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02" w:rsidRDefault="00304125" w:rsidP="00C34A45">
      <w:pPr>
        <w:pStyle w:val="Text"/>
        <w:spacing w:after="0" w:line="240" w:lineRule="exact"/>
        <w:jc w:val="center"/>
      </w:pPr>
      <w:r>
        <w:rPr>
          <w:rFonts w:ascii="Calibri" w:hAnsi="Calibri" w:cs="DIN Pro Regular"/>
          <w:b/>
          <w:sz w:val="24"/>
          <w:szCs w:val="24"/>
        </w:rPr>
        <w:t>Cuenta Pública 2024</w:t>
      </w:r>
    </w:p>
    <w:p w:rsidR="007A4602" w:rsidRDefault="007A4602" w:rsidP="00C34A45">
      <w:pPr>
        <w:pStyle w:val="Text"/>
        <w:spacing w:after="0" w:line="240" w:lineRule="exact"/>
        <w:jc w:val="center"/>
        <w:rPr>
          <w:rFonts w:ascii="Calibri" w:hAnsi="Calibri" w:cs="DIN Pro Regular"/>
          <w:b/>
          <w:sz w:val="24"/>
          <w:szCs w:val="24"/>
        </w:rPr>
      </w:pPr>
    </w:p>
    <w:p w:rsidR="007A4602" w:rsidRDefault="00304125" w:rsidP="00C34A45">
      <w:pPr>
        <w:pStyle w:val="Text"/>
        <w:spacing w:after="0" w:line="240" w:lineRule="exact"/>
        <w:jc w:val="center"/>
      </w:pPr>
      <w:r>
        <w:rPr>
          <w:rFonts w:ascii="Calibri" w:hAnsi="Calibri" w:cs="DIN Pro Regular"/>
          <w:b/>
          <w:sz w:val="24"/>
          <w:szCs w:val="24"/>
        </w:rPr>
        <w:t>Notas a los Estados Financieros</w:t>
      </w:r>
    </w:p>
    <w:p w:rsidR="007A4602" w:rsidRDefault="007A4602" w:rsidP="00C34A45">
      <w:pPr>
        <w:pStyle w:val="Text"/>
        <w:spacing w:after="0" w:line="240" w:lineRule="exact"/>
        <w:ind w:firstLine="0"/>
        <w:jc w:val="center"/>
        <w:rPr>
          <w:rFonts w:ascii="Calibri" w:hAnsi="Calibri" w:cs="DIN Pro Regular"/>
          <w:b/>
          <w:sz w:val="24"/>
          <w:szCs w:val="24"/>
        </w:rPr>
      </w:pPr>
    </w:p>
    <w:p w:rsidR="007A4602" w:rsidRDefault="00304125" w:rsidP="00C34A45">
      <w:pPr>
        <w:pStyle w:val="Text"/>
        <w:spacing w:after="0" w:line="240" w:lineRule="exact"/>
        <w:ind w:firstLine="0"/>
        <w:jc w:val="center"/>
      </w:pPr>
      <w:r>
        <w:rPr>
          <w:rFonts w:ascii="Calibri" w:hAnsi="Calibri" w:cs="DIN Pro Regular"/>
          <w:b/>
          <w:sz w:val="22"/>
          <w:szCs w:val="22"/>
          <w:lang w:val="es-MX"/>
        </w:rPr>
        <w:t>a) NOTAS DE GESTIÓN ADMINISTRATIVA</w:t>
      </w:r>
    </w:p>
    <w:p w:rsidR="007A4602" w:rsidRDefault="007A4602" w:rsidP="00C34A45">
      <w:pPr>
        <w:pStyle w:val="Text"/>
        <w:spacing w:after="0" w:line="240" w:lineRule="exact"/>
        <w:ind w:firstLine="0"/>
        <w:rPr>
          <w:rFonts w:ascii="Calibri" w:hAnsi="Calibri" w:cs="DIN Pro Regular"/>
          <w:b/>
          <w:sz w:val="20"/>
          <w:lang w:val="es-MX"/>
        </w:rPr>
      </w:pPr>
    </w:p>
    <w:p w:rsidR="00304125" w:rsidRDefault="00304125" w:rsidP="00C34A45">
      <w:pPr>
        <w:pBdr>
          <w:top w:val="nil"/>
          <w:left w:val="nil"/>
          <w:bottom w:val="nil"/>
          <w:right w:val="nil"/>
          <w:between w:val="nil"/>
        </w:pBdr>
        <w:jc w:val="both"/>
        <w:rPr>
          <w:b/>
          <w:color w:val="000000"/>
          <w:u w:val="single"/>
        </w:rPr>
      </w:pPr>
      <w:r>
        <w:rPr>
          <w:b/>
          <w:color w:val="000000"/>
          <w:u w:val="single"/>
        </w:rPr>
        <w:t>OBJETO DEL INSTITUTO DE PREVISIÓN Y SEGURIDAD SOCIAL DEL ESTADO DE TAMAULIPAS.</w:t>
      </w:r>
    </w:p>
    <w:p w:rsidR="00304125" w:rsidRDefault="00304125" w:rsidP="00C34A45">
      <w:pPr>
        <w:pBdr>
          <w:top w:val="nil"/>
          <w:left w:val="nil"/>
          <w:bottom w:val="nil"/>
          <w:right w:val="nil"/>
          <w:between w:val="nil"/>
        </w:pBdr>
        <w:spacing w:before="280" w:after="258"/>
        <w:jc w:val="both"/>
        <w:rPr>
          <w:b/>
          <w:color w:val="000000"/>
        </w:rPr>
      </w:pPr>
      <w:r>
        <w:rPr>
          <w:b/>
          <w:color w:val="000000"/>
        </w:rPr>
        <w:t>Introducción</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Es imprescindible el bienestar y la seguridad social, que los trabajadores del Gobierno del Estado de Tamaulipas requieren </w:t>
      </w:r>
      <w:r w:rsidRPr="00A77B30">
        <w:rPr>
          <w:color w:val="000000"/>
        </w:rPr>
        <w:t>para satisfacer</w:t>
      </w:r>
      <w:r>
        <w:rPr>
          <w:color w:val="000000"/>
        </w:rPr>
        <w:t xml:space="preserve"> sus necesidades, </w:t>
      </w:r>
      <w:r w:rsidRPr="00A77B30">
        <w:rPr>
          <w:color w:val="000000"/>
        </w:rPr>
        <w:t>que contribuye en cada</w:t>
      </w:r>
      <w:r>
        <w:rPr>
          <w:color w:val="000000"/>
        </w:rPr>
        <w:t xml:space="preserve"> ser humano a impulsar el desarrollo eficiente de </w:t>
      </w:r>
      <w:r w:rsidRPr="00A77B30">
        <w:rPr>
          <w:color w:val="000000"/>
        </w:rPr>
        <w:t>sus</w:t>
      </w:r>
      <w:r>
        <w:rPr>
          <w:color w:val="000000"/>
        </w:rPr>
        <w:t xml:space="preserve"> actividades laborales, de tal manera que es tarea ardua del Instituto de Previsión y Seguridad Social del Estado de Tamaulipas (IPSSET), prever </w:t>
      </w:r>
      <w:r w:rsidRPr="00A77B30">
        <w:rPr>
          <w:color w:val="000000"/>
        </w:rPr>
        <w:t>y proporcionar las</w:t>
      </w:r>
      <w:r>
        <w:rPr>
          <w:color w:val="000000"/>
        </w:rPr>
        <w:t xml:space="preserve"> prestaciones que permitan al servidor público desarrollar y mantener esa seguridad económica y social que demandan. </w:t>
      </w:r>
    </w:p>
    <w:p w:rsidR="00304125" w:rsidRDefault="00304125" w:rsidP="00C34A45">
      <w:pPr>
        <w:shd w:val="clear" w:color="auto" w:fill="FFFFFF"/>
        <w:jc w:val="both"/>
      </w:pPr>
      <w:r w:rsidRPr="00A77B30">
        <w:t>La Administración Estatal encabezada por el Dr. Américo Villarreal Anaya, en su Plan Estatal de Desarrollo menciona la importancia de contar con esquemas que normen y procuren la previsión y e</w:t>
      </w:r>
      <w:r>
        <w:t>l otorgamiento de servicios de seguridad s</w:t>
      </w:r>
      <w:r w:rsidRPr="00A77B30">
        <w:t xml:space="preserve">ocial presentes y futuros a las y los trabajadores, por tal motivo fue creado el Instituto de Previsión y Seguridad Social del Estado de Tamaulipas (IPSSET), denominado anteriormente Unidad de Previsión </w:t>
      </w:r>
      <w:r>
        <w:t>y</w:t>
      </w:r>
      <w:r w:rsidRPr="00A77B30">
        <w:t xml:space="preserve"> Seguridad Social del Estado de Tamaulipas (UPYSSET), como un compromiso permanente con el bienestar del personal que labora en el Gobierno y sus Familias.</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El fondo de pensiones se ha visto afectado por múltiples factores como el incremento en la esperanza de vida, según datos del  INEGI, en el año </w:t>
      </w:r>
      <w:r w:rsidRPr="00A77B30">
        <w:rPr>
          <w:color w:val="000000"/>
        </w:rPr>
        <w:t>de 1930, era de 35 años para las mujeres y 33 años para los hombres, actualmente es de 78 años para las mujeres y 72 años para los hombres, aumentando más del doble, además de que no estaba establecida una edad determinada para Jubilarse, tiempo  requerido de aportaciones, salario regulador; la falta de reformas desde la creación del fondo de pensiones, que abarca desde la Ley de la UPYSSET de 1984 a la Ley del IPSSET del 2015, transcurrieron 31 años sin adecuaciones, aunado a esto, el incremento del salario mínimo en los últimos 5 años ha sido del 235% sobre el cual se determina el tope de la pensión, pago de conceptos en las pensiones (aguinaldo, canasta básica y becas), por los que el Instituto no recibe aportación alguna, incumplimiento en las obligaciones del pago de cuotas y aportaciones que se retuvieron a trabajadores pero la Secretaría de Finanzas no enteró al IPSSET durante el periodo del 2010 al 2016, lo que generó que el fondo de pensiones no sea suficiente para cubrir el pago de las pensiones con  estas condiciones.</w:t>
      </w:r>
    </w:p>
    <w:p w:rsidR="00304125" w:rsidRDefault="00304125" w:rsidP="00C34A45">
      <w:pPr>
        <w:pBdr>
          <w:top w:val="nil"/>
          <w:left w:val="nil"/>
          <w:bottom w:val="nil"/>
          <w:right w:val="nil"/>
          <w:between w:val="nil"/>
        </w:pBdr>
        <w:spacing w:before="280" w:after="258"/>
        <w:jc w:val="both"/>
        <w:rPr>
          <w:color w:val="000000"/>
        </w:rPr>
      </w:pPr>
      <w:r>
        <w:rPr>
          <w:color w:val="000000"/>
        </w:rPr>
        <w:t>El presente documento tiene como objetivo proporcionar todos los elementos necesarios que permitan a los principales usuarios de la información (Directivos, Derechohabientes, Órganos fiscalizadores, H</w:t>
      </w:r>
      <w:r w:rsidRPr="00A77B30">
        <w:rPr>
          <w:color w:val="000000"/>
        </w:rPr>
        <w:t>. Congreso del Estado, etc</w:t>
      </w:r>
      <w:r>
        <w:rPr>
          <w:color w:val="000000"/>
        </w:rPr>
        <w:t>.</w:t>
      </w:r>
      <w:r w:rsidRPr="00A77B30">
        <w:rPr>
          <w:color w:val="000000"/>
        </w:rPr>
        <w:t>), conocer la situación actual del Instituto, sus resultados y su panorama futuro.</w:t>
      </w:r>
    </w:p>
    <w:p w:rsidR="00304125" w:rsidRDefault="00304125" w:rsidP="00C34A45">
      <w:pPr>
        <w:pBdr>
          <w:top w:val="nil"/>
          <w:left w:val="nil"/>
          <w:bottom w:val="nil"/>
          <w:right w:val="nil"/>
          <w:between w:val="nil"/>
        </w:pBdr>
        <w:spacing w:before="280" w:after="258"/>
        <w:jc w:val="both"/>
        <w:rPr>
          <w:b/>
          <w:color w:val="000000"/>
        </w:rPr>
      </w:pPr>
      <w:r>
        <w:rPr>
          <w:b/>
          <w:color w:val="000000"/>
        </w:rPr>
        <w:t>1.- Autorización e Historia.</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A iniciativa del C. Lic. Horacio Terán </w:t>
      </w:r>
      <w:proofErr w:type="spellStart"/>
      <w:r>
        <w:rPr>
          <w:color w:val="000000"/>
        </w:rPr>
        <w:t>Zozaya</w:t>
      </w:r>
      <w:proofErr w:type="spellEnd"/>
      <w:r>
        <w:rPr>
          <w:color w:val="000000"/>
        </w:rPr>
        <w:t>, Gobernador Constitucional del Estado, el H. Congreso Local expidió en 1947, el decreto no. 173 en el que se establece la Ley que crea la Caja de Ahorro y Préstamos de los Funcionarios y Empleados del Gobierno del Estado de Tamaulipas, con un capital inicial de $100,000 pesos, aportados por el propio Gobierno del Estado; teniendo como finalidad otorgar préstamos de dinero entre sus miembros y, en caso de tener capital disponible, lo invertía preferentemente en préstamos prendarios al público; además de los préstamos mutuos entre la Caja de Ahorro y el Gobierno del Estado.</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En 1960, surge la necesidad de asegurar socialmente a los Trabajadores del Gobierno </w:t>
      </w:r>
      <w:r w:rsidRPr="00A77B30">
        <w:rPr>
          <w:color w:val="000000"/>
        </w:rPr>
        <w:t>del</w:t>
      </w:r>
      <w:r>
        <w:rPr>
          <w:color w:val="000000"/>
        </w:rPr>
        <w:t xml:space="preserve"> Estado. Evoluciona su concepto y se convierte en la Oficina de Pensiones, atendiendo a 30 maestros del Estado.</w:t>
      </w:r>
    </w:p>
    <w:p w:rsidR="00C34A45" w:rsidRDefault="00C34A45" w:rsidP="00C34A45">
      <w:pPr>
        <w:pBdr>
          <w:top w:val="nil"/>
          <w:left w:val="nil"/>
          <w:bottom w:val="nil"/>
          <w:right w:val="nil"/>
          <w:between w:val="nil"/>
        </w:pBdr>
        <w:spacing w:before="280" w:after="258"/>
        <w:jc w:val="both"/>
        <w:rPr>
          <w:color w:val="000000"/>
        </w:rPr>
      </w:pPr>
    </w:p>
    <w:p w:rsidR="00304125" w:rsidRDefault="00304125" w:rsidP="00C34A45">
      <w:pPr>
        <w:pBdr>
          <w:top w:val="nil"/>
          <w:left w:val="nil"/>
          <w:bottom w:val="nil"/>
          <w:right w:val="nil"/>
          <w:between w:val="nil"/>
        </w:pBdr>
        <w:spacing w:before="280" w:after="258"/>
        <w:jc w:val="both"/>
        <w:rPr>
          <w:color w:val="000000"/>
        </w:rPr>
      </w:pPr>
      <w:r>
        <w:rPr>
          <w:color w:val="000000"/>
        </w:rPr>
        <w:lastRenderedPageBreak/>
        <w:t>En 1974, se convierte en el Departamento de Previsión Social y Pensiones para los Trabajadores del Estado, como una Oficina de la Dirección de Recursos Humanos del Gobierno del Estado.</w:t>
      </w:r>
    </w:p>
    <w:p w:rsidR="00304125" w:rsidRDefault="00304125" w:rsidP="00C34A45">
      <w:pPr>
        <w:pBdr>
          <w:top w:val="nil"/>
          <w:left w:val="nil"/>
          <w:bottom w:val="nil"/>
          <w:right w:val="nil"/>
          <w:between w:val="nil"/>
        </w:pBdr>
        <w:spacing w:before="280" w:after="258"/>
        <w:jc w:val="both"/>
        <w:rPr>
          <w:color w:val="000000"/>
        </w:rPr>
      </w:pPr>
      <w:r>
        <w:rPr>
          <w:color w:val="000000"/>
        </w:rPr>
        <w:t>En 1984, se constituye como la Unidad de Previsión y Seguridad Social del Estado de Tamaulipas (UPYSSET), mediante decreto del Poder Ejecutivo Estatal. En ese tiempo fungía como Gobernador Constitucional del Estado, el Dr. Emilio Martínez Manautou.</w:t>
      </w:r>
    </w:p>
    <w:p w:rsidR="00304125" w:rsidRDefault="00304125" w:rsidP="00C34A45">
      <w:pPr>
        <w:pBdr>
          <w:top w:val="nil"/>
          <w:left w:val="nil"/>
          <w:bottom w:val="nil"/>
          <w:right w:val="nil"/>
          <w:between w:val="nil"/>
        </w:pBdr>
        <w:spacing w:before="280" w:after="258"/>
        <w:jc w:val="both"/>
        <w:rPr>
          <w:color w:val="000000"/>
        </w:rPr>
      </w:pPr>
      <w:r>
        <w:rPr>
          <w:color w:val="000000"/>
        </w:rPr>
        <w:t>En noviembre del 2014 es aprobada la Ley del Instituto de Previsión y Seguridad Social del Estado de Tamaulipas, y entra en vigor el primero de enero del 2015, la cual contiene un régimen de pensiones de beneficio definido con variables paramétricas estableciendo aportaciones, edades, sueldo regulador y otras, acordes a los requerimientos del fondo de pensiones para lograr una mayor viabilidad, con lo cual se logra mantener el otorgamiento de prestaciones presentes y futuras.</w:t>
      </w:r>
    </w:p>
    <w:p w:rsidR="00304125" w:rsidRDefault="00304125" w:rsidP="00C34A45">
      <w:pPr>
        <w:pBdr>
          <w:top w:val="nil"/>
          <w:left w:val="nil"/>
          <w:bottom w:val="nil"/>
          <w:right w:val="nil"/>
          <w:between w:val="nil"/>
        </w:pBdr>
        <w:jc w:val="both"/>
        <w:rPr>
          <w:color w:val="000000"/>
        </w:rPr>
      </w:pPr>
      <w:r>
        <w:rPr>
          <w:color w:val="000000"/>
        </w:rPr>
        <w:t>El Instituto de Previsión y Seguridad Social del Estado de Tamaulipas, sustituye al anterior Organismo Unidad de Previsión y Seguridad Social del Estado de Tamaulipas para todos los efectos de esta nueva Ley, por lo tanto los recursos materiales, económicos y financieros con que contaba la Unidad de Previsión y Seguridad Social del Estado de Tamaulipas, pasan a ser patrimonio del Instituto de Previsión y Seguridad Social del Estado de Tamaulipas, con base en el artículo tercero transitorio de la nueva Ley.</w:t>
      </w:r>
    </w:p>
    <w:p w:rsidR="00304125" w:rsidRDefault="00304125" w:rsidP="00C34A45">
      <w:pPr>
        <w:pBdr>
          <w:top w:val="nil"/>
          <w:left w:val="nil"/>
          <w:bottom w:val="nil"/>
          <w:right w:val="nil"/>
          <w:between w:val="nil"/>
        </w:pBdr>
        <w:spacing w:before="280" w:after="258"/>
        <w:jc w:val="both"/>
        <w:rPr>
          <w:b/>
          <w:color w:val="000000"/>
        </w:rPr>
      </w:pPr>
      <w:r>
        <w:rPr>
          <w:b/>
          <w:color w:val="000000"/>
        </w:rPr>
        <w:t>2.- Panorama Económico y Financiero</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La forma en la que fue concebida la seguridad social en el mundo, en el país y particularmente en el Estado de Tamaulipas, se vio rebasada por los cambios demográficos y sociales relacionados con el incremento de la esperanza de vida y distintos factores cuyas estadísticas difieren en gran medida con las que estuvieron vigentes </w:t>
      </w:r>
      <w:r w:rsidRPr="00A77B30">
        <w:rPr>
          <w:color w:val="000000"/>
        </w:rPr>
        <w:t>en las décadas de los cuarenta a los sesenta,</w:t>
      </w:r>
      <w:r>
        <w:rPr>
          <w:color w:val="000000"/>
        </w:rPr>
        <w:t xml:space="preserve"> cuando las principales leyes de seguridad social fueron creadas.</w:t>
      </w:r>
    </w:p>
    <w:p w:rsidR="00304125" w:rsidRDefault="00304125" w:rsidP="00C34A45">
      <w:pPr>
        <w:pBdr>
          <w:top w:val="nil"/>
          <w:left w:val="nil"/>
          <w:bottom w:val="nil"/>
          <w:right w:val="nil"/>
          <w:between w:val="nil"/>
        </w:pBdr>
        <w:spacing w:before="280" w:after="258"/>
        <w:jc w:val="both"/>
        <w:rPr>
          <w:color w:val="000000"/>
        </w:rPr>
      </w:pPr>
      <w:r>
        <w:rPr>
          <w:color w:val="000000"/>
        </w:rPr>
        <w:t xml:space="preserve">La Ley del IPSSET además de marcar una visión de largo plazo, evidencia la voluntad de responder a las demandas de los trabajadores con sentido humano y dado que los recursos son </w:t>
      </w:r>
      <w:r w:rsidRPr="00A77B30">
        <w:rPr>
          <w:color w:val="000000"/>
        </w:rPr>
        <w:t>limitados,</w:t>
      </w:r>
      <w:r>
        <w:rPr>
          <w:color w:val="000000"/>
        </w:rPr>
        <w:t xml:space="preserve"> pone de manifiesto una visión para el presente y el futuro, mediante revisiones a la misma Ley y </w:t>
      </w:r>
      <w:r w:rsidRPr="00A77B30">
        <w:rPr>
          <w:color w:val="000000"/>
        </w:rPr>
        <w:t>estudios actuariales</w:t>
      </w:r>
      <w:r>
        <w:rPr>
          <w:color w:val="000000"/>
        </w:rPr>
        <w:t xml:space="preserve"> para propuestas de reforma que permitan </w:t>
      </w:r>
      <w:r w:rsidRPr="00A77B30">
        <w:rPr>
          <w:color w:val="000000"/>
        </w:rPr>
        <w:t>incrementar</w:t>
      </w:r>
      <w:r>
        <w:rPr>
          <w:color w:val="000000"/>
        </w:rPr>
        <w:t xml:space="preserve"> el tiempo de suficiencia del fondo de pensiones del Estado de Tamaulipas.</w:t>
      </w:r>
    </w:p>
    <w:p w:rsidR="00304125" w:rsidRDefault="00304125" w:rsidP="00C34A45">
      <w:pPr>
        <w:pBdr>
          <w:top w:val="nil"/>
          <w:left w:val="nil"/>
          <w:bottom w:val="nil"/>
          <w:right w:val="nil"/>
          <w:between w:val="nil"/>
        </w:pBdr>
        <w:jc w:val="both"/>
        <w:rPr>
          <w:b/>
          <w:color w:val="000000"/>
        </w:rPr>
      </w:pPr>
      <w:r>
        <w:rPr>
          <w:b/>
          <w:color w:val="000000"/>
        </w:rPr>
        <w:t>3.- Organización y Objeto Social.</w:t>
      </w:r>
    </w:p>
    <w:p w:rsidR="00304125" w:rsidRDefault="00304125" w:rsidP="00C34A45">
      <w:pPr>
        <w:pBdr>
          <w:top w:val="nil"/>
          <w:left w:val="nil"/>
          <w:bottom w:val="nil"/>
          <w:right w:val="nil"/>
          <w:between w:val="nil"/>
        </w:pBdr>
        <w:jc w:val="both"/>
        <w:rPr>
          <w:color w:val="000000"/>
        </w:rPr>
      </w:pPr>
    </w:p>
    <w:p w:rsidR="00304125" w:rsidRDefault="00304125" w:rsidP="00C34A45">
      <w:pPr>
        <w:pBdr>
          <w:top w:val="nil"/>
          <w:left w:val="nil"/>
          <w:bottom w:val="nil"/>
          <w:right w:val="nil"/>
          <w:between w:val="nil"/>
        </w:pBdr>
        <w:jc w:val="both"/>
        <w:rPr>
          <w:color w:val="000000"/>
        </w:rPr>
      </w:pPr>
      <w:r>
        <w:rPr>
          <w:color w:val="000000"/>
        </w:rPr>
        <w:t>En el ámbito de competencia, el IPSSET desde 1947 a la fecha ha incrementado su capacidad económica, social y política hacia niveles excelentes de productividad, teniendo como objetivo generar la aplicación de un régimen de seguridad social, tendiente a mejorar las condiciones de vida de los servidores públicos y sus dependientes económicos, contribuyendo así al desarrollo global y competitivo del Estado de Tamaulipas.</w:t>
      </w:r>
    </w:p>
    <w:p w:rsidR="00304125" w:rsidRDefault="00304125" w:rsidP="00C34A45">
      <w:pPr>
        <w:pBdr>
          <w:top w:val="nil"/>
          <w:left w:val="nil"/>
          <w:bottom w:val="nil"/>
          <w:right w:val="nil"/>
          <w:between w:val="nil"/>
        </w:pBdr>
        <w:jc w:val="both"/>
        <w:rPr>
          <w:b/>
          <w:color w:val="000000"/>
        </w:rPr>
      </w:pPr>
    </w:p>
    <w:p w:rsidR="00304125" w:rsidRDefault="00304125" w:rsidP="00C34A45">
      <w:pPr>
        <w:jc w:val="both"/>
        <w:rPr>
          <w:b/>
          <w:color w:val="000000"/>
        </w:rPr>
      </w:pPr>
      <w:r>
        <w:rPr>
          <w:b/>
          <w:color w:val="000000"/>
        </w:rPr>
        <w:t>MISIÓN</w:t>
      </w:r>
    </w:p>
    <w:p w:rsidR="00304125" w:rsidRPr="00917AEF" w:rsidRDefault="00304125" w:rsidP="00C34A45">
      <w:pPr>
        <w:jc w:val="both"/>
        <w:rPr>
          <w:color w:val="000000"/>
        </w:rPr>
      </w:pPr>
      <w:r w:rsidRPr="00917AEF">
        <w:rPr>
          <w:color w:val="000000"/>
        </w:rPr>
        <w:t>En el IPSSET somos un Organismo Público Descentralizado de la Administración Pública Estatal, que tiene como compromiso prever y proporcionar Seguridad Social presente y futura a los servidores públicos y trabajadores afiliados, pensionados y pensionistas, así como sus familiares derechohabientes, procurando brindar los servicios, con mayor eficiencia, eficacia, calidad y mejora continua.</w:t>
      </w:r>
    </w:p>
    <w:p w:rsidR="00304125" w:rsidRDefault="00304125" w:rsidP="00C34A45">
      <w:pPr>
        <w:pBdr>
          <w:top w:val="nil"/>
          <w:left w:val="nil"/>
          <w:bottom w:val="nil"/>
          <w:right w:val="nil"/>
          <w:between w:val="nil"/>
        </w:pBdr>
        <w:jc w:val="both"/>
        <w:rPr>
          <w:color w:val="000000"/>
        </w:rPr>
      </w:pPr>
    </w:p>
    <w:p w:rsidR="00304125" w:rsidRDefault="00304125" w:rsidP="00C34A45">
      <w:pPr>
        <w:jc w:val="both"/>
        <w:rPr>
          <w:color w:val="000000"/>
        </w:rPr>
      </w:pPr>
      <w:r>
        <w:rPr>
          <w:b/>
          <w:color w:val="000000"/>
        </w:rPr>
        <w:t>VISIÓN</w:t>
      </w:r>
    </w:p>
    <w:p w:rsidR="00304125" w:rsidRPr="00917AEF" w:rsidRDefault="00304125" w:rsidP="00C34A45">
      <w:pPr>
        <w:jc w:val="both"/>
        <w:rPr>
          <w:color w:val="000000"/>
        </w:rPr>
      </w:pPr>
      <w:r w:rsidRPr="00917AEF">
        <w:rPr>
          <w:color w:val="000000"/>
        </w:rPr>
        <w:t>Contribuir al bienestar social de nuestros derechohabientes y sus familiares afiliados, promoviendo el otorgamiento de los beneficios derivados de las prestaciones de Seguridad Social, mejorando su calidad de vida.</w:t>
      </w:r>
    </w:p>
    <w:p w:rsidR="00304125" w:rsidRDefault="00304125" w:rsidP="00C34A45">
      <w:pPr>
        <w:pBdr>
          <w:top w:val="nil"/>
          <w:left w:val="nil"/>
          <w:bottom w:val="nil"/>
          <w:right w:val="nil"/>
          <w:between w:val="nil"/>
        </w:pBdr>
        <w:jc w:val="both"/>
        <w:rPr>
          <w:b/>
          <w:color w:val="000000"/>
        </w:rPr>
      </w:pPr>
      <w:r>
        <w:rPr>
          <w:b/>
          <w:color w:val="000000"/>
        </w:rPr>
        <w:t>El Instituto de Previsión y Seguridad Social del Estado de Tamaulipas, tendrá los siguientes objetivos:</w:t>
      </w:r>
    </w:p>
    <w:p w:rsidR="00304125" w:rsidRDefault="00304125" w:rsidP="00C34A45">
      <w:pPr>
        <w:pBdr>
          <w:top w:val="nil"/>
          <w:left w:val="nil"/>
          <w:bottom w:val="nil"/>
          <w:right w:val="nil"/>
          <w:between w:val="nil"/>
        </w:pBdr>
        <w:jc w:val="both"/>
        <w:rPr>
          <w:color w:val="000000"/>
        </w:rPr>
      </w:pPr>
    </w:p>
    <w:p w:rsidR="00304125" w:rsidRDefault="00304125" w:rsidP="00C34A45">
      <w:pPr>
        <w:widowControl/>
        <w:numPr>
          <w:ilvl w:val="0"/>
          <w:numId w:val="30"/>
        </w:numPr>
        <w:pBdr>
          <w:top w:val="nil"/>
          <w:left w:val="nil"/>
          <w:bottom w:val="nil"/>
          <w:right w:val="nil"/>
          <w:between w:val="nil"/>
        </w:pBdr>
        <w:suppressAutoHyphens w:val="0"/>
        <w:autoSpaceDN/>
        <w:jc w:val="both"/>
        <w:textAlignment w:val="auto"/>
        <w:rPr>
          <w:color w:val="000000"/>
        </w:rPr>
      </w:pPr>
      <w:r>
        <w:rPr>
          <w:color w:val="000000"/>
        </w:rPr>
        <w:t>Aplicar y cumplir las disposiciones de la Ley del IPSSET</w:t>
      </w:r>
    </w:p>
    <w:p w:rsidR="00304125" w:rsidRDefault="00304125" w:rsidP="00C34A45">
      <w:pPr>
        <w:widowControl/>
        <w:numPr>
          <w:ilvl w:val="0"/>
          <w:numId w:val="30"/>
        </w:numPr>
        <w:pBdr>
          <w:top w:val="nil"/>
          <w:left w:val="nil"/>
          <w:bottom w:val="nil"/>
          <w:right w:val="nil"/>
          <w:between w:val="nil"/>
        </w:pBdr>
        <w:suppressAutoHyphens w:val="0"/>
        <w:autoSpaceDN/>
        <w:jc w:val="both"/>
        <w:textAlignment w:val="auto"/>
        <w:rPr>
          <w:color w:val="000000"/>
        </w:rPr>
      </w:pPr>
      <w:r>
        <w:rPr>
          <w:color w:val="000000"/>
        </w:rPr>
        <w:t>Administrar los recursos, pensiones, seguros, prestaciones y servicios a que se refiere la Ley</w:t>
      </w:r>
    </w:p>
    <w:p w:rsidR="00304125" w:rsidRDefault="00304125" w:rsidP="00C34A45">
      <w:pPr>
        <w:pBdr>
          <w:top w:val="nil"/>
          <w:left w:val="nil"/>
          <w:bottom w:val="nil"/>
          <w:right w:val="nil"/>
          <w:between w:val="nil"/>
        </w:pBdr>
        <w:spacing w:line="360" w:lineRule="auto"/>
        <w:jc w:val="both"/>
        <w:rPr>
          <w:color w:val="000000"/>
        </w:rPr>
      </w:pPr>
    </w:p>
    <w:p w:rsidR="00304125" w:rsidRDefault="00304125" w:rsidP="00C34A45">
      <w:pPr>
        <w:pBdr>
          <w:top w:val="nil"/>
          <w:left w:val="nil"/>
          <w:bottom w:val="nil"/>
          <w:right w:val="nil"/>
          <w:between w:val="nil"/>
        </w:pBdr>
        <w:spacing w:line="360" w:lineRule="auto"/>
        <w:jc w:val="both"/>
        <w:rPr>
          <w:color w:val="000000"/>
        </w:rPr>
      </w:pPr>
      <w:r>
        <w:rPr>
          <w:color w:val="000000"/>
        </w:rPr>
        <w:lastRenderedPageBreak/>
        <w:t xml:space="preserve">La seguridad social de los servidores públicos y trabajadores comprende las siguientes pensiones y seguros; prestaciones y servicios (Articulo 3 de la Ley del IPSSET): </w:t>
      </w:r>
    </w:p>
    <w:p w:rsidR="00304125" w:rsidRPr="00CD1344" w:rsidRDefault="00304125" w:rsidP="00C34A45">
      <w:pPr>
        <w:pBdr>
          <w:top w:val="nil"/>
          <w:left w:val="nil"/>
          <w:bottom w:val="nil"/>
          <w:right w:val="nil"/>
          <w:between w:val="nil"/>
        </w:pBdr>
        <w:spacing w:line="360" w:lineRule="auto"/>
        <w:jc w:val="both"/>
        <w:rPr>
          <w:b/>
          <w:color w:val="000000"/>
        </w:rPr>
      </w:pPr>
      <w:r>
        <w:rPr>
          <w:b/>
          <w:color w:val="000000"/>
        </w:rPr>
        <w:t xml:space="preserve">I.- </w:t>
      </w:r>
      <w:r w:rsidRPr="00CD1344">
        <w:rPr>
          <w:b/>
          <w:color w:val="000000"/>
        </w:rPr>
        <w:t xml:space="preserve">Pensiones y Seguros: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a). </w:t>
      </w:r>
      <w:r>
        <w:rPr>
          <w:color w:val="000000"/>
        </w:rPr>
        <w:t>Pensión por riesgos de trabajo</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b). </w:t>
      </w:r>
      <w:r>
        <w:rPr>
          <w:color w:val="000000"/>
        </w:rPr>
        <w:t xml:space="preserve">Pensión por invalidez por causas ajenas al trabajo </w:t>
      </w:r>
    </w:p>
    <w:p w:rsidR="00304125" w:rsidRDefault="00304125" w:rsidP="00C34A45">
      <w:pPr>
        <w:pBdr>
          <w:top w:val="nil"/>
          <w:left w:val="nil"/>
          <w:bottom w:val="nil"/>
          <w:right w:val="nil"/>
          <w:between w:val="nil"/>
        </w:pBdr>
        <w:spacing w:line="360" w:lineRule="auto"/>
        <w:jc w:val="both"/>
        <w:rPr>
          <w:color w:val="000000"/>
        </w:rPr>
      </w:pPr>
      <w:proofErr w:type="gramStart"/>
      <w:r>
        <w:rPr>
          <w:b/>
          <w:color w:val="000000"/>
        </w:rPr>
        <w:t>c)</w:t>
      </w:r>
      <w:proofErr w:type="gramEnd"/>
      <w:r>
        <w:rPr>
          <w:b/>
          <w:color w:val="000000"/>
        </w:rPr>
        <w:t xml:space="preserve">. </w:t>
      </w:r>
      <w:r>
        <w:rPr>
          <w:color w:val="000000"/>
        </w:rPr>
        <w:t xml:space="preserve">Pensión por fallecimiento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d). </w:t>
      </w:r>
      <w:r>
        <w:rPr>
          <w:color w:val="000000"/>
        </w:rPr>
        <w:t xml:space="preserve">Pensión por jubilación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e). </w:t>
      </w:r>
      <w:r>
        <w:rPr>
          <w:color w:val="000000"/>
        </w:rPr>
        <w:t xml:space="preserve">Pensión anticipada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f). </w:t>
      </w:r>
      <w:r>
        <w:rPr>
          <w:color w:val="000000"/>
        </w:rPr>
        <w:t xml:space="preserve">Pensión por retiro por edad avanzada y tiempo de servicios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g). </w:t>
      </w:r>
      <w:r>
        <w:rPr>
          <w:color w:val="000000"/>
        </w:rPr>
        <w:t xml:space="preserve">Pensión garantizada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h). </w:t>
      </w:r>
      <w:r>
        <w:rPr>
          <w:color w:val="000000"/>
        </w:rPr>
        <w:t xml:space="preserve">Seguro por causa de muerte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i). </w:t>
      </w:r>
      <w:r>
        <w:rPr>
          <w:color w:val="000000"/>
        </w:rPr>
        <w:t xml:space="preserve">Seguro de retiro </w:t>
      </w:r>
    </w:p>
    <w:p w:rsidR="00304125" w:rsidRPr="00CD1344" w:rsidRDefault="00304125" w:rsidP="00C34A45">
      <w:pPr>
        <w:pBdr>
          <w:top w:val="nil"/>
          <w:left w:val="nil"/>
          <w:bottom w:val="nil"/>
          <w:right w:val="nil"/>
          <w:between w:val="nil"/>
        </w:pBdr>
        <w:spacing w:line="360" w:lineRule="auto"/>
        <w:jc w:val="both"/>
        <w:rPr>
          <w:b/>
          <w:color w:val="000000"/>
        </w:rPr>
      </w:pPr>
      <w:r w:rsidRPr="00CD1344">
        <w:rPr>
          <w:b/>
          <w:color w:val="000000"/>
        </w:rPr>
        <w:t xml:space="preserve">II.- Prestaciones: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a). </w:t>
      </w:r>
      <w:r>
        <w:rPr>
          <w:color w:val="000000"/>
        </w:rPr>
        <w:t xml:space="preserve">Ayuda para gastos funerarios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b). </w:t>
      </w:r>
      <w:r>
        <w:rPr>
          <w:color w:val="000000"/>
        </w:rPr>
        <w:t xml:space="preserve">Préstamos a corto plazo y especiales </w:t>
      </w:r>
    </w:p>
    <w:p w:rsidR="00304125" w:rsidRDefault="00304125" w:rsidP="00C34A45">
      <w:pPr>
        <w:pBdr>
          <w:top w:val="nil"/>
          <w:left w:val="nil"/>
          <w:bottom w:val="nil"/>
          <w:right w:val="nil"/>
          <w:between w:val="nil"/>
        </w:pBdr>
        <w:spacing w:line="360" w:lineRule="auto"/>
        <w:jc w:val="both"/>
        <w:rPr>
          <w:color w:val="000000"/>
        </w:rPr>
      </w:pPr>
      <w:proofErr w:type="gramStart"/>
      <w:r>
        <w:rPr>
          <w:b/>
          <w:color w:val="000000"/>
        </w:rPr>
        <w:t>c)</w:t>
      </w:r>
      <w:proofErr w:type="gramEnd"/>
      <w:r>
        <w:rPr>
          <w:b/>
          <w:color w:val="000000"/>
        </w:rPr>
        <w:t xml:space="preserve">. </w:t>
      </w:r>
      <w:r>
        <w:rPr>
          <w:color w:val="000000"/>
        </w:rPr>
        <w:t xml:space="preserve">Préstamos a mediano plazo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d). </w:t>
      </w:r>
      <w:r>
        <w:rPr>
          <w:color w:val="000000"/>
        </w:rPr>
        <w:t xml:space="preserve">Préstamos hipotecarios de liquidez o para la adquisición en propiedad de vivienda, así como para la construcción, reparación, ampliación o mejoramiento de vivienda, o para el pago de pasivo adquirido por los anteriores conceptos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e). </w:t>
      </w:r>
      <w:r>
        <w:rPr>
          <w:color w:val="000000"/>
        </w:rPr>
        <w:t xml:space="preserve">Promociones culturales, turísticas, deportivas y de recreación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f). </w:t>
      </w:r>
      <w:r>
        <w:rPr>
          <w:color w:val="000000"/>
        </w:rPr>
        <w:t>Otorgamiento de becas a los pensionistas del Instituto, de conformidad con las previsiones establecidas y con base en el presupuesto autorizado por la Junta de Gobierno</w:t>
      </w:r>
    </w:p>
    <w:p w:rsidR="00304125" w:rsidRDefault="00304125" w:rsidP="00C34A45">
      <w:pPr>
        <w:pBdr>
          <w:top w:val="nil"/>
          <w:left w:val="nil"/>
          <w:bottom w:val="nil"/>
          <w:right w:val="nil"/>
          <w:between w:val="nil"/>
        </w:pBdr>
        <w:spacing w:line="360" w:lineRule="auto"/>
        <w:jc w:val="both"/>
        <w:rPr>
          <w:b/>
          <w:color w:val="000000"/>
        </w:rPr>
      </w:pPr>
      <w:r>
        <w:rPr>
          <w:b/>
          <w:color w:val="000000"/>
        </w:rPr>
        <w:t xml:space="preserve">III.- Servicios: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a). </w:t>
      </w:r>
      <w:r>
        <w:rPr>
          <w:color w:val="000000"/>
        </w:rPr>
        <w:t xml:space="preserve">Servicios médicos, atención materno-infantil y adulto mayor, medicina preventiva, y los servicios de rehabilitación física y mental y aparatos, en los términos y con las previsiones que establezca la presente Ley </w:t>
      </w:r>
    </w:p>
    <w:p w:rsidR="00304125" w:rsidRDefault="00304125" w:rsidP="00C34A45">
      <w:pPr>
        <w:pBdr>
          <w:top w:val="nil"/>
          <w:left w:val="nil"/>
          <w:bottom w:val="nil"/>
          <w:right w:val="nil"/>
          <w:between w:val="nil"/>
        </w:pBdr>
        <w:spacing w:line="360" w:lineRule="auto"/>
        <w:jc w:val="both"/>
        <w:rPr>
          <w:color w:val="000000"/>
        </w:rPr>
      </w:pPr>
      <w:r>
        <w:rPr>
          <w:b/>
          <w:color w:val="000000"/>
        </w:rPr>
        <w:t xml:space="preserve">b). </w:t>
      </w:r>
      <w:r>
        <w:rPr>
          <w:color w:val="000000"/>
        </w:rPr>
        <w:t>Servicios de atención para el desarrollo infantil a hijos de madres trabajadoras, correspondiéndole únicamente al Instituto, la administración de los mismos</w:t>
      </w:r>
    </w:p>
    <w:p w:rsidR="00304125" w:rsidRDefault="00304125" w:rsidP="00C34A45">
      <w:pPr>
        <w:pBdr>
          <w:top w:val="nil"/>
          <w:left w:val="nil"/>
          <w:bottom w:val="nil"/>
          <w:right w:val="nil"/>
          <w:between w:val="nil"/>
        </w:pBdr>
        <w:spacing w:line="360" w:lineRule="auto"/>
        <w:jc w:val="both"/>
        <w:rPr>
          <w:color w:val="000000"/>
        </w:rPr>
      </w:pPr>
      <w:proofErr w:type="gramStart"/>
      <w:r>
        <w:rPr>
          <w:b/>
          <w:color w:val="000000"/>
        </w:rPr>
        <w:t>c)</w:t>
      </w:r>
      <w:proofErr w:type="gramEnd"/>
      <w:r>
        <w:rPr>
          <w:b/>
          <w:color w:val="000000"/>
        </w:rPr>
        <w:t xml:space="preserve">. </w:t>
      </w:r>
      <w:r>
        <w:rPr>
          <w:color w:val="000000"/>
        </w:rPr>
        <w:t xml:space="preserve">Servicios de integración a pensionistas </w:t>
      </w:r>
    </w:p>
    <w:p w:rsidR="00304125" w:rsidRDefault="00304125" w:rsidP="00C34A45">
      <w:pPr>
        <w:pBdr>
          <w:top w:val="nil"/>
          <w:left w:val="nil"/>
          <w:bottom w:val="nil"/>
          <w:right w:val="nil"/>
          <w:between w:val="nil"/>
        </w:pBdr>
        <w:spacing w:line="360" w:lineRule="auto"/>
        <w:jc w:val="both"/>
        <w:rPr>
          <w:b/>
          <w:color w:val="000000"/>
        </w:rPr>
      </w:pPr>
      <w:r>
        <w:rPr>
          <w:b/>
          <w:color w:val="000000"/>
        </w:rPr>
        <w:t xml:space="preserve">d). </w:t>
      </w:r>
      <w:r>
        <w:rPr>
          <w:color w:val="000000"/>
        </w:rPr>
        <w:t>Servicio de administración de fondos de ahorro y préstamos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color w:val="000000"/>
        </w:rPr>
      </w:pPr>
      <w:r>
        <w:rPr>
          <w:color w:val="000000"/>
        </w:rPr>
        <w:t>El Instituto de Previsión y Seguridad Social del Estado de Tamaulipas es un Organismo Público Descentralizado, con personalidad jurídica y patrimonio propio, con domicilio en Ciudad Victoria, Tamaulipas; según Decreto No. LXII-341 que contiene la Ley del Instituto de Previsión y Seguridad Social del Estado de Tamaulipas, publicada en el Periódico Oficial del Estado el 26 de noviembre del 2014.</w:t>
      </w:r>
    </w:p>
    <w:p w:rsidR="00304125" w:rsidRDefault="00304125" w:rsidP="00C34A45">
      <w:pPr>
        <w:pBdr>
          <w:top w:val="nil"/>
          <w:left w:val="nil"/>
          <w:bottom w:val="nil"/>
          <w:right w:val="nil"/>
          <w:between w:val="nil"/>
        </w:pBdr>
        <w:jc w:val="both"/>
        <w:rPr>
          <w:color w:val="000000"/>
        </w:rPr>
      </w:pPr>
    </w:p>
    <w:p w:rsidR="00304125" w:rsidRDefault="00304125" w:rsidP="00C34A45">
      <w:pPr>
        <w:pBdr>
          <w:top w:val="nil"/>
          <w:left w:val="nil"/>
          <w:bottom w:val="nil"/>
          <w:right w:val="nil"/>
          <w:between w:val="nil"/>
        </w:pBdr>
        <w:jc w:val="both"/>
        <w:rPr>
          <w:color w:val="000000"/>
        </w:rPr>
      </w:pPr>
      <w:r>
        <w:rPr>
          <w:color w:val="000000"/>
        </w:rPr>
        <w:t>Fiscalmente el Instituto pertenece al régimen de las Personas Morales con Fines no Lucrativos, y cuenta con las siguientes obligaciones:</w:t>
      </w:r>
    </w:p>
    <w:p w:rsidR="00C34A45" w:rsidRDefault="00C34A45" w:rsidP="00C34A45">
      <w:pPr>
        <w:pBdr>
          <w:top w:val="nil"/>
          <w:left w:val="nil"/>
          <w:bottom w:val="nil"/>
          <w:right w:val="nil"/>
          <w:between w:val="nil"/>
        </w:pBdr>
        <w:jc w:val="both"/>
        <w:rPr>
          <w:color w:val="000000"/>
        </w:rPr>
      </w:pPr>
    </w:p>
    <w:p w:rsidR="00304125" w:rsidRDefault="00304125" w:rsidP="00C34A45">
      <w:pPr>
        <w:widowControl/>
        <w:numPr>
          <w:ilvl w:val="0"/>
          <w:numId w:val="33"/>
        </w:numPr>
        <w:pBdr>
          <w:top w:val="nil"/>
          <w:left w:val="nil"/>
          <w:bottom w:val="nil"/>
          <w:right w:val="nil"/>
          <w:between w:val="nil"/>
        </w:pBdr>
        <w:suppressAutoHyphens w:val="0"/>
        <w:autoSpaceDN/>
        <w:spacing w:line="276" w:lineRule="auto"/>
        <w:jc w:val="both"/>
        <w:textAlignment w:val="auto"/>
        <w:rPr>
          <w:color w:val="000000"/>
        </w:rPr>
      </w:pPr>
      <w:r>
        <w:rPr>
          <w:color w:val="000000"/>
        </w:rPr>
        <w:lastRenderedPageBreak/>
        <w:t>Entero de las retenciones mensuales por sueldos y salarios, honorarios profesionales y arrendamiento.</w:t>
      </w:r>
    </w:p>
    <w:p w:rsidR="00304125" w:rsidRDefault="00304125" w:rsidP="00C34A45">
      <w:pPr>
        <w:widowControl/>
        <w:numPr>
          <w:ilvl w:val="0"/>
          <w:numId w:val="33"/>
        </w:numPr>
        <w:pBdr>
          <w:top w:val="nil"/>
          <w:left w:val="nil"/>
          <w:bottom w:val="nil"/>
          <w:right w:val="nil"/>
          <w:between w:val="nil"/>
        </w:pBdr>
        <w:suppressAutoHyphens w:val="0"/>
        <w:autoSpaceDN/>
        <w:spacing w:line="276" w:lineRule="auto"/>
        <w:jc w:val="both"/>
        <w:textAlignment w:val="auto"/>
        <w:rPr>
          <w:color w:val="000000"/>
        </w:rPr>
      </w:pPr>
      <w:r>
        <w:rPr>
          <w:color w:val="000000"/>
        </w:rPr>
        <w:t>Entero mensual del IVA</w:t>
      </w:r>
    </w:p>
    <w:p w:rsidR="00304125" w:rsidRDefault="00304125" w:rsidP="00C34A45">
      <w:pPr>
        <w:widowControl/>
        <w:numPr>
          <w:ilvl w:val="0"/>
          <w:numId w:val="33"/>
        </w:numPr>
        <w:pBdr>
          <w:top w:val="nil"/>
          <w:left w:val="nil"/>
          <w:bottom w:val="nil"/>
          <w:right w:val="nil"/>
          <w:between w:val="nil"/>
        </w:pBdr>
        <w:suppressAutoHyphens w:val="0"/>
        <w:autoSpaceDN/>
        <w:spacing w:line="276" w:lineRule="auto"/>
        <w:jc w:val="both"/>
        <w:textAlignment w:val="auto"/>
        <w:rPr>
          <w:color w:val="000000"/>
        </w:rPr>
      </w:pPr>
      <w:r>
        <w:rPr>
          <w:color w:val="000000"/>
        </w:rPr>
        <w:t>Entero del impuesto estatal del 3% sobre remuneraciones al personal subordinado</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Estructura Orgánica</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1. Dirección General del Instituto de Previsión y Seguridad Social del Estado de Tamaulipas.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1.1. Secretaría Técnica</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1.2. Dirección Jurídica y de Transparencia </w:t>
      </w:r>
    </w:p>
    <w:p w:rsidR="00304125" w:rsidRDefault="00304125" w:rsidP="00C34A45">
      <w:pPr>
        <w:pBdr>
          <w:top w:val="nil"/>
          <w:left w:val="nil"/>
          <w:bottom w:val="nil"/>
          <w:right w:val="nil"/>
          <w:between w:val="nil"/>
        </w:pBdr>
        <w:jc w:val="both"/>
        <w:rPr>
          <w:color w:val="000000"/>
        </w:rPr>
      </w:pPr>
      <w:r>
        <w:rPr>
          <w:color w:val="000000"/>
        </w:rPr>
        <w:t>1.2.1. Subdirección Jurídica</w:t>
      </w:r>
    </w:p>
    <w:p w:rsidR="00304125" w:rsidRDefault="00304125" w:rsidP="00C34A45">
      <w:pPr>
        <w:pBdr>
          <w:top w:val="nil"/>
          <w:left w:val="nil"/>
          <w:bottom w:val="nil"/>
          <w:right w:val="nil"/>
          <w:between w:val="nil"/>
        </w:pBdr>
        <w:jc w:val="both"/>
        <w:rPr>
          <w:color w:val="000000"/>
        </w:rPr>
      </w:pPr>
    </w:p>
    <w:p w:rsidR="00304125" w:rsidRDefault="00304125" w:rsidP="00C34A45">
      <w:pPr>
        <w:pBdr>
          <w:top w:val="nil"/>
          <w:left w:val="nil"/>
          <w:bottom w:val="nil"/>
          <w:right w:val="nil"/>
          <w:between w:val="nil"/>
        </w:pBdr>
        <w:jc w:val="both"/>
        <w:rPr>
          <w:b/>
          <w:color w:val="000000"/>
        </w:rPr>
      </w:pPr>
      <w:r>
        <w:rPr>
          <w:b/>
          <w:color w:val="000000"/>
        </w:rPr>
        <w:t>1.3</w:t>
      </w:r>
      <w:r w:rsidRPr="00A77B30">
        <w:rPr>
          <w:b/>
          <w:color w:val="000000"/>
        </w:rPr>
        <w:t xml:space="preserve">. </w:t>
      </w:r>
      <w:r>
        <w:rPr>
          <w:b/>
          <w:color w:val="000000"/>
        </w:rPr>
        <w:t>Dirección de Sistemas</w:t>
      </w:r>
    </w:p>
    <w:p w:rsidR="00304125" w:rsidRDefault="00304125" w:rsidP="00C34A45">
      <w:pPr>
        <w:pBdr>
          <w:top w:val="nil"/>
          <w:left w:val="nil"/>
          <w:bottom w:val="nil"/>
          <w:right w:val="nil"/>
          <w:between w:val="nil"/>
        </w:pBdr>
        <w:jc w:val="both"/>
        <w:rPr>
          <w:color w:val="000000"/>
        </w:rPr>
      </w:pPr>
      <w:r>
        <w:rPr>
          <w:color w:val="000000"/>
        </w:rPr>
        <w:t>1.3.0.1 Departamento de Desarrollo de Sistemas</w:t>
      </w:r>
    </w:p>
    <w:p w:rsidR="00304125" w:rsidRPr="00E929DE" w:rsidRDefault="00304125" w:rsidP="00C34A45">
      <w:pPr>
        <w:pBdr>
          <w:top w:val="nil"/>
          <w:left w:val="nil"/>
          <w:bottom w:val="nil"/>
          <w:right w:val="nil"/>
          <w:between w:val="nil"/>
        </w:pBdr>
        <w:jc w:val="both"/>
        <w:rPr>
          <w:color w:val="000000"/>
        </w:rPr>
      </w:pPr>
      <w:r>
        <w:rPr>
          <w:color w:val="000000"/>
        </w:rPr>
        <w:t xml:space="preserve">1.3.0.2 Departamento de Administración de la Red </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1.4. Dirección Administrativa </w:t>
      </w:r>
    </w:p>
    <w:p w:rsidR="00304125" w:rsidRDefault="00304125" w:rsidP="00C34A45">
      <w:pPr>
        <w:pBdr>
          <w:top w:val="nil"/>
          <w:left w:val="nil"/>
          <w:bottom w:val="nil"/>
          <w:right w:val="nil"/>
          <w:between w:val="nil"/>
        </w:pBdr>
        <w:jc w:val="both"/>
        <w:rPr>
          <w:color w:val="000000"/>
        </w:rPr>
      </w:pPr>
      <w:r>
        <w:rPr>
          <w:color w:val="000000"/>
        </w:rPr>
        <w:t>1.4.0.1 Departamento de Recursos Financieros</w:t>
      </w:r>
    </w:p>
    <w:p w:rsidR="00304125" w:rsidRDefault="00304125" w:rsidP="00C34A45">
      <w:pPr>
        <w:pBdr>
          <w:top w:val="nil"/>
          <w:left w:val="nil"/>
          <w:bottom w:val="nil"/>
          <w:right w:val="nil"/>
          <w:between w:val="nil"/>
        </w:pBdr>
        <w:jc w:val="both"/>
        <w:rPr>
          <w:color w:val="000000"/>
        </w:rPr>
      </w:pPr>
      <w:r>
        <w:rPr>
          <w:color w:val="000000"/>
        </w:rPr>
        <w:t xml:space="preserve">1.4.0.2 Departamento de Contabilidad </w:t>
      </w:r>
    </w:p>
    <w:p w:rsidR="00304125" w:rsidRDefault="00304125" w:rsidP="00C34A45">
      <w:pPr>
        <w:pBdr>
          <w:top w:val="nil"/>
          <w:left w:val="nil"/>
          <w:bottom w:val="nil"/>
          <w:right w:val="nil"/>
          <w:between w:val="nil"/>
        </w:pBdr>
        <w:jc w:val="both"/>
        <w:rPr>
          <w:color w:val="000000"/>
        </w:rPr>
      </w:pPr>
      <w:r>
        <w:rPr>
          <w:color w:val="000000"/>
        </w:rPr>
        <w:t>1.4.0.3 Departamento de Administración de Centros de Atención Infantil (CAI)</w:t>
      </w:r>
    </w:p>
    <w:p w:rsidR="00304125" w:rsidRDefault="00304125" w:rsidP="00C34A45">
      <w:pPr>
        <w:pBdr>
          <w:top w:val="nil"/>
          <w:left w:val="nil"/>
          <w:bottom w:val="nil"/>
          <w:right w:val="nil"/>
          <w:between w:val="nil"/>
        </w:pBdr>
        <w:jc w:val="both"/>
        <w:rPr>
          <w:color w:val="000000"/>
        </w:rPr>
      </w:pPr>
      <w:r>
        <w:rPr>
          <w:color w:val="000000"/>
        </w:rPr>
        <w:t>1.4.1. Subdirección Administrativa y Gestión Documental</w:t>
      </w:r>
    </w:p>
    <w:p w:rsidR="00304125" w:rsidRDefault="00304125" w:rsidP="00C34A45">
      <w:pPr>
        <w:pBdr>
          <w:top w:val="nil"/>
          <w:left w:val="nil"/>
          <w:bottom w:val="nil"/>
          <w:right w:val="nil"/>
          <w:between w:val="nil"/>
        </w:pBdr>
        <w:jc w:val="both"/>
        <w:rPr>
          <w:color w:val="000000"/>
        </w:rPr>
      </w:pPr>
      <w:r>
        <w:rPr>
          <w:color w:val="000000"/>
        </w:rPr>
        <w:t>1.4.1.1 Departamento de Recuperación de Créditos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1.5. Dirección de Seguridad Social </w:t>
      </w:r>
    </w:p>
    <w:p w:rsidR="00304125" w:rsidRDefault="00304125" w:rsidP="00C34A45">
      <w:pPr>
        <w:pBdr>
          <w:top w:val="nil"/>
          <w:left w:val="nil"/>
          <w:bottom w:val="nil"/>
          <w:right w:val="nil"/>
          <w:between w:val="nil"/>
        </w:pBdr>
        <w:jc w:val="both"/>
        <w:rPr>
          <w:color w:val="000000"/>
        </w:rPr>
      </w:pPr>
      <w:r>
        <w:rPr>
          <w:color w:val="000000"/>
        </w:rPr>
        <w:t>1.5.0.1 Departamento de Servicios Médicos y Medicina Preventiva</w:t>
      </w:r>
    </w:p>
    <w:p w:rsidR="00304125" w:rsidRDefault="00304125" w:rsidP="00C34A45">
      <w:pPr>
        <w:pBdr>
          <w:top w:val="nil"/>
          <w:left w:val="nil"/>
          <w:bottom w:val="nil"/>
          <w:right w:val="nil"/>
          <w:between w:val="nil"/>
        </w:pBdr>
        <w:jc w:val="both"/>
        <w:rPr>
          <w:color w:val="000000"/>
        </w:rPr>
      </w:pPr>
      <w:r>
        <w:rPr>
          <w:color w:val="000000"/>
        </w:rPr>
        <w:t xml:space="preserve">1.5.0.2 Departamento de Pensiones y Jubilaciones </w:t>
      </w:r>
    </w:p>
    <w:p w:rsidR="00304125" w:rsidRDefault="00304125" w:rsidP="00C34A45">
      <w:pPr>
        <w:pBdr>
          <w:top w:val="nil"/>
          <w:left w:val="nil"/>
          <w:bottom w:val="nil"/>
          <w:right w:val="nil"/>
          <w:between w:val="nil"/>
        </w:pBdr>
        <w:jc w:val="both"/>
        <w:rPr>
          <w:color w:val="000000"/>
        </w:rPr>
      </w:pPr>
      <w:r>
        <w:rPr>
          <w:color w:val="000000"/>
        </w:rPr>
        <w:t>1.5.0.3 Departamento de Prestaciones Económicas</w:t>
      </w:r>
    </w:p>
    <w:p w:rsidR="00304125" w:rsidRDefault="00304125" w:rsidP="00C34A45">
      <w:pPr>
        <w:pBdr>
          <w:top w:val="nil"/>
          <w:left w:val="nil"/>
          <w:bottom w:val="nil"/>
          <w:right w:val="nil"/>
          <w:between w:val="nil"/>
        </w:pBdr>
        <w:jc w:val="both"/>
        <w:rPr>
          <w:color w:val="000000"/>
        </w:rPr>
      </w:pPr>
      <w:r>
        <w:rPr>
          <w:color w:val="000000"/>
        </w:rPr>
        <w:t xml:space="preserve">1.5.0.4 Departamento de Actividades Deportivas y Recreativas </w:t>
      </w:r>
    </w:p>
    <w:p w:rsidR="00304125" w:rsidRDefault="00304125" w:rsidP="00C34A45">
      <w:pPr>
        <w:pBdr>
          <w:top w:val="nil"/>
          <w:left w:val="nil"/>
          <w:bottom w:val="nil"/>
          <w:right w:val="nil"/>
          <w:between w:val="nil"/>
        </w:pBdr>
        <w:jc w:val="both"/>
        <w:rPr>
          <w:color w:val="000000"/>
        </w:rPr>
      </w:pPr>
      <w:r>
        <w:rPr>
          <w:color w:val="000000"/>
        </w:rPr>
        <w:t>1.5.0.5 Departamento de Vinculación con el Magisterio para Prestaciones de Seguridad Social</w:t>
      </w:r>
    </w:p>
    <w:p w:rsidR="00304125" w:rsidRDefault="00304125" w:rsidP="00C34A45">
      <w:pPr>
        <w:pBdr>
          <w:top w:val="nil"/>
          <w:left w:val="nil"/>
          <w:bottom w:val="nil"/>
          <w:right w:val="nil"/>
          <w:between w:val="nil"/>
        </w:pBdr>
        <w:jc w:val="both"/>
        <w:rPr>
          <w:color w:val="000000"/>
        </w:rPr>
      </w:pPr>
      <w:r>
        <w:rPr>
          <w:color w:val="000000"/>
        </w:rPr>
        <w:t xml:space="preserve">1.5.0.6 Departamento de Vinculación con el Magisterio para Prestaciones Económicas </w:t>
      </w:r>
    </w:p>
    <w:p w:rsidR="00304125" w:rsidRDefault="00304125" w:rsidP="00C34A45">
      <w:pPr>
        <w:pBdr>
          <w:top w:val="nil"/>
          <w:left w:val="nil"/>
          <w:bottom w:val="nil"/>
          <w:right w:val="nil"/>
          <w:between w:val="nil"/>
        </w:pBdr>
        <w:jc w:val="both"/>
        <w:rPr>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1.6. Dirección de Planeación Financiera </w:t>
      </w:r>
    </w:p>
    <w:p w:rsidR="00304125" w:rsidRDefault="00304125" w:rsidP="00C34A45">
      <w:pPr>
        <w:pBdr>
          <w:top w:val="nil"/>
          <w:left w:val="nil"/>
          <w:bottom w:val="nil"/>
          <w:right w:val="nil"/>
          <w:between w:val="nil"/>
        </w:pBdr>
        <w:jc w:val="both"/>
        <w:rPr>
          <w:color w:val="000000"/>
        </w:rPr>
      </w:pPr>
      <w:r>
        <w:rPr>
          <w:color w:val="000000"/>
        </w:rPr>
        <w:t xml:space="preserve">1.6.0.1 Departamento de Inversiones </w:t>
      </w:r>
    </w:p>
    <w:p w:rsidR="00304125" w:rsidRDefault="00304125" w:rsidP="00C34A45">
      <w:pPr>
        <w:pBdr>
          <w:top w:val="nil"/>
          <w:left w:val="nil"/>
          <w:bottom w:val="nil"/>
          <w:right w:val="nil"/>
          <w:between w:val="nil"/>
        </w:pBdr>
        <w:jc w:val="both"/>
        <w:rPr>
          <w:color w:val="000000"/>
        </w:rPr>
      </w:pPr>
      <w:r>
        <w:rPr>
          <w:color w:val="000000"/>
        </w:rPr>
        <w:t>1.6.0.2 Departamento de Ahorro de los Servidores Públicos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color w:val="000000"/>
        </w:rPr>
      </w:pPr>
      <w:r w:rsidRPr="00E929DE">
        <w:rPr>
          <w:b/>
          <w:color w:val="000000"/>
        </w:rPr>
        <w:t xml:space="preserve">Nota: </w:t>
      </w:r>
      <w:r w:rsidRPr="00762433">
        <w:rPr>
          <w:color w:val="000000"/>
          <w:sz w:val="16"/>
          <w:szCs w:val="16"/>
        </w:rPr>
        <w:t>El 14 de marzo de 2024 fue publicada en el Periódico Oficial del Estado en la Edición Vespertina Número 33</w:t>
      </w:r>
      <w:r>
        <w:rPr>
          <w:color w:val="000000"/>
          <w:sz w:val="16"/>
          <w:szCs w:val="16"/>
        </w:rPr>
        <w:t>,</w:t>
      </w:r>
      <w:r w:rsidRPr="00762433">
        <w:rPr>
          <w:color w:val="000000"/>
          <w:sz w:val="16"/>
          <w:szCs w:val="16"/>
        </w:rPr>
        <w:t xml:space="preserve"> el Acuerdo Gubernamental por el que se reforma la Estructura Orgánica del Instituto de Previsión y Seguridad Social del Estado de Tamaulipas.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4.-Bases de preparación de los Estados Financieros.</w:t>
      </w:r>
    </w:p>
    <w:p w:rsidR="00304125" w:rsidRDefault="00304125" w:rsidP="00C34A45">
      <w:pPr>
        <w:pBdr>
          <w:top w:val="nil"/>
          <w:left w:val="nil"/>
          <w:bottom w:val="nil"/>
          <w:right w:val="nil"/>
          <w:between w:val="nil"/>
        </w:pBdr>
        <w:ind w:left="720"/>
        <w:jc w:val="both"/>
        <w:rPr>
          <w:color w:val="000000"/>
        </w:rPr>
      </w:pPr>
    </w:p>
    <w:p w:rsidR="00304125" w:rsidRDefault="00304125" w:rsidP="00C34A45">
      <w:pPr>
        <w:pBdr>
          <w:top w:val="nil"/>
          <w:left w:val="nil"/>
          <w:bottom w:val="nil"/>
          <w:right w:val="nil"/>
          <w:between w:val="nil"/>
        </w:pBdr>
        <w:jc w:val="both"/>
        <w:rPr>
          <w:b/>
          <w:color w:val="000000"/>
          <w:u w:val="single"/>
        </w:rPr>
      </w:pPr>
      <w:r>
        <w:rPr>
          <w:b/>
          <w:color w:val="000000"/>
          <w:u w:val="single"/>
        </w:rPr>
        <w:t>SISTEMA CONTABLE</w:t>
      </w:r>
    </w:p>
    <w:p w:rsidR="00304125" w:rsidRDefault="00304125" w:rsidP="00C34A45">
      <w:pPr>
        <w:pBdr>
          <w:top w:val="nil"/>
          <w:left w:val="nil"/>
          <w:bottom w:val="nil"/>
          <w:right w:val="nil"/>
          <w:between w:val="nil"/>
        </w:pBdr>
        <w:ind w:left="720"/>
        <w:jc w:val="both"/>
        <w:rPr>
          <w:color w:val="000000"/>
        </w:rPr>
      </w:pPr>
    </w:p>
    <w:p w:rsidR="00304125" w:rsidRDefault="00304125" w:rsidP="00C34A45">
      <w:pPr>
        <w:pBdr>
          <w:top w:val="nil"/>
          <w:left w:val="nil"/>
          <w:bottom w:val="nil"/>
          <w:right w:val="nil"/>
          <w:between w:val="nil"/>
        </w:pBdr>
        <w:jc w:val="both"/>
        <w:rPr>
          <w:color w:val="000000"/>
        </w:rPr>
      </w:pPr>
      <w:r>
        <w:rPr>
          <w:color w:val="000000"/>
        </w:rPr>
        <w:t>En el ejercicio fiscal 2013, la ahora extinta Unidad de Previsión y Seguridad Social del Estado de Tamaulipas se incorporó al proyecto denominado Plataforma Única, el cual contempla la utilización de un sistema único para el Gobierno del Estado, por lo que actualmente este Instituto cuenta para el registro de sus operaciones con el Sistema de Aplicaciones y Programas (SAP), lo que permite dar cumplimiento a lo establecido en la Ley General de Contabilidad Gubernamental y la normatividad emitida por el Consejo Nacional de Armonización Contable (CONAC).</w:t>
      </w:r>
    </w:p>
    <w:p w:rsidR="00304125" w:rsidRDefault="00304125" w:rsidP="00C34A45">
      <w:pPr>
        <w:pBdr>
          <w:top w:val="nil"/>
          <w:left w:val="nil"/>
          <w:bottom w:val="nil"/>
          <w:right w:val="nil"/>
          <w:between w:val="nil"/>
        </w:pBdr>
        <w:ind w:firstLine="284"/>
        <w:jc w:val="both"/>
        <w:rPr>
          <w:color w:val="000000"/>
        </w:rPr>
      </w:pPr>
    </w:p>
    <w:p w:rsidR="00304125" w:rsidRDefault="00304125" w:rsidP="00C34A45">
      <w:pPr>
        <w:pBdr>
          <w:top w:val="nil"/>
          <w:left w:val="nil"/>
          <w:bottom w:val="nil"/>
          <w:right w:val="nil"/>
          <w:between w:val="nil"/>
        </w:pBdr>
        <w:jc w:val="both"/>
        <w:rPr>
          <w:color w:val="000000"/>
        </w:rPr>
      </w:pPr>
      <w:r>
        <w:rPr>
          <w:color w:val="000000"/>
        </w:rPr>
        <w:t xml:space="preserve">Los Estados Financieros adjuntos, </w:t>
      </w:r>
      <w:r w:rsidRPr="00A77B30">
        <w:rPr>
          <w:color w:val="000000"/>
        </w:rPr>
        <w:t>se presentan de acuerdo con las Normas de Información emitidas por el Consejo Nacional de Armonización Contable, dichos Estados Financieros se elaboran con bases históricas y cumplen el objetivo de informar la Situación Financiera por el periodo contable terminado en dicha</w:t>
      </w:r>
      <w:r>
        <w:rPr>
          <w:color w:val="000000"/>
        </w:rPr>
        <w:t xml:space="preserve"> fecha.</w:t>
      </w:r>
    </w:p>
    <w:p w:rsidR="00304125" w:rsidRDefault="00304125" w:rsidP="00C34A45">
      <w:pPr>
        <w:pBdr>
          <w:top w:val="nil"/>
          <w:left w:val="nil"/>
          <w:bottom w:val="nil"/>
          <w:right w:val="nil"/>
          <w:between w:val="nil"/>
        </w:pBdr>
        <w:jc w:val="both"/>
        <w:rPr>
          <w:color w:val="000000"/>
        </w:rPr>
      </w:pPr>
    </w:p>
    <w:p w:rsidR="00304125" w:rsidRDefault="00304125" w:rsidP="00C34A45">
      <w:pPr>
        <w:pBdr>
          <w:top w:val="nil"/>
          <w:left w:val="nil"/>
          <w:bottom w:val="nil"/>
          <w:right w:val="nil"/>
          <w:between w:val="nil"/>
        </w:pBdr>
        <w:jc w:val="both"/>
        <w:rPr>
          <w:color w:val="000000"/>
        </w:rPr>
      </w:pPr>
      <w:r>
        <w:rPr>
          <w:color w:val="000000"/>
        </w:rPr>
        <w:t xml:space="preserve">Para propósito de revelación en los Estados Financieros y sus </w:t>
      </w:r>
      <w:r w:rsidRPr="00A77B30">
        <w:rPr>
          <w:color w:val="000000"/>
        </w:rPr>
        <w:t>Notas c</w:t>
      </w:r>
      <w:r>
        <w:rPr>
          <w:color w:val="000000"/>
        </w:rPr>
        <w:t>uando se hace referencia a pesos o “$” se refiere a pesos mexicanos.</w:t>
      </w:r>
    </w:p>
    <w:p w:rsidR="00304125" w:rsidRDefault="00304125" w:rsidP="00C34A45">
      <w:pPr>
        <w:pBdr>
          <w:top w:val="nil"/>
          <w:left w:val="nil"/>
          <w:bottom w:val="nil"/>
          <w:right w:val="nil"/>
          <w:between w:val="nil"/>
        </w:pBdr>
        <w:spacing w:line="360" w:lineRule="auto"/>
        <w:jc w:val="both"/>
        <w:rPr>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5.- Políticas </w:t>
      </w:r>
      <w:r w:rsidRPr="00A77B30">
        <w:rPr>
          <w:b/>
          <w:color w:val="000000"/>
        </w:rPr>
        <w:t>de Contabilidad Significativas.</w:t>
      </w:r>
    </w:p>
    <w:p w:rsidR="00C34A45" w:rsidRDefault="00304125" w:rsidP="00C34A45">
      <w:pPr>
        <w:widowControl/>
        <w:numPr>
          <w:ilvl w:val="0"/>
          <w:numId w:val="34"/>
        </w:numPr>
        <w:pBdr>
          <w:top w:val="nil"/>
          <w:left w:val="nil"/>
          <w:bottom w:val="nil"/>
          <w:right w:val="nil"/>
          <w:between w:val="nil"/>
        </w:pBdr>
        <w:suppressAutoHyphens w:val="0"/>
        <w:autoSpaceDN/>
        <w:spacing w:after="200"/>
        <w:ind w:left="851" w:hanging="207"/>
        <w:jc w:val="both"/>
        <w:textAlignment w:val="auto"/>
        <w:rPr>
          <w:color w:val="000000"/>
        </w:rPr>
      </w:pPr>
      <w:r w:rsidRPr="00C34A45">
        <w:rPr>
          <w:color w:val="000000"/>
        </w:rPr>
        <w:t>El rubro de títulos en Inversiones Financieras se valúa mes a mes de acuerdo con el precio de mercado.</w:t>
      </w:r>
    </w:p>
    <w:p w:rsidR="00C34A45" w:rsidRDefault="00304125" w:rsidP="00C34A45">
      <w:pPr>
        <w:widowControl/>
        <w:numPr>
          <w:ilvl w:val="0"/>
          <w:numId w:val="34"/>
        </w:numPr>
        <w:pBdr>
          <w:top w:val="nil"/>
          <w:left w:val="nil"/>
          <w:bottom w:val="nil"/>
          <w:right w:val="nil"/>
          <w:between w:val="nil"/>
        </w:pBdr>
        <w:suppressAutoHyphens w:val="0"/>
        <w:autoSpaceDN/>
        <w:spacing w:after="200"/>
        <w:ind w:left="851" w:hanging="207"/>
        <w:jc w:val="both"/>
        <w:textAlignment w:val="auto"/>
        <w:rPr>
          <w:color w:val="000000"/>
        </w:rPr>
      </w:pPr>
      <w:r w:rsidRPr="00C34A45">
        <w:rPr>
          <w:color w:val="000000"/>
        </w:rPr>
        <w:t>De los Gastos de Operación que se cobran en el otorgamiento de los créditos, se crean las Reservas para Cuentas Incobrables y las de Fondo de Operación para actividades del Instituto, destinando el 75% de dicho importe a la Reserva de Cuentas Incobrables, y el otro 25% al Fondo de Operación para activid</w:t>
      </w:r>
      <w:r w:rsidRPr="00C34A45">
        <w:rPr>
          <w:color w:val="000000"/>
        </w:rPr>
        <w:t>a</w:t>
      </w:r>
      <w:r w:rsidRPr="00C34A45">
        <w:rPr>
          <w:color w:val="000000"/>
        </w:rPr>
        <w:t>des del Instituto.</w:t>
      </w:r>
    </w:p>
    <w:p w:rsidR="00304125" w:rsidRPr="00C34A45" w:rsidRDefault="00304125" w:rsidP="00C34A45">
      <w:pPr>
        <w:widowControl/>
        <w:numPr>
          <w:ilvl w:val="0"/>
          <w:numId w:val="34"/>
        </w:numPr>
        <w:pBdr>
          <w:top w:val="nil"/>
          <w:left w:val="nil"/>
          <w:bottom w:val="nil"/>
          <w:right w:val="nil"/>
          <w:between w:val="nil"/>
        </w:pBdr>
        <w:suppressAutoHyphens w:val="0"/>
        <w:autoSpaceDN/>
        <w:spacing w:after="200"/>
        <w:ind w:left="851" w:hanging="207"/>
        <w:jc w:val="both"/>
        <w:textAlignment w:val="auto"/>
        <w:rPr>
          <w:color w:val="000000"/>
        </w:rPr>
      </w:pPr>
      <w:r w:rsidRPr="00C34A45">
        <w:rPr>
          <w:color w:val="000000"/>
        </w:rPr>
        <w:t>Para la determinación de la depreciación se utilizó el método que establece el CONAC:</w:t>
      </w:r>
    </w:p>
    <w:p w:rsidR="00304125" w:rsidRDefault="00304125" w:rsidP="00C34A45">
      <w:pPr>
        <w:pBdr>
          <w:top w:val="nil"/>
          <w:left w:val="nil"/>
          <w:bottom w:val="nil"/>
          <w:right w:val="nil"/>
          <w:between w:val="nil"/>
        </w:pBdr>
        <w:ind w:firstLine="284"/>
        <w:jc w:val="center"/>
        <w:rPr>
          <w:color w:val="000000"/>
          <w:u w:val="single"/>
        </w:rPr>
      </w:pPr>
      <w:r>
        <w:rPr>
          <w:color w:val="000000"/>
          <w:u w:val="single"/>
        </w:rPr>
        <w:t xml:space="preserve">Costo de adquisición del Activo depreciable o amortizable   -   Valor de </w:t>
      </w:r>
      <w:r w:rsidRPr="00A77B30">
        <w:rPr>
          <w:color w:val="000000"/>
          <w:u w:val="single"/>
        </w:rPr>
        <w:t>desecho</w:t>
      </w:r>
    </w:p>
    <w:p w:rsidR="00304125" w:rsidRDefault="00304125" w:rsidP="00C34A45">
      <w:pPr>
        <w:pBdr>
          <w:top w:val="nil"/>
          <w:left w:val="nil"/>
          <w:bottom w:val="nil"/>
          <w:right w:val="nil"/>
          <w:between w:val="nil"/>
        </w:pBdr>
        <w:ind w:firstLine="284"/>
        <w:jc w:val="center"/>
        <w:rPr>
          <w:color w:val="000000"/>
        </w:rPr>
      </w:pPr>
      <w:r>
        <w:rPr>
          <w:color w:val="000000"/>
        </w:rPr>
        <w:t>Vida útil</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6.- Posición en Moneda </w:t>
      </w:r>
      <w:r w:rsidRPr="00A77B30">
        <w:rPr>
          <w:b/>
          <w:color w:val="000000"/>
        </w:rPr>
        <w:t>Extranjera y Protección</w:t>
      </w:r>
      <w:r>
        <w:rPr>
          <w:b/>
          <w:color w:val="000000"/>
        </w:rPr>
        <w:t xml:space="preserve"> por Riesgo Cambiario.</w:t>
      </w:r>
    </w:p>
    <w:p w:rsidR="00304125" w:rsidRDefault="00304125" w:rsidP="00C34A45">
      <w:pPr>
        <w:jc w:val="both"/>
        <w:rPr>
          <w:b/>
        </w:rPr>
      </w:pPr>
      <w:bookmarkStart w:id="0" w:name="bookmark=id.gjdgxs" w:colFirst="0" w:colLast="0"/>
      <w:bookmarkEnd w:id="0"/>
      <w:r>
        <w:t>Se informa que este Instituto no cuenta con posición en Moneda Extranjera.</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b/>
          <w:color w:val="000000"/>
        </w:rPr>
      </w:pPr>
      <w:r>
        <w:rPr>
          <w:b/>
          <w:color w:val="000000"/>
        </w:rPr>
        <w:t xml:space="preserve">7.- Reporte </w:t>
      </w:r>
      <w:r w:rsidRPr="00A77B30">
        <w:rPr>
          <w:b/>
          <w:color w:val="000000"/>
        </w:rPr>
        <w:t>Analítico</w:t>
      </w:r>
      <w:r>
        <w:rPr>
          <w:b/>
          <w:color w:val="000000"/>
        </w:rPr>
        <w:t xml:space="preserve"> del Activo.</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jc w:val="both"/>
        <w:rPr>
          <w:color w:val="000000"/>
        </w:rPr>
      </w:pPr>
      <w:r>
        <w:rPr>
          <w:color w:val="000000"/>
        </w:rPr>
        <w:t xml:space="preserve">Como ya se </w:t>
      </w:r>
      <w:r w:rsidRPr="00A77B30">
        <w:rPr>
          <w:color w:val="000000"/>
        </w:rPr>
        <w:t>mencionó</w:t>
      </w:r>
      <w:r>
        <w:rPr>
          <w:color w:val="000000"/>
        </w:rPr>
        <w:t xml:space="preserve"> en el punto 6 para la determinación de la depreciación se utilizó el método que establece el CONAC, por lo que se da a conocer la vida útil estimada de los diferentes tipos de activos.</w:t>
      </w:r>
    </w:p>
    <w:p w:rsidR="00304125" w:rsidRDefault="00304125" w:rsidP="00C34A45">
      <w:pPr>
        <w:pBdr>
          <w:top w:val="nil"/>
          <w:left w:val="nil"/>
          <w:bottom w:val="nil"/>
          <w:right w:val="nil"/>
          <w:between w:val="nil"/>
        </w:pBdr>
        <w:jc w:val="both"/>
        <w:rPr>
          <w:b/>
          <w:color w:val="000000"/>
        </w:rPr>
      </w:pPr>
    </w:p>
    <w:p w:rsidR="00304125" w:rsidRDefault="00304125" w:rsidP="00C34A45">
      <w:pPr>
        <w:pBdr>
          <w:top w:val="nil"/>
          <w:left w:val="nil"/>
          <w:bottom w:val="nil"/>
          <w:right w:val="nil"/>
          <w:between w:val="nil"/>
        </w:pBdr>
        <w:ind w:firstLine="284"/>
        <w:jc w:val="center"/>
        <w:rPr>
          <w:color w:val="000000"/>
          <w:u w:val="single"/>
        </w:rPr>
      </w:pPr>
      <w:r>
        <w:rPr>
          <w:color w:val="000000"/>
          <w:u w:val="single"/>
        </w:rPr>
        <w:t xml:space="preserve">Costo de adquisición </w:t>
      </w:r>
      <w:r w:rsidRPr="00A77B30">
        <w:rPr>
          <w:color w:val="000000"/>
          <w:u w:val="single"/>
        </w:rPr>
        <w:t>del Activo</w:t>
      </w:r>
      <w:r>
        <w:rPr>
          <w:color w:val="000000"/>
          <w:u w:val="single"/>
        </w:rPr>
        <w:t xml:space="preserve"> depreciable o amortizable   -   Valor de </w:t>
      </w:r>
      <w:r w:rsidRPr="00A77B30">
        <w:rPr>
          <w:color w:val="000000"/>
          <w:u w:val="single"/>
        </w:rPr>
        <w:t>desecho</w:t>
      </w:r>
    </w:p>
    <w:p w:rsidR="00304125" w:rsidRDefault="00304125" w:rsidP="00C34A45">
      <w:pPr>
        <w:pBdr>
          <w:top w:val="nil"/>
          <w:left w:val="nil"/>
          <w:bottom w:val="nil"/>
          <w:right w:val="nil"/>
          <w:between w:val="nil"/>
        </w:pBdr>
        <w:ind w:firstLine="284"/>
        <w:jc w:val="center"/>
        <w:rPr>
          <w:color w:val="000000"/>
        </w:rPr>
      </w:pPr>
      <w:r>
        <w:rPr>
          <w:color w:val="000000"/>
        </w:rPr>
        <w:t>Vida útil</w:t>
      </w:r>
    </w:p>
    <w:p w:rsidR="00304125" w:rsidRDefault="00304125" w:rsidP="00C34A45">
      <w:pPr>
        <w:pBdr>
          <w:top w:val="nil"/>
          <w:left w:val="nil"/>
          <w:bottom w:val="nil"/>
          <w:right w:val="nil"/>
          <w:between w:val="nil"/>
        </w:pBdr>
        <w:spacing w:after="101"/>
        <w:jc w:val="both"/>
        <w:rPr>
          <w:color w:val="000000"/>
        </w:rPr>
      </w:pPr>
      <w:r>
        <w:rPr>
          <w:color w:val="000000"/>
        </w:rPr>
        <w:t>“Guía de Vida Útil Estimada”</w:t>
      </w:r>
    </w:p>
    <w:tbl>
      <w:tblPr>
        <w:tblW w:w="6900" w:type="dxa"/>
        <w:jc w:val="center"/>
        <w:tblInd w:w="57" w:type="dxa"/>
        <w:tblCellMar>
          <w:left w:w="70" w:type="dxa"/>
          <w:right w:w="70" w:type="dxa"/>
        </w:tblCellMar>
        <w:tblLook w:val="04A0"/>
      </w:tblPr>
      <w:tblGrid>
        <w:gridCol w:w="1000"/>
        <w:gridCol w:w="4720"/>
        <w:gridCol w:w="1180"/>
      </w:tblGrid>
      <w:tr w:rsidR="00B3016C" w:rsidRPr="00B3016C" w:rsidTr="00B3016C">
        <w:trPr>
          <w:trHeight w:val="525"/>
          <w:jc w:val="center"/>
        </w:trPr>
        <w:tc>
          <w:tcPr>
            <w:tcW w:w="1000" w:type="dxa"/>
            <w:tcBorders>
              <w:top w:val="single" w:sz="8" w:space="0" w:color="auto"/>
              <w:left w:val="single" w:sz="8" w:space="0" w:color="auto"/>
              <w:bottom w:val="single" w:sz="8" w:space="0" w:color="auto"/>
              <w:right w:val="nil"/>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t>Cuenta</w:t>
            </w:r>
          </w:p>
        </w:tc>
        <w:tc>
          <w:tcPr>
            <w:tcW w:w="4720" w:type="dxa"/>
            <w:tcBorders>
              <w:top w:val="single" w:sz="8" w:space="0" w:color="auto"/>
              <w:left w:val="single" w:sz="8" w:space="0" w:color="auto"/>
              <w:bottom w:val="single" w:sz="8" w:space="0" w:color="auto"/>
              <w:right w:val="single" w:sz="8" w:space="0" w:color="auto"/>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t>Concepto</w:t>
            </w:r>
          </w:p>
        </w:tc>
        <w:tc>
          <w:tcPr>
            <w:tcW w:w="1180" w:type="dxa"/>
            <w:tcBorders>
              <w:top w:val="single" w:sz="8" w:space="0" w:color="auto"/>
              <w:left w:val="nil"/>
              <w:bottom w:val="single" w:sz="8" w:space="0" w:color="auto"/>
              <w:right w:val="single" w:sz="8" w:space="0" w:color="auto"/>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t>Años de Vida Útil</w:t>
            </w:r>
          </w:p>
        </w:tc>
      </w:tr>
      <w:tr w:rsidR="00B3016C" w:rsidRPr="00B3016C" w:rsidTr="00B3016C">
        <w:trPr>
          <w:trHeight w:val="51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b/>
                <w:bCs/>
                <w:color w:val="000000"/>
                <w:lang w:val="es-ES" w:eastAsia="es-ES"/>
              </w:rPr>
            </w:pPr>
            <w:r w:rsidRPr="00B3016C">
              <w:rPr>
                <w:rFonts w:eastAsia="Times New Roman" w:cs="Calibri"/>
                <w:b/>
                <w:bCs/>
                <w:color w:val="000000"/>
                <w:lang w:eastAsia="es-ES"/>
              </w:rPr>
              <w:t>BIENES INMUEBLES, INFRAESTRUCTURA Y CONSTRU</w:t>
            </w:r>
            <w:r w:rsidRPr="00B3016C">
              <w:rPr>
                <w:rFonts w:eastAsia="Times New Roman" w:cs="Calibri"/>
                <w:b/>
                <w:bCs/>
                <w:color w:val="000000"/>
                <w:lang w:eastAsia="es-ES"/>
              </w:rPr>
              <w:t>C</w:t>
            </w:r>
            <w:r w:rsidRPr="00B3016C">
              <w:rPr>
                <w:rFonts w:eastAsia="Times New Roman" w:cs="Calibri"/>
                <w:b/>
                <w:bCs/>
                <w:color w:val="000000"/>
                <w:lang w:eastAsia="es-ES"/>
              </w:rPr>
              <w:t>CIONES EN PROCESO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1.2.3.3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Edificios No Habitacionales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30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1.2.3.9</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Otros Bienes Inmuebles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20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BIENES MUEBLES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Mobiliario y Equipo de Administración</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1.2.4.1.1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Muebles de Oficina y Estantería</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1.2.4.1.2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Muebles, Excepto De Oficina y Estantería</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1.2.4.1.3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Equipo de Cómputo y de Tecnologías de la Información</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3</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1.2.4.1.9</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Otros Mobiliarios y Equipos de Administración</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Mobiliario y Equipo Educacional y Recreativo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Equipos y Aparatos Audiovisuales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3</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1.2.4.2.1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Aparatos Deportivos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1.2.4.2.2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Cámaras Fotográficas y de Video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3</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1.2.4.2.3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Otro Mobiliario y Equipo Educacional y Recreativo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1.2.4.2.9</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Equipo e Instrumental Médico y de Laboratorio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Equipo Médico y de Laboratorio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1.2.4.3.1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Instrumental Médico y de Laboratorio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525"/>
          <w:jc w:val="center"/>
        </w:trPr>
        <w:tc>
          <w:tcPr>
            <w:tcW w:w="1000" w:type="dxa"/>
            <w:tcBorders>
              <w:top w:val="single" w:sz="8" w:space="0" w:color="auto"/>
              <w:left w:val="single" w:sz="8" w:space="0" w:color="auto"/>
              <w:bottom w:val="single" w:sz="8" w:space="0" w:color="auto"/>
              <w:right w:val="nil"/>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lastRenderedPageBreak/>
              <w:t>Cuenta</w:t>
            </w:r>
          </w:p>
        </w:tc>
        <w:tc>
          <w:tcPr>
            <w:tcW w:w="4720" w:type="dxa"/>
            <w:tcBorders>
              <w:top w:val="single" w:sz="8" w:space="0" w:color="auto"/>
              <w:left w:val="single" w:sz="8" w:space="0" w:color="auto"/>
              <w:bottom w:val="single" w:sz="8" w:space="0" w:color="auto"/>
              <w:right w:val="single" w:sz="8" w:space="0" w:color="auto"/>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t>Concepto</w:t>
            </w:r>
          </w:p>
        </w:tc>
        <w:tc>
          <w:tcPr>
            <w:tcW w:w="1180" w:type="dxa"/>
            <w:tcBorders>
              <w:top w:val="single" w:sz="8" w:space="0" w:color="auto"/>
              <w:left w:val="nil"/>
              <w:bottom w:val="single" w:sz="8" w:space="0" w:color="auto"/>
              <w:right w:val="single" w:sz="8" w:space="0" w:color="auto"/>
            </w:tcBorders>
            <w:shd w:val="clear" w:color="000000" w:fill="990033"/>
            <w:vAlign w:val="center"/>
            <w:hideMark/>
          </w:tcPr>
          <w:p w:rsidR="00B3016C" w:rsidRPr="00B3016C" w:rsidRDefault="00B3016C" w:rsidP="00B3016C">
            <w:pPr>
              <w:widowControl/>
              <w:suppressAutoHyphens w:val="0"/>
              <w:autoSpaceDN/>
              <w:jc w:val="center"/>
              <w:textAlignment w:val="auto"/>
              <w:rPr>
                <w:rFonts w:eastAsia="Times New Roman" w:cs="Calibri"/>
                <w:b/>
                <w:bCs/>
                <w:color w:val="FFFFFF"/>
                <w:lang w:val="es-ES" w:eastAsia="es-ES"/>
              </w:rPr>
            </w:pPr>
            <w:r w:rsidRPr="00B3016C">
              <w:rPr>
                <w:rFonts w:eastAsia="Times New Roman" w:cs="Calibri"/>
                <w:b/>
                <w:bCs/>
                <w:color w:val="FFFFFF"/>
                <w:lang w:eastAsia="es-ES"/>
              </w:rPr>
              <w:t>Años de Vida Útil</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1.2.4.3.2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Equipo de Transporte</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lang w:val="es-ES" w:eastAsia="es-ES"/>
              </w:rPr>
            </w:pPr>
            <w:r w:rsidRPr="00B3016C">
              <w:rPr>
                <w:rFonts w:eastAsia="Times New Roman" w:cs="Calibri"/>
                <w:b/>
                <w:bCs/>
                <w:color w:val="000000"/>
                <w:lang w:eastAsia="es-ES"/>
              </w:rPr>
              <w:t>1.2.4.4</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Automóviles y Equipo Terrestre</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1.2.4.4.1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lang w:val="es-ES" w:eastAsia="es-ES"/>
              </w:rPr>
            </w:pPr>
            <w:r w:rsidRPr="00B3016C">
              <w:rPr>
                <w:rFonts w:eastAsia="Times New Roman" w:cs="Calibri"/>
                <w:color w:val="000000"/>
                <w:lang w:eastAsia="es-ES"/>
              </w:rPr>
              <w:t>Carrocerías y Remolques</w:t>
            </w:r>
          </w:p>
        </w:tc>
        <w:tc>
          <w:tcPr>
            <w:tcW w:w="1180" w:type="dxa"/>
            <w:tcBorders>
              <w:top w:val="nil"/>
              <w:left w:val="nil"/>
              <w:bottom w:val="nil"/>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lang w:val="es-ES" w:eastAsia="es-ES"/>
              </w:rPr>
            </w:pPr>
            <w:r w:rsidRPr="00B3016C">
              <w:rPr>
                <w:rFonts w:eastAsia="Times New Roman" w:cs="Calibri"/>
                <w:color w:val="000000"/>
                <w:lang w:eastAsia="es-ES"/>
              </w:rPr>
              <w:t>5</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sz w:val="18"/>
                <w:szCs w:val="18"/>
                <w:lang w:val="es-ES" w:eastAsia="es-ES"/>
              </w:rPr>
            </w:pPr>
            <w:r w:rsidRPr="00B3016C">
              <w:rPr>
                <w:rFonts w:eastAsia="Times New Roman" w:cs="Calibri"/>
                <w:b/>
                <w:bCs/>
                <w:color w:val="000000"/>
                <w:sz w:val="18"/>
                <w:szCs w:val="18"/>
                <w:lang w:eastAsia="es-ES"/>
              </w:rPr>
              <w:t>1.2.4.6</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b/>
                <w:bCs/>
                <w:color w:val="000000"/>
                <w:sz w:val="18"/>
                <w:szCs w:val="18"/>
                <w:lang w:val="es-ES" w:eastAsia="es-ES"/>
              </w:rPr>
            </w:pPr>
            <w:r w:rsidRPr="00B3016C">
              <w:rPr>
                <w:rFonts w:eastAsia="Times New Roman" w:cs="Calibri"/>
                <w:b/>
                <w:bCs/>
                <w:color w:val="000000"/>
                <w:sz w:val="18"/>
                <w:szCs w:val="18"/>
                <w:lang w:eastAsia="es-ES"/>
              </w:rPr>
              <w:t>Maquinaria, Otros Equipos y Herramientas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 </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1.2.4.6.1</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Maquinaria y Equipo Agropecuario</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1.2.4.6.2</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 xml:space="preserve">Maquinaria y Equipo Industrial </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1.2.4.6.3</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Maquinaria y Equipo de Construcción</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48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1.2.4.6.4</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Sistemas de Aire Acondicionado, Calefacción y de Refriger</w:t>
            </w:r>
            <w:r w:rsidRPr="00B3016C">
              <w:rPr>
                <w:rFonts w:eastAsia="Times New Roman" w:cs="Calibri"/>
                <w:color w:val="000000"/>
                <w:sz w:val="18"/>
                <w:szCs w:val="18"/>
                <w:lang w:eastAsia="es-ES"/>
              </w:rPr>
              <w:t>a</w:t>
            </w:r>
            <w:r w:rsidRPr="00B3016C">
              <w:rPr>
                <w:rFonts w:eastAsia="Times New Roman" w:cs="Calibri"/>
                <w:color w:val="000000"/>
                <w:sz w:val="18"/>
                <w:szCs w:val="18"/>
                <w:lang w:eastAsia="es-ES"/>
              </w:rPr>
              <w:t>ción Industrial y Comercial</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1.2.4.6.5</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Equipo de Comunicación y Telecomunicación</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48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1.2.4.6.6</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Equipos de Generación Eléctrica, Aparatos y Accesorios Elé</w:t>
            </w:r>
            <w:r w:rsidRPr="00B3016C">
              <w:rPr>
                <w:rFonts w:eastAsia="Times New Roman" w:cs="Calibri"/>
                <w:color w:val="000000"/>
                <w:sz w:val="18"/>
                <w:szCs w:val="18"/>
                <w:lang w:eastAsia="es-ES"/>
              </w:rPr>
              <w:t>c</w:t>
            </w:r>
            <w:r w:rsidRPr="00B3016C">
              <w:rPr>
                <w:rFonts w:eastAsia="Times New Roman" w:cs="Calibri"/>
                <w:color w:val="000000"/>
                <w:sz w:val="18"/>
                <w:szCs w:val="18"/>
                <w:lang w:eastAsia="es-ES"/>
              </w:rPr>
              <w:t xml:space="preserve">tricos </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1.2.4.6.7</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 xml:space="preserve">Herramientas y Máquinas-Herramienta </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r w:rsidR="00B3016C" w:rsidRPr="00B3016C" w:rsidTr="00B3016C">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1.2.4.6.9</w:t>
            </w:r>
          </w:p>
        </w:tc>
        <w:tc>
          <w:tcPr>
            <w:tcW w:w="472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Otros Equipos</w:t>
            </w:r>
          </w:p>
        </w:tc>
        <w:tc>
          <w:tcPr>
            <w:tcW w:w="1180" w:type="dxa"/>
            <w:tcBorders>
              <w:top w:val="nil"/>
              <w:left w:val="nil"/>
              <w:bottom w:val="single" w:sz="4" w:space="0" w:color="auto"/>
              <w:right w:val="single" w:sz="4" w:space="0" w:color="auto"/>
            </w:tcBorders>
            <w:shd w:val="clear" w:color="auto" w:fill="auto"/>
            <w:vAlign w:val="center"/>
            <w:hideMark/>
          </w:tcPr>
          <w:p w:rsidR="00B3016C" w:rsidRPr="00B3016C" w:rsidRDefault="00B3016C" w:rsidP="00B3016C">
            <w:pPr>
              <w:widowControl/>
              <w:suppressAutoHyphens w:val="0"/>
              <w:autoSpaceDN/>
              <w:jc w:val="center"/>
              <w:textAlignment w:val="auto"/>
              <w:rPr>
                <w:rFonts w:eastAsia="Times New Roman" w:cs="Calibri"/>
                <w:color w:val="000000"/>
                <w:sz w:val="18"/>
                <w:szCs w:val="18"/>
                <w:lang w:val="es-ES" w:eastAsia="es-ES"/>
              </w:rPr>
            </w:pPr>
            <w:r w:rsidRPr="00B3016C">
              <w:rPr>
                <w:rFonts w:eastAsia="Times New Roman" w:cs="Calibri"/>
                <w:color w:val="000000"/>
                <w:sz w:val="18"/>
                <w:szCs w:val="18"/>
                <w:lang w:eastAsia="es-ES"/>
              </w:rPr>
              <w:t>10</w:t>
            </w:r>
          </w:p>
        </w:tc>
      </w:tr>
    </w:tbl>
    <w:p w:rsidR="00304125" w:rsidRDefault="00304125" w:rsidP="00B3016C">
      <w:pPr>
        <w:pBdr>
          <w:top w:val="nil"/>
          <w:left w:val="nil"/>
          <w:bottom w:val="nil"/>
          <w:right w:val="nil"/>
          <w:between w:val="nil"/>
        </w:pBdr>
        <w:jc w:val="center"/>
        <w:rPr>
          <w:b/>
          <w:smallCaps/>
          <w:color w:val="000000"/>
        </w:rPr>
      </w:pPr>
    </w:p>
    <w:p w:rsidR="00304125" w:rsidRPr="006035A0" w:rsidRDefault="00304125" w:rsidP="00C34A45">
      <w:pPr>
        <w:pBdr>
          <w:top w:val="nil"/>
          <w:left w:val="nil"/>
          <w:bottom w:val="nil"/>
          <w:right w:val="nil"/>
          <w:between w:val="nil"/>
        </w:pBdr>
        <w:spacing w:after="101" w:line="224" w:lineRule="auto"/>
        <w:ind w:firstLine="288"/>
        <w:jc w:val="both"/>
        <w:rPr>
          <w:b/>
          <w:color w:val="FFFFFF" w:themeColor="background1"/>
          <w:sz w:val="18"/>
          <w:szCs w:val="18"/>
        </w:rPr>
      </w:pPr>
      <w:r w:rsidRPr="006035A0">
        <w:rPr>
          <w:b/>
          <w:color w:val="000000"/>
        </w:rPr>
        <w:t xml:space="preserve">Al cierre del </w:t>
      </w:r>
      <w:r w:rsidR="00C95645">
        <w:rPr>
          <w:b/>
          <w:color w:val="000000"/>
        </w:rPr>
        <w:t>ejercicio</w:t>
      </w:r>
      <w:r w:rsidRPr="006035A0">
        <w:rPr>
          <w:b/>
          <w:color w:val="000000"/>
        </w:rPr>
        <w:t xml:space="preserve"> se cuenta con los siguientes títulos en Inversiones Financieras a Largo Plazo.</w:t>
      </w:r>
    </w:p>
    <w:tbl>
      <w:tblPr>
        <w:tblW w:w="8340" w:type="dxa"/>
        <w:jc w:val="center"/>
        <w:tblInd w:w="59" w:type="dxa"/>
        <w:tblCellMar>
          <w:left w:w="70" w:type="dxa"/>
          <w:right w:w="70" w:type="dxa"/>
        </w:tblCellMar>
        <w:tblLook w:val="04A0"/>
      </w:tblPr>
      <w:tblGrid>
        <w:gridCol w:w="5800"/>
        <w:gridCol w:w="2540"/>
      </w:tblGrid>
      <w:tr w:rsidR="00304125" w:rsidRPr="00D73879" w:rsidTr="00B3016C">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304125" w:rsidRPr="002156BC" w:rsidRDefault="00304125" w:rsidP="00C34A45">
            <w:pPr>
              <w:jc w:val="both"/>
              <w:rPr>
                <w:rFonts w:eastAsia="Times New Roman" w:cs="Calibri"/>
                <w:b/>
                <w:bCs/>
                <w:color w:val="FFFFFF" w:themeColor="background1"/>
                <w:sz w:val="18"/>
                <w:szCs w:val="18"/>
                <w:lang w:val="es-ES" w:eastAsia="es-ES"/>
              </w:rPr>
            </w:pPr>
            <w:r w:rsidRPr="002156BC">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304125" w:rsidRPr="002156BC" w:rsidRDefault="00304125" w:rsidP="00C34A45">
            <w:pPr>
              <w:jc w:val="both"/>
              <w:rPr>
                <w:rFonts w:eastAsia="Times New Roman" w:cs="Calibri"/>
                <w:b/>
                <w:bCs/>
                <w:color w:val="FFFFFF" w:themeColor="background1"/>
                <w:sz w:val="18"/>
                <w:szCs w:val="18"/>
                <w:lang w:val="es-ES" w:eastAsia="es-ES"/>
              </w:rPr>
            </w:pPr>
            <w:r w:rsidRPr="002156BC">
              <w:rPr>
                <w:rFonts w:eastAsia="Times New Roman" w:cs="Calibri"/>
                <w:b/>
                <w:bCs/>
                <w:color w:val="FFFFFF" w:themeColor="background1"/>
                <w:sz w:val="18"/>
                <w:szCs w:val="18"/>
                <w:lang w:val="es-ES" w:eastAsia="es-ES"/>
              </w:rPr>
              <w:t>Importe</w:t>
            </w:r>
          </w:p>
        </w:tc>
      </w:tr>
      <w:tr w:rsidR="00304125" w:rsidRPr="00D73879" w:rsidTr="00B3016C">
        <w:trPr>
          <w:trHeight w:val="255"/>
          <w:jc w:val="center"/>
        </w:trPr>
        <w:tc>
          <w:tcPr>
            <w:tcW w:w="5800" w:type="dxa"/>
            <w:tcBorders>
              <w:top w:val="nil"/>
              <w:left w:val="single" w:sz="8" w:space="0" w:color="auto"/>
              <w:bottom w:val="nil"/>
              <w:right w:val="single" w:sz="8" w:space="0" w:color="auto"/>
            </w:tcBorders>
            <w:shd w:val="clear" w:color="auto" w:fill="auto"/>
            <w:vAlign w:val="center"/>
            <w:hideMark/>
          </w:tcPr>
          <w:p w:rsidR="00304125" w:rsidRPr="00D73879" w:rsidRDefault="00304125" w:rsidP="00C34A45">
            <w:pPr>
              <w:jc w:val="both"/>
              <w:rPr>
                <w:rFonts w:eastAsia="Times New Roman" w:cs="Calibri"/>
                <w:color w:val="000000"/>
                <w:sz w:val="18"/>
                <w:szCs w:val="18"/>
                <w:lang w:val="es-ES" w:eastAsia="es-ES"/>
              </w:rPr>
            </w:pPr>
            <w:r w:rsidRPr="00D73879">
              <w:rPr>
                <w:rFonts w:eastAsia="Times New Roman" w:cs="Calibri"/>
                <w:color w:val="000000"/>
                <w:sz w:val="18"/>
                <w:szCs w:val="18"/>
                <w:lang w:val="es-ES" w:eastAsia="es-ES"/>
              </w:rPr>
              <w:t>Valúe contrato 112372     (1)</w:t>
            </w:r>
          </w:p>
        </w:tc>
        <w:tc>
          <w:tcPr>
            <w:tcW w:w="2540" w:type="dxa"/>
            <w:tcBorders>
              <w:top w:val="nil"/>
              <w:left w:val="nil"/>
              <w:bottom w:val="single" w:sz="8" w:space="0" w:color="auto"/>
              <w:right w:val="single" w:sz="8" w:space="0" w:color="auto"/>
            </w:tcBorders>
            <w:shd w:val="clear" w:color="auto" w:fill="auto"/>
            <w:noWrap/>
            <w:vAlign w:val="center"/>
            <w:hideMark/>
          </w:tcPr>
          <w:p w:rsidR="00304125" w:rsidRPr="00D73879" w:rsidRDefault="00304125" w:rsidP="00C95645">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$241’</w:t>
            </w:r>
            <w:r w:rsidRPr="00D73879">
              <w:rPr>
                <w:rFonts w:eastAsia="Times New Roman" w:cs="Calibri"/>
                <w:color w:val="000000"/>
                <w:sz w:val="18"/>
                <w:szCs w:val="18"/>
                <w:lang w:val="es-ES" w:eastAsia="es-ES"/>
              </w:rPr>
              <w:t>915,016</w:t>
            </w:r>
          </w:p>
        </w:tc>
      </w:tr>
      <w:tr w:rsidR="00304125" w:rsidRPr="00D73879" w:rsidTr="00B3016C">
        <w:trPr>
          <w:trHeight w:val="255"/>
          <w:jc w:val="center"/>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125" w:rsidRPr="00D73879" w:rsidRDefault="00304125" w:rsidP="00C34A45">
            <w:pPr>
              <w:jc w:val="both"/>
              <w:rPr>
                <w:rFonts w:eastAsia="Times New Roman" w:cs="Calibri"/>
                <w:color w:val="000000"/>
                <w:sz w:val="18"/>
                <w:szCs w:val="18"/>
                <w:lang w:val="es-ES" w:eastAsia="es-ES"/>
              </w:rPr>
            </w:pPr>
            <w:r w:rsidRPr="00D73879">
              <w:rPr>
                <w:rFonts w:eastAsia="Times New Roman" w:cs="Calibri"/>
                <w:color w:val="000000"/>
                <w:sz w:val="18"/>
                <w:szCs w:val="18"/>
                <w:lang w:val="es-ES" w:eastAsia="es-ES"/>
              </w:rPr>
              <w:t>Valúe contrato 134554     (2)</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304125" w:rsidRPr="00D73879" w:rsidRDefault="00304125" w:rsidP="00C95645">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$28’</w:t>
            </w:r>
            <w:r w:rsidRPr="00D73879">
              <w:rPr>
                <w:rFonts w:eastAsia="Times New Roman" w:cs="Calibri"/>
                <w:color w:val="000000"/>
                <w:sz w:val="18"/>
                <w:szCs w:val="18"/>
                <w:lang w:val="es-ES" w:eastAsia="es-ES"/>
              </w:rPr>
              <w:t>102,007</w:t>
            </w:r>
          </w:p>
        </w:tc>
      </w:tr>
      <w:tr w:rsidR="00304125" w:rsidRPr="00D73879" w:rsidTr="00B3016C">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304125" w:rsidRPr="00D73879" w:rsidRDefault="00304125" w:rsidP="00C34A45">
            <w:pPr>
              <w:jc w:val="both"/>
              <w:rPr>
                <w:rFonts w:eastAsia="Times New Roman" w:cs="Calibri"/>
                <w:color w:val="000000"/>
                <w:sz w:val="18"/>
                <w:szCs w:val="18"/>
                <w:lang w:val="es-ES" w:eastAsia="es-ES"/>
              </w:rPr>
            </w:pPr>
            <w:r>
              <w:rPr>
                <w:rFonts w:eastAsia="Times New Roman" w:cs="Calibri"/>
                <w:color w:val="000000"/>
                <w:sz w:val="18"/>
                <w:szCs w:val="18"/>
                <w:lang w:val="es-ES" w:eastAsia="es-ES"/>
              </w:rPr>
              <w:t xml:space="preserve">Vector contrato 207024   </w:t>
            </w:r>
            <w:r w:rsidRPr="00D73879">
              <w:rPr>
                <w:rFonts w:eastAsia="Times New Roman" w:cs="Calibri"/>
                <w:color w:val="000000"/>
                <w:sz w:val="18"/>
                <w:szCs w:val="18"/>
                <w:lang w:val="es-ES" w:eastAsia="es-ES"/>
              </w:rPr>
              <w:t xml:space="preserve"> (3)</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304125" w:rsidRPr="00D73879" w:rsidRDefault="00304125" w:rsidP="00C95645">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$524’</w:t>
            </w:r>
            <w:r w:rsidRPr="00D73879">
              <w:rPr>
                <w:rFonts w:eastAsia="Times New Roman" w:cs="Calibri"/>
                <w:color w:val="000000"/>
                <w:sz w:val="18"/>
                <w:szCs w:val="18"/>
                <w:lang w:val="es-ES" w:eastAsia="es-ES"/>
              </w:rPr>
              <w:t>993,178</w:t>
            </w:r>
          </w:p>
        </w:tc>
      </w:tr>
      <w:tr w:rsidR="00304125" w:rsidRPr="00D73879" w:rsidTr="00B3016C">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304125" w:rsidRPr="00D73879" w:rsidRDefault="00304125" w:rsidP="00C34A45">
            <w:pPr>
              <w:jc w:val="both"/>
              <w:rPr>
                <w:rFonts w:eastAsia="Times New Roman" w:cs="Calibri"/>
                <w:color w:val="000000"/>
                <w:sz w:val="18"/>
                <w:szCs w:val="18"/>
                <w:lang w:val="es-ES" w:eastAsia="es-ES"/>
              </w:rPr>
            </w:pPr>
            <w:r>
              <w:rPr>
                <w:rFonts w:eastAsia="Times New Roman" w:cs="Calibri"/>
                <w:color w:val="000000"/>
                <w:sz w:val="18"/>
                <w:szCs w:val="18"/>
                <w:lang w:val="es-ES" w:eastAsia="es-ES"/>
              </w:rPr>
              <w:t xml:space="preserve">Vector contrato 207786  </w:t>
            </w:r>
            <w:r w:rsidRPr="00D73879">
              <w:rPr>
                <w:rFonts w:eastAsia="Times New Roman" w:cs="Calibri"/>
                <w:color w:val="000000"/>
                <w:sz w:val="18"/>
                <w:szCs w:val="18"/>
                <w:lang w:val="es-ES" w:eastAsia="es-ES"/>
              </w:rPr>
              <w:t xml:space="preserve">  (4)</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304125" w:rsidRPr="00D73879" w:rsidRDefault="00304125" w:rsidP="00C95645">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$407’</w:t>
            </w:r>
            <w:r w:rsidRPr="00D73879">
              <w:rPr>
                <w:rFonts w:eastAsia="Times New Roman" w:cs="Calibri"/>
                <w:color w:val="000000"/>
                <w:sz w:val="18"/>
                <w:szCs w:val="18"/>
                <w:lang w:val="es-ES" w:eastAsia="es-ES"/>
              </w:rPr>
              <w:t>135,280</w:t>
            </w:r>
          </w:p>
        </w:tc>
      </w:tr>
      <w:tr w:rsidR="00304125" w:rsidRPr="00D73879" w:rsidTr="00B3016C">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304125" w:rsidRPr="00D73879" w:rsidRDefault="00304125" w:rsidP="00C34A45">
            <w:pPr>
              <w:jc w:val="both"/>
              <w:rPr>
                <w:rFonts w:eastAsia="Times New Roman" w:cs="Calibri"/>
                <w:b/>
                <w:bCs/>
                <w:color w:val="000000"/>
                <w:sz w:val="18"/>
                <w:szCs w:val="18"/>
                <w:lang w:val="es-ES" w:eastAsia="es-ES"/>
              </w:rPr>
            </w:pPr>
            <w:r w:rsidRPr="00D73879">
              <w:rPr>
                <w:rFonts w:eastAsia="Times New Roman" w:cs="Calibri"/>
                <w:b/>
                <w:bCs/>
                <w:color w:val="000000"/>
                <w:sz w:val="18"/>
                <w:szCs w:val="18"/>
                <w:lang w:val="es-ES" w:eastAsia="es-ES"/>
              </w:rPr>
              <w:t>Total</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304125" w:rsidRPr="00D73879" w:rsidRDefault="00304125" w:rsidP="00C95645">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$1,202’</w:t>
            </w:r>
            <w:r w:rsidRPr="00D73879">
              <w:rPr>
                <w:rFonts w:eastAsia="Times New Roman" w:cs="Calibri"/>
                <w:b/>
                <w:bCs/>
                <w:color w:val="000000"/>
                <w:sz w:val="18"/>
                <w:szCs w:val="18"/>
                <w:lang w:val="es-ES" w:eastAsia="es-ES"/>
              </w:rPr>
              <w:t>145,481</w:t>
            </w:r>
          </w:p>
        </w:tc>
      </w:tr>
    </w:tbl>
    <w:p w:rsidR="00304125" w:rsidRDefault="00304125" w:rsidP="00C34A45">
      <w:pPr>
        <w:pBdr>
          <w:top w:val="nil"/>
          <w:left w:val="nil"/>
          <w:bottom w:val="nil"/>
          <w:right w:val="nil"/>
          <w:between w:val="nil"/>
        </w:pBdr>
        <w:jc w:val="both"/>
        <w:rPr>
          <w:color w:val="000000"/>
        </w:rPr>
      </w:pPr>
    </w:p>
    <w:tbl>
      <w:tblPr>
        <w:tblW w:w="11535" w:type="dxa"/>
        <w:tblInd w:w="-512" w:type="dxa"/>
        <w:tblLayout w:type="fixed"/>
        <w:tblLook w:val="0400"/>
      </w:tblPr>
      <w:tblGrid>
        <w:gridCol w:w="35"/>
        <w:gridCol w:w="13"/>
        <w:gridCol w:w="1139"/>
        <w:gridCol w:w="36"/>
        <w:gridCol w:w="1098"/>
        <w:gridCol w:w="993"/>
        <w:gridCol w:w="141"/>
        <w:gridCol w:w="851"/>
        <w:gridCol w:w="143"/>
        <w:gridCol w:w="566"/>
        <w:gridCol w:w="141"/>
        <w:gridCol w:w="1134"/>
        <w:gridCol w:w="1134"/>
        <w:gridCol w:w="236"/>
        <w:gridCol w:w="236"/>
        <w:gridCol w:w="317"/>
        <w:gridCol w:w="62"/>
        <w:gridCol w:w="142"/>
        <w:gridCol w:w="236"/>
        <w:gridCol w:w="614"/>
        <w:gridCol w:w="49"/>
        <w:gridCol w:w="93"/>
        <w:gridCol w:w="850"/>
        <w:gridCol w:w="142"/>
        <w:gridCol w:w="353"/>
        <w:gridCol w:w="622"/>
        <w:gridCol w:w="159"/>
      </w:tblGrid>
      <w:tr w:rsidR="00673BF9" w:rsidRPr="003F0ED1" w:rsidTr="001E3EB1">
        <w:trPr>
          <w:gridBefore w:val="1"/>
          <w:gridAfter w:val="2"/>
          <w:wBefore w:w="35" w:type="dxa"/>
          <w:wAfter w:w="781" w:type="dxa"/>
          <w:cantSplit/>
          <w:trHeight w:val="286"/>
          <w:tblHeader/>
        </w:trPr>
        <w:tc>
          <w:tcPr>
            <w:tcW w:w="4271" w:type="dxa"/>
            <w:gridSpan w:val="7"/>
            <w:tcBorders>
              <w:top w:val="nil"/>
              <w:left w:val="nil"/>
              <w:bottom w:val="nil"/>
              <w:right w:val="nil"/>
            </w:tcBorders>
            <w:shd w:val="clear" w:color="auto" w:fill="auto"/>
            <w:vAlign w:val="center"/>
          </w:tcPr>
          <w:p w:rsidR="00673BF9" w:rsidRPr="00161458" w:rsidRDefault="00673BF9" w:rsidP="00673BF9">
            <w:pPr>
              <w:pStyle w:val="Prrafodelista"/>
              <w:numPr>
                <w:ilvl w:val="0"/>
                <w:numId w:val="40"/>
              </w:numPr>
              <w:suppressAutoHyphens w:val="0"/>
              <w:autoSpaceDN/>
              <w:spacing w:after="0" w:line="240" w:lineRule="auto"/>
              <w:contextualSpacing/>
              <w:jc w:val="both"/>
              <w:textAlignment w:val="auto"/>
              <w:rPr>
                <w:rFonts w:asciiTheme="minorHAnsi" w:eastAsia="Helvetica Neue" w:hAnsiTheme="minorHAnsi" w:cstheme="minorHAnsi"/>
                <w:b/>
                <w:color w:val="000000"/>
                <w:sz w:val="18"/>
                <w:szCs w:val="18"/>
              </w:rPr>
            </w:pPr>
            <w:bookmarkStart w:id="1" w:name="_GoBack"/>
            <w:bookmarkEnd w:id="1"/>
            <w:r w:rsidRPr="00161458">
              <w:rPr>
                <w:rFonts w:asciiTheme="minorHAnsi" w:eastAsia="Helvetica Neue" w:hAnsiTheme="minorHAnsi" w:cstheme="minorHAnsi"/>
                <w:b/>
                <w:color w:val="000000"/>
                <w:sz w:val="18"/>
                <w:szCs w:val="18"/>
              </w:rPr>
              <w:t>CASA DE BOLSA VALUE CONTRATO</w:t>
            </w:r>
            <w:r w:rsidRPr="00161458">
              <w:rPr>
                <w:rFonts w:ascii="Helvetica Neue" w:eastAsia="Helvetica Neue" w:hAnsi="Helvetica Neue" w:cs="Helvetica Neue"/>
                <w:b/>
                <w:color w:val="000000"/>
                <w:sz w:val="18"/>
                <w:szCs w:val="18"/>
              </w:rPr>
              <w:t xml:space="preserve"> </w:t>
            </w:r>
            <w:r w:rsidRPr="00161458">
              <w:rPr>
                <w:rFonts w:asciiTheme="minorHAnsi" w:eastAsia="Helvetica Neue" w:hAnsiTheme="minorHAnsi" w:cstheme="minorHAnsi"/>
                <w:b/>
                <w:color w:val="000000"/>
                <w:sz w:val="18"/>
                <w:szCs w:val="18"/>
              </w:rPr>
              <w:t>112372</w:t>
            </w:r>
          </w:p>
          <w:p w:rsidR="00673BF9" w:rsidRPr="00673BF9" w:rsidRDefault="00673BF9" w:rsidP="00055EE3">
            <w:pPr>
              <w:pStyle w:val="Prrafodelista"/>
              <w:spacing w:after="0" w:line="240" w:lineRule="auto"/>
              <w:ind w:left="420"/>
              <w:rPr>
                <w:rFonts w:ascii="Helvetica Neue" w:eastAsia="Helvetica Neue" w:hAnsi="Helvetica Neue" w:cs="Helvetica Neue"/>
                <w:b/>
                <w:color w:val="000000"/>
                <w:sz w:val="8"/>
                <w:szCs w:val="18"/>
                <w:highlight w:val="yellow"/>
              </w:rPr>
            </w:pPr>
          </w:p>
        </w:tc>
        <w:tc>
          <w:tcPr>
            <w:tcW w:w="850" w:type="dxa"/>
            <w:gridSpan w:val="3"/>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1134" w:type="dxa"/>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1134" w:type="dxa"/>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993" w:type="dxa"/>
            <w:gridSpan w:val="5"/>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236" w:type="dxa"/>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2101" w:type="dxa"/>
            <w:gridSpan w:val="6"/>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r>
      <w:tr w:rsidR="00673BF9" w:rsidRPr="003F0ED1" w:rsidTr="001E3EB1">
        <w:trPr>
          <w:gridBefore w:val="1"/>
          <w:gridAfter w:val="3"/>
          <w:wBefore w:w="35" w:type="dxa"/>
          <w:wAfter w:w="1134" w:type="dxa"/>
          <w:cantSplit/>
          <w:trHeight w:val="631"/>
          <w:tblHeader/>
        </w:trPr>
        <w:tc>
          <w:tcPr>
            <w:tcW w:w="1152" w:type="dxa"/>
            <w:gridSpan w:val="2"/>
            <w:tcBorders>
              <w:top w:val="single" w:sz="8" w:space="0" w:color="000000"/>
              <w:left w:val="single" w:sz="8" w:space="0" w:color="000000"/>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EMISORA</w:t>
            </w:r>
          </w:p>
        </w:tc>
        <w:tc>
          <w:tcPr>
            <w:tcW w:w="1134"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COSTO DE ADQUISICION</w:t>
            </w:r>
          </w:p>
        </w:tc>
        <w:tc>
          <w:tcPr>
            <w:tcW w:w="1134"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IMPORTE</w:t>
            </w:r>
          </w:p>
        </w:tc>
        <w:tc>
          <w:tcPr>
            <w:tcW w:w="851" w:type="dxa"/>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FECHA DE COMPRA</w:t>
            </w:r>
          </w:p>
        </w:tc>
        <w:tc>
          <w:tcPr>
            <w:tcW w:w="850" w:type="dxa"/>
            <w:gridSpan w:val="3"/>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NO DE TITULOS</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jc w:val="center"/>
              <w:rPr>
                <w:rFonts w:ascii="Helvetica Neue" w:eastAsia="Helvetica Neue" w:hAnsi="Helvetica Neue" w:cs="Helvetica Neue"/>
                <w:b/>
                <w:color w:val="FFFFFF" w:themeColor="background1"/>
                <w:sz w:val="14"/>
                <w:szCs w:val="14"/>
              </w:rPr>
            </w:pPr>
            <w:r w:rsidRPr="00161458">
              <w:rPr>
                <w:rFonts w:ascii="Helvetica Neue" w:eastAsia="Helvetica Neue" w:hAnsi="Helvetica Neue" w:cs="Helvetica Neue"/>
                <w:b/>
                <w:color w:val="FFFFFF" w:themeColor="background1"/>
                <w:sz w:val="14"/>
                <w:szCs w:val="14"/>
              </w:rPr>
              <w:t>31/12/2024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MONTO</w:t>
            </w:r>
          </w:p>
        </w:tc>
        <w:tc>
          <w:tcPr>
            <w:tcW w:w="993" w:type="dxa"/>
            <w:gridSpan w:val="5"/>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PLUSVALIA /MINUSVALIA</w:t>
            </w:r>
          </w:p>
        </w:tc>
        <w:tc>
          <w:tcPr>
            <w:tcW w:w="992" w:type="dxa"/>
            <w:gridSpan w:val="4"/>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INTERES GENERADO</w:t>
            </w:r>
          </w:p>
        </w:tc>
        <w:tc>
          <w:tcPr>
            <w:tcW w:w="992"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BD2278" w:rsidRDefault="00673BF9" w:rsidP="00055EE3">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DIFERENCIA</w:t>
            </w:r>
          </w:p>
        </w:tc>
      </w:tr>
      <w:tr w:rsidR="00673BF9" w:rsidRPr="003F0ED1" w:rsidTr="001E3EB1">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161458" w:rsidRDefault="00673BF9" w:rsidP="00055EE3">
            <w:pPr>
              <w:pStyle w:val="Sinespaciado"/>
              <w:rPr>
                <w:sz w:val="13"/>
                <w:szCs w:val="13"/>
              </w:rPr>
            </w:pPr>
            <w:r w:rsidRPr="00161458">
              <w:rPr>
                <w:sz w:val="13"/>
                <w:szCs w:val="13"/>
              </w:rPr>
              <w:t>VRZCB 08U</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$601.56</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$94’260,634</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r w:rsidRPr="00EF0FA4">
              <w:rPr>
                <w:sz w:val="13"/>
                <w:szCs w:val="13"/>
              </w:rPr>
              <w:t>31/12/2024</w:t>
            </w: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156,694</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center"/>
              <w:rPr>
                <w:sz w:val="13"/>
                <w:szCs w:val="13"/>
              </w:rPr>
            </w:pPr>
            <w:r w:rsidRPr="00EF0FA4">
              <w:rPr>
                <w:sz w:val="13"/>
                <w:szCs w:val="13"/>
              </w:rPr>
              <w:t>601.558671</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$94,260,634</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$ 0.00</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sz w:val="13"/>
                <w:szCs w:val="13"/>
                <w:highlight w:val="yellow"/>
              </w:rPr>
            </w:pPr>
          </w:p>
        </w:tc>
      </w:tr>
      <w:tr w:rsidR="00673BF9" w:rsidRPr="003F0ED1" w:rsidTr="001E3EB1">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161458" w:rsidRDefault="00673BF9" w:rsidP="00055EE3">
            <w:pPr>
              <w:pStyle w:val="Sinespaciado"/>
              <w:rPr>
                <w:sz w:val="13"/>
                <w:szCs w:val="13"/>
              </w:rPr>
            </w:pPr>
            <w:r w:rsidRPr="00161458">
              <w:rPr>
                <w:sz w:val="13"/>
                <w:szCs w:val="13"/>
              </w:rPr>
              <w:t>91 GICSA 16U008</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$654.97</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$52’384,501</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r w:rsidRPr="00EF0FA4">
              <w:rPr>
                <w:sz w:val="13"/>
                <w:szCs w:val="13"/>
              </w:rPr>
              <w:t>13/08/2018</w:t>
            </w: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79,980</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center"/>
              <w:rPr>
                <w:sz w:val="13"/>
                <w:szCs w:val="13"/>
              </w:rPr>
            </w:pPr>
            <w:r w:rsidRPr="00EF0FA4">
              <w:rPr>
                <w:sz w:val="13"/>
                <w:szCs w:val="13"/>
              </w:rPr>
              <w:t>733.096065</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$58,633,023</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$6,248,522</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$17,738,547</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$23,987,069</w:t>
            </w:r>
          </w:p>
        </w:tc>
      </w:tr>
      <w:tr w:rsidR="00673BF9" w:rsidRPr="003F0ED1" w:rsidTr="001E3EB1">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161458" w:rsidRDefault="00673BF9" w:rsidP="00055EE3">
            <w:pPr>
              <w:pStyle w:val="Sinespaciado"/>
              <w:rPr>
                <w:sz w:val="13"/>
                <w:szCs w:val="13"/>
              </w:rPr>
            </w:pPr>
            <w:r w:rsidRPr="00161458">
              <w:rPr>
                <w:sz w:val="13"/>
                <w:szCs w:val="13"/>
              </w:rPr>
              <w:t>TMMCB 10 005</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$103.79</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$32’592,811</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r w:rsidRPr="00EF0FA4">
              <w:rPr>
                <w:sz w:val="13"/>
                <w:szCs w:val="13"/>
              </w:rPr>
              <w:t>30/11/2016</w:t>
            </w: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314,031</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center"/>
              <w:rPr>
                <w:sz w:val="13"/>
                <w:szCs w:val="13"/>
              </w:rPr>
            </w:pPr>
            <w:r w:rsidRPr="00EF0FA4">
              <w:rPr>
                <w:sz w:val="13"/>
                <w:szCs w:val="13"/>
              </w:rPr>
              <w:t>179.408995</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$56,339,986</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$23,747,175</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$15’532,700</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$39,279,875</w:t>
            </w:r>
          </w:p>
        </w:tc>
      </w:tr>
      <w:tr w:rsidR="00673BF9" w:rsidRPr="003F0ED1" w:rsidTr="001E3EB1">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161458" w:rsidRDefault="00673BF9" w:rsidP="00055EE3">
            <w:pPr>
              <w:pStyle w:val="Sinespaciado"/>
              <w:rPr>
                <w:sz w:val="13"/>
                <w:szCs w:val="13"/>
              </w:rPr>
            </w:pPr>
            <w:r w:rsidRPr="00161458">
              <w:rPr>
                <w:sz w:val="13"/>
                <w:szCs w:val="13"/>
              </w:rPr>
              <w:t>TMMCB 10-2 005</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$92.26</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$11’589,148</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r w:rsidRPr="00EF0FA4">
              <w:rPr>
                <w:sz w:val="13"/>
                <w:szCs w:val="13"/>
              </w:rPr>
              <w:t>14/11/2018</w:t>
            </w: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125,614</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center"/>
              <w:rPr>
                <w:sz w:val="13"/>
                <w:szCs w:val="13"/>
              </w:rPr>
            </w:pPr>
            <w:r w:rsidRPr="00EF0FA4">
              <w:rPr>
                <w:sz w:val="13"/>
                <w:szCs w:val="13"/>
              </w:rPr>
              <w:t>124.832753</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$15,680,74</w:t>
            </w:r>
            <w:r>
              <w:rPr>
                <w:sz w:val="13"/>
                <w:szCs w:val="13"/>
              </w:rPr>
              <w:t>2</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$4,091,593</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$0</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$4,091,593</w:t>
            </w:r>
          </w:p>
        </w:tc>
      </w:tr>
      <w:tr w:rsidR="00673BF9" w:rsidRPr="003F0ED1" w:rsidTr="001E3EB1">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161458" w:rsidRDefault="00673BF9" w:rsidP="00055EE3">
            <w:pPr>
              <w:pStyle w:val="Sinespaciado"/>
              <w:rPr>
                <w:sz w:val="13"/>
                <w:szCs w:val="13"/>
              </w:rPr>
            </w:pPr>
            <w:r w:rsidRPr="00161458">
              <w:rPr>
                <w:sz w:val="13"/>
                <w:szCs w:val="13"/>
              </w:rPr>
              <w:t>TMMCB 10-3 005</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$79.11</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$14’905,748</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sz w:val="13"/>
                <w:szCs w:val="13"/>
              </w:rPr>
            </w:pPr>
            <w:r w:rsidRPr="00EF0FA4">
              <w:rPr>
                <w:sz w:val="13"/>
                <w:szCs w:val="13"/>
              </w:rPr>
              <w:t>14/11/2018</w:t>
            </w: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188,418</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center"/>
              <w:rPr>
                <w:sz w:val="13"/>
                <w:szCs w:val="13"/>
              </w:rPr>
            </w:pPr>
            <w:r w:rsidRPr="00EF0FA4">
              <w:rPr>
                <w:sz w:val="13"/>
                <w:szCs w:val="13"/>
              </w:rPr>
              <w:t>90.228274</w:t>
            </w: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$17,000,63</w:t>
            </w:r>
            <w:r>
              <w:rPr>
                <w:sz w:val="13"/>
                <w:szCs w:val="13"/>
              </w:rPr>
              <w:t>1</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$2,094,882</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$0</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sz w:val="13"/>
                <w:szCs w:val="13"/>
              </w:rPr>
            </w:pPr>
            <w:r w:rsidRPr="00EF0FA4">
              <w:rPr>
                <w:sz w:val="13"/>
                <w:szCs w:val="13"/>
              </w:rPr>
              <w:t>$2,094,882</w:t>
            </w:r>
          </w:p>
          <w:p w:rsidR="00673BF9" w:rsidRPr="00EF0FA4" w:rsidRDefault="00673BF9" w:rsidP="00055EE3">
            <w:pPr>
              <w:pStyle w:val="Sinespaciado"/>
              <w:jc w:val="right"/>
              <w:rPr>
                <w:sz w:val="13"/>
                <w:szCs w:val="13"/>
              </w:rPr>
            </w:pPr>
          </w:p>
        </w:tc>
      </w:tr>
      <w:tr w:rsidR="00673BF9" w:rsidRPr="003F0ED1" w:rsidTr="001E3EB1">
        <w:trPr>
          <w:gridBefore w:val="1"/>
          <w:gridAfter w:val="1"/>
          <w:wBefore w:w="35" w:type="dxa"/>
          <w:wAfter w:w="159" w:type="dxa"/>
          <w:cantSplit/>
          <w:trHeight w:val="296"/>
          <w:tblHeader/>
        </w:trPr>
        <w:tc>
          <w:tcPr>
            <w:tcW w:w="2286" w:type="dxa"/>
            <w:gridSpan w:val="4"/>
            <w:tcBorders>
              <w:top w:val="nil"/>
              <w:left w:val="single" w:sz="8" w:space="0" w:color="000000"/>
              <w:bottom w:val="single" w:sz="8" w:space="0" w:color="000000"/>
              <w:right w:val="single" w:sz="8" w:space="0" w:color="000000"/>
            </w:tcBorders>
            <w:shd w:val="clear" w:color="auto" w:fill="auto"/>
            <w:vAlign w:val="center"/>
          </w:tcPr>
          <w:p w:rsidR="00673BF9" w:rsidRPr="003F0ED1" w:rsidRDefault="00673BF9" w:rsidP="00055EE3">
            <w:pPr>
              <w:pStyle w:val="Sinespaciado"/>
              <w:jc w:val="center"/>
              <w:rPr>
                <w:rFonts w:asciiTheme="minorHAnsi" w:hAnsiTheme="minorHAnsi" w:cstheme="minorHAnsi"/>
                <w:b/>
                <w:sz w:val="14"/>
                <w:szCs w:val="14"/>
                <w:highlight w:val="yellow"/>
              </w:rPr>
            </w:pPr>
            <w:r w:rsidRPr="00161458">
              <w:rPr>
                <w:rFonts w:asciiTheme="minorHAnsi" w:hAnsiTheme="minorHAnsi" w:cstheme="minorHAnsi"/>
                <w:b/>
                <w:sz w:val="14"/>
                <w:szCs w:val="14"/>
              </w:rPr>
              <w:t>Total</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b/>
                <w:sz w:val="14"/>
                <w:szCs w:val="14"/>
                <w:highlight w:val="yellow"/>
              </w:rPr>
            </w:pPr>
            <w:r>
              <w:rPr>
                <w:b/>
                <w:sz w:val="14"/>
                <w:szCs w:val="14"/>
              </w:rPr>
              <w:t>$205’</w:t>
            </w:r>
            <w:r w:rsidRPr="00EF0FA4">
              <w:rPr>
                <w:b/>
                <w:sz w:val="14"/>
                <w:szCs w:val="14"/>
              </w:rPr>
              <w:t>732,842</w:t>
            </w:r>
          </w:p>
        </w:tc>
        <w:tc>
          <w:tcPr>
            <w:tcW w:w="851"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b/>
                <w:sz w:val="16"/>
                <w:szCs w:val="16"/>
              </w:rPr>
            </w:pPr>
          </w:p>
        </w:tc>
        <w:tc>
          <w:tcPr>
            <w:tcW w:w="850"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rFonts w:asciiTheme="minorHAnsi" w:hAnsiTheme="minorHAnsi" w:cstheme="minorHAnsi"/>
                <w:b/>
                <w:sz w:val="14"/>
                <w:szCs w:val="14"/>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rPr>
                <w:rFonts w:asciiTheme="minorHAnsi" w:hAnsiTheme="minorHAnsi" w:cstheme="minorHAnsi"/>
                <w:b/>
                <w:sz w:val="14"/>
                <w:szCs w:val="14"/>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b/>
                <w:sz w:val="14"/>
                <w:szCs w:val="14"/>
                <w:highlight w:val="yellow"/>
              </w:rPr>
            </w:pPr>
            <w:r>
              <w:rPr>
                <w:b/>
                <w:sz w:val="14"/>
                <w:szCs w:val="14"/>
              </w:rPr>
              <w:t>$241’</w:t>
            </w:r>
            <w:r w:rsidRPr="00EF0FA4">
              <w:rPr>
                <w:b/>
                <w:sz w:val="14"/>
                <w:szCs w:val="14"/>
              </w:rPr>
              <w:t>915,01</w:t>
            </w:r>
            <w:r>
              <w:rPr>
                <w:b/>
                <w:sz w:val="14"/>
                <w:szCs w:val="14"/>
              </w:rPr>
              <w:t>6</w:t>
            </w:r>
          </w:p>
        </w:tc>
        <w:tc>
          <w:tcPr>
            <w:tcW w:w="993" w:type="dxa"/>
            <w:gridSpan w:val="5"/>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4"/>
                <w:szCs w:val="14"/>
              </w:rPr>
            </w:pPr>
            <w:r>
              <w:rPr>
                <w:b/>
                <w:sz w:val="14"/>
                <w:szCs w:val="14"/>
              </w:rPr>
              <w:t>$36’</w:t>
            </w:r>
            <w:r w:rsidRPr="00EF0FA4">
              <w:rPr>
                <w:b/>
                <w:sz w:val="14"/>
                <w:szCs w:val="14"/>
              </w:rPr>
              <w:t>182,172</w:t>
            </w:r>
          </w:p>
        </w:tc>
        <w:tc>
          <w:tcPr>
            <w:tcW w:w="992"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4"/>
                <w:szCs w:val="14"/>
              </w:rPr>
            </w:pPr>
            <w:r>
              <w:rPr>
                <w:b/>
                <w:sz w:val="14"/>
                <w:szCs w:val="14"/>
              </w:rPr>
              <w:t>$33’</w:t>
            </w:r>
            <w:r w:rsidRPr="00EF0FA4">
              <w:rPr>
                <w:b/>
                <w:sz w:val="14"/>
                <w:szCs w:val="14"/>
              </w:rPr>
              <w:t>271,247</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4"/>
                <w:szCs w:val="14"/>
              </w:rPr>
            </w:pPr>
            <w:r>
              <w:rPr>
                <w:b/>
                <w:sz w:val="14"/>
                <w:szCs w:val="14"/>
              </w:rPr>
              <w:t>$69’</w:t>
            </w:r>
            <w:r w:rsidRPr="00EF0FA4">
              <w:rPr>
                <w:b/>
                <w:sz w:val="14"/>
                <w:szCs w:val="14"/>
              </w:rPr>
              <w:t>453,419</w:t>
            </w:r>
          </w:p>
        </w:tc>
        <w:tc>
          <w:tcPr>
            <w:tcW w:w="975" w:type="dxa"/>
            <w:gridSpan w:val="2"/>
            <w:vAlign w:val="center"/>
          </w:tcPr>
          <w:p w:rsidR="00673BF9" w:rsidRPr="005D5354" w:rsidRDefault="00673BF9" w:rsidP="00055EE3">
            <w:pPr>
              <w:pStyle w:val="Sinespaciado"/>
              <w:rPr>
                <w:sz w:val="16"/>
                <w:szCs w:val="16"/>
              </w:rPr>
            </w:pPr>
          </w:p>
        </w:tc>
      </w:tr>
      <w:tr w:rsidR="00673BF9" w:rsidRPr="003F0ED1" w:rsidTr="001E3EB1">
        <w:trPr>
          <w:gridAfter w:val="6"/>
          <w:wAfter w:w="2219" w:type="dxa"/>
          <w:cantSplit/>
          <w:trHeight w:val="286"/>
          <w:tblHeader/>
        </w:trPr>
        <w:tc>
          <w:tcPr>
            <w:tcW w:w="4449" w:type="dxa"/>
            <w:gridSpan w:val="9"/>
            <w:tcBorders>
              <w:top w:val="nil"/>
              <w:left w:val="nil"/>
              <w:bottom w:val="nil"/>
              <w:right w:val="nil"/>
            </w:tcBorders>
            <w:shd w:val="clear" w:color="auto" w:fill="auto"/>
            <w:vAlign w:val="center"/>
          </w:tcPr>
          <w:p w:rsidR="00673BF9" w:rsidRPr="000E66C1" w:rsidRDefault="00673BF9" w:rsidP="00055EE3">
            <w:pPr>
              <w:pStyle w:val="Sinespaciado"/>
              <w:jc w:val="center"/>
              <w:rPr>
                <w:sz w:val="16"/>
                <w:szCs w:val="16"/>
              </w:rPr>
            </w:pPr>
          </w:p>
          <w:p w:rsidR="00673BF9" w:rsidRPr="000E66C1" w:rsidRDefault="00673BF9" w:rsidP="00055EE3">
            <w:pPr>
              <w:pStyle w:val="Sinespaciado"/>
              <w:rPr>
                <w:b/>
                <w:sz w:val="16"/>
                <w:szCs w:val="16"/>
              </w:rPr>
            </w:pPr>
            <w:r w:rsidRPr="000E66C1">
              <w:rPr>
                <w:b/>
                <w:sz w:val="16"/>
                <w:szCs w:val="16"/>
              </w:rPr>
              <w:t>(</w:t>
            </w:r>
            <w:r w:rsidRPr="000E66C1">
              <w:rPr>
                <w:b/>
                <w:sz w:val="18"/>
                <w:szCs w:val="18"/>
              </w:rPr>
              <w:t>2)CASA DE BOLSA VALUE CONTRATO 134554</w:t>
            </w:r>
          </w:p>
        </w:tc>
        <w:tc>
          <w:tcPr>
            <w:tcW w:w="1841" w:type="dxa"/>
            <w:gridSpan w:val="3"/>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134"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317"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103" w:type="dxa"/>
            <w:gridSpan w:val="5"/>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r>
      <w:tr w:rsidR="00673BF9" w:rsidRPr="003F0ED1" w:rsidTr="001E3EB1">
        <w:trPr>
          <w:gridAfter w:val="6"/>
          <w:wAfter w:w="2219" w:type="dxa"/>
          <w:cantSplit/>
          <w:trHeight w:val="79"/>
          <w:tblHeader/>
        </w:trPr>
        <w:tc>
          <w:tcPr>
            <w:tcW w:w="1223" w:type="dxa"/>
            <w:gridSpan w:val="4"/>
            <w:tcBorders>
              <w:top w:val="nil"/>
              <w:left w:val="nil"/>
              <w:bottom w:val="nil"/>
              <w:right w:val="nil"/>
            </w:tcBorders>
            <w:shd w:val="clear" w:color="auto" w:fill="auto"/>
            <w:vAlign w:val="center"/>
          </w:tcPr>
          <w:p w:rsidR="00673BF9" w:rsidRPr="00673BF9" w:rsidRDefault="00673BF9" w:rsidP="00055EE3">
            <w:pPr>
              <w:pStyle w:val="Sinespaciado"/>
              <w:rPr>
                <w:sz w:val="10"/>
                <w:szCs w:val="16"/>
                <w:highlight w:val="yellow"/>
              </w:rPr>
            </w:pPr>
          </w:p>
        </w:tc>
        <w:tc>
          <w:tcPr>
            <w:tcW w:w="1098"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993"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135" w:type="dxa"/>
            <w:gridSpan w:val="3"/>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841" w:type="dxa"/>
            <w:gridSpan w:val="3"/>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134"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317" w:type="dxa"/>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c>
          <w:tcPr>
            <w:tcW w:w="1103" w:type="dxa"/>
            <w:gridSpan w:val="5"/>
            <w:tcBorders>
              <w:top w:val="nil"/>
              <w:left w:val="nil"/>
              <w:bottom w:val="nil"/>
              <w:right w:val="nil"/>
            </w:tcBorders>
            <w:shd w:val="clear" w:color="auto" w:fill="auto"/>
            <w:vAlign w:val="center"/>
          </w:tcPr>
          <w:p w:rsidR="00673BF9" w:rsidRPr="003F0ED1" w:rsidRDefault="00673BF9" w:rsidP="00055EE3">
            <w:pPr>
              <w:pStyle w:val="Sinespaciado"/>
              <w:rPr>
                <w:sz w:val="16"/>
                <w:szCs w:val="16"/>
                <w:highlight w:val="yellow"/>
              </w:rPr>
            </w:pPr>
          </w:p>
        </w:tc>
      </w:tr>
      <w:tr w:rsidR="00673BF9" w:rsidRPr="003F0ED1" w:rsidTr="001E3EB1">
        <w:trPr>
          <w:gridBefore w:val="2"/>
          <w:gridAfter w:val="4"/>
          <w:wBefore w:w="48" w:type="dxa"/>
          <w:wAfter w:w="1276" w:type="dxa"/>
          <w:cantSplit/>
          <w:trHeight w:val="471"/>
          <w:tblHeader/>
        </w:trPr>
        <w:tc>
          <w:tcPr>
            <w:tcW w:w="1175" w:type="dxa"/>
            <w:gridSpan w:val="2"/>
            <w:tcBorders>
              <w:top w:val="single" w:sz="8" w:space="0" w:color="000000"/>
              <w:left w:val="single" w:sz="8" w:space="0" w:color="000000"/>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EMISORA</w:t>
            </w:r>
          </w:p>
        </w:tc>
        <w:tc>
          <w:tcPr>
            <w:tcW w:w="1098" w:type="dxa"/>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COSTO DE ADQUISICION</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IMPORTE</w:t>
            </w:r>
          </w:p>
        </w:tc>
        <w:tc>
          <w:tcPr>
            <w:tcW w:w="992"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FECHA DE COMPRA</w:t>
            </w:r>
          </w:p>
        </w:tc>
        <w:tc>
          <w:tcPr>
            <w:tcW w:w="709"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NO DE TITULOS</w:t>
            </w:r>
          </w:p>
        </w:tc>
        <w:tc>
          <w:tcPr>
            <w:tcW w:w="1275"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Pr>
                <w:rFonts w:asciiTheme="minorHAnsi" w:hAnsiTheme="minorHAnsi" w:cstheme="minorHAnsi"/>
                <w:b/>
                <w:color w:val="FFFFFF" w:themeColor="background1"/>
                <w:sz w:val="14"/>
                <w:szCs w:val="14"/>
              </w:rPr>
              <w:t>31/12</w:t>
            </w:r>
            <w:r w:rsidRPr="00161458">
              <w:rPr>
                <w:rFonts w:asciiTheme="minorHAnsi" w:hAnsiTheme="minorHAnsi" w:cstheme="minorHAnsi"/>
                <w:b/>
                <w:color w:val="FFFFFF" w:themeColor="background1"/>
                <w:sz w:val="14"/>
                <w:szCs w:val="14"/>
              </w:rPr>
              <w:t>/2024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MONTO</w:t>
            </w:r>
          </w:p>
        </w:tc>
        <w:tc>
          <w:tcPr>
            <w:tcW w:w="851" w:type="dxa"/>
            <w:gridSpan w:val="4"/>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PLUSV</w:t>
            </w:r>
            <w:r w:rsidRPr="00161458">
              <w:rPr>
                <w:rFonts w:asciiTheme="minorHAnsi" w:hAnsiTheme="minorHAnsi" w:cstheme="minorHAnsi"/>
                <w:b/>
                <w:color w:val="FFFFFF" w:themeColor="background1"/>
                <w:sz w:val="14"/>
                <w:szCs w:val="14"/>
              </w:rPr>
              <w:t>A</w:t>
            </w:r>
            <w:r w:rsidRPr="00161458">
              <w:rPr>
                <w:rFonts w:asciiTheme="minorHAnsi" w:hAnsiTheme="minorHAnsi" w:cstheme="minorHAnsi"/>
                <w:b/>
                <w:color w:val="FFFFFF" w:themeColor="background1"/>
                <w:sz w:val="14"/>
                <w:szCs w:val="14"/>
              </w:rPr>
              <w:t>LIA /MINUSVALIA</w:t>
            </w:r>
          </w:p>
        </w:tc>
        <w:tc>
          <w:tcPr>
            <w:tcW w:w="992" w:type="dxa"/>
            <w:gridSpan w:val="3"/>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INTERES GENERADO</w:t>
            </w:r>
          </w:p>
        </w:tc>
        <w:tc>
          <w:tcPr>
            <w:tcW w:w="992" w:type="dxa"/>
            <w:gridSpan w:val="3"/>
            <w:tcBorders>
              <w:top w:val="single" w:sz="8" w:space="0" w:color="000000"/>
              <w:left w:val="nil"/>
              <w:bottom w:val="single" w:sz="8" w:space="0" w:color="000000"/>
              <w:right w:val="single" w:sz="8" w:space="0" w:color="000000"/>
            </w:tcBorders>
            <w:shd w:val="clear" w:color="auto" w:fill="AB0033"/>
            <w:vAlign w:val="center"/>
          </w:tcPr>
          <w:p w:rsidR="00673BF9" w:rsidRPr="00161458" w:rsidRDefault="00673BF9" w:rsidP="00055EE3">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DIFERENCIA</w:t>
            </w:r>
          </w:p>
        </w:tc>
      </w:tr>
      <w:tr w:rsidR="00673BF9" w:rsidRPr="003F0ED1" w:rsidTr="001E3EB1">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0E66C1" w:rsidRDefault="00673BF9" w:rsidP="00055EE3">
            <w:pPr>
              <w:pStyle w:val="Sinespaciado"/>
              <w:rPr>
                <w:sz w:val="13"/>
                <w:szCs w:val="13"/>
              </w:rPr>
            </w:pPr>
            <w:r w:rsidRPr="000E66C1">
              <w:rPr>
                <w:sz w:val="13"/>
                <w:szCs w:val="13"/>
              </w:rPr>
              <w:t>TMMCB 10 003</w:t>
            </w:r>
          </w:p>
        </w:tc>
        <w:tc>
          <w:tcPr>
            <w:tcW w:w="1098"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$118.50</w:t>
            </w:r>
          </w:p>
        </w:tc>
        <w:tc>
          <w:tcPr>
            <w:tcW w:w="993"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$8’284,335</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center"/>
              <w:rPr>
                <w:sz w:val="13"/>
                <w:szCs w:val="13"/>
              </w:rPr>
            </w:pPr>
            <w:r w:rsidRPr="000E66C1">
              <w:rPr>
                <w:sz w:val="13"/>
                <w:szCs w:val="13"/>
              </w:rPr>
              <w:t>18/10/2015</w:t>
            </w:r>
          </w:p>
        </w:tc>
        <w:tc>
          <w:tcPr>
            <w:tcW w:w="709"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69,910</w:t>
            </w:r>
          </w:p>
        </w:tc>
        <w:tc>
          <w:tcPr>
            <w:tcW w:w="1275"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$179.408995</w:t>
            </w:r>
          </w:p>
        </w:tc>
        <w:tc>
          <w:tcPr>
            <w:tcW w:w="1134"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$12,542,48</w:t>
            </w:r>
            <w:r>
              <w:rPr>
                <w:sz w:val="13"/>
                <w:szCs w:val="13"/>
              </w:rPr>
              <w:t>3</w:t>
            </w:r>
          </w:p>
        </w:tc>
        <w:tc>
          <w:tcPr>
            <w:tcW w:w="851" w:type="dxa"/>
            <w:gridSpan w:val="4"/>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$4,258,147</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$3’176,892</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$7,435,039</w:t>
            </w:r>
          </w:p>
        </w:tc>
      </w:tr>
      <w:tr w:rsidR="00673BF9" w:rsidRPr="003F0ED1" w:rsidTr="001E3EB1">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0E66C1" w:rsidRDefault="00673BF9" w:rsidP="00055EE3">
            <w:pPr>
              <w:pStyle w:val="Sinespaciado"/>
              <w:rPr>
                <w:sz w:val="13"/>
                <w:szCs w:val="13"/>
              </w:rPr>
            </w:pPr>
            <w:r w:rsidRPr="000E66C1">
              <w:rPr>
                <w:sz w:val="13"/>
                <w:szCs w:val="13"/>
              </w:rPr>
              <w:t>TMMCB 10-2 003</w:t>
            </w:r>
          </w:p>
        </w:tc>
        <w:tc>
          <w:tcPr>
            <w:tcW w:w="1098"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$106.27</w:t>
            </w:r>
          </w:p>
        </w:tc>
        <w:tc>
          <w:tcPr>
            <w:tcW w:w="993"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$2’971,734</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center"/>
              <w:rPr>
                <w:sz w:val="13"/>
                <w:szCs w:val="13"/>
              </w:rPr>
            </w:pPr>
            <w:r w:rsidRPr="000E66C1">
              <w:rPr>
                <w:sz w:val="13"/>
                <w:szCs w:val="13"/>
              </w:rPr>
              <w:t>14/11/2018</w:t>
            </w:r>
          </w:p>
        </w:tc>
        <w:tc>
          <w:tcPr>
            <w:tcW w:w="709"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27,964</w:t>
            </w:r>
          </w:p>
        </w:tc>
        <w:tc>
          <w:tcPr>
            <w:tcW w:w="1275"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$124.832753</w:t>
            </w:r>
          </w:p>
        </w:tc>
        <w:tc>
          <w:tcPr>
            <w:tcW w:w="1134"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$3,490,823</w:t>
            </w:r>
          </w:p>
          <w:p w:rsidR="00673BF9" w:rsidRPr="000E66C1" w:rsidRDefault="00673BF9" w:rsidP="00055EE3">
            <w:pPr>
              <w:pStyle w:val="Sinespaciado"/>
              <w:jc w:val="right"/>
              <w:rPr>
                <w:sz w:val="13"/>
                <w:szCs w:val="13"/>
              </w:rPr>
            </w:pPr>
          </w:p>
        </w:tc>
        <w:tc>
          <w:tcPr>
            <w:tcW w:w="851" w:type="dxa"/>
            <w:gridSpan w:val="4"/>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$519,089</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$0</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$519,089</w:t>
            </w:r>
          </w:p>
        </w:tc>
      </w:tr>
      <w:tr w:rsidR="00673BF9" w:rsidRPr="003F0ED1" w:rsidTr="001E3EB1">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0E66C1" w:rsidRDefault="00673BF9" w:rsidP="00055EE3">
            <w:pPr>
              <w:pStyle w:val="Sinespaciado"/>
              <w:rPr>
                <w:sz w:val="13"/>
                <w:szCs w:val="13"/>
              </w:rPr>
            </w:pPr>
            <w:r w:rsidRPr="000E66C1">
              <w:rPr>
                <w:sz w:val="13"/>
                <w:szCs w:val="13"/>
              </w:rPr>
              <w:t>TMMCB 10-3-003</w:t>
            </w:r>
          </w:p>
        </w:tc>
        <w:tc>
          <w:tcPr>
            <w:tcW w:w="1098"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$106.27</w:t>
            </w:r>
          </w:p>
        </w:tc>
        <w:tc>
          <w:tcPr>
            <w:tcW w:w="993"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$4’457,602</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center"/>
              <w:rPr>
                <w:sz w:val="13"/>
                <w:szCs w:val="13"/>
              </w:rPr>
            </w:pPr>
            <w:r w:rsidRPr="000E66C1">
              <w:rPr>
                <w:sz w:val="13"/>
                <w:szCs w:val="13"/>
              </w:rPr>
              <w:t>14/11/2018</w:t>
            </w:r>
          </w:p>
        </w:tc>
        <w:tc>
          <w:tcPr>
            <w:tcW w:w="709"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41,946</w:t>
            </w:r>
          </w:p>
        </w:tc>
        <w:tc>
          <w:tcPr>
            <w:tcW w:w="1275"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$90.228274</w:t>
            </w:r>
          </w:p>
        </w:tc>
        <w:tc>
          <w:tcPr>
            <w:tcW w:w="1134"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$3,784,715</w:t>
            </w:r>
          </w:p>
          <w:p w:rsidR="00673BF9" w:rsidRPr="000E66C1" w:rsidRDefault="00673BF9" w:rsidP="00055EE3">
            <w:pPr>
              <w:pStyle w:val="Sinespaciado"/>
              <w:jc w:val="right"/>
              <w:rPr>
                <w:sz w:val="13"/>
                <w:szCs w:val="13"/>
              </w:rPr>
            </w:pPr>
          </w:p>
        </w:tc>
        <w:tc>
          <w:tcPr>
            <w:tcW w:w="851" w:type="dxa"/>
            <w:gridSpan w:val="4"/>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-$672,887</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$0</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-$672,887</w:t>
            </w:r>
          </w:p>
        </w:tc>
      </w:tr>
      <w:tr w:rsidR="00673BF9" w:rsidRPr="003F0ED1" w:rsidTr="001E3EB1">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673BF9" w:rsidRPr="000E66C1" w:rsidRDefault="00673BF9" w:rsidP="00055EE3">
            <w:pPr>
              <w:pStyle w:val="Sinespaciado"/>
              <w:rPr>
                <w:sz w:val="13"/>
                <w:szCs w:val="13"/>
              </w:rPr>
            </w:pPr>
            <w:r w:rsidRPr="000E66C1">
              <w:rPr>
                <w:sz w:val="13"/>
                <w:szCs w:val="13"/>
              </w:rPr>
              <w:t>91 GICSA 16U 008</w:t>
            </w:r>
          </w:p>
        </w:tc>
        <w:tc>
          <w:tcPr>
            <w:tcW w:w="1098"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$654.97</w:t>
            </w:r>
          </w:p>
        </w:tc>
        <w:tc>
          <w:tcPr>
            <w:tcW w:w="993"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$7’401,161</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center"/>
              <w:rPr>
                <w:sz w:val="13"/>
                <w:szCs w:val="13"/>
              </w:rPr>
            </w:pPr>
            <w:r w:rsidRPr="000E66C1">
              <w:rPr>
                <w:sz w:val="13"/>
                <w:szCs w:val="13"/>
              </w:rPr>
              <w:t>13/08/2018</w:t>
            </w:r>
          </w:p>
        </w:tc>
        <w:tc>
          <w:tcPr>
            <w:tcW w:w="709"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11,300</w:t>
            </w:r>
          </w:p>
        </w:tc>
        <w:tc>
          <w:tcPr>
            <w:tcW w:w="1275" w:type="dxa"/>
            <w:gridSpan w:val="2"/>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$733.096065</w:t>
            </w:r>
          </w:p>
        </w:tc>
        <w:tc>
          <w:tcPr>
            <w:tcW w:w="1134" w:type="dxa"/>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$8,283,986</w:t>
            </w:r>
          </w:p>
        </w:tc>
        <w:tc>
          <w:tcPr>
            <w:tcW w:w="851" w:type="dxa"/>
            <w:gridSpan w:val="4"/>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$882,824</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$2,633,143</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0E66C1" w:rsidRDefault="00673BF9" w:rsidP="00055EE3">
            <w:pPr>
              <w:pStyle w:val="Sinespaciado"/>
              <w:jc w:val="right"/>
              <w:rPr>
                <w:sz w:val="13"/>
                <w:szCs w:val="13"/>
              </w:rPr>
            </w:pPr>
            <w:r w:rsidRPr="000E66C1">
              <w:rPr>
                <w:sz w:val="13"/>
                <w:szCs w:val="13"/>
              </w:rPr>
              <w:t>$3,515,967</w:t>
            </w:r>
          </w:p>
        </w:tc>
      </w:tr>
      <w:tr w:rsidR="00673BF9" w:rsidRPr="003F0ED1" w:rsidTr="001E3EB1">
        <w:trPr>
          <w:gridBefore w:val="2"/>
          <w:wBefore w:w="48" w:type="dxa"/>
          <w:cantSplit/>
          <w:trHeight w:val="296"/>
          <w:tblHeader/>
        </w:trPr>
        <w:tc>
          <w:tcPr>
            <w:tcW w:w="2273" w:type="dxa"/>
            <w:gridSpan w:val="3"/>
            <w:tcBorders>
              <w:top w:val="nil"/>
              <w:left w:val="single" w:sz="8" w:space="0" w:color="000000"/>
              <w:bottom w:val="single" w:sz="8" w:space="0" w:color="000000"/>
              <w:right w:val="single" w:sz="8" w:space="0" w:color="000000"/>
            </w:tcBorders>
            <w:shd w:val="clear" w:color="auto" w:fill="auto"/>
            <w:vAlign w:val="center"/>
          </w:tcPr>
          <w:p w:rsidR="00673BF9" w:rsidRPr="000E66C1" w:rsidRDefault="00673BF9" w:rsidP="00055EE3">
            <w:pPr>
              <w:pStyle w:val="Sinespaciado"/>
              <w:jc w:val="center"/>
              <w:rPr>
                <w:rFonts w:asciiTheme="minorHAnsi" w:hAnsiTheme="minorHAnsi" w:cstheme="minorHAnsi"/>
                <w:b/>
                <w:sz w:val="13"/>
                <w:szCs w:val="13"/>
                <w:highlight w:val="yellow"/>
              </w:rPr>
            </w:pPr>
            <w:r w:rsidRPr="000E66C1">
              <w:rPr>
                <w:rFonts w:asciiTheme="minorHAnsi" w:hAnsiTheme="minorHAnsi" w:cstheme="minorHAnsi"/>
                <w:b/>
                <w:sz w:val="13"/>
                <w:szCs w:val="13"/>
              </w:rPr>
              <w:t>Total</w:t>
            </w:r>
          </w:p>
        </w:tc>
        <w:tc>
          <w:tcPr>
            <w:tcW w:w="993"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b/>
                <w:sz w:val="13"/>
                <w:szCs w:val="13"/>
                <w:highlight w:val="yellow"/>
              </w:rPr>
            </w:pPr>
            <w:r w:rsidRPr="00EF0FA4">
              <w:rPr>
                <w:b/>
                <w:sz w:val="13"/>
                <w:szCs w:val="13"/>
              </w:rPr>
              <w:t>$23’114,832</w:t>
            </w:r>
          </w:p>
        </w:tc>
        <w:tc>
          <w:tcPr>
            <w:tcW w:w="992"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3"/>
                <w:szCs w:val="13"/>
              </w:rPr>
            </w:pPr>
          </w:p>
        </w:tc>
        <w:tc>
          <w:tcPr>
            <w:tcW w:w="709"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b/>
                <w:sz w:val="13"/>
                <w:szCs w:val="13"/>
                <w:highlight w:val="yellow"/>
              </w:rPr>
            </w:pPr>
          </w:p>
        </w:tc>
        <w:tc>
          <w:tcPr>
            <w:tcW w:w="1275" w:type="dxa"/>
            <w:gridSpan w:val="2"/>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rFonts w:asciiTheme="minorHAnsi" w:hAnsiTheme="minorHAnsi" w:cstheme="minorHAnsi"/>
                <w:b/>
                <w:sz w:val="13"/>
                <w:szCs w:val="13"/>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3"/>
                <w:szCs w:val="13"/>
              </w:rPr>
            </w:pPr>
            <w:r w:rsidRPr="00EF0FA4">
              <w:rPr>
                <w:b/>
                <w:sz w:val="13"/>
                <w:szCs w:val="13"/>
              </w:rPr>
              <w:t>$28’102,00</w:t>
            </w:r>
            <w:r>
              <w:rPr>
                <w:b/>
                <w:sz w:val="13"/>
                <w:szCs w:val="13"/>
              </w:rPr>
              <w:t>7</w:t>
            </w:r>
          </w:p>
        </w:tc>
        <w:tc>
          <w:tcPr>
            <w:tcW w:w="851" w:type="dxa"/>
            <w:gridSpan w:val="4"/>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3"/>
                <w:szCs w:val="13"/>
              </w:rPr>
            </w:pPr>
            <w:r w:rsidRPr="00EF0FA4">
              <w:rPr>
                <w:b/>
                <w:sz w:val="13"/>
                <w:szCs w:val="13"/>
              </w:rPr>
              <w:t>$4’987,173</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3"/>
                <w:szCs w:val="13"/>
              </w:rPr>
            </w:pPr>
            <w:r w:rsidRPr="00EF0FA4">
              <w:rPr>
                <w:b/>
                <w:sz w:val="13"/>
                <w:szCs w:val="13"/>
              </w:rPr>
              <w:t>$5’810,035</w:t>
            </w:r>
          </w:p>
        </w:tc>
        <w:tc>
          <w:tcPr>
            <w:tcW w:w="992" w:type="dxa"/>
            <w:gridSpan w:val="3"/>
            <w:tcBorders>
              <w:top w:val="nil"/>
              <w:left w:val="nil"/>
              <w:bottom w:val="single" w:sz="8" w:space="0" w:color="000000"/>
              <w:right w:val="single" w:sz="8" w:space="0" w:color="000000"/>
            </w:tcBorders>
            <w:shd w:val="clear" w:color="auto" w:fill="auto"/>
            <w:vAlign w:val="center"/>
          </w:tcPr>
          <w:p w:rsidR="00673BF9" w:rsidRPr="00EF0FA4" w:rsidRDefault="00673BF9" w:rsidP="00055EE3">
            <w:pPr>
              <w:pStyle w:val="Sinespaciado"/>
              <w:jc w:val="right"/>
              <w:rPr>
                <w:b/>
                <w:sz w:val="13"/>
                <w:szCs w:val="13"/>
              </w:rPr>
            </w:pPr>
            <w:r w:rsidRPr="00EF0FA4">
              <w:rPr>
                <w:b/>
                <w:sz w:val="13"/>
                <w:szCs w:val="13"/>
              </w:rPr>
              <w:t>$10’797,208</w:t>
            </w:r>
          </w:p>
        </w:tc>
        <w:tc>
          <w:tcPr>
            <w:tcW w:w="1276" w:type="dxa"/>
            <w:gridSpan w:val="4"/>
            <w:vAlign w:val="center"/>
          </w:tcPr>
          <w:p w:rsidR="00673BF9" w:rsidRPr="005D5354" w:rsidRDefault="00673BF9" w:rsidP="00055EE3">
            <w:pPr>
              <w:pStyle w:val="Sinespaciado"/>
              <w:rPr>
                <w:sz w:val="16"/>
                <w:szCs w:val="16"/>
              </w:rPr>
            </w:pPr>
          </w:p>
        </w:tc>
      </w:tr>
    </w:tbl>
    <w:p w:rsidR="00673BF9" w:rsidRPr="00161458" w:rsidRDefault="00673BF9" w:rsidP="00251B8C">
      <w:pPr>
        <w:pBdr>
          <w:top w:val="nil"/>
          <w:left w:val="nil"/>
          <w:bottom w:val="nil"/>
          <w:right w:val="nil"/>
          <w:between w:val="nil"/>
        </w:pBdr>
        <w:jc w:val="both"/>
        <w:rPr>
          <w:smallCaps/>
          <w:color w:val="000000"/>
          <w:sz w:val="18"/>
          <w:szCs w:val="18"/>
        </w:rPr>
      </w:pPr>
      <w:r w:rsidRPr="00161458">
        <w:rPr>
          <w:smallCaps/>
          <w:color w:val="000000"/>
          <w:sz w:val="18"/>
          <w:szCs w:val="18"/>
        </w:rPr>
        <w:lastRenderedPageBreak/>
        <w:t xml:space="preserve">GICSA16U.- </w:t>
      </w:r>
      <w:r w:rsidRPr="00161458">
        <w:rPr>
          <w:color w:val="000000"/>
          <w:sz w:val="18"/>
          <w:szCs w:val="18"/>
        </w:rPr>
        <w:t>En el caso de esta emisión se realizó una recomposición a la estructura de la deuda de tal manera que la emisora ha estado cumpliendo en tiempo y forma con los pagos de intereses correspondientes.</w:t>
      </w:r>
    </w:p>
    <w:p w:rsidR="00673BF9" w:rsidRPr="00161458" w:rsidRDefault="00673BF9" w:rsidP="00673BF9">
      <w:pPr>
        <w:pBdr>
          <w:top w:val="nil"/>
          <w:left w:val="nil"/>
          <w:bottom w:val="nil"/>
          <w:right w:val="nil"/>
          <w:between w:val="nil"/>
        </w:pBdr>
        <w:rPr>
          <w:smallCaps/>
          <w:color w:val="000000"/>
          <w:sz w:val="18"/>
          <w:szCs w:val="18"/>
        </w:rPr>
      </w:pPr>
    </w:p>
    <w:p w:rsidR="00673BF9" w:rsidRPr="00161458" w:rsidRDefault="00673BF9" w:rsidP="00251B8C">
      <w:pPr>
        <w:pBdr>
          <w:top w:val="nil"/>
          <w:left w:val="nil"/>
          <w:bottom w:val="nil"/>
          <w:right w:val="nil"/>
          <w:between w:val="nil"/>
        </w:pBdr>
        <w:jc w:val="both"/>
        <w:rPr>
          <w:color w:val="000000"/>
          <w:sz w:val="18"/>
          <w:szCs w:val="18"/>
        </w:rPr>
      </w:pPr>
      <w:r w:rsidRPr="00161458">
        <w:rPr>
          <w:smallCaps/>
          <w:color w:val="000000"/>
          <w:sz w:val="18"/>
          <w:szCs w:val="18"/>
        </w:rPr>
        <w:t xml:space="preserve">TMMCB.- </w:t>
      </w:r>
      <w:r w:rsidRPr="00161458">
        <w:rPr>
          <w:color w:val="000000"/>
          <w:sz w:val="18"/>
          <w:szCs w:val="18"/>
        </w:rPr>
        <w:t>La emisora TMM originalmente realizó una sola emisión, la cual era TMMCB 10, el 14 de noviembre 2018 se dividió en 2 emisiones más, TMMCB 10-2 y TMMCB 10-3, con precios de asignación de cada una de $ 106.27, en la prelación de pagos de intereses primero se le paga a la emisión TMMCB 10 y posteriormente a la TMMCB 10-2 y TMMCB 10-3, como resultado de la disminución en los precios del petróleo a causa del COVID y ante la falta de liquidez de PEMEX (principal cliente de la empresa), esta no ha contado con los recursos  suficientes para realizar el pago de intereses de TMMCB 10-2 y TMMCB 10-3, sin embargo el rendimiento observado ya en su conjunto en la emisión TMMCB (10,10-2,10-3) ha sido positivo.</w:t>
      </w:r>
    </w:p>
    <w:p w:rsidR="00673BF9" w:rsidRPr="003F0ED1" w:rsidRDefault="00673BF9" w:rsidP="00673BF9">
      <w:pPr>
        <w:pBdr>
          <w:top w:val="nil"/>
          <w:left w:val="nil"/>
          <w:bottom w:val="nil"/>
          <w:right w:val="nil"/>
          <w:between w:val="nil"/>
        </w:pBdr>
        <w:rPr>
          <w:color w:val="000000"/>
          <w:highlight w:val="yellow"/>
        </w:rPr>
      </w:pPr>
    </w:p>
    <w:tbl>
      <w:tblPr>
        <w:tblW w:w="10582" w:type="dxa"/>
        <w:jc w:val="center"/>
        <w:tblInd w:w="-835" w:type="dxa"/>
        <w:tblLayout w:type="fixed"/>
        <w:tblLook w:val="0400"/>
      </w:tblPr>
      <w:tblGrid>
        <w:gridCol w:w="1510"/>
        <w:gridCol w:w="1134"/>
        <w:gridCol w:w="993"/>
        <w:gridCol w:w="992"/>
        <w:gridCol w:w="850"/>
        <w:gridCol w:w="553"/>
        <w:gridCol w:w="440"/>
        <w:gridCol w:w="694"/>
        <w:gridCol w:w="440"/>
        <w:gridCol w:w="1134"/>
        <w:gridCol w:w="850"/>
        <w:gridCol w:w="992"/>
      </w:tblGrid>
      <w:tr w:rsidR="00673BF9" w:rsidRPr="003F0ED1" w:rsidTr="00673BF9">
        <w:trPr>
          <w:cantSplit/>
          <w:trHeight w:val="285"/>
          <w:tblHeader/>
          <w:jc w:val="center"/>
        </w:trPr>
        <w:tc>
          <w:tcPr>
            <w:tcW w:w="4629" w:type="dxa"/>
            <w:gridSpan w:val="4"/>
            <w:tcBorders>
              <w:top w:val="nil"/>
              <w:left w:val="nil"/>
              <w:bottom w:val="nil"/>
              <w:right w:val="nil"/>
            </w:tcBorders>
            <w:shd w:val="clear" w:color="auto" w:fill="auto"/>
            <w:vAlign w:val="center"/>
          </w:tcPr>
          <w:p w:rsidR="00673BF9" w:rsidRDefault="00673BF9" w:rsidP="00055EE3">
            <w:pPr>
              <w:rPr>
                <w:rFonts w:ascii="Helvetica Neue" w:eastAsia="Helvetica Neue" w:hAnsi="Helvetica Neue" w:cs="Helvetica Neue"/>
                <w:b/>
                <w:color w:val="000000"/>
                <w:sz w:val="18"/>
                <w:szCs w:val="18"/>
              </w:rPr>
            </w:pPr>
            <w:r w:rsidRPr="00574627">
              <w:rPr>
                <w:rFonts w:ascii="Helvetica Neue" w:eastAsia="Helvetica Neue" w:hAnsi="Helvetica Neue" w:cs="Helvetica Neue"/>
                <w:b/>
                <w:color w:val="000000"/>
                <w:sz w:val="18"/>
                <w:szCs w:val="18"/>
              </w:rPr>
              <w:t>(3)CASA DE BOLSA VECTOR CONTRATO 207024</w:t>
            </w:r>
          </w:p>
          <w:p w:rsidR="00673BF9" w:rsidRPr="00FF0C20" w:rsidRDefault="00673BF9" w:rsidP="00055EE3">
            <w:pPr>
              <w:rPr>
                <w:rFonts w:asciiTheme="minorHAnsi" w:eastAsia="Helvetica Neue" w:hAnsiTheme="minorHAnsi" w:cstheme="minorHAnsi"/>
                <w:b/>
                <w:color w:val="000000"/>
                <w:sz w:val="16"/>
                <w:szCs w:val="16"/>
              </w:rPr>
            </w:pPr>
          </w:p>
        </w:tc>
        <w:tc>
          <w:tcPr>
            <w:tcW w:w="1403" w:type="dxa"/>
            <w:gridSpan w:val="2"/>
            <w:tcBorders>
              <w:top w:val="nil"/>
              <w:left w:val="nil"/>
              <w:bottom w:val="nil"/>
              <w:right w:val="nil"/>
            </w:tcBorders>
            <w:shd w:val="clear" w:color="auto" w:fill="auto"/>
            <w:vAlign w:val="center"/>
          </w:tcPr>
          <w:p w:rsidR="00673BF9" w:rsidRPr="00574627" w:rsidRDefault="00673BF9" w:rsidP="00055EE3">
            <w:pPr>
              <w:rPr>
                <w:color w:val="000000"/>
              </w:rPr>
            </w:pPr>
          </w:p>
        </w:tc>
        <w:tc>
          <w:tcPr>
            <w:tcW w:w="1134" w:type="dxa"/>
            <w:gridSpan w:val="2"/>
            <w:tcBorders>
              <w:top w:val="nil"/>
              <w:left w:val="nil"/>
              <w:bottom w:val="nil"/>
              <w:right w:val="nil"/>
            </w:tcBorders>
            <w:shd w:val="clear" w:color="auto" w:fill="auto"/>
            <w:vAlign w:val="center"/>
          </w:tcPr>
          <w:p w:rsidR="00673BF9" w:rsidRPr="00574627" w:rsidRDefault="00673BF9" w:rsidP="00055EE3">
            <w:pPr>
              <w:rPr>
                <w:color w:val="000000"/>
              </w:rPr>
            </w:pPr>
          </w:p>
        </w:tc>
        <w:tc>
          <w:tcPr>
            <w:tcW w:w="440" w:type="dxa"/>
            <w:tcBorders>
              <w:top w:val="nil"/>
              <w:left w:val="nil"/>
              <w:bottom w:val="nil"/>
              <w:right w:val="nil"/>
            </w:tcBorders>
            <w:shd w:val="clear" w:color="auto" w:fill="auto"/>
            <w:vAlign w:val="center"/>
          </w:tcPr>
          <w:p w:rsidR="00673BF9" w:rsidRPr="00574627" w:rsidRDefault="00673BF9" w:rsidP="00055EE3">
            <w:pPr>
              <w:rPr>
                <w:color w:val="000000"/>
              </w:rPr>
            </w:pPr>
          </w:p>
        </w:tc>
        <w:tc>
          <w:tcPr>
            <w:tcW w:w="1134" w:type="dxa"/>
            <w:tcBorders>
              <w:top w:val="nil"/>
              <w:left w:val="nil"/>
              <w:bottom w:val="nil"/>
              <w:right w:val="nil"/>
            </w:tcBorders>
            <w:shd w:val="clear" w:color="auto" w:fill="auto"/>
            <w:vAlign w:val="center"/>
          </w:tcPr>
          <w:p w:rsidR="00673BF9" w:rsidRPr="00574627" w:rsidRDefault="00673BF9" w:rsidP="00055EE3">
            <w:pPr>
              <w:rPr>
                <w:color w:val="000000"/>
              </w:rPr>
            </w:pPr>
          </w:p>
        </w:tc>
        <w:tc>
          <w:tcPr>
            <w:tcW w:w="850" w:type="dxa"/>
            <w:tcBorders>
              <w:top w:val="nil"/>
              <w:left w:val="nil"/>
              <w:bottom w:val="nil"/>
              <w:right w:val="nil"/>
            </w:tcBorders>
            <w:shd w:val="clear" w:color="auto" w:fill="auto"/>
            <w:vAlign w:val="center"/>
          </w:tcPr>
          <w:p w:rsidR="00673BF9" w:rsidRPr="00574627" w:rsidRDefault="00673BF9" w:rsidP="00055EE3">
            <w:pPr>
              <w:rPr>
                <w:color w:val="000000"/>
              </w:rPr>
            </w:pPr>
          </w:p>
        </w:tc>
        <w:tc>
          <w:tcPr>
            <w:tcW w:w="992" w:type="dxa"/>
            <w:tcBorders>
              <w:top w:val="nil"/>
              <w:left w:val="nil"/>
              <w:bottom w:val="nil"/>
              <w:right w:val="nil"/>
            </w:tcBorders>
            <w:shd w:val="clear" w:color="auto" w:fill="auto"/>
            <w:vAlign w:val="center"/>
          </w:tcPr>
          <w:p w:rsidR="00673BF9" w:rsidRPr="00574627" w:rsidRDefault="00673BF9" w:rsidP="00055EE3">
            <w:pPr>
              <w:rPr>
                <w:color w:val="000000"/>
              </w:rPr>
            </w:pPr>
          </w:p>
        </w:tc>
      </w:tr>
      <w:tr w:rsidR="00673BF9" w:rsidRPr="003F0ED1" w:rsidTr="00673BF9">
        <w:trPr>
          <w:cantSplit/>
          <w:trHeight w:val="433"/>
          <w:tblHeader/>
          <w:jc w:val="center"/>
        </w:trPr>
        <w:tc>
          <w:tcPr>
            <w:tcW w:w="1510" w:type="dxa"/>
            <w:tcBorders>
              <w:top w:val="single" w:sz="8" w:space="0" w:color="000000"/>
              <w:left w:val="single" w:sz="8" w:space="0" w:color="000000"/>
              <w:bottom w:val="single" w:sz="8" w:space="0" w:color="000000"/>
              <w:right w:val="single" w:sz="8" w:space="0" w:color="000000"/>
            </w:tcBorders>
            <w:shd w:val="clear" w:color="auto" w:fill="AB0033"/>
            <w:vAlign w:val="center"/>
          </w:tcPr>
          <w:p w:rsidR="00673BF9" w:rsidRPr="00574627" w:rsidRDefault="00673BF9" w:rsidP="00055EE3">
            <w:pPr>
              <w:ind w:left="678" w:hanging="678"/>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EMISORA</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COSTO DE ADQUISICION</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IMPORTE</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FECHA DE COMPRA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NO DE TITULOS</w:t>
            </w:r>
          </w:p>
        </w:tc>
        <w:tc>
          <w:tcPr>
            <w:tcW w:w="993"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31/12</w:t>
            </w:r>
            <w:r w:rsidRPr="00574627">
              <w:rPr>
                <w:rFonts w:asciiTheme="minorHAnsi" w:eastAsia="Helvetica Neue" w:hAnsiTheme="minorHAnsi" w:cstheme="minorHAnsi"/>
                <w:b/>
                <w:color w:val="FFFFFF" w:themeColor="background1"/>
                <w:sz w:val="14"/>
                <w:szCs w:val="14"/>
              </w:rPr>
              <w:t>/2024</w:t>
            </w:r>
          </w:p>
        </w:tc>
        <w:tc>
          <w:tcPr>
            <w:tcW w:w="1134" w:type="dxa"/>
            <w:gridSpan w:val="2"/>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MONTO</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PLUSVALIA /MINUSVALIA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3"/>
                <w:szCs w:val="13"/>
              </w:rPr>
            </w:pPr>
            <w:r w:rsidRPr="00574627">
              <w:rPr>
                <w:rFonts w:asciiTheme="minorHAnsi" w:eastAsia="Helvetica Neue" w:hAnsiTheme="minorHAnsi" w:cstheme="minorHAnsi"/>
                <w:b/>
                <w:color w:val="FFFFFF" w:themeColor="background1"/>
                <w:sz w:val="13"/>
                <w:szCs w:val="13"/>
              </w:rPr>
              <w:t>INTERES GENERADO</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DIFERENCIA</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METRO CB 05</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$0.51000000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$4,803</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27/06/2023</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9,418</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0.51000000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$4,803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CETES BI250109</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$8.98683429</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$26,960,503</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3,000,000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9.97473900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$29,924,217</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$2,963,714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$2,963,714</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CETES BI260416</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$8.28057900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$8,280,579</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01/07/2024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1,000,000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8.82364000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$8,823,640</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$543,061</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$543,061</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$759.86600200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$50,901,144</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20/12/2023</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66,987</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$44,404,294</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-$6,496,850</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Pr>
                <w:rFonts w:eastAsia="Times New Roman" w:cs="Calibri"/>
                <w:color w:val="000000"/>
                <w:sz w:val="13"/>
                <w:szCs w:val="13"/>
                <w:lang w:val="es-ES" w:eastAsia="es-ES"/>
              </w:rPr>
              <w:t>1,128,116.</w:t>
            </w:r>
            <w:r w:rsidRPr="00FF0C20">
              <w:rPr>
                <w:rFonts w:eastAsia="Times New Roman" w:cs="Calibri"/>
                <w:color w:val="000000"/>
                <w:sz w:val="13"/>
                <w:szCs w:val="13"/>
                <w:lang w:val="es-ES" w:eastAsia="es-ES"/>
              </w:rPr>
              <w:t>4</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-$5,368,733</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$756.70860100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$20,064,129</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26/12/2023</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26,515</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$17,576,244</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-$2,487,885</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446,534.55</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-$2,041,350</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$774.33223700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$10,066,319</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18/01/2024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13,000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$8,617,431</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-$1,448,889</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218,930.76</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-$1,229,958</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$768.44610300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$20,137,130</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19/01/2024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26,205</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$17,370,751</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-$2,766,379</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441,313.89</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-$2,325,065</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$765.18622500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$10,048,426</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24/01/2024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13,132</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$8,704,931</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-$1,343,495</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221,153.75</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-$1,122,341</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$760.62786210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$10,031,921</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25/01/2024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13,189</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$8,742,715</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-$1,289,206</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222,113.68</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-$1,067,092</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$753.46066000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$10,031,575</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13,314</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$8,825,575</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-$1,206,001</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224,218.78</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-$981,782</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$749.00302100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$10,031,397</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30/01/2024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13,393</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$8,877,942</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-$1,153,455</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225,549.21</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-$927,906</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$750.71379510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$10,047,553</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08/02/2024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13,384</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$8,871,976</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-$1,175,577</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225,397.64</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-$950,180</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$745.52897290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$10,064,641</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15/02/2024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13,500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$8,948,870</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-$1,115,771</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227,351.18</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-$888,420</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$754.84416370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$10,031,879</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19/02/2024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13,290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$8,809,666</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-$1,222,213</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223,814.60</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-$998,399</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$750.33940650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$10,031,288</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13,369</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$8,862,033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-$1,169,254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225,145.03</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-$944,109</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$748.48335950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$10,031,174</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13,402</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$8,883,908</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-$1,147,266</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225,700.78</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-$921,565</w:t>
            </w:r>
          </w:p>
        </w:tc>
      </w:tr>
      <w:tr w:rsidR="00673BF9" w:rsidRPr="003F0ED1"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$744.67024150</w:t>
            </w:r>
          </w:p>
        </w:tc>
        <w:tc>
          <w:tcPr>
            <w:tcW w:w="993"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$10,047,091</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28/02/2024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13,492</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$8,943,567</w:t>
            </w:r>
          </w:p>
        </w:tc>
        <w:tc>
          <w:tcPr>
            <w:tcW w:w="1134"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-$1,103,524</w:t>
            </w:r>
          </w:p>
        </w:tc>
        <w:tc>
          <w:tcPr>
            <w:tcW w:w="850"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227,216.45</w:t>
            </w:r>
          </w:p>
        </w:tc>
        <w:tc>
          <w:tcPr>
            <w:tcW w:w="992" w:type="dxa"/>
            <w:tcBorders>
              <w:top w:val="nil"/>
              <w:left w:val="nil"/>
              <w:bottom w:val="single" w:sz="8" w:space="0" w:color="000000"/>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-$876,307</w:t>
            </w:r>
          </w:p>
        </w:tc>
      </w:tr>
      <w:tr w:rsidR="00673BF9" w:rsidRPr="003F0ED1" w:rsidTr="00673BF9">
        <w:trPr>
          <w:cantSplit/>
          <w:trHeight w:hRule="exact" w:val="295"/>
          <w:tblHeader/>
          <w:jc w:val="center"/>
        </w:trPr>
        <w:tc>
          <w:tcPr>
            <w:tcW w:w="1510" w:type="dxa"/>
            <w:tcBorders>
              <w:top w:val="single" w:sz="8" w:space="0" w:color="000000"/>
              <w:left w:val="single" w:sz="8" w:space="0" w:color="000000"/>
              <w:bottom w:val="single" w:sz="4" w:space="0" w:color="auto"/>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34"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$743.54373530</w:t>
            </w:r>
          </w:p>
        </w:tc>
        <w:tc>
          <w:tcPr>
            <w:tcW w:w="993"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$10,031,149</w:t>
            </w:r>
          </w:p>
        </w:tc>
        <w:tc>
          <w:tcPr>
            <w:tcW w:w="992"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29/02/2024</w:t>
            </w:r>
          </w:p>
        </w:tc>
        <w:tc>
          <w:tcPr>
            <w:tcW w:w="850"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13,491</w:t>
            </w:r>
          </w:p>
        </w:tc>
        <w:tc>
          <w:tcPr>
            <w:tcW w:w="993" w:type="dxa"/>
            <w:gridSpan w:val="2"/>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34" w:type="dxa"/>
            <w:gridSpan w:val="2"/>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$8,942,904</w:t>
            </w:r>
          </w:p>
        </w:tc>
        <w:tc>
          <w:tcPr>
            <w:tcW w:w="1134"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-$1,088,244</w:t>
            </w:r>
          </w:p>
        </w:tc>
        <w:tc>
          <w:tcPr>
            <w:tcW w:w="850"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227,199.61</w:t>
            </w:r>
          </w:p>
        </w:tc>
        <w:tc>
          <w:tcPr>
            <w:tcW w:w="992" w:type="dxa"/>
            <w:tcBorders>
              <w:top w:val="single" w:sz="8" w:space="0" w:color="000000"/>
              <w:left w:val="nil"/>
              <w:bottom w:val="single" w:sz="4" w:space="0" w:color="auto"/>
              <w:right w:val="single" w:sz="8" w:space="0" w:color="000000"/>
            </w:tcBorders>
            <w:shd w:val="clear" w:color="auto" w:fill="auto"/>
            <w:vAlign w:val="center"/>
          </w:tcPr>
          <w:p w:rsidR="00673BF9" w:rsidRPr="00FF0C20" w:rsidRDefault="00673BF9" w:rsidP="00055EE3">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-$861,045</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$753.495597</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$10,031,28</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13,313</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$8,824,91</w:t>
            </w:r>
            <w:r>
              <w:rPr>
                <w:rFonts w:eastAsia="Times New Roman" w:cs="Calibri"/>
                <w:color w:val="000000"/>
                <w:sz w:val="13"/>
                <w:szCs w:val="13"/>
                <w:lang w:val="es-ES" w:eastAsia="es-ES"/>
              </w:rPr>
              <w:t>1</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-$1,206,375</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224,201.94</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-$982,173</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$742.13728950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$10,018,853</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13,500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$8,948,870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-$1,069,983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227,351.18</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-$842,632</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$741.10325420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$20,063,147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27,072</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$17,945,46</w:t>
            </w:r>
            <w:r>
              <w:rPr>
                <w:rFonts w:eastAsia="Times New Roman" w:cs="Calibri"/>
                <w:color w:val="000000"/>
                <w:sz w:val="13"/>
                <w:szCs w:val="13"/>
                <w:lang w:val="es-ES" w:eastAsia="es-ES"/>
              </w:rPr>
              <w:t>7</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-$2,117,680</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455,914.90</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-$1,661,765</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$733.56095400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$19,999,806</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27,264</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$18,072,74</w:t>
            </w:r>
            <w:r>
              <w:rPr>
                <w:rFonts w:eastAsia="Times New Roman" w:cs="Calibri"/>
                <w:color w:val="000000"/>
                <w:sz w:val="13"/>
                <w:szCs w:val="13"/>
                <w:lang w:val="es-ES" w:eastAsia="es-ES"/>
              </w:rPr>
              <w:t>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-$1,927,065</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459,148.34</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-$1,467,917</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$723.64980600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$10,030,510</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13,861</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$9,188,1</w:t>
            </w:r>
            <w:r>
              <w:rPr>
                <w:rFonts w:eastAsia="Times New Roman" w:cs="Calibri"/>
                <w:color w:val="000000"/>
                <w:sz w:val="13"/>
                <w:szCs w:val="13"/>
                <w:lang w:val="es-ES" w:eastAsia="es-ES"/>
              </w:rPr>
              <w:t>69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-$842,340</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233,430.72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-$608,910</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$711.34191200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$10,030,632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27/03/2024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14,101</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$9,347,261</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-$683,372</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237,472.52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-$445,899</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$720.08720547</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$10,075,460</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13,992</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$9,275,007</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-$800,453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235,636.87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-$564,816</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$700.08329750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$20,148,397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06/11/2024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28,780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$19,077,666</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-$1,070,732</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484,679.03</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-$586,053</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$702.33903970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$20,206,997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28,771</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$19,071,700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-$1,135,297</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484,527.46</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-$650,769</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$703.67620230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$10,073,829</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14,316</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$9,489,780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-$584,049</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241,093.29</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-$342,956</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$700.79655410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$10,073,250</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14,374</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$9,528,227</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-$545,023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242,070.06</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-$302,953</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$696.33540800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$10,073,188</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25/11/2024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14,466</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$9,589,212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-$483,976</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243,619.42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-$240,357</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$690.52082140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$10,072,627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14,587</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$9,669,420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-$403,207</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245,657.16</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-$157,550</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$658.47278240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$15,144,874</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23,000</w:t>
            </w:r>
          </w:p>
        </w:tc>
        <w:tc>
          <w:tcPr>
            <w:tcW w:w="993"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34" w:type="dxa"/>
            <w:gridSpan w:val="2"/>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$14,140,811</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-$1,004,063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314,712.97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-$689,350</w:t>
            </w:r>
          </w:p>
        </w:tc>
      </w:tr>
    </w:tbl>
    <w:p w:rsidR="00673BF9" w:rsidRDefault="00673BF9" w:rsidP="00673BF9">
      <w:pPr>
        <w:rPr>
          <w:sz w:val="13"/>
          <w:szCs w:val="13"/>
          <w:highlight w:val="yellow"/>
        </w:rPr>
      </w:pPr>
    </w:p>
    <w:p w:rsidR="00673BF9" w:rsidRDefault="00673BF9" w:rsidP="00673BF9">
      <w:pPr>
        <w:rPr>
          <w:sz w:val="13"/>
          <w:szCs w:val="13"/>
          <w:highlight w:val="yellow"/>
        </w:rPr>
      </w:pPr>
    </w:p>
    <w:tbl>
      <w:tblPr>
        <w:tblW w:w="10582" w:type="dxa"/>
        <w:jc w:val="center"/>
        <w:tblInd w:w="-835" w:type="dxa"/>
        <w:tblLayout w:type="fixed"/>
        <w:tblLook w:val="0400"/>
      </w:tblPr>
      <w:tblGrid>
        <w:gridCol w:w="1510"/>
        <w:gridCol w:w="1134"/>
        <w:gridCol w:w="993"/>
        <w:gridCol w:w="992"/>
        <w:gridCol w:w="850"/>
        <w:gridCol w:w="993"/>
        <w:gridCol w:w="1134"/>
        <w:gridCol w:w="1134"/>
        <w:gridCol w:w="850"/>
        <w:gridCol w:w="992"/>
      </w:tblGrid>
      <w:tr w:rsidR="00673BF9" w:rsidRPr="003F0ED1" w:rsidTr="00673BF9">
        <w:trPr>
          <w:cantSplit/>
          <w:trHeight w:val="433"/>
          <w:tblHeader/>
          <w:jc w:val="center"/>
        </w:trPr>
        <w:tc>
          <w:tcPr>
            <w:tcW w:w="1510" w:type="dxa"/>
            <w:tcBorders>
              <w:top w:val="single" w:sz="8" w:space="0" w:color="000000"/>
              <w:left w:val="single" w:sz="8" w:space="0" w:color="000000"/>
              <w:bottom w:val="single" w:sz="8" w:space="0" w:color="000000"/>
              <w:right w:val="single" w:sz="8" w:space="0" w:color="000000"/>
            </w:tcBorders>
            <w:shd w:val="clear" w:color="auto" w:fill="AB0033"/>
            <w:vAlign w:val="center"/>
          </w:tcPr>
          <w:p w:rsidR="00673BF9" w:rsidRPr="00574627" w:rsidRDefault="00673BF9" w:rsidP="00055EE3">
            <w:pPr>
              <w:ind w:left="678" w:hanging="678"/>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lastRenderedPageBreak/>
              <w:t>EMISORA</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COSTO DE ADQUISICION</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IMPORTE</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FECHA DE COMPRA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NO DE TITULOS</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31/12</w:t>
            </w:r>
            <w:r w:rsidRPr="00574627">
              <w:rPr>
                <w:rFonts w:asciiTheme="minorHAnsi" w:eastAsia="Helvetica Neue" w:hAnsiTheme="minorHAnsi" w:cstheme="minorHAnsi"/>
                <w:b/>
                <w:color w:val="FFFFFF" w:themeColor="background1"/>
                <w:sz w:val="14"/>
                <w:szCs w:val="14"/>
              </w:rPr>
              <w:t>/2024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MONTO</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PLUSVALIA /MINUSVALIA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3"/>
                <w:szCs w:val="13"/>
              </w:rPr>
            </w:pPr>
            <w:r w:rsidRPr="00574627">
              <w:rPr>
                <w:rFonts w:asciiTheme="minorHAnsi" w:eastAsia="Helvetica Neue" w:hAnsiTheme="minorHAnsi" w:cstheme="minorHAnsi"/>
                <w:b/>
                <w:color w:val="FFFFFF" w:themeColor="background1"/>
                <w:sz w:val="13"/>
                <w:szCs w:val="13"/>
              </w:rPr>
              <w:t>INTERES GENERADO</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673BF9" w:rsidRPr="00574627" w:rsidRDefault="00673BF9" w:rsidP="00055EE3">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DIFERENCIA</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$647.31917900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$4,935,809</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7,625</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$4,687,986</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-$247,823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104,334.19</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-$143,488</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$640.10463360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$10,049,643</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07/11/2024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15,700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$9,652,640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-$397,002</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214,825.81</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-$182,177</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$643.58709280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$20,298,737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31,540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$19,391,355</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-$907,382</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431,567.27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-$475,814</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$710.93076050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$9,953,031</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14,000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$9,057,647</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-$895,384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235,771.59</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-$659,612</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$697.69637850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$29,442,787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17/10/2024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42,200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$27,302,336</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-$2,140,451</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710,682.94</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-$1,429,769</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$692.54459630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$10,079,294</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21/10/2024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14,554</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$9,416,071</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-$663,223</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245,101.41</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-$418,122</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$696.12090213</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$10,078,438</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14,478</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$9,366,901</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-$711,538</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243,821.51</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-$467,716</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$671.65237126</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$10,074,786</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28/11/2024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15,000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$9,704,622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-$370,164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252,612.42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-$117,551</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$664.22520210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$10,079,617</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06/12/2024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15,175</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$9,817,842</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-$261,775</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-$261,775</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$656.01782940</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$10,078,402</w:t>
            </w: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13/12/2024</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15,363</w:t>
            </w:r>
          </w:p>
        </w:tc>
        <w:tc>
          <w:tcPr>
            <w:tcW w:w="993"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$9,939,474</w:t>
            </w:r>
          </w:p>
        </w:tc>
        <w:tc>
          <w:tcPr>
            <w:tcW w:w="1134"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-$138,928</w:t>
            </w:r>
          </w:p>
        </w:tc>
        <w:tc>
          <w:tcPr>
            <w:tcW w:w="850"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-$138,928</w:t>
            </w:r>
          </w:p>
        </w:tc>
      </w:tr>
      <w:tr w:rsidR="00673BF9" w:rsidRPr="002068D2" w:rsidTr="00673BF9">
        <w:trPr>
          <w:cantSplit/>
          <w:trHeight w:hRule="exact" w:val="295"/>
          <w:tblHeader/>
          <w:jc w:val="center"/>
        </w:trPr>
        <w:tc>
          <w:tcPr>
            <w:tcW w:w="1510" w:type="dxa"/>
            <w:tcBorders>
              <w:top w:val="nil"/>
              <w:left w:val="single" w:sz="8" w:space="0" w:color="000000"/>
              <w:bottom w:val="single" w:sz="8" w:space="0" w:color="auto"/>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$639.10758500</w:t>
            </w:r>
          </w:p>
        </w:tc>
        <w:tc>
          <w:tcPr>
            <w:tcW w:w="993"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$10,225,721</w:t>
            </w:r>
          </w:p>
        </w:tc>
        <w:tc>
          <w:tcPr>
            <w:tcW w:w="992"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19/12/2024</w:t>
            </w:r>
          </w:p>
        </w:tc>
        <w:tc>
          <w:tcPr>
            <w:tcW w:w="850"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16,000</w:t>
            </w:r>
          </w:p>
        </w:tc>
        <w:tc>
          <w:tcPr>
            <w:tcW w:w="993"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$10,351,596</w:t>
            </w:r>
          </w:p>
        </w:tc>
        <w:tc>
          <w:tcPr>
            <w:tcW w:w="1134"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$125,875</w:t>
            </w:r>
          </w:p>
        </w:tc>
        <w:tc>
          <w:tcPr>
            <w:tcW w:w="850"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p>
        </w:tc>
        <w:tc>
          <w:tcPr>
            <w:tcW w:w="992" w:type="dxa"/>
            <w:tcBorders>
              <w:top w:val="nil"/>
              <w:left w:val="nil"/>
              <w:bottom w:val="single" w:sz="8" w:space="0" w:color="auto"/>
              <w:right w:val="single" w:sz="8" w:space="0" w:color="000000"/>
            </w:tcBorders>
            <w:shd w:val="clear" w:color="auto" w:fill="auto"/>
            <w:vAlign w:val="center"/>
          </w:tcPr>
          <w:p w:rsidR="00673BF9" w:rsidRPr="002068D2" w:rsidRDefault="00673BF9" w:rsidP="00055EE3">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$125,875</w:t>
            </w:r>
          </w:p>
        </w:tc>
      </w:tr>
      <w:tr w:rsidR="00673BF9" w:rsidRPr="003F0ED1" w:rsidTr="00673BF9">
        <w:trPr>
          <w:cantSplit/>
          <w:trHeight w:hRule="exact" w:val="295"/>
          <w:tblHeader/>
          <w:jc w:val="center"/>
        </w:trPr>
        <w:tc>
          <w:tcPr>
            <w:tcW w:w="26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3BF9" w:rsidRPr="003F0ED1" w:rsidRDefault="00673BF9" w:rsidP="00055EE3">
            <w:pPr>
              <w:jc w:val="center"/>
              <w:rPr>
                <w:rFonts w:asciiTheme="minorHAnsi" w:eastAsia="Helvetica Neue" w:hAnsiTheme="minorHAnsi" w:cstheme="minorHAnsi"/>
                <w:b/>
                <w:color w:val="000000"/>
                <w:sz w:val="13"/>
                <w:szCs w:val="13"/>
                <w:highlight w:val="yellow"/>
              </w:rPr>
            </w:pPr>
            <w:r w:rsidRPr="00DB7100">
              <w:rPr>
                <w:rFonts w:asciiTheme="minorHAnsi" w:eastAsia="Helvetica Neue" w:hAnsiTheme="minorHAnsi" w:cstheme="minorHAnsi"/>
                <w:b/>
                <w:color w:val="000000"/>
                <w:sz w:val="13"/>
                <w:szCs w:val="13"/>
              </w:rPr>
              <w:t>TOTAL</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$568’</w:t>
            </w:r>
            <w:r w:rsidRPr="00DB7100">
              <w:rPr>
                <w:rFonts w:eastAsia="Times New Roman" w:cs="Calibri"/>
                <w:b/>
                <w:bCs/>
                <w:color w:val="000000"/>
                <w:sz w:val="12"/>
                <w:szCs w:val="12"/>
                <w:lang w:val="es-ES" w:eastAsia="es-ES"/>
              </w:rPr>
              <w:t>181,822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center"/>
              <w:rPr>
                <w:rFonts w:asciiTheme="minorHAnsi" w:eastAsia="Helvetica Neue" w:hAnsiTheme="minorHAnsi" w:cstheme="minorHAnsi"/>
                <w:b/>
                <w:color w:val="000000"/>
                <w:sz w:val="12"/>
                <w:szCs w:val="12"/>
                <w:highlight w:val="yellow"/>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$524’</w:t>
            </w:r>
            <w:r w:rsidRPr="00DB7100">
              <w:rPr>
                <w:rFonts w:eastAsia="Times New Roman" w:cs="Calibri"/>
                <w:b/>
                <w:bCs/>
                <w:color w:val="000000"/>
                <w:sz w:val="12"/>
                <w:szCs w:val="12"/>
                <w:lang w:val="es-ES" w:eastAsia="es-ES"/>
              </w:rPr>
              <w:t>993,178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r w:rsidRPr="00DB7100">
              <w:rPr>
                <w:rFonts w:eastAsia="Times New Roman" w:cs="Calibri"/>
                <w:b/>
                <w:bCs/>
                <w:color w:val="000000"/>
                <w:sz w:val="12"/>
                <w:szCs w:val="12"/>
                <w:lang w:val="es-ES" w:eastAsia="es-ES"/>
              </w:rPr>
              <w:t>-$43</w:t>
            </w:r>
            <w:r>
              <w:rPr>
                <w:rFonts w:eastAsia="Times New Roman" w:cs="Calibri"/>
                <w:b/>
                <w:bCs/>
                <w:color w:val="000000"/>
                <w:sz w:val="12"/>
                <w:szCs w:val="12"/>
                <w:lang w:val="es-ES" w:eastAsia="es-ES"/>
              </w:rPr>
              <w:t>’</w:t>
            </w:r>
            <w:r w:rsidRPr="00DB7100">
              <w:rPr>
                <w:rFonts w:eastAsia="Times New Roman" w:cs="Calibri"/>
                <w:b/>
                <w:bCs/>
                <w:color w:val="000000"/>
                <w:sz w:val="12"/>
                <w:szCs w:val="12"/>
                <w:lang w:val="es-ES" w:eastAsia="es-ES"/>
              </w:rPr>
              <w:t>188,644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r w:rsidRPr="00DB7100">
              <w:rPr>
                <w:rFonts w:eastAsia="Times New Roman" w:cs="Calibri"/>
                <w:b/>
                <w:bCs/>
                <w:color w:val="000000"/>
                <w:sz w:val="12"/>
                <w:szCs w:val="12"/>
                <w:lang w:val="es-ES" w:eastAsia="es-ES"/>
              </w:rPr>
              <w:t>$11</w:t>
            </w:r>
            <w:r>
              <w:rPr>
                <w:rFonts w:eastAsia="Times New Roman" w:cs="Calibri"/>
                <w:b/>
                <w:bCs/>
                <w:color w:val="000000"/>
                <w:sz w:val="12"/>
                <w:szCs w:val="12"/>
                <w:lang w:val="es-ES" w:eastAsia="es-ES"/>
              </w:rPr>
              <w:t>’</w:t>
            </w:r>
            <w:r w:rsidRPr="00DB7100">
              <w:rPr>
                <w:rFonts w:eastAsia="Times New Roman" w:cs="Calibri"/>
                <w:b/>
                <w:bCs/>
                <w:color w:val="000000"/>
                <w:sz w:val="12"/>
                <w:szCs w:val="12"/>
                <w:lang w:val="es-ES" w:eastAsia="es-ES"/>
              </w:rPr>
              <w:t>477,989</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73BF9" w:rsidRPr="00DB7100" w:rsidRDefault="00673BF9" w:rsidP="00055EE3">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-$31’</w:t>
            </w:r>
            <w:r w:rsidRPr="00DB7100">
              <w:rPr>
                <w:rFonts w:eastAsia="Times New Roman" w:cs="Calibri"/>
                <w:b/>
                <w:bCs/>
                <w:color w:val="000000"/>
                <w:sz w:val="12"/>
                <w:szCs w:val="12"/>
                <w:lang w:val="es-ES" w:eastAsia="es-ES"/>
              </w:rPr>
              <w:t>710,655</w:t>
            </w:r>
          </w:p>
        </w:tc>
      </w:tr>
    </w:tbl>
    <w:p w:rsidR="00673BF9" w:rsidRPr="003F0ED1" w:rsidRDefault="00673BF9" w:rsidP="00673BF9">
      <w:pPr>
        <w:rPr>
          <w:sz w:val="13"/>
          <w:szCs w:val="13"/>
          <w:highlight w:val="yellow"/>
        </w:rPr>
      </w:pPr>
    </w:p>
    <w:p w:rsidR="00673BF9" w:rsidRDefault="00673BF9" w:rsidP="00673BF9"/>
    <w:p w:rsidR="00673BF9" w:rsidRDefault="00673BF9" w:rsidP="00055EE3">
      <w:pPr>
        <w:jc w:val="both"/>
      </w:pPr>
      <w:r>
        <w:t xml:space="preserve">El incremento observado en las tasas de interés en el mercado secundario y primario de los </w:t>
      </w:r>
      <w:proofErr w:type="spellStart"/>
      <w:r>
        <w:t>Udibonos</w:t>
      </w:r>
      <w:proofErr w:type="spellEnd"/>
      <w:r>
        <w:t xml:space="preserve"> afectó el precio de cierre de marzo (por valuación). Consideramos que nuestra estrategia en el largo plazo es la adecuada. Las tasas tenderán a bajar.  Es importante señalar que se trata de instrumentos emitidos por el Gobierno  Federal, por lo que el cobro de los intereses y el retorno del capital </w:t>
      </w:r>
      <w:proofErr w:type="gramStart"/>
      <w:r>
        <w:t>está</w:t>
      </w:r>
      <w:proofErr w:type="gramEnd"/>
      <w:r>
        <w:t xml:space="preserve"> garantizado al cien por ciento.</w:t>
      </w:r>
    </w:p>
    <w:p w:rsidR="00673BF9" w:rsidRPr="003F0ED1" w:rsidRDefault="00673BF9" w:rsidP="00673BF9">
      <w:pPr>
        <w:pBdr>
          <w:top w:val="nil"/>
          <w:left w:val="nil"/>
          <w:bottom w:val="nil"/>
          <w:right w:val="nil"/>
          <w:between w:val="nil"/>
        </w:pBdr>
        <w:rPr>
          <w:color w:val="000000"/>
          <w:highlight w:val="yellow"/>
        </w:rPr>
      </w:pPr>
    </w:p>
    <w:tbl>
      <w:tblPr>
        <w:tblpPr w:leftFromText="141" w:rightFromText="141" w:vertAnchor="text" w:horzAnchor="page" w:tblpX="676" w:tblpY="112"/>
        <w:tblW w:w="12904" w:type="dxa"/>
        <w:tblBorders>
          <w:top w:val="single" w:sz="8" w:space="0" w:color="000000"/>
          <w:left w:val="single" w:sz="8" w:space="0" w:color="000000"/>
          <w:bottom w:val="single" w:sz="8" w:space="0" w:color="auto"/>
          <w:right w:val="single" w:sz="8" w:space="0" w:color="000000"/>
          <w:insideH w:val="single" w:sz="8" w:space="0" w:color="000000"/>
          <w:insideV w:val="single" w:sz="8" w:space="0" w:color="000000"/>
        </w:tblBorders>
        <w:tblLayout w:type="fixed"/>
        <w:tblLook w:val="0400"/>
      </w:tblPr>
      <w:tblGrid>
        <w:gridCol w:w="851"/>
        <w:gridCol w:w="533"/>
        <w:gridCol w:w="1134"/>
        <w:gridCol w:w="1134"/>
        <w:gridCol w:w="777"/>
        <w:gridCol w:w="215"/>
        <w:gridCol w:w="777"/>
        <w:gridCol w:w="74"/>
        <w:gridCol w:w="1060"/>
        <w:gridCol w:w="74"/>
        <w:gridCol w:w="1134"/>
        <w:gridCol w:w="68"/>
        <w:gridCol w:w="924"/>
        <w:gridCol w:w="493"/>
        <w:gridCol w:w="358"/>
        <w:gridCol w:w="587"/>
        <w:gridCol w:w="405"/>
        <w:gridCol w:w="2306"/>
      </w:tblGrid>
      <w:tr w:rsidR="00673BF9" w:rsidRPr="003F0ED1" w:rsidTr="00055EE3">
        <w:trPr>
          <w:cantSplit/>
          <w:trHeight w:val="291"/>
          <w:tblHeader/>
        </w:trPr>
        <w:tc>
          <w:tcPr>
            <w:tcW w:w="4429" w:type="dxa"/>
            <w:gridSpan w:val="5"/>
            <w:tcBorders>
              <w:top w:val="nil"/>
              <w:left w:val="nil"/>
              <w:bottom w:val="nil"/>
              <w:right w:val="nil"/>
            </w:tcBorders>
            <w:shd w:val="clear" w:color="auto" w:fill="auto"/>
            <w:vAlign w:val="center"/>
          </w:tcPr>
          <w:p w:rsidR="00673BF9" w:rsidRPr="00EF0FA4" w:rsidRDefault="00673BF9" w:rsidP="00055EE3">
            <w:pPr>
              <w:rPr>
                <w:rFonts w:ascii="Helvetica Neue" w:eastAsia="Helvetica Neue" w:hAnsi="Helvetica Neue" w:cs="Helvetica Neue"/>
                <w:b/>
                <w:color w:val="000000"/>
                <w:sz w:val="18"/>
                <w:szCs w:val="18"/>
              </w:rPr>
            </w:pPr>
            <w:r w:rsidRPr="00EF0FA4">
              <w:rPr>
                <w:rFonts w:ascii="Helvetica Neue" w:eastAsia="Helvetica Neue" w:hAnsi="Helvetica Neue" w:cs="Helvetica Neue"/>
                <w:b/>
                <w:color w:val="000000"/>
                <w:sz w:val="18"/>
                <w:szCs w:val="18"/>
              </w:rPr>
              <w:t>(4)CASA DE BOLSA VECTOR CONTRATO 207786</w:t>
            </w:r>
          </w:p>
        </w:tc>
        <w:tc>
          <w:tcPr>
            <w:tcW w:w="992" w:type="dxa"/>
            <w:gridSpan w:val="2"/>
            <w:tcBorders>
              <w:top w:val="nil"/>
              <w:left w:val="nil"/>
              <w:bottom w:val="nil"/>
              <w:right w:val="nil"/>
            </w:tcBorders>
            <w:shd w:val="clear" w:color="auto" w:fill="auto"/>
            <w:vAlign w:val="center"/>
          </w:tcPr>
          <w:p w:rsidR="00673BF9" w:rsidRPr="00EF0FA4" w:rsidRDefault="00673BF9" w:rsidP="00055EE3">
            <w:pPr>
              <w:rPr>
                <w:color w:val="000000"/>
              </w:rPr>
            </w:pPr>
          </w:p>
          <w:p w:rsidR="00673BF9" w:rsidRPr="00EF0FA4" w:rsidRDefault="00673BF9" w:rsidP="00055EE3">
            <w:pPr>
              <w:rPr>
                <w:color w:val="000000"/>
              </w:rPr>
            </w:pPr>
          </w:p>
        </w:tc>
        <w:tc>
          <w:tcPr>
            <w:tcW w:w="1134" w:type="dxa"/>
            <w:gridSpan w:val="2"/>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1276" w:type="dxa"/>
            <w:gridSpan w:val="3"/>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1417" w:type="dxa"/>
            <w:gridSpan w:val="2"/>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945" w:type="dxa"/>
            <w:gridSpan w:val="2"/>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c>
          <w:tcPr>
            <w:tcW w:w="2711" w:type="dxa"/>
            <w:gridSpan w:val="2"/>
            <w:tcBorders>
              <w:top w:val="nil"/>
              <w:left w:val="nil"/>
              <w:bottom w:val="nil"/>
              <w:right w:val="nil"/>
            </w:tcBorders>
            <w:shd w:val="clear" w:color="auto" w:fill="auto"/>
            <w:vAlign w:val="center"/>
          </w:tcPr>
          <w:p w:rsidR="00673BF9" w:rsidRPr="003F0ED1" w:rsidRDefault="00673BF9" w:rsidP="00055EE3">
            <w:pPr>
              <w:rPr>
                <w:color w:val="000000"/>
                <w:highlight w:val="yellow"/>
              </w:rPr>
            </w:pPr>
          </w:p>
        </w:tc>
      </w:tr>
      <w:tr w:rsidR="00673BF9" w:rsidRPr="003F0ED1" w:rsidTr="00055EE3">
        <w:trPr>
          <w:gridAfter w:val="1"/>
          <w:wAfter w:w="2306" w:type="dxa"/>
          <w:cantSplit/>
          <w:trHeight w:val="643"/>
          <w:tblHeader/>
        </w:trPr>
        <w:tc>
          <w:tcPr>
            <w:tcW w:w="1384"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EMISORA</w:t>
            </w:r>
          </w:p>
        </w:tc>
        <w:tc>
          <w:tcPr>
            <w:tcW w:w="1134" w:type="dxa"/>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COSTO DE ADQUISICION</w:t>
            </w:r>
          </w:p>
        </w:tc>
        <w:tc>
          <w:tcPr>
            <w:tcW w:w="1134" w:type="dxa"/>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IMPORTE</w:t>
            </w:r>
          </w:p>
        </w:tc>
        <w:tc>
          <w:tcPr>
            <w:tcW w:w="992"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FECHA DE COMPRA</w:t>
            </w:r>
          </w:p>
        </w:tc>
        <w:tc>
          <w:tcPr>
            <w:tcW w:w="851"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NO DE TITULOS</w:t>
            </w:r>
          </w:p>
        </w:tc>
        <w:tc>
          <w:tcPr>
            <w:tcW w:w="1134"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PRECIO AL CIERRE 31/12</w:t>
            </w:r>
            <w:r w:rsidRPr="00DB7100">
              <w:rPr>
                <w:rFonts w:asciiTheme="minorHAnsi" w:eastAsia="Helvetica Neue" w:hAnsiTheme="minorHAnsi" w:cstheme="minorHAnsi"/>
                <w:b/>
                <w:color w:val="FFFFFF" w:themeColor="background1"/>
                <w:sz w:val="14"/>
                <w:szCs w:val="14"/>
              </w:rPr>
              <w:t>/2024</w:t>
            </w:r>
          </w:p>
        </w:tc>
        <w:tc>
          <w:tcPr>
            <w:tcW w:w="1134" w:type="dxa"/>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MONTO</w:t>
            </w:r>
          </w:p>
        </w:tc>
        <w:tc>
          <w:tcPr>
            <w:tcW w:w="992"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PLUSVALIA /MINUSVALIA</w:t>
            </w:r>
          </w:p>
        </w:tc>
        <w:tc>
          <w:tcPr>
            <w:tcW w:w="851"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INTERES GENERADO</w:t>
            </w:r>
          </w:p>
        </w:tc>
        <w:tc>
          <w:tcPr>
            <w:tcW w:w="992" w:type="dxa"/>
            <w:gridSpan w:val="2"/>
            <w:shd w:val="clear" w:color="auto" w:fill="AB0033"/>
            <w:vAlign w:val="center"/>
          </w:tcPr>
          <w:p w:rsidR="00673BF9" w:rsidRPr="00DB7100" w:rsidRDefault="00673BF9" w:rsidP="00055EE3">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DIFERENCIA</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BI250109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$8.98683429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26,960,503</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3,000,000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$9.97473900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$29,924,217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$2,963,714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$2,963,714</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BI250206</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$8.99875400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8,998,754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1,000,000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$9.89756300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$9,897,563</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$898,809</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$898,809</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BI260416</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$8.28057900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8,280,579</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01/07/2024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1,000,000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$8.82364000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$8,823,640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$543,061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$543,061</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$746.00545157</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16,569,527</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05/12/2023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22,211</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$14,723,212</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-$1,846,316</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374,051.63</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-$1,472,264</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$741.32947032</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20,015,896</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07/12/2023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$17,897,740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-$2,118,155</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454,702.36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-$1,663,453</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$759.86600250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50,161,034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20/12/2023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66,013</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$43,758,650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-$6,402,385</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1,111,713.58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-$5,290,671</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$756.70860109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20,063,372</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26/12/2023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26,514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$17,575,581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-$2,487,791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446,517.71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-$2,041,273</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$774.33223070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10,066,319</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18/01/2024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$8,617,431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-$1,448,888</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218,930.76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-$1,229,958</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$768.44610370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20,136,362</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26,204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$17,370,089</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-$2,766,273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441,297.06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-$2,324,976</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$765.18622500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10,047,660</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13,131</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$8,704,268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-$1,343,393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221,136.91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-$1,122,256</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$760.62786290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10,047,894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25/01/2024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13,210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$8,756,635</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-$1,291,259</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222,467.34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-$1,068,792</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$753.46066050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10,031,575</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13,314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$8,825,575</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-$1,206,001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224,218.78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-$981,782</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$749.00302110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10,032,146</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30/01/2024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13,394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$8,878,605</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-$1,153,541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225,566.05</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-$927,975</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$750.71379510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10,047,553</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08/02/2024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13,384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$8,871,976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-$1,175,577</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225,397.64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-$950,180</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$745.52897290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10,064,641</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13,500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$8,948,870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-$1,115,771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227,351.18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-$888,420</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$754.84416370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10,031,124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13,289</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$8,809,003</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-$1,222,121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223,797.76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-$998,324</w:t>
            </w:r>
          </w:p>
        </w:tc>
      </w:tr>
      <w:tr w:rsidR="00673BF9" w:rsidRPr="003F0ED1" w:rsidTr="00055EE3">
        <w:trPr>
          <w:gridAfter w:val="1"/>
          <w:wAfter w:w="2306" w:type="dxa"/>
          <w:cantSplit/>
          <w:trHeight w:hRule="exact" w:val="331"/>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$750.33940650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10,031,288</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13,369</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$8,862,033</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-$1,169,254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225,145.03</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-$944,109</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$748.48335950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10,031,174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13,402</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$8,883,908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-$1,147,266</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225,700.78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-$921,565</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$744.67024150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10,047,091</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28/02/2024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13,492</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$8,943,567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-$1,103,524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227,216.45</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-$876,307</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$743.54373530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10,031,149</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13,491</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$8,942,904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-$1,088,244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227,199.61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-$861,045</w:t>
            </w:r>
          </w:p>
        </w:tc>
      </w:tr>
      <w:tr w:rsidR="00673BF9" w:rsidRPr="003F0ED1" w:rsidTr="00055EE3">
        <w:trPr>
          <w:gridAfter w:val="1"/>
          <w:wAfter w:w="2306" w:type="dxa"/>
          <w:cantSplit/>
          <w:trHeight w:val="643"/>
          <w:tblHeader/>
        </w:trPr>
        <w:tc>
          <w:tcPr>
            <w:tcW w:w="1384"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lastRenderedPageBreak/>
              <w:t>EMISORA</w:t>
            </w:r>
          </w:p>
        </w:tc>
        <w:tc>
          <w:tcPr>
            <w:tcW w:w="1134" w:type="dxa"/>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COSTO DE ADQUISICION</w:t>
            </w:r>
          </w:p>
        </w:tc>
        <w:tc>
          <w:tcPr>
            <w:tcW w:w="1134" w:type="dxa"/>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IMPORTE</w:t>
            </w:r>
          </w:p>
        </w:tc>
        <w:tc>
          <w:tcPr>
            <w:tcW w:w="992"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FECHA DE COMPRA</w:t>
            </w:r>
          </w:p>
        </w:tc>
        <w:tc>
          <w:tcPr>
            <w:tcW w:w="851"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NO DE TITULOS</w:t>
            </w:r>
          </w:p>
        </w:tc>
        <w:tc>
          <w:tcPr>
            <w:tcW w:w="1134"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PRECIO AL CIERRE 31/12</w:t>
            </w:r>
            <w:r w:rsidRPr="00DB7100">
              <w:rPr>
                <w:rFonts w:asciiTheme="minorHAnsi" w:eastAsia="Helvetica Neue" w:hAnsiTheme="minorHAnsi" w:cstheme="minorHAnsi"/>
                <w:b/>
                <w:color w:val="FFFFFF" w:themeColor="background1"/>
                <w:sz w:val="14"/>
                <w:szCs w:val="14"/>
              </w:rPr>
              <w:t>/2024</w:t>
            </w:r>
          </w:p>
        </w:tc>
        <w:tc>
          <w:tcPr>
            <w:tcW w:w="1134" w:type="dxa"/>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MONTO</w:t>
            </w:r>
          </w:p>
        </w:tc>
        <w:tc>
          <w:tcPr>
            <w:tcW w:w="992"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PLUSVALIA /MINUSVALIA</w:t>
            </w:r>
          </w:p>
        </w:tc>
        <w:tc>
          <w:tcPr>
            <w:tcW w:w="851"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INTERES GENERADO</w:t>
            </w:r>
          </w:p>
        </w:tc>
        <w:tc>
          <w:tcPr>
            <w:tcW w:w="992" w:type="dxa"/>
            <w:gridSpan w:val="2"/>
            <w:shd w:val="clear" w:color="auto" w:fill="AB0033"/>
            <w:vAlign w:val="center"/>
          </w:tcPr>
          <w:p w:rsidR="00673BF9" w:rsidRPr="00DB7100" w:rsidRDefault="00673BF9" w:rsidP="00673BF9">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DIFERENCIA</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$753.49559700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10,031,287</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11/03/2024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13,313</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$8,824,912</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-$1,206,375</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224,201.94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-$982,173</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$742.13728950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10,018,853</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14/03/2024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13,500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$8,948,870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-$1,069,983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227,351.18</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-$842,632</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$720.08720550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10,075,460</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02/02/2024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13,992</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$9,275,007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-$800,453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235,636.87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-$564,816</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431112</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$658.47278240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15,144,874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10/10/2024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$614.81785900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$14,140,811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-$1,004,063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314,712.97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-$689,350</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431112</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$647.31917900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15,098,720</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21/10/2024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23,325</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$614.81785900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$14,340,62</w:t>
            </w:r>
            <w:r>
              <w:rPr>
                <w:rFonts w:eastAsia="Times New Roman" w:cs="Calibri"/>
                <w:color w:val="000000"/>
                <w:sz w:val="13"/>
                <w:szCs w:val="13"/>
                <w:lang w:val="es-ES" w:eastAsia="es-ES"/>
              </w:rPr>
              <w:t>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-$758,093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319,160.01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-$438,933</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$710.93076045</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9,953,031</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14/10/2024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14,000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$9,057,647</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-$895,384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235,771.59</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-$659,612</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$697.69637848</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29,442,787</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17/10/2024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42,200</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$27,302,336</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-$2,140,451</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710,682.94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-$1,429,769</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$692.54459630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10,079,294</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21/10/2024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14,554</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$9,416,07</w:t>
            </w:r>
            <w:r>
              <w:rPr>
                <w:rFonts w:eastAsia="Times New Roman" w:cs="Calibri"/>
                <w:color w:val="000000"/>
                <w:sz w:val="13"/>
                <w:szCs w:val="13"/>
                <w:lang w:val="es-ES" w:eastAsia="es-ES"/>
              </w:rPr>
              <w:t>0</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-$663,223</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245,101.41</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-$418,122</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$664.22520214</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10,079,617</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06/12/2024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15,175</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$9,817,842</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-$261,775</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-$261,775</w:t>
            </w:r>
          </w:p>
        </w:tc>
      </w:tr>
      <w:tr w:rsidR="00673BF9" w:rsidRPr="003F0ED1" w:rsidTr="00055EE3">
        <w:trPr>
          <w:gridAfter w:val="1"/>
          <w:wAfter w:w="2306" w:type="dxa"/>
          <w:cantSplit/>
          <w:trHeight w:hRule="exact" w:val="302"/>
          <w:tblHeader/>
        </w:trPr>
        <w:tc>
          <w:tcPr>
            <w:tcW w:w="1384" w:type="dxa"/>
            <w:gridSpan w:val="2"/>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$656.01782939</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10,078,402</w:t>
            </w:r>
          </w:p>
        </w:tc>
        <w:tc>
          <w:tcPr>
            <w:tcW w:w="992" w:type="dxa"/>
            <w:gridSpan w:val="2"/>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13/12/2024</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15,363</w:t>
            </w:r>
          </w:p>
        </w:tc>
        <w:tc>
          <w:tcPr>
            <w:tcW w:w="1134"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$9,939,474</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-$138,928</w:t>
            </w:r>
          </w:p>
        </w:tc>
        <w:tc>
          <w:tcPr>
            <w:tcW w:w="851"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-$138,928</w:t>
            </w:r>
          </w:p>
        </w:tc>
      </w:tr>
      <w:tr w:rsidR="00673BF9" w:rsidRPr="003F0ED1" w:rsidTr="00055EE3">
        <w:trPr>
          <w:gridAfter w:val="1"/>
          <w:wAfter w:w="2306" w:type="dxa"/>
          <w:cantSplit/>
          <w:trHeight w:hRule="exact" w:val="302"/>
          <w:tblHeader/>
        </w:trPr>
        <w:tc>
          <w:tcPr>
            <w:tcW w:w="1384" w:type="dxa"/>
            <w:gridSpan w:val="2"/>
            <w:tcBorders>
              <w:bottom w:val="single" w:sz="8" w:space="0" w:color="000000"/>
            </w:tcBorders>
            <w:shd w:val="clear" w:color="auto" w:fill="auto"/>
            <w:vAlign w:val="bottom"/>
          </w:tcPr>
          <w:p w:rsidR="00673BF9" w:rsidRPr="00382448" w:rsidRDefault="00673BF9" w:rsidP="00055EE3">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$639.10758504</w:t>
            </w:r>
          </w:p>
        </w:tc>
        <w:tc>
          <w:tcPr>
            <w:tcW w:w="1134" w:type="dxa"/>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19,812,335</w:t>
            </w:r>
          </w:p>
        </w:tc>
        <w:tc>
          <w:tcPr>
            <w:tcW w:w="992" w:type="dxa"/>
            <w:gridSpan w:val="2"/>
            <w:tcBorders>
              <w:bottom w:val="single" w:sz="8" w:space="0" w:color="000000"/>
            </w:tcBorders>
            <w:shd w:val="clear" w:color="auto" w:fill="auto"/>
            <w:vAlign w:val="bottom"/>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19/12/2024</w:t>
            </w:r>
          </w:p>
        </w:tc>
        <w:tc>
          <w:tcPr>
            <w:tcW w:w="851" w:type="dxa"/>
            <w:gridSpan w:val="2"/>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31,000</w:t>
            </w:r>
          </w:p>
        </w:tc>
        <w:tc>
          <w:tcPr>
            <w:tcW w:w="1134" w:type="dxa"/>
            <w:gridSpan w:val="2"/>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$20,056,218</w:t>
            </w:r>
          </w:p>
        </w:tc>
        <w:tc>
          <w:tcPr>
            <w:tcW w:w="992" w:type="dxa"/>
            <w:gridSpan w:val="2"/>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$243,883</w:t>
            </w:r>
          </w:p>
        </w:tc>
        <w:tc>
          <w:tcPr>
            <w:tcW w:w="851" w:type="dxa"/>
            <w:gridSpan w:val="2"/>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tcBorders>
              <w:bottom w:val="single" w:sz="8" w:space="0" w:color="000000"/>
            </w:tcBorders>
            <w:shd w:val="clear" w:color="auto" w:fill="auto"/>
            <w:vAlign w:val="center"/>
          </w:tcPr>
          <w:p w:rsidR="00673BF9" w:rsidRPr="00382448" w:rsidRDefault="00673BF9" w:rsidP="00055EE3">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$243,883</w:t>
            </w:r>
          </w:p>
        </w:tc>
      </w:tr>
      <w:tr w:rsidR="00673BF9" w:rsidRPr="00382448" w:rsidTr="00055EE3">
        <w:trPr>
          <w:gridAfter w:val="1"/>
          <w:wAfter w:w="2306" w:type="dxa"/>
          <w:cantSplit/>
          <w:trHeight w:hRule="exact" w:val="392"/>
          <w:tblHeader/>
        </w:trPr>
        <w:tc>
          <w:tcPr>
            <w:tcW w:w="2518" w:type="dxa"/>
            <w:gridSpan w:val="3"/>
            <w:tcBorders>
              <w:bottom w:val="single" w:sz="8" w:space="0" w:color="auto"/>
            </w:tcBorders>
            <w:shd w:val="clear" w:color="auto" w:fill="auto"/>
            <w:vAlign w:val="center"/>
          </w:tcPr>
          <w:p w:rsidR="00673BF9" w:rsidRPr="00382448" w:rsidRDefault="00673BF9" w:rsidP="00055EE3">
            <w:pPr>
              <w:jc w:val="center"/>
              <w:rPr>
                <w:rFonts w:asciiTheme="minorHAnsi" w:eastAsia="Helvetica Neue" w:hAnsiTheme="minorHAnsi" w:cstheme="minorHAnsi"/>
                <w:b/>
                <w:color w:val="000000"/>
                <w:sz w:val="14"/>
                <w:szCs w:val="14"/>
              </w:rPr>
            </w:pPr>
            <w:r w:rsidRPr="00382448">
              <w:rPr>
                <w:rFonts w:asciiTheme="minorHAnsi" w:eastAsia="Helvetica Neue" w:hAnsiTheme="minorHAnsi" w:cstheme="minorHAnsi"/>
                <w:b/>
                <w:color w:val="000000"/>
                <w:sz w:val="14"/>
                <w:szCs w:val="14"/>
              </w:rPr>
              <w:t>Total</w:t>
            </w:r>
          </w:p>
        </w:tc>
        <w:tc>
          <w:tcPr>
            <w:tcW w:w="1134" w:type="dxa"/>
            <w:tcBorders>
              <w:bottom w:val="single" w:sz="8" w:space="0" w:color="auto"/>
            </w:tcBorders>
            <w:shd w:val="clear" w:color="auto" w:fill="auto"/>
            <w:vAlign w:val="center"/>
          </w:tcPr>
          <w:p w:rsidR="00673BF9" w:rsidRPr="00382448" w:rsidRDefault="00673BF9" w:rsidP="00055EE3">
            <w:pPr>
              <w:jc w:val="right"/>
              <w:rPr>
                <w:rFonts w:asciiTheme="minorHAnsi" w:eastAsia="Helvetica Neue" w:hAnsiTheme="minorHAnsi" w:cstheme="minorHAnsi"/>
                <w:b/>
                <w:color w:val="000000"/>
                <w:sz w:val="13"/>
                <w:szCs w:val="13"/>
              </w:rPr>
            </w:pPr>
            <w:r w:rsidRPr="00382448">
              <w:rPr>
                <w:rFonts w:asciiTheme="minorHAnsi" w:eastAsia="Helvetica Neue" w:hAnsiTheme="minorHAnsi" w:cstheme="minorHAnsi"/>
                <w:b/>
                <w:color w:val="000000"/>
                <w:sz w:val="13"/>
                <w:szCs w:val="13"/>
              </w:rPr>
              <w:t>$441’510,302</w:t>
            </w:r>
          </w:p>
        </w:tc>
        <w:tc>
          <w:tcPr>
            <w:tcW w:w="992" w:type="dxa"/>
            <w:gridSpan w:val="2"/>
            <w:tcBorders>
              <w:bottom w:val="single" w:sz="8" w:space="0" w:color="auto"/>
            </w:tcBorders>
            <w:shd w:val="clear" w:color="auto" w:fill="auto"/>
            <w:vAlign w:val="center"/>
          </w:tcPr>
          <w:p w:rsidR="00673BF9" w:rsidRPr="00382448" w:rsidRDefault="00673BF9" w:rsidP="00055EE3">
            <w:pPr>
              <w:jc w:val="center"/>
              <w:rPr>
                <w:rFonts w:asciiTheme="minorHAnsi" w:eastAsia="Helvetica Neue" w:hAnsiTheme="minorHAnsi" w:cstheme="minorHAnsi"/>
                <w:b/>
                <w:color w:val="000000"/>
                <w:sz w:val="13"/>
                <w:szCs w:val="13"/>
              </w:rPr>
            </w:pPr>
          </w:p>
        </w:tc>
        <w:tc>
          <w:tcPr>
            <w:tcW w:w="851" w:type="dxa"/>
            <w:gridSpan w:val="2"/>
            <w:tcBorders>
              <w:bottom w:val="single" w:sz="8" w:space="0" w:color="auto"/>
            </w:tcBorders>
            <w:shd w:val="clear" w:color="auto" w:fill="auto"/>
            <w:vAlign w:val="center"/>
          </w:tcPr>
          <w:p w:rsidR="00673BF9" w:rsidRPr="00382448" w:rsidRDefault="00673BF9" w:rsidP="00055EE3">
            <w:pPr>
              <w:jc w:val="center"/>
              <w:rPr>
                <w:rFonts w:asciiTheme="minorHAnsi" w:eastAsia="Helvetica Neue" w:hAnsiTheme="minorHAnsi" w:cstheme="minorHAnsi"/>
                <w:b/>
                <w:color w:val="000000"/>
                <w:sz w:val="13"/>
                <w:szCs w:val="13"/>
              </w:rPr>
            </w:pPr>
          </w:p>
        </w:tc>
        <w:tc>
          <w:tcPr>
            <w:tcW w:w="1134" w:type="dxa"/>
            <w:gridSpan w:val="2"/>
            <w:tcBorders>
              <w:bottom w:val="single" w:sz="8" w:space="0" w:color="auto"/>
            </w:tcBorders>
            <w:shd w:val="clear" w:color="auto" w:fill="auto"/>
            <w:vAlign w:val="center"/>
          </w:tcPr>
          <w:p w:rsidR="00673BF9" w:rsidRPr="00382448" w:rsidRDefault="00673BF9" w:rsidP="00055EE3">
            <w:pPr>
              <w:jc w:val="right"/>
              <w:rPr>
                <w:rFonts w:asciiTheme="minorHAnsi" w:eastAsia="Helvetica Neue" w:hAnsiTheme="minorHAnsi" w:cstheme="minorHAnsi"/>
                <w:b/>
                <w:color w:val="000000"/>
                <w:sz w:val="13"/>
                <w:szCs w:val="13"/>
              </w:rPr>
            </w:pPr>
          </w:p>
        </w:tc>
        <w:tc>
          <w:tcPr>
            <w:tcW w:w="1134" w:type="dxa"/>
            <w:tcBorders>
              <w:bottom w:val="single" w:sz="8" w:space="0" w:color="auto"/>
            </w:tcBorders>
            <w:shd w:val="clear" w:color="auto" w:fill="auto"/>
            <w:vAlign w:val="center"/>
          </w:tcPr>
          <w:p w:rsidR="00673BF9" w:rsidRPr="00382448" w:rsidRDefault="00673BF9" w:rsidP="00055EE3">
            <w:pPr>
              <w:jc w:val="right"/>
              <w:rPr>
                <w:rFonts w:asciiTheme="minorHAnsi" w:eastAsia="Helvetica Neue" w:hAnsiTheme="minorHAnsi" w:cstheme="minorHAnsi"/>
                <w:b/>
                <w:color w:val="000000"/>
                <w:sz w:val="13"/>
                <w:szCs w:val="13"/>
              </w:rPr>
            </w:pPr>
            <w:r w:rsidRPr="00382448">
              <w:rPr>
                <w:rFonts w:asciiTheme="minorHAnsi" w:eastAsia="Helvetica Neue" w:hAnsiTheme="minorHAnsi" w:cstheme="minorHAnsi"/>
                <w:b/>
                <w:color w:val="000000"/>
                <w:sz w:val="13"/>
                <w:szCs w:val="13"/>
              </w:rPr>
              <w:t>$407’135,280</w:t>
            </w:r>
          </w:p>
        </w:tc>
        <w:tc>
          <w:tcPr>
            <w:tcW w:w="992" w:type="dxa"/>
            <w:gridSpan w:val="2"/>
            <w:tcBorders>
              <w:bottom w:val="single" w:sz="8" w:space="0" w:color="auto"/>
            </w:tcBorders>
            <w:shd w:val="clear" w:color="auto" w:fill="auto"/>
            <w:vAlign w:val="center"/>
          </w:tcPr>
          <w:p w:rsidR="00673BF9" w:rsidRPr="00382448" w:rsidRDefault="00673BF9" w:rsidP="00055EE3">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-$34’375,022</w:t>
            </w:r>
          </w:p>
        </w:tc>
        <w:tc>
          <w:tcPr>
            <w:tcW w:w="851" w:type="dxa"/>
            <w:gridSpan w:val="2"/>
            <w:tcBorders>
              <w:bottom w:val="single" w:sz="8" w:space="0" w:color="auto"/>
            </w:tcBorders>
            <w:shd w:val="clear" w:color="auto" w:fill="auto"/>
            <w:vAlign w:val="center"/>
          </w:tcPr>
          <w:p w:rsidR="00673BF9" w:rsidRPr="00382448" w:rsidRDefault="00673BF9" w:rsidP="00055EE3">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$8’035,030</w:t>
            </w:r>
          </w:p>
        </w:tc>
        <w:tc>
          <w:tcPr>
            <w:tcW w:w="992" w:type="dxa"/>
            <w:gridSpan w:val="2"/>
            <w:tcBorders>
              <w:bottom w:val="single" w:sz="8" w:space="0" w:color="auto"/>
            </w:tcBorders>
            <w:shd w:val="clear" w:color="auto" w:fill="auto"/>
            <w:vAlign w:val="center"/>
          </w:tcPr>
          <w:p w:rsidR="00673BF9" w:rsidRPr="00382448" w:rsidRDefault="00673BF9" w:rsidP="00055EE3">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-$26’339,993</w:t>
            </w:r>
          </w:p>
        </w:tc>
      </w:tr>
      <w:tr w:rsidR="00673BF9" w:rsidRPr="00382448" w:rsidTr="00055EE3">
        <w:trPr>
          <w:gridAfter w:val="17"/>
          <w:wAfter w:w="12053" w:type="dxa"/>
          <w:cantSplit/>
          <w:trHeight w:hRule="exact" w:val="392"/>
          <w:tblHeader/>
        </w:trPr>
        <w:tc>
          <w:tcPr>
            <w:tcW w:w="851" w:type="dxa"/>
            <w:tcBorders>
              <w:left w:val="single" w:sz="8" w:space="0" w:color="FFFFFF" w:themeColor="background1"/>
              <w:bottom w:val="single" w:sz="8" w:space="0" w:color="FFFFFF" w:themeColor="background1"/>
              <w:right w:val="nil"/>
            </w:tcBorders>
            <w:shd w:val="clear" w:color="auto" w:fill="FFFFFF" w:themeFill="background1"/>
            <w:vAlign w:val="center"/>
          </w:tcPr>
          <w:p w:rsidR="00673BF9" w:rsidRPr="00382448" w:rsidRDefault="00673BF9" w:rsidP="00055EE3">
            <w:pPr>
              <w:jc w:val="center"/>
              <w:rPr>
                <w:rFonts w:asciiTheme="minorHAnsi" w:eastAsia="Helvetica Neue" w:hAnsiTheme="minorHAnsi" w:cstheme="minorHAnsi"/>
                <w:b/>
                <w:color w:val="000000"/>
                <w:sz w:val="13"/>
                <w:szCs w:val="13"/>
              </w:rPr>
            </w:pPr>
          </w:p>
        </w:tc>
      </w:tr>
    </w:tbl>
    <w:p w:rsidR="00673BF9" w:rsidRPr="00382448" w:rsidRDefault="00673BF9" w:rsidP="00251B8C">
      <w:pPr>
        <w:jc w:val="both"/>
        <w:rPr>
          <w:sz w:val="18"/>
          <w:szCs w:val="18"/>
        </w:rPr>
      </w:pPr>
      <w:r w:rsidRPr="00382448">
        <w:rPr>
          <w:sz w:val="18"/>
          <w:szCs w:val="18"/>
        </w:rPr>
        <w:t>Los Bonos de Desarrollo del Gobierno Federal denominados en Unidades de Inversión (UDIBONOS) fueron creados en 1996 y son instrumentos de inversión que protegen al tenedor ante cambios inesperados en la tasa de inflación. Los UDIBONOS se colocan a largos plazos y pagan intereses cada seis meses en función de una tasa de interés real fija que se determina en la fecha de emisión del título.</w:t>
      </w:r>
    </w:p>
    <w:p w:rsidR="00673BF9" w:rsidRDefault="00673BF9" w:rsidP="00673BF9"/>
    <w:p w:rsidR="00673BF9" w:rsidRPr="001238F7" w:rsidRDefault="00673BF9" w:rsidP="00251B8C">
      <w:pPr>
        <w:jc w:val="both"/>
      </w:pPr>
      <w:r>
        <w:t>VALOR</w:t>
      </w:r>
      <w:r w:rsidRPr="001238F7">
        <w:t xml:space="preserve"> NOMINAL 100 UDIS (cien Unidades de Inversión).</w:t>
      </w:r>
    </w:p>
    <w:p w:rsidR="00673BF9" w:rsidRPr="001238F7" w:rsidRDefault="00673BF9" w:rsidP="00673BF9"/>
    <w:p w:rsidR="00673BF9" w:rsidRPr="001238F7" w:rsidRDefault="00673BF9" w:rsidP="00251B8C">
      <w:pPr>
        <w:jc w:val="both"/>
      </w:pPr>
      <w:r w:rsidRPr="001238F7">
        <w:t>Se pueden emitir a cualquier plazo siempre y cuando es</w:t>
      </w:r>
      <w:r>
        <w:t xml:space="preserve">te sea múltiplo de 182 días. No obstante lo anterior, hasta </w:t>
      </w:r>
      <w:r w:rsidRPr="001238F7">
        <w:t>la fecha estos títulos se han emitido a plaz</w:t>
      </w:r>
      <w:r>
        <w:t xml:space="preserve">os de 3, 5, 10,20 y </w:t>
      </w:r>
      <w:r w:rsidRPr="001238F7">
        <w:t>30 años.</w:t>
      </w:r>
    </w:p>
    <w:p w:rsidR="00673BF9" w:rsidRPr="001238F7" w:rsidRDefault="00673BF9" w:rsidP="00673BF9"/>
    <w:p w:rsidR="00673BF9" w:rsidRPr="001238F7" w:rsidRDefault="00673BF9" w:rsidP="00251B8C">
      <w:pPr>
        <w:jc w:val="both"/>
      </w:pPr>
      <w:r w:rsidRPr="001238F7">
        <w:t>Los títulos devengan intereses en pesos cada seis mes</w:t>
      </w:r>
      <w:r>
        <w:t xml:space="preserve">es. Esto es, cada 182 días o al </w:t>
      </w:r>
      <w:r w:rsidRPr="001238F7">
        <w:t>plazo que sustituya a éste en caso de días inhábiles.</w:t>
      </w:r>
    </w:p>
    <w:p w:rsidR="00673BF9" w:rsidRPr="001238F7" w:rsidRDefault="00673BF9" w:rsidP="00673BF9"/>
    <w:p w:rsidR="00673BF9" w:rsidRPr="00740997" w:rsidRDefault="00673BF9" w:rsidP="00673BF9">
      <w:pPr>
        <w:rPr>
          <w:b/>
        </w:rPr>
      </w:pPr>
      <w:r>
        <w:rPr>
          <w:b/>
        </w:rPr>
        <w:t>8</w:t>
      </w:r>
      <w:r w:rsidRPr="00740997">
        <w:rPr>
          <w:b/>
        </w:rPr>
        <w:t xml:space="preserve">.-Fideicomisos, Mandatos y Análogos </w:t>
      </w:r>
    </w:p>
    <w:p w:rsidR="00673BF9" w:rsidRDefault="00673BF9" w:rsidP="00673BF9">
      <w:r w:rsidRPr="00740997">
        <w:t>No se cuentan con Fideicomisos, Mandatos y Análogos.</w:t>
      </w:r>
    </w:p>
    <w:p w:rsidR="00673BF9" w:rsidRDefault="00673BF9" w:rsidP="00673BF9"/>
    <w:p w:rsidR="00673BF9" w:rsidRDefault="00673BF9" w:rsidP="00673BF9">
      <w:pPr>
        <w:pBdr>
          <w:top w:val="nil"/>
          <w:left w:val="nil"/>
          <w:bottom w:val="nil"/>
          <w:right w:val="nil"/>
          <w:between w:val="nil"/>
        </w:pBdr>
        <w:spacing w:line="360" w:lineRule="auto"/>
        <w:rPr>
          <w:b/>
          <w:color w:val="000000"/>
        </w:rPr>
      </w:pPr>
      <w:r>
        <w:rPr>
          <w:b/>
          <w:color w:val="000000"/>
        </w:rPr>
        <w:t>9.- Reporte de Recaudación.</w:t>
      </w:r>
    </w:p>
    <w:tbl>
      <w:tblPr>
        <w:tblW w:w="8690" w:type="dxa"/>
        <w:tblInd w:w="70" w:type="dxa"/>
        <w:tblLayout w:type="fixed"/>
        <w:tblLook w:val="0400"/>
      </w:tblPr>
      <w:tblGrid>
        <w:gridCol w:w="4210"/>
        <w:gridCol w:w="2240"/>
        <w:gridCol w:w="2240"/>
      </w:tblGrid>
      <w:tr w:rsidR="00673BF9" w:rsidTr="00055EE3">
        <w:trPr>
          <w:cantSplit/>
          <w:trHeight w:val="600"/>
          <w:tblHeader/>
        </w:trPr>
        <w:tc>
          <w:tcPr>
            <w:tcW w:w="4210"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Rubro de Ingresos</w:t>
            </w:r>
          </w:p>
        </w:tc>
        <w:tc>
          <w:tcPr>
            <w:tcW w:w="2240" w:type="dxa"/>
            <w:tcBorders>
              <w:top w:val="single" w:sz="8" w:space="0" w:color="000000"/>
              <w:left w:val="nil"/>
              <w:bottom w:val="single" w:sz="8" w:space="0" w:color="000000"/>
              <w:right w:val="single" w:sz="8"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 xml:space="preserve">Devengado al </w:t>
            </w:r>
            <w:r>
              <w:rPr>
                <w:b/>
                <w:color w:val="FFFFFF" w:themeColor="background1"/>
                <w:sz w:val="18"/>
                <w:szCs w:val="18"/>
              </w:rPr>
              <w:t>31 de diciembre de 2024</w:t>
            </w:r>
          </w:p>
        </w:tc>
        <w:tc>
          <w:tcPr>
            <w:tcW w:w="2240" w:type="dxa"/>
            <w:tcBorders>
              <w:top w:val="single" w:sz="8" w:space="0" w:color="000000"/>
              <w:left w:val="nil"/>
              <w:bottom w:val="single" w:sz="8" w:space="0" w:color="000000"/>
              <w:right w:val="single" w:sz="8"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 xml:space="preserve">Recaudado al </w:t>
            </w:r>
            <w:r>
              <w:rPr>
                <w:b/>
                <w:color w:val="FFFFFF" w:themeColor="background1"/>
                <w:sz w:val="18"/>
                <w:szCs w:val="18"/>
              </w:rPr>
              <w:t>31 de diciembre de 2024</w:t>
            </w:r>
          </w:p>
        </w:tc>
      </w:tr>
      <w:tr w:rsidR="00673BF9" w:rsidTr="00055EE3">
        <w:trPr>
          <w:cantSplit/>
          <w:trHeight w:val="390"/>
          <w:tblHeader/>
        </w:trPr>
        <w:tc>
          <w:tcPr>
            <w:tcW w:w="4210" w:type="dxa"/>
            <w:tcBorders>
              <w:top w:val="nil"/>
              <w:left w:val="single" w:sz="8" w:space="0" w:color="000000"/>
              <w:bottom w:val="single" w:sz="8" w:space="0" w:color="000000"/>
              <w:right w:val="single" w:sz="8" w:space="0" w:color="000000"/>
            </w:tcBorders>
            <w:shd w:val="clear" w:color="auto" w:fill="auto"/>
            <w:vAlign w:val="center"/>
          </w:tcPr>
          <w:p w:rsidR="00673BF9" w:rsidRPr="00955290" w:rsidRDefault="00673BF9" w:rsidP="00055EE3">
            <w:pPr>
              <w:rPr>
                <w:color w:val="000000"/>
                <w:sz w:val="18"/>
                <w:szCs w:val="18"/>
              </w:rPr>
            </w:pPr>
            <w:r w:rsidRPr="00955290">
              <w:rPr>
                <w:color w:val="000000"/>
                <w:sz w:val="18"/>
                <w:szCs w:val="18"/>
              </w:rPr>
              <w:t xml:space="preserve">Cuotas y Aportaciones de Seguridad Social </w:t>
            </w:r>
          </w:p>
        </w:tc>
        <w:tc>
          <w:tcPr>
            <w:tcW w:w="2240" w:type="dxa"/>
            <w:tcBorders>
              <w:top w:val="nil"/>
              <w:left w:val="nil"/>
              <w:bottom w:val="single" w:sz="8" w:space="0" w:color="000000"/>
              <w:right w:val="single" w:sz="8" w:space="0" w:color="000000"/>
            </w:tcBorders>
            <w:shd w:val="clear" w:color="auto" w:fill="auto"/>
            <w:vAlign w:val="center"/>
          </w:tcPr>
          <w:p w:rsidR="00673BF9" w:rsidRPr="00955290" w:rsidRDefault="00673BF9" w:rsidP="00055EE3">
            <w:pPr>
              <w:jc w:val="right"/>
              <w:rPr>
                <w:color w:val="000000"/>
                <w:sz w:val="18"/>
                <w:szCs w:val="18"/>
              </w:rPr>
            </w:pPr>
            <w:r>
              <w:rPr>
                <w:color w:val="000000"/>
                <w:sz w:val="18"/>
                <w:szCs w:val="18"/>
              </w:rPr>
              <w:t>$2,811’904,416</w:t>
            </w:r>
          </w:p>
        </w:tc>
        <w:tc>
          <w:tcPr>
            <w:tcW w:w="2240" w:type="dxa"/>
            <w:tcBorders>
              <w:top w:val="nil"/>
              <w:left w:val="nil"/>
              <w:bottom w:val="single" w:sz="8" w:space="0" w:color="000000"/>
              <w:right w:val="single" w:sz="8" w:space="0" w:color="000000"/>
            </w:tcBorders>
            <w:shd w:val="clear" w:color="auto" w:fill="auto"/>
            <w:vAlign w:val="center"/>
          </w:tcPr>
          <w:p w:rsidR="00673BF9" w:rsidRPr="00955290" w:rsidRDefault="00673BF9" w:rsidP="00055EE3">
            <w:pPr>
              <w:jc w:val="right"/>
              <w:rPr>
                <w:color w:val="000000"/>
                <w:sz w:val="18"/>
                <w:szCs w:val="18"/>
              </w:rPr>
            </w:pPr>
            <w:r>
              <w:rPr>
                <w:color w:val="000000"/>
                <w:sz w:val="18"/>
                <w:szCs w:val="18"/>
              </w:rPr>
              <w:t>$2,788’396,545</w:t>
            </w:r>
          </w:p>
        </w:tc>
      </w:tr>
      <w:tr w:rsidR="00673BF9" w:rsidTr="00055EE3">
        <w:trPr>
          <w:cantSplit/>
          <w:trHeight w:val="495"/>
          <w:tblHeader/>
        </w:trPr>
        <w:tc>
          <w:tcPr>
            <w:tcW w:w="4210" w:type="dxa"/>
            <w:tcBorders>
              <w:top w:val="nil"/>
              <w:left w:val="single" w:sz="8" w:space="0" w:color="000000"/>
              <w:bottom w:val="single" w:sz="8" w:space="0" w:color="000000"/>
              <w:right w:val="single" w:sz="8" w:space="0" w:color="000000"/>
            </w:tcBorders>
            <w:shd w:val="clear" w:color="auto" w:fill="auto"/>
            <w:vAlign w:val="center"/>
          </w:tcPr>
          <w:p w:rsidR="00673BF9" w:rsidRPr="00955290" w:rsidRDefault="00673BF9" w:rsidP="00055EE3">
            <w:pPr>
              <w:rPr>
                <w:color w:val="000000"/>
                <w:sz w:val="18"/>
                <w:szCs w:val="18"/>
              </w:rPr>
            </w:pPr>
            <w:r w:rsidRPr="00955290">
              <w:rPr>
                <w:color w:val="000000"/>
                <w:sz w:val="18"/>
                <w:szCs w:val="18"/>
              </w:rPr>
              <w:t>Ingresos por Ventas de Bienes y Servicios</w:t>
            </w:r>
          </w:p>
        </w:tc>
        <w:tc>
          <w:tcPr>
            <w:tcW w:w="2240" w:type="dxa"/>
            <w:tcBorders>
              <w:top w:val="nil"/>
              <w:left w:val="nil"/>
              <w:bottom w:val="single" w:sz="8" w:space="0" w:color="000000"/>
              <w:right w:val="single" w:sz="8" w:space="0" w:color="000000"/>
            </w:tcBorders>
            <w:shd w:val="clear" w:color="auto" w:fill="auto"/>
            <w:vAlign w:val="center"/>
          </w:tcPr>
          <w:p w:rsidR="00673BF9" w:rsidRPr="00955290" w:rsidRDefault="00673BF9" w:rsidP="00055EE3">
            <w:pPr>
              <w:jc w:val="right"/>
              <w:rPr>
                <w:color w:val="000000"/>
                <w:sz w:val="18"/>
                <w:szCs w:val="18"/>
              </w:rPr>
            </w:pPr>
            <w:r>
              <w:rPr>
                <w:color w:val="000000"/>
                <w:sz w:val="18"/>
                <w:szCs w:val="18"/>
              </w:rPr>
              <w:t>$383’820,666</w:t>
            </w:r>
          </w:p>
        </w:tc>
        <w:tc>
          <w:tcPr>
            <w:tcW w:w="2240" w:type="dxa"/>
            <w:tcBorders>
              <w:top w:val="nil"/>
              <w:left w:val="nil"/>
              <w:bottom w:val="single" w:sz="8" w:space="0" w:color="000000"/>
              <w:right w:val="single" w:sz="8" w:space="0" w:color="000000"/>
            </w:tcBorders>
            <w:shd w:val="clear" w:color="auto" w:fill="auto"/>
            <w:vAlign w:val="center"/>
          </w:tcPr>
          <w:p w:rsidR="00673BF9" w:rsidRPr="00955290" w:rsidRDefault="00673BF9" w:rsidP="00055EE3">
            <w:pPr>
              <w:jc w:val="right"/>
              <w:rPr>
                <w:color w:val="000000"/>
                <w:sz w:val="18"/>
                <w:szCs w:val="18"/>
              </w:rPr>
            </w:pPr>
            <w:r>
              <w:rPr>
                <w:color w:val="000000"/>
                <w:sz w:val="18"/>
                <w:szCs w:val="18"/>
              </w:rPr>
              <w:t>$383’250,992</w:t>
            </w:r>
          </w:p>
        </w:tc>
      </w:tr>
      <w:tr w:rsidR="00673BF9" w:rsidTr="00055EE3">
        <w:trPr>
          <w:cantSplit/>
          <w:trHeight w:val="480"/>
          <w:tblHeader/>
        </w:trPr>
        <w:tc>
          <w:tcPr>
            <w:tcW w:w="4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BF9" w:rsidRPr="00955290" w:rsidRDefault="00673BF9" w:rsidP="00055EE3">
            <w:pPr>
              <w:rPr>
                <w:color w:val="000000"/>
                <w:sz w:val="18"/>
                <w:szCs w:val="18"/>
              </w:rPr>
            </w:pPr>
            <w:r w:rsidRPr="00955290">
              <w:rPr>
                <w:color w:val="000000"/>
                <w:sz w:val="18"/>
                <w:szCs w:val="18"/>
              </w:rPr>
              <w:t>Transferencia, Asignaciones, Subsidios y Otras Ayudas.</w:t>
            </w:r>
          </w:p>
        </w:tc>
        <w:tc>
          <w:tcPr>
            <w:tcW w:w="2240" w:type="dxa"/>
            <w:tcBorders>
              <w:top w:val="single" w:sz="8" w:space="0" w:color="000000"/>
              <w:left w:val="nil"/>
              <w:bottom w:val="single" w:sz="8" w:space="0" w:color="000000"/>
              <w:right w:val="single" w:sz="8" w:space="0" w:color="000000"/>
            </w:tcBorders>
            <w:shd w:val="clear" w:color="auto" w:fill="auto"/>
            <w:vAlign w:val="center"/>
          </w:tcPr>
          <w:p w:rsidR="00673BF9" w:rsidRPr="00955290" w:rsidRDefault="00673BF9" w:rsidP="00055EE3">
            <w:pPr>
              <w:jc w:val="right"/>
              <w:rPr>
                <w:color w:val="000000"/>
                <w:sz w:val="18"/>
                <w:szCs w:val="18"/>
              </w:rPr>
            </w:pPr>
            <w:r>
              <w:rPr>
                <w:color w:val="000000"/>
                <w:sz w:val="18"/>
                <w:szCs w:val="18"/>
              </w:rPr>
              <w:t>$176’964,226</w:t>
            </w:r>
          </w:p>
        </w:tc>
        <w:tc>
          <w:tcPr>
            <w:tcW w:w="2240" w:type="dxa"/>
            <w:tcBorders>
              <w:top w:val="single" w:sz="8" w:space="0" w:color="000000"/>
              <w:left w:val="nil"/>
              <w:bottom w:val="single" w:sz="8" w:space="0" w:color="000000"/>
              <w:right w:val="single" w:sz="8" w:space="0" w:color="000000"/>
            </w:tcBorders>
            <w:shd w:val="clear" w:color="auto" w:fill="auto"/>
            <w:vAlign w:val="center"/>
          </w:tcPr>
          <w:p w:rsidR="00673BF9" w:rsidRPr="00DA06E8" w:rsidRDefault="00673BF9" w:rsidP="00055EE3">
            <w:pPr>
              <w:jc w:val="right"/>
              <w:rPr>
                <w:color w:val="000000"/>
                <w:sz w:val="18"/>
                <w:szCs w:val="18"/>
              </w:rPr>
            </w:pPr>
            <w:r>
              <w:rPr>
                <w:color w:val="000000"/>
                <w:sz w:val="18"/>
                <w:szCs w:val="18"/>
              </w:rPr>
              <w:t>$176’964,226</w:t>
            </w:r>
          </w:p>
        </w:tc>
      </w:tr>
      <w:tr w:rsidR="00673BF9" w:rsidTr="00055EE3">
        <w:trPr>
          <w:cantSplit/>
          <w:trHeight w:val="315"/>
          <w:tblHeader/>
        </w:trPr>
        <w:tc>
          <w:tcPr>
            <w:tcW w:w="4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BF9" w:rsidRPr="00955290" w:rsidRDefault="00673BF9" w:rsidP="00055EE3">
            <w:pPr>
              <w:rPr>
                <w:b/>
                <w:color w:val="000000"/>
                <w:sz w:val="18"/>
                <w:szCs w:val="18"/>
              </w:rPr>
            </w:pPr>
            <w:r w:rsidRPr="00955290">
              <w:rPr>
                <w:b/>
                <w:color w:val="000000"/>
                <w:sz w:val="18"/>
                <w:szCs w:val="18"/>
              </w:rPr>
              <w:t>Total</w:t>
            </w:r>
          </w:p>
        </w:tc>
        <w:tc>
          <w:tcPr>
            <w:tcW w:w="2240" w:type="dxa"/>
            <w:tcBorders>
              <w:top w:val="single" w:sz="8" w:space="0" w:color="000000"/>
              <w:left w:val="nil"/>
              <w:bottom w:val="single" w:sz="8" w:space="0" w:color="000000"/>
              <w:right w:val="single" w:sz="8" w:space="0" w:color="000000"/>
            </w:tcBorders>
            <w:shd w:val="clear" w:color="auto" w:fill="auto"/>
            <w:vAlign w:val="center"/>
          </w:tcPr>
          <w:p w:rsidR="00673BF9" w:rsidRPr="00955290" w:rsidRDefault="00673BF9" w:rsidP="00055EE3">
            <w:pPr>
              <w:jc w:val="right"/>
              <w:rPr>
                <w:b/>
                <w:color w:val="000000"/>
                <w:sz w:val="18"/>
                <w:szCs w:val="18"/>
              </w:rPr>
            </w:pPr>
            <w:r>
              <w:rPr>
                <w:b/>
                <w:color w:val="000000"/>
                <w:sz w:val="18"/>
                <w:szCs w:val="18"/>
              </w:rPr>
              <w:t>$3,372’689,307</w:t>
            </w:r>
          </w:p>
        </w:tc>
        <w:tc>
          <w:tcPr>
            <w:tcW w:w="2240" w:type="dxa"/>
            <w:tcBorders>
              <w:top w:val="single" w:sz="8" w:space="0" w:color="000000"/>
              <w:left w:val="nil"/>
              <w:bottom w:val="single" w:sz="8" w:space="0" w:color="000000"/>
              <w:right w:val="single" w:sz="8" w:space="0" w:color="000000"/>
            </w:tcBorders>
            <w:shd w:val="clear" w:color="auto" w:fill="auto"/>
            <w:vAlign w:val="center"/>
          </w:tcPr>
          <w:p w:rsidR="00673BF9" w:rsidRPr="00DA06E8" w:rsidRDefault="00673BF9" w:rsidP="00055EE3">
            <w:pPr>
              <w:jc w:val="right"/>
              <w:rPr>
                <w:b/>
                <w:color w:val="000000"/>
                <w:sz w:val="18"/>
                <w:szCs w:val="18"/>
              </w:rPr>
            </w:pPr>
            <w:r w:rsidRPr="00DA06E8">
              <w:rPr>
                <w:b/>
                <w:color w:val="000000"/>
                <w:sz w:val="18"/>
                <w:szCs w:val="18"/>
              </w:rPr>
              <w:t>$</w:t>
            </w:r>
            <w:r>
              <w:rPr>
                <w:b/>
                <w:color w:val="000000"/>
                <w:sz w:val="18"/>
                <w:szCs w:val="18"/>
              </w:rPr>
              <w:t>3,348’611,763</w:t>
            </w:r>
          </w:p>
        </w:tc>
      </w:tr>
    </w:tbl>
    <w:p w:rsidR="00673BF9" w:rsidRDefault="00673BF9" w:rsidP="00673BF9">
      <w:pPr>
        <w:pBdr>
          <w:top w:val="nil"/>
          <w:left w:val="nil"/>
          <w:bottom w:val="nil"/>
          <w:right w:val="nil"/>
          <w:between w:val="nil"/>
        </w:pBdr>
        <w:spacing w:line="360" w:lineRule="auto"/>
        <w:rPr>
          <w:b/>
          <w:color w:val="000000"/>
        </w:rPr>
      </w:pPr>
    </w:p>
    <w:p w:rsidR="00673BF9" w:rsidRDefault="00673BF9" w:rsidP="00673BF9">
      <w:pPr>
        <w:pBdr>
          <w:top w:val="nil"/>
          <w:left w:val="nil"/>
          <w:bottom w:val="nil"/>
          <w:right w:val="nil"/>
          <w:between w:val="nil"/>
        </w:pBdr>
        <w:rPr>
          <w:b/>
          <w:color w:val="000000"/>
        </w:rPr>
      </w:pPr>
      <w:r>
        <w:rPr>
          <w:b/>
          <w:color w:val="000000"/>
        </w:rPr>
        <w:t>10.- Información sobre la Deuda y el Reporte Analítico de la Deuda.</w:t>
      </w:r>
    </w:p>
    <w:p w:rsidR="00673BF9" w:rsidRDefault="00673BF9" w:rsidP="00673BF9">
      <w:pPr>
        <w:widowControl/>
        <w:numPr>
          <w:ilvl w:val="0"/>
          <w:numId w:val="17"/>
        </w:numPr>
        <w:pBdr>
          <w:top w:val="nil"/>
          <w:left w:val="nil"/>
          <w:bottom w:val="nil"/>
          <w:right w:val="nil"/>
          <w:between w:val="nil"/>
        </w:pBdr>
        <w:suppressAutoHyphens w:val="0"/>
        <w:autoSpaceDN/>
        <w:spacing w:line="276" w:lineRule="auto"/>
        <w:jc w:val="both"/>
        <w:textAlignment w:val="auto"/>
        <w:rPr>
          <w:color w:val="000000"/>
        </w:rPr>
      </w:pPr>
      <w:r>
        <w:rPr>
          <w:color w:val="000000"/>
        </w:rPr>
        <w:t>No se cuenta con Deuda Pública, ni obligaciones por emisión de Títulos</w:t>
      </w:r>
    </w:p>
    <w:p w:rsidR="00673BF9" w:rsidRDefault="00673BF9" w:rsidP="00673BF9">
      <w:pPr>
        <w:pBdr>
          <w:top w:val="nil"/>
          <w:left w:val="nil"/>
          <w:bottom w:val="nil"/>
          <w:right w:val="nil"/>
          <w:between w:val="nil"/>
        </w:pBdr>
        <w:rPr>
          <w:b/>
          <w:color w:val="000000"/>
        </w:rPr>
      </w:pPr>
    </w:p>
    <w:p w:rsidR="00673BF9" w:rsidRDefault="00673BF9" w:rsidP="00673BF9">
      <w:pPr>
        <w:pBdr>
          <w:top w:val="nil"/>
          <w:left w:val="nil"/>
          <w:bottom w:val="nil"/>
          <w:right w:val="nil"/>
          <w:between w:val="nil"/>
        </w:pBdr>
        <w:rPr>
          <w:b/>
          <w:color w:val="000000"/>
        </w:rPr>
      </w:pPr>
      <w:r>
        <w:rPr>
          <w:b/>
          <w:color w:val="000000"/>
        </w:rPr>
        <w:t>11.- Calificaciones Otorgadas.</w:t>
      </w:r>
    </w:p>
    <w:p w:rsidR="00055EE3" w:rsidRPr="00055EE3" w:rsidRDefault="00673BF9" w:rsidP="00673BF9">
      <w:pPr>
        <w:widowControl/>
        <w:numPr>
          <w:ilvl w:val="0"/>
          <w:numId w:val="17"/>
        </w:numPr>
        <w:pBdr>
          <w:top w:val="nil"/>
          <w:left w:val="nil"/>
          <w:bottom w:val="nil"/>
          <w:right w:val="nil"/>
          <w:between w:val="nil"/>
        </w:pBdr>
        <w:suppressAutoHyphens w:val="0"/>
        <w:autoSpaceDN/>
        <w:spacing w:line="276" w:lineRule="auto"/>
        <w:jc w:val="both"/>
        <w:textAlignment w:val="auto"/>
        <w:rPr>
          <w:b/>
          <w:color w:val="000000"/>
        </w:rPr>
      </w:pPr>
      <w:r w:rsidRPr="00055EE3">
        <w:rPr>
          <w:color w:val="000000"/>
        </w:rPr>
        <w:t>No se ha realizado ninguna evaluación crediticia del Instituto</w:t>
      </w:r>
      <w:r w:rsidR="00055EE3" w:rsidRPr="00055EE3">
        <w:rPr>
          <w:color w:val="000000"/>
        </w:rPr>
        <w:t>.</w:t>
      </w:r>
    </w:p>
    <w:p w:rsidR="00673BF9" w:rsidRPr="00055EE3" w:rsidRDefault="00673BF9" w:rsidP="00673BF9">
      <w:pPr>
        <w:widowControl/>
        <w:numPr>
          <w:ilvl w:val="0"/>
          <w:numId w:val="17"/>
        </w:numPr>
        <w:pBdr>
          <w:top w:val="nil"/>
          <w:left w:val="nil"/>
          <w:bottom w:val="nil"/>
          <w:right w:val="nil"/>
          <w:between w:val="nil"/>
        </w:pBdr>
        <w:suppressAutoHyphens w:val="0"/>
        <w:autoSpaceDN/>
        <w:spacing w:line="276" w:lineRule="auto"/>
        <w:jc w:val="both"/>
        <w:textAlignment w:val="auto"/>
        <w:rPr>
          <w:b/>
          <w:color w:val="000000"/>
        </w:rPr>
      </w:pPr>
      <w:r w:rsidRPr="00055EE3">
        <w:rPr>
          <w:b/>
          <w:color w:val="000000"/>
        </w:rPr>
        <w:lastRenderedPageBreak/>
        <w:t>12.- Proceso de Mejora.</w:t>
      </w:r>
    </w:p>
    <w:p w:rsidR="00673BF9" w:rsidRDefault="00673BF9" w:rsidP="00673BF9">
      <w:pPr>
        <w:pBdr>
          <w:top w:val="nil"/>
          <w:left w:val="nil"/>
          <w:bottom w:val="nil"/>
          <w:right w:val="nil"/>
          <w:between w:val="nil"/>
        </w:pBdr>
        <w:rPr>
          <w:b/>
          <w:color w:val="000000"/>
        </w:rPr>
      </w:pPr>
      <w:r>
        <w:rPr>
          <w:b/>
          <w:color w:val="000000"/>
        </w:rPr>
        <w:t xml:space="preserve">Metas </w:t>
      </w:r>
      <w:r w:rsidRPr="00D403F4">
        <w:rPr>
          <w:b/>
          <w:color w:val="000000"/>
        </w:rPr>
        <w:t>y Objetivos</w:t>
      </w:r>
      <w:r>
        <w:rPr>
          <w:b/>
          <w:color w:val="000000"/>
        </w:rPr>
        <w:t>.</w:t>
      </w:r>
    </w:p>
    <w:tbl>
      <w:tblPr>
        <w:tblW w:w="0" w:type="auto"/>
        <w:jc w:val="center"/>
        <w:tblLook w:val="0500"/>
      </w:tblPr>
      <w:tblGrid>
        <w:gridCol w:w="2068"/>
        <w:gridCol w:w="3706"/>
        <w:gridCol w:w="3802"/>
      </w:tblGrid>
      <w:tr w:rsidR="00673BF9" w:rsidTr="00055EE3">
        <w:trPr>
          <w:cantSplit/>
          <w:trHeight w:val="675"/>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Área o Unidad Administrativa Responsable</w:t>
            </w:r>
          </w:p>
        </w:tc>
        <w:tc>
          <w:tcPr>
            <w:tcW w:w="0" w:type="auto"/>
            <w:tcBorders>
              <w:top w:val="single" w:sz="4" w:space="0" w:color="000000"/>
              <w:left w:val="nil"/>
              <w:bottom w:val="single" w:sz="4" w:space="0" w:color="000000"/>
              <w:right w:val="single" w:sz="4"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Descripción Breve y Clara de Cada Objetivo</w:t>
            </w:r>
          </w:p>
        </w:tc>
        <w:tc>
          <w:tcPr>
            <w:tcW w:w="0" w:type="auto"/>
            <w:tcBorders>
              <w:top w:val="single" w:sz="4" w:space="0" w:color="000000"/>
              <w:left w:val="nil"/>
              <w:bottom w:val="single" w:sz="4" w:space="0" w:color="000000"/>
              <w:right w:val="single" w:sz="4" w:space="0" w:color="000000"/>
            </w:tcBorders>
            <w:shd w:val="clear" w:color="auto" w:fill="990033"/>
            <w:vAlign w:val="center"/>
          </w:tcPr>
          <w:p w:rsidR="00673BF9" w:rsidRPr="001B7362" w:rsidRDefault="00673BF9" w:rsidP="00055EE3">
            <w:pPr>
              <w:jc w:val="center"/>
              <w:rPr>
                <w:b/>
                <w:color w:val="FFFFFF" w:themeColor="background1"/>
                <w:sz w:val="18"/>
                <w:szCs w:val="18"/>
              </w:rPr>
            </w:pPr>
            <w:r w:rsidRPr="001B7362">
              <w:rPr>
                <w:b/>
                <w:color w:val="FFFFFF" w:themeColor="background1"/>
                <w:sz w:val="18"/>
                <w:szCs w:val="18"/>
              </w:rPr>
              <w:t>Indicadores Asociados</w:t>
            </w:r>
          </w:p>
        </w:tc>
      </w:tr>
      <w:tr w:rsidR="00673BF9" w:rsidTr="00055EE3">
        <w:trPr>
          <w:cantSplit/>
          <w:trHeight w:val="838"/>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IPSSET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Contribuir a mejorar el nivel de bienestar por una adecuada calidad de vida de las y los Trabajadores de la Administración Pública Estatal afiliados al IPSSET.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Tasa de variación del promedio de satisfacción con la calidad de vida de la población por entidad federativa.</w:t>
            </w:r>
          </w:p>
        </w:tc>
      </w:tr>
      <w:tr w:rsidR="00673BF9" w:rsidTr="00055EE3">
        <w:trPr>
          <w:cantSplit/>
          <w:trHeight w:val="95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IPSSET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Los trabajadores de la Administración Pública Estatal afiliados al IPSSET presentan certeza en la prestación de los servicios de Seguridad Social.</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cobertura en la afiliación al IPSSET de las Dependencias y OPD de la Administración Pública Estatal suscritas con convenios de Prestaciones de Seguridad Social</w:t>
            </w:r>
            <w:r>
              <w:rPr>
                <w:sz w:val="16"/>
                <w:szCs w:val="16"/>
              </w:rPr>
              <w:t>.</w:t>
            </w:r>
          </w:p>
        </w:tc>
      </w:tr>
      <w:tr w:rsidR="00673BF9" w:rsidTr="00055EE3">
        <w:trPr>
          <w:cantSplit/>
          <w:trHeight w:val="699"/>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Certeza de los trabajadores de la Administración Pública Estatal con relación a su alta como pensionista y a sus ingresos al término de su vida laboral.</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nuevas pensiones en la Nómina de Pensionados del IPSSET aprobadas.</w:t>
            </w:r>
          </w:p>
        </w:tc>
      </w:tr>
      <w:tr w:rsidR="00673BF9" w:rsidTr="00055EE3">
        <w:trPr>
          <w:cantSplit/>
          <w:trHeight w:val="595"/>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Departamento de Servicios Médicos y Medicina Preventiva</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Gestión del servicio médico para los trabajadores de la Administración Pública Estatal proporcionado eficientemente.</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cobertura de trabajadores afiliados al Servicio Médico</w:t>
            </w:r>
            <w:r>
              <w:rPr>
                <w:sz w:val="16"/>
                <w:szCs w:val="16"/>
              </w:rPr>
              <w:t>.</w:t>
            </w:r>
          </w:p>
        </w:tc>
      </w:tr>
      <w:tr w:rsidR="00673BF9" w:rsidTr="00055EE3">
        <w:trPr>
          <w:cantSplit/>
          <w:trHeight w:val="84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Departamento de Prestaciones Económicas.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Prestaciones Económicas y servicios de Seguridad Social para los trabajadores del Gobierno del Estado afiliados al IPSSET brindados eficientemente.</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Préstamos Económicos otorgados a los trabajadores de la Administración Pública Estatal afiliados al IPSSET.</w:t>
            </w:r>
          </w:p>
        </w:tc>
      </w:tr>
      <w:tr w:rsidR="00673BF9" w:rsidTr="00055EE3">
        <w:trPr>
          <w:cantSplit/>
          <w:trHeight w:val="645"/>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Departamento de Administración de Centros de Atención Infantil</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Espacios para el servicio de guarderías para el cuidado integral de niños menores a hijos de madres trabajadoras del Gobierno del Estado afiliadas al IPSSET habilitados.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niños atendidos en los Centros de Atención Infantil (CAI)</w:t>
            </w:r>
            <w:r>
              <w:rPr>
                <w:sz w:val="16"/>
                <w:szCs w:val="16"/>
              </w:rPr>
              <w:t>.</w:t>
            </w:r>
          </w:p>
        </w:tc>
      </w:tr>
      <w:tr w:rsidR="00673BF9" w:rsidTr="00055EE3">
        <w:trPr>
          <w:cantSplit/>
          <w:trHeight w:val="54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Otorgamiento apoyo en becas para hijos de jubilados y pensionados del IPSSET.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entrega de becas para hijos de jubilados y pensionados</w:t>
            </w:r>
            <w:r>
              <w:rPr>
                <w:sz w:val="16"/>
                <w:szCs w:val="16"/>
              </w:rPr>
              <w:t>.</w:t>
            </w:r>
          </w:p>
        </w:tc>
      </w:tr>
      <w:tr w:rsidR="00673BF9" w:rsidTr="00055EE3">
        <w:trPr>
          <w:cantSplit/>
          <w:trHeight w:val="595"/>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Otorgamiento del apoyo en bono del "Día de la Madre" para madres pensionistas del IPSSET.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entrega de bonos del "Día de la Madre" para madres pensionistas del IPSSET.</w:t>
            </w:r>
          </w:p>
        </w:tc>
      </w:tr>
      <w:tr w:rsidR="00673BF9" w:rsidTr="00055EE3">
        <w:trPr>
          <w:cantSplit/>
          <w:trHeight w:val="707"/>
          <w:tblHeader/>
          <w:jc w:val="center"/>
        </w:trPr>
        <w:tc>
          <w:tcPr>
            <w:tcW w:w="0" w:type="auto"/>
            <w:tcBorders>
              <w:top w:val="nil"/>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Otorgamiento del apoyo en bono del "Día del Padre" para padres pensionistas del IPSSET.</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entrega de bonos del "Día del Padre" para padres pensionistas del IPSSET.</w:t>
            </w:r>
          </w:p>
        </w:tc>
      </w:tr>
      <w:tr w:rsidR="00673BF9" w:rsidTr="00055EE3">
        <w:trPr>
          <w:cantSplit/>
          <w:trHeight w:val="663"/>
          <w:tblHeader/>
          <w:jc w:val="center"/>
        </w:trPr>
        <w:tc>
          <w:tcPr>
            <w:tcW w:w="0" w:type="auto"/>
            <w:tcBorders>
              <w:top w:val="nil"/>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Otorgamiento apoyo en bono del "Día del Jubilado" para pensionistas del IPSSET.</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entrega de bonos del "Día del Jubilado" para pensionistas del IPSSET.</w:t>
            </w:r>
          </w:p>
        </w:tc>
      </w:tr>
      <w:tr w:rsidR="00673BF9" w:rsidTr="00055EE3">
        <w:trPr>
          <w:cantSplit/>
          <w:trHeight w:val="633"/>
          <w:tblHeader/>
          <w:jc w:val="center"/>
        </w:trPr>
        <w:tc>
          <w:tcPr>
            <w:tcW w:w="0" w:type="auto"/>
            <w:tcBorders>
              <w:top w:val="nil"/>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Pagar el Seguro de Retiro al personal que se pensiona de nuevo ingreso.</w:t>
            </w:r>
          </w:p>
        </w:tc>
        <w:tc>
          <w:tcPr>
            <w:tcW w:w="0" w:type="auto"/>
            <w:tcBorders>
              <w:top w:val="nil"/>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entrega de Seguros de Retiro al personal que se jubila de nuevo ingreso.</w:t>
            </w:r>
          </w:p>
        </w:tc>
      </w:tr>
      <w:tr w:rsidR="00673BF9" w:rsidTr="00055EE3">
        <w:trPr>
          <w:cantSplit/>
          <w:trHeight w:val="65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Control eficiente en la revisión de sobrevivencia de pensionistas y pensionados y las bajas de nómina.</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revisiones de sobrevivencia realizadas</w:t>
            </w:r>
            <w:r>
              <w:rPr>
                <w:sz w:val="16"/>
                <w:szCs w:val="16"/>
              </w:rPr>
              <w:t>.</w:t>
            </w:r>
          </w:p>
        </w:tc>
      </w:tr>
      <w:tr w:rsidR="00673BF9" w:rsidTr="00055EE3">
        <w:trPr>
          <w:cantSplit/>
          <w:trHeight w:val="499"/>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Pr>
                <w:sz w:val="16"/>
                <w:szCs w:val="16"/>
              </w:rPr>
              <w:t>Departamento de Recursos Financieros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Recaudar eficientemente las cuotas y aportaciones para el Fondo de Pensiones y otros Fondos.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recaudación de cuotas y aportaciones al Fondo de Pensiones</w:t>
            </w:r>
            <w:r>
              <w:rPr>
                <w:sz w:val="16"/>
                <w:szCs w:val="16"/>
              </w:rPr>
              <w:t>.</w:t>
            </w:r>
          </w:p>
        </w:tc>
      </w:tr>
      <w:tr w:rsidR="00673BF9" w:rsidTr="00055EE3">
        <w:trPr>
          <w:cantSplit/>
          <w:trHeight w:val="69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Departamento de Servicios Médicos y Medicina Preventiva</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Seguimiento del Servicio de Salud proporcionado por el Proveedor de los Servicios Médicos.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atención a sugerencias de servicio médico de los derechohabientes afiliados.</w:t>
            </w:r>
          </w:p>
        </w:tc>
      </w:tr>
      <w:tr w:rsidR="00673BF9" w:rsidTr="00055EE3">
        <w:trPr>
          <w:cantSplit/>
          <w:trHeight w:val="625"/>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Pr>
                <w:sz w:val="16"/>
                <w:szCs w:val="16"/>
              </w:rPr>
              <w:t>Departamento de Recursos Financieros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Recaudación eficiente de cuotas y aportaciones para el Servicio Médico.</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recaudación de cuotas y aportaciones para Servicio Médico</w:t>
            </w:r>
            <w:r>
              <w:rPr>
                <w:sz w:val="16"/>
                <w:szCs w:val="16"/>
              </w:rPr>
              <w:t>.</w:t>
            </w:r>
          </w:p>
        </w:tc>
      </w:tr>
      <w:tr w:rsidR="00673BF9" w:rsidTr="00055EE3">
        <w:trPr>
          <w:cantSplit/>
          <w:trHeight w:val="63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pPr>
              <w:rPr>
                <w:sz w:val="16"/>
                <w:szCs w:val="16"/>
              </w:rPr>
            </w:pPr>
            <w:r w:rsidRPr="00EE3475">
              <w:rPr>
                <w:sz w:val="16"/>
                <w:szCs w:val="16"/>
              </w:rPr>
              <w:t>Departamento de Pensiones y Jubilaciones</w:t>
            </w:r>
            <w:r>
              <w:rPr>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Tramitar los seguros por causa de muerte y apoyo para gastos funerarios como beneficio a los deudos de los trabajadores al momento de su deceso.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pagos de seguros por causa de muerte y apoyo para gastos funerarios a beneficiarios de los trabajadores afiliados al IPSSET.</w:t>
            </w:r>
          </w:p>
        </w:tc>
      </w:tr>
      <w:tr w:rsidR="00055EE3" w:rsidTr="00055EE3">
        <w:trPr>
          <w:cantSplit/>
          <w:trHeight w:val="63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0033"/>
            <w:vAlign w:val="center"/>
          </w:tcPr>
          <w:p w:rsidR="00055EE3" w:rsidRPr="00EE3475" w:rsidRDefault="00055EE3" w:rsidP="00055EE3">
            <w:pPr>
              <w:jc w:val="center"/>
              <w:rPr>
                <w:sz w:val="16"/>
                <w:szCs w:val="16"/>
              </w:rPr>
            </w:pPr>
            <w:r w:rsidRPr="001B7362">
              <w:rPr>
                <w:b/>
                <w:color w:val="FFFFFF" w:themeColor="background1"/>
                <w:sz w:val="18"/>
                <w:szCs w:val="18"/>
              </w:rPr>
              <w:lastRenderedPageBreak/>
              <w:t>Área o Unidad Administrativa Responsable</w:t>
            </w:r>
          </w:p>
        </w:tc>
        <w:tc>
          <w:tcPr>
            <w:tcW w:w="0" w:type="auto"/>
            <w:tcBorders>
              <w:top w:val="single" w:sz="4" w:space="0" w:color="000000"/>
              <w:left w:val="single" w:sz="4" w:space="0" w:color="000000"/>
              <w:bottom w:val="single" w:sz="4" w:space="0" w:color="000000"/>
              <w:right w:val="single" w:sz="4" w:space="0" w:color="000000"/>
            </w:tcBorders>
            <w:shd w:val="clear" w:color="auto" w:fill="990033"/>
            <w:vAlign w:val="center"/>
          </w:tcPr>
          <w:p w:rsidR="00055EE3" w:rsidRPr="006D573D" w:rsidRDefault="00055EE3" w:rsidP="00055EE3">
            <w:pPr>
              <w:rPr>
                <w:sz w:val="16"/>
                <w:szCs w:val="16"/>
              </w:rPr>
            </w:pPr>
            <w:r w:rsidRPr="001B7362">
              <w:rPr>
                <w:b/>
                <w:color w:val="FFFFFF" w:themeColor="background1"/>
                <w:sz w:val="18"/>
                <w:szCs w:val="18"/>
              </w:rPr>
              <w:t>Descripción Breve y Clara de Cada Objetivo</w:t>
            </w:r>
          </w:p>
        </w:tc>
        <w:tc>
          <w:tcPr>
            <w:tcW w:w="0" w:type="auto"/>
            <w:tcBorders>
              <w:top w:val="single" w:sz="4" w:space="0" w:color="000000"/>
              <w:left w:val="single" w:sz="4" w:space="0" w:color="000000"/>
              <w:bottom w:val="single" w:sz="4" w:space="0" w:color="000000"/>
              <w:right w:val="single" w:sz="4" w:space="0" w:color="000000"/>
            </w:tcBorders>
            <w:shd w:val="clear" w:color="auto" w:fill="990033"/>
            <w:vAlign w:val="center"/>
          </w:tcPr>
          <w:p w:rsidR="00055EE3" w:rsidRPr="006D573D" w:rsidRDefault="00055EE3" w:rsidP="00055EE3">
            <w:pPr>
              <w:jc w:val="center"/>
              <w:rPr>
                <w:sz w:val="16"/>
                <w:szCs w:val="16"/>
              </w:rPr>
            </w:pPr>
            <w:r w:rsidRPr="001B7362">
              <w:rPr>
                <w:b/>
                <w:color w:val="FFFFFF" w:themeColor="background1"/>
                <w:sz w:val="18"/>
                <w:szCs w:val="18"/>
              </w:rPr>
              <w:t>Indicadores Asociados</w:t>
            </w:r>
          </w:p>
        </w:tc>
      </w:tr>
      <w:tr w:rsidR="00673BF9" w:rsidTr="00055EE3">
        <w:trPr>
          <w:cantSplit/>
          <w:trHeight w:val="808"/>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r w:rsidRPr="006D573D">
              <w:rPr>
                <w:color w:val="000000" w:themeColor="text1"/>
                <w:sz w:val="16"/>
                <w:szCs w:val="16"/>
              </w:rPr>
              <w:t xml:space="preserve">Departamento de </w:t>
            </w:r>
            <w:r>
              <w:rPr>
                <w:color w:val="000000" w:themeColor="text1"/>
                <w:sz w:val="16"/>
                <w:szCs w:val="16"/>
              </w:rPr>
              <w:t>Servicios Médicos y Medicina Preventiva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Realizar el Programa de Medicina Preventiva y fomento a la cultura de la salud para los trabajadores derechohabientes afiliados al IPSSET.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revisiones médicas efectuadas a los trabajadores afiliados al IPSSET en el Programa de Medicina Preventiva.</w:t>
            </w:r>
          </w:p>
        </w:tc>
      </w:tr>
      <w:tr w:rsidR="00673BF9" w:rsidTr="00055EE3">
        <w:trPr>
          <w:cantSplit/>
          <w:trHeight w:val="81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r>
              <w:rPr>
                <w:sz w:val="16"/>
                <w:szCs w:val="16"/>
              </w:rPr>
              <w:t>Departamento de Actividades Deportivas y Recreativas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Brindar servicio de gimnasio y actividades deportivas de instrucción en la Unidad Deportiva del IPSSET</w:t>
            </w:r>
            <w:r>
              <w:rPr>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Promedio de asistencia al Gimnasio y actividades deportivas de instrucción en la Unidad Deportiva del IPSSET</w:t>
            </w:r>
            <w:r>
              <w:rPr>
                <w:sz w:val="16"/>
                <w:szCs w:val="16"/>
              </w:rPr>
              <w:t>.</w:t>
            </w:r>
          </w:p>
        </w:tc>
      </w:tr>
      <w:tr w:rsidR="00673BF9" w:rsidTr="00055EE3">
        <w:trPr>
          <w:cantSplit/>
          <w:trHeight w:val="709"/>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EE3475" w:rsidRDefault="00673BF9" w:rsidP="00055EE3">
            <w:r w:rsidRPr="006D573D">
              <w:rPr>
                <w:sz w:val="16"/>
                <w:szCs w:val="16"/>
              </w:rPr>
              <w:t xml:space="preserve">Departamento de </w:t>
            </w:r>
            <w:r>
              <w:rPr>
                <w:sz w:val="16"/>
                <w:szCs w:val="16"/>
              </w:rPr>
              <w:t>Recuperación de Créditos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Monitorear la recuperación de Préstamos Económicos otorgados por el IPSSET.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recuperación de cartera vigente de préstamos IPSSET</w:t>
            </w:r>
            <w:r>
              <w:rPr>
                <w:sz w:val="16"/>
                <w:szCs w:val="16"/>
              </w:rPr>
              <w:t>.</w:t>
            </w:r>
          </w:p>
        </w:tc>
      </w:tr>
      <w:tr w:rsidR="00673BF9" w:rsidTr="00055EE3">
        <w:trPr>
          <w:cantSplit/>
          <w:trHeight w:val="661"/>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585977" w:rsidRDefault="00673BF9" w:rsidP="00055EE3">
            <w:pPr>
              <w:rPr>
                <w:sz w:val="16"/>
                <w:szCs w:val="16"/>
              </w:rPr>
            </w:pPr>
            <w:r w:rsidRPr="006D573D">
              <w:rPr>
                <w:color w:val="000000" w:themeColor="text1"/>
                <w:sz w:val="16"/>
                <w:szCs w:val="16"/>
              </w:rPr>
              <w:t>Departamento de Administración de Centros de Atención Infantil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Seguimiento en la nutrición de los menores atendidos en los CAI</w:t>
            </w:r>
            <w:r>
              <w:rPr>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detección en deficiencias nutricionales en los menores atendidos en los CAI.</w:t>
            </w:r>
          </w:p>
        </w:tc>
      </w:tr>
      <w:tr w:rsidR="00673BF9" w:rsidTr="00055EE3">
        <w:trPr>
          <w:cantSplit/>
          <w:trHeight w:val="711"/>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Default="00673BF9" w:rsidP="00055EE3">
            <w:pPr>
              <w:rPr>
                <w:sz w:val="16"/>
                <w:szCs w:val="16"/>
              </w:rPr>
            </w:pPr>
            <w:r w:rsidRPr="006D573D">
              <w:rPr>
                <w:color w:val="000000" w:themeColor="text1"/>
                <w:sz w:val="16"/>
                <w:szCs w:val="16"/>
              </w:rPr>
              <w:t>Departamento de Administración de Centros de Atención Infantil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Surtir los productos para la elaboración de los alimentos que se servirán en los CAI.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Promedio de cumplimiento en el abasto de pedido de productos para la elaboración de alimentos</w:t>
            </w:r>
            <w:r>
              <w:rPr>
                <w:sz w:val="16"/>
                <w:szCs w:val="16"/>
              </w:rPr>
              <w:t>.</w:t>
            </w:r>
          </w:p>
        </w:tc>
      </w:tr>
      <w:tr w:rsidR="00673BF9" w:rsidTr="00055EE3">
        <w:trPr>
          <w:cantSplit/>
          <w:trHeight w:val="741"/>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Default="00673BF9" w:rsidP="00055EE3">
            <w:pPr>
              <w:rPr>
                <w:sz w:val="16"/>
                <w:szCs w:val="16"/>
              </w:rPr>
            </w:pPr>
            <w:r w:rsidRPr="006D573D">
              <w:rPr>
                <w:color w:val="000000" w:themeColor="text1"/>
                <w:sz w:val="16"/>
                <w:szCs w:val="16"/>
              </w:rPr>
              <w:t>Departamento de Administración de Centros de Atención Infantil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Capacitar al personal para cuidado y alimentación de los menores conforme a requerimientos de Protección Civil y Servicios de Salud.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capacitación y actualización de las maestras y maestros de los CAI por Protección Civil</w:t>
            </w:r>
            <w:r>
              <w:rPr>
                <w:sz w:val="16"/>
                <w:szCs w:val="16"/>
              </w:rPr>
              <w:t>.</w:t>
            </w:r>
          </w:p>
        </w:tc>
      </w:tr>
      <w:tr w:rsidR="00673BF9" w:rsidTr="00055EE3">
        <w:trPr>
          <w:cantSplit/>
          <w:trHeight w:val="741"/>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Default="00673BF9" w:rsidP="00055EE3">
            <w:pPr>
              <w:rPr>
                <w:sz w:val="16"/>
                <w:szCs w:val="16"/>
              </w:rPr>
            </w:pPr>
            <w:r w:rsidRPr="006D573D">
              <w:rPr>
                <w:color w:val="000000" w:themeColor="text1"/>
                <w:sz w:val="16"/>
                <w:szCs w:val="16"/>
              </w:rPr>
              <w:t>Departamento de Administración de Centros de Atención Infantil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Gestionar las certificaciones de las instalaciones de los CAI para su operación, atendiendo las observaciones y mantenimientos requeridos.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73BF9" w:rsidRPr="006D573D" w:rsidRDefault="00673BF9" w:rsidP="00055EE3">
            <w:pPr>
              <w:rPr>
                <w:sz w:val="16"/>
                <w:szCs w:val="16"/>
              </w:rPr>
            </w:pPr>
            <w:r w:rsidRPr="006D573D">
              <w:rPr>
                <w:sz w:val="16"/>
                <w:szCs w:val="16"/>
              </w:rPr>
              <w:t>Porcentaje de renovación y actualización de certificaciones y licencias sanitarias para las instalaciones de los CAI</w:t>
            </w:r>
            <w:r>
              <w:rPr>
                <w:sz w:val="16"/>
                <w:szCs w:val="16"/>
              </w:rPr>
              <w:t>.</w:t>
            </w:r>
          </w:p>
        </w:tc>
      </w:tr>
    </w:tbl>
    <w:p w:rsidR="00673BF9" w:rsidRDefault="00673BF9" w:rsidP="00251B8C">
      <w:pPr>
        <w:pBdr>
          <w:top w:val="nil"/>
          <w:left w:val="nil"/>
          <w:bottom w:val="nil"/>
          <w:right w:val="nil"/>
          <w:between w:val="nil"/>
        </w:pBdr>
        <w:jc w:val="both"/>
        <w:rPr>
          <w:color w:val="000000"/>
        </w:rPr>
      </w:pPr>
      <w:r w:rsidRPr="00E929DE">
        <w:rPr>
          <w:b/>
          <w:color w:val="000000"/>
        </w:rPr>
        <w:t xml:space="preserve">Nota: </w:t>
      </w:r>
      <w:r w:rsidRPr="00762433">
        <w:rPr>
          <w:color w:val="000000"/>
          <w:sz w:val="16"/>
          <w:szCs w:val="16"/>
        </w:rPr>
        <w:t>El 14 de marzo de 2024 fue publicada en el Periódico Oficial del Estado en la Edición Vespertina Número 33</w:t>
      </w:r>
      <w:r>
        <w:rPr>
          <w:color w:val="000000"/>
          <w:sz w:val="16"/>
          <w:szCs w:val="16"/>
        </w:rPr>
        <w:t>,</w:t>
      </w:r>
      <w:r w:rsidRPr="00762433">
        <w:rPr>
          <w:color w:val="000000"/>
          <w:sz w:val="16"/>
          <w:szCs w:val="16"/>
        </w:rPr>
        <w:t xml:space="preserve"> el Acuerdo Gubernamental por el que se reforma la Estructura Orgánica del Instituto de Previsión y Seguridad Social del Estado de Tamaulipas.</w:t>
      </w:r>
    </w:p>
    <w:p w:rsidR="00673BF9" w:rsidRDefault="00673BF9" w:rsidP="00251B8C">
      <w:pPr>
        <w:pBdr>
          <w:top w:val="nil"/>
          <w:left w:val="nil"/>
          <w:bottom w:val="nil"/>
          <w:right w:val="nil"/>
          <w:between w:val="nil"/>
        </w:pBdr>
        <w:jc w:val="both"/>
        <w:rPr>
          <w:b/>
          <w:color w:val="000000"/>
          <w:sz w:val="18"/>
          <w:szCs w:val="18"/>
        </w:rPr>
      </w:pPr>
    </w:p>
    <w:p w:rsidR="00673BF9" w:rsidRDefault="00673BF9" w:rsidP="00251B8C">
      <w:pPr>
        <w:pBdr>
          <w:top w:val="nil"/>
          <w:left w:val="nil"/>
          <w:bottom w:val="nil"/>
          <w:right w:val="nil"/>
          <w:between w:val="nil"/>
        </w:pBdr>
        <w:jc w:val="both"/>
        <w:rPr>
          <w:b/>
          <w:color w:val="000000"/>
        </w:rPr>
      </w:pPr>
      <w:r>
        <w:rPr>
          <w:b/>
          <w:color w:val="000000"/>
        </w:rPr>
        <w:t>13.- Información por Segmentos.</w:t>
      </w:r>
    </w:p>
    <w:p w:rsidR="00673BF9" w:rsidRDefault="00673BF9" w:rsidP="00251B8C">
      <w:pPr>
        <w:pBdr>
          <w:top w:val="nil"/>
          <w:left w:val="nil"/>
          <w:bottom w:val="nil"/>
          <w:right w:val="nil"/>
          <w:between w:val="nil"/>
        </w:pBdr>
        <w:jc w:val="both"/>
        <w:rPr>
          <w:color w:val="000000"/>
        </w:rPr>
      </w:pPr>
      <w:r>
        <w:rPr>
          <w:color w:val="000000"/>
        </w:rPr>
        <w:t xml:space="preserve">        No se cuenta con información segmentada por la poca diversidad del servicio que presta el Instituto.</w:t>
      </w:r>
    </w:p>
    <w:p w:rsidR="00673BF9" w:rsidRPr="003D5685" w:rsidRDefault="00673BF9" w:rsidP="00251B8C">
      <w:pPr>
        <w:pBdr>
          <w:top w:val="nil"/>
          <w:left w:val="nil"/>
          <w:bottom w:val="nil"/>
          <w:right w:val="nil"/>
          <w:between w:val="nil"/>
        </w:pBdr>
        <w:jc w:val="both"/>
        <w:rPr>
          <w:b/>
          <w:color w:val="000000"/>
          <w:sz w:val="18"/>
          <w:szCs w:val="18"/>
        </w:rPr>
      </w:pPr>
    </w:p>
    <w:p w:rsidR="00673BF9" w:rsidRDefault="00673BF9" w:rsidP="00251B8C">
      <w:pPr>
        <w:pBdr>
          <w:top w:val="nil"/>
          <w:left w:val="nil"/>
          <w:bottom w:val="nil"/>
          <w:right w:val="nil"/>
          <w:between w:val="nil"/>
        </w:pBdr>
        <w:jc w:val="both"/>
        <w:rPr>
          <w:b/>
          <w:color w:val="000000"/>
        </w:rPr>
      </w:pPr>
      <w:r>
        <w:rPr>
          <w:b/>
          <w:color w:val="000000"/>
        </w:rPr>
        <w:t>14.- Eventos Posteriores al Cierre.</w:t>
      </w:r>
    </w:p>
    <w:p w:rsidR="00673BF9" w:rsidRDefault="00673BF9" w:rsidP="00251B8C">
      <w:pPr>
        <w:pBdr>
          <w:top w:val="nil"/>
          <w:left w:val="nil"/>
          <w:bottom w:val="nil"/>
          <w:right w:val="nil"/>
          <w:between w:val="nil"/>
        </w:pBdr>
        <w:jc w:val="both"/>
        <w:rPr>
          <w:color w:val="000000"/>
        </w:rPr>
      </w:pPr>
      <w:r>
        <w:rPr>
          <w:color w:val="000000"/>
        </w:rPr>
        <w:t xml:space="preserve">        El pago de impuesto estatal del 3%, IVA y las retenciones de ISR se pagaron oportunamente. </w:t>
      </w:r>
    </w:p>
    <w:p w:rsidR="00673BF9" w:rsidRPr="003D5685" w:rsidRDefault="00673BF9" w:rsidP="00251B8C">
      <w:pPr>
        <w:pBdr>
          <w:top w:val="nil"/>
          <w:left w:val="nil"/>
          <w:bottom w:val="nil"/>
          <w:right w:val="nil"/>
          <w:between w:val="nil"/>
        </w:pBdr>
        <w:jc w:val="both"/>
        <w:rPr>
          <w:b/>
          <w:color w:val="000000"/>
          <w:sz w:val="18"/>
          <w:szCs w:val="18"/>
        </w:rPr>
      </w:pPr>
    </w:p>
    <w:p w:rsidR="00673BF9" w:rsidRDefault="00673BF9" w:rsidP="00251B8C">
      <w:pPr>
        <w:pBdr>
          <w:top w:val="nil"/>
          <w:left w:val="nil"/>
          <w:bottom w:val="nil"/>
          <w:right w:val="nil"/>
          <w:between w:val="nil"/>
        </w:pBdr>
        <w:jc w:val="both"/>
        <w:rPr>
          <w:b/>
          <w:color w:val="000000"/>
        </w:rPr>
      </w:pPr>
      <w:r>
        <w:rPr>
          <w:b/>
          <w:color w:val="000000"/>
        </w:rPr>
        <w:t>15.-Partes Relacionadas.</w:t>
      </w:r>
    </w:p>
    <w:p w:rsidR="00673BF9" w:rsidRDefault="00673BF9" w:rsidP="00251B8C">
      <w:pPr>
        <w:pBdr>
          <w:top w:val="nil"/>
          <w:left w:val="nil"/>
          <w:bottom w:val="nil"/>
          <w:right w:val="nil"/>
          <w:between w:val="nil"/>
        </w:pBdr>
        <w:ind w:left="284"/>
        <w:jc w:val="both"/>
        <w:rPr>
          <w:b/>
          <w:color w:val="000000"/>
        </w:rPr>
      </w:pPr>
      <w:r>
        <w:rPr>
          <w:color w:val="000000"/>
        </w:rPr>
        <w:t xml:space="preserve"> Se manifiesta que no existen partes relacionadas que pudieran ejercer influencia significativa en la toma de     decisiones financieras u operativas del Instituto de Previsión y Seguridad Social del Estado de Tamaulipas. </w:t>
      </w:r>
    </w:p>
    <w:p w:rsidR="00673BF9" w:rsidRPr="007354EA" w:rsidRDefault="00673BF9" w:rsidP="00251B8C">
      <w:pPr>
        <w:spacing w:after="120"/>
        <w:jc w:val="both"/>
        <w:rPr>
          <w:b/>
          <w:color w:val="000000"/>
        </w:rPr>
      </w:pPr>
      <w:r w:rsidRPr="00FC109C">
        <w:rPr>
          <w:b/>
          <w:color w:val="000000"/>
        </w:rPr>
        <w:t>16.-Responsabilidad Sobre la Presentación Razonable de la Información Contable</w:t>
      </w:r>
      <w:r>
        <w:rPr>
          <w:b/>
          <w:color w:val="000000"/>
        </w:rPr>
        <w:t>.</w:t>
      </w:r>
    </w:p>
    <w:p w:rsidR="00055EE3" w:rsidRDefault="00055EE3" w:rsidP="00673BF9">
      <w:pPr>
        <w:spacing w:after="120"/>
        <w:ind w:left="284"/>
        <w:rPr>
          <w:color w:val="000000"/>
        </w:rPr>
      </w:pPr>
    </w:p>
    <w:p w:rsidR="00673BF9" w:rsidRDefault="00673BF9" w:rsidP="00251B8C">
      <w:pPr>
        <w:spacing w:after="120"/>
        <w:ind w:left="284"/>
        <w:jc w:val="both"/>
        <w:rPr>
          <w:color w:val="000000"/>
        </w:rPr>
      </w:pPr>
      <w:r>
        <w:rPr>
          <w:color w:val="000000"/>
        </w:rPr>
        <w:t xml:space="preserve">Bajo protesta de decir verdad declaramos que los Estados Financieros y sus </w:t>
      </w:r>
      <w:r w:rsidRPr="00EE3475">
        <w:rPr>
          <w:color w:val="000000"/>
        </w:rPr>
        <w:t>Notas,</w:t>
      </w:r>
      <w:r>
        <w:rPr>
          <w:color w:val="000000"/>
        </w:rPr>
        <w:t xml:space="preserve"> son razonablemente correctos y son responsabilidad del Emisor.</w:t>
      </w:r>
    </w:p>
    <w:p w:rsidR="00673BF9" w:rsidRDefault="00673BF9" w:rsidP="00673BF9">
      <w:pPr>
        <w:spacing w:after="120"/>
        <w:ind w:left="284"/>
        <w:rPr>
          <w:color w:val="000000"/>
        </w:rPr>
      </w:pPr>
    </w:p>
    <w:p w:rsidR="00252E1C" w:rsidRDefault="00252E1C"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5D27CF" w:rsidRDefault="005D27CF" w:rsidP="00252E1C">
      <w:pPr>
        <w:pStyle w:val="Text"/>
        <w:spacing w:after="0" w:line="240" w:lineRule="exact"/>
        <w:jc w:val="center"/>
        <w:rPr>
          <w:rFonts w:ascii="Calibri" w:hAnsi="Calibri" w:cs="DIN Pro Regular"/>
          <w:b/>
          <w:sz w:val="24"/>
          <w:szCs w:val="24"/>
        </w:rPr>
      </w:pPr>
    </w:p>
    <w:p w:rsidR="007A4602" w:rsidRDefault="00304125" w:rsidP="00252E1C">
      <w:pPr>
        <w:pStyle w:val="Text"/>
        <w:spacing w:after="0" w:line="240" w:lineRule="exact"/>
        <w:jc w:val="center"/>
      </w:pPr>
      <w:r>
        <w:rPr>
          <w:rFonts w:ascii="Calibri" w:hAnsi="Calibri" w:cs="DIN Pro Regular"/>
          <w:b/>
          <w:sz w:val="24"/>
          <w:szCs w:val="24"/>
        </w:rPr>
        <w:t>Cuenta Pública 2024</w:t>
      </w:r>
    </w:p>
    <w:p w:rsidR="007A4602" w:rsidRDefault="007A4602" w:rsidP="00252E1C">
      <w:pPr>
        <w:pStyle w:val="Text"/>
        <w:spacing w:after="0" w:line="240" w:lineRule="exact"/>
        <w:jc w:val="center"/>
        <w:rPr>
          <w:rFonts w:ascii="Calibri" w:hAnsi="Calibri" w:cs="DIN Pro Regular"/>
          <w:b/>
          <w:sz w:val="24"/>
          <w:szCs w:val="24"/>
        </w:rPr>
      </w:pPr>
    </w:p>
    <w:p w:rsidR="007A4602" w:rsidRDefault="00304125" w:rsidP="00252E1C">
      <w:pPr>
        <w:pStyle w:val="Text"/>
        <w:spacing w:after="0" w:line="240" w:lineRule="exact"/>
        <w:jc w:val="center"/>
      </w:pPr>
      <w:r>
        <w:rPr>
          <w:rFonts w:ascii="Calibri" w:hAnsi="Calibri" w:cs="DIN Pro Regular"/>
          <w:b/>
          <w:sz w:val="24"/>
          <w:szCs w:val="24"/>
        </w:rPr>
        <w:t>Notas a los Estados Financieros</w:t>
      </w:r>
    </w:p>
    <w:p w:rsidR="007A4602" w:rsidRDefault="007A4602" w:rsidP="00C34A45">
      <w:pPr>
        <w:pStyle w:val="Text"/>
        <w:spacing w:after="0" w:line="240" w:lineRule="exact"/>
        <w:ind w:firstLine="0"/>
        <w:rPr>
          <w:rFonts w:ascii="Calibri" w:hAnsi="Calibri" w:cs="DIN Pro Regular"/>
          <w:b/>
          <w:sz w:val="24"/>
          <w:szCs w:val="24"/>
        </w:rPr>
      </w:pPr>
    </w:p>
    <w:p w:rsidR="007A4602" w:rsidRDefault="00304125" w:rsidP="00C34A45">
      <w:pPr>
        <w:pStyle w:val="Text"/>
        <w:spacing w:after="0" w:line="240" w:lineRule="exact"/>
      </w:pPr>
      <w:r>
        <w:rPr>
          <w:rFonts w:ascii="Calibri" w:hAnsi="Calibri" w:cs="DIN Pro Regular"/>
          <w:b/>
          <w:sz w:val="24"/>
          <w:szCs w:val="24"/>
        </w:rPr>
        <w:t>b) NOTAS DE DESGLOSE</w:t>
      </w:r>
    </w:p>
    <w:p w:rsidR="007A4602" w:rsidRDefault="007A4602" w:rsidP="00C34A45">
      <w:pPr>
        <w:pStyle w:val="Text"/>
        <w:spacing w:after="0" w:line="240" w:lineRule="exact"/>
        <w:rPr>
          <w:rFonts w:ascii="Calibri" w:hAnsi="Calibri" w:cs="DIN Pro Regular"/>
          <w:b/>
          <w:sz w:val="20"/>
        </w:rPr>
      </w:pPr>
    </w:p>
    <w:p w:rsidR="00252E1C" w:rsidRDefault="00252E1C" w:rsidP="00252E1C">
      <w:pPr>
        <w:pBdr>
          <w:top w:val="nil"/>
          <w:left w:val="nil"/>
          <w:bottom w:val="nil"/>
          <w:right w:val="nil"/>
          <w:between w:val="nil"/>
        </w:pBdr>
        <w:ind w:left="360" w:hanging="360"/>
        <w:rPr>
          <w:b/>
          <w:smallCaps/>
          <w:color w:val="000000"/>
        </w:rPr>
      </w:pPr>
      <w:r>
        <w:rPr>
          <w:b/>
          <w:smallCaps/>
          <w:color w:val="000000"/>
        </w:rPr>
        <w:t>i)</w:t>
      </w:r>
      <w:r>
        <w:rPr>
          <w:b/>
          <w:smallCaps/>
          <w:color w:val="000000"/>
        </w:rPr>
        <w:tab/>
        <w:t>Notas al Estado de Actividades</w:t>
      </w:r>
    </w:p>
    <w:p w:rsidR="00252E1C" w:rsidRDefault="00252E1C" w:rsidP="00252E1C">
      <w:pPr>
        <w:pBdr>
          <w:top w:val="nil"/>
          <w:left w:val="nil"/>
          <w:bottom w:val="nil"/>
          <w:right w:val="nil"/>
          <w:between w:val="nil"/>
        </w:pBdr>
        <w:tabs>
          <w:tab w:val="left" w:pos="720"/>
        </w:tabs>
        <w:rPr>
          <w:color w:val="000000"/>
        </w:rPr>
      </w:pPr>
    </w:p>
    <w:p w:rsidR="00252E1C" w:rsidRDefault="00252E1C" w:rsidP="00252E1C">
      <w:pPr>
        <w:pBdr>
          <w:top w:val="nil"/>
          <w:left w:val="nil"/>
          <w:bottom w:val="nil"/>
          <w:right w:val="nil"/>
          <w:between w:val="nil"/>
        </w:pBdr>
        <w:tabs>
          <w:tab w:val="left" w:pos="720"/>
        </w:tabs>
        <w:ind w:left="1140" w:hanging="432"/>
        <w:rPr>
          <w:b/>
          <w:color w:val="000000"/>
        </w:rPr>
      </w:pPr>
      <w:r>
        <w:rPr>
          <w:b/>
          <w:color w:val="000000"/>
        </w:rPr>
        <w:t>INGRESOS</w:t>
      </w:r>
    </w:p>
    <w:p w:rsidR="00252E1C" w:rsidRDefault="00252E1C" w:rsidP="00252E1C">
      <w:pPr>
        <w:rPr>
          <w:b/>
        </w:rPr>
      </w:pPr>
    </w:p>
    <w:p w:rsidR="00252E1C" w:rsidRDefault="00252E1C" w:rsidP="00252E1C">
      <w:pPr>
        <w:pBdr>
          <w:top w:val="nil"/>
          <w:left w:val="nil"/>
          <w:bottom w:val="nil"/>
          <w:right w:val="nil"/>
          <w:between w:val="nil"/>
        </w:pBdr>
        <w:ind w:left="360"/>
        <w:rPr>
          <w:color w:val="000000"/>
        </w:rPr>
      </w:pPr>
      <w:r>
        <w:rPr>
          <w:color w:val="000000"/>
        </w:rPr>
        <w:t>Los Ingresos del Organismo se desglosan de la siguiente manera:</w:t>
      </w:r>
    </w:p>
    <w:p w:rsidR="00252E1C" w:rsidRDefault="00252E1C" w:rsidP="00252E1C">
      <w:pPr>
        <w:pBdr>
          <w:top w:val="nil"/>
          <w:left w:val="nil"/>
          <w:bottom w:val="nil"/>
          <w:right w:val="nil"/>
          <w:between w:val="nil"/>
        </w:pBdr>
        <w:ind w:left="360"/>
        <w:rPr>
          <w:color w:val="000000"/>
        </w:rPr>
      </w:pPr>
    </w:p>
    <w:tbl>
      <w:tblPr>
        <w:tblW w:w="9480" w:type="dxa"/>
        <w:tblInd w:w="70" w:type="dxa"/>
        <w:tblLayout w:type="fixed"/>
        <w:tblLook w:val="0400"/>
      </w:tblPr>
      <w:tblGrid>
        <w:gridCol w:w="5000"/>
        <w:gridCol w:w="2240"/>
        <w:gridCol w:w="2240"/>
      </w:tblGrid>
      <w:tr w:rsidR="00252E1C" w:rsidTr="00252E1C">
        <w:trPr>
          <w:cantSplit/>
          <w:trHeight w:val="360"/>
          <w:tblHeader/>
        </w:trPr>
        <w:tc>
          <w:tcPr>
            <w:tcW w:w="5000"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Concepto</w:t>
            </w:r>
          </w:p>
        </w:tc>
        <w:tc>
          <w:tcPr>
            <w:tcW w:w="2240"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Subtotal</w:t>
            </w:r>
          </w:p>
        </w:tc>
        <w:tc>
          <w:tcPr>
            <w:tcW w:w="2240"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Importe</w:t>
            </w: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INGRESOS POR GESTIÓN</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$3,151’678,857</w:t>
            </w: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Cuotas y Aportaciones de Seguridad Social                          (1)</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$2,765’528,108</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Transferencias, Asignaciones, Subsidios y S</w:t>
            </w:r>
            <w:r>
              <w:rPr>
                <w:rFonts w:asciiTheme="minorHAnsi" w:eastAsia="Helvetica Neue" w:hAnsiTheme="minorHAnsi" w:cstheme="minorHAnsi"/>
                <w:color w:val="000000"/>
                <w:sz w:val="18"/>
                <w:szCs w:val="18"/>
              </w:rPr>
              <w:t xml:space="preserve">ubvenciones   </w:t>
            </w:r>
            <w:r w:rsidRPr="00252FEB">
              <w:rPr>
                <w:rFonts w:asciiTheme="minorHAnsi" w:eastAsia="Helvetica Neue" w:hAnsiTheme="minorHAnsi" w:cstheme="minorHAnsi"/>
                <w:color w:val="000000"/>
                <w:sz w:val="18"/>
                <w:szCs w:val="18"/>
              </w:rPr>
              <w:t>(2)</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$188’452,425</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hAnsiTheme="minorHAnsi" w:cstheme="minorHAnsi"/>
                <w:color w:val="000000"/>
              </w:rPr>
            </w:pP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xml:space="preserve">Ingresos por Venta Bienes y Servicios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 xml:space="preserve">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(3)</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$197’698,324</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OTROS INGRESOS Y BENEFICIOS</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hAnsiTheme="minorHAnsi" w:cstheme="minorHAnsi"/>
                <w:color w:val="000000"/>
              </w:rPr>
            </w:pP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$184’474,540</w:t>
            </w: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xml:space="preserve">Ingresos Financieros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 xml:space="preserve">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(4)</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$184’115,861</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jc w:val="cente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xml:space="preserve">Otros Ingresos y Beneficios Varios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 xml:space="preserve"> </w:t>
            </w:r>
            <w:r>
              <w:rPr>
                <w:rFonts w:asciiTheme="minorHAnsi" w:eastAsia="Helvetica Neue" w:hAnsiTheme="minorHAnsi" w:cstheme="minorHAnsi"/>
                <w:color w:val="000000"/>
                <w:sz w:val="18"/>
                <w:szCs w:val="18"/>
              </w:rPr>
              <w:t xml:space="preserve">  </w:t>
            </w:r>
            <w:r w:rsidRPr="00252FEB">
              <w:rPr>
                <w:rFonts w:asciiTheme="minorHAnsi" w:eastAsia="Helvetica Neue" w:hAnsiTheme="minorHAnsi" w:cstheme="minorHAnsi"/>
                <w:color w:val="000000"/>
                <w:sz w:val="18"/>
                <w:szCs w:val="18"/>
              </w:rPr>
              <w:t>(5)</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$358,679</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p>
        </w:tc>
      </w:tr>
      <w:tr w:rsidR="00252E1C" w:rsidTr="00252E1C">
        <w:trPr>
          <w:cantSplit/>
          <w:trHeight w:val="360"/>
          <w:tblHeader/>
        </w:trPr>
        <w:tc>
          <w:tcPr>
            <w:tcW w:w="5000"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Total de Ingresos</w:t>
            </w: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color w:val="000000"/>
                <w:sz w:val="18"/>
                <w:szCs w:val="18"/>
              </w:rPr>
            </w:pPr>
          </w:p>
        </w:tc>
        <w:tc>
          <w:tcPr>
            <w:tcW w:w="2240"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$3,336’153,397</w:t>
            </w:r>
          </w:p>
        </w:tc>
      </w:tr>
    </w:tbl>
    <w:p w:rsidR="00252E1C" w:rsidRDefault="00252E1C" w:rsidP="00252E1C">
      <w:pPr>
        <w:pBdr>
          <w:top w:val="nil"/>
          <w:left w:val="nil"/>
          <w:bottom w:val="nil"/>
          <w:right w:val="nil"/>
          <w:between w:val="nil"/>
        </w:pBdr>
        <w:ind w:left="360"/>
        <w:rPr>
          <w:color w:val="000000"/>
        </w:rPr>
      </w:pPr>
    </w:p>
    <w:p w:rsidR="00252E1C" w:rsidRPr="00556723" w:rsidRDefault="00252E1C" w:rsidP="00252E1C">
      <w:pPr>
        <w:widowControl/>
        <w:numPr>
          <w:ilvl w:val="0"/>
          <w:numId w:val="27"/>
        </w:numPr>
        <w:pBdr>
          <w:top w:val="nil"/>
          <w:left w:val="nil"/>
          <w:bottom w:val="nil"/>
          <w:right w:val="nil"/>
          <w:between w:val="nil"/>
        </w:pBdr>
        <w:suppressAutoHyphens w:val="0"/>
        <w:autoSpaceDN/>
        <w:jc w:val="both"/>
        <w:textAlignment w:val="auto"/>
        <w:rPr>
          <w:color w:val="000000"/>
        </w:rPr>
      </w:pPr>
      <w:r w:rsidRPr="00556723">
        <w:rPr>
          <w:color w:val="000000"/>
        </w:rPr>
        <w:t>Esta Cuenta está integrada por la transferencia del Fondo de Pensiones para solventar el costo del pago de las pensiones que mensualmente realiza el IPSSET, así como por la transferencia del Fondo de Seguro de Retiro para solventar los pagos por este concepto, y por las aportaciones y cuotas de Servicio Médico.</w:t>
      </w:r>
    </w:p>
    <w:p w:rsidR="00252E1C" w:rsidRPr="00556723" w:rsidRDefault="00252E1C" w:rsidP="00252E1C">
      <w:pPr>
        <w:pBdr>
          <w:top w:val="nil"/>
          <w:left w:val="nil"/>
          <w:bottom w:val="nil"/>
          <w:right w:val="nil"/>
          <w:between w:val="nil"/>
        </w:pBdr>
        <w:ind w:left="720"/>
        <w:rPr>
          <w:color w:val="000000"/>
        </w:rPr>
      </w:pPr>
    </w:p>
    <w:p w:rsidR="00252E1C" w:rsidRDefault="00252E1C" w:rsidP="00252E1C">
      <w:pPr>
        <w:widowControl/>
        <w:numPr>
          <w:ilvl w:val="0"/>
          <w:numId w:val="27"/>
        </w:numPr>
        <w:pBdr>
          <w:top w:val="nil"/>
          <w:left w:val="nil"/>
          <w:bottom w:val="nil"/>
          <w:right w:val="nil"/>
          <w:between w:val="nil"/>
        </w:pBdr>
        <w:suppressAutoHyphens w:val="0"/>
        <w:autoSpaceDN/>
        <w:jc w:val="both"/>
        <w:textAlignment w:val="auto"/>
        <w:rPr>
          <w:color w:val="000000"/>
        </w:rPr>
      </w:pPr>
      <w:r w:rsidRPr="005E0664">
        <w:rPr>
          <w:color w:val="000000"/>
        </w:rPr>
        <w:t>En el presente ejercicio fiscal se presupuestó como ingreso, recurso federal por parte de la Secretaría de Finanzas de Gobierno del Estado para hacer frente a los gastos que se efectúan en los Centros de Ate</w:t>
      </w:r>
      <w:r w:rsidRPr="005E0664">
        <w:rPr>
          <w:color w:val="000000"/>
        </w:rPr>
        <w:t>n</w:t>
      </w:r>
      <w:r w:rsidRPr="005E0664">
        <w:rPr>
          <w:color w:val="000000"/>
        </w:rPr>
        <w:t>ción Infantil que administra el IPSSET, el cual incrementará el presupuesto de egresos, adicionalmente se recibe recurso para el pago de Bonos de pensionados (Día de la madre, día del padre y bono anual), además del Servicio Médico (aportación patronal) de los pensionados</w:t>
      </w:r>
      <w:r>
        <w:rPr>
          <w:color w:val="000000"/>
        </w:rPr>
        <w:t>.</w:t>
      </w:r>
    </w:p>
    <w:p w:rsidR="00252E1C" w:rsidRPr="005E0664" w:rsidRDefault="00252E1C" w:rsidP="00252E1C">
      <w:pPr>
        <w:pBdr>
          <w:top w:val="nil"/>
          <w:left w:val="nil"/>
          <w:bottom w:val="nil"/>
          <w:right w:val="nil"/>
          <w:between w:val="nil"/>
        </w:pBdr>
        <w:rPr>
          <w:color w:val="000000"/>
        </w:rPr>
      </w:pPr>
    </w:p>
    <w:p w:rsidR="00252E1C" w:rsidRDefault="00252E1C" w:rsidP="00252E1C">
      <w:pPr>
        <w:widowControl/>
        <w:numPr>
          <w:ilvl w:val="0"/>
          <w:numId w:val="27"/>
        </w:numPr>
        <w:pBdr>
          <w:top w:val="nil"/>
          <w:left w:val="nil"/>
          <w:bottom w:val="nil"/>
          <w:right w:val="nil"/>
          <w:between w:val="nil"/>
        </w:pBdr>
        <w:suppressAutoHyphens w:val="0"/>
        <w:autoSpaceDN/>
        <w:jc w:val="both"/>
        <w:textAlignment w:val="auto"/>
        <w:rPr>
          <w:color w:val="000000"/>
        </w:rPr>
      </w:pPr>
      <w:r>
        <w:rPr>
          <w:color w:val="000000"/>
        </w:rPr>
        <w:t>La cuenta de ingresos por venta de bienes y servicios, principalmente se integra por los intereses ganados en préstamos de Corto Plazo, Especial, Hipotecario, Mediano Plazo, Liquidez y Extraordinario.</w:t>
      </w:r>
    </w:p>
    <w:p w:rsidR="00252E1C" w:rsidRDefault="00252E1C" w:rsidP="00252E1C">
      <w:pPr>
        <w:pBdr>
          <w:top w:val="nil"/>
          <w:left w:val="nil"/>
          <w:bottom w:val="nil"/>
          <w:right w:val="nil"/>
          <w:between w:val="nil"/>
        </w:pBdr>
        <w:ind w:left="720"/>
        <w:rPr>
          <w:color w:val="000000"/>
        </w:rPr>
      </w:pPr>
    </w:p>
    <w:p w:rsidR="00252E1C" w:rsidRPr="00556723" w:rsidRDefault="00252E1C" w:rsidP="00252E1C">
      <w:pPr>
        <w:widowControl/>
        <w:numPr>
          <w:ilvl w:val="0"/>
          <w:numId w:val="27"/>
        </w:numPr>
        <w:pBdr>
          <w:top w:val="nil"/>
          <w:left w:val="nil"/>
          <w:bottom w:val="nil"/>
          <w:right w:val="nil"/>
          <w:between w:val="nil"/>
        </w:pBdr>
        <w:suppressAutoHyphens w:val="0"/>
        <w:autoSpaceDN/>
        <w:jc w:val="both"/>
        <w:textAlignment w:val="auto"/>
        <w:rPr>
          <w:color w:val="000000"/>
        </w:rPr>
      </w:pPr>
      <w:r>
        <w:rPr>
          <w:color w:val="000000"/>
        </w:rPr>
        <w:t xml:space="preserve">Los ingresos financieros provienen de los intereses ganados en inversiones financieras, en cuentas de cheques </w:t>
      </w:r>
      <w:r w:rsidRPr="00556723">
        <w:rPr>
          <w:color w:val="000000"/>
        </w:rPr>
        <w:t>y por administración de fondos.</w:t>
      </w:r>
    </w:p>
    <w:p w:rsidR="00252E1C" w:rsidRPr="00556723" w:rsidRDefault="00252E1C" w:rsidP="00252E1C">
      <w:pPr>
        <w:pBdr>
          <w:top w:val="nil"/>
          <w:left w:val="nil"/>
          <w:bottom w:val="nil"/>
          <w:right w:val="nil"/>
          <w:between w:val="nil"/>
        </w:pBdr>
        <w:ind w:left="720"/>
        <w:rPr>
          <w:color w:val="000000"/>
        </w:rPr>
      </w:pPr>
    </w:p>
    <w:p w:rsidR="00252E1C" w:rsidRPr="00252E1C" w:rsidRDefault="00252E1C" w:rsidP="00252E1C">
      <w:pPr>
        <w:widowControl/>
        <w:numPr>
          <w:ilvl w:val="0"/>
          <w:numId w:val="27"/>
        </w:numPr>
        <w:pBdr>
          <w:top w:val="nil"/>
          <w:left w:val="nil"/>
          <w:bottom w:val="nil"/>
          <w:right w:val="nil"/>
          <w:between w:val="nil"/>
        </w:pBdr>
        <w:suppressAutoHyphens w:val="0"/>
        <w:autoSpaceDN/>
        <w:jc w:val="both"/>
        <w:textAlignment w:val="auto"/>
        <w:rPr>
          <w:color w:val="000000"/>
        </w:rPr>
      </w:pPr>
      <w:r w:rsidRPr="00252E1C">
        <w:rPr>
          <w:color w:val="000000"/>
        </w:rPr>
        <w:t xml:space="preserve">Se integra por el importe de los ingresos que se derivan de transacciones que no son propias del objeto del Organismo (Comisión </w:t>
      </w:r>
      <w:proofErr w:type="spellStart"/>
      <w:r w:rsidRPr="00252E1C">
        <w:rPr>
          <w:color w:val="000000"/>
        </w:rPr>
        <w:t>Metlife</w:t>
      </w:r>
      <w:proofErr w:type="spellEnd"/>
      <w:r w:rsidRPr="00252E1C">
        <w:rPr>
          <w:color w:val="000000"/>
        </w:rPr>
        <w:t>).</w:t>
      </w:r>
    </w:p>
    <w:p w:rsidR="00252E1C" w:rsidRDefault="00252E1C"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CC6850" w:rsidRDefault="00CC6850" w:rsidP="00252E1C">
      <w:pPr>
        <w:pBdr>
          <w:top w:val="nil"/>
          <w:left w:val="nil"/>
          <w:bottom w:val="nil"/>
          <w:right w:val="nil"/>
          <w:between w:val="nil"/>
        </w:pBdr>
        <w:tabs>
          <w:tab w:val="left" w:pos="720"/>
        </w:tabs>
        <w:ind w:left="1140" w:hanging="432"/>
        <w:rPr>
          <w:b/>
          <w:color w:val="000000"/>
        </w:rPr>
      </w:pPr>
    </w:p>
    <w:p w:rsidR="00252E1C" w:rsidRDefault="00252E1C" w:rsidP="00252E1C">
      <w:pPr>
        <w:pBdr>
          <w:top w:val="nil"/>
          <w:left w:val="nil"/>
          <w:bottom w:val="nil"/>
          <w:right w:val="nil"/>
          <w:between w:val="nil"/>
        </w:pBdr>
        <w:tabs>
          <w:tab w:val="left" w:pos="720"/>
        </w:tabs>
        <w:ind w:left="1140" w:hanging="432"/>
        <w:rPr>
          <w:b/>
          <w:color w:val="000000"/>
        </w:rPr>
      </w:pPr>
      <w:r>
        <w:rPr>
          <w:b/>
          <w:color w:val="000000"/>
        </w:rPr>
        <w:t>GASTOS Y OTRAS PÉRDIDAS:</w:t>
      </w:r>
    </w:p>
    <w:p w:rsidR="00252E1C" w:rsidRDefault="00252E1C" w:rsidP="00252E1C">
      <w:pPr>
        <w:pBdr>
          <w:top w:val="nil"/>
          <w:left w:val="nil"/>
          <w:bottom w:val="nil"/>
          <w:right w:val="nil"/>
          <w:between w:val="nil"/>
        </w:pBdr>
        <w:tabs>
          <w:tab w:val="left" w:pos="8027"/>
        </w:tabs>
        <w:rPr>
          <w:b/>
          <w:color w:val="000000"/>
          <w:u w:val="single"/>
        </w:rPr>
      </w:pPr>
    </w:p>
    <w:p w:rsidR="00252E1C" w:rsidRPr="00DA379B" w:rsidRDefault="00252E1C" w:rsidP="00252E1C">
      <w:pPr>
        <w:pBdr>
          <w:top w:val="nil"/>
          <w:left w:val="nil"/>
          <w:bottom w:val="nil"/>
          <w:right w:val="nil"/>
          <w:between w:val="nil"/>
        </w:pBdr>
        <w:tabs>
          <w:tab w:val="left" w:pos="8027"/>
        </w:tabs>
        <w:rPr>
          <w:b/>
          <w:color w:val="000000"/>
        </w:rPr>
      </w:pPr>
      <w:r w:rsidRPr="00DA379B">
        <w:rPr>
          <w:b/>
          <w:color w:val="000000"/>
        </w:rPr>
        <w:t xml:space="preserve"> EGRESOS</w:t>
      </w:r>
    </w:p>
    <w:p w:rsidR="00252E1C" w:rsidRDefault="00252E1C" w:rsidP="00252E1C">
      <w:pPr>
        <w:pBdr>
          <w:top w:val="nil"/>
          <w:left w:val="nil"/>
          <w:bottom w:val="nil"/>
          <w:right w:val="nil"/>
          <w:between w:val="nil"/>
        </w:pBdr>
        <w:ind w:left="360"/>
        <w:rPr>
          <w:color w:val="000000"/>
        </w:rPr>
      </w:pPr>
      <w:r>
        <w:rPr>
          <w:color w:val="000000"/>
        </w:rPr>
        <w:t>Los Egresos del Organismo se desglosan de la siguiente manera:</w:t>
      </w:r>
    </w:p>
    <w:p w:rsidR="00252E1C" w:rsidRDefault="00252E1C" w:rsidP="00252E1C">
      <w:pPr>
        <w:pBdr>
          <w:top w:val="nil"/>
          <w:left w:val="nil"/>
          <w:bottom w:val="nil"/>
          <w:right w:val="nil"/>
          <w:between w:val="nil"/>
        </w:pBdr>
        <w:ind w:left="360"/>
        <w:rPr>
          <w:color w:val="000000"/>
        </w:rPr>
      </w:pPr>
    </w:p>
    <w:p w:rsidR="00252E1C" w:rsidRDefault="00252E1C" w:rsidP="00252E1C">
      <w:pPr>
        <w:pBdr>
          <w:top w:val="nil"/>
          <w:left w:val="nil"/>
          <w:bottom w:val="nil"/>
          <w:right w:val="nil"/>
          <w:between w:val="nil"/>
        </w:pBdr>
        <w:ind w:left="360"/>
        <w:rPr>
          <w:color w:val="000000"/>
        </w:rPr>
      </w:pPr>
    </w:p>
    <w:tbl>
      <w:tblPr>
        <w:tblW w:w="9560" w:type="dxa"/>
        <w:jc w:val="center"/>
        <w:tblInd w:w="-10" w:type="dxa"/>
        <w:tblLayout w:type="fixed"/>
        <w:tblLook w:val="0400"/>
      </w:tblPr>
      <w:tblGrid>
        <w:gridCol w:w="5080"/>
        <w:gridCol w:w="2240"/>
        <w:gridCol w:w="2240"/>
      </w:tblGrid>
      <w:tr w:rsidR="00252E1C" w:rsidTr="001E3EB1">
        <w:trPr>
          <w:cantSplit/>
          <w:trHeight w:val="320"/>
          <w:tblHeader/>
          <w:jc w:val="center"/>
        </w:trPr>
        <w:tc>
          <w:tcPr>
            <w:tcW w:w="5080" w:type="dxa"/>
            <w:tcBorders>
              <w:top w:val="single" w:sz="8" w:space="0" w:color="000000"/>
              <w:left w:val="single" w:sz="8" w:space="0" w:color="000000"/>
              <w:bottom w:val="single" w:sz="8" w:space="0" w:color="000000"/>
              <w:right w:val="single" w:sz="8" w:space="0" w:color="000000"/>
            </w:tcBorders>
            <w:shd w:val="clear" w:color="auto" w:fill="990033"/>
            <w:vAlign w:val="bottom"/>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Concepto</w:t>
            </w:r>
          </w:p>
        </w:tc>
        <w:tc>
          <w:tcPr>
            <w:tcW w:w="2240" w:type="dxa"/>
            <w:tcBorders>
              <w:top w:val="single" w:sz="8" w:space="0" w:color="000000"/>
              <w:left w:val="nil"/>
              <w:bottom w:val="single" w:sz="8" w:space="0" w:color="000000"/>
              <w:right w:val="single" w:sz="8" w:space="0" w:color="000000"/>
            </w:tcBorders>
            <w:shd w:val="clear" w:color="auto" w:fill="990033"/>
            <w:vAlign w:val="bottom"/>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Subtotal</w:t>
            </w:r>
          </w:p>
        </w:tc>
        <w:tc>
          <w:tcPr>
            <w:tcW w:w="2240" w:type="dxa"/>
            <w:tcBorders>
              <w:top w:val="single" w:sz="8" w:space="0" w:color="000000"/>
              <w:left w:val="nil"/>
              <w:bottom w:val="single" w:sz="8" w:space="0" w:color="000000"/>
              <w:right w:val="single" w:sz="8" w:space="0" w:color="000000"/>
            </w:tcBorders>
            <w:shd w:val="clear" w:color="auto" w:fill="990033"/>
            <w:vAlign w:val="bottom"/>
          </w:tcPr>
          <w:p w:rsidR="00252E1C" w:rsidRPr="001B7362" w:rsidRDefault="00252E1C" w:rsidP="00252E1C">
            <w:pPr>
              <w:jc w:val="center"/>
              <w:rPr>
                <w:rFonts w:asciiTheme="minorHAnsi" w:eastAsia="Helvetica Neue" w:hAnsiTheme="minorHAnsi" w:cstheme="minorHAnsi"/>
                <w:b/>
                <w:color w:val="FFFFFF" w:themeColor="background1"/>
                <w:sz w:val="18"/>
                <w:szCs w:val="18"/>
              </w:rPr>
            </w:pPr>
            <w:r w:rsidRPr="001B7362">
              <w:rPr>
                <w:rFonts w:asciiTheme="minorHAnsi" w:eastAsia="Helvetica Neue" w:hAnsiTheme="minorHAnsi" w:cstheme="minorHAnsi"/>
                <w:b/>
                <w:color w:val="FFFFFF" w:themeColor="background1"/>
                <w:sz w:val="18"/>
                <w:szCs w:val="18"/>
              </w:rPr>
              <w:t>Importe</w:t>
            </w:r>
          </w:p>
        </w:tc>
      </w:tr>
      <w:tr w:rsidR="00252E1C" w:rsidTr="001E3EB1">
        <w:trPr>
          <w:cantSplit/>
          <w:trHeight w:val="33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GASTOS DE FUNCIONAMIENTO</w:t>
            </w:r>
          </w:p>
        </w:tc>
        <w:tc>
          <w:tcPr>
            <w:tcW w:w="2240" w:type="dxa"/>
            <w:tcBorders>
              <w:top w:val="nil"/>
              <w:left w:val="nil"/>
              <w:bottom w:val="single" w:sz="8" w:space="0" w:color="000000"/>
              <w:right w:val="single" w:sz="8" w:space="0" w:color="000000"/>
            </w:tcBorders>
            <w:shd w:val="clear" w:color="auto" w:fill="auto"/>
          </w:tcPr>
          <w:p w:rsidR="00252E1C" w:rsidRPr="00252FEB" w:rsidRDefault="00252E1C" w:rsidP="00252E1C">
            <w:pPr>
              <w:jc w:val="right"/>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$120’100,188</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 xml:space="preserve">Servicios Personales          </w:t>
            </w:r>
            <w:r w:rsidRPr="00252FEB">
              <w:rPr>
                <w:rFonts w:asciiTheme="minorHAnsi" w:eastAsia="Helvetica Neue" w:hAnsiTheme="minorHAnsi" w:cstheme="minorHAnsi"/>
                <w:color w:val="000000"/>
                <w:sz w:val="18"/>
                <w:szCs w:val="18"/>
              </w:rPr>
              <w:t xml:space="preserve"> (1)</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w:t>
            </w:r>
            <w:r>
              <w:rPr>
                <w:rFonts w:asciiTheme="minorHAnsi" w:eastAsia="Helvetica Neue" w:hAnsiTheme="minorHAnsi" w:cstheme="minorHAnsi"/>
                <w:color w:val="000000"/>
                <w:sz w:val="18"/>
                <w:szCs w:val="18"/>
              </w:rPr>
              <w:t>82’132,310</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Materiales y S</w:t>
            </w:r>
            <w:r>
              <w:rPr>
                <w:rFonts w:asciiTheme="minorHAnsi" w:eastAsia="Helvetica Neue" w:hAnsiTheme="minorHAnsi" w:cstheme="minorHAnsi"/>
                <w:color w:val="000000"/>
                <w:sz w:val="18"/>
                <w:szCs w:val="18"/>
              </w:rPr>
              <w:t xml:space="preserve">uministros   </w:t>
            </w:r>
            <w:r w:rsidRPr="00252FEB">
              <w:rPr>
                <w:rFonts w:asciiTheme="minorHAnsi" w:eastAsia="Helvetica Neue" w:hAnsiTheme="minorHAnsi" w:cstheme="minorHAnsi"/>
                <w:color w:val="000000"/>
                <w:sz w:val="18"/>
                <w:szCs w:val="18"/>
              </w:rPr>
              <w:t>(2)</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$10’426,966</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Servicios Generales             (3)</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$27’540,912</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TRANSFERENCIAS, SUBSIDIOS Y OTRAS AYUDAS</w:t>
            </w:r>
          </w:p>
        </w:tc>
        <w:tc>
          <w:tcPr>
            <w:tcW w:w="2240" w:type="dxa"/>
            <w:tcBorders>
              <w:top w:val="nil"/>
              <w:left w:val="nil"/>
              <w:bottom w:val="single" w:sz="8" w:space="0" w:color="000000"/>
              <w:right w:val="single" w:sz="8" w:space="0" w:color="000000"/>
            </w:tcBorders>
            <w:shd w:val="clear" w:color="auto" w:fill="auto"/>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$2,934’621,460</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Transferencia</w:t>
            </w:r>
            <w:r>
              <w:rPr>
                <w:rFonts w:asciiTheme="minorHAnsi" w:eastAsia="Helvetica Neue" w:hAnsiTheme="minorHAnsi" w:cstheme="minorHAnsi"/>
                <w:color w:val="000000"/>
                <w:sz w:val="18"/>
                <w:szCs w:val="18"/>
              </w:rPr>
              <w:t>s a Entidades Paraestatales no F</w:t>
            </w:r>
            <w:r w:rsidRPr="00252FEB">
              <w:rPr>
                <w:rFonts w:asciiTheme="minorHAnsi" w:eastAsia="Helvetica Neue" w:hAnsiTheme="minorHAnsi" w:cstheme="minorHAnsi"/>
                <w:color w:val="000000"/>
                <w:sz w:val="18"/>
                <w:szCs w:val="18"/>
              </w:rPr>
              <w:t>inancieras (4)</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$706´435,666</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A</w:t>
            </w:r>
            <w:r>
              <w:rPr>
                <w:rFonts w:asciiTheme="minorHAnsi" w:eastAsia="Helvetica Neue" w:hAnsiTheme="minorHAnsi" w:cstheme="minorHAnsi"/>
                <w:color w:val="000000"/>
                <w:sz w:val="18"/>
                <w:szCs w:val="18"/>
              </w:rPr>
              <w:t xml:space="preserve">yudas Sociales                   </w:t>
            </w:r>
            <w:r w:rsidRPr="00252FEB">
              <w:rPr>
                <w:rFonts w:asciiTheme="minorHAnsi" w:eastAsia="Helvetica Neue" w:hAnsiTheme="minorHAnsi" w:cstheme="minorHAnsi"/>
                <w:color w:val="000000"/>
                <w:sz w:val="18"/>
                <w:szCs w:val="18"/>
              </w:rPr>
              <w:t>(5)</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$339,863</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Pens</w:t>
            </w:r>
            <w:r>
              <w:rPr>
                <w:rFonts w:asciiTheme="minorHAnsi" w:eastAsia="Helvetica Neue" w:hAnsiTheme="minorHAnsi" w:cstheme="minorHAnsi"/>
                <w:color w:val="000000"/>
                <w:sz w:val="18"/>
                <w:szCs w:val="18"/>
              </w:rPr>
              <w:t xml:space="preserve">iones y Jubilaciones    </w:t>
            </w:r>
            <w:r w:rsidRPr="00252FEB">
              <w:rPr>
                <w:rFonts w:asciiTheme="minorHAnsi" w:eastAsia="Helvetica Neue" w:hAnsiTheme="minorHAnsi" w:cstheme="minorHAnsi"/>
                <w:color w:val="000000"/>
                <w:sz w:val="18"/>
                <w:szCs w:val="18"/>
              </w:rPr>
              <w:t>(6)</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$2,227’845,931</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OTROS GASTOS Y PERDIDAS EXTRAORDINARIAS</w:t>
            </w:r>
          </w:p>
        </w:tc>
        <w:tc>
          <w:tcPr>
            <w:tcW w:w="2240" w:type="dxa"/>
            <w:tcBorders>
              <w:top w:val="nil"/>
              <w:left w:val="nil"/>
              <w:bottom w:val="single" w:sz="8" w:space="0" w:color="000000"/>
              <w:right w:val="single" w:sz="8" w:space="0" w:color="000000"/>
            </w:tcBorders>
            <w:shd w:val="clear" w:color="auto" w:fill="auto"/>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$1’624,256</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Otro</w:t>
            </w:r>
            <w:r>
              <w:rPr>
                <w:rFonts w:asciiTheme="minorHAnsi" w:eastAsia="Helvetica Neue" w:hAnsiTheme="minorHAnsi" w:cstheme="minorHAnsi"/>
                <w:color w:val="000000"/>
                <w:sz w:val="18"/>
                <w:szCs w:val="18"/>
              </w:rPr>
              <w:t xml:space="preserve">s Gastos                        </w:t>
            </w:r>
            <w:r w:rsidRPr="00252FEB">
              <w:rPr>
                <w:rFonts w:asciiTheme="minorHAnsi" w:eastAsia="Helvetica Neue" w:hAnsiTheme="minorHAnsi" w:cstheme="minorHAnsi"/>
                <w:color w:val="000000"/>
                <w:sz w:val="18"/>
                <w:szCs w:val="18"/>
              </w:rPr>
              <w:t>(7)</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$1’624,256</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 </w:t>
            </w:r>
          </w:p>
        </w:tc>
      </w:tr>
      <w:tr w:rsidR="00252E1C" w:rsidTr="001E3EB1">
        <w:trPr>
          <w:cantSplit/>
          <w:trHeight w:val="300"/>
          <w:tblHeader/>
          <w:jc w:val="center"/>
        </w:trPr>
        <w:tc>
          <w:tcPr>
            <w:tcW w:w="5080" w:type="dxa"/>
            <w:tcBorders>
              <w:top w:val="nil"/>
              <w:left w:val="single" w:sz="8" w:space="0" w:color="000000"/>
              <w:bottom w:val="single" w:sz="8" w:space="0" w:color="000000"/>
              <w:right w:val="single" w:sz="8" w:space="0" w:color="000000"/>
            </w:tcBorders>
            <w:shd w:val="clear" w:color="auto" w:fill="auto"/>
            <w:vAlign w:val="bottom"/>
          </w:tcPr>
          <w:p w:rsidR="00252E1C" w:rsidRPr="00252FEB" w:rsidRDefault="00252E1C" w:rsidP="00252E1C">
            <w:pPr>
              <w:rPr>
                <w:rFonts w:asciiTheme="minorHAnsi" w:eastAsia="Helvetica Neue" w:hAnsiTheme="minorHAnsi" w:cstheme="minorHAnsi"/>
                <w:b/>
                <w:color w:val="000000"/>
                <w:sz w:val="18"/>
                <w:szCs w:val="18"/>
              </w:rPr>
            </w:pPr>
            <w:r w:rsidRPr="00252FEB">
              <w:rPr>
                <w:rFonts w:asciiTheme="minorHAnsi" w:eastAsia="Helvetica Neue" w:hAnsiTheme="minorHAnsi" w:cstheme="minorHAnsi"/>
                <w:b/>
                <w:color w:val="000000"/>
                <w:sz w:val="18"/>
                <w:szCs w:val="18"/>
              </w:rPr>
              <w:t>Total de Gastos y Otras Pérdidas</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color w:val="000000"/>
                <w:sz w:val="18"/>
                <w:szCs w:val="18"/>
              </w:rPr>
            </w:pPr>
            <w:r w:rsidRPr="00252FEB">
              <w:rPr>
                <w:rFonts w:asciiTheme="minorHAnsi" w:eastAsia="Helvetica Neue" w:hAnsiTheme="minorHAnsi" w:cstheme="minorHAnsi"/>
                <w:color w:val="000000"/>
                <w:sz w:val="18"/>
                <w:szCs w:val="18"/>
              </w:rPr>
              <w:t> </w:t>
            </w:r>
          </w:p>
        </w:tc>
        <w:tc>
          <w:tcPr>
            <w:tcW w:w="2240" w:type="dxa"/>
            <w:tcBorders>
              <w:top w:val="nil"/>
              <w:left w:val="nil"/>
              <w:bottom w:val="single" w:sz="8" w:space="0" w:color="000000"/>
              <w:right w:val="single" w:sz="8" w:space="0" w:color="000000"/>
            </w:tcBorders>
            <w:shd w:val="clear" w:color="auto" w:fill="auto"/>
            <w:vAlign w:val="bottom"/>
          </w:tcPr>
          <w:p w:rsidR="00252E1C" w:rsidRPr="00252FEB" w:rsidRDefault="00252E1C" w:rsidP="00252E1C">
            <w:pPr>
              <w:jc w:val="right"/>
              <w:rPr>
                <w:rFonts w:asciiTheme="minorHAnsi" w:eastAsia="Helvetica Neue" w:hAnsiTheme="minorHAnsi" w:cstheme="minorHAnsi"/>
                <w:b/>
                <w:color w:val="000000"/>
                <w:sz w:val="18"/>
                <w:szCs w:val="18"/>
              </w:rPr>
            </w:pPr>
            <w:r>
              <w:rPr>
                <w:rFonts w:asciiTheme="minorHAnsi" w:eastAsia="Helvetica Neue" w:hAnsiTheme="minorHAnsi" w:cstheme="minorHAnsi"/>
                <w:b/>
                <w:color w:val="000000"/>
                <w:sz w:val="18"/>
                <w:szCs w:val="18"/>
              </w:rPr>
              <w:t>$3,056’345,904</w:t>
            </w:r>
          </w:p>
        </w:tc>
      </w:tr>
    </w:tbl>
    <w:p w:rsidR="00252E1C" w:rsidRDefault="00252E1C" w:rsidP="00252E1C">
      <w:pPr>
        <w:pBdr>
          <w:top w:val="nil"/>
          <w:left w:val="nil"/>
          <w:bottom w:val="nil"/>
          <w:right w:val="nil"/>
          <w:between w:val="nil"/>
        </w:pBdr>
        <w:ind w:left="360"/>
        <w:rPr>
          <w:color w:val="000000"/>
        </w:rPr>
      </w:pPr>
    </w:p>
    <w:p w:rsidR="00252E1C"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t>El importe de los Servicios Personales se integra con las cuentas de remuneraciones al personal de cará</w:t>
      </w:r>
      <w:r>
        <w:rPr>
          <w:color w:val="000000"/>
        </w:rPr>
        <w:t>c</w:t>
      </w:r>
      <w:r>
        <w:rPr>
          <w:color w:val="000000"/>
        </w:rPr>
        <w:t xml:space="preserve">ter </w:t>
      </w:r>
      <w:r w:rsidRPr="00556723">
        <w:rPr>
          <w:color w:val="000000"/>
        </w:rPr>
        <w:t>permanente y transitorio, que se refiere a los trabajadores de confianza y por contrato, por las rem</w:t>
      </w:r>
      <w:r w:rsidRPr="00556723">
        <w:rPr>
          <w:color w:val="000000"/>
        </w:rPr>
        <w:t>u</w:t>
      </w:r>
      <w:r w:rsidRPr="00556723">
        <w:rPr>
          <w:color w:val="000000"/>
        </w:rPr>
        <w:t>neraciones adicionales y especiales como las primas de antigüedad, aguinaldos, por la seguridad social (servicio médico y aportaciones al fondo de pensiones), por la cuenta de otras prestaciones sociales y económicas en donde se incluyen bonos, becas diversas y estímulos a servidores públicos.</w:t>
      </w:r>
    </w:p>
    <w:p w:rsidR="00252E1C" w:rsidRDefault="00252E1C" w:rsidP="00252E1C">
      <w:pPr>
        <w:pBdr>
          <w:top w:val="nil"/>
          <w:left w:val="nil"/>
          <w:bottom w:val="nil"/>
          <w:right w:val="nil"/>
          <w:between w:val="nil"/>
        </w:pBdr>
        <w:ind w:left="720"/>
        <w:rPr>
          <w:color w:val="000000"/>
        </w:rPr>
      </w:pPr>
    </w:p>
    <w:p w:rsidR="00252E1C"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t>El importe de Materiales y Suministros se integra por los materiales de administración, alimentos y utens</w:t>
      </w:r>
      <w:r>
        <w:rPr>
          <w:color w:val="000000"/>
        </w:rPr>
        <w:t>i</w:t>
      </w:r>
      <w:r>
        <w:rPr>
          <w:color w:val="000000"/>
        </w:rPr>
        <w:t xml:space="preserve">lios, materiales y artículos de construcción y reparación, productos químicos, combustibles, vestuario y herramientas, los cuales forman parte del gasto propio del Organismo, necesarios para llevar a cabo el </w:t>
      </w:r>
      <w:r w:rsidRPr="00556723">
        <w:rPr>
          <w:color w:val="000000"/>
        </w:rPr>
        <w:t>c</w:t>
      </w:r>
      <w:r w:rsidRPr="00556723">
        <w:rPr>
          <w:color w:val="000000"/>
        </w:rPr>
        <w:t>o</w:t>
      </w:r>
      <w:r w:rsidRPr="00556723">
        <w:rPr>
          <w:color w:val="000000"/>
        </w:rPr>
        <w:t>rrecto funcionamiento.</w:t>
      </w:r>
    </w:p>
    <w:p w:rsidR="00252E1C" w:rsidRDefault="00252E1C" w:rsidP="00252E1C">
      <w:pPr>
        <w:pBdr>
          <w:top w:val="nil"/>
          <w:left w:val="nil"/>
          <w:bottom w:val="nil"/>
          <w:right w:val="nil"/>
          <w:between w:val="nil"/>
        </w:pBdr>
        <w:rPr>
          <w:color w:val="000000"/>
        </w:rPr>
      </w:pPr>
    </w:p>
    <w:p w:rsidR="00252E1C" w:rsidRPr="00556723"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t xml:space="preserve">La cuenta de Servicios Generales se integra por las partidas referentes a los </w:t>
      </w:r>
      <w:r w:rsidRPr="00556723">
        <w:rPr>
          <w:color w:val="000000"/>
        </w:rPr>
        <w:t>pagos de servicios básicos, arrendamiento, profesionales, financieros, instalación, mantenimiento y reparación menor de inmuebles, traslado y viáticos, oficiales y otros servicios generales.</w:t>
      </w:r>
    </w:p>
    <w:p w:rsidR="00252E1C" w:rsidRDefault="00252E1C" w:rsidP="00252E1C">
      <w:pPr>
        <w:pBdr>
          <w:top w:val="nil"/>
          <w:left w:val="nil"/>
          <w:bottom w:val="nil"/>
          <w:right w:val="nil"/>
          <w:between w:val="nil"/>
        </w:pBdr>
        <w:ind w:left="720"/>
        <w:rPr>
          <w:color w:val="000000"/>
        </w:rPr>
      </w:pPr>
    </w:p>
    <w:p w:rsidR="00252E1C"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t xml:space="preserve">La cuenta </w:t>
      </w:r>
      <w:r w:rsidRPr="000F1B45">
        <w:rPr>
          <w:color w:val="000000"/>
        </w:rPr>
        <w:t>Transferencias a Entidades Paraestatales no Financieras se refiere al pago de servicio médico que se realiza al ISSSTE o a l</w:t>
      </w:r>
      <w:r>
        <w:rPr>
          <w:color w:val="000000"/>
        </w:rPr>
        <w:t xml:space="preserve">os Servicios de </w:t>
      </w:r>
      <w:r w:rsidRPr="000F1B45">
        <w:rPr>
          <w:color w:val="000000"/>
        </w:rPr>
        <w:t>Salud</w:t>
      </w:r>
      <w:r>
        <w:rPr>
          <w:color w:val="000000"/>
        </w:rPr>
        <w:t xml:space="preserve"> de Tamaulipas, que representa un 23.11% del total de egresos del IPSSET</w:t>
      </w:r>
      <w:r w:rsidRPr="000F1B45">
        <w:rPr>
          <w:color w:val="000000"/>
        </w:rPr>
        <w:t>.</w:t>
      </w:r>
    </w:p>
    <w:p w:rsidR="00252E1C" w:rsidRDefault="00252E1C" w:rsidP="00252E1C">
      <w:pPr>
        <w:pBdr>
          <w:top w:val="nil"/>
          <w:left w:val="nil"/>
          <w:bottom w:val="nil"/>
          <w:right w:val="nil"/>
          <w:between w:val="nil"/>
        </w:pBdr>
        <w:ind w:left="720"/>
        <w:rPr>
          <w:color w:val="000000"/>
        </w:rPr>
      </w:pPr>
    </w:p>
    <w:p w:rsidR="00252E1C" w:rsidRPr="00556723"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t>Comprende el importe del gasto por ayudas que el Organismo otorga a estudiantes que prestan su serv</w:t>
      </w:r>
      <w:r>
        <w:rPr>
          <w:color w:val="000000"/>
        </w:rPr>
        <w:t>i</w:t>
      </w:r>
      <w:r>
        <w:rPr>
          <w:color w:val="000000"/>
        </w:rPr>
        <w:t xml:space="preserve">cio social en </w:t>
      </w:r>
      <w:r w:rsidRPr="00556723">
        <w:rPr>
          <w:color w:val="000000"/>
        </w:rPr>
        <w:t>el Instituto, a fin de que cubran gastos de transporte</w:t>
      </w:r>
      <w:r>
        <w:rPr>
          <w:color w:val="000000"/>
        </w:rPr>
        <w:t>, así como también la gratificación de personal que cubrió guardia en los Centros de Atención Infantil, durante el periodo vacacional</w:t>
      </w:r>
      <w:r w:rsidRPr="00556723">
        <w:rPr>
          <w:color w:val="000000"/>
        </w:rPr>
        <w:t>.</w:t>
      </w:r>
    </w:p>
    <w:p w:rsidR="00252E1C" w:rsidRDefault="00252E1C" w:rsidP="00252E1C">
      <w:pPr>
        <w:pBdr>
          <w:top w:val="nil"/>
          <w:left w:val="nil"/>
          <w:bottom w:val="nil"/>
          <w:right w:val="nil"/>
          <w:between w:val="nil"/>
        </w:pBdr>
        <w:ind w:left="720"/>
        <w:rPr>
          <w:color w:val="000000"/>
        </w:rPr>
      </w:pPr>
    </w:p>
    <w:p w:rsidR="00252E1C" w:rsidRPr="00556723"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sidRPr="00556723">
        <w:rPr>
          <w:color w:val="000000"/>
        </w:rPr>
        <w:t xml:space="preserve">El importe de </w:t>
      </w:r>
      <w:r>
        <w:rPr>
          <w:color w:val="000000"/>
        </w:rPr>
        <w:t>P</w:t>
      </w:r>
      <w:r w:rsidRPr="00556723">
        <w:rPr>
          <w:color w:val="000000"/>
        </w:rPr>
        <w:t xml:space="preserve">ensiones y </w:t>
      </w:r>
      <w:r>
        <w:rPr>
          <w:color w:val="000000"/>
        </w:rPr>
        <w:t>J</w:t>
      </w:r>
      <w:r w:rsidRPr="00556723">
        <w:rPr>
          <w:color w:val="000000"/>
        </w:rPr>
        <w:t>ubilaciones que es el objeto principal de este Instituto,</w:t>
      </w:r>
      <w:r>
        <w:rPr>
          <w:color w:val="000000"/>
        </w:rPr>
        <w:t xml:space="preserve"> representa un 72.89</w:t>
      </w:r>
      <w:r w:rsidRPr="00556723">
        <w:rPr>
          <w:color w:val="000000"/>
        </w:rPr>
        <w:t>%  del total de los egresos reflejados en el Estado de Actividades, durante el ejercicio 202</w:t>
      </w:r>
      <w:r>
        <w:rPr>
          <w:color w:val="000000"/>
        </w:rPr>
        <w:t>4</w:t>
      </w:r>
      <w:r w:rsidRPr="00556723">
        <w:rPr>
          <w:color w:val="000000"/>
        </w:rPr>
        <w:t>; se integra del p</w:t>
      </w:r>
      <w:r w:rsidRPr="00556723">
        <w:rPr>
          <w:color w:val="000000"/>
        </w:rPr>
        <w:t>a</w:t>
      </w:r>
      <w:r w:rsidRPr="00556723">
        <w:rPr>
          <w:color w:val="000000"/>
        </w:rPr>
        <w:t>go de pensiones, seguro de retiro, becas para hijos de pensionados, otras prestaciones y apoyos, indemn</w:t>
      </w:r>
      <w:r w:rsidRPr="00556723">
        <w:rPr>
          <w:color w:val="000000"/>
        </w:rPr>
        <w:t>i</w:t>
      </w:r>
      <w:r w:rsidRPr="00556723">
        <w:rPr>
          <w:color w:val="000000"/>
        </w:rPr>
        <w:t>zaciones (retiro de aportaciones cuando tienen 10 años de antigüedad, generación en transición), servicio médico de pensionados  y bonos (</w:t>
      </w:r>
      <w:r>
        <w:rPr>
          <w:color w:val="000000"/>
        </w:rPr>
        <w:t>d</w:t>
      </w:r>
      <w:r w:rsidRPr="00556723">
        <w:rPr>
          <w:color w:val="000000"/>
        </w:rPr>
        <w:t>ía del padre, día de la madre y día del Jubilado).</w:t>
      </w:r>
    </w:p>
    <w:p w:rsidR="00252E1C" w:rsidRDefault="00252E1C" w:rsidP="00252E1C">
      <w:pPr>
        <w:pBdr>
          <w:top w:val="nil"/>
          <w:left w:val="nil"/>
          <w:bottom w:val="nil"/>
          <w:right w:val="nil"/>
          <w:between w:val="nil"/>
        </w:pBdr>
        <w:rPr>
          <w:color w:val="000000"/>
        </w:rPr>
      </w:pPr>
    </w:p>
    <w:p w:rsidR="00252E1C" w:rsidRDefault="00252E1C" w:rsidP="00252E1C">
      <w:pPr>
        <w:widowControl/>
        <w:numPr>
          <w:ilvl w:val="0"/>
          <w:numId w:val="28"/>
        </w:numPr>
        <w:pBdr>
          <w:top w:val="nil"/>
          <w:left w:val="nil"/>
          <w:bottom w:val="nil"/>
          <w:right w:val="nil"/>
          <w:between w:val="nil"/>
        </w:pBdr>
        <w:suppressAutoHyphens w:val="0"/>
        <w:autoSpaceDN/>
        <w:jc w:val="both"/>
        <w:textAlignment w:val="auto"/>
        <w:rPr>
          <w:color w:val="000000"/>
        </w:rPr>
      </w:pPr>
      <w:r>
        <w:rPr>
          <w:color w:val="000000"/>
        </w:rPr>
        <w:lastRenderedPageBreak/>
        <w:t xml:space="preserve">El importe de Otros Gastos se </w:t>
      </w:r>
      <w:r w:rsidRPr="00556723">
        <w:rPr>
          <w:color w:val="000000"/>
        </w:rPr>
        <w:t>integra por las depreciaciones</w:t>
      </w:r>
      <w:r>
        <w:rPr>
          <w:color w:val="000000"/>
        </w:rPr>
        <w:t xml:space="preserve"> del ejercicio.</w:t>
      </w:r>
    </w:p>
    <w:p w:rsidR="00252E1C" w:rsidRDefault="00252E1C" w:rsidP="00252E1C">
      <w:pPr>
        <w:pBdr>
          <w:top w:val="nil"/>
          <w:left w:val="nil"/>
          <w:bottom w:val="nil"/>
          <w:right w:val="nil"/>
          <w:between w:val="nil"/>
        </w:pBdr>
        <w:ind w:left="426" w:hanging="426"/>
        <w:rPr>
          <w:b/>
          <w:smallCaps/>
          <w:color w:val="000000"/>
        </w:rPr>
      </w:pPr>
      <w:r>
        <w:rPr>
          <w:b/>
          <w:smallCaps/>
          <w:color w:val="000000"/>
        </w:rPr>
        <w:t>II)     Notas al Estado de Situación Financiera</w:t>
      </w:r>
    </w:p>
    <w:p w:rsidR="00252E1C" w:rsidRDefault="00252E1C" w:rsidP="00252E1C">
      <w:pPr>
        <w:pBdr>
          <w:top w:val="nil"/>
          <w:left w:val="nil"/>
          <w:bottom w:val="nil"/>
          <w:right w:val="nil"/>
          <w:between w:val="nil"/>
        </w:pBdr>
        <w:ind w:firstLine="288"/>
        <w:rPr>
          <w:color w:val="000000"/>
        </w:rPr>
      </w:pPr>
    </w:p>
    <w:p w:rsidR="00252E1C" w:rsidRDefault="00252E1C" w:rsidP="00252E1C">
      <w:pPr>
        <w:pBdr>
          <w:top w:val="nil"/>
          <w:left w:val="nil"/>
          <w:bottom w:val="nil"/>
          <w:right w:val="nil"/>
          <w:between w:val="nil"/>
        </w:pBdr>
        <w:tabs>
          <w:tab w:val="left" w:pos="284"/>
        </w:tabs>
        <w:ind w:firstLine="288"/>
        <w:rPr>
          <w:b/>
          <w:color w:val="000000"/>
        </w:rPr>
      </w:pPr>
      <w:r>
        <w:rPr>
          <w:b/>
          <w:color w:val="000000"/>
        </w:rPr>
        <w:t xml:space="preserve">  ACTIVO</w:t>
      </w:r>
    </w:p>
    <w:p w:rsidR="00252E1C" w:rsidRDefault="00252E1C" w:rsidP="00252E1C">
      <w:pPr>
        <w:pBdr>
          <w:top w:val="nil"/>
          <w:left w:val="nil"/>
          <w:bottom w:val="nil"/>
          <w:right w:val="nil"/>
          <w:between w:val="nil"/>
        </w:pBdr>
        <w:ind w:firstLine="288"/>
        <w:rPr>
          <w:color w:val="000000"/>
        </w:rPr>
      </w:pPr>
    </w:p>
    <w:p w:rsidR="00252E1C" w:rsidRDefault="00252E1C" w:rsidP="00252E1C">
      <w:pPr>
        <w:pBdr>
          <w:top w:val="nil"/>
          <w:left w:val="nil"/>
          <w:bottom w:val="nil"/>
          <w:right w:val="nil"/>
          <w:between w:val="nil"/>
        </w:pBdr>
        <w:spacing w:line="360" w:lineRule="auto"/>
        <w:ind w:firstLine="289"/>
        <w:rPr>
          <w:b/>
          <w:color w:val="000000"/>
        </w:rPr>
      </w:pPr>
      <w:r>
        <w:rPr>
          <w:b/>
          <w:color w:val="000000"/>
        </w:rPr>
        <w:t xml:space="preserve">  ACTIVO CIRCULANTE</w:t>
      </w:r>
    </w:p>
    <w:p w:rsidR="00252E1C" w:rsidRDefault="00252E1C" w:rsidP="00252E1C">
      <w:pPr>
        <w:pBdr>
          <w:top w:val="nil"/>
          <w:left w:val="nil"/>
          <w:bottom w:val="nil"/>
          <w:right w:val="nil"/>
          <w:between w:val="nil"/>
        </w:pBdr>
        <w:spacing w:line="360" w:lineRule="auto"/>
        <w:rPr>
          <w:b/>
          <w:color w:val="000000"/>
        </w:rPr>
      </w:pPr>
      <w:r>
        <w:rPr>
          <w:b/>
          <w:color w:val="000000"/>
        </w:rPr>
        <w:t>EFECTIVO Y EQUIVALENTES</w:t>
      </w:r>
    </w:p>
    <w:p w:rsidR="00252E1C" w:rsidRDefault="00252E1C" w:rsidP="00E7665C">
      <w:pPr>
        <w:pBdr>
          <w:top w:val="nil"/>
          <w:left w:val="nil"/>
          <w:bottom w:val="nil"/>
          <w:right w:val="nil"/>
          <w:between w:val="nil"/>
        </w:pBdr>
        <w:spacing w:line="360" w:lineRule="auto"/>
        <w:jc w:val="both"/>
        <w:rPr>
          <w:color w:val="000000"/>
        </w:rPr>
      </w:pPr>
      <w:r>
        <w:rPr>
          <w:color w:val="000000"/>
        </w:rPr>
        <w:tab/>
        <w:t>Representa el valor del e</w:t>
      </w:r>
      <w:r w:rsidRPr="00556723">
        <w:rPr>
          <w:color w:val="000000"/>
        </w:rPr>
        <w:t xml:space="preserve">fectivo en caja y los saldos bancarios en cuentas de cheques o de </w:t>
      </w:r>
      <w:r>
        <w:rPr>
          <w:color w:val="000000"/>
        </w:rPr>
        <w:t>i</w:t>
      </w:r>
      <w:r w:rsidRPr="00556723">
        <w:rPr>
          <w:color w:val="000000"/>
        </w:rPr>
        <w:t>nversiones</w:t>
      </w:r>
      <w:r>
        <w:rPr>
          <w:color w:val="000000"/>
        </w:rPr>
        <w:t xml:space="preserve"> temporales menores a tres meses, así como también se incluye la partida de Depósitos de Fondos de Terceros en Garantía y/o Administración. Al 31 de diciembre de 2024 presenta un saldo </w:t>
      </w:r>
      <w:bookmarkStart w:id="2" w:name="bookmark=id.30j0zll" w:colFirst="0" w:colLast="0"/>
      <w:bookmarkEnd w:id="2"/>
      <w:r>
        <w:rPr>
          <w:color w:val="000000"/>
        </w:rPr>
        <w:t>de $3,198’228,260 y se integra de la siguiente manera:</w:t>
      </w:r>
    </w:p>
    <w:tbl>
      <w:tblPr>
        <w:tblW w:w="8364" w:type="dxa"/>
        <w:jc w:val="center"/>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529"/>
        <w:gridCol w:w="2835"/>
      </w:tblGrid>
      <w:tr w:rsidR="00252E1C" w:rsidTr="001E3EB1">
        <w:trPr>
          <w:cantSplit/>
          <w:tblHeader/>
          <w:jc w:val="center"/>
        </w:trPr>
        <w:tc>
          <w:tcPr>
            <w:tcW w:w="5529" w:type="dxa"/>
            <w:shd w:val="clear" w:color="auto" w:fill="990033"/>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2835" w:type="dxa"/>
            <w:shd w:val="clear" w:color="auto" w:fill="990033"/>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1E3EB1">
        <w:trPr>
          <w:cantSplit/>
          <w:trHeight w:val="366"/>
          <w:tblHeader/>
          <w:jc w:val="center"/>
        </w:trPr>
        <w:tc>
          <w:tcPr>
            <w:tcW w:w="5529" w:type="dxa"/>
            <w:vAlign w:val="center"/>
          </w:tcPr>
          <w:p w:rsidR="00252E1C" w:rsidRPr="00252FEB" w:rsidRDefault="00252E1C" w:rsidP="00252E1C">
            <w:pPr>
              <w:pBdr>
                <w:top w:val="nil"/>
                <w:left w:val="nil"/>
                <w:bottom w:val="nil"/>
                <w:right w:val="nil"/>
                <w:between w:val="nil"/>
              </w:pBdr>
              <w:spacing w:line="360" w:lineRule="auto"/>
              <w:rPr>
                <w:color w:val="000000"/>
                <w:sz w:val="18"/>
                <w:szCs w:val="18"/>
              </w:rPr>
            </w:pPr>
            <w:r w:rsidRPr="00252FEB">
              <w:rPr>
                <w:color w:val="000000"/>
                <w:sz w:val="18"/>
                <w:szCs w:val="18"/>
              </w:rPr>
              <w:t>Bancos/Tesorería</w:t>
            </w:r>
          </w:p>
        </w:tc>
        <w:tc>
          <w:tcPr>
            <w:tcW w:w="2835" w:type="dxa"/>
            <w:vAlign w:val="center"/>
          </w:tcPr>
          <w:p w:rsidR="00252E1C" w:rsidRPr="00252FEB" w:rsidRDefault="00252E1C" w:rsidP="00252E1C">
            <w:pPr>
              <w:pBdr>
                <w:top w:val="nil"/>
                <w:left w:val="nil"/>
                <w:bottom w:val="nil"/>
                <w:right w:val="nil"/>
                <w:between w:val="nil"/>
              </w:pBdr>
              <w:spacing w:line="360" w:lineRule="auto"/>
              <w:jc w:val="right"/>
              <w:rPr>
                <w:color w:val="000000"/>
                <w:sz w:val="18"/>
                <w:szCs w:val="18"/>
              </w:rPr>
            </w:pPr>
            <w:r>
              <w:rPr>
                <w:color w:val="000000"/>
                <w:sz w:val="18"/>
                <w:szCs w:val="18"/>
              </w:rPr>
              <w:t>$941’992,935</w:t>
            </w:r>
          </w:p>
        </w:tc>
      </w:tr>
      <w:tr w:rsidR="00252E1C" w:rsidTr="001E3EB1">
        <w:trPr>
          <w:cantSplit/>
          <w:trHeight w:val="366"/>
          <w:tblHeader/>
          <w:jc w:val="center"/>
        </w:trPr>
        <w:tc>
          <w:tcPr>
            <w:tcW w:w="5529" w:type="dxa"/>
            <w:vAlign w:val="center"/>
          </w:tcPr>
          <w:p w:rsidR="00252E1C" w:rsidRPr="00252FEB" w:rsidRDefault="00252E1C" w:rsidP="00252E1C">
            <w:pPr>
              <w:pBdr>
                <w:top w:val="nil"/>
                <w:left w:val="nil"/>
                <w:bottom w:val="nil"/>
                <w:right w:val="nil"/>
                <w:between w:val="nil"/>
              </w:pBdr>
              <w:spacing w:line="360" w:lineRule="auto"/>
              <w:rPr>
                <w:color w:val="000000"/>
                <w:sz w:val="18"/>
                <w:szCs w:val="18"/>
              </w:rPr>
            </w:pPr>
            <w:r w:rsidRPr="00252FEB">
              <w:rPr>
                <w:color w:val="000000"/>
                <w:sz w:val="18"/>
                <w:szCs w:val="18"/>
              </w:rPr>
              <w:t>Inversiones Temporales (hasta 3 meses)</w:t>
            </w:r>
          </w:p>
        </w:tc>
        <w:tc>
          <w:tcPr>
            <w:tcW w:w="2835" w:type="dxa"/>
            <w:vAlign w:val="center"/>
          </w:tcPr>
          <w:p w:rsidR="00252E1C" w:rsidRPr="00252FEB" w:rsidRDefault="00252E1C" w:rsidP="00252E1C">
            <w:pPr>
              <w:pBdr>
                <w:top w:val="nil"/>
                <w:left w:val="nil"/>
                <w:bottom w:val="nil"/>
                <w:right w:val="nil"/>
                <w:between w:val="nil"/>
              </w:pBdr>
              <w:spacing w:line="360" w:lineRule="auto"/>
              <w:jc w:val="right"/>
              <w:rPr>
                <w:color w:val="000000"/>
                <w:sz w:val="18"/>
                <w:szCs w:val="18"/>
              </w:rPr>
            </w:pPr>
            <w:r>
              <w:rPr>
                <w:color w:val="000000"/>
                <w:sz w:val="18"/>
                <w:szCs w:val="18"/>
              </w:rPr>
              <w:t>$346’430,686</w:t>
            </w:r>
          </w:p>
        </w:tc>
      </w:tr>
      <w:tr w:rsidR="00252E1C" w:rsidTr="001E3EB1">
        <w:trPr>
          <w:cantSplit/>
          <w:trHeight w:val="366"/>
          <w:tblHeader/>
          <w:jc w:val="center"/>
        </w:trPr>
        <w:tc>
          <w:tcPr>
            <w:tcW w:w="5529" w:type="dxa"/>
            <w:vAlign w:val="center"/>
          </w:tcPr>
          <w:p w:rsidR="00252E1C" w:rsidRPr="00252FEB" w:rsidRDefault="00252E1C" w:rsidP="00252E1C">
            <w:pPr>
              <w:pBdr>
                <w:top w:val="nil"/>
                <w:left w:val="nil"/>
                <w:bottom w:val="nil"/>
                <w:right w:val="nil"/>
                <w:between w:val="nil"/>
              </w:pBdr>
              <w:spacing w:line="360" w:lineRule="auto"/>
              <w:rPr>
                <w:color w:val="000000"/>
                <w:sz w:val="18"/>
                <w:szCs w:val="18"/>
              </w:rPr>
            </w:pPr>
            <w:r w:rsidRPr="00252FEB">
              <w:rPr>
                <w:color w:val="000000"/>
                <w:sz w:val="18"/>
                <w:szCs w:val="18"/>
              </w:rPr>
              <w:t>Depósitos de Fondos de Terceros en Garantía y/o Administración</w:t>
            </w:r>
          </w:p>
        </w:tc>
        <w:tc>
          <w:tcPr>
            <w:tcW w:w="2835" w:type="dxa"/>
            <w:vAlign w:val="center"/>
          </w:tcPr>
          <w:p w:rsidR="00252E1C" w:rsidRPr="00252FEB" w:rsidRDefault="00252E1C" w:rsidP="00252E1C">
            <w:pPr>
              <w:pBdr>
                <w:top w:val="nil"/>
                <w:left w:val="nil"/>
                <w:bottom w:val="nil"/>
                <w:right w:val="nil"/>
                <w:between w:val="nil"/>
              </w:pBdr>
              <w:spacing w:line="360" w:lineRule="auto"/>
              <w:jc w:val="right"/>
              <w:rPr>
                <w:color w:val="000000"/>
                <w:sz w:val="18"/>
                <w:szCs w:val="18"/>
              </w:rPr>
            </w:pPr>
            <w:r>
              <w:rPr>
                <w:color w:val="000000"/>
                <w:sz w:val="18"/>
                <w:szCs w:val="18"/>
              </w:rPr>
              <w:t>$1,909’804,639</w:t>
            </w:r>
          </w:p>
        </w:tc>
      </w:tr>
      <w:tr w:rsidR="00252E1C" w:rsidTr="001E3EB1">
        <w:trPr>
          <w:cantSplit/>
          <w:trHeight w:val="366"/>
          <w:tblHeader/>
          <w:jc w:val="center"/>
        </w:trPr>
        <w:tc>
          <w:tcPr>
            <w:tcW w:w="5529" w:type="dxa"/>
            <w:vAlign w:val="center"/>
          </w:tcPr>
          <w:p w:rsidR="00252E1C" w:rsidRPr="00252FEB" w:rsidRDefault="00252E1C" w:rsidP="00252E1C">
            <w:pPr>
              <w:pBdr>
                <w:top w:val="nil"/>
                <w:left w:val="nil"/>
                <w:bottom w:val="nil"/>
                <w:right w:val="nil"/>
                <w:between w:val="nil"/>
              </w:pBdr>
              <w:spacing w:line="360" w:lineRule="auto"/>
              <w:rPr>
                <w:b/>
                <w:color w:val="000000"/>
                <w:sz w:val="18"/>
                <w:szCs w:val="18"/>
              </w:rPr>
            </w:pPr>
            <w:r w:rsidRPr="00252FEB">
              <w:rPr>
                <w:b/>
                <w:color w:val="000000"/>
                <w:sz w:val="18"/>
                <w:szCs w:val="18"/>
              </w:rPr>
              <w:t>Total de Depósitos de Fondos</w:t>
            </w:r>
          </w:p>
        </w:tc>
        <w:tc>
          <w:tcPr>
            <w:tcW w:w="2835" w:type="dxa"/>
            <w:vAlign w:val="center"/>
          </w:tcPr>
          <w:p w:rsidR="00252E1C" w:rsidRPr="00252FEB" w:rsidRDefault="00252E1C" w:rsidP="00252E1C">
            <w:pPr>
              <w:pBdr>
                <w:top w:val="nil"/>
                <w:left w:val="nil"/>
                <w:bottom w:val="nil"/>
                <w:right w:val="nil"/>
                <w:between w:val="nil"/>
              </w:pBdr>
              <w:spacing w:line="360" w:lineRule="auto"/>
              <w:jc w:val="right"/>
              <w:rPr>
                <w:b/>
                <w:color w:val="000000"/>
                <w:sz w:val="18"/>
                <w:szCs w:val="18"/>
              </w:rPr>
            </w:pPr>
            <w:r>
              <w:rPr>
                <w:b/>
                <w:color w:val="000000"/>
                <w:sz w:val="18"/>
                <w:szCs w:val="18"/>
              </w:rPr>
              <w:t>$3,198’228,260</w:t>
            </w:r>
          </w:p>
        </w:tc>
      </w:tr>
    </w:tbl>
    <w:p w:rsidR="00252E1C" w:rsidRPr="00D05A83" w:rsidRDefault="00252E1C" w:rsidP="00252E1C">
      <w:pPr>
        <w:pBdr>
          <w:top w:val="nil"/>
          <w:left w:val="nil"/>
          <w:bottom w:val="nil"/>
          <w:right w:val="nil"/>
          <w:between w:val="nil"/>
        </w:pBdr>
        <w:spacing w:line="360" w:lineRule="auto"/>
        <w:rPr>
          <w:color w:val="000000"/>
          <w:sz w:val="16"/>
          <w:szCs w:val="16"/>
        </w:rPr>
      </w:pPr>
    </w:p>
    <w:p w:rsidR="00252E1C" w:rsidRDefault="00252E1C" w:rsidP="00252E1C">
      <w:pPr>
        <w:pBdr>
          <w:top w:val="nil"/>
          <w:left w:val="nil"/>
          <w:bottom w:val="nil"/>
          <w:right w:val="nil"/>
          <w:between w:val="nil"/>
        </w:pBdr>
        <w:spacing w:line="360" w:lineRule="auto"/>
        <w:rPr>
          <w:color w:val="000000"/>
        </w:rPr>
      </w:pPr>
      <w:r>
        <w:rPr>
          <w:b/>
          <w:color w:val="000000"/>
        </w:rPr>
        <w:t>BANCOS/TESORERIA, está integrada de la siguiente manera</w:t>
      </w:r>
      <w:r>
        <w:rPr>
          <w:color w:val="000000"/>
        </w:rPr>
        <w:t>:</w:t>
      </w:r>
    </w:p>
    <w:tbl>
      <w:tblPr>
        <w:tblW w:w="8340" w:type="dxa"/>
        <w:jc w:val="center"/>
        <w:tblInd w:w="59" w:type="dxa"/>
        <w:tblCellMar>
          <w:left w:w="70" w:type="dxa"/>
          <w:right w:w="70" w:type="dxa"/>
        </w:tblCellMar>
        <w:tblLook w:val="04A0"/>
      </w:tblPr>
      <w:tblGrid>
        <w:gridCol w:w="5800"/>
        <w:gridCol w:w="2540"/>
      </w:tblGrid>
      <w:tr w:rsidR="00252E1C" w:rsidRPr="00BD621A"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BD621A" w:rsidRDefault="00252E1C" w:rsidP="00252E1C">
            <w:pPr>
              <w:jc w:val="center"/>
              <w:rPr>
                <w:rFonts w:eastAsia="Times New Roman" w:cs="Calibri"/>
                <w:b/>
                <w:bCs/>
                <w:color w:val="FFFFFF" w:themeColor="background1"/>
                <w:sz w:val="18"/>
                <w:szCs w:val="18"/>
                <w:lang w:val="es-ES" w:eastAsia="es-ES"/>
              </w:rPr>
            </w:pPr>
            <w:r w:rsidRPr="00BD621A">
              <w:rPr>
                <w:rFonts w:eastAsia="Times New Roman" w:cs="Calibri"/>
                <w:b/>
                <w:bCs/>
                <w:color w:val="FFFFFF" w:themeColor="background1"/>
                <w:sz w:val="18"/>
                <w:szCs w:val="18"/>
                <w:lang w:val="es-ES" w:eastAsia="es-ES"/>
              </w:rPr>
              <w:t>Banco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proofErr w:type="spellStart"/>
            <w:r w:rsidRPr="00BD621A">
              <w:rPr>
                <w:rFonts w:eastAsia="Times New Roman" w:cs="Calibri"/>
                <w:color w:val="000000"/>
                <w:sz w:val="18"/>
                <w:szCs w:val="18"/>
                <w:lang w:val="es-ES" w:eastAsia="es-ES"/>
              </w:rPr>
              <w:t>Scotia</w:t>
            </w:r>
            <w:proofErr w:type="spellEnd"/>
            <w:r w:rsidRPr="00BD621A">
              <w:rPr>
                <w:rFonts w:eastAsia="Times New Roman" w:cs="Calibri"/>
                <w:color w:val="000000"/>
                <w:sz w:val="18"/>
                <w:szCs w:val="18"/>
                <w:lang w:val="es-ES" w:eastAsia="es-ES"/>
              </w:rPr>
              <w:t xml:space="preserve"> Bank </w:t>
            </w:r>
            <w:proofErr w:type="spellStart"/>
            <w:r w:rsidRPr="00BD621A">
              <w:rPr>
                <w:rFonts w:eastAsia="Times New Roman" w:cs="Calibri"/>
                <w:color w:val="000000"/>
                <w:sz w:val="18"/>
                <w:szCs w:val="18"/>
                <w:lang w:val="es-ES" w:eastAsia="es-ES"/>
              </w:rPr>
              <w:t>Inverlat</w:t>
            </w:r>
            <w:proofErr w:type="spellEnd"/>
            <w:r w:rsidRPr="00BD621A">
              <w:rPr>
                <w:rFonts w:eastAsia="Times New Roman" w:cs="Calibri"/>
                <w:color w:val="000000"/>
                <w:sz w:val="18"/>
                <w:szCs w:val="18"/>
                <w:lang w:val="es-ES" w:eastAsia="es-ES"/>
              </w:rPr>
              <w:t xml:space="preserve"> 15804644077</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$6’</w:t>
            </w:r>
            <w:r w:rsidRPr="00BD621A">
              <w:rPr>
                <w:rFonts w:eastAsia="Times New Roman" w:cs="Calibri"/>
                <w:color w:val="000000"/>
                <w:sz w:val="18"/>
                <w:szCs w:val="18"/>
                <w:lang w:val="es-ES" w:eastAsia="es-ES"/>
              </w:rPr>
              <w:t>456,393</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0034014914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w:t>
            </w:r>
            <w:r w:rsidRPr="00BD621A">
              <w:rPr>
                <w:rFonts w:eastAsia="Times New Roman" w:cs="Calibri"/>
                <w:color w:val="000000"/>
                <w:sz w:val="18"/>
                <w:szCs w:val="18"/>
                <w:lang w:val="es-ES" w:eastAsia="es-ES"/>
              </w:rPr>
              <w:t>028,699</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0189938020</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$519’</w:t>
            </w:r>
            <w:r w:rsidRPr="00BD621A">
              <w:rPr>
                <w:rFonts w:eastAsia="Times New Roman" w:cs="Calibri"/>
                <w:color w:val="000000"/>
                <w:sz w:val="18"/>
                <w:szCs w:val="18"/>
                <w:lang w:val="es-ES" w:eastAsia="es-ES"/>
              </w:rPr>
              <w:t>968,702</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03274387790</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$8’</w:t>
            </w:r>
            <w:r w:rsidRPr="00BD621A">
              <w:rPr>
                <w:rFonts w:eastAsia="Times New Roman" w:cs="Calibri"/>
                <w:color w:val="000000"/>
                <w:sz w:val="18"/>
                <w:szCs w:val="18"/>
                <w:lang w:val="es-ES" w:eastAsia="es-ES"/>
              </w:rPr>
              <w:t>094,762</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0180766179</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w:t>
            </w:r>
            <w:r w:rsidRPr="00BD621A">
              <w:rPr>
                <w:rFonts w:eastAsia="Times New Roman" w:cs="Calibri"/>
                <w:color w:val="000000"/>
                <w:sz w:val="18"/>
                <w:szCs w:val="18"/>
                <w:lang w:val="es-ES" w:eastAsia="es-ES"/>
              </w:rPr>
              <w:t>832,228</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0021323934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$196’</w:t>
            </w:r>
            <w:r w:rsidRPr="00BD621A">
              <w:rPr>
                <w:rFonts w:eastAsia="Times New Roman" w:cs="Calibri"/>
                <w:color w:val="000000"/>
                <w:sz w:val="18"/>
                <w:szCs w:val="18"/>
                <w:lang w:val="es-ES" w:eastAsia="es-ES"/>
              </w:rPr>
              <w:t>157,158</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0107841236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$7’</w:t>
            </w:r>
            <w:r w:rsidRPr="00BD621A">
              <w:rPr>
                <w:rFonts w:eastAsia="Times New Roman" w:cs="Calibri"/>
                <w:color w:val="000000"/>
                <w:sz w:val="18"/>
                <w:szCs w:val="18"/>
                <w:lang w:val="es-ES" w:eastAsia="es-ES"/>
              </w:rPr>
              <w:t>905,518</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1086976584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$15’</w:t>
            </w:r>
            <w:r w:rsidRPr="00BD621A">
              <w:rPr>
                <w:rFonts w:eastAsia="Times New Roman" w:cs="Calibri"/>
                <w:color w:val="000000"/>
                <w:sz w:val="18"/>
                <w:szCs w:val="18"/>
                <w:lang w:val="es-ES" w:eastAsia="es-ES"/>
              </w:rPr>
              <w:t>097,411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1086974973</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w:t>
            </w:r>
            <w:r w:rsidRPr="00BD621A">
              <w:rPr>
                <w:rFonts w:eastAsia="Times New Roman" w:cs="Calibri"/>
                <w:color w:val="000000"/>
                <w:sz w:val="18"/>
                <w:szCs w:val="18"/>
                <w:lang w:val="es-ES" w:eastAsia="es-ES"/>
              </w:rPr>
              <w:t>121,934</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1093153431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BD621A">
              <w:rPr>
                <w:rFonts w:eastAsia="Times New Roman" w:cs="Calibri"/>
                <w:color w:val="000000"/>
                <w:sz w:val="18"/>
                <w:szCs w:val="18"/>
                <w:lang w:val="es-ES" w:eastAsia="es-ES"/>
              </w:rPr>
              <w:t>228,231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1171178752</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$15’</w:t>
            </w:r>
            <w:r w:rsidRPr="00BD621A">
              <w:rPr>
                <w:rFonts w:eastAsia="Times New Roman" w:cs="Calibri"/>
                <w:color w:val="000000"/>
                <w:sz w:val="18"/>
                <w:szCs w:val="18"/>
                <w:lang w:val="es-ES" w:eastAsia="es-ES"/>
              </w:rPr>
              <w:t>157,930</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12571039114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$296,834</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12580434522</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$82,885</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Ramo 28 258588999</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$2,824</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Ramo 28  258588971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$83,022</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Ramo 28  258588962 Capitulo 2000</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Ramo 28  258588980 Capitulo 3000</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1273946417</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1273946426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$41</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Banamex 2167742648</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sidRPr="00BD621A">
              <w:rPr>
                <w:rFonts w:eastAsia="Times New Roman" w:cs="Calibri"/>
                <w:color w:val="000000"/>
                <w:sz w:val="18"/>
                <w:szCs w:val="18"/>
                <w:lang w:val="es-ES" w:eastAsia="es-ES"/>
              </w:rPr>
              <w:t>$235,377</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Banamex 70016350263</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$50’</w:t>
            </w:r>
            <w:r w:rsidRPr="00BD621A">
              <w:rPr>
                <w:rFonts w:eastAsia="Times New Roman" w:cs="Calibri"/>
                <w:color w:val="000000"/>
                <w:sz w:val="18"/>
                <w:szCs w:val="18"/>
                <w:lang w:val="es-ES" w:eastAsia="es-ES"/>
              </w:rPr>
              <w:t>107,263</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BBVA Bancomer 0449575146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$36’</w:t>
            </w:r>
            <w:r w:rsidRPr="00BD621A">
              <w:rPr>
                <w:rFonts w:eastAsia="Times New Roman" w:cs="Calibri"/>
                <w:color w:val="000000"/>
                <w:sz w:val="18"/>
                <w:szCs w:val="18"/>
                <w:lang w:val="es-ES" w:eastAsia="es-ES"/>
              </w:rPr>
              <w:t>530,923</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HSBC 04000458596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$8’</w:t>
            </w:r>
            <w:r w:rsidRPr="00BD621A">
              <w:rPr>
                <w:rFonts w:eastAsia="Times New Roman" w:cs="Calibri"/>
                <w:color w:val="000000"/>
                <w:sz w:val="18"/>
                <w:szCs w:val="18"/>
                <w:lang w:val="es-ES" w:eastAsia="es-ES"/>
              </w:rPr>
              <w:t>649,627</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color w:val="000000"/>
                <w:sz w:val="18"/>
                <w:szCs w:val="18"/>
                <w:lang w:val="es-ES" w:eastAsia="es-ES"/>
              </w:rPr>
            </w:pPr>
            <w:r w:rsidRPr="00BD621A">
              <w:rPr>
                <w:rFonts w:eastAsia="Times New Roman" w:cs="Calibri"/>
                <w:color w:val="000000"/>
                <w:sz w:val="18"/>
                <w:szCs w:val="18"/>
                <w:lang w:val="es-ES" w:eastAsia="es-ES"/>
              </w:rPr>
              <w:t>Banorte 300196541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$64’</w:t>
            </w:r>
            <w:r w:rsidRPr="00BD621A">
              <w:rPr>
                <w:rFonts w:eastAsia="Times New Roman" w:cs="Calibri"/>
                <w:color w:val="000000"/>
                <w:sz w:val="18"/>
                <w:szCs w:val="18"/>
                <w:lang w:val="es-ES" w:eastAsia="es-ES"/>
              </w:rPr>
              <w:t>955,170</w:t>
            </w:r>
          </w:p>
        </w:tc>
      </w:tr>
      <w:tr w:rsidR="00252E1C" w:rsidRPr="00BD621A"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D621A" w:rsidRDefault="00252E1C" w:rsidP="00252E1C">
            <w:pPr>
              <w:rPr>
                <w:rFonts w:eastAsia="Times New Roman" w:cs="Calibri"/>
                <w:b/>
                <w:bCs/>
                <w:color w:val="000000"/>
                <w:sz w:val="18"/>
                <w:szCs w:val="18"/>
                <w:lang w:val="es-ES" w:eastAsia="es-ES"/>
              </w:rPr>
            </w:pPr>
            <w:r w:rsidRPr="00BD621A">
              <w:rPr>
                <w:rFonts w:eastAsia="Times New Roman" w:cs="Calibri"/>
                <w:b/>
                <w:bCs/>
                <w:color w:val="000000"/>
                <w:sz w:val="18"/>
                <w:szCs w:val="18"/>
                <w:lang w:val="es-ES" w:eastAsia="es-ES"/>
              </w:rPr>
              <w:t>Total Bancos Tesorería</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BD621A"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$941’</w:t>
            </w:r>
            <w:r w:rsidRPr="00BD621A">
              <w:rPr>
                <w:rFonts w:eastAsia="Times New Roman" w:cs="Calibri"/>
                <w:b/>
                <w:bCs/>
                <w:color w:val="000000"/>
                <w:sz w:val="18"/>
                <w:szCs w:val="18"/>
                <w:lang w:val="es-ES" w:eastAsia="es-ES"/>
              </w:rPr>
              <w:t>992,935</w:t>
            </w:r>
          </w:p>
        </w:tc>
      </w:tr>
    </w:tbl>
    <w:p w:rsidR="00252E1C" w:rsidRDefault="00252E1C" w:rsidP="00252E1C">
      <w:pPr>
        <w:pBdr>
          <w:top w:val="nil"/>
          <w:left w:val="nil"/>
          <w:bottom w:val="nil"/>
          <w:right w:val="nil"/>
          <w:between w:val="nil"/>
        </w:pBdr>
        <w:spacing w:after="101" w:line="218" w:lineRule="auto"/>
        <w:rPr>
          <w:b/>
          <w:color w:val="000000"/>
        </w:rPr>
      </w:pPr>
    </w:p>
    <w:p w:rsidR="00252E1C" w:rsidRDefault="00252E1C" w:rsidP="00252E1C">
      <w:pPr>
        <w:pBdr>
          <w:top w:val="nil"/>
          <w:left w:val="nil"/>
          <w:bottom w:val="nil"/>
          <w:right w:val="nil"/>
          <w:between w:val="nil"/>
        </w:pBdr>
        <w:spacing w:after="60" w:line="218" w:lineRule="auto"/>
        <w:rPr>
          <w:color w:val="000000"/>
        </w:rPr>
      </w:pPr>
      <w:r>
        <w:rPr>
          <w:b/>
          <w:color w:val="000000"/>
        </w:rPr>
        <w:t>INVERSIONES FINANCIERAS TEMPORALES</w:t>
      </w:r>
      <w:r>
        <w:rPr>
          <w:color w:val="000000"/>
        </w:rPr>
        <w:t>, representa el monto excedente de efectivo invertido por el ente público, cuya recuperación se efectuará en un plazo inferior a tres meses. Está compuesta por los siguientes importes:</w:t>
      </w:r>
    </w:p>
    <w:tbl>
      <w:tblPr>
        <w:tblW w:w="8340" w:type="dxa"/>
        <w:jc w:val="center"/>
        <w:tblInd w:w="59" w:type="dxa"/>
        <w:tblCellMar>
          <w:left w:w="70" w:type="dxa"/>
          <w:right w:w="70" w:type="dxa"/>
        </w:tblCellMar>
        <w:tblLook w:val="04A0"/>
      </w:tblPr>
      <w:tblGrid>
        <w:gridCol w:w="5800"/>
        <w:gridCol w:w="2540"/>
      </w:tblGrid>
      <w:tr w:rsidR="00252E1C" w:rsidRPr="00997608" w:rsidTr="001E3EB1">
        <w:trPr>
          <w:trHeight w:val="31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997608" w:rsidRDefault="00252E1C" w:rsidP="00252E1C">
            <w:pPr>
              <w:jc w:val="center"/>
              <w:rPr>
                <w:rFonts w:eastAsia="Times New Roman" w:cs="Calibri"/>
                <w:b/>
                <w:bCs/>
                <w:color w:val="FFFFFF" w:themeColor="background1"/>
                <w:sz w:val="18"/>
                <w:szCs w:val="18"/>
                <w:lang w:val="es-ES" w:eastAsia="es-ES"/>
              </w:rPr>
            </w:pPr>
            <w:r w:rsidRPr="00997608">
              <w:rPr>
                <w:rFonts w:eastAsia="Times New Roman" w:cs="Calibri"/>
                <w:b/>
                <w:bCs/>
                <w:color w:val="FFFFFF" w:themeColor="background1"/>
                <w:sz w:val="18"/>
                <w:szCs w:val="18"/>
                <w:lang w:val="es-ES" w:eastAsia="es-ES"/>
              </w:rPr>
              <w:t>Banco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997608" w:rsidRDefault="00252E1C" w:rsidP="00252E1C">
            <w:pPr>
              <w:jc w:val="center"/>
              <w:rPr>
                <w:rFonts w:eastAsia="Times New Roman" w:cs="Calibri"/>
                <w:b/>
                <w:bCs/>
                <w:color w:val="FFFFFF" w:themeColor="background1"/>
                <w:sz w:val="18"/>
                <w:szCs w:val="18"/>
                <w:lang w:val="es-ES" w:eastAsia="es-ES"/>
              </w:rPr>
            </w:pPr>
            <w:r w:rsidRPr="00997608">
              <w:rPr>
                <w:rFonts w:eastAsia="Times New Roman" w:cs="Calibri"/>
                <w:b/>
                <w:bCs/>
                <w:color w:val="FFFFFF" w:themeColor="background1"/>
                <w:sz w:val="18"/>
                <w:szCs w:val="18"/>
                <w:lang w:val="es-ES" w:eastAsia="es-ES"/>
              </w:rPr>
              <w:t>Importe</w:t>
            </w:r>
          </w:p>
        </w:tc>
      </w:tr>
      <w:tr w:rsidR="00252E1C" w:rsidRPr="00997608" w:rsidTr="001E3EB1">
        <w:trPr>
          <w:trHeight w:val="31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997608" w:rsidRDefault="00252E1C" w:rsidP="00252E1C">
            <w:pPr>
              <w:rPr>
                <w:rFonts w:eastAsia="Times New Roman" w:cs="Calibri"/>
                <w:color w:val="000000"/>
                <w:sz w:val="18"/>
                <w:szCs w:val="18"/>
                <w:lang w:val="es-ES" w:eastAsia="es-ES"/>
              </w:rPr>
            </w:pPr>
            <w:r w:rsidRPr="00997608">
              <w:rPr>
                <w:rFonts w:eastAsia="Times New Roman" w:cs="Calibri"/>
                <w:color w:val="000000"/>
                <w:sz w:val="18"/>
                <w:szCs w:val="18"/>
                <w:lang w:val="es-ES" w:eastAsia="es-ES"/>
              </w:rPr>
              <w:t>Valúe Casa de Bolsa 112372</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Default="00252E1C" w:rsidP="00252E1C">
            <w:pPr>
              <w:jc w:val="right"/>
              <w:rPr>
                <w:rFonts w:cs="Calibri"/>
                <w:color w:val="000000"/>
                <w:sz w:val="18"/>
                <w:szCs w:val="18"/>
              </w:rPr>
            </w:pPr>
            <w:r>
              <w:rPr>
                <w:rFonts w:cs="Calibri"/>
                <w:color w:val="000000"/>
                <w:sz w:val="18"/>
                <w:szCs w:val="18"/>
              </w:rPr>
              <w:t>$119</w:t>
            </w:r>
          </w:p>
        </w:tc>
      </w:tr>
      <w:tr w:rsidR="00252E1C" w:rsidRPr="00997608" w:rsidTr="001E3EB1">
        <w:trPr>
          <w:trHeight w:val="31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997608" w:rsidRDefault="00252E1C" w:rsidP="00252E1C">
            <w:pPr>
              <w:rPr>
                <w:rFonts w:eastAsia="Times New Roman" w:cs="Calibri"/>
                <w:color w:val="000000"/>
                <w:sz w:val="18"/>
                <w:szCs w:val="18"/>
                <w:lang w:val="es-ES" w:eastAsia="es-ES"/>
              </w:rPr>
            </w:pPr>
            <w:r w:rsidRPr="00997608">
              <w:rPr>
                <w:rFonts w:eastAsia="Times New Roman" w:cs="Calibri"/>
                <w:color w:val="000000"/>
                <w:sz w:val="18"/>
                <w:szCs w:val="18"/>
                <w:lang w:val="es-ES" w:eastAsia="es-ES"/>
              </w:rPr>
              <w:t>Valúe Casa de Bolsa 134554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Default="00252E1C" w:rsidP="00252E1C">
            <w:pPr>
              <w:jc w:val="right"/>
              <w:rPr>
                <w:rFonts w:cs="Calibri"/>
                <w:color w:val="000000"/>
                <w:sz w:val="18"/>
                <w:szCs w:val="18"/>
              </w:rPr>
            </w:pPr>
            <w:r>
              <w:rPr>
                <w:rFonts w:cs="Calibri"/>
                <w:color w:val="000000"/>
                <w:sz w:val="18"/>
                <w:szCs w:val="18"/>
              </w:rPr>
              <w:t>$21’483,821</w:t>
            </w:r>
          </w:p>
        </w:tc>
      </w:tr>
      <w:tr w:rsidR="00252E1C" w:rsidRPr="00997608" w:rsidTr="001E3EB1">
        <w:trPr>
          <w:trHeight w:val="31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997608" w:rsidRDefault="00252E1C" w:rsidP="00252E1C">
            <w:pPr>
              <w:rPr>
                <w:rFonts w:eastAsia="Times New Roman" w:cs="Calibri"/>
                <w:color w:val="000000"/>
                <w:sz w:val="18"/>
                <w:szCs w:val="18"/>
                <w:lang w:val="es-ES" w:eastAsia="es-ES"/>
              </w:rPr>
            </w:pPr>
            <w:r w:rsidRPr="00997608">
              <w:rPr>
                <w:rFonts w:eastAsia="Times New Roman" w:cs="Calibri"/>
                <w:color w:val="000000"/>
                <w:sz w:val="18"/>
                <w:szCs w:val="18"/>
                <w:lang w:val="es-ES" w:eastAsia="es-ES"/>
              </w:rPr>
              <w:t xml:space="preserve">VECTOR contrato 207024 </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Default="00252E1C" w:rsidP="00252E1C">
            <w:pPr>
              <w:jc w:val="right"/>
              <w:rPr>
                <w:rFonts w:cs="Calibri"/>
                <w:color w:val="000000"/>
                <w:sz w:val="18"/>
                <w:szCs w:val="18"/>
              </w:rPr>
            </w:pPr>
            <w:r>
              <w:rPr>
                <w:rFonts w:cs="Calibri"/>
                <w:color w:val="000000"/>
                <w:sz w:val="18"/>
                <w:szCs w:val="18"/>
              </w:rPr>
              <w:t>$115’135,012</w:t>
            </w:r>
          </w:p>
        </w:tc>
      </w:tr>
      <w:tr w:rsidR="00252E1C" w:rsidRPr="00997608" w:rsidTr="001E3EB1">
        <w:trPr>
          <w:trHeight w:val="247"/>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997608" w:rsidRDefault="00252E1C" w:rsidP="00252E1C">
            <w:pPr>
              <w:rPr>
                <w:rFonts w:eastAsia="Times New Roman" w:cs="Calibri"/>
                <w:color w:val="000000"/>
                <w:sz w:val="18"/>
                <w:szCs w:val="18"/>
                <w:lang w:val="es-ES" w:eastAsia="es-ES"/>
              </w:rPr>
            </w:pPr>
            <w:r w:rsidRPr="00997608">
              <w:rPr>
                <w:rFonts w:eastAsia="Times New Roman" w:cs="Calibri"/>
                <w:color w:val="000000"/>
                <w:sz w:val="18"/>
                <w:szCs w:val="18"/>
                <w:lang w:val="es-ES" w:eastAsia="es-ES"/>
              </w:rPr>
              <w:t>VECTOR contrato 207786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Default="00252E1C" w:rsidP="00252E1C">
            <w:pPr>
              <w:jc w:val="right"/>
              <w:rPr>
                <w:rFonts w:cs="Calibri"/>
                <w:color w:val="000000"/>
                <w:sz w:val="18"/>
                <w:szCs w:val="18"/>
              </w:rPr>
            </w:pPr>
            <w:r>
              <w:rPr>
                <w:rFonts w:cs="Calibri"/>
                <w:color w:val="000000"/>
                <w:sz w:val="18"/>
                <w:szCs w:val="18"/>
              </w:rPr>
              <w:t>$209’811,734</w:t>
            </w:r>
          </w:p>
        </w:tc>
      </w:tr>
      <w:tr w:rsidR="00252E1C" w:rsidRPr="00997608" w:rsidTr="001E3EB1">
        <w:trPr>
          <w:trHeight w:val="31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997608" w:rsidRDefault="00252E1C" w:rsidP="00252E1C">
            <w:pPr>
              <w:rPr>
                <w:rFonts w:eastAsia="Times New Roman" w:cs="Calibri"/>
                <w:b/>
                <w:bCs/>
                <w:color w:val="000000"/>
                <w:sz w:val="18"/>
                <w:szCs w:val="18"/>
                <w:lang w:val="es-ES" w:eastAsia="es-ES"/>
              </w:rPr>
            </w:pPr>
            <w:r w:rsidRPr="00997608">
              <w:rPr>
                <w:rFonts w:eastAsia="Times New Roman" w:cs="Calibri"/>
                <w:b/>
                <w:bCs/>
                <w:color w:val="000000"/>
                <w:sz w:val="18"/>
                <w:szCs w:val="18"/>
                <w:lang w:val="es-ES" w:eastAsia="es-ES"/>
              </w:rPr>
              <w:t>Total Inversiones Financieras hasta 3 meses</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Default="00252E1C" w:rsidP="00252E1C">
            <w:pPr>
              <w:jc w:val="right"/>
              <w:rPr>
                <w:rFonts w:cs="Calibri"/>
                <w:b/>
                <w:bCs/>
                <w:color w:val="000000"/>
                <w:sz w:val="18"/>
                <w:szCs w:val="18"/>
              </w:rPr>
            </w:pPr>
            <w:r>
              <w:rPr>
                <w:rFonts w:cs="Calibri"/>
                <w:b/>
                <w:bCs/>
                <w:color w:val="000000"/>
                <w:sz w:val="18"/>
                <w:szCs w:val="18"/>
              </w:rPr>
              <w:t>$346’430,686</w:t>
            </w:r>
          </w:p>
        </w:tc>
      </w:tr>
    </w:tbl>
    <w:p w:rsidR="00252E1C" w:rsidRDefault="00252E1C" w:rsidP="00252E1C">
      <w:pPr>
        <w:pBdr>
          <w:top w:val="nil"/>
          <w:left w:val="nil"/>
          <w:bottom w:val="nil"/>
          <w:right w:val="nil"/>
          <w:between w:val="nil"/>
        </w:pBdr>
        <w:rPr>
          <w:b/>
          <w:color w:val="000000"/>
        </w:rPr>
      </w:pPr>
    </w:p>
    <w:p w:rsidR="00252E1C" w:rsidRDefault="00252E1C" w:rsidP="00252E1C">
      <w:pPr>
        <w:pBdr>
          <w:top w:val="nil"/>
          <w:left w:val="nil"/>
          <w:bottom w:val="nil"/>
          <w:right w:val="nil"/>
          <w:between w:val="nil"/>
        </w:pBdr>
        <w:rPr>
          <w:color w:val="000000"/>
        </w:rPr>
      </w:pPr>
      <w:r w:rsidRPr="00556723">
        <w:rPr>
          <w:b/>
          <w:color w:val="000000"/>
        </w:rPr>
        <w:t>DEP</w:t>
      </w:r>
      <w:r>
        <w:rPr>
          <w:b/>
          <w:color w:val="000000"/>
        </w:rPr>
        <w:t>Ó</w:t>
      </w:r>
      <w:r w:rsidRPr="00556723">
        <w:rPr>
          <w:b/>
          <w:color w:val="000000"/>
        </w:rPr>
        <w:t>SITOS</w:t>
      </w:r>
      <w:r>
        <w:rPr>
          <w:b/>
          <w:color w:val="000000"/>
        </w:rPr>
        <w:t xml:space="preserve"> DE FONDOS DE TERCEROS EN GARANTÍA Y/O ADMINISTRACIÓN</w:t>
      </w:r>
      <w:r>
        <w:rPr>
          <w:color w:val="000000"/>
        </w:rPr>
        <w:t>, está compuesta por:</w:t>
      </w:r>
    </w:p>
    <w:p w:rsidR="00252E1C" w:rsidRPr="00252E1C" w:rsidRDefault="00252E1C" w:rsidP="00252E1C">
      <w:pPr>
        <w:pBdr>
          <w:top w:val="nil"/>
          <w:left w:val="nil"/>
          <w:bottom w:val="nil"/>
          <w:right w:val="nil"/>
          <w:between w:val="nil"/>
        </w:pBdr>
        <w:jc w:val="center"/>
        <w:rPr>
          <w:b/>
          <w:color w:val="000000"/>
          <w:sz w:val="12"/>
        </w:rPr>
      </w:pPr>
    </w:p>
    <w:tbl>
      <w:tblPr>
        <w:tblW w:w="8341" w:type="dxa"/>
        <w:jc w:val="center"/>
        <w:tblInd w:w="59" w:type="dxa"/>
        <w:tblCellMar>
          <w:left w:w="70" w:type="dxa"/>
          <w:right w:w="70" w:type="dxa"/>
        </w:tblCellMar>
        <w:tblLook w:val="04A0"/>
      </w:tblPr>
      <w:tblGrid>
        <w:gridCol w:w="5801"/>
        <w:gridCol w:w="2540"/>
      </w:tblGrid>
      <w:tr w:rsidR="00252E1C" w:rsidRPr="00C63BCC"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Banco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0021322784</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$416’</w:t>
            </w:r>
            <w:r w:rsidRPr="00C63BCC">
              <w:rPr>
                <w:rFonts w:eastAsia="Times New Roman" w:cs="Calibri"/>
                <w:color w:val="000000"/>
                <w:sz w:val="18"/>
                <w:szCs w:val="18"/>
                <w:lang w:val="es-ES" w:eastAsia="es-ES"/>
              </w:rPr>
              <w:t>351,089</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Banamex 47240026828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$998,373</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Bana</w:t>
            </w:r>
            <w:r>
              <w:rPr>
                <w:rFonts w:eastAsia="Times New Roman" w:cs="Calibri"/>
                <w:color w:val="000000"/>
                <w:sz w:val="18"/>
                <w:szCs w:val="18"/>
                <w:lang w:val="es-ES" w:eastAsia="es-ES"/>
              </w:rPr>
              <w:t>mex 70444796099 Jubilados ISSSTE</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$200,020</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Banamex 70045086540 DGTI</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C63BCC">
              <w:rPr>
                <w:rFonts w:eastAsia="Times New Roman" w:cs="Calibri"/>
                <w:color w:val="000000"/>
                <w:sz w:val="18"/>
                <w:szCs w:val="18"/>
                <w:lang w:val="es-ES" w:eastAsia="es-ES"/>
              </w:rPr>
              <w:t>218,255</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Santander México 51500771019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$430,273</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BBVA 0449575138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$34,224</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 158798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w:t>
            </w:r>
            <w:r>
              <w:rPr>
                <w:rFonts w:eastAsia="Times New Roman" w:cs="Calibri"/>
                <w:color w:val="000000"/>
                <w:sz w:val="18"/>
                <w:szCs w:val="18"/>
                <w:lang w:val="es-ES" w:eastAsia="es-ES"/>
              </w:rPr>
              <w:t>221’</w:t>
            </w:r>
            <w:r w:rsidRPr="00C63BCC">
              <w:rPr>
                <w:rFonts w:eastAsia="Times New Roman" w:cs="Calibri"/>
                <w:color w:val="000000"/>
                <w:sz w:val="18"/>
                <w:szCs w:val="18"/>
                <w:lang w:val="es-ES" w:eastAsia="es-ES"/>
              </w:rPr>
              <w:t>473,497</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1003656034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$66,787</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Santander México 65506743984 SARTET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$53,960</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Santander México 65500945932  SAR</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$85,653</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Santander México 65500944695 FARTET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$314,076</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 12264-5 FARTET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$464’</w:t>
            </w:r>
            <w:r w:rsidRPr="00C63BCC">
              <w:rPr>
                <w:rFonts w:eastAsia="Times New Roman" w:cs="Calibri"/>
                <w:color w:val="000000"/>
                <w:sz w:val="18"/>
                <w:szCs w:val="18"/>
                <w:lang w:val="es-ES" w:eastAsia="es-ES"/>
              </w:rPr>
              <w:t>924,709</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 127256 SAR</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$42’</w:t>
            </w:r>
            <w:r w:rsidRPr="00C63BCC">
              <w:rPr>
                <w:rFonts w:eastAsia="Times New Roman" w:cs="Calibri"/>
                <w:color w:val="000000"/>
                <w:sz w:val="18"/>
                <w:szCs w:val="18"/>
                <w:lang w:val="es-ES" w:eastAsia="es-ES"/>
              </w:rPr>
              <w:t>689,022</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 158771-1 SAR</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$7’</w:t>
            </w:r>
            <w:r w:rsidRPr="00C63BCC">
              <w:rPr>
                <w:rFonts w:eastAsia="Times New Roman" w:cs="Calibri"/>
                <w:color w:val="000000"/>
                <w:sz w:val="18"/>
                <w:szCs w:val="18"/>
                <w:lang w:val="es-ES" w:eastAsia="es-ES"/>
              </w:rPr>
              <w:t>788,194</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1215934946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$8’</w:t>
            </w:r>
            <w:r w:rsidRPr="00C63BCC">
              <w:rPr>
                <w:rFonts w:eastAsia="Times New Roman" w:cs="Calibri"/>
                <w:color w:val="000000"/>
                <w:sz w:val="18"/>
                <w:szCs w:val="18"/>
                <w:lang w:val="es-ES" w:eastAsia="es-ES"/>
              </w:rPr>
              <w:t>562,068</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0596065551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$596’</w:t>
            </w:r>
            <w:r w:rsidRPr="00C63BCC">
              <w:rPr>
                <w:rFonts w:eastAsia="Times New Roman" w:cs="Calibri"/>
                <w:color w:val="000000"/>
                <w:sz w:val="18"/>
                <w:szCs w:val="18"/>
                <w:lang w:val="es-ES" w:eastAsia="es-ES"/>
              </w:rPr>
              <w:t>929,802</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0121321826 FARCOBAT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$39’</w:t>
            </w:r>
            <w:r w:rsidRPr="00C63BCC">
              <w:rPr>
                <w:rFonts w:eastAsia="Times New Roman" w:cs="Calibri"/>
                <w:color w:val="000000"/>
                <w:sz w:val="18"/>
                <w:szCs w:val="18"/>
                <w:lang w:val="es-ES" w:eastAsia="es-ES"/>
              </w:rPr>
              <w:t>336,630</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 158755 FARCOBAT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$55’</w:t>
            </w:r>
            <w:r w:rsidRPr="00C63BCC">
              <w:rPr>
                <w:rFonts w:eastAsia="Times New Roman" w:cs="Calibri"/>
                <w:color w:val="000000"/>
                <w:sz w:val="18"/>
                <w:szCs w:val="18"/>
                <w:lang w:val="es-ES" w:eastAsia="es-ES"/>
              </w:rPr>
              <w:t>278,551</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Valúe casa de bolsa158763 FARUTT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$27’</w:t>
            </w:r>
            <w:r w:rsidRPr="00C63BCC">
              <w:rPr>
                <w:rFonts w:eastAsia="Times New Roman" w:cs="Calibri"/>
                <w:color w:val="000000"/>
                <w:sz w:val="18"/>
                <w:szCs w:val="18"/>
                <w:lang w:val="es-ES" w:eastAsia="es-ES"/>
              </w:rPr>
              <w:t>418,879</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Banorte 300196606</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$25’</w:t>
            </w:r>
            <w:r w:rsidRPr="00C63BCC">
              <w:rPr>
                <w:rFonts w:eastAsia="Times New Roman" w:cs="Calibri"/>
                <w:color w:val="000000"/>
                <w:sz w:val="18"/>
                <w:szCs w:val="18"/>
                <w:lang w:val="es-ES" w:eastAsia="es-ES"/>
              </w:rPr>
              <w:t>395,028</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color w:val="000000"/>
                <w:sz w:val="18"/>
                <w:szCs w:val="18"/>
                <w:lang w:val="es-ES" w:eastAsia="es-ES"/>
              </w:rPr>
            </w:pPr>
            <w:r w:rsidRPr="00C63BCC">
              <w:rPr>
                <w:rFonts w:eastAsia="Times New Roman" w:cs="Calibri"/>
                <w:color w:val="000000"/>
                <w:sz w:val="18"/>
                <w:szCs w:val="18"/>
                <w:lang w:val="es-ES" w:eastAsia="es-ES"/>
              </w:rPr>
              <w:t>Banamex 464027617 SARTSPET</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color w:val="000000"/>
                <w:sz w:val="18"/>
                <w:szCs w:val="18"/>
                <w:lang w:val="es-ES" w:eastAsia="es-ES"/>
              </w:rPr>
            </w:pPr>
            <w:r w:rsidRPr="00C63BCC">
              <w:rPr>
                <w:rFonts w:eastAsia="Times New Roman" w:cs="Calibri"/>
                <w:color w:val="000000"/>
                <w:sz w:val="18"/>
                <w:szCs w:val="18"/>
                <w:lang w:val="es-ES" w:eastAsia="es-ES"/>
              </w:rPr>
              <w:t>$255,549</w:t>
            </w:r>
          </w:p>
        </w:tc>
      </w:tr>
      <w:tr w:rsidR="00252E1C" w:rsidRPr="00C63BCC"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C63BCC" w:rsidRDefault="00252E1C" w:rsidP="00252E1C">
            <w:pPr>
              <w:rPr>
                <w:rFonts w:eastAsia="Times New Roman" w:cs="Calibri"/>
                <w:b/>
                <w:bCs/>
                <w:color w:val="000000"/>
                <w:sz w:val="18"/>
                <w:szCs w:val="18"/>
                <w:lang w:val="es-ES" w:eastAsia="es-ES"/>
              </w:rPr>
            </w:pPr>
            <w:r w:rsidRPr="00C63BCC">
              <w:rPr>
                <w:rFonts w:eastAsia="Times New Roman" w:cs="Calibri"/>
                <w:b/>
                <w:bCs/>
                <w:color w:val="000000"/>
                <w:sz w:val="18"/>
                <w:szCs w:val="18"/>
                <w:lang w:val="es-ES" w:eastAsia="es-ES"/>
              </w:rPr>
              <w:t>Total Depósitos de Fondos de Terceros</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C63BCC"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$1,909’</w:t>
            </w:r>
            <w:r w:rsidRPr="00C63BCC">
              <w:rPr>
                <w:rFonts w:eastAsia="Times New Roman" w:cs="Calibri"/>
                <w:b/>
                <w:bCs/>
                <w:color w:val="000000"/>
                <w:sz w:val="18"/>
                <w:szCs w:val="18"/>
                <w:lang w:val="es-ES" w:eastAsia="es-ES"/>
              </w:rPr>
              <w:t>804,639</w:t>
            </w:r>
          </w:p>
        </w:tc>
      </w:tr>
    </w:tbl>
    <w:p w:rsidR="00252E1C" w:rsidRDefault="00252E1C" w:rsidP="00252E1C">
      <w:pPr>
        <w:pBdr>
          <w:top w:val="nil"/>
          <w:left w:val="nil"/>
          <w:bottom w:val="nil"/>
          <w:right w:val="nil"/>
          <w:between w:val="nil"/>
        </w:pBdr>
        <w:jc w:val="center"/>
        <w:rPr>
          <w:b/>
          <w:color w:val="000000"/>
        </w:rPr>
      </w:pPr>
    </w:p>
    <w:p w:rsidR="00252E1C" w:rsidRDefault="00252E1C" w:rsidP="00252E1C">
      <w:pPr>
        <w:pBdr>
          <w:top w:val="nil"/>
          <w:left w:val="nil"/>
          <w:bottom w:val="nil"/>
          <w:right w:val="nil"/>
          <w:between w:val="nil"/>
        </w:pBdr>
        <w:jc w:val="center"/>
        <w:rPr>
          <w:b/>
          <w:color w:val="000000"/>
        </w:rPr>
      </w:pPr>
      <w:r>
        <w:rPr>
          <w:b/>
          <w:color w:val="000000"/>
        </w:rPr>
        <w:t>DERECHOS A RECIBIR EFECTIVO O EQUIVALENTES</w:t>
      </w:r>
    </w:p>
    <w:p w:rsidR="00252E1C" w:rsidRPr="00252E1C" w:rsidRDefault="00252E1C" w:rsidP="00252E1C">
      <w:pPr>
        <w:pBdr>
          <w:top w:val="nil"/>
          <w:left w:val="nil"/>
          <w:bottom w:val="nil"/>
          <w:right w:val="nil"/>
          <w:between w:val="nil"/>
        </w:pBdr>
        <w:jc w:val="center"/>
        <w:rPr>
          <w:b/>
          <w:color w:val="000000"/>
          <w:sz w:val="6"/>
        </w:rPr>
      </w:pPr>
    </w:p>
    <w:p w:rsidR="00252E1C" w:rsidRDefault="00252E1C" w:rsidP="00252E1C">
      <w:pPr>
        <w:pBdr>
          <w:top w:val="nil"/>
          <w:left w:val="nil"/>
          <w:bottom w:val="nil"/>
          <w:right w:val="nil"/>
          <w:between w:val="nil"/>
        </w:pBdr>
        <w:rPr>
          <w:color w:val="000000"/>
        </w:rPr>
      </w:pPr>
      <w:r>
        <w:rPr>
          <w:b/>
          <w:color w:val="000000"/>
        </w:rPr>
        <w:t>DERECHOS A RECIBIR EFECTIVO O EQUIVALENTES</w:t>
      </w:r>
      <w:r>
        <w:rPr>
          <w:color w:val="000000"/>
        </w:rPr>
        <w:t>, se integra por las siguientes cuentas:</w:t>
      </w:r>
    </w:p>
    <w:p w:rsidR="00252E1C" w:rsidRDefault="00252E1C" w:rsidP="00252E1C">
      <w:pPr>
        <w:pBdr>
          <w:top w:val="nil"/>
          <w:left w:val="nil"/>
          <w:bottom w:val="nil"/>
          <w:right w:val="nil"/>
          <w:between w:val="nil"/>
        </w:pBdr>
        <w:rPr>
          <w:color w:val="000000"/>
        </w:rPr>
      </w:pPr>
    </w:p>
    <w:tbl>
      <w:tblPr>
        <w:tblW w:w="8364" w:type="dxa"/>
        <w:jc w:val="center"/>
        <w:tblInd w:w="70" w:type="dxa"/>
        <w:tblLayout w:type="fixed"/>
        <w:tblLook w:val="0400"/>
      </w:tblPr>
      <w:tblGrid>
        <w:gridCol w:w="5373"/>
        <w:gridCol w:w="2991"/>
      </w:tblGrid>
      <w:tr w:rsidR="00252E1C" w:rsidTr="001E3EB1">
        <w:trPr>
          <w:cantSplit/>
          <w:trHeight w:val="315"/>
          <w:tblHeader/>
          <w:jc w:val="center"/>
        </w:trPr>
        <w:tc>
          <w:tcPr>
            <w:tcW w:w="5373"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sz w:val="18"/>
                <w:szCs w:val="18"/>
              </w:rPr>
            </w:pPr>
            <w:r w:rsidRPr="006770D5">
              <w:rPr>
                <w:b/>
                <w:color w:val="FFFFFF" w:themeColor="background1"/>
                <w:sz w:val="18"/>
                <w:szCs w:val="18"/>
              </w:rPr>
              <w:t>Concepto</w:t>
            </w:r>
          </w:p>
        </w:tc>
        <w:tc>
          <w:tcPr>
            <w:tcW w:w="2991"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sz w:val="18"/>
                <w:szCs w:val="18"/>
              </w:rPr>
            </w:pPr>
            <w:r w:rsidRPr="006770D5">
              <w:rPr>
                <w:b/>
                <w:color w:val="FFFFFF" w:themeColor="background1"/>
                <w:sz w:val="18"/>
                <w:szCs w:val="18"/>
              </w:rPr>
              <w:t>Importe</w:t>
            </w:r>
          </w:p>
        </w:tc>
      </w:tr>
      <w:tr w:rsidR="00252E1C" w:rsidTr="001E3EB1">
        <w:trPr>
          <w:cantSplit/>
          <w:trHeight w:val="315"/>
          <w:tblHeader/>
          <w:jc w:val="center"/>
        </w:trPr>
        <w:tc>
          <w:tcPr>
            <w:tcW w:w="5373"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color w:val="000000"/>
                <w:sz w:val="18"/>
                <w:szCs w:val="18"/>
              </w:rPr>
            </w:pPr>
            <w:r w:rsidRPr="00252FEB">
              <w:rPr>
                <w:color w:val="000000"/>
                <w:sz w:val="18"/>
                <w:szCs w:val="18"/>
              </w:rPr>
              <w:t>Cuentas por Cobrar a Corto Plazo</w:t>
            </w:r>
          </w:p>
        </w:tc>
        <w:tc>
          <w:tcPr>
            <w:tcW w:w="2991"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color w:val="000000"/>
                <w:sz w:val="18"/>
                <w:szCs w:val="18"/>
              </w:rPr>
            </w:pPr>
            <w:r>
              <w:rPr>
                <w:color w:val="000000"/>
                <w:sz w:val="18"/>
                <w:szCs w:val="18"/>
              </w:rPr>
              <w:t>$11’608,743</w:t>
            </w:r>
          </w:p>
        </w:tc>
      </w:tr>
      <w:tr w:rsidR="00252E1C" w:rsidTr="001E3EB1">
        <w:trPr>
          <w:cantSplit/>
          <w:trHeight w:val="315"/>
          <w:tblHeader/>
          <w:jc w:val="center"/>
        </w:trPr>
        <w:tc>
          <w:tcPr>
            <w:tcW w:w="5373"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color w:val="000000"/>
                <w:sz w:val="18"/>
                <w:szCs w:val="18"/>
              </w:rPr>
            </w:pPr>
            <w:r w:rsidRPr="00252FEB">
              <w:rPr>
                <w:color w:val="000000"/>
                <w:sz w:val="18"/>
                <w:szCs w:val="18"/>
              </w:rPr>
              <w:t>Deudores Diversos por Cobrar a Corto Plazo</w:t>
            </w:r>
          </w:p>
        </w:tc>
        <w:tc>
          <w:tcPr>
            <w:tcW w:w="2991"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color w:val="000000"/>
                <w:sz w:val="18"/>
                <w:szCs w:val="18"/>
              </w:rPr>
            </w:pPr>
            <w:r>
              <w:rPr>
                <w:color w:val="000000"/>
                <w:sz w:val="18"/>
                <w:szCs w:val="18"/>
              </w:rPr>
              <w:t>$279’510,867</w:t>
            </w:r>
          </w:p>
        </w:tc>
      </w:tr>
      <w:tr w:rsidR="00252E1C" w:rsidTr="001E3EB1">
        <w:trPr>
          <w:cantSplit/>
          <w:trHeight w:val="315"/>
          <w:tblHeader/>
          <w:jc w:val="center"/>
        </w:trPr>
        <w:tc>
          <w:tcPr>
            <w:tcW w:w="5373"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color w:val="000000"/>
                <w:sz w:val="18"/>
                <w:szCs w:val="18"/>
              </w:rPr>
            </w:pPr>
            <w:r w:rsidRPr="00252FEB">
              <w:rPr>
                <w:color w:val="000000"/>
                <w:sz w:val="18"/>
                <w:szCs w:val="18"/>
              </w:rPr>
              <w:t>Préstamos Otorgados Corto Plazo</w:t>
            </w:r>
          </w:p>
        </w:tc>
        <w:tc>
          <w:tcPr>
            <w:tcW w:w="2991"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color w:val="000000"/>
                <w:sz w:val="18"/>
                <w:szCs w:val="18"/>
              </w:rPr>
            </w:pPr>
            <w:r>
              <w:rPr>
                <w:color w:val="000000"/>
                <w:sz w:val="18"/>
                <w:szCs w:val="18"/>
              </w:rPr>
              <w:t>$53’594,624</w:t>
            </w:r>
          </w:p>
        </w:tc>
      </w:tr>
      <w:tr w:rsidR="00252E1C" w:rsidTr="001E3EB1">
        <w:trPr>
          <w:cantSplit/>
          <w:trHeight w:val="315"/>
          <w:tblHeader/>
          <w:jc w:val="center"/>
        </w:trPr>
        <w:tc>
          <w:tcPr>
            <w:tcW w:w="5373"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b/>
                <w:color w:val="000000"/>
                <w:sz w:val="18"/>
                <w:szCs w:val="18"/>
              </w:rPr>
            </w:pPr>
            <w:r w:rsidRPr="00252FEB">
              <w:rPr>
                <w:b/>
                <w:color w:val="000000"/>
                <w:sz w:val="18"/>
                <w:szCs w:val="18"/>
              </w:rPr>
              <w:t>Total Derechos a Recibir Efectivo o Equivalentes</w:t>
            </w:r>
          </w:p>
        </w:tc>
        <w:tc>
          <w:tcPr>
            <w:tcW w:w="2991"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b/>
                <w:color w:val="000000"/>
                <w:sz w:val="18"/>
                <w:szCs w:val="18"/>
              </w:rPr>
            </w:pPr>
            <w:r>
              <w:rPr>
                <w:b/>
                <w:color w:val="000000"/>
                <w:sz w:val="18"/>
                <w:szCs w:val="18"/>
              </w:rPr>
              <w:t>$344’714,234</w:t>
            </w:r>
          </w:p>
        </w:tc>
      </w:tr>
    </w:tbl>
    <w:p w:rsidR="00252E1C" w:rsidRDefault="00252E1C" w:rsidP="00252E1C">
      <w:pPr>
        <w:pBdr>
          <w:top w:val="nil"/>
          <w:left w:val="nil"/>
          <w:bottom w:val="nil"/>
          <w:right w:val="nil"/>
          <w:between w:val="nil"/>
        </w:pBdr>
        <w:shd w:val="clear" w:color="auto" w:fill="FFFFFF"/>
        <w:rPr>
          <w:b/>
          <w:color w:val="000000"/>
        </w:rPr>
      </w:pPr>
    </w:p>
    <w:p w:rsidR="00CC6850" w:rsidRDefault="00CC6850" w:rsidP="00252E1C">
      <w:pPr>
        <w:pBdr>
          <w:top w:val="nil"/>
          <w:left w:val="nil"/>
          <w:bottom w:val="nil"/>
          <w:right w:val="nil"/>
          <w:between w:val="nil"/>
        </w:pBdr>
        <w:shd w:val="clear" w:color="auto" w:fill="FFFFFF"/>
        <w:rPr>
          <w:b/>
          <w:color w:val="000000"/>
        </w:rPr>
      </w:pPr>
    </w:p>
    <w:p w:rsidR="00252E1C" w:rsidRDefault="00252E1C" w:rsidP="00252E1C">
      <w:pPr>
        <w:pBdr>
          <w:top w:val="nil"/>
          <w:left w:val="nil"/>
          <w:bottom w:val="nil"/>
          <w:right w:val="nil"/>
          <w:between w:val="nil"/>
        </w:pBdr>
        <w:shd w:val="clear" w:color="auto" w:fill="FFFFFF"/>
        <w:rPr>
          <w:color w:val="000000"/>
        </w:rPr>
      </w:pPr>
      <w:r w:rsidRPr="00781830">
        <w:rPr>
          <w:b/>
          <w:color w:val="000000"/>
        </w:rPr>
        <w:t>CUENTAS POR COBRAR A CORTO PLAZO</w:t>
      </w:r>
      <w:r w:rsidRPr="00781830">
        <w:rPr>
          <w:color w:val="000000"/>
        </w:rPr>
        <w:t>,</w:t>
      </w:r>
      <w:r>
        <w:rPr>
          <w:color w:val="000000"/>
        </w:rPr>
        <w:t xml:space="preserve"> están integradas de la siguiente manera:</w:t>
      </w:r>
    </w:p>
    <w:p w:rsidR="00252E1C" w:rsidRDefault="00252E1C" w:rsidP="00252E1C">
      <w:pPr>
        <w:pBdr>
          <w:top w:val="nil"/>
          <w:left w:val="nil"/>
          <w:bottom w:val="nil"/>
          <w:right w:val="nil"/>
          <w:between w:val="nil"/>
        </w:pBdr>
        <w:shd w:val="clear" w:color="auto" w:fill="FFFFFF"/>
        <w:rPr>
          <w:color w:val="000000"/>
        </w:rPr>
      </w:pPr>
    </w:p>
    <w:tbl>
      <w:tblPr>
        <w:tblW w:w="8364" w:type="dxa"/>
        <w:jc w:val="center"/>
        <w:tblInd w:w="108" w:type="dxa"/>
        <w:tblLayout w:type="fixed"/>
        <w:tblLook w:val="0400"/>
      </w:tblPr>
      <w:tblGrid>
        <w:gridCol w:w="5387"/>
        <w:gridCol w:w="2977"/>
      </w:tblGrid>
      <w:tr w:rsidR="00252E1C" w:rsidTr="001E3EB1">
        <w:trPr>
          <w:cantSplit/>
          <w:trHeight w:val="320"/>
          <w:tblHeader/>
          <w:jc w:val="center"/>
        </w:trPr>
        <w:tc>
          <w:tcPr>
            <w:tcW w:w="5387"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2977"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1E3EB1">
        <w:trPr>
          <w:cantSplit/>
          <w:trHeight w:val="320"/>
          <w:tblHeader/>
          <w:jc w:val="center"/>
        </w:trPr>
        <w:tc>
          <w:tcPr>
            <w:tcW w:w="53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color w:val="000000"/>
                <w:sz w:val="18"/>
                <w:szCs w:val="18"/>
              </w:rPr>
            </w:pPr>
            <w:r w:rsidRPr="00252FEB">
              <w:rPr>
                <w:sz w:val="18"/>
                <w:szCs w:val="18"/>
              </w:rPr>
              <w:t>Secretaría de Finanzas del Gobierno del Estado</w:t>
            </w:r>
            <w:r w:rsidRPr="00252FEB">
              <w:rPr>
                <w:color w:val="000000"/>
                <w:sz w:val="18"/>
                <w:szCs w:val="18"/>
              </w:rPr>
              <w:t xml:space="preserve"> (1)</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252E1C" w:rsidRPr="00252FEB" w:rsidRDefault="00252E1C" w:rsidP="00252E1C">
            <w:pPr>
              <w:jc w:val="right"/>
              <w:rPr>
                <w:color w:val="000000"/>
                <w:sz w:val="18"/>
                <w:szCs w:val="18"/>
              </w:rPr>
            </w:pPr>
            <w:r>
              <w:rPr>
                <w:color w:val="000000"/>
                <w:sz w:val="18"/>
                <w:szCs w:val="18"/>
              </w:rPr>
              <w:t>$11’608,743</w:t>
            </w:r>
          </w:p>
        </w:tc>
      </w:tr>
      <w:tr w:rsidR="00252E1C" w:rsidTr="001E3EB1">
        <w:trPr>
          <w:cantSplit/>
          <w:trHeight w:val="320"/>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252FEB" w:rsidRDefault="00252E1C" w:rsidP="00252E1C">
            <w:pPr>
              <w:rPr>
                <w:b/>
                <w:color w:val="000000"/>
                <w:sz w:val="18"/>
                <w:szCs w:val="18"/>
              </w:rPr>
            </w:pPr>
            <w:r w:rsidRPr="00252FEB">
              <w:rPr>
                <w:b/>
                <w:color w:val="000000"/>
                <w:sz w:val="18"/>
                <w:szCs w:val="18"/>
              </w:rPr>
              <w:t>Total</w:t>
            </w:r>
          </w:p>
        </w:tc>
        <w:tc>
          <w:tcPr>
            <w:tcW w:w="2977" w:type="dxa"/>
            <w:tcBorders>
              <w:top w:val="nil"/>
              <w:left w:val="nil"/>
              <w:bottom w:val="single" w:sz="8" w:space="0" w:color="000000"/>
              <w:right w:val="single" w:sz="8" w:space="0" w:color="000000"/>
            </w:tcBorders>
            <w:shd w:val="clear" w:color="auto" w:fill="auto"/>
            <w:vAlign w:val="center"/>
          </w:tcPr>
          <w:p w:rsidR="00252E1C" w:rsidRPr="00252FEB" w:rsidRDefault="00252E1C" w:rsidP="00252E1C">
            <w:pPr>
              <w:jc w:val="right"/>
              <w:rPr>
                <w:b/>
                <w:color w:val="000000"/>
                <w:sz w:val="18"/>
                <w:szCs w:val="18"/>
              </w:rPr>
            </w:pPr>
            <w:r w:rsidRPr="00E54879">
              <w:rPr>
                <w:b/>
                <w:color w:val="000000"/>
                <w:sz w:val="18"/>
                <w:szCs w:val="18"/>
              </w:rPr>
              <w:t>$11’608,743</w:t>
            </w:r>
          </w:p>
        </w:tc>
      </w:tr>
    </w:tbl>
    <w:p w:rsidR="00252E1C" w:rsidRPr="00252E1C" w:rsidRDefault="00252E1C" w:rsidP="00252E1C">
      <w:pPr>
        <w:pBdr>
          <w:top w:val="nil"/>
          <w:left w:val="nil"/>
          <w:bottom w:val="nil"/>
          <w:right w:val="nil"/>
          <w:between w:val="nil"/>
        </w:pBdr>
        <w:shd w:val="clear" w:color="auto" w:fill="FFFFFF"/>
        <w:rPr>
          <w:color w:val="000000"/>
          <w:sz w:val="8"/>
        </w:rPr>
      </w:pPr>
    </w:p>
    <w:p w:rsidR="00252E1C" w:rsidRDefault="00252E1C" w:rsidP="00252E1C">
      <w:pPr>
        <w:widowControl/>
        <w:numPr>
          <w:ilvl w:val="0"/>
          <w:numId w:val="25"/>
        </w:numPr>
        <w:pBdr>
          <w:top w:val="nil"/>
          <w:left w:val="nil"/>
          <w:bottom w:val="nil"/>
          <w:right w:val="nil"/>
          <w:between w:val="nil"/>
        </w:pBdr>
        <w:shd w:val="clear" w:color="auto" w:fill="FFFFFF"/>
        <w:suppressAutoHyphens w:val="0"/>
        <w:autoSpaceDN/>
        <w:jc w:val="both"/>
        <w:textAlignment w:val="auto"/>
        <w:rPr>
          <w:color w:val="000000"/>
        </w:rPr>
      </w:pPr>
      <w:r w:rsidRPr="001247CC">
        <w:rPr>
          <w:color w:val="000000"/>
        </w:rPr>
        <w:t>Se informa que</w:t>
      </w:r>
      <w:r>
        <w:rPr>
          <w:color w:val="000000"/>
        </w:rPr>
        <w:t xml:space="preserve">, </w:t>
      </w:r>
      <w:r w:rsidRPr="001247CC">
        <w:rPr>
          <w:color w:val="000000"/>
        </w:rPr>
        <w:t>el total del adeudo a cargo de la Secretaría de Finanzas</w:t>
      </w:r>
      <w:r>
        <w:rPr>
          <w:color w:val="000000"/>
        </w:rPr>
        <w:t xml:space="preserve">  por $11’608,743 corresponde a la provisión de servicio médico de pensionados correspondiente al mes de diciembre 2024.</w:t>
      </w:r>
    </w:p>
    <w:p w:rsidR="00252E1C" w:rsidRDefault="00252E1C" w:rsidP="00252E1C">
      <w:pPr>
        <w:pBdr>
          <w:top w:val="nil"/>
          <w:left w:val="nil"/>
          <w:bottom w:val="nil"/>
          <w:right w:val="nil"/>
          <w:between w:val="nil"/>
        </w:pBdr>
        <w:rPr>
          <w:b/>
          <w:color w:val="000000"/>
        </w:rPr>
      </w:pPr>
    </w:p>
    <w:p w:rsidR="00252E1C" w:rsidRDefault="00252E1C" w:rsidP="00252E1C">
      <w:pPr>
        <w:pBdr>
          <w:top w:val="nil"/>
          <w:left w:val="nil"/>
          <w:bottom w:val="nil"/>
          <w:right w:val="nil"/>
          <w:between w:val="nil"/>
        </w:pBdr>
        <w:rPr>
          <w:color w:val="000000"/>
        </w:rPr>
      </w:pPr>
      <w:r w:rsidRPr="00781830">
        <w:rPr>
          <w:b/>
          <w:color w:val="000000"/>
        </w:rPr>
        <w:t>DEUDORES DIVERSOS POR COBRAR A CORTO PLAZO</w:t>
      </w:r>
      <w:r w:rsidRPr="00781830">
        <w:rPr>
          <w:color w:val="000000"/>
        </w:rPr>
        <w:t>,</w:t>
      </w:r>
      <w:r>
        <w:rPr>
          <w:color w:val="000000"/>
        </w:rPr>
        <w:t xml:space="preserve"> </w:t>
      </w:r>
      <w:proofErr w:type="gramStart"/>
      <w:r>
        <w:rPr>
          <w:color w:val="000000"/>
        </w:rPr>
        <w:t>está</w:t>
      </w:r>
      <w:proofErr w:type="gramEnd"/>
      <w:r>
        <w:rPr>
          <w:color w:val="000000"/>
        </w:rPr>
        <w:t xml:space="preserve"> integrado por los siguientes importes:</w:t>
      </w:r>
    </w:p>
    <w:p w:rsidR="00252E1C" w:rsidRDefault="00252E1C" w:rsidP="00252E1C">
      <w:pPr>
        <w:pBdr>
          <w:top w:val="nil"/>
          <w:left w:val="nil"/>
          <w:bottom w:val="nil"/>
          <w:right w:val="nil"/>
          <w:between w:val="nil"/>
        </w:pBdr>
        <w:tabs>
          <w:tab w:val="left" w:pos="3334"/>
          <w:tab w:val="left" w:pos="3754"/>
        </w:tabs>
        <w:rPr>
          <w:color w:val="000000"/>
        </w:rPr>
      </w:pPr>
      <w:r>
        <w:rPr>
          <w:color w:val="000000"/>
        </w:rPr>
        <w:tab/>
      </w:r>
      <w:r>
        <w:rPr>
          <w:color w:val="000000"/>
        </w:rPr>
        <w:tab/>
      </w:r>
    </w:p>
    <w:tbl>
      <w:tblPr>
        <w:tblW w:w="8364" w:type="dxa"/>
        <w:jc w:val="center"/>
        <w:tblInd w:w="108" w:type="dxa"/>
        <w:tblLayout w:type="fixed"/>
        <w:tblLook w:val="0400"/>
      </w:tblPr>
      <w:tblGrid>
        <w:gridCol w:w="5522"/>
        <w:gridCol w:w="2842"/>
      </w:tblGrid>
      <w:tr w:rsidR="00252E1C" w:rsidTr="001E3EB1">
        <w:trPr>
          <w:cantSplit/>
          <w:trHeight w:val="300"/>
          <w:tblHeader/>
          <w:jc w:val="center"/>
        </w:trPr>
        <w:tc>
          <w:tcPr>
            <w:tcW w:w="5522"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335CB8" w:rsidRDefault="00252E1C" w:rsidP="00252E1C">
            <w:pPr>
              <w:jc w:val="center"/>
              <w:rPr>
                <w:rFonts w:eastAsia="Times New Roman" w:cs="Calibri"/>
                <w:b/>
                <w:bCs/>
                <w:color w:val="FFFFFF" w:themeColor="background1"/>
                <w:sz w:val="18"/>
                <w:szCs w:val="18"/>
                <w:lang w:val="es-ES" w:eastAsia="es-ES"/>
              </w:rPr>
            </w:pPr>
            <w:r w:rsidRPr="00335CB8">
              <w:rPr>
                <w:rFonts w:eastAsia="Times New Roman" w:cs="Calibri"/>
                <w:b/>
                <w:bCs/>
                <w:color w:val="FFFFFF" w:themeColor="background1"/>
                <w:sz w:val="18"/>
                <w:szCs w:val="18"/>
                <w:lang w:val="es-ES" w:eastAsia="es-ES"/>
              </w:rPr>
              <w:t>Concepto</w:t>
            </w:r>
          </w:p>
        </w:tc>
        <w:tc>
          <w:tcPr>
            <w:tcW w:w="2842" w:type="dxa"/>
            <w:tcBorders>
              <w:top w:val="single" w:sz="8" w:space="0" w:color="000000"/>
              <w:left w:val="nil"/>
              <w:bottom w:val="single" w:sz="8" w:space="0" w:color="000000"/>
              <w:right w:val="single" w:sz="8" w:space="0" w:color="000000"/>
            </w:tcBorders>
            <w:shd w:val="clear" w:color="auto" w:fill="990033"/>
            <w:vAlign w:val="center"/>
          </w:tcPr>
          <w:p w:rsidR="00252E1C" w:rsidRPr="00335CB8" w:rsidRDefault="00252E1C" w:rsidP="00252E1C">
            <w:pPr>
              <w:jc w:val="center"/>
              <w:rPr>
                <w:rFonts w:eastAsia="Times New Roman" w:cs="Calibri"/>
                <w:b/>
                <w:bCs/>
                <w:color w:val="FFFFFF" w:themeColor="background1"/>
                <w:sz w:val="18"/>
                <w:szCs w:val="18"/>
                <w:lang w:val="es-ES" w:eastAsia="es-ES"/>
              </w:rPr>
            </w:pPr>
            <w:r w:rsidRPr="00335CB8">
              <w:rPr>
                <w:rFonts w:eastAsia="Times New Roman" w:cs="Calibri"/>
                <w:b/>
                <w:bCs/>
                <w:color w:val="FFFFFF" w:themeColor="background1"/>
                <w:sz w:val="18"/>
                <w:szCs w:val="18"/>
                <w:lang w:val="es-ES" w:eastAsia="es-ES"/>
              </w:rPr>
              <w:t>Importe</w:t>
            </w:r>
          </w:p>
        </w:tc>
      </w:tr>
      <w:tr w:rsidR="00252E1C" w:rsidTr="001E3EB1">
        <w:trPr>
          <w:cantSplit/>
          <w:trHeight w:val="300"/>
          <w:tblHeader/>
          <w:jc w:val="center"/>
        </w:trPr>
        <w:tc>
          <w:tcPr>
            <w:tcW w:w="5522" w:type="dxa"/>
            <w:tcBorders>
              <w:top w:val="nil"/>
              <w:left w:val="single" w:sz="8" w:space="0" w:color="000000"/>
              <w:bottom w:val="single" w:sz="4" w:space="0" w:color="000000"/>
              <w:right w:val="single" w:sz="8" w:space="0" w:color="000000"/>
            </w:tcBorders>
            <w:shd w:val="clear" w:color="auto" w:fill="auto"/>
            <w:vAlign w:val="center"/>
          </w:tcPr>
          <w:p w:rsidR="00252E1C" w:rsidRPr="00335CB8" w:rsidRDefault="00252E1C" w:rsidP="00252E1C">
            <w:pPr>
              <w:rPr>
                <w:color w:val="000000"/>
                <w:sz w:val="18"/>
                <w:szCs w:val="18"/>
              </w:rPr>
            </w:pPr>
            <w:r w:rsidRPr="00335CB8">
              <w:rPr>
                <w:color w:val="000000"/>
                <w:sz w:val="18"/>
                <w:szCs w:val="18"/>
              </w:rPr>
              <w:t>Otros Deudores  (1)</w:t>
            </w:r>
          </w:p>
        </w:tc>
        <w:tc>
          <w:tcPr>
            <w:tcW w:w="2842" w:type="dxa"/>
            <w:tcBorders>
              <w:top w:val="nil"/>
              <w:left w:val="nil"/>
              <w:bottom w:val="single" w:sz="4" w:space="0" w:color="000000"/>
              <w:right w:val="single" w:sz="8" w:space="0" w:color="000000"/>
            </w:tcBorders>
            <w:shd w:val="clear" w:color="auto" w:fill="auto"/>
            <w:vAlign w:val="center"/>
          </w:tcPr>
          <w:p w:rsidR="00252E1C" w:rsidRPr="00335CB8" w:rsidRDefault="00252E1C" w:rsidP="00252E1C">
            <w:pPr>
              <w:jc w:val="right"/>
              <w:rPr>
                <w:color w:val="000000"/>
                <w:sz w:val="18"/>
                <w:szCs w:val="18"/>
              </w:rPr>
            </w:pPr>
            <w:r w:rsidRPr="00335CB8">
              <w:rPr>
                <w:color w:val="000000"/>
                <w:sz w:val="18"/>
                <w:szCs w:val="18"/>
              </w:rPr>
              <w:t>$</w:t>
            </w:r>
            <w:r>
              <w:rPr>
                <w:color w:val="000000"/>
                <w:sz w:val="18"/>
                <w:szCs w:val="18"/>
              </w:rPr>
              <w:t>279’510,867</w:t>
            </w:r>
          </w:p>
        </w:tc>
      </w:tr>
      <w:tr w:rsidR="00252E1C" w:rsidTr="001E3EB1">
        <w:trPr>
          <w:cantSplit/>
          <w:trHeight w:val="300"/>
          <w:tblHeader/>
          <w:jc w:val="center"/>
        </w:trPr>
        <w:tc>
          <w:tcPr>
            <w:tcW w:w="5522" w:type="dxa"/>
            <w:tcBorders>
              <w:top w:val="nil"/>
              <w:left w:val="single" w:sz="8" w:space="0" w:color="000000"/>
              <w:bottom w:val="single" w:sz="8" w:space="0" w:color="000000"/>
              <w:right w:val="single" w:sz="8" w:space="0" w:color="000000"/>
            </w:tcBorders>
            <w:shd w:val="clear" w:color="auto" w:fill="auto"/>
            <w:vAlign w:val="center"/>
          </w:tcPr>
          <w:p w:rsidR="00252E1C" w:rsidRPr="004539C7" w:rsidRDefault="00252E1C" w:rsidP="00252E1C">
            <w:pPr>
              <w:rPr>
                <w:b/>
                <w:color w:val="000000"/>
                <w:sz w:val="18"/>
                <w:szCs w:val="18"/>
              </w:rPr>
            </w:pPr>
            <w:r w:rsidRPr="004539C7">
              <w:rPr>
                <w:b/>
                <w:color w:val="000000"/>
                <w:sz w:val="18"/>
                <w:szCs w:val="18"/>
              </w:rPr>
              <w:t>Total Deudores Diversos por Cobrar a Corto Plazo</w:t>
            </w:r>
          </w:p>
        </w:tc>
        <w:tc>
          <w:tcPr>
            <w:tcW w:w="2842" w:type="dxa"/>
            <w:tcBorders>
              <w:top w:val="single" w:sz="8" w:space="0" w:color="000000"/>
              <w:left w:val="nil"/>
              <w:bottom w:val="single" w:sz="8" w:space="0" w:color="000000"/>
              <w:right w:val="single" w:sz="8" w:space="0" w:color="000000"/>
            </w:tcBorders>
            <w:shd w:val="clear" w:color="auto" w:fill="auto"/>
            <w:vAlign w:val="center"/>
          </w:tcPr>
          <w:p w:rsidR="00252E1C" w:rsidRPr="004539C7" w:rsidRDefault="00252E1C" w:rsidP="00252E1C">
            <w:pPr>
              <w:jc w:val="right"/>
              <w:rPr>
                <w:b/>
                <w:color w:val="000000"/>
                <w:sz w:val="18"/>
                <w:szCs w:val="18"/>
              </w:rPr>
            </w:pPr>
            <w:r>
              <w:rPr>
                <w:b/>
                <w:color w:val="000000"/>
                <w:sz w:val="18"/>
                <w:szCs w:val="18"/>
              </w:rPr>
              <w:t>$279´510,867</w:t>
            </w:r>
          </w:p>
        </w:tc>
      </w:tr>
    </w:tbl>
    <w:p w:rsidR="00252E1C" w:rsidRPr="00533344" w:rsidRDefault="00252E1C" w:rsidP="00252E1C">
      <w:pPr>
        <w:pBdr>
          <w:top w:val="nil"/>
          <w:left w:val="nil"/>
          <w:bottom w:val="nil"/>
          <w:right w:val="nil"/>
          <w:between w:val="nil"/>
        </w:pBdr>
        <w:rPr>
          <w:color w:val="000000"/>
          <w:sz w:val="12"/>
        </w:rPr>
      </w:pPr>
    </w:p>
    <w:p w:rsidR="00252E1C" w:rsidRDefault="00252E1C" w:rsidP="00252E1C">
      <w:pPr>
        <w:widowControl/>
        <w:numPr>
          <w:ilvl w:val="0"/>
          <w:numId w:val="31"/>
        </w:numPr>
        <w:pBdr>
          <w:top w:val="nil"/>
          <w:left w:val="nil"/>
          <w:bottom w:val="nil"/>
          <w:right w:val="nil"/>
          <w:between w:val="nil"/>
        </w:pBdr>
        <w:suppressAutoHyphens w:val="0"/>
        <w:autoSpaceDN/>
        <w:jc w:val="both"/>
        <w:textAlignment w:val="auto"/>
        <w:rPr>
          <w:color w:val="000000"/>
        </w:rPr>
      </w:pPr>
      <w:r>
        <w:rPr>
          <w:color w:val="000000"/>
        </w:rPr>
        <w:t>En esta partida se incluye las Cuentas por Cobrar de los diferentes Organismos Públicos Descentralizados, y Personas Físicas con adeudo al IPSSET; y se integra de la siguiente manera:</w:t>
      </w:r>
    </w:p>
    <w:p w:rsidR="00252E1C" w:rsidRDefault="00252E1C" w:rsidP="00252E1C">
      <w:pPr>
        <w:pBdr>
          <w:top w:val="nil"/>
          <w:left w:val="nil"/>
          <w:bottom w:val="nil"/>
          <w:right w:val="nil"/>
          <w:between w:val="nil"/>
        </w:pBdr>
        <w:ind w:left="720"/>
        <w:rPr>
          <w:color w:val="000000"/>
        </w:rPr>
      </w:pPr>
    </w:p>
    <w:tbl>
      <w:tblPr>
        <w:tblW w:w="8340" w:type="dxa"/>
        <w:jc w:val="center"/>
        <w:tblInd w:w="59" w:type="dxa"/>
        <w:tblCellMar>
          <w:left w:w="70" w:type="dxa"/>
          <w:right w:w="70" w:type="dxa"/>
        </w:tblCellMar>
        <w:tblLook w:val="04A0"/>
      </w:tblPr>
      <w:tblGrid>
        <w:gridCol w:w="5965"/>
        <w:gridCol w:w="2375"/>
      </w:tblGrid>
      <w:tr w:rsidR="00252E1C" w:rsidRPr="00D73879" w:rsidTr="00300A79">
        <w:trPr>
          <w:trHeight w:val="255"/>
          <w:jc w:val="center"/>
        </w:trPr>
        <w:tc>
          <w:tcPr>
            <w:tcW w:w="5965"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375"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D73879" w:rsidTr="00300A79">
        <w:trPr>
          <w:trHeight w:val="495"/>
          <w:jc w:val="center"/>
        </w:trPr>
        <w:tc>
          <w:tcPr>
            <w:tcW w:w="5965" w:type="dxa"/>
            <w:tcBorders>
              <w:top w:val="nil"/>
              <w:left w:val="single" w:sz="8" w:space="0" w:color="auto"/>
              <w:bottom w:val="single" w:sz="8" w:space="0" w:color="auto"/>
              <w:right w:val="single" w:sz="8"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Cargo por acreditar de la nómina de pensionados del mes de enero 2025</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$212’</w:t>
            </w:r>
            <w:r w:rsidRPr="00D73879">
              <w:rPr>
                <w:rFonts w:eastAsia="Times New Roman" w:cs="Calibri"/>
                <w:color w:val="000000"/>
                <w:sz w:val="18"/>
                <w:szCs w:val="18"/>
                <w:lang w:val="es-ES" w:eastAsia="es-ES"/>
              </w:rPr>
              <w:t>924,192</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ITACE</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$34’</w:t>
            </w:r>
            <w:r w:rsidRPr="00D73879">
              <w:rPr>
                <w:rFonts w:eastAsia="Times New Roman" w:cs="Calibri"/>
                <w:color w:val="000000"/>
                <w:sz w:val="18"/>
                <w:szCs w:val="18"/>
                <w:lang w:val="es-ES" w:eastAsia="es-ES"/>
              </w:rPr>
              <w:t>021,180</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ITACE Actualización e interés moratorio</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$24’</w:t>
            </w:r>
            <w:r w:rsidRPr="00D73879">
              <w:rPr>
                <w:rFonts w:eastAsia="Times New Roman" w:cs="Calibri"/>
                <w:color w:val="000000"/>
                <w:sz w:val="18"/>
                <w:szCs w:val="18"/>
                <w:lang w:val="es-ES" w:eastAsia="es-ES"/>
              </w:rPr>
              <w:t>631,771</w:t>
            </w:r>
          </w:p>
        </w:tc>
      </w:tr>
      <w:tr w:rsidR="00252E1C" w:rsidRPr="00D73879" w:rsidTr="00300A79">
        <w:trPr>
          <w:trHeight w:val="292"/>
          <w:jc w:val="center"/>
        </w:trPr>
        <w:tc>
          <w:tcPr>
            <w:tcW w:w="5965" w:type="dxa"/>
            <w:tcBorders>
              <w:top w:val="nil"/>
              <w:left w:val="single" w:sz="8" w:space="0" w:color="auto"/>
              <w:bottom w:val="single" w:sz="8" w:space="0" w:color="auto"/>
              <w:right w:val="single" w:sz="8"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Secretaría de Finanzas de Gobierno del Estado (Aportaciones en parcialidades)</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D73879">
              <w:rPr>
                <w:rFonts w:eastAsia="Times New Roman" w:cs="Calibri"/>
                <w:color w:val="000000"/>
                <w:sz w:val="18"/>
                <w:szCs w:val="18"/>
                <w:lang w:val="es-ES" w:eastAsia="es-ES"/>
              </w:rPr>
              <w:t>155,478</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H. Supremo Tribunal</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w:t>
            </w:r>
            <w:r w:rsidRPr="00D73879">
              <w:rPr>
                <w:rFonts w:eastAsia="Times New Roman" w:cs="Calibri"/>
                <w:color w:val="000000"/>
                <w:sz w:val="18"/>
                <w:szCs w:val="18"/>
                <w:lang w:val="es-ES" w:eastAsia="es-ES"/>
              </w:rPr>
              <w:t>251,504</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SARTET</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w:t>
            </w:r>
            <w:r w:rsidRPr="00D73879">
              <w:rPr>
                <w:rFonts w:eastAsia="Times New Roman" w:cs="Calibri"/>
                <w:color w:val="000000"/>
                <w:sz w:val="18"/>
                <w:szCs w:val="18"/>
                <w:lang w:val="es-ES" w:eastAsia="es-ES"/>
              </w:rPr>
              <w:t>093,808</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proofErr w:type="spellStart"/>
            <w:r w:rsidRPr="00D73879">
              <w:rPr>
                <w:rFonts w:eastAsia="Times New Roman" w:cs="Calibri"/>
                <w:color w:val="000000"/>
                <w:sz w:val="18"/>
                <w:szCs w:val="18"/>
                <w:lang w:val="es-ES" w:eastAsia="es-ES"/>
              </w:rPr>
              <w:t>Membresias</w:t>
            </w:r>
            <w:proofErr w:type="spellEnd"/>
            <w:r w:rsidRPr="00D73879">
              <w:rPr>
                <w:rFonts w:eastAsia="Times New Roman" w:cs="Calibri"/>
                <w:color w:val="000000"/>
                <w:sz w:val="18"/>
                <w:szCs w:val="18"/>
                <w:lang w:val="es-ES" w:eastAsia="es-ES"/>
              </w:rPr>
              <w:t xml:space="preserve"> Gimnasio</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$852,491</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Auditoria Superior del Estado</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$453,455</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bottom"/>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PRODETAM</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$54,658</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Vázquez Reyna Alexis</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$31,692</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Álvarez Rodríguez Araceli</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$18,202</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ISSSTE (Pensionados)</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$7,383</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Servicios de Salud de Tamaulipas (Pensionados)</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$3,387</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 xml:space="preserve">Seguros </w:t>
            </w:r>
            <w:proofErr w:type="spellStart"/>
            <w:r w:rsidRPr="00D73879">
              <w:rPr>
                <w:rFonts w:eastAsia="Times New Roman" w:cs="Calibri"/>
                <w:color w:val="000000"/>
                <w:sz w:val="18"/>
                <w:szCs w:val="18"/>
                <w:lang w:val="es-ES" w:eastAsia="es-ES"/>
              </w:rPr>
              <w:t>Metlife</w:t>
            </w:r>
            <w:proofErr w:type="spellEnd"/>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$2,931</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Gallegos Castañeda María</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$2,838</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Cargos Bancarios por aclarar</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$2,172</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 xml:space="preserve">Remolino </w:t>
            </w:r>
            <w:proofErr w:type="spellStart"/>
            <w:r w:rsidRPr="00D73879">
              <w:rPr>
                <w:rFonts w:eastAsia="Times New Roman" w:cs="Calibri"/>
                <w:color w:val="000000"/>
                <w:sz w:val="18"/>
                <w:szCs w:val="18"/>
                <w:lang w:val="es-ES" w:eastAsia="es-ES"/>
              </w:rPr>
              <w:t>Agudelo</w:t>
            </w:r>
            <w:proofErr w:type="spellEnd"/>
            <w:r w:rsidRPr="00D73879">
              <w:rPr>
                <w:rFonts w:eastAsia="Times New Roman" w:cs="Calibri"/>
                <w:color w:val="000000"/>
                <w:sz w:val="18"/>
                <w:szCs w:val="18"/>
                <w:lang w:val="es-ES" w:eastAsia="es-ES"/>
              </w:rPr>
              <w:t xml:space="preserve"> Claudia Patricia</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$1,461</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Zorrilla Escobar Eduardo Rafael</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$1,461</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Murcia Laverde Nadia</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$731</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SUSTPET</w:t>
            </w:r>
          </w:p>
        </w:tc>
        <w:tc>
          <w:tcPr>
            <w:tcW w:w="2375"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$72</w:t>
            </w:r>
          </w:p>
        </w:tc>
      </w:tr>
      <w:tr w:rsidR="00252E1C" w:rsidRPr="00D73879" w:rsidTr="00300A79">
        <w:trPr>
          <w:trHeight w:val="255"/>
          <w:jc w:val="center"/>
        </w:trPr>
        <w:tc>
          <w:tcPr>
            <w:tcW w:w="5965" w:type="dxa"/>
            <w:tcBorders>
              <w:top w:val="nil"/>
              <w:left w:val="single" w:sz="8" w:space="0" w:color="auto"/>
              <w:bottom w:val="single" w:sz="8" w:space="0" w:color="auto"/>
              <w:right w:val="single" w:sz="8" w:space="0" w:color="auto"/>
            </w:tcBorders>
            <w:shd w:val="clear" w:color="auto" w:fill="auto"/>
            <w:noWrap/>
            <w:vAlign w:val="bottom"/>
            <w:hideMark/>
          </w:tcPr>
          <w:p w:rsidR="00252E1C" w:rsidRPr="00D73879" w:rsidRDefault="00252E1C" w:rsidP="00252E1C">
            <w:pPr>
              <w:rPr>
                <w:rFonts w:eastAsia="Times New Roman" w:cs="Calibri"/>
                <w:b/>
                <w:bCs/>
                <w:color w:val="000000"/>
                <w:sz w:val="18"/>
                <w:szCs w:val="18"/>
                <w:lang w:val="es-ES" w:eastAsia="es-ES"/>
              </w:rPr>
            </w:pPr>
            <w:r w:rsidRPr="00D73879">
              <w:rPr>
                <w:rFonts w:eastAsia="Times New Roman" w:cs="Calibri"/>
                <w:b/>
                <w:bCs/>
                <w:color w:val="000000"/>
                <w:sz w:val="18"/>
                <w:szCs w:val="18"/>
                <w:lang w:val="es-ES" w:eastAsia="es-ES"/>
              </w:rPr>
              <w:t>Total Otros Deudores</w:t>
            </w:r>
          </w:p>
        </w:tc>
        <w:tc>
          <w:tcPr>
            <w:tcW w:w="2375" w:type="dxa"/>
            <w:tcBorders>
              <w:top w:val="nil"/>
              <w:left w:val="nil"/>
              <w:bottom w:val="single" w:sz="8" w:space="0" w:color="auto"/>
              <w:right w:val="single" w:sz="8" w:space="0" w:color="auto"/>
            </w:tcBorders>
            <w:shd w:val="clear" w:color="auto" w:fill="auto"/>
            <w:noWrap/>
            <w:vAlign w:val="bottom"/>
            <w:hideMark/>
          </w:tcPr>
          <w:p w:rsidR="00252E1C" w:rsidRPr="00D73879"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$279’</w:t>
            </w:r>
            <w:r w:rsidRPr="00D73879">
              <w:rPr>
                <w:rFonts w:eastAsia="Times New Roman" w:cs="Calibri"/>
                <w:b/>
                <w:bCs/>
                <w:color w:val="000000"/>
                <w:sz w:val="18"/>
                <w:szCs w:val="18"/>
                <w:lang w:val="es-ES" w:eastAsia="es-ES"/>
              </w:rPr>
              <w:t>510,867</w:t>
            </w:r>
          </w:p>
        </w:tc>
      </w:tr>
    </w:tbl>
    <w:p w:rsidR="00252E1C" w:rsidRDefault="00252E1C" w:rsidP="00252E1C">
      <w:pPr>
        <w:pBdr>
          <w:top w:val="nil"/>
          <w:left w:val="nil"/>
          <w:bottom w:val="nil"/>
          <w:right w:val="nil"/>
          <w:between w:val="nil"/>
        </w:pBdr>
        <w:rPr>
          <w:b/>
          <w:color w:val="000000"/>
        </w:rPr>
      </w:pPr>
    </w:p>
    <w:p w:rsidR="00252E1C" w:rsidRDefault="00252E1C" w:rsidP="00252E1C">
      <w:pPr>
        <w:pBdr>
          <w:top w:val="nil"/>
          <w:left w:val="nil"/>
          <w:bottom w:val="nil"/>
          <w:right w:val="nil"/>
          <w:between w:val="nil"/>
        </w:pBdr>
        <w:rPr>
          <w:color w:val="000000"/>
        </w:rPr>
      </w:pPr>
      <w:r w:rsidRPr="00E7076E">
        <w:rPr>
          <w:b/>
          <w:color w:val="000000"/>
        </w:rPr>
        <w:t>PRÉSTAMOS OTORGADOS A CORTO PLAZO</w:t>
      </w:r>
      <w:r w:rsidRPr="00E7076E">
        <w:rPr>
          <w:color w:val="000000"/>
        </w:rPr>
        <w:t>, se</w:t>
      </w:r>
      <w:r>
        <w:rPr>
          <w:color w:val="000000"/>
        </w:rPr>
        <w:t xml:space="preserve"> integra de la siguiente manera:</w:t>
      </w:r>
    </w:p>
    <w:p w:rsidR="00533344" w:rsidRPr="00533344" w:rsidRDefault="00533344" w:rsidP="00252E1C">
      <w:pPr>
        <w:pBdr>
          <w:top w:val="nil"/>
          <w:left w:val="nil"/>
          <w:bottom w:val="nil"/>
          <w:right w:val="nil"/>
          <w:between w:val="nil"/>
        </w:pBdr>
        <w:rPr>
          <w:color w:val="000000"/>
          <w:sz w:val="10"/>
        </w:rPr>
      </w:pPr>
    </w:p>
    <w:tbl>
      <w:tblPr>
        <w:tblW w:w="8340" w:type="dxa"/>
        <w:jc w:val="center"/>
        <w:tblInd w:w="59" w:type="dxa"/>
        <w:tblCellMar>
          <w:left w:w="70" w:type="dxa"/>
          <w:right w:w="70" w:type="dxa"/>
        </w:tblCellMar>
        <w:tblLook w:val="04A0"/>
      </w:tblPr>
      <w:tblGrid>
        <w:gridCol w:w="5800"/>
        <w:gridCol w:w="2540"/>
      </w:tblGrid>
      <w:tr w:rsidR="00252E1C" w:rsidRPr="00D73879" w:rsidTr="00300A79">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D73879"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Préstamo a Corto Plazo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$53’</w:t>
            </w:r>
            <w:r w:rsidRPr="00D73879">
              <w:rPr>
                <w:rFonts w:eastAsia="Times New Roman" w:cs="Calibri"/>
                <w:color w:val="000000"/>
                <w:sz w:val="18"/>
                <w:szCs w:val="18"/>
                <w:lang w:val="es-ES" w:eastAsia="es-ES"/>
              </w:rPr>
              <w:t>406,459</w:t>
            </w:r>
          </w:p>
        </w:tc>
      </w:tr>
      <w:tr w:rsidR="00252E1C" w:rsidRPr="00D73879"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Préstamo Seguro de Vida Hipotecario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$3,750</w:t>
            </w:r>
          </w:p>
        </w:tc>
      </w:tr>
      <w:tr w:rsidR="00252E1C" w:rsidRPr="00D73879"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Préstamo Útiles Escolares</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D73879" w:rsidRDefault="00252E1C" w:rsidP="00252E1C">
            <w:pPr>
              <w:jc w:val="right"/>
              <w:rPr>
                <w:rFonts w:eastAsia="Times New Roman" w:cs="Calibri"/>
                <w:color w:val="000000"/>
                <w:sz w:val="18"/>
                <w:szCs w:val="18"/>
                <w:lang w:val="es-ES" w:eastAsia="es-ES"/>
              </w:rPr>
            </w:pPr>
            <w:r w:rsidRPr="00D73879">
              <w:rPr>
                <w:rFonts w:eastAsia="Times New Roman" w:cs="Calibri"/>
                <w:color w:val="000000"/>
                <w:sz w:val="18"/>
                <w:szCs w:val="18"/>
                <w:lang w:val="es-ES" w:eastAsia="es-ES"/>
              </w:rPr>
              <w:t>$184,415</w:t>
            </w:r>
          </w:p>
        </w:tc>
      </w:tr>
      <w:tr w:rsidR="00252E1C" w:rsidRPr="00D73879"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rPr>
                <w:rFonts w:eastAsia="Times New Roman" w:cs="Calibri"/>
                <w:b/>
                <w:bCs/>
                <w:color w:val="000000"/>
                <w:sz w:val="18"/>
                <w:szCs w:val="18"/>
                <w:lang w:val="es-ES" w:eastAsia="es-ES"/>
              </w:rPr>
            </w:pPr>
            <w:r w:rsidRPr="00D73879">
              <w:rPr>
                <w:rFonts w:eastAsia="Times New Roman" w:cs="Calibri"/>
                <w:b/>
                <w:bCs/>
                <w:color w:val="000000"/>
                <w:sz w:val="18"/>
                <w:szCs w:val="18"/>
                <w:lang w:val="es-ES" w:eastAsia="es-ES"/>
              </w:rPr>
              <w:lastRenderedPageBreak/>
              <w:t>Total</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$53’</w:t>
            </w:r>
            <w:r w:rsidRPr="00D73879">
              <w:rPr>
                <w:rFonts w:eastAsia="Times New Roman" w:cs="Calibri"/>
                <w:b/>
                <w:bCs/>
                <w:color w:val="000000"/>
                <w:sz w:val="18"/>
                <w:szCs w:val="18"/>
                <w:lang w:val="es-ES" w:eastAsia="es-ES"/>
              </w:rPr>
              <w:t>594,624</w:t>
            </w:r>
          </w:p>
        </w:tc>
      </w:tr>
    </w:tbl>
    <w:p w:rsidR="00252E1C" w:rsidRPr="00252E1C" w:rsidRDefault="00252E1C" w:rsidP="00252E1C">
      <w:pPr>
        <w:pBdr>
          <w:top w:val="nil"/>
          <w:left w:val="nil"/>
          <w:bottom w:val="nil"/>
          <w:right w:val="nil"/>
          <w:between w:val="nil"/>
        </w:pBdr>
        <w:ind w:firstLine="720"/>
        <w:jc w:val="center"/>
        <w:rPr>
          <w:b/>
          <w:color w:val="000000"/>
          <w:sz w:val="10"/>
        </w:rPr>
      </w:pPr>
    </w:p>
    <w:p w:rsidR="00252E1C" w:rsidRDefault="00252E1C" w:rsidP="00252E1C">
      <w:pPr>
        <w:pBdr>
          <w:top w:val="nil"/>
          <w:left w:val="nil"/>
          <w:bottom w:val="nil"/>
          <w:right w:val="nil"/>
          <w:between w:val="nil"/>
        </w:pBdr>
        <w:spacing w:line="360" w:lineRule="auto"/>
        <w:ind w:firstLine="720"/>
        <w:jc w:val="center"/>
        <w:rPr>
          <w:b/>
          <w:color w:val="000000"/>
        </w:rPr>
      </w:pPr>
      <w:r>
        <w:rPr>
          <w:b/>
          <w:color w:val="000000"/>
        </w:rPr>
        <w:t>ACTIVO NO CIRCULANTE</w:t>
      </w:r>
    </w:p>
    <w:p w:rsidR="00252E1C" w:rsidRDefault="00252E1C" w:rsidP="00252E1C">
      <w:pPr>
        <w:pBdr>
          <w:top w:val="nil"/>
          <w:left w:val="nil"/>
          <w:bottom w:val="nil"/>
          <w:right w:val="nil"/>
          <w:between w:val="nil"/>
        </w:pBdr>
        <w:spacing w:after="101" w:line="224" w:lineRule="auto"/>
        <w:rPr>
          <w:b/>
          <w:smallCaps/>
          <w:color w:val="000000"/>
        </w:rPr>
      </w:pPr>
      <w:r>
        <w:rPr>
          <w:b/>
          <w:smallCaps/>
          <w:color w:val="000000"/>
        </w:rPr>
        <w:t>INVERSIONES FINANCIERAS A LARGO PLAZO</w:t>
      </w:r>
    </w:p>
    <w:p w:rsidR="00252E1C" w:rsidRDefault="00252E1C" w:rsidP="00E7665C">
      <w:pPr>
        <w:pBdr>
          <w:top w:val="nil"/>
          <w:left w:val="nil"/>
          <w:bottom w:val="nil"/>
          <w:right w:val="nil"/>
          <w:between w:val="nil"/>
        </w:pBdr>
        <w:spacing w:after="240" w:line="223" w:lineRule="auto"/>
        <w:jc w:val="both"/>
        <w:rPr>
          <w:color w:val="000000"/>
        </w:rPr>
      </w:pPr>
      <w:r>
        <w:rPr>
          <w:color w:val="000000"/>
        </w:rPr>
        <w:t>Representa el monto de los recursos excedentes del Instituto invertidos en bonos, valores representativos de deuda, obligaciones negociables, entre otros, en un plazo mayor a doce meses. El saldo de esta cuenta está integrado de la siguiente manera:</w:t>
      </w:r>
    </w:p>
    <w:tbl>
      <w:tblPr>
        <w:tblW w:w="8340" w:type="dxa"/>
        <w:jc w:val="center"/>
        <w:tblInd w:w="59" w:type="dxa"/>
        <w:tblCellMar>
          <w:left w:w="70" w:type="dxa"/>
          <w:right w:w="70" w:type="dxa"/>
        </w:tblCellMar>
        <w:tblLook w:val="04A0"/>
      </w:tblPr>
      <w:tblGrid>
        <w:gridCol w:w="5800"/>
        <w:gridCol w:w="2540"/>
      </w:tblGrid>
      <w:tr w:rsidR="00252E1C" w:rsidRPr="00D73879" w:rsidTr="00300A79">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2156BC" w:rsidRDefault="00252E1C" w:rsidP="00252E1C">
            <w:pPr>
              <w:jc w:val="center"/>
              <w:rPr>
                <w:rFonts w:eastAsia="Times New Roman" w:cs="Calibri"/>
                <w:b/>
                <w:bCs/>
                <w:color w:val="FFFFFF" w:themeColor="background1"/>
                <w:sz w:val="18"/>
                <w:szCs w:val="18"/>
                <w:lang w:val="es-ES" w:eastAsia="es-ES"/>
              </w:rPr>
            </w:pPr>
            <w:r w:rsidRPr="002156BC">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2156BC" w:rsidRDefault="00252E1C" w:rsidP="00252E1C">
            <w:pPr>
              <w:jc w:val="center"/>
              <w:rPr>
                <w:rFonts w:eastAsia="Times New Roman" w:cs="Calibri"/>
                <w:b/>
                <w:bCs/>
                <w:color w:val="FFFFFF" w:themeColor="background1"/>
                <w:sz w:val="18"/>
                <w:szCs w:val="18"/>
                <w:lang w:val="es-ES" w:eastAsia="es-ES"/>
              </w:rPr>
            </w:pPr>
            <w:r w:rsidRPr="002156BC">
              <w:rPr>
                <w:rFonts w:eastAsia="Times New Roman" w:cs="Calibri"/>
                <w:b/>
                <w:bCs/>
                <w:color w:val="FFFFFF" w:themeColor="background1"/>
                <w:sz w:val="18"/>
                <w:szCs w:val="18"/>
                <w:lang w:val="es-ES" w:eastAsia="es-ES"/>
              </w:rPr>
              <w:t>Importe</w:t>
            </w:r>
          </w:p>
        </w:tc>
      </w:tr>
      <w:tr w:rsidR="00252E1C" w:rsidRPr="00D73879" w:rsidTr="00300A79">
        <w:trPr>
          <w:trHeight w:val="255"/>
          <w:jc w:val="center"/>
        </w:trPr>
        <w:tc>
          <w:tcPr>
            <w:tcW w:w="5800" w:type="dxa"/>
            <w:tcBorders>
              <w:top w:val="nil"/>
              <w:left w:val="single" w:sz="8" w:space="0" w:color="auto"/>
              <w:bottom w:val="nil"/>
              <w:right w:val="single" w:sz="8"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Valúe contrato 112372     (1)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$241’</w:t>
            </w:r>
            <w:r w:rsidRPr="00D73879">
              <w:rPr>
                <w:rFonts w:eastAsia="Times New Roman" w:cs="Calibri"/>
                <w:color w:val="000000"/>
                <w:sz w:val="18"/>
                <w:szCs w:val="18"/>
                <w:lang w:val="es-ES" w:eastAsia="es-ES"/>
              </w:rPr>
              <w:t>915,016</w:t>
            </w:r>
          </w:p>
        </w:tc>
      </w:tr>
      <w:tr w:rsidR="00252E1C" w:rsidRPr="00D73879" w:rsidTr="00300A79">
        <w:trPr>
          <w:trHeight w:val="255"/>
          <w:jc w:val="center"/>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sidRPr="00D73879">
              <w:rPr>
                <w:rFonts w:eastAsia="Times New Roman" w:cs="Calibri"/>
                <w:color w:val="000000"/>
                <w:sz w:val="18"/>
                <w:szCs w:val="18"/>
                <w:lang w:val="es-ES" w:eastAsia="es-ES"/>
              </w:rPr>
              <w:t>Valúe contrato 134554     (2)</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$28’</w:t>
            </w:r>
            <w:r w:rsidRPr="00D73879">
              <w:rPr>
                <w:rFonts w:eastAsia="Times New Roman" w:cs="Calibri"/>
                <w:color w:val="000000"/>
                <w:sz w:val="18"/>
                <w:szCs w:val="18"/>
                <w:lang w:val="es-ES" w:eastAsia="es-ES"/>
              </w:rPr>
              <w:t>102,007</w:t>
            </w:r>
          </w:p>
        </w:tc>
      </w:tr>
      <w:tr w:rsidR="00252E1C" w:rsidRPr="00D73879" w:rsidTr="00300A79">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Pr>
                <w:rFonts w:eastAsia="Times New Roman" w:cs="Calibri"/>
                <w:color w:val="000000"/>
                <w:sz w:val="18"/>
                <w:szCs w:val="18"/>
                <w:lang w:val="es-ES" w:eastAsia="es-ES"/>
              </w:rPr>
              <w:t xml:space="preserve">Vector contrato 207024   </w:t>
            </w:r>
            <w:r w:rsidRPr="00D73879">
              <w:rPr>
                <w:rFonts w:eastAsia="Times New Roman" w:cs="Calibri"/>
                <w:color w:val="000000"/>
                <w:sz w:val="18"/>
                <w:szCs w:val="18"/>
                <w:lang w:val="es-ES" w:eastAsia="es-ES"/>
              </w:rPr>
              <w:t xml:space="preserve"> (3)</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$524’</w:t>
            </w:r>
            <w:r w:rsidRPr="00D73879">
              <w:rPr>
                <w:rFonts w:eastAsia="Times New Roman" w:cs="Calibri"/>
                <w:color w:val="000000"/>
                <w:sz w:val="18"/>
                <w:szCs w:val="18"/>
                <w:lang w:val="es-ES" w:eastAsia="es-ES"/>
              </w:rPr>
              <w:t>993,178</w:t>
            </w:r>
          </w:p>
        </w:tc>
      </w:tr>
      <w:tr w:rsidR="00252E1C" w:rsidRPr="00D73879" w:rsidTr="00300A79">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252E1C" w:rsidRPr="00D73879" w:rsidRDefault="00252E1C" w:rsidP="00252E1C">
            <w:pPr>
              <w:rPr>
                <w:rFonts w:eastAsia="Times New Roman" w:cs="Calibri"/>
                <w:color w:val="000000"/>
                <w:sz w:val="18"/>
                <w:szCs w:val="18"/>
                <w:lang w:val="es-ES" w:eastAsia="es-ES"/>
              </w:rPr>
            </w:pPr>
            <w:r>
              <w:rPr>
                <w:rFonts w:eastAsia="Times New Roman" w:cs="Calibri"/>
                <w:color w:val="000000"/>
                <w:sz w:val="18"/>
                <w:szCs w:val="18"/>
                <w:lang w:val="es-ES" w:eastAsia="es-ES"/>
              </w:rPr>
              <w:t xml:space="preserve">Vector contrato 207786  </w:t>
            </w:r>
            <w:r w:rsidRPr="00D73879">
              <w:rPr>
                <w:rFonts w:eastAsia="Times New Roman" w:cs="Calibri"/>
                <w:color w:val="000000"/>
                <w:sz w:val="18"/>
                <w:szCs w:val="18"/>
                <w:lang w:val="es-ES" w:eastAsia="es-ES"/>
              </w:rPr>
              <w:t xml:space="preserve">  (4)</w:t>
            </w:r>
          </w:p>
        </w:tc>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252E1C" w:rsidRPr="00D73879"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$407’</w:t>
            </w:r>
            <w:r w:rsidRPr="00D73879">
              <w:rPr>
                <w:rFonts w:eastAsia="Times New Roman" w:cs="Calibri"/>
                <w:color w:val="000000"/>
                <w:sz w:val="18"/>
                <w:szCs w:val="18"/>
                <w:lang w:val="es-ES" w:eastAsia="es-ES"/>
              </w:rPr>
              <w:t>135,280</w:t>
            </w:r>
          </w:p>
        </w:tc>
      </w:tr>
      <w:tr w:rsidR="00252E1C" w:rsidRPr="00D73879" w:rsidTr="00300A79">
        <w:trPr>
          <w:trHeight w:val="2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252E1C" w:rsidRPr="00D73879" w:rsidRDefault="00252E1C" w:rsidP="00252E1C">
            <w:pPr>
              <w:rPr>
                <w:rFonts w:eastAsia="Times New Roman" w:cs="Calibri"/>
                <w:b/>
                <w:bCs/>
                <w:color w:val="000000"/>
                <w:sz w:val="18"/>
                <w:szCs w:val="18"/>
                <w:lang w:val="es-ES" w:eastAsia="es-ES"/>
              </w:rPr>
            </w:pPr>
            <w:r w:rsidRPr="00D73879">
              <w:rPr>
                <w:rFonts w:eastAsia="Times New Roman" w:cs="Calibri"/>
                <w:b/>
                <w:bCs/>
                <w:color w:val="000000"/>
                <w:sz w:val="18"/>
                <w:szCs w:val="18"/>
                <w:lang w:val="es-ES" w:eastAsia="es-ES"/>
              </w:rPr>
              <w:t>Total</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252E1C" w:rsidRPr="00D73879"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$1,202’</w:t>
            </w:r>
            <w:r w:rsidRPr="00D73879">
              <w:rPr>
                <w:rFonts w:eastAsia="Times New Roman" w:cs="Calibri"/>
                <w:b/>
                <w:bCs/>
                <w:color w:val="000000"/>
                <w:sz w:val="18"/>
                <w:szCs w:val="18"/>
                <w:lang w:val="es-ES" w:eastAsia="es-ES"/>
              </w:rPr>
              <w:t>145,481</w:t>
            </w:r>
          </w:p>
        </w:tc>
      </w:tr>
    </w:tbl>
    <w:p w:rsidR="00252E1C" w:rsidRDefault="00252E1C" w:rsidP="00252E1C">
      <w:pPr>
        <w:pBdr>
          <w:top w:val="nil"/>
          <w:left w:val="nil"/>
          <w:bottom w:val="nil"/>
          <w:right w:val="nil"/>
          <w:between w:val="nil"/>
        </w:pBdr>
        <w:rPr>
          <w:color w:val="000000"/>
        </w:rPr>
      </w:pPr>
    </w:p>
    <w:tbl>
      <w:tblPr>
        <w:tblW w:w="11535" w:type="dxa"/>
        <w:tblInd w:w="-512" w:type="dxa"/>
        <w:tblLayout w:type="fixed"/>
        <w:tblLook w:val="0400"/>
      </w:tblPr>
      <w:tblGrid>
        <w:gridCol w:w="35"/>
        <w:gridCol w:w="13"/>
        <w:gridCol w:w="1139"/>
        <w:gridCol w:w="36"/>
        <w:gridCol w:w="1098"/>
        <w:gridCol w:w="993"/>
        <w:gridCol w:w="141"/>
        <w:gridCol w:w="851"/>
        <w:gridCol w:w="143"/>
        <w:gridCol w:w="566"/>
        <w:gridCol w:w="141"/>
        <w:gridCol w:w="1134"/>
        <w:gridCol w:w="1134"/>
        <w:gridCol w:w="236"/>
        <w:gridCol w:w="236"/>
        <w:gridCol w:w="317"/>
        <w:gridCol w:w="62"/>
        <w:gridCol w:w="142"/>
        <w:gridCol w:w="236"/>
        <w:gridCol w:w="614"/>
        <w:gridCol w:w="49"/>
        <w:gridCol w:w="93"/>
        <w:gridCol w:w="850"/>
        <w:gridCol w:w="142"/>
        <w:gridCol w:w="353"/>
        <w:gridCol w:w="622"/>
        <w:gridCol w:w="159"/>
      </w:tblGrid>
      <w:tr w:rsidR="00252E1C" w:rsidRPr="003F0ED1" w:rsidTr="00300A79">
        <w:trPr>
          <w:gridBefore w:val="1"/>
          <w:gridAfter w:val="2"/>
          <w:wBefore w:w="35" w:type="dxa"/>
          <w:wAfter w:w="781" w:type="dxa"/>
          <w:cantSplit/>
          <w:trHeight w:val="286"/>
          <w:tblHeader/>
        </w:trPr>
        <w:tc>
          <w:tcPr>
            <w:tcW w:w="4271" w:type="dxa"/>
            <w:gridSpan w:val="7"/>
            <w:tcBorders>
              <w:top w:val="nil"/>
              <w:left w:val="nil"/>
              <w:bottom w:val="nil"/>
              <w:right w:val="nil"/>
            </w:tcBorders>
            <w:shd w:val="clear" w:color="auto" w:fill="auto"/>
            <w:vAlign w:val="center"/>
          </w:tcPr>
          <w:p w:rsidR="00252E1C" w:rsidRPr="00161458" w:rsidRDefault="00252E1C" w:rsidP="00252E1C">
            <w:pPr>
              <w:pStyle w:val="Prrafodelista"/>
              <w:numPr>
                <w:ilvl w:val="0"/>
                <w:numId w:val="42"/>
              </w:numPr>
              <w:suppressAutoHyphens w:val="0"/>
              <w:autoSpaceDN/>
              <w:spacing w:after="0" w:line="240" w:lineRule="auto"/>
              <w:contextualSpacing/>
              <w:jc w:val="both"/>
              <w:textAlignment w:val="auto"/>
              <w:rPr>
                <w:rFonts w:asciiTheme="minorHAnsi" w:eastAsia="Helvetica Neue" w:hAnsiTheme="minorHAnsi" w:cstheme="minorHAnsi"/>
                <w:b/>
                <w:color w:val="000000"/>
                <w:sz w:val="18"/>
                <w:szCs w:val="18"/>
              </w:rPr>
            </w:pPr>
            <w:r w:rsidRPr="00161458">
              <w:rPr>
                <w:rFonts w:asciiTheme="minorHAnsi" w:eastAsia="Helvetica Neue" w:hAnsiTheme="minorHAnsi" w:cstheme="minorHAnsi"/>
                <w:b/>
                <w:color w:val="000000"/>
                <w:sz w:val="18"/>
                <w:szCs w:val="18"/>
              </w:rPr>
              <w:t>CASA DE BOLSA VALUE CONTRATO</w:t>
            </w:r>
            <w:r w:rsidRPr="00161458">
              <w:rPr>
                <w:rFonts w:ascii="Helvetica Neue" w:eastAsia="Helvetica Neue" w:hAnsi="Helvetica Neue" w:cs="Helvetica Neue"/>
                <w:b/>
                <w:color w:val="000000"/>
                <w:sz w:val="18"/>
                <w:szCs w:val="18"/>
              </w:rPr>
              <w:t xml:space="preserve"> </w:t>
            </w:r>
            <w:r w:rsidRPr="00161458">
              <w:rPr>
                <w:rFonts w:asciiTheme="minorHAnsi" w:eastAsia="Helvetica Neue" w:hAnsiTheme="minorHAnsi" w:cstheme="minorHAnsi"/>
                <w:b/>
                <w:color w:val="000000"/>
                <w:sz w:val="18"/>
                <w:szCs w:val="18"/>
              </w:rPr>
              <w:t>112372</w:t>
            </w:r>
          </w:p>
          <w:p w:rsidR="00252E1C" w:rsidRPr="00BD2278" w:rsidRDefault="00252E1C" w:rsidP="00252E1C">
            <w:pPr>
              <w:pStyle w:val="Prrafodelista"/>
              <w:spacing w:after="0" w:line="240" w:lineRule="auto"/>
              <w:ind w:left="420"/>
              <w:rPr>
                <w:rFonts w:ascii="Helvetica Neue" w:eastAsia="Helvetica Neue" w:hAnsi="Helvetica Neue" w:cs="Helvetica Neue"/>
                <w:b/>
                <w:color w:val="000000"/>
                <w:sz w:val="18"/>
                <w:szCs w:val="18"/>
                <w:highlight w:val="yellow"/>
              </w:rPr>
            </w:pPr>
          </w:p>
        </w:tc>
        <w:tc>
          <w:tcPr>
            <w:tcW w:w="850" w:type="dxa"/>
            <w:gridSpan w:val="3"/>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1134" w:type="dxa"/>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1134" w:type="dxa"/>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993" w:type="dxa"/>
            <w:gridSpan w:val="5"/>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236" w:type="dxa"/>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2101" w:type="dxa"/>
            <w:gridSpan w:val="6"/>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r>
      <w:tr w:rsidR="00252E1C" w:rsidRPr="003F0ED1" w:rsidTr="00300A79">
        <w:trPr>
          <w:gridBefore w:val="1"/>
          <w:gridAfter w:val="3"/>
          <w:wBefore w:w="35" w:type="dxa"/>
          <w:wAfter w:w="1134" w:type="dxa"/>
          <w:cantSplit/>
          <w:trHeight w:val="631"/>
          <w:tblHeader/>
        </w:trPr>
        <w:tc>
          <w:tcPr>
            <w:tcW w:w="1152" w:type="dxa"/>
            <w:gridSpan w:val="2"/>
            <w:tcBorders>
              <w:top w:val="single" w:sz="8" w:space="0" w:color="000000"/>
              <w:left w:val="single" w:sz="8" w:space="0" w:color="000000"/>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EMISORA</w:t>
            </w:r>
          </w:p>
        </w:tc>
        <w:tc>
          <w:tcPr>
            <w:tcW w:w="1134"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COSTO DE ADQUISICION</w:t>
            </w:r>
          </w:p>
        </w:tc>
        <w:tc>
          <w:tcPr>
            <w:tcW w:w="1134"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IMPORTE</w:t>
            </w:r>
          </w:p>
        </w:tc>
        <w:tc>
          <w:tcPr>
            <w:tcW w:w="851" w:type="dxa"/>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FECHA DE COMPRA</w:t>
            </w:r>
          </w:p>
        </w:tc>
        <w:tc>
          <w:tcPr>
            <w:tcW w:w="850" w:type="dxa"/>
            <w:gridSpan w:val="3"/>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NO DE TITULOS</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jc w:val="center"/>
              <w:rPr>
                <w:rFonts w:ascii="Helvetica Neue" w:eastAsia="Helvetica Neue" w:hAnsi="Helvetica Neue" w:cs="Helvetica Neue"/>
                <w:b/>
                <w:color w:val="FFFFFF" w:themeColor="background1"/>
                <w:sz w:val="14"/>
                <w:szCs w:val="14"/>
              </w:rPr>
            </w:pPr>
            <w:r w:rsidRPr="00161458">
              <w:rPr>
                <w:rFonts w:ascii="Helvetica Neue" w:eastAsia="Helvetica Neue" w:hAnsi="Helvetica Neue" w:cs="Helvetica Neue"/>
                <w:b/>
                <w:color w:val="FFFFFF" w:themeColor="background1"/>
                <w:sz w:val="14"/>
                <w:szCs w:val="14"/>
              </w:rPr>
              <w:t>31/12/2024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MONTO</w:t>
            </w:r>
          </w:p>
        </w:tc>
        <w:tc>
          <w:tcPr>
            <w:tcW w:w="993" w:type="dxa"/>
            <w:gridSpan w:val="5"/>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PLUSVALIA /MINUSVALIA</w:t>
            </w:r>
          </w:p>
        </w:tc>
        <w:tc>
          <w:tcPr>
            <w:tcW w:w="992" w:type="dxa"/>
            <w:gridSpan w:val="4"/>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INTERES GENERADO</w:t>
            </w:r>
          </w:p>
        </w:tc>
        <w:tc>
          <w:tcPr>
            <w:tcW w:w="992"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BD2278" w:rsidRDefault="00252E1C" w:rsidP="00252E1C">
            <w:pPr>
              <w:jc w:val="center"/>
              <w:rPr>
                <w:rFonts w:ascii="Helvetica Neue" w:eastAsia="Helvetica Neue" w:hAnsi="Helvetica Neue" w:cs="Helvetica Neue"/>
                <w:b/>
                <w:color w:val="FFFFFF" w:themeColor="background1"/>
                <w:sz w:val="12"/>
                <w:szCs w:val="12"/>
              </w:rPr>
            </w:pPr>
            <w:r w:rsidRPr="00BD2278">
              <w:rPr>
                <w:rFonts w:ascii="Helvetica Neue" w:eastAsia="Helvetica Neue" w:hAnsi="Helvetica Neue" w:cs="Helvetica Neue"/>
                <w:b/>
                <w:color w:val="FFFFFF" w:themeColor="background1"/>
                <w:sz w:val="12"/>
                <w:szCs w:val="12"/>
              </w:rPr>
              <w:t>DIFERENCIA</w:t>
            </w:r>
          </w:p>
        </w:tc>
      </w:tr>
      <w:tr w:rsidR="00252E1C" w:rsidRPr="003F0ED1" w:rsidTr="00300A79">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161458" w:rsidRDefault="00252E1C" w:rsidP="00252E1C">
            <w:pPr>
              <w:pStyle w:val="Sinespaciado"/>
              <w:rPr>
                <w:sz w:val="13"/>
                <w:szCs w:val="13"/>
              </w:rPr>
            </w:pPr>
            <w:r w:rsidRPr="00161458">
              <w:rPr>
                <w:sz w:val="13"/>
                <w:szCs w:val="13"/>
              </w:rPr>
              <w:t>VRZCB 08U</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$601.56</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$94’260,634</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r w:rsidRPr="00EF0FA4">
              <w:rPr>
                <w:sz w:val="13"/>
                <w:szCs w:val="13"/>
              </w:rPr>
              <w:t>31/12/2024</w:t>
            </w: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156,694</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center"/>
              <w:rPr>
                <w:sz w:val="13"/>
                <w:szCs w:val="13"/>
              </w:rPr>
            </w:pPr>
            <w:r w:rsidRPr="00EF0FA4">
              <w:rPr>
                <w:sz w:val="13"/>
                <w:szCs w:val="13"/>
              </w:rPr>
              <w:t>601.558671</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$94,260,634</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$ 0.00</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sz w:val="13"/>
                <w:szCs w:val="13"/>
                <w:highlight w:val="yellow"/>
              </w:rPr>
            </w:pPr>
          </w:p>
        </w:tc>
      </w:tr>
      <w:tr w:rsidR="00252E1C" w:rsidRPr="003F0ED1" w:rsidTr="00300A79">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161458" w:rsidRDefault="00252E1C" w:rsidP="00252E1C">
            <w:pPr>
              <w:pStyle w:val="Sinespaciado"/>
              <w:rPr>
                <w:sz w:val="13"/>
                <w:szCs w:val="13"/>
              </w:rPr>
            </w:pPr>
            <w:r w:rsidRPr="00161458">
              <w:rPr>
                <w:sz w:val="13"/>
                <w:szCs w:val="13"/>
              </w:rPr>
              <w:t>91 GICSA 16U008</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$654.97</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$52’384,501</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r w:rsidRPr="00EF0FA4">
              <w:rPr>
                <w:sz w:val="13"/>
                <w:szCs w:val="13"/>
              </w:rPr>
              <w:t>13/08/2018</w:t>
            </w: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79,980</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center"/>
              <w:rPr>
                <w:sz w:val="13"/>
                <w:szCs w:val="13"/>
              </w:rPr>
            </w:pPr>
            <w:r w:rsidRPr="00EF0FA4">
              <w:rPr>
                <w:sz w:val="13"/>
                <w:szCs w:val="13"/>
              </w:rPr>
              <w:t>733.096065</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$58,633,023</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$6,248,522</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$17,738,547</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$23,987,069</w:t>
            </w:r>
          </w:p>
        </w:tc>
      </w:tr>
      <w:tr w:rsidR="00252E1C" w:rsidRPr="003F0ED1" w:rsidTr="00300A79">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161458" w:rsidRDefault="00252E1C" w:rsidP="00252E1C">
            <w:pPr>
              <w:pStyle w:val="Sinespaciado"/>
              <w:rPr>
                <w:sz w:val="13"/>
                <w:szCs w:val="13"/>
              </w:rPr>
            </w:pPr>
            <w:r w:rsidRPr="00161458">
              <w:rPr>
                <w:sz w:val="13"/>
                <w:szCs w:val="13"/>
              </w:rPr>
              <w:t>TMMCB 10 005</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$103.79</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$32’592,811</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r w:rsidRPr="00EF0FA4">
              <w:rPr>
                <w:sz w:val="13"/>
                <w:szCs w:val="13"/>
              </w:rPr>
              <w:t>30/11/2016</w:t>
            </w: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314,031</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center"/>
              <w:rPr>
                <w:sz w:val="13"/>
                <w:szCs w:val="13"/>
              </w:rPr>
            </w:pPr>
            <w:r w:rsidRPr="00EF0FA4">
              <w:rPr>
                <w:sz w:val="13"/>
                <w:szCs w:val="13"/>
              </w:rPr>
              <w:t>179.408995</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$56,339,986</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$23,747,175</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$15’532,700</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$39,279,875</w:t>
            </w:r>
          </w:p>
        </w:tc>
      </w:tr>
      <w:tr w:rsidR="00252E1C" w:rsidRPr="003F0ED1" w:rsidTr="00300A79">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161458" w:rsidRDefault="00252E1C" w:rsidP="00252E1C">
            <w:pPr>
              <w:pStyle w:val="Sinespaciado"/>
              <w:rPr>
                <w:sz w:val="13"/>
                <w:szCs w:val="13"/>
              </w:rPr>
            </w:pPr>
            <w:r w:rsidRPr="00161458">
              <w:rPr>
                <w:sz w:val="13"/>
                <w:szCs w:val="13"/>
              </w:rPr>
              <w:t>TMMCB 10-2 005</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$92.26</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$11’589,148</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r w:rsidRPr="00EF0FA4">
              <w:rPr>
                <w:sz w:val="13"/>
                <w:szCs w:val="13"/>
              </w:rPr>
              <w:t>14/11/2018</w:t>
            </w: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125,614</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center"/>
              <w:rPr>
                <w:sz w:val="13"/>
                <w:szCs w:val="13"/>
              </w:rPr>
            </w:pPr>
            <w:r w:rsidRPr="00EF0FA4">
              <w:rPr>
                <w:sz w:val="13"/>
                <w:szCs w:val="13"/>
              </w:rPr>
              <w:t>124.832753</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$15,680,74</w:t>
            </w:r>
            <w:r>
              <w:rPr>
                <w:sz w:val="13"/>
                <w:szCs w:val="13"/>
              </w:rPr>
              <w:t>2</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$4,091,593</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$0</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$4,091,593</w:t>
            </w:r>
          </w:p>
        </w:tc>
      </w:tr>
      <w:tr w:rsidR="00252E1C" w:rsidRPr="003F0ED1" w:rsidTr="00300A79">
        <w:trPr>
          <w:gridBefore w:val="1"/>
          <w:gridAfter w:val="3"/>
          <w:wBefore w:w="35" w:type="dxa"/>
          <w:wAfter w:w="1134" w:type="dxa"/>
          <w:cantSplit/>
          <w:trHeight w:val="296"/>
          <w:tblHeader/>
        </w:trPr>
        <w:tc>
          <w:tcPr>
            <w:tcW w:w="1152"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161458" w:rsidRDefault="00252E1C" w:rsidP="00252E1C">
            <w:pPr>
              <w:pStyle w:val="Sinespaciado"/>
              <w:rPr>
                <w:sz w:val="13"/>
                <w:szCs w:val="13"/>
              </w:rPr>
            </w:pPr>
            <w:r w:rsidRPr="00161458">
              <w:rPr>
                <w:sz w:val="13"/>
                <w:szCs w:val="13"/>
              </w:rPr>
              <w:t>TMMCB 10-3 005</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$79.11</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$14’905,748</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sz w:val="13"/>
                <w:szCs w:val="13"/>
              </w:rPr>
            </w:pPr>
            <w:r w:rsidRPr="00EF0FA4">
              <w:rPr>
                <w:sz w:val="13"/>
                <w:szCs w:val="13"/>
              </w:rPr>
              <w:t>14/11/2018</w:t>
            </w: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188,418</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center"/>
              <w:rPr>
                <w:sz w:val="13"/>
                <w:szCs w:val="13"/>
              </w:rPr>
            </w:pPr>
            <w:r w:rsidRPr="00EF0FA4">
              <w:rPr>
                <w:sz w:val="13"/>
                <w:szCs w:val="13"/>
              </w:rPr>
              <w:t>90.228274</w:t>
            </w: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$17,000,63</w:t>
            </w:r>
            <w:r>
              <w:rPr>
                <w:sz w:val="13"/>
                <w:szCs w:val="13"/>
              </w:rPr>
              <w:t>1</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$2,094,882</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$0</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sz w:val="13"/>
                <w:szCs w:val="13"/>
              </w:rPr>
            </w:pPr>
            <w:r w:rsidRPr="00EF0FA4">
              <w:rPr>
                <w:sz w:val="13"/>
                <w:szCs w:val="13"/>
              </w:rPr>
              <w:t>$2,094,882</w:t>
            </w:r>
          </w:p>
          <w:p w:rsidR="00252E1C" w:rsidRPr="00EF0FA4" w:rsidRDefault="00252E1C" w:rsidP="00252E1C">
            <w:pPr>
              <w:pStyle w:val="Sinespaciado"/>
              <w:jc w:val="right"/>
              <w:rPr>
                <w:sz w:val="13"/>
                <w:szCs w:val="13"/>
              </w:rPr>
            </w:pPr>
          </w:p>
        </w:tc>
      </w:tr>
      <w:tr w:rsidR="00252E1C" w:rsidRPr="003F0ED1" w:rsidTr="00300A79">
        <w:trPr>
          <w:gridBefore w:val="1"/>
          <w:gridAfter w:val="1"/>
          <w:wBefore w:w="35" w:type="dxa"/>
          <w:wAfter w:w="159" w:type="dxa"/>
          <w:cantSplit/>
          <w:trHeight w:val="296"/>
          <w:tblHeader/>
        </w:trPr>
        <w:tc>
          <w:tcPr>
            <w:tcW w:w="2286" w:type="dxa"/>
            <w:gridSpan w:val="4"/>
            <w:tcBorders>
              <w:top w:val="nil"/>
              <w:left w:val="single" w:sz="8" w:space="0" w:color="000000"/>
              <w:bottom w:val="single" w:sz="8" w:space="0" w:color="000000"/>
              <w:right w:val="single" w:sz="8" w:space="0" w:color="000000"/>
            </w:tcBorders>
            <w:shd w:val="clear" w:color="auto" w:fill="auto"/>
            <w:vAlign w:val="center"/>
          </w:tcPr>
          <w:p w:rsidR="00252E1C" w:rsidRPr="003F0ED1" w:rsidRDefault="00252E1C" w:rsidP="00252E1C">
            <w:pPr>
              <w:pStyle w:val="Sinespaciado"/>
              <w:jc w:val="center"/>
              <w:rPr>
                <w:rFonts w:asciiTheme="minorHAnsi" w:hAnsiTheme="minorHAnsi" w:cstheme="minorHAnsi"/>
                <w:b/>
                <w:sz w:val="14"/>
                <w:szCs w:val="14"/>
                <w:highlight w:val="yellow"/>
              </w:rPr>
            </w:pPr>
            <w:r w:rsidRPr="00161458">
              <w:rPr>
                <w:rFonts w:asciiTheme="minorHAnsi" w:hAnsiTheme="minorHAnsi" w:cstheme="minorHAnsi"/>
                <w:b/>
                <w:sz w:val="14"/>
                <w:szCs w:val="14"/>
              </w:rPr>
              <w:t>Total</w:t>
            </w:r>
          </w:p>
        </w:tc>
        <w:tc>
          <w:tcPr>
            <w:tcW w:w="1134"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b/>
                <w:sz w:val="14"/>
                <w:szCs w:val="14"/>
                <w:highlight w:val="yellow"/>
              </w:rPr>
            </w:pPr>
            <w:r>
              <w:rPr>
                <w:b/>
                <w:sz w:val="14"/>
                <w:szCs w:val="14"/>
              </w:rPr>
              <w:t>$205’</w:t>
            </w:r>
            <w:r w:rsidRPr="00EF0FA4">
              <w:rPr>
                <w:b/>
                <w:sz w:val="14"/>
                <w:szCs w:val="14"/>
              </w:rPr>
              <w:t>732,842</w:t>
            </w:r>
          </w:p>
        </w:tc>
        <w:tc>
          <w:tcPr>
            <w:tcW w:w="851"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b/>
                <w:sz w:val="16"/>
                <w:szCs w:val="16"/>
              </w:rPr>
            </w:pPr>
          </w:p>
        </w:tc>
        <w:tc>
          <w:tcPr>
            <w:tcW w:w="850"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rFonts w:asciiTheme="minorHAnsi" w:hAnsiTheme="minorHAnsi" w:cstheme="minorHAnsi"/>
                <w:b/>
                <w:sz w:val="14"/>
                <w:szCs w:val="14"/>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rPr>
                <w:rFonts w:asciiTheme="minorHAnsi" w:hAnsiTheme="minorHAnsi" w:cstheme="minorHAnsi"/>
                <w:b/>
                <w:sz w:val="14"/>
                <w:szCs w:val="14"/>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b/>
                <w:sz w:val="14"/>
                <w:szCs w:val="14"/>
                <w:highlight w:val="yellow"/>
              </w:rPr>
            </w:pPr>
            <w:r>
              <w:rPr>
                <w:b/>
                <w:sz w:val="14"/>
                <w:szCs w:val="14"/>
              </w:rPr>
              <w:t>$241’</w:t>
            </w:r>
            <w:r w:rsidRPr="00EF0FA4">
              <w:rPr>
                <w:b/>
                <w:sz w:val="14"/>
                <w:szCs w:val="14"/>
              </w:rPr>
              <w:t>915,01</w:t>
            </w:r>
            <w:r>
              <w:rPr>
                <w:b/>
                <w:sz w:val="14"/>
                <w:szCs w:val="14"/>
              </w:rPr>
              <w:t>6</w:t>
            </w:r>
          </w:p>
        </w:tc>
        <w:tc>
          <w:tcPr>
            <w:tcW w:w="993" w:type="dxa"/>
            <w:gridSpan w:val="5"/>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4"/>
                <w:szCs w:val="14"/>
              </w:rPr>
            </w:pPr>
            <w:r>
              <w:rPr>
                <w:b/>
                <w:sz w:val="14"/>
                <w:szCs w:val="14"/>
              </w:rPr>
              <w:t>$36’</w:t>
            </w:r>
            <w:r w:rsidRPr="00EF0FA4">
              <w:rPr>
                <w:b/>
                <w:sz w:val="14"/>
                <w:szCs w:val="14"/>
              </w:rPr>
              <w:t>182,172</w:t>
            </w:r>
          </w:p>
        </w:tc>
        <w:tc>
          <w:tcPr>
            <w:tcW w:w="992"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4"/>
                <w:szCs w:val="14"/>
              </w:rPr>
            </w:pPr>
            <w:r>
              <w:rPr>
                <w:b/>
                <w:sz w:val="14"/>
                <w:szCs w:val="14"/>
              </w:rPr>
              <w:t>$33’</w:t>
            </w:r>
            <w:r w:rsidRPr="00EF0FA4">
              <w:rPr>
                <w:b/>
                <w:sz w:val="14"/>
                <w:szCs w:val="14"/>
              </w:rPr>
              <w:t>271,247</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4"/>
                <w:szCs w:val="14"/>
              </w:rPr>
            </w:pPr>
            <w:r>
              <w:rPr>
                <w:b/>
                <w:sz w:val="14"/>
                <w:szCs w:val="14"/>
              </w:rPr>
              <w:t>$69’</w:t>
            </w:r>
            <w:r w:rsidRPr="00EF0FA4">
              <w:rPr>
                <w:b/>
                <w:sz w:val="14"/>
                <w:szCs w:val="14"/>
              </w:rPr>
              <w:t>453,419</w:t>
            </w:r>
          </w:p>
        </w:tc>
        <w:tc>
          <w:tcPr>
            <w:tcW w:w="975" w:type="dxa"/>
            <w:gridSpan w:val="2"/>
            <w:vAlign w:val="center"/>
          </w:tcPr>
          <w:p w:rsidR="00252E1C" w:rsidRPr="005D5354" w:rsidRDefault="00252E1C" w:rsidP="00252E1C">
            <w:pPr>
              <w:pStyle w:val="Sinespaciado"/>
              <w:rPr>
                <w:sz w:val="16"/>
                <w:szCs w:val="16"/>
              </w:rPr>
            </w:pPr>
          </w:p>
        </w:tc>
      </w:tr>
      <w:tr w:rsidR="00252E1C" w:rsidRPr="003F0ED1" w:rsidTr="00300A79">
        <w:trPr>
          <w:gridAfter w:val="6"/>
          <w:wAfter w:w="2219" w:type="dxa"/>
          <w:cantSplit/>
          <w:trHeight w:val="286"/>
          <w:tblHeader/>
        </w:trPr>
        <w:tc>
          <w:tcPr>
            <w:tcW w:w="4449" w:type="dxa"/>
            <w:gridSpan w:val="9"/>
            <w:tcBorders>
              <w:top w:val="nil"/>
              <w:left w:val="nil"/>
              <w:bottom w:val="nil"/>
              <w:right w:val="nil"/>
            </w:tcBorders>
            <w:shd w:val="clear" w:color="auto" w:fill="auto"/>
            <w:vAlign w:val="center"/>
          </w:tcPr>
          <w:p w:rsidR="00252E1C" w:rsidRPr="000E66C1" w:rsidRDefault="00252E1C" w:rsidP="00252E1C">
            <w:pPr>
              <w:pStyle w:val="Sinespaciado"/>
              <w:jc w:val="center"/>
              <w:rPr>
                <w:sz w:val="16"/>
                <w:szCs w:val="16"/>
              </w:rPr>
            </w:pPr>
          </w:p>
          <w:p w:rsidR="00252E1C" w:rsidRPr="000E66C1" w:rsidRDefault="00252E1C" w:rsidP="00252E1C">
            <w:pPr>
              <w:pStyle w:val="Sinespaciado"/>
              <w:rPr>
                <w:b/>
                <w:sz w:val="16"/>
                <w:szCs w:val="16"/>
              </w:rPr>
            </w:pPr>
            <w:r w:rsidRPr="000E66C1">
              <w:rPr>
                <w:b/>
                <w:sz w:val="16"/>
                <w:szCs w:val="16"/>
              </w:rPr>
              <w:t>(</w:t>
            </w:r>
            <w:r w:rsidRPr="000E66C1">
              <w:rPr>
                <w:b/>
                <w:sz w:val="18"/>
                <w:szCs w:val="18"/>
              </w:rPr>
              <w:t>2)CASA DE BOLSA VALUE CONTRATO 134554</w:t>
            </w:r>
          </w:p>
        </w:tc>
        <w:tc>
          <w:tcPr>
            <w:tcW w:w="1841" w:type="dxa"/>
            <w:gridSpan w:val="3"/>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134"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317"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103" w:type="dxa"/>
            <w:gridSpan w:val="5"/>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r>
      <w:tr w:rsidR="00252E1C" w:rsidRPr="003F0ED1" w:rsidTr="00300A79">
        <w:trPr>
          <w:gridAfter w:val="6"/>
          <w:wAfter w:w="2219" w:type="dxa"/>
          <w:cantSplit/>
          <w:trHeight w:val="79"/>
          <w:tblHeader/>
        </w:trPr>
        <w:tc>
          <w:tcPr>
            <w:tcW w:w="1223" w:type="dxa"/>
            <w:gridSpan w:val="4"/>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098"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993"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135" w:type="dxa"/>
            <w:gridSpan w:val="3"/>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841" w:type="dxa"/>
            <w:gridSpan w:val="3"/>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134"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236"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317" w:type="dxa"/>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c>
          <w:tcPr>
            <w:tcW w:w="1103" w:type="dxa"/>
            <w:gridSpan w:val="5"/>
            <w:tcBorders>
              <w:top w:val="nil"/>
              <w:left w:val="nil"/>
              <w:bottom w:val="nil"/>
              <w:right w:val="nil"/>
            </w:tcBorders>
            <w:shd w:val="clear" w:color="auto" w:fill="auto"/>
            <w:vAlign w:val="center"/>
          </w:tcPr>
          <w:p w:rsidR="00252E1C" w:rsidRPr="003F0ED1" w:rsidRDefault="00252E1C" w:rsidP="00252E1C">
            <w:pPr>
              <w:pStyle w:val="Sinespaciado"/>
              <w:rPr>
                <w:sz w:val="16"/>
                <w:szCs w:val="16"/>
                <w:highlight w:val="yellow"/>
              </w:rPr>
            </w:pPr>
          </w:p>
        </w:tc>
      </w:tr>
      <w:tr w:rsidR="00252E1C" w:rsidRPr="003F0ED1" w:rsidTr="00300A79">
        <w:trPr>
          <w:gridBefore w:val="2"/>
          <w:gridAfter w:val="4"/>
          <w:wBefore w:w="48" w:type="dxa"/>
          <w:wAfter w:w="1276" w:type="dxa"/>
          <w:cantSplit/>
          <w:trHeight w:val="471"/>
          <w:tblHeader/>
        </w:trPr>
        <w:tc>
          <w:tcPr>
            <w:tcW w:w="1175" w:type="dxa"/>
            <w:gridSpan w:val="2"/>
            <w:tcBorders>
              <w:top w:val="single" w:sz="8" w:space="0" w:color="000000"/>
              <w:left w:val="single" w:sz="8" w:space="0" w:color="000000"/>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EMISORA</w:t>
            </w:r>
          </w:p>
        </w:tc>
        <w:tc>
          <w:tcPr>
            <w:tcW w:w="1098" w:type="dxa"/>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COSTO DE ADQUISICION</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IMPORTE</w:t>
            </w:r>
          </w:p>
        </w:tc>
        <w:tc>
          <w:tcPr>
            <w:tcW w:w="992"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FECHA DE COMPRA</w:t>
            </w:r>
          </w:p>
        </w:tc>
        <w:tc>
          <w:tcPr>
            <w:tcW w:w="709"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NO DE TITULOS</w:t>
            </w:r>
          </w:p>
        </w:tc>
        <w:tc>
          <w:tcPr>
            <w:tcW w:w="1275"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Pr>
                <w:rFonts w:asciiTheme="minorHAnsi" w:hAnsiTheme="minorHAnsi" w:cstheme="minorHAnsi"/>
                <w:b/>
                <w:color w:val="FFFFFF" w:themeColor="background1"/>
                <w:sz w:val="14"/>
                <w:szCs w:val="14"/>
              </w:rPr>
              <w:t>31/12</w:t>
            </w:r>
            <w:r w:rsidRPr="00161458">
              <w:rPr>
                <w:rFonts w:asciiTheme="minorHAnsi" w:hAnsiTheme="minorHAnsi" w:cstheme="minorHAnsi"/>
                <w:b/>
                <w:color w:val="FFFFFF" w:themeColor="background1"/>
                <w:sz w:val="14"/>
                <w:szCs w:val="14"/>
              </w:rPr>
              <w:t>/2024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MONTO</w:t>
            </w:r>
          </w:p>
        </w:tc>
        <w:tc>
          <w:tcPr>
            <w:tcW w:w="851" w:type="dxa"/>
            <w:gridSpan w:val="4"/>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PLUSV</w:t>
            </w:r>
            <w:r w:rsidRPr="00161458">
              <w:rPr>
                <w:rFonts w:asciiTheme="minorHAnsi" w:hAnsiTheme="minorHAnsi" w:cstheme="minorHAnsi"/>
                <w:b/>
                <w:color w:val="FFFFFF" w:themeColor="background1"/>
                <w:sz w:val="14"/>
                <w:szCs w:val="14"/>
              </w:rPr>
              <w:t>A</w:t>
            </w:r>
            <w:r w:rsidRPr="00161458">
              <w:rPr>
                <w:rFonts w:asciiTheme="minorHAnsi" w:hAnsiTheme="minorHAnsi" w:cstheme="minorHAnsi"/>
                <w:b/>
                <w:color w:val="FFFFFF" w:themeColor="background1"/>
                <w:sz w:val="14"/>
                <w:szCs w:val="14"/>
              </w:rPr>
              <w:t>LIA /MINUSVALIA</w:t>
            </w:r>
          </w:p>
        </w:tc>
        <w:tc>
          <w:tcPr>
            <w:tcW w:w="992" w:type="dxa"/>
            <w:gridSpan w:val="3"/>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INTERES GENERADO</w:t>
            </w:r>
          </w:p>
        </w:tc>
        <w:tc>
          <w:tcPr>
            <w:tcW w:w="992" w:type="dxa"/>
            <w:gridSpan w:val="3"/>
            <w:tcBorders>
              <w:top w:val="single" w:sz="8" w:space="0" w:color="000000"/>
              <w:left w:val="nil"/>
              <w:bottom w:val="single" w:sz="8" w:space="0" w:color="000000"/>
              <w:right w:val="single" w:sz="8" w:space="0" w:color="000000"/>
            </w:tcBorders>
            <w:shd w:val="clear" w:color="auto" w:fill="AB0033"/>
            <w:vAlign w:val="center"/>
          </w:tcPr>
          <w:p w:rsidR="00252E1C" w:rsidRPr="00161458" w:rsidRDefault="00252E1C" w:rsidP="00252E1C">
            <w:pPr>
              <w:pStyle w:val="Sinespaciado"/>
              <w:jc w:val="center"/>
              <w:rPr>
                <w:rFonts w:asciiTheme="minorHAnsi" w:hAnsiTheme="minorHAnsi" w:cstheme="minorHAnsi"/>
                <w:b/>
                <w:color w:val="FFFFFF" w:themeColor="background1"/>
                <w:sz w:val="14"/>
                <w:szCs w:val="14"/>
              </w:rPr>
            </w:pPr>
            <w:r w:rsidRPr="00161458">
              <w:rPr>
                <w:rFonts w:asciiTheme="minorHAnsi" w:hAnsiTheme="minorHAnsi" w:cstheme="minorHAnsi"/>
                <w:b/>
                <w:color w:val="FFFFFF" w:themeColor="background1"/>
                <w:sz w:val="14"/>
                <w:szCs w:val="14"/>
              </w:rPr>
              <w:t>DIFERENCIA</w:t>
            </w:r>
          </w:p>
        </w:tc>
      </w:tr>
      <w:tr w:rsidR="00252E1C" w:rsidRPr="003F0ED1" w:rsidTr="00300A79">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0E66C1" w:rsidRDefault="00252E1C" w:rsidP="00252E1C">
            <w:pPr>
              <w:pStyle w:val="Sinespaciado"/>
              <w:rPr>
                <w:sz w:val="13"/>
                <w:szCs w:val="13"/>
              </w:rPr>
            </w:pPr>
            <w:r w:rsidRPr="000E66C1">
              <w:rPr>
                <w:sz w:val="13"/>
                <w:szCs w:val="13"/>
              </w:rPr>
              <w:t>TMMCB 10 003</w:t>
            </w:r>
          </w:p>
        </w:tc>
        <w:tc>
          <w:tcPr>
            <w:tcW w:w="1098"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$118.50</w:t>
            </w:r>
          </w:p>
        </w:tc>
        <w:tc>
          <w:tcPr>
            <w:tcW w:w="993"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$8’284,335</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center"/>
              <w:rPr>
                <w:sz w:val="13"/>
                <w:szCs w:val="13"/>
              </w:rPr>
            </w:pPr>
            <w:r w:rsidRPr="000E66C1">
              <w:rPr>
                <w:sz w:val="13"/>
                <w:szCs w:val="13"/>
              </w:rPr>
              <w:t>18/10/2015</w:t>
            </w:r>
          </w:p>
        </w:tc>
        <w:tc>
          <w:tcPr>
            <w:tcW w:w="709"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69,910</w:t>
            </w:r>
          </w:p>
        </w:tc>
        <w:tc>
          <w:tcPr>
            <w:tcW w:w="1275"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$179.408995</w:t>
            </w:r>
          </w:p>
        </w:tc>
        <w:tc>
          <w:tcPr>
            <w:tcW w:w="1134"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$12,542,48</w:t>
            </w:r>
            <w:r>
              <w:rPr>
                <w:sz w:val="13"/>
                <w:szCs w:val="13"/>
              </w:rPr>
              <w:t>3</w:t>
            </w:r>
          </w:p>
        </w:tc>
        <w:tc>
          <w:tcPr>
            <w:tcW w:w="851" w:type="dxa"/>
            <w:gridSpan w:val="4"/>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$4,258,147</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$3’176,892</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$7,435,039</w:t>
            </w:r>
          </w:p>
        </w:tc>
      </w:tr>
      <w:tr w:rsidR="00252E1C" w:rsidRPr="003F0ED1" w:rsidTr="00300A79">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0E66C1" w:rsidRDefault="00252E1C" w:rsidP="00252E1C">
            <w:pPr>
              <w:pStyle w:val="Sinespaciado"/>
              <w:rPr>
                <w:sz w:val="13"/>
                <w:szCs w:val="13"/>
              </w:rPr>
            </w:pPr>
            <w:r w:rsidRPr="000E66C1">
              <w:rPr>
                <w:sz w:val="13"/>
                <w:szCs w:val="13"/>
              </w:rPr>
              <w:t>TMMCB 10-2 003</w:t>
            </w:r>
          </w:p>
        </w:tc>
        <w:tc>
          <w:tcPr>
            <w:tcW w:w="1098"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$106.27</w:t>
            </w:r>
          </w:p>
        </w:tc>
        <w:tc>
          <w:tcPr>
            <w:tcW w:w="993"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$2’971,734</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center"/>
              <w:rPr>
                <w:sz w:val="13"/>
                <w:szCs w:val="13"/>
              </w:rPr>
            </w:pPr>
            <w:r w:rsidRPr="000E66C1">
              <w:rPr>
                <w:sz w:val="13"/>
                <w:szCs w:val="13"/>
              </w:rPr>
              <w:t>14/11/2018</w:t>
            </w:r>
          </w:p>
        </w:tc>
        <w:tc>
          <w:tcPr>
            <w:tcW w:w="709"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27,964</w:t>
            </w:r>
          </w:p>
        </w:tc>
        <w:tc>
          <w:tcPr>
            <w:tcW w:w="1275"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$124.832753</w:t>
            </w:r>
          </w:p>
        </w:tc>
        <w:tc>
          <w:tcPr>
            <w:tcW w:w="1134"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$3,490,823</w:t>
            </w:r>
          </w:p>
          <w:p w:rsidR="00252E1C" w:rsidRPr="000E66C1" w:rsidRDefault="00252E1C" w:rsidP="00252E1C">
            <w:pPr>
              <w:pStyle w:val="Sinespaciado"/>
              <w:jc w:val="right"/>
              <w:rPr>
                <w:sz w:val="13"/>
                <w:szCs w:val="13"/>
              </w:rPr>
            </w:pPr>
          </w:p>
        </w:tc>
        <w:tc>
          <w:tcPr>
            <w:tcW w:w="851" w:type="dxa"/>
            <w:gridSpan w:val="4"/>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$519,089</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$0</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$519,089</w:t>
            </w:r>
          </w:p>
        </w:tc>
      </w:tr>
      <w:tr w:rsidR="00252E1C" w:rsidRPr="003F0ED1" w:rsidTr="00300A79">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0E66C1" w:rsidRDefault="00252E1C" w:rsidP="00252E1C">
            <w:pPr>
              <w:pStyle w:val="Sinespaciado"/>
              <w:rPr>
                <w:sz w:val="13"/>
                <w:szCs w:val="13"/>
              </w:rPr>
            </w:pPr>
            <w:r w:rsidRPr="000E66C1">
              <w:rPr>
                <w:sz w:val="13"/>
                <w:szCs w:val="13"/>
              </w:rPr>
              <w:t>TMMCB 10-3-003</w:t>
            </w:r>
          </w:p>
        </w:tc>
        <w:tc>
          <w:tcPr>
            <w:tcW w:w="1098"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$106.27</w:t>
            </w:r>
          </w:p>
        </w:tc>
        <w:tc>
          <w:tcPr>
            <w:tcW w:w="993"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$4’457,602</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center"/>
              <w:rPr>
                <w:sz w:val="13"/>
                <w:szCs w:val="13"/>
              </w:rPr>
            </w:pPr>
            <w:r w:rsidRPr="000E66C1">
              <w:rPr>
                <w:sz w:val="13"/>
                <w:szCs w:val="13"/>
              </w:rPr>
              <w:t>14/11/2018</w:t>
            </w:r>
          </w:p>
        </w:tc>
        <w:tc>
          <w:tcPr>
            <w:tcW w:w="709"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41,946</w:t>
            </w:r>
          </w:p>
        </w:tc>
        <w:tc>
          <w:tcPr>
            <w:tcW w:w="1275"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$90.228274</w:t>
            </w:r>
          </w:p>
        </w:tc>
        <w:tc>
          <w:tcPr>
            <w:tcW w:w="1134"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$3,784,715</w:t>
            </w:r>
          </w:p>
          <w:p w:rsidR="00252E1C" w:rsidRPr="000E66C1" w:rsidRDefault="00252E1C" w:rsidP="00252E1C">
            <w:pPr>
              <w:pStyle w:val="Sinespaciado"/>
              <w:jc w:val="right"/>
              <w:rPr>
                <w:sz w:val="13"/>
                <w:szCs w:val="13"/>
              </w:rPr>
            </w:pPr>
          </w:p>
        </w:tc>
        <w:tc>
          <w:tcPr>
            <w:tcW w:w="851" w:type="dxa"/>
            <w:gridSpan w:val="4"/>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-$672,887</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$0</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-$672,887</w:t>
            </w:r>
          </w:p>
        </w:tc>
      </w:tr>
      <w:tr w:rsidR="00252E1C" w:rsidRPr="003F0ED1" w:rsidTr="00300A79">
        <w:trPr>
          <w:gridBefore w:val="2"/>
          <w:gridAfter w:val="4"/>
          <w:wBefore w:w="48" w:type="dxa"/>
          <w:wAfter w:w="1276" w:type="dxa"/>
          <w:cantSplit/>
          <w:trHeight w:val="296"/>
          <w:tblHeader/>
        </w:trPr>
        <w:tc>
          <w:tcPr>
            <w:tcW w:w="1175" w:type="dxa"/>
            <w:gridSpan w:val="2"/>
            <w:tcBorders>
              <w:top w:val="nil"/>
              <w:left w:val="single" w:sz="8" w:space="0" w:color="000000"/>
              <w:bottom w:val="single" w:sz="8" w:space="0" w:color="000000"/>
              <w:right w:val="single" w:sz="8" w:space="0" w:color="000000"/>
            </w:tcBorders>
            <w:shd w:val="clear" w:color="auto" w:fill="auto"/>
            <w:vAlign w:val="center"/>
          </w:tcPr>
          <w:p w:rsidR="00252E1C" w:rsidRPr="000E66C1" w:rsidRDefault="00252E1C" w:rsidP="00252E1C">
            <w:pPr>
              <w:pStyle w:val="Sinespaciado"/>
              <w:rPr>
                <w:sz w:val="13"/>
                <w:szCs w:val="13"/>
              </w:rPr>
            </w:pPr>
            <w:r w:rsidRPr="000E66C1">
              <w:rPr>
                <w:sz w:val="13"/>
                <w:szCs w:val="13"/>
              </w:rPr>
              <w:t>91 GICSA 16U 008</w:t>
            </w:r>
          </w:p>
        </w:tc>
        <w:tc>
          <w:tcPr>
            <w:tcW w:w="1098"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$654.97</w:t>
            </w:r>
          </w:p>
        </w:tc>
        <w:tc>
          <w:tcPr>
            <w:tcW w:w="993"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$7’401,161</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center"/>
              <w:rPr>
                <w:sz w:val="13"/>
                <w:szCs w:val="13"/>
              </w:rPr>
            </w:pPr>
            <w:r w:rsidRPr="000E66C1">
              <w:rPr>
                <w:sz w:val="13"/>
                <w:szCs w:val="13"/>
              </w:rPr>
              <w:t>13/08/2018</w:t>
            </w:r>
          </w:p>
        </w:tc>
        <w:tc>
          <w:tcPr>
            <w:tcW w:w="709"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11,300</w:t>
            </w:r>
          </w:p>
        </w:tc>
        <w:tc>
          <w:tcPr>
            <w:tcW w:w="1275" w:type="dxa"/>
            <w:gridSpan w:val="2"/>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$733.096065</w:t>
            </w:r>
          </w:p>
        </w:tc>
        <w:tc>
          <w:tcPr>
            <w:tcW w:w="1134" w:type="dxa"/>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$8,283,986</w:t>
            </w:r>
          </w:p>
        </w:tc>
        <w:tc>
          <w:tcPr>
            <w:tcW w:w="851" w:type="dxa"/>
            <w:gridSpan w:val="4"/>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$882,824</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$2,633,143</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0E66C1" w:rsidRDefault="00252E1C" w:rsidP="00252E1C">
            <w:pPr>
              <w:pStyle w:val="Sinespaciado"/>
              <w:jc w:val="right"/>
              <w:rPr>
                <w:sz w:val="13"/>
                <w:szCs w:val="13"/>
              </w:rPr>
            </w:pPr>
            <w:r w:rsidRPr="000E66C1">
              <w:rPr>
                <w:sz w:val="13"/>
                <w:szCs w:val="13"/>
              </w:rPr>
              <w:t>$3,515,967</w:t>
            </w:r>
          </w:p>
        </w:tc>
      </w:tr>
      <w:tr w:rsidR="00252E1C" w:rsidRPr="003F0ED1" w:rsidTr="00300A79">
        <w:trPr>
          <w:gridBefore w:val="2"/>
          <w:wBefore w:w="48" w:type="dxa"/>
          <w:cantSplit/>
          <w:trHeight w:val="296"/>
          <w:tblHeader/>
        </w:trPr>
        <w:tc>
          <w:tcPr>
            <w:tcW w:w="2273" w:type="dxa"/>
            <w:gridSpan w:val="3"/>
            <w:tcBorders>
              <w:top w:val="nil"/>
              <w:left w:val="single" w:sz="8" w:space="0" w:color="000000"/>
              <w:bottom w:val="single" w:sz="8" w:space="0" w:color="000000"/>
              <w:right w:val="single" w:sz="8" w:space="0" w:color="000000"/>
            </w:tcBorders>
            <w:shd w:val="clear" w:color="auto" w:fill="auto"/>
            <w:vAlign w:val="center"/>
          </w:tcPr>
          <w:p w:rsidR="00252E1C" w:rsidRPr="000E66C1" w:rsidRDefault="00252E1C" w:rsidP="00252E1C">
            <w:pPr>
              <w:pStyle w:val="Sinespaciado"/>
              <w:jc w:val="center"/>
              <w:rPr>
                <w:rFonts w:asciiTheme="minorHAnsi" w:hAnsiTheme="minorHAnsi" w:cstheme="minorHAnsi"/>
                <w:b/>
                <w:sz w:val="13"/>
                <w:szCs w:val="13"/>
                <w:highlight w:val="yellow"/>
              </w:rPr>
            </w:pPr>
            <w:r w:rsidRPr="000E66C1">
              <w:rPr>
                <w:rFonts w:asciiTheme="minorHAnsi" w:hAnsiTheme="minorHAnsi" w:cstheme="minorHAnsi"/>
                <w:b/>
                <w:sz w:val="13"/>
                <w:szCs w:val="13"/>
              </w:rPr>
              <w:t>Total</w:t>
            </w:r>
          </w:p>
        </w:tc>
        <w:tc>
          <w:tcPr>
            <w:tcW w:w="993"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b/>
                <w:sz w:val="13"/>
                <w:szCs w:val="13"/>
                <w:highlight w:val="yellow"/>
              </w:rPr>
            </w:pPr>
            <w:r w:rsidRPr="00EF0FA4">
              <w:rPr>
                <w:b/>
                <w:sz w:val="13"/>
                <w:szCs w:val="13"/>
              </w:rPr>
              <w:t>$23’114,832</w:t>
            </w:r>
          </w:p>
        </w:tc>
        <w:tc>
          <w:tcPr>
            <w:tcW w:w="992"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3"/>
                <w:szCs w:val="13"/>
              </w:rPr>
            </w:pPr>
          </w:p>
        </w:tc>
        <w:tc>
          <w:tcPr>
            <w:tcW w:w="709"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b/>
                <w:sz w:val="13"/>
                <w:szCs w:val="13"/>
                <w:highlight w:val="yellow"/>
              </w:rPr>
            </w:pPr>
          </w:p>
        </w:tc>
        <w:tc>
          <w:tcPr>
            <w:tcW w:w="1275" w:type="dxa"/>
            <w:gridSpan w:val="2"/>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rFonts w:asciiTheme="minorHAnsi" w:hAnsiTheme="minorHAnsi" w:cstheme="minorHAnsi"/>
                <w:b/>
                <w:sz w:val="13"/>
                <w:szCs w:val="13"/>
                <w:highlight w:val="yellow"/>
              </w:rPr>
            </w:pPr>
          </w:p>
        </w:tc>
        <w:tc>
          <w:tcPr>
            <w:tcW w:w="1134" w:type="dxa"/>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3"/>
                <w:szCs w:val="13"/>
              </w:rPr>
            </w:pPr>
            <w:r w:rsidRPr="00EF0FA4">
              <w:rPr>
                <w:b/>
                <w:sz w:val="13"/>
                <w:szCs w:val="13"/>
              </w:rPr>
              <w:t>$28’102,00</w:t>
            </w:r>
            <w:r>
              <w:rPr>
                <w:b/>
                <w:sz w:val="13"/>
                <w:szCs w:val="13"/>
              </w:rPr>
              <w:t>7</w:t>
            </w:r>
          </w:p>
        </w:tc>
        <w:tc>
          <w:tcPr>
            <w:tcW w:w="851" w:type="dxa"/>
            <w:gridSpan w:val="4"/>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3"/>
                <w:szCs w:val="13"/>
              </w:rPr>
            </w:pPr>
            <w:r w:rsidRPr="00EF0FA4">
              <w:rPr>
                <w:b/>
                <w:sz w:val="13"/>
                <w:szCs w:val="13"/>
              </w:rPr>
              <w:t>$4’987,173</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3"/>
                <w:szCs w:val="13"/>
              </w:rPr>
            </w:pPr>
            <w:r w:rsidRPr="00EF0FA4">
              <w:rPr>
                <w:b/>
                <w:sz w:val="13"/>
                <w:szCs w:val="13"/>
              </w:rPr>
              <w:t>$5’810,035</w:t>
            </w:r>
          </w:p>
        </w:tc>
        <w:tc>
          <w:tcPr>
            <w:tcW w:w="992" w:type="dxa"/>
            <w:gridSpan w:val="3"/>
            <w:tcBorders>
              <w:top w:val="nil"/>
              <w:left w:val="nil"/>
              <w:bottom w:val="single" w:sz="8" w:space="0" w:color="000000"/>
              <w:right w:val="single" w:sz="8" w:space="0" w:color="000000"/>
            </w:tcBorders>
            <w:shd w:val="clear" w:color="auto" w:fill="auto"/>
            <w:vAlign w:val="center"/>
          </w:tcPr>
          <w:p w:rsidR="00252E1C" w:rsidRPr="00EF0FA4" w:rsidRDefault="00252E1C" w:rsidP="00252E1C">
            <w:pPr>
              <w:pStyle w:val="Sinespaciado"/>
              <w:jc w:val="right"/>
              <w:rPr>
                <w:b/>
                <w:sz w:val="13"/>
                <w:szCs w:val="13"/>
              </w:rPr>
            </w:pPr>
            <w:r w:rsidRPr="00EF0FA4">
              <w:rPr>
                <w:b/>
                <w:sz w:val="13"/>
                <w:szCs w:val="13"/>
              </w:rPr>
              <w:t>$10’797,208</w:t>
            </w:r>
          </w:p>
        </w:tc>
        <w:tc>
          <w:tcPr>
            <w:tcW w:w="1276" w:type="dxa"/>
            <w:gridSpan w:val="4"/>
            <w:vAlign w:val="center"/>
          </w:tcPr>
          <w:p w:rsidR="00252E1C" w:rsidRPr="005D5354" w:rsidRDefault="00252E1C" w:rsidP="00252E1C">
            <w:pPr>
              <w:pStyle w:val="Sinespaciado"/>
              <w:rPr>
                <w:sz w:val="16"/>
                <w:szCs w:val="16"/>
              </w:rPr>
            </w:pPr>
          </w:p>
        </w:tc>
      </w:tr>
    </w:tbl>
    <w:p w:rsidR="00252E1C" w:rsidRPr="003F0ED1" w:rsidRDefault="00252E1C" w:rsidP="00252E1C">
      <w:pPr>
        <w:pBdr>
          <w:top w:val="nil"/>
          <w:left w:val="nil"/>
          <w:bottom w:val="nil"/>
          <w:right w:val="nil"/>
          <w:between w:val="nil"/>
        </w:pBdr>
        <w:ind w:left="717"/>
        <w:rPr>
          <w:color w:val="000000"/>
          <w:highlight w:val="yellow"/>
        </w:rPr>
      </w:pPr>
    </w:p>
    <w:p w:rsidR="00252E1C" w:rsidRPr="00161458" w:rsidRDefault="00252E1C" w:rsidP="00E7665C">
      <w:pPr>
        <w:pBdr>
          <w:top w:val="nil"/>
          <w:left w:val="nil"/>
          <w:bottom w:val="nil"/>
          <w:right w:val="nil"/>
          <w:between w:val="nil"/>
        </w:pBdr>
        <w:jc w:val="both"/>
        <w:rPr>
          <w:smallCaps/>
          <w:color w:val="000000"/>
          <w:sz w:val="18"/>
          <w:szCs w:val="18"/>
        </w:rPr>
      </w:pPr>
      <w:r w:rsidRPr="00161458">
        <w:rPr>
          <w:smallCaps/>
          <w:color w:val="000000"/>
          <w:sz w:val="18"/>
          <w:szCs w:val="18"/>
        </w:rPr>
        <w:t xml:space="preserve">GICSA16U.- </w:t>
      </w:r>
      <w:r w:rsidRPr="00161458">
        <w:rPr>
          <w:color w:val="000000"/>
          <w:sz w:val="18"/>
          <w:szCs w:val="18"/>
        </w:rPr>
        <w:t>En el caso de esta emisión se realizó una recomposición a la estructura de la deuda de tal manera que la emisora ha estado cumpliendo en tiempo y forma con los pagos de intereses correspondientes.</w:t>
      </w:r>
    </w:p>
    <w:p w:rsidR="00252E1C" w:rsidRPr="00161458" w:rsidRDefault="00252E1C" w:rsidP="00E7665C">
      <w:pPr>
        <w:pBdr>
          <w:top w:val="nil"/>
          <w:left w:val="nil"/>
          <w:bottom w:val="nil"/>
          <w:right w:val="nil"/>
          <w:between w:val="nil"/>
        </w:pBdr>
        <w:jc w:val="both"/>
        <w:rPr>
          <w:smallCaps/>
          <w:color w:val="000000"/>
          <w:sz w:val="18"/>
          <w:szCs w:val="18"/>
        </w:rPr>
      </w:pPr>
    </w:p>
    <w:p w:rsidR="00252E1C" w:rsidRPr="00161458" w:rsidRDefault="00252E1C" w:rsidP="00E7665C">
      <w:pPr>
        <w:pBdr>
          <w:top w:val="nil"/>
          <w:left w:val="nil"/>
          <w:bottom w:val="nil"/>
          <w:right w:val="nil"/>
          <w:between w:val="nil"/>
        </w:pBdr>
        <w:jc w:val="both"/>
        <w:rPr>
          <w:color w:val="000000"/>
          <w:sz w:val="18"/>
          <w:szCs w:val="18"/>
        </w:rPr>
      </w:pPr>
      <w:r w:rsidRPr="00161458">
        <w:rPr>
          <w:smallCaps/>
          <w:color w:val="000000"/>
          <w:sz w:val="18"/>
          <w:szCs w:val="18"/>
        </w:rPr>
        <w:t xml:space="preserve">TMMCB.- </w:t>
      </w:r>
      <w:r w:rsidRPr="00161458">
        <w:rPr>
          <w:color w:val="000000"/>
          <w:sz w:val="18"/>
          <w:szCs w:val="18"/>
        </w:rPr>
        <w:t>La emisora TMM originalmente realizó una sola emisión, la cual era TMMCB 10, el 14 de noviembre 2018 se dividió en 2 emisiones más, TMMCB 10-2 y TMMCB 10-3, con precios de asignación de cada una de $ 106.27, en la prelación de pagos de intereses primero se le paga a la emisión TMMCB 10 y posteriormente a la TMMCB 10-2 y TMMCB 10-3, como resultado de la disminución en los precios del petróleo a causa del COVID y ante la falta de liquidez de PEMEX (principal cliente de la empresa), esta no ha contado con los recursos  suficientes para realizar el pago de intereses de TMMCB 10-2 y TMMCB 10-3, sin embargo el rendimiento observado ya en su conjunto en la emisión TMMCB (10,10-2,10-3) ha sido positivo.</w:t>
      </w:r>
    </w:p>
    <w:p w:rsidR="00252E1C" w:rsidRDefault="00252E1C" w:rsidP="00252E1C">
      <w:pPr>
        <w:pBdr>
          <w:top w:val="nil"/>
          <w:left w:val="nil"/>
          <w:bottom w:val="nil"/>
          <w:right w:val="nil"/>
          <w:between w:val="nil"/>
        </w:pBdr>
        <w:rPr>
          <w:color w:val="000000"/>
          <w:highlight w:val="yellow"/>
        </w:rPr>
      </w:pPr>
    </w:p>
    <w:p w:rsidR="00CC6850" w:rsidRPr="00B0248C" w:rsidRDefault="00CC6850" w:rsidP="00B0248C">
      <w:pPr>
        <w:rPr>
          <w:highlight w:val="yellow"/>
        </w:rPr>
      </w:pPr>
    </w:p>
    <w:tbl>
      <w:tblPr>
        <w:tblW w:w="10532" w:type="dxa"/>
        <w:jc w:val="center"/>
        <w:tblInd w:w="-835" w:type="dxa"/>
        <w:tblLayout w:type="fixed"/>
        <w:tblLook w:val="0400"/>
      </w:tblPr>
      <w:tblGrid>
        <w:gridCol w:w="1503"/>
        <w:gridCol w:w="1129"/>
        <w:gridCol w:w="988"/>
        <w:gridCol w:w="987"/>
        <w:gridCol w:w="846"/>
        <w:gridCol w:w="550"/>
        <w:gridCol w:w="438"/>
        <w:gridCol w:w="691"/>
        <w:gridCol w:w="438"/>
        <w:gridCol w:w="1129"/>
        <w:gridCol w:w="846"/>
        <w:gridCol w:w="987"/>
      </w:tblGrid>
      <w:tr w:rsidR="00252E1C" w:rsidRPr="003F0ED1" w:rsidTr="00B0248C">
        <w:trPr>
          <w:cantSplit/>
          <w:trHeight w:val="281"/>
          <w:tblHeader/>
          <w:jc w:val="center"/>
        </w:trPr>
        <w:tc>
          <w:tcPr>
            <w:tcW w:w="4607" w:type="dxa"/>
            <w:gridSpan w:val="4"/>
            <w:tcBorders>
              <w:top w:val="nil"/>
              <w:left w:val="nil"/>
              <w:bottom w:val="nil"/>
              <w:right w:val="nil"/>
            </w:tcBorders>
            <w:shd w:val="clear" w:color="auto" w:fill="auto"/>
            <w:vAlign w:val="center"/>
          </w:tcPr>
          <w:p w:rsidR="00252E1C" w:rsidRDefault="00252E1C" w:rsidP="00252E1C">
            <w:pPr>
              <w:rPr>
                <w:rFonts w:ascii="Helvetica Neue" w:eastAsia="Helvetica Neue" w:hAnsi="Helvetica Neue" w:cs="Helvetica Neue"/>
                <w:b/>
                <w:color w:val="000000"/>
                <w:sz w:val="18"/>
                <w:szCs w:val="18"/>
              </w:rPr>
            </w:pPr>
            <w:r w:rsidRPr="00574627">
              <w:rPr>
                <w:rFonts w:ascii="Helvetica Neue" w:eastAsia="Helvetica Neue" w:hAnsi="Helvetica Neue" w:cs="Helvetica Neue"/>
                <w:b/>
                <w:color w:val="000000"/>
                <w:sz w:val="18"/>
                <w:szCs w:val="18"/>
              </w:rPr>
              <w:lastRenderedPageBreak/>
              <w:t>(3)CASA DE BOLSA VECTOR CONTRATO 207024</w:t>
            </w:r>
          </w:p>
          <w:p w:rsidR="00252E1C" w:rsidRDefault="00252E1C" w:rsidP="00252E1C">
            <w:pPr>
              <w:rPr>
                <w:rFonts w:asciiTheme="minorHAnsi" w:eastAsia="Helvetica Neue" w:hAnsiTheme="minorHAnsi" w:cstheme="minorHAnsi"/>
                <w:b/>
                <w:color w:val="000000"/>
                <w:sz w:val="16"/>
                <w:szCs w:val="16"/>
              </w:rPr>
            </w:pPr>
          </w:p>
          <w:p w:rsidR="00252E1C" w:rsidRPr="00FF0C20" w:rsidRDefault="00252E1C" w:rsidP="00252E1C">
            <w:pPr>
              <w:rPr>
                <w:rFonts w:asciiTheme="minorHAnsi" w:eastAsia="Helvetica Neue" w:hAnsiTheme="minorHAnsi" w:cstheme="minorHAnsi"/>
                <w:b/>
                <w:color w:val="000000"/>
                <w:sz w:val="16"/>
                <w:szCs w:val="16"/>
              </w:rPr>
            </w:pPr>
          </w:p>
        </w:tc>
        <w:tc>
          <w:tcPr>
            <w:tcW w:w="1396" w:type="dxa"/>
            <w:gridSpan w:val="2"/>
            <w:tcBorders>
              <w:top w:val="nil"/>
              <w:left w:val="nil"/>
              <w:bottom w:val="nil"/>
              <w:right w:val="nil"/>
            </w:tcBorders>
            <w:shd w:val="clear" w:color="auto" w:fill="auto"/>
            <w:vAlign w:val="center"/>
          </w:tcPr>
          <w:p w:rsidR="00252E1C" w:rsidRPr="00574627" w:rsidRDefault="00252E1C" w:rsidP="00252E1C">
            <w:pPr>
              <w:rPr>
                <w:color w:val="000000"/>
              </w:rPr>
            </w:pPr>
          </w:p>
        </w:tc>
        <w:tc>
          <w:tcPr>
            <w:tcW w:w="1129" w:type="dxa"/>
            <w:gridSpan w:val="2"/>
            <w:tcBorders>
              <w:top w:val="nil"/>
              <w:left w:val="nil"/>
              <w:bottom w:val="nil"/>
              <w:right w:val="nil"/>
            </w:tcBorders>
            <w:shd w:val="clear" w:color="auto" w:fill="auto"/>
            <w:vAlign w:val="center"/>
          </w:tcPr>
          <w:p w:rsidR="00252E1C" w:rsidRPr="00574627" w:rsidRDefault="00252E1C" w:rsidP="00252E1C">
            <w:pPr>
              <w:rPr>
                <w:color w:val="000000"/>
              </w:rPr>
            </w:pPr>
          </w:p>
        </w:tc>
        <w:tc>
          <w:tcPr>
            <w:tcW w:w="438" w:type="dxa"/>
            <w:tcBorders>
              <w:top w:val="nil"/>
              <w:left w:val="nil"/>
              <w:bottom w:val="nil"/>
              <w:right w:val="nil"/>
            </w:tcBorders>
            <w:shd w:val="clear" w:color="auto" w:fill="auto"/>
            <w:vAlign w:val="center"/>
          </w:tcPr>
          <w:p w:rsidR="00252E1C" w:rsidRPr="00574627" w:rsidRDefault="00252E1C" w:rsidP="00252E1C">
            <w:pPr>
              <w:rPr>
                <w:color w:val="000000"/>
              </w:rPr>
            </w:pPr>
          </w:p>
        </w:tc>
        <w:tc>
          <w:tcPr>
            <w:tcW w:w="1129" w:type="dxa"/>
            <w:tcBorders>
              <w:top w:val="nil"/>
              <w:left w:val="nil"/>
              <w:bottom w:val="nil"/>
              <w:right w:val="nil"/>
            </w:tcBorders>
            <w:shd w:val="clear" w:color="auto" w:fill="auto"/>
            <w:vAlign w:val="center"/>
          </w:tcPr>
          <w:p w:rsidR="00252E1C" w:rsidRPr="00574627" w:rsidRDefault="00252E1C" w:rsidP="00252E1C">
            <w:pPr>
              <w:rPr>
                <w:color w:val="000000"/>
              </w:rPr>
            </w:pPr>
          </w:p>
        </w:tc>
        <w:tc>
          <w:tcPr>
            <w:tcW w:w="846" w:type="dxa"/>
            <w:tcBorders>
              <w:top w:val="nil"/>
              <w:left w:val="nil"/>
              <w:bottom w:val="nil"/>
              <w:right w:val="nil"/>
            </w:tcBorders>
            <w:shd w:val="clear" w:color="auto" w:fill="auto"/>
            <w:vAlign w:val="center"/>
          </w:tcPr>
          <w:p w:rsidR="00252E1C" w:rsidRPr="00574627" w:rsidRDefault="00252E1C" w:rsidP="00252E1C">
            <w:pPr>
              <w:rPr>
                <w:color w:val="000000"/>
              </w:rPr>
            </w:pPr>
          </w:p>
        </w:tc>
        <w:tc>
          <w:tcPr>
            <w:tcW w:w="987" w:type="dxa"/>
            <w:tcBorders>
              <w:top w:val="nil"/>
              <w:left w:val="nil"/>
              <w:bottom w:val="nil"/>
              <w:right w:val="nil"/>
            </w:tcBorders>
            <w:shd w:val="clear" w:color="auto" w:fill="auto"/>
            <w:vAlign w:val="center"/>
          </w:tcPr>
          <w:p w:rsidR="00252E1C" w:rsidRPr="00574627" w:rsidRDefault="00252E1C" w:rsidP="00252E1C">
            <w:pPr>
              <w:rPr>
                <w:color w:val="000000"/>
              </w:rPr>
            </w:pPr>
          </w:p>
        </w:tc>
      </w:tr>
      <w:tr w:rsidR="00252E1C" w:rsidRPr="003F0ED1" w:rsidTr="00B0248C">
        <w:trPr>
          <w:cantSplit/>
          <w:trHeight w:val="428"/>
          <w:tblHeader/>
          <w:jc w:val="center"/>
        </w:trPr>
        <w:tc>
          <w:tcPr>
            <w:tcW w:w="1503" w:type="dxa"/>
            <w:tcBorders>
              <w:top w:val="single" w:sz="8" w:space="0" w:color="000000"/>
              <w:left w:val="single" w:sz="8" w:space="0" w:color="000000"/>
              <w:bottom w:val="single" w:sz="8" w:space="0" w:color="000000"/>
              <w:right w:val="single" w:sz="8" w:space="0" w:color="000000"/>
            </w:tcBorders>
            <w:shd w:val="clear" w:color="auto" w:fill="AB0033"/>
            <w:vAlign w:val="center"/>
          </w:tcPr>
          <w:p w:rsidR="00252E1C" w:rsidRPr="00574627" w:rsidRDefault="00252E1C" w:rsidP="00252E1C">
            <w:pPr>
              <w:ind w:left="678" w:hanging="678"/>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EMISORA</w:t>
            </w:r>
          </w:p>
        </w:tc>
        <w:tc>
          <w:tcPr>
            <w:tcW w:w="1129"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COSTO DE ADQUISICION</w:t>
            </w:r>
          </w:p>
        </w:tc>
        <w:tc>
          <w:tcPr>
            <w:tcW w:w="988"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IMPORTE</w:t>
            </w:r>
          </w:p>
        </w:tc>
        <w:tc>
          <w:tcPr>
            <w:tcW w:w="987"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FECHA DE COMPRA</w:t>
            </w:r>
          </w:p>
        </w:tc>
        <w:tc>
          <w:tcPr>
            <w:tcW w:w="846"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NO DE TITULOS</w:t>
            </w:r>
          </w:p>
        </w:tc>
        <w:tc>
          <w:tcPr>
            <w:tcW w:w="988"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31/12</w:t>
            </w:r>
            <w:r w:rsidRPr="00574627">
              <w:rPr>
                <w:rFonts w:asciiTheme="minorHAnsi" w:eastAsia="Helvetica Neue" w:hAnsiTheme="minorHAnsi" w:cstheme="minorHAnsi"/>
                <w:b/>
                <w:color w:val="FFFFFF" w:themeColor="background1"/>
                <w:sz w:val="14"/>
                <w:szCs w:val="14"/>
              </w:rPr>
              <w:t>/2024</w:t>
            </w:r>
          </w:p>
        </w:tc>
        <w:tc>
          <w:tcPr>
            <w:tcW w:w="1129" w:type="dxa"/>
            <w:gridSpan w:val="2"/>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MONTO</w:t>
            </w:r>
          </w:p>
        </w:tc>
        <w:tc>
          <w:tcPr>
            <w:tcW w:w="1129"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PLUSVALIA /MINUSVALIA</w:t>
            </w:r>
          </w:p>
        </w:tc>
        <w:tc>
          <w:tcPr>
            <w:tcW w:w="846"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3"/>
                <w:szCs w:val="13"/>
              </w:rPr>
            </w:pPr>
            <w:r w:rsidRPr="00574627">
              <w:rPr>
                <w:rFonts w:asciiTheme="minorHAnsi" w:eastAsia="Helvetica Neue" w:hAnsiTheme="minorHAnsi" w:cstheme="minorHAnsi"/>
                <w:b/>
                <w:color w:val="FFFFFF" w:themeColor="background1"/>
                <w:sz w:val="13"/>
                <w:szCs w:val="13"/>
              </w:rPr>
              <w:t>INTERES GENERADO</w:t>
            </w:r>
          </w:p>
        </w:tc>
        <w:tc>
          <w:tcPr>
            <w:tcW w:w="987" w:type="dxa"/>
            <w:tcBorders>
              <w:top w:val="single" w:sz="8" w:space="0" w:color="000000"/>
              <w:left w:val="nil"/>
              <w:bottom w:val="single" w:sz="8" w:space="0" w:color="000000"/>
              <w:right w:val="single" w:sz="8" w:space="0" w:color="000000"/>
            </w:tcBorders>
            <w:shd w:val="clear" w:color="auto" w:fill="AB0033"/>
            <w:vAlign w:val="center"/>
          </w:tcPr>
          <w:p w:rsidR="00252E1C" w:rsidRPr="00574627" w:rsidRDefault="00252E1C" w:rsidP="00252E1C">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DIFERENCIA</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METRO CB 05</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$0.51000000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$4,803</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27/06/2023</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9,418</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0.51000000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$4,803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$0</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CETES BI250109</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$8.98683429</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$26,960,503</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3,000,000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9.97473900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$29,924,217</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$2,963,714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$2,963,714</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CETES BI260416</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$8.28057900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$8,280,579</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01/07/2024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1,000,000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8.82364000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$8,823,640</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$543,061</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$543,061</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$759.86600200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$50,901,144</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20/12/2023</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66,987</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$44,404,294</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-$6,496,850</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Pr>
                <w:rFonts w:eastAsia="Times New Roman" w:cs="Calibri"/>
                <w:color w:val="000000"/>
                <w:sz w:val="13"/>
                <w:szCs w:val="13"/>
                <w:lang w:val="es-ES" w:eastAsia="es-ES"/>
              </w:rPr>
              <w:t>1,128,116.</w:t>
            </w:r>
            <w:r w:rsidRPr="00FF0C20">
              <w:rPr>
                <w:rFonts w:eastAsia="Times New Roman" w:cs="Calibri"/>
                <w:color w:val="000000"/>
                <w:sz w:val="13"/>
                <w:szCs w:val="13"/>
                <w:lang w:val="es-ES" w:eastAsia="es-ES"/>
              </w:rPr>
              <w:t>4</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-$5,368,733</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$756.70860100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$20,064,129</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26/12/2023</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26,515</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$17,576,244</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-$2,487,885</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446,534.55</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-$2,041,350</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$774.33223700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$10,066,319</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18/01/2024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$8,617,431</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-$1,448,889</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218,930.76</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-$1,229,958</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$768.44610300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$20,137,130</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19/01/2024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26,205</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$17,370,751</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-$2,766,379</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441,313.89</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-$2,325,065</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$765.18622500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$10,048,426</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24/01/2024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13,132</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$8,704,931</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-$1,343,495</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221,153.75</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-$1,122,341</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$760.62786210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$10,031,921</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25/01/2024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13,189</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$8,742,715</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-$1,289,206</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222,113.68</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-$1,067,092</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$753.46066000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$10,031,575</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26/01/2024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13,314</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$8,825,575</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-$1,206,001</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224,218.78</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-$981,782</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$749.00302100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$10,031,397</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30/01/2024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13,393</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$8,877,942</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-$1,153,455</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225,549.21</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-$927,906</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$750.71379510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$10,047,553</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08/02/2024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13,384</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$8,871,976</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-$1,175,577</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225,397.64</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-$950,180</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$745.52897290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$10,064,641</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15/02/2024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13,500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$8,948,870</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-$1,115,771</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227,351.18</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-$888,420</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$754.84416370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$10,031,879</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19/02/2024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13,290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$8,809,666</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-$1,222,213</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223,814.60</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-$998,399</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$750.33940650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$10,031,288</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20/02/2024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13,369</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$8,862,033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-$1,169,254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225,145.03</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-$944,109</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$748.48335950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$10,031,174</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13,402</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$8,883,908</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-$1,147,266</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225,700.78</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-$921,565</w:t>
            </w:r>
          </w:p>
        </w:tc>
      </w:tr>
      <w:tr w:rsidR="00252E1C" w:rsidRPr="003F0ED1"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$744.67024150</w:t>
            </w:r>
          </w:p>
        </w:tc>
        <w:tc>
          <w:tcPr>
            <w:tcW w:w="988"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$10,047,091</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28/02/2024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13,492</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$8,943,567</w:t>
            </w:r>
          </w:p>
        </w:tc>
        <w:tc>
          <w:tcPr>
            <w:tcW w:w="1129"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-$1,103,524</w:t>
            </w:r>
          </w:p>
        </w:tc>
        <w:tc>
          <w:tcPr>
            <w:tcW w:w="846"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227,216.45</w:t>
            </w:r>
          </w:p>
        </w:tc>
        <w:tc>
          <w:tcPr>
            <w:tcW w:w="987" w:type="dxa"/>
            <w:tcBorders>
              <w:top w:val="nil"/>
              <w:left w:val="nil"/>
              <w:bottom w:val="single" w:sz="8" w:space="0" w:color="000000"/>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-$876,307</w:t>
            </w:r>
          </w:p>
        </w:tc>
      </w:tr>
      <w:tr w:rsidR="00252E1C" w:rsidRPr="003F0ED1" w:rsidTr="00B0248C">
        <w:trPr>
          <w:cantSplit/>
          <w:trHeight w:hRule="exact" w:val="291"/>
          <w:tblHeader/>
          <w:jc w:val="center"/>
        </w:trPr>
        <w:tc>
          <w:tcPr>
            <w:tcW w:w="1503" w:type="dxa"/>
            <w:tcBorders>
              <w:top w:val="single" w:sz="8" w:space="0" w:color="000000"/>
              <w:left w:val="single" w:sz="8" w:space="0" w:color="000000"/>
              <w:bottom w:val="single" w:sz="4" w:space="0" w:color="auto"/>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UDIBONOS S 501103</w:t>
            </w:r>
          </w:p>
        </w:tc>
        <w:tc>
          <w:tcPr>
            <w:tcW w:w="1129"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$743.54373530</w:t>
            </w:r>
          </w:p>
        </w:tc>
        <w:tc>
          <w:tcPr>
            <w:tcW w:w="988"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$10,031,149</w:t>
            </w:r>
          </w:p>
        </w:tc>
        <w:tc>
          <w:tcPr>
            <w:tcW w:w="987"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center"/>
              <w:rPr>
                <w:rFonts w:eastAsia="Times New Roman" w:cs="Calibri"/>
                <w:color w:val="000000"/>
                <w:sz w:val="13"/>
                <w:szCs w:val="13"/>
                <w:lang w:val="es-ES" w:eastAsia="es-ES"/>
              </w:rPr>
            </w:pPr>
            <w:r w:rsidRPr="00FF0C20">
              <w:rPr>
                <w:rFonts w:eastAsia="Times New Roman" w:cs="Calibri"/>
                <w:color w:val="000000"/>
                <w:sz w:val="13"/>
                <w:szCs w:val="13"/>
                <w:lang w:val="es-ES" w:eastAsia="es-ES"/>
              </w:rPr>
              <w:t>29/02/2024</w:t>
            </w:r>
          </w:p>
        </w:tc>
        <w:tc>
          <w:tcPr>
            <w:tcW w:w="846"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13,491</w:t>
            </w:r>
          </w:p>
        </w:tc>
        <w:tc>
          <w:tcPr>
            <w:tcW w:w="988" w:type="dxa"/>
            <w:gridSpan w:val="2"/>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662.87927500</w:t>
            </w:r>
          </w:p>
        </w:tc>
        <w:tc>
          <w:tcPr>
            <w:tcW w:w="1129" w:type="dxa"/>
            <w:gridSpan w:val="2"/>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$8,942,904</w:t>
            </w:r>
          </w:p>
        </w:tc>
        <w:tc>
          <w:tcPr>
            <w:tcW w:w="1129"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-$1,088,244</w:t>
            </w:r>
          </w:p>
        </w:tc>
        <w:tc>
          <w:tcPr>
            <w:tcW w:w="846"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227,199.61</w:t>
            </w:r>
          </w:p>
        </w:tc>
        <w:tc>
          <w:tcPr>
            <w:tcW w:w="987" w:type="dxa"/>
            <w:tcBorders>
              <w:top w:val="single" w:sz="8" w:space="0" w:color="000000"/>
              <w:left w:val="nil"/>
              <w:bottom w:val="single" w:sz="4" w:space="0" w:color="auto"/>
              <w:right w:val="single" w:sz="8" w:space="0" w:color="000000"/>
            </w:tcBorders>
            <w:shd w:val="clear" w:color="auto" w:fill="auto"/>
            <w:vAlign w:val="center"/>
          </w:tcPr>
          <w:p w:rsidR="00252E1C" w:rsidRPr="00FF0C20" w:rsidRDefault="00252E1C" w:rsidP="00252E1C">
            <w:pPr>
              <w:jc w:val="right"/>
              <w:rPr>
                <w:rFonts w:eastAsia="Times New Roman" w:cs="Calibri"/>
                <w:color w:val="000000"/>
                <w:sz w:val="13"/>
                <w:szCs w:val="13"/>
                <w:lang w:val="es-ES" w:eastAsia="es-ES"/>
              </w:rPr>
            </w:pPr>
            <w:r w:rsidRPr="00FF0C20">
              <w:rPr>
                <w:rFonts w:eastAsia="Times New Roman" w:cs="Calibri"/>
                <w:color w:val="000000"/>
                <w:sz w:val="13"/>
                <w:szCs w:val="13"/>
                <w:lang w:val="es-ES" w:eastAsia="es-ES"/>
              </w:rPr>
              <w:t>-$861,045</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$753.495597</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$10,031,28</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13,313</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$8,824,91</w:t>
            </w:r>
            <w:r>
              <w:rPr>
                <w:rFonts w:eastAsia="Times New Roman" w:cs="Calibri"/>
                <w:color w:val="000000"/>
                <w:sz w:val="13"/>
                <w:szCs w:val="13"/>
                <w:lang w:val="es-ES" w:eastAsia="es-ES"/>
              </w:rPr>
              <w:t>1</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-$1,206,375</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224,201.94</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-$982,173</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$742.13728950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$10,018,853</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13,500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$8,948,870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-$1,069,983</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227,351.18</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-$842,632</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$741.10325420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$20,063,147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27,072</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$17,945,46</w:t>
            </w:r>
            <w:r>
              <w:rPr>
                <w:rFonts w:eastAsia="Times New Roman" w:cs="Calibri"/>
                <w:color w:val="000000"/>
                <w:sz w:val="13"/>
                <w:szCs w:val="13"/>
                <w:lang w:val="es-ES" w:eastAsia="es-ES"/>
              </w:rPr>
              <w:t>7</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-$2,117,680</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455,914.90</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-$1,661,765</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$733.56095400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$19,999,806</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27,264</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$18,072,74</w:t>
            </w:r>
            <w:r>
              <w:rPr>
                <w:rFonts w:eastAsia="Times New Roman" w:cs="Calibri"/>
                <w:color w:val="000000"/>
                <w:sz w:val="13"/>
                <w:szCs w:val="13"/>
                <w:lang w:val="es-ES" w:eastAsia="es-ES"/>
              </w:rPr>
              <w:t>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-$1,927,065</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459,148.34</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-$1,467,917</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$723.64980600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$10,030,510</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13,861</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$9,188,1</w:t>
            </w:r>
            <w:r>
              <w:rPr>
                <w:rFonts w:eastAsia="Times New Roman" w:cs="Calibri"/>
                <w:color w:val="000000"/>
                <w:sz w:val="13"/>
                <w:szCs w:val="13"/>
                <w:lang w:val="es-ES" w:eastAsia="es-ES"/>
              </w:rPr>
              <w:t>69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-$842,340</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233,430.72</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-$608,910</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$711.34191200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$10,030,632</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27/03/2024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14,101</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$9,347,261</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-$683,372</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237,472.52</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-$445,899</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$720.08720547</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$10,075,460</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15/10/2024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13,992</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$9,275,007</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-$800,453</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235,636.87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-$564,816</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$700.08329750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$20,148,397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06/11/2024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28,780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$19,077,666</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-$1,070,732</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484,679.03</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-$586,053</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$702.33903970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$20,206,997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28,771</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$19,071,700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-$1,135,297</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484,527.46</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-$650,769</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$703.67620230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$10,073,829</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14,316</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$9,489,780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-$584,049</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241,093.29</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-$342,956</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$700.79655410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$10,073,250</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22/11/2024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14,374</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$9,528,227</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-$545,023</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242,070.06</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-$302,953</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$696.33540800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$10,073,188</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25/11/2024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14,466</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$9,589,212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-$483,976</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243,619.42</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-$240,357</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501103</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$690.52082140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$10,072,627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14,587</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662.87927500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$9,669,420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-$403,207</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245,657.16</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-$157,550</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$658.47278240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$15,144,874</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10/10/2024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$14,140,811</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-$1,004,063</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314,712.97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-$689,350</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$647.31917900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$4,935,809</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21/10/2024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7,625</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$4,687,986</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-$247,823</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104,334.19</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-$143,488</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$640.10463360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$10,049,643</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07/11/2024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15,700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$9,652,640</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-$397,002</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214,825.81</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-$182,177</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431112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$643.58709280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$20,298,737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31,540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614.81785900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$19,391,355</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-$907,382</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431,567.27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-$475,814</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$710.93076050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$9,953,031</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14/10/2024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$9,057,647</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-$895,384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235,771.59</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-$659,612</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$697.69637850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$29,442,787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17/10/2024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42,200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$27,302,336</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-$2,140,451</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710,682.94</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-$1,429,769</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$696.12090213</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$10,078,438</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14,478</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$9,366,901</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-$711,538</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243,821.51</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-$467,716</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$671.65237126</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$10,074,786</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28/11/2024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15,000</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$9,704,622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-$370,164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252,612.42</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-$117,551</w:t>
            </w:r>
          </w:p>
        </w:tc>
      </w:tr>
      <w:tr w:rsidR="00252E1C" w:rsidRPr="002068D2" w:rsidTr="00B0248C">
        <w:trPr>
          <w:cantSplit/>
          <w:trHeight w:hRule="exact" w:val="291"/>
          <w:tblHeader/>
          <w:jc w:val="center"/>
        </w:trPr>
        <w:tc>
          <w:tcPr>
            <w:tcW w:w="1503" w:type="dxa"/>
            <w:tcBorders>
              <w:top w:val="nil"/>
              <w:left w:val="single" w:sz="8" w:space="0" w:color="000000"/>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$664.22520210</w:t>
            </w:r>
          </w:p>
        </w:tc>
        <w:tc>
          <w:tcPr>
            <w:tcW w:w="988"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$10,079,617</w:t>
            </w: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06/12/2024</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15,175</w:t>
            </w:r>
          </w:p>
        </w:tc>
        <w:tc>
          <w:tcPr>
            <w:tcW w:w="988"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29" w:type="dxa"/>
            <w:gridSpan w:val="2"/>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$9,817,842</w:t>
            </w:r>
          </w:p>
        </w:tc>
        <w:tc>
          <w:tcPr>
            <w:tcW w:w="1129"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-$261,775</w:t>
            </w:r>
          </w:p>
        </w:tc>
        <w:tc>
          <w:tcPr>
            <w:tcW w:w="846"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p>
        </w:tc>
        <w:tc>
          <w:tcPr>
            <w:tcW w:w="987" w:type="dxa"/>
            <w:tcBorders>
              <w:top w:val="nil"/>
              <w:left w:val="nil"/>
              <w:bottom w:val="single" w:sz="8" w:space="0" w:color="000000"/>
              <w:right w:val="single" w:sz="8" w:space="0" w:color="000000"/>
            </w:tcBorders>
            <w:shd w:val="clear" w:color="auto" w:fill="auto"/>
            <w:vAlign w:val="center"/>
          </w:tcPr>
          <w:p w:rsidR="00252E1C" w:rsidRPr="002068D2" w:rsidRDefault="00252E1C" w:rsidP="00252E1C">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-$261,775</w:t>
            </w:r>
          </w:p>
        </w:tc>
      </w:tr>
    </w:tbl>
    <w:p w:rsidR="00F70F68" w:rsidRPr="003F0ED1" w:rsidRDefault="00F70F68" w:rsidP="00252E1C">
      <w:pPr>
        <w:rPr>
          <w:sz w:val="13"/>
          <w:szCs w:val="13"/>
          <w:highlight w:val="yellow"/>
        </w:rPr>
      </w:pPr>
    </w:p>
    <w:p w:rsidR="00252E1C" w:rsidRDefault="00252E1C" w:rsidP="00252E1C"/>
    <w:tbl>
      <w:tblPr>
        <w:tblW w:w="10582" w:type="dxa"/>
        <w:jc w:val="center"/>
        <w:tblInd w:w="-835" w:type="dxa"/>
        <w:tblLayout w:type="fixed"/>
        <w:tblLook w:val="0400"/>
      </w:tblPr>
      <w:tblGrid>
        <w:gridCol w:w="1510"/>
        <w:gridCol w:w="1134"/>
        <w:gridCol w:w="993"/>
        <w:gridCol w:w="992"/>
        <w:gridCol w:w="850"/>
        <w:gridCol w:w="993"/>
        <w:gridCol w:w="1134"/>
        <w:gridCol w:w="1134"/>
        <w:gridCol w:w="850"/>
        <w:gridCol w:w="992"/>
      </w:tblGrid>
      <w:tr w:rsidR="00F70F68" w:rsidRPr="003F0ED1" w:rsidTr="00F70F68">
        <w:trPr>
          <w:cantSplit/>
          <w:trHeight w:val="433"/>
          <w:tblHeader/>
          <w:jc w:val="center"/>
        </w:trPr>
        <w:tc>
          <w:tcPr>
            <w:tcW w:w="1510" w:type="dxa"/>
            <w:tcBorders>
              <w:top w:val="single" w:sz="8" w:space="0" w:color="000000"/>
              <w:left w:val="single" w:sz="8" w:space="0" w:color="000000"/>
              <w:bottom w:val="single" w:sz="8" w:space="0" w:color="000000"/>
              <w:right w:val="single" w:sz="8" w:space="0" w:color="000000"/>
            </w:tcBorders>
            <w:shd w:val="clear" w:color="auto" w:fill="AB0033"/>
            <w:vAlign w:val="center"/>
          </w:tcPr>
          <w:p w:rsidR="00F70F68" w:rsidRPr="00574627" w:rsidRDefault="00F70F68" w:rsidP="00F70F68">
            <w:pPr>
              <w:ind w:left="678" w:hanging="678"/>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EMISORA</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COSTO DE ADQUISICION</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IMPORTE</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FECHA DE COMPRA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NO DE TITULOS</w:t>
            </w:r>
          </w:p>
        </w:tc>
        <w:tc>
          <w:tcPr>
            <w:tcW w:w="993"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31/12</w:t>
            </w:r>
            <w:r w:rsidRPr="00574627">
              <w:rPr>
                <w:rFonts w:asciiTheme="minorHAnsi" w:eastAsia="Helvetica Neue" w:hAnsiTheme="minorHAnsi" w:cstheme="minorHAnsi"/>
                <w:b/>
                <w:color w:val="FFFFFF" w:themeColor="background1"/>
                <w:sz w:val="14"/>
                <w:szCs w:val="14"/>
              </w:rPr>
              <w:t>/2024</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MONTO</w:t>
            </w:r>
          </w:p>
        </w:tc>
        <w:tc>
          <w:tcPr>
            <w:tcW w:w="1134"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PLUSVALIA /MINUSVALIA</w:t>
            </w:r>
          </w:p>
        </w:tc>
        <w:tc>
          <w:tcPr>
            <w:tcW w:w="850"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3"/>
                <w:szCs w:val="13"/>
              </w:rPr>
            </w:pPr>
            <w:r w:rsidRPr="00574627">
              <w:rPr>
                <w:rFonts w:asciiTheme="minorHAnsi" w:eastAsia="Helvetica Neue" w:hAnsiTheme="minorHAnsi" w:cstheme="minorHAnsi"/>
                <w:b/>
                <w:color w:val="FFFFFF" w:themeColor="background1"/>
                <w:sz w:val="13"/>
                <w:szCs w:val="13"/>
              </w:rPr>
              <w:t>INTERES GENERADO</w:t>
            </w:r>
          </w:p>
        </w:tc>
        <w:tc>
          <w:tcPr>
            <w:tcW w:w="992" w:type="dxa"/>
            <w:tcBorders>
              <w:top w:val="single" w:sz="8" w:space="0" w:color="000000"/>
              <w:left w:val="nil"/>
              <w:bottom w:val="single" w:sz="8" w:space="0" w:color="000000"/>
              <w:right w:val="single" w:sz="8" w:space="0" w:color="000000"/>
            </w:tcBorders>
            <w:shd w:val="clear" w:color="auto" w:fill="AB0033"/>
            <w:vAlign w:val="center"/>
          </w:tcPr>
          <w:p w:rsidR="00F70F68" w:rsidRPr="00574627" w:rsidRDefault="00F70F68" w:rsidP="00F70F68">
            <w:pPr>
              <w:jc w:val="center"/>
              <w:rPr>
                <w:rFonts w:asciiTheme="minorHAnsi" w:eastAsia="Helvetica Neue" w:hAnsiTheme="minorHAnsi" w:cstheme="minorHAnsi"/>
                <w:b/>
                <w:color w:val="FFFFFF" w:themeColor="background1"/>
                <w:sz w:val="14"/>
                <w:szCs w:val="14"/>
              </w:rPr>
            </w:pPr>
            <w:r w:rsidRPr="00574627">
              <w:rPr>
                <w:rFonts w:asciiTheme="minorHAnsi" w:eastAsia="Helvetica Neue" w:hAnsiTheme="minorHAnsi" w:cstheme="minorHAnsi"/>
                <w:b/>
                <w:color w:val="FFFFFF" w:themeColor="background1"/>
                <w:sz w:val="14"/>
                <w:szCs w:val="14"/>
              </w:rPr>
              <w:t>DIFERENCIA</w:t>
            </w:r>
          </w:p>
        </w:tc>
      </w:tr>
      <w:tr w:rsidR="00F70F68" w:rsidRPr="002068D2" w:rsidTr="00F70F68">
        <w:trPr>
          <w:cantSplit/>
          <w:trHeight w:hRule="exact" w:val="295"/>
          <w:tblHeader/>
          <w:jc w:val="center"/>
        </w:trPr>
        <w:tc>
          <w:tcPr>
            <w:tcW w:w="1510" w:type="dxa"/>
            <w:tcBorders>
              <w:top w:val="nil"/>
              <w:left w:val="single" w:sz="8" w:space="0" w:color="000000"/>
              <w:bottom w:val="single" w:sz="8" w:space="0" w:color="000000"/>
              <w:right w:val="single" w:sz="8" w:space="0" w:color="000000"/>
            </w:tcBorders>
            <w:shd w:val="clear" w:color="auto" w:fill="auto"/>
            <w:vAlign w:val="center"/>
          </w:tcPr>
          <w:p w:rsidR="00F70F68" w:rsidRPr="002068D2" w:rsidRDefault="00F70F68" w:rsidP="00F70F68">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$656.01782940</w:t>
            </w:r>
          </w:p>
        </w:tc>
        <w:tc>
          <w:tcPr>
            <w:tcW w:w="993"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$10,078,402</w:t>
            </w:r>
          </w:p>
        </w:tc>
        <w:tc>
          <w:tcPr>
            <w:tcW w:w="992"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13/12/2024</w:t>
            </w:r>
          </w:p>
        </w:tc>
        <w:tc>
          <w:tcPr>
            <w:tcW w:w="850"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15,363</w:t>
            </w:r>
          </w:p>
        </w:tc>
        <w:tc>
          <w:tcPr>
            <w:tcW w:w="993"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$9,939,474</w:t>
            </w:r>
          </w:p>
        </w:tc>
        <w:tc>
          <w:tcPr>
            <w:tcW w:w="1134"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-$138,928</w:t>
            </w:r>
          </w:p>
        </w:tc>
        <w:tc>
          <w:tcPr>
            <w:tcW w:w="850"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p>
        </w:tc>
        <w:tc>
          <w:tcPr>
            <w:tcW w:w="992" w:type="dxa"/>
            <w:tcBorders>
              <w:top w:val="nil"/>
              <w:left w:val="nil"/>
              <w:bottom w:val="single" w:sz="8" w:space="0" w:color="000000"/>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-$138,928</w:t>
            </w:r>
          </w:p>
        </w:tc>
      </w:tr>
      <w:tr w:rsidR="00F70F68" w:rsidRPr="002068D2" w:rsidTr="00F70F68">
        <w:trPr>
          <w:cantSplit/>
          <w:trHeight w:hRule="exact" w:val="295"/>
          <w:tblHeader/>
          <w:jc w:val="center"/>
        </w:trPr>
        <w:tc>
          <w:tcPr>
            <w:tcW w:w="1510" w:type="dxa"/>
            <w:tcBorders>
              <w:top w:val="nil"/>
              <w:left w:val="single" w:sz="8" w:space="0" w:color="000000"/>
              <w:bottom w:val="single" w:sz="8" w:space="0" w:color="auto"/>
              <w:right w:val="single" w:sz="8" w:space="0" w:color="000000"/>
            </w:tcBorders>
            <w:shd w:val="clear" w:color="auto" w:fill="auto"/>
            <w:vAlign w:val="center"/>
          </w:tcPr>
          <w:p w:rsidR="00F70F68" w:rsidRPr="002068D2" w:rsidRDefault="00F70F68" w:rsidP="00F70F68">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UDIBONOS S 541029</w:t>
            </w:r>
          </w:p>
        </w:tc>
        <w:tc>
          <w:tcPr>
            <w:tcW w:w="1134"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$639.10758500</w:t>
            </w:r>
          </w:p>
        </w:tc>
        <w:tc>
          <w:tcPr>
            <w:tcW w:w="993"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$10,225,721</w:t>
            </w:r>
          </w:p>
        </w:tc>
        <w:tc>
          <w:tcPr>
            <w:tcW w:w="992"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center"/>
              <w:rPr>
                <w:rFonts w:eastAsia="Times New Roman" w:cs="Calibri"/>
                <w:color w:val="000000"/>
                <w:sz w:val="13"/>
                <w:szCs w:val="13"/>
                <w:lang w:val="es-ES" w:eastAsia="es-ES"/>
              </w:rPr>
            </w:pPr>
            <w:r w:rsidRPr="002068D2">
              <w:rPr>
                <w:rFonts w:eastAsia="Times New Roman" w:cs="Calibri"/>
                <w:color w:val="000000"/>
                <w:sz w:val="13"/>
                <w:szCs w:val="13"/>
                <w:lang w:val="es-ES" w:eastAsia="es-ES"/>
              </w:rPr>
              <w:t>19/12/2024</w:t>
            </w:r>
          </w:p>
        </w:tc>
        <w:tc>
          <w:tcPr>
            <w:tcW w:w="850"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16,000</w:t>
            </w:r>
          </w:p>
        </w:tc>
        <w:tc>
          <w:tcPr>
            <w:tcW w:w="993"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646.97477900</w:t>
            </w:r>
          </w:p>
        </w:tc>
        <w:tc>
          <w:tcPr>
            <w:tcW w:w="1134"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$10,351,596</w:t>
            </w:r>
          </w:p>
        </w:tc>
        <w:tc>
          <w:tcPr>
            <w:tcW w:w="1134"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$125,875</w:t>
            </w:r>
          </w:p>
        </w:tc>
        <w:tc>
          <w:tcPr>
            <w:tcW w:w="850"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p>
        </w:tc>
        <w:tc>
          <w:tcPr>
            <w:tcW w:w="992" w:type="dxa"/>
            <w:tcBorders>
              <w:top w:val="nil"/>
              <w:left w:val="nil"/>
              <w:bottom w:val="single" w:sz="8" w:space="0" w:color="auto"/>
              <w:right w:val="single" w:sz="8" w:space="0" w:color="000000"/>
            </w:tcBorders>
            <w:shd w:val="clear" w:color="auto" w:fill="auto"/>
            <w:vAlign w:val="center"/>
          </w:tcPr>
          <w:p w:rsidR="00F70F68" w:rsidRPr="002068D2" w:rsidRDefault="00F70F68" w:rsidP="00F70F68">
            <w:pPr>
              <w:jc w:val="right"/>
              <w:rPr>
                <w:rFonts w:eastAsia="Times New Roman" w:cs="Calibri"/>
                <w:color w:val="000000"/>
                <w:sz w:val="13"/>
                <w:szCs w:val="13"/>
                <w:lang w:val="es-ES" w:eastAsia="es-ES"/>
              </w:rPr>
            </w:pPr>
            <w:r w:rsidRPr="002068D2">
              <w:rPr>
                <w:rFonts w:eastAsia="Times New Roman" w:cs="Calibri"/>
                <w:color w:val="000000"/>
                <w:sz w:val="13"/>
                <w:szCs w:val="13"/>
                <w:lang w:val="es-ES" w:eastAsia="es-ES"/>
              </w:rPr>
              <w:t>$125,875</w:t>
            </w:r>
          </w:p>
        </w:tc>
      </w:tr>
      <w:tr w:rsidR="00F70F68" w:rsidRPr="003F0ED1" w:rsidTr="00F70F68">
        <w:trPr>
          <w:cantSplit/>
          <w:trHeight w:hRule="exact" w:val="295"/>
          <w:tblHeader/>
          <w:jc w:val="center"/>
        </w:trPr>
        <w:tc>
          <w:tcPr>
            <w:tcW w:w="26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70F68" w:rsidRPr="003F0ED1" w:rsidRDefault="00F70F68" w:rsidP="00F70F68">
            <w:pPr>
              <w:jc w:val="center"/>
              <w:rPr>
                <w:rFonts w:asciiTheme="minorHAnsi" w:eastAsia="Helvetica Neue" w:hAnsiTheme="minorHAnsi" w:cstheme="minorHAnsi"/>
                <w:b/>
                <w:color w:val="000000"/>
                <w:sz w:val="13"/>
                <w:szCs w:val="13"/>
                <w:highlight w:val="yellow"/>
              </w:rPr>
            </w:pPr>
            <w:r w:rsidRPr="00DB7100">
              <w:rPr>
                <w:rFonts w:asciiTheme="minorHAnsi" w:eastAsia="Helvetica Neue" w:hAnsiTheme="minorHAnsi" w:cstheme="minorHAnsi"/>
                <w:b/>
                <w:color w:val="000000"/>
                <w:sz w:val="13"/>
                <w:szCs w:val="13"/>
              </w:rPr>
              <w:t>TOTAL</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$568’</w:t>
            </w:r>
            <w:r w:rsidRPr="00DB7100">
              <w:rPr>
                <w:rFonts w:eastAsia="Times New Roman" w:cs="Calibri"/>
                <w:b/>
                <w:bCs/>
                <w:color w:val="000000"/>
                <w:sz w:val="12"/>
                <w:szCs w:val="12"/>
                <w:lang w:val="es-ES" w:eastAsia="es-ES"/>
              </w:rPr>
              <w:t>181,822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center"/>
              <w:rPr>
                <w:rFonts w:asciiTheme="minorHAnsi" w:eastAsia="Helvetica Neue" w:hAnsiTheme="minorHAnsi" w:cstheme="minorHAnsi"/>
                <w:b/>
                <w:color w:val="000000"/>
                <w:sz w:val="12"/>
                <w:szCs w:val="12"/>
                <w:highlight w:val="yellow"/>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$524’</w:t>
            </w:r>
            <w:r w:rsidRPr="00DB7100">
              <w:rPr>
                <w:rFonts w:eastAsia="Times New Roman" w:cs="Calibri"/>
                <w:b/>
                <w:bCs/>
                <w:color w:val="000000"/>
                <w:sz w:val="12"/>
                <w:szCs w:val="12"/>
                <w:lang w:val="es-ES" w:eastAsia="es-ES"/>
              </w:rPr>
              <w:t>993,178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r w:rsidRPr="00DB7100">
              <w:rPr>
                <w:rFonts w:eastAsia="Times New Roman" w:cs="Calibri"/>
                <w:b/>
                <w:bCs/>
                <w:color w:val="000000"/>
                <w:sz w:val="12"/>
                <w:szCs w:val="12"/>
                <w:lang w:val="es-ES" w:eastAsia="es-ES"/>
              </w:rPr>
              <w:t>-$43</w:t>
            </w:r>
            <w:r>
              <w:rPr>
                <w:rFonts w:eastAsia="Times New Roman" w:cs="Calibri"/>
                <w:b/>
                <w:bCs/>
                <w:color w:val="000000"/>
                <w:sz w:val="12"/>
                <w:szCs w:val="12"/>
                <w:lang w:val="es-ES" w:eastAsia="es-ES"/>
              </w:rPr>
              <w:t>’</w:t>
            </w:r>
            <w:r w:rsidRPr="00DB7100">
              <w:rPr>
                <w:rFonts w:eastAsia="Times New Roman" w:cs="Calibri"/>
                <w:b/>
                <w:bCs/>
                <w:color w:val="000000"/>
                <w:sz w:val="12"/>
                <w:szCs w:val="12"/>
                <w:lang w:val="es-ES" w:eastAsia="es-ES"/>
              </w:rPr>
              <w:t>188,644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r w:rsidRPr="00DB7100">
              <w:rPr>
                <w:rFonts w:eastAsia="Times New Roman" w:cs="Calibri"/>
                <w:b/>
                <w:bCs/>
                <w:color w:val="000000"/>
                <w:sz w:val="12"/>
                <w:szCs w:val="12"/>
                <w:lang w:val="es-ES" w:eastAsia="es-ES"/>
              </w:rPr>
              <w:t>$11</w:t>
            </w:r>
            <w:r>
              <w:rPr>
                <w:rFonts w:eastAsia="Times New Roman" w:cs="Calibri"/>
                <w:b/>
                <w:bCs/>
                <w:color w:val="000000"/>
                <w:sz w:val="12"/>
                <w:szCs w:val="12"/>
                <w:lang w:val="es-ES" w:eastAsia="es-ES"/>
              </w:rPr>
              <w:t>’</w:t>
            </w:r>
            <w:r w:rsidRPr="00DB7100">
              <w:rPr>
                <w:rFonts w:eastAsia="Times New Roman" w:cs="Calibri"/>
                <w:b/>
                <w:bCs/>
                <w:color w:val="000000"/>
                <w:sz w:val="12"/>
                <w:szCs w:val="12"/>
                <w:lang w:val="es-ES" w:eastAsia="es-ES"/>
              </w:rPr>
              <w:t>477,989</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F70F68" w:rsidRPr="00DB7100" w:rsidRDefault="00F70F68" w:rsidP="00F70F68">
            <w:pPr>
              <w:jc w:val="right"/>
              <w:rPr>
                <w:rFonts w:asciiTheme="minorHAnsi" w:eastAsia="Helvetica Neue" w:hAnsiTheme="minorHAnsi" w:cstheme="minorHAnsi"/>
                <w:b/>
                <w:color w:val="000000"/>
                <w:sz w:val="12"/>
                <w:szCs w:val="12"/>
                <w:highlight w:val="yellow"/>
              </w:rPr>
            </w:pPr>
            <w:r>
              <w:rPr>
                <w:rFonts w:eastAsia="Times New Roman" w:cs="Calibri"/>
                <w:b/>
                <w:bCs/>
                <w:color w:val="000000"/>
                <w:sz w:val="12"/>
                <w:szCs w:val="12"/>
                <w:lang w:val="es-ES" w:eastAsia="es-ES"/>
              </w:rPr>
              <w:t>-$31’</w:t>
            </w:r>
            <w:r w:rsidRPr="00DB7100">
              <w:rPr>
                <w:rFonts w:eastAsia="Times New Roman" w:cs="Calibri"/>
                <w:b/>
                <w:bCs/>
                <w:color w:val="000000"/>
                <w:sz w:val="12"/>
                <w:szCs w:val="12"/>
                <w:lang w:val="es-ES" w:eastAsia="es-ES"/>
              </w:rPr>
              <w:t>710,655</w:t>
            </w:r>
          </w:p>
        </w:tc>
      </w:tr>
    </w:tbl>
    <w:p w:rsidR="00F70F68" w:rsidRDefault="00F70F68" w:rsidP="00252E1C"/>
    <w:p w:rsidR="00252E1C" w:rsidRDefault="00252E1C" w:rsidP="00F70F68">
      <w:pPr>
        <w:jc w:val="both"/>
      </w:pPr>
      <w:r>
        <w:t xml:space="preserve">El incremento observado en las tasas de interés en el mercado secundario y primario de los </w:t>
      </w:r>
      <w:proofErr w:type="spellStart"/>
      <w:r>
        <w:t>Udibonos</w:t>
      </w:r>
      <w:proofErr w:type="spellEnd"/>
      <w:r>
        <w:t xml:space="preserve"> afectó el precio de cierre de marzo (por valuación). Consideramos que nuestra estrategia en el largo plazo es la adecuada. Las tasas tenderán a bajar.  Es importante señalar que se trata de instrumentos emitidos por el Gobierno  Federal, por lo que el cobro de los intereses y el retorno del capital </w:t>
      </w:r>
      <w:proofErr w:type="gramStart"/>
      <w:r>
        <w:t>está</w:t>
      </w:r>
      <w:proofErr w:type="gramEnd"/>
      <w:r>
        <w:t xml:space="preserve"> garantizado al cien por ciento.</w:t>
      </w:r>
    </w:p>
    <w:p w:rsidR="00252E1C" w:rsidRPr="00F70F68" w:rsidRDefault="00252E1C" w:rsidP="00252E1C">
      <w:pPr>
        <w:pBdr>
          <w:top w:val="nil"/>
          <w:left w:val="nil"/>
          <w:bottom w:val="nil"/>
          <w:right w:val="nil"/>
          <w:between w:val="nil"/>
        </w:pBdr>
        <w:rPr>
          <w:color w:val="000000"/>
          <w:sz w:val="10"/>
          <w:highlight w:val="yellow"/>
        </w:rPr>
      </w:pPr>
    </w:p>
    <w:tbl>
      <w:tblPr>
        <w:tblpPr w:leftFromText="141" w:rightFromText="141" w:vertAnchor="text" w:horzAnchor="page" w:tblpX="676" w:tblpY="112"/>
        <w:tblW w:w="12904" w:type="dxa"/>
        <w:tblBorders>
          <w:top w:val="single" w:sz="8" w:space="0" w:color="000000"/>
          <w:left w:val="single" w:sz="8" w:space="0" w:color="000000"/>
          <w:bottom w:val="single" w:sz="8" w:space="0" w:color="auto"/>
          <w:right w:val="single" w:sz="8" w:space="0" w:color="000000"/>
          <w:insideH w:val="single" w:sz="8" w:space="0" w:color="000000"/>
          <w:insideV w:val="single" w:sz="8" w:space="0" w:color="000000"/>
        </w:tblBorders>
        <w:tblLayout w:type="fixed"/>
        <w:tblLook w:val="0400"/>
      </w:tblPr>
      <w:tblGrid>
        <w:gridCol w:w="1384"/>
        <w:gridCol w:w="1134"/>
        <w:gridCol w:w="1134"/>
        <w:gridCol w:w="777"/>
        <w:gridCol w:w="215"/>
        <w:gridCol w:w="777"/>
        <w:gridCol w:w="74"/>
        <w:gridCol w:w="1060"/>
        <w:gridCol w:w="74"/>
        <w:gridCol w:w="1134"/>
        <w:gridCol w:w="68"/>
        <w:gridCol w:w="924"/>
        <w:gridCol w:w="493"/>
        <w:gridCol w:w="358"/>
        <w:gridCol w:w="587"/>
        <w:gridCol w:w="405"/>
        <w:gridCol w:w="2306"/>
      </w:tblGrid>
      <w:tr w:rsidR="00252E1C" w:rsidRPr="003F0ED1" w:rsidTr="00252E1C">
        <w:trPr>
          <w:cantSplit/>
          <w:trHeight w:val="291"/>
          <w:tblHeader/>
        </w:trPr>
        <w:tc>
          <w:tcPr>
            <w:tcW w:w="4429" w:type="dxa"/>
            <w:gridSpan w:val="4"/>
            <w:tcBorders>
              <w:top w:val="nil"/>
              <w:left w:val="nil"/>
              <w:bottom w:val="nil"/>
              <w:right w:val="nil"/>
            </w:tcBorders>
            <w:shd w:val="clear" w:color="auto" w:fill="auto"/>
            <w:vAlign w:val="center"/>
          </w:tcPr>
          <w:p w:rsidR="00252E1C" w:rsidRPr="00EF0FA4" w:rsidRDefault="00252E1C" w:rsidP="00252E1C">
            <w:pPr>
              <w:rPr>
                <w:rFonts w:ascii="Helvetica Neue" w:eastAsia="Helvetica Neue" w:hAnsi="Helvetica Neue" w:cs="Helvetica Neue"/>
                <w:b/>
                <w:color w:val="000000"/>
                <w:sz w:val="18"/>
                <w:szCs w:val="18"/>
              </w:rPr>
            </w:pPr>
            <w:r w:rsidRPr="00EF0FA4">
              <w:rPr>
                <w:rFonts w:ascii="Helvetica Neue" w:eastAsia="Helvetica Neue" w:hAnsi="Helvetica Neue" w:cs="Helvetica Neue"/>
                <w:b/>
                <w:color w:val="000000"/>
                <w:sz w:val="18"/>
                <w:szCs w:val="18"/>
              </w:rPr>
              <w:t>(4)CASA DE BOLSA VECTOR CONTRATO 207786</w:t>
            </w:r>
          </w:p>
        </w:tc>
        <w:tc>
          <w:tcPr>
            <w:tcW w:w="992" w:type="dxa"/>
            <w:gridSpan w:val="2"/>
            <w:tcBorders>
              <w:top w:val="nil"/>
              <w:left w:val="nil"/>
              <w:bottom w:val="nil"/>
              <w:right w:val="nil"/>
            </w:tcBorders>
            <w:shd w:val="clear" w:color="auto" w:fill="auto"/>
            <w:vAlign w:val="center"/>
          </w:tcPr>
          <w:p w:rsidR="00252E1C" w:rsidRPr="00EF0FA4" w:rsidRDefault="00252E1C" w:rsidP="00252E1C">
            <w:pPr>
              <w:rPr>
                <w:color w:val="000000"/>
              </w:rPr>
            </w:pPr>
          </w:p>
          <w:p w:rsidR="00252E1C" w:rsidRPr="00EF0FA4" w:rsidRDefault="00252E1C" w:rsidP="00252E1C">
            <w:pPr>
              <w:rPr>
                <w:color w:val="000000"/>
              </w:rPr>
            </w:pPr>
          </w:p>
        </w:tc>
        <w:tc>
          <w:tcPr>
            <w:tcW w:w="1134" w:type="dxa"/>
            <w:gridSpan w:val="2"/>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1276" w:type="dxa"/>
            <w:gridSpan w:val="3"/>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1417" w:type="dxa"/>
            <w:gridSpan w:val="2"/>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945" w:type="dxa"/>
            <w:gridSpan w:val="2"/>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c>
          <w:tcPr>
            <w:tcW w:w="2711" w:type="dxa"/>
            <w:gridSpan w:val="2"/>
            <w:tcBorders>
              <w:top w:val="nil"/>
              <w:left w:val="nil"/>
              <w:bottom w:val="nil"/>
              <w:right w:val="nil"/>
            </w:tcBorders>
            <w:shd w:val="clear" w:color="auto" w:fill="auto"/>
            <w:vAlign w:val="center"/>
          </w:tcPr>
          <w:p w:rsidR="00252E1C" w:rsidRPr="003F0ED1" w:rsidRDefault="00252E1C" w:rsidP="00252E1C">
            <w:pPr>
              <w:rPr>
                <w:color w:val="000000"/>
                <w:highlight w:val="yellow"/>
              </w:rPr>
            </w:pPr>
          </w:p>
        </w:tc>
      </w:tr>
      <w:tr w:rsidR="00252E1C" w:rsidRPr="003F0ED1" w:rsidTr="00252E1C">
        <w:trPr>
          <w:gridAfter w:val="1"/>
          <w:wAfter w:w="2306" w:type="dxa"/>
          <w:cantSplit/>
          <w:trHeight w:val="643"/>
          <w:tblHeader/>
        </w:trPr>
        <w:tc>
          <w:tcPr>
            <w:tcW w:w="1384" w:type="dxa"/>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EMISORA</w:t>
            </w:r>
          </w:p>
        </w:tc>
        <w:tc>
          <w:tcPr>
            <w:tcW w:w="1134" w:type="dxa"/>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COSTO DE ADQUISICION</w:t>
            </w:r>
          </w:p>
        </w:tc>
        <w:tc>
          <w:tcPr>
            <w:tcW w:w="1134" w:type="dxa"/>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IMPORTE</w:t>
            </w:r>
          </w:p>
        </w:tc>
        <w:tc>
          <w:tcPr>
            <w:tcW w:w="992"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FECHA DE COMPRA</w:t>
            </w:r>
          </w:p>
        </w:tc>
        <w:tc>
          <w:tcPr>
            <w:tcW w:w="851"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NO DE TITULOS</w:t>
            </w:r>
          </w:p>
        </w:tc>
        <w:tc>
          <w:tcPr>
            <w:tcW w:w="1134"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PRECIO AL CIERRE 31/12</w:t>
            </w:r>
            <w:r w:rsidRPr="00DB7100">
              <w:rPr>
                <w:rFonts w:asciiTheme="minorHAnsi" w:eastAsia="Helvetica Neue" w:hAnsiTheme="minorHAnsi" w:cstheme="minorHAnsi"/>
                <w:b/>
                <w:color w:val="FFFFFF" w:themeColor="background1"/>
                <w:sz w:val="14"/>
                <w:szCs w:val="14"/>
              </w:rPr>
              <w:t>/2024</w:t>
            </w:r>
          </w:p>
        </w:tc>
        <w:tc>
          <w:tcPr>
            <w:tcW w:w="1134" w:type="dxa"/>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MONTO</w:t>
            </w:r>
          </w:p>
        </w:tc>
        <w:tc>
          <w:tcPr>
            <w:tcW w:w="992"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PLUSVALIA /MINUSVALIA</w:t>
            </w:r>
          </w:p>
        </w:tc>
        <w:tc>
          <w:tcPr>
            <w:tcW w:w="851"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INTERES GENERADO</w:t>
            </w:r>
          </w:p>
        </w:tc>
        <w:tc>
          <w:tcPr>
            <w:tcW w:w="992" w:type="dxa"/>
            <w:gridSpan w:val="2"/>
            <w:shd w:val="clear" w:color="auto" w:fill="AB0033"/>
            <w:vAlign w:val="center"/>
          </w:tcPr>
          <w:p w:rsidR="00252E1C" w:rsidRPr="00DB7100" w:rsidRDefault="00252E1C" w:rsidP="00252E1C">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DIFERENCIA</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BI250109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$8.98683429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26,960,503</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3,000,000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$9.97473900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$29,924,217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$2,963,714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$2,963,714</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BI250206</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$8.99875400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8,998,754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1,000,000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$9.89756300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$9,897,563</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$898,809</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$898,809</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CETES BI260416</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$8.28057900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8,280,579</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01/07/2024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1,000,000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$8.82364000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$8,823,640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$543,061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$543,061</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$746.00545157</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16,569,527</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05/12/2023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22,211</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$14,723,212</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-$1,846,316</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374,051.63</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-$1,472,264</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$741.32947032</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20,015,896</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07/12/2023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$17,897,740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-$2,118,155</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454,702.36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-$1,663,453</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$759.86600250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50,161,034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20/12/2023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66,013</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$43,758,650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-$6,402,385</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1,111,713.58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-$5,290,671</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$756.70860109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20,063,372</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26/12/2023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26,514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$17,575,581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-$2,487,791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446,517.71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-$2,041,273</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$774.33223070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10,066,319</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18/01/2024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$8,617,431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-$1,448,888</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218,930.76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-$1,229,958</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$768.44610370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20,136,362</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26,204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$17,370,089</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-$2,766,273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441,297.06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-$2,324,976</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$765.18622500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10,047,660</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13,131</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$8,704,268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-$1,343,393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221,136.91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-$1,122,256</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$760.62786290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10,047,894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25/01/2024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13,210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$8,756,635</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-$1,291,259</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222,467.34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-$1,068,792</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$753.46066050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10,031,575</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13,314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$8,825,575</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-$1,206,001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224,218.78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-$981,782</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$749.00302110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10,032,146</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30/01/2024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13,394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$8,878,605</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-$1,153,541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225,566.05</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-$927,975</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$750.71379510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10,047,553</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08/02/2024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13,384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$8,871,976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-$1,175,577</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225,397.64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-$950,180</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$745.52897290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10,064,641</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13,500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$8,948,870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-$1,115,771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227,351.18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-$888,420</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$754.84416370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10,031,124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13,289</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$8,809,003</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-$1,222,121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223,797.76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-$998,324</w:t>
            </w:r>
          </w:p>
        </w:tc>
      </w:tr>
      <w:tr w:rsidR="00252E1C" w:rsidRPr="003F0ED1" w:rsidTr="00252E1C">
        <w:trPr>
          <w:gridAfter w:val="1"/>
          <w:wAfter w:w="2306" w:type="dxa"/>
          <w:cantSplit/>
          <w:trHeight w:hRule="exact" w:val="331"/>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$750.33940650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10,031,288</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13,369</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$8,862,033</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-$1,169,254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225,145.03</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-$944,109</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$748.48335950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10,031,174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13,402</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$8,883,908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-$1,147,266</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225,700.78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-$921,565</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$744.67024150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10,047,091</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28/02/2024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13,492</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$8,943,567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-$1,103,524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227,216.45</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-$876,307</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$743.54373530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10,031,149</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13,491</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$8,942,904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-$1,088,244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227,199.61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-$861,045</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$753.49559700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10,031,287</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11/03/2024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13,313</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$8,824,912</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-$1,206,375</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224,201.94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-$982,173</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$742.13728950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10,018,853</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14/03/2024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13,500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$8,948,870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-$1,069,983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227,351.18</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-$842,632</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501103</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$720.08720550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10,075,460</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02/02/2024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13,992</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$662.87927500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$9,275,007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-$800,453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235,636.87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-$564,816</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431112</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$658.47278240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15,144,874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10/10/2024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$614.81785900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$14,140,811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-$1,004,063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314,712.97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-$689,350</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431112</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$647.31917900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15,098,720</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21/10/2024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23,325</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$614.81785900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$14,340,62</w:t>
            </w:r>
            <w:r>
              <w:rPr>
                <w:rFonts w:eastAsia="Times New Roman" w:cs="Calibri"/>
                <w:color w:val="000000"/>
                <w:sz w:val="13"/>
                <w:szCs w:val="13"/>
                <w:lang w:val="es-ES" w:eastAsia="es-ES"/>
              </w:rPr>
              <w:t>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-$758,093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319,160.01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-$438,933</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$710.93076045</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9,953,031</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14/10/2024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14,000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$9,057,647</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-$895,384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235,771.59</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-$659,612</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$697.69637848</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29,442,787</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17/10/2024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42,200</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$27,302,336</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-$2,140,451</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710,682.94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-$1,429,769</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$692.54459630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10,079,294</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21/10/2024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14,554</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$9,416,07</w:t>
            </w:r>
            <w:r>
              <w:rPr>
                <w:rFonts w:eastAsia="Times New Roman" w:cs="Calibri"/>
                <w:color w:val="000000"/>
                <w:sz w:val="13"/>
                <w:szCs w:val="13"/>
                <w:lang w:val="es-ES" w:eastAsia="es-ES"/>
              </w:rPr>
              <w:t>0</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-$663,223</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245,101.41</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-$418,122</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$664.22520214</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10,079,617</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06/12/2024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15,175</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$9,817,842</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-$261,775</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-$261,775</w:t>
            </w:r>
          </w:p>
        </w:tc>
      </w:tr>
      <w:tr w:rsidR="00F70F68" w:rsidRPr="003F0ED1" w:rsidTr="00F70F68">
        <w:trPr>
          <w:gridAfter w:val="1"/>
          <w:wAfter w:w="2306" w:type="dxa"/>
          <w:cantSplit/>
          <w:trHeight w:val="643"/>
          <w:tblHeader/>
        </w:trPr>
        <w:tc>
          <w:tcPr>
            <w:tcW w:w="1384" w:type="dxa"/>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lastRenderedPageBreak/>
              <w:t>EMISORA</w:t>
            </w:r>
          </w:p>
        </w:tc>
        <w:tc>
          <w:tcPr>
            <w:tcW w:w="1134" w:type="dxa"/>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COSTO DE ADQUISICION</w:t>
            </w:r>
          </w:p>
        </w:tc>
        <w:tc>
          <w:tcPr>
            <w:tcW w:w="1134" w:type="dxa"/>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IMPORTE</w:t>
            </w:r>
          </w:p>
        </w:tc>
        <w:tc>
          <w:tcPr>
            <w:tcW w:w="992"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FECHA DE COMPRA</w:t>
            </w:r>
          </w:p>
        </w:tc>
        <w:tc>
          <w:tcPr>
            <w:tcW w:w="851"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NO DE TITULOS</w:t>
            </w:r>
          </w:p>
        </w:tc>
        <w:tc>
          <w:tcPr>
            <w:tcW w:w="1134"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Pr>
                <w:rFonts w:asciiTheme="minorHAnsi" w:eastAsia="Helvetica Neue" w:hAnsiTheme="minorHAnsi" w:cstheme="minorHAnsi"/>
                <w:b/>
                <w:color w:val="FFFFFF" w:themeColor="background1"/>
                <w:sz w:val="14"/>
                <w:szCs w:val="14"/>
              </w:rPr>
              <w:t>PRECIO AL CIERRE 31/12</w:t>
            </w:r>
            <w:r w:rsidRPr="00DB7100">
              <w:rPr>
                <w:rFonts w:asciiTheme="minorHAnsi" w:eastAsia="Helvetica Neue" w:hAnsiTheme="minorHAnsi" w:cstheme="minorHAnsi"/>
                <w:b/>
                <w:color w:val="FFFFFF" w:themeColor="background1"/>
                <w:sz w:val="14"/>
                <w:szCs w:val="14"/>
              </w:rPr>
              <w:t>/2024</w:t>
            </w:r>
          </w:p>
        </w:tc>
        <w:tc>
          <w:tcPr>
            <w:tcW w:w="1134" w:type="dxa"/>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4"/>
                <w:szCs w:val="14"/>
              </w:rPr>
            </w:pPr>
            <w:r w:rsidRPr="00DB7100">
              <w:rPr>
                <w:rFonts w:asciiTheme="minorHAnsi" w:eastAsia="Helvetica Neue" w:hAnsiTheme="minorHAnsi" w:cstheme="minorHAnsi"/>
                <w:b/>
                <w:color w:val="FFFFFF" w:themeColor="background1"/>
                <w:sz w:val="14"/>
                <w:szCs w:val="14"/>
              </w:rPr>
              <w:t>MONTO</w:t>
            </w:r>
          </w:p>
        </w:tc>
        <w:tc>
          <w:tcPr>
            <w:tcW w:w="992"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PLUSVALIA /MINUSVALIA</w:t>
            </w:r>
          </w:p>
        </w:tc>
        <w:tc>
          <w:tcPr>
            <w:tcW w:w="851"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INTERES GENERADO</w:t>
            </w:r>
          </w:p>
        </w:tc>
        <w:tc>
          <w:tcPr>
            <w:tcW w:w="992" w:type="dxa"/>
            <w:gridSpan w:val="2"/>
            <w:shd w:val="clear" w:color="auto" w:fill="AB0033"/>
            <w:vAlign w:val="center"/>
          </w:tcPr>
          <w:p w:rsidR="00F70F68" w:rsidRPr="00DB7100" w:rsidRDefault="00F70F68" w:rsidP="00F70F68">
            <w:pPr>
              <w:jc w:val="center"/>
              <w:rPr>
                <w:rFonts w:asciiTheme="minorHAnsi" w:eastAsia="Helvetica Neue" w:hAnsiTheme="minorHAnsi" w:cstheme="minorHAnsi"/>
                <w:b/>
                <w:color w:val="FFFFFF" w:themeColor="background1"/>
                <w:sz w:val="13"/>
                <w:szCs w:val="13"/>
              </w:rPr>
            </w:pPr>
            <w:r w:rsidRPr="00DB7100">
              <w:rPr>
                <w:rFonts w:asciiTheme="minorHAnsi" w:eastAsia="Helvetica Neue" w:hAnsiTheme="minorHAnsi" w:cstheme="minorHAnsi"/>
                <w:b/>
                <w:color w:val="FFFFFF" w:themeColor="background1"/>
                <w:sz w:val="13"/>
                <w:szCs w:val="13"/>
              </w:rPr>
              <w:t>DIFERENCIA</w:t>
            </w:r>
          </w:p>
        </w:tc>
      </w:tr>
      <w:tr w:rsidR="00252E1C" w:rsidRPr="003F0ED1" w:rsidTr="00252E1C">
        <w:trPr>
          <w:gridAfter w:val="1"/>
          <w:wAfter w:w="2306" w:type="dxa"/>
          <w:cantSplit/>
          <w:trHeight w:hRule="exact" w:val="302"/>
          <w:tblHeader/>
        </w:trPr>
        <w:tc>
          <w:tcPr>
            <w:tcW w:w="1384" w:type="dxa"/>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$656.01782939</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10,078,402</w:t>
            </w:r>
          </w:p>
        </w:tc>
        <w:tc>
          <w:tcPr>
            <w:tcW w:w="992" w:type="dxa"/>
            <w:gridSpan w:val="2"/>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13/12/2024</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15,363</w:t>
            </w:r>
          </w:p>
        </w:tc>
        <w:tc>
          <w:tcPr>
            <w:tcW w:w="1134"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$9,939,474</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-$138,928</w:t>
            </w:r>
          </w:p>
        </w:tc>
        <w:tc>
          <w:tcPr>
            <w:tcW w:w="851"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-$138,928</w:t>
            </w:r>
          </w:p>
        </w:tc>
      </w:tr>
      <w:tr w:rsidR="00252E1C" w:rsidRPr="003F0ED1" w:rsidTr="00252E1C">
        <w:trPr>
          <w:gridAfter w:val="1"/>
          <w:wAfter w:w="2306" w:type="dxa"/>
          <w:cantSplit/>
          <w:trHeight w:hRule="exact" w:val="302"/>
          <w:tblHeader/>
        </w:trPr>
        <w:tc>
          <w:tcPr>
            <w:tcW w:w="1384" w:type="dxa"/>
            <w:tcBorders>
              <w:bottom w:val="single" w:sz="8" w:space="0" w:color="000000"/>
            </w:tcBorders>
            <w:shd w:val="clear" w:color="auto" w:fill="auto"/>
            <w:vAlign w:val="bottom"/>
          </w:tcPr>
          <w:p w:rsidR="00252E1C" w:rsidRPr="00382448" w:rsidRDefault="00252E1C" w:rsidP="00252E1C">
            <w:pPr>
              <w:rPr>
                <w:rFonts w:eastAsia="Times New Roman" w:cs="Calibri"/>
                <w:color w:val="000000"/>
                <w:sz w:val="13"/>
                <w:szCs w:val="13"/>
                <w:lang w:val="es-ES" w:eastAsia="es-ES"/>
              </w:rPr>
            </w:pPr>
            <w:r w:rsidRPr="00382448">
              <w:rPr>
                <w:rFonts w:eastAsia="Times New Roman" w:cs="Calibri"/>
                <w:color w:val="000000"/>
                <w:sz w:val="13"/>
                <w:szCs w:val="13"/>
                <w:lang w:val="es-ES" w:eastAsia="es-ES"/>
              </w:rPr>
              <w:t>UDIBONOS S 541029</w:t>
            </w:r>
          </w:p>
        </w:tc>
        <w:tc>
          <w:tcPr>
            <w:tcW w:w="1134" w:type="dxa"/>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$639.10758504</w:t>
            </w:r>
          </w:p>
        </w:tc>
        <w:tc>
          <w:tcPr>
            <w:tcW w:w="1134" w:type="dxa"/>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19,812,335</w:t>
            </w:r>
          </w:p>
        </w:tc>
        <w:tc>
          <w:tcPr>
            <w:tcW w:w="992" w:type="dxa"/>
            <w:gridSpan w:val="2"/>
            <w:tcBorders>
              <w:bottom w:val="single" w:sz="8" w:space="0" w:color="000000"/>
            </w:tcBorders>
            <w:shd w:val="clear" w:color="auto" w:fill="auto"/>
            <w:vAlign w:val="bottom"/>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19/12/2024</w:t>
            </w:r>
          </w:p>
        </w:tc>
        <w:tc>
          <w:tcPr>
            <w:tcW w:w="851" w:type="dxa"/>
            <w:gridSpan w:val="2"/>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31,000</w:t>
            </w:r>
          </w:p>
        </w:tc>
        <w:tc>
          <w:tcPr>
            <w:tcW w:w="1134" w:type="dxa"/>
            <w:gridSpan w:val="2"/>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$646.97477900</w:t>
            </w:r>
          </w:p>
        </w:tc>
        <w:tc>
          <w:tcPr>
            <w:tcW w:w="1134" w:type="dxa"/>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$20,056,218</w:t>
            </w:r>
          </w:p>
        </w:tc>
        <w:tc>
          <w:tcPr>
            <w:tcW w:w="992" w:type="dxa"/>
            <w:gridSpan w:val="2"/>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$243,883</w:t>
            </w:r>
          </w:p>
        </w:tc>
        <w:tc>
          <w:tcPr>
            <w:tcW w:w="851" w:type="dxa"/>
            <w:gridSpan w:val="2"/>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 </w:t>
            </w:r>
          </w:p>
        </w:tc>
        <w:tc>
          <w:tcPr>
            <w:tcW w:w="992" w:type="dxa"/>
            <w:gridSpan w:val="2"/>
            <w:tcBorders>
              <w:bottom w:val="single" w:sz="8" w:space="0" w:color="000000"/>
            </w:tcBorders>
            <w:shd w:val="clear" w:color="auto" w:fill="auto"/>
            <w:vAlign w:val="center"/>
          </w:tcPr>
          <w:p w:rsidR="00252E1C" w:rsidRPr="00382448" w:rsidRDefault="00252E1C" w:rsidP="00252E1C">
            <w:pPr>
              <w:jc w:val="right"/>
              <w:rPr>
                <w:rFonts w:eastAsia="Times New Roman" w:cs="Calibri"/>
                <w:color w:val="000000"/>
                <w:sz w:val="13"/>
                <w:szCs w:val="13"/>
                <w:lang w:val="es-ES" w:eastAsia="es-ES"/>
              </w:rPr>
            </w:pPr>
            <w:r w:rsidRPr="00382448">
              <w:rPr>
                <w:rFonts w:eastAsia="Times New Roman" w:cs="Calibri"/>
                <w:color w:val="000000"/>
                <w:sz w:val="13"/>
                <w:szCs w:val="13"/>
                <w:lang w:val="es-ES" w:eastAsia="es-ES"/>
              </w:rPr>
              <w:t>$243,883</w:t>
            </w:r>
          </w:p>
        </w:tc>
      </w:tr>
      <w:tr w:rsidR="00252E1C" w:rsidRPr="00382448" w:rsidTr="00252E1C">
        <w:trPr>
          <w:gridAfter w:val="1"/>
          <w:wAfter w:w="2306" w:type="dxa"/>
          <w:cantSplit/>
          <w:trHeight w:hRule="exact" w:val="392"/>
          <w:tblHeader/>
        </w:trPr>
        <w:tc>
          <w:tcPr>
            <w:tcW w:w="2518" w:type="dxa"/>
            <w:gridSpan w:val="2"/>
            <w:tcBorders>
              <w:bottom w:val="single" w:sz="8" w:space="0" w:color="auto"/>
            </w:tcBorders>
            <w:shd w:val="clear" w:color="auto" w:fill="auto"/>
            <w:vAlign w:val="center"/>
          </w:tcPr>
          <w:p w:rsidR="00252E1C" w:rsidRPr="00382448" w:rsidRDefault="00252E1C" w:rsidP="00252E1C">
            <w:pPr>
              <w:jc w:val="center"/>
              <w:rPr>
                <w:rFonts w:asciiTheme="minorHAnsi" w:eastAsia="Helvetica Neue" w:hAnsiTheme="minorHAnsi" w:cstheme="minorHAnsi"/>
                <w:b/>
                <w:color w:val="000000"/>
                <w:sz w:val="14"/>
                <w:szCs w:val="14"/>
              </w:rPr>
            </w:pPr>
            <w:r w:rsidRPr="00382448">
              <w:rPr>
                <w:rFonts w:asciiTheme="minorHAnsi" w:eastAsia="Helvetica Neue" w:hAnsiTheme="minorHAnsi" w:cstheme="minorHAnsi"/>
                <w:b/>
                <w:color w:val="000000"/>
                <w:sz w:val="14"/>
                <w:szCs w:val="14"/>
              </w:rPr>
              <w:t>Total</w:t>
            </w:r>
          </w:p>
        </w:tc>
        <w:tc>
          <w:tcPr>
            <w:tcW w:w="1134" w:type="dxa"/>
            <w:tcBorders>
              <w:bottom w:val="single" w:sz="8" w:space="0" w:color="auto"/>
            </w:tcBorders>
            <w:shd w:val="clear" w:color="auto" w:fill="auto"/>
            <w:vAlign w:val="center"/>
          </w:tcPr>
          <w:p w:rsidR="00252E1C" w:rsidRPr="00382448" w:rsidRDefault="00252E1C" w:rsidP="00252E1C">
            <w:pPr>
              <w:jc w:val="right"/>
              <w:rPr>
                <w:rFonts w:asciiTheme="minorHAnsi" w:eastAsia="Helvetica Neue" w:hAnsiTheme="minorHAnsi" w:cstheme="minorHAnsi"/>
                <w:b/>
                <w:color w:val="000000"/>
                <w:sz w:val="13"/>
                <w:szCs w:val="13"/>
              </w:rPr>
            </w:pPr>
            <w:r w:rsidRPr="00382448">
              <w:rPr>
                <w:rFonts w:asciiTheme="minorHAnsi" w:eastAsia="Helvetica Neue" w:hAnsiTheme="minorHAnsi" w:cstheme="minorHAnsi"/>
                <w:b/>
                <w:color w:val="000000"/>
                <w:sz w:val="13"/>
                <w:szCs w:val="13"/>
              </w:rPr>
              <w:t>$441’510,302</w:t>
            </w:r>
          </w:p>
        </w:tc>
        <w:tc>
          <w:tcPr>
            <w:tcW w:w="992" w:type="dxa"/>
            <w:gridSpan w:val="2"/>
            <w:tcBorders>
              <w:bottom w:val="single" w:sz="8" w:space="0" w:color="auto"/>
            </w:tcBorders>
            <w:shd w:val="clear" w:color="auto" w:fill="auto"/>
            <w:vAlign w:val="center"/>
          </w:tcPr>
          <w:p w:rsidR="00252E1C" w:rsidRPr="00382448" w:rsidRDefault="00252E1C" w:rsidP="00252E1C">
            <w:pPr>
              <w:jc w:val="center"/>
              <w:rPr>
                <w:rFonts w:asciiTheme="minorHAnsi" w:eastAsia="Helvetica Neue" w:hAnsiTheme="minorHAnsi" w:cstheme="minorHAnsi"/>
                <w:b/>
                <w:color w:val="000000"/>
                <w:sz w:val="13"/>
                <w:szCs w:val="13"/>
              </w:rPr>
            </w:pPr>
          </w:p>
        </w:tc>
        <w:tc>
          <w:tcPr>
            <w:tcW w:w="851" w:type="dxa"/>
            <w:gridSpan w:val="2"/>
            <w:tcBorders>
              <w:bottom w:val="single" w:sz="8" w:space="0" w:color="auto"/>
            </w:tcBorders>
            <w:shd w:val="clear" w:color="auto" w:fill="auto"/>
            <w:vAlign w:val="center"/>
          </w:tcPr>
          <w:p w:rsidR="00252E1C" w:rsidRPr="00382448" w:rsidRDefault="00252E1C" w:rsidP="00252E1C">
            <w:pPr>
              <w:jc w:val="center"/>
              <w:rPr>
                <w:rFonts w:asciiTheme="minorHAnsi" w:eastAsia="Helvetica Neue" w:hAnsiTheme="minorHAnsi" w:cstheme="minorHAnsi"/>
                <w:b/>
                <w:color w:val="000000"/>
                <w:sz w:val="13"/>
                <w:szCs w:val="13"/>
              </w:rPr>
            </w:pPr>
          </w:p>
        </w:tc>
        <w:tc>
          <w:tcPr>
            <w:tcW w:w="1134" w:type="dxa"/>
            <w:gridSpan w:val="2"/>
            <w:tcBorders>
              <w:bottom w:val="single" w:sz="8" w:space="0" w:color="auto"/>
            </w:tcBorders>
            <w:shd w:val="clear" w:color="auto" w:fill="auto"/>
            <w:vAlign w:val="center"/>
          </w:tcPr>
          <w:p w:rsidR="00252E1C" w:rsidRPr="00382448" w:rsidRDefault="00252E1C" w:rsidP="00252E1C">
            <w:pPr>
              <w:jc w:val="right"/>
              <w:rPr>
                <w:rFonts w:asciiTheme="minorHAnsi" w:eastAsia="Helvetica Neue" w:hAnsiTheme="minorHAnsi" w:cstheme="minorHAnsi"/>
                <w:b/>
                <w:color w:val="000000"/>
                <w:sz w:val="13"/>
                <w:szCs w:val="13"/>
              </w:rPr>
            </w:pPr>
          </w:p>
        </w:tc>
        <w:tc>
          <w:tcPr>
            <w:tcW w:w="1134" w:type="dxa"/>
            <w:tcBorders>
              <w:bottom w:val="single" w:sz="8" w:space="0" w:color="auto"/>
            </w:tcBorders>
            <w:shd w:val="clear" w:color="auto" w:fill="auto"/>
            <w:vAlign w:val="center"/>
          </w:tcPr>
          <w:p w:rsidR="00252E1C" w:rsidRPr="00382448" w:rsidRDefault="00252E1C" w:rsidP="00252E1C">
            <w:pPr>
              <w:jc w:val="right"/>
              <w:rPr>
                <w:rFonts w:asciiTheme="minorHAnsi" w:eastAsia="Helvetica Neue" w:hAnsiTheme="minorHAnsi" w:cstheme="minorHAnsi"/>
                <w:b/>
                <w:color w:val="000000"/>
                <w:sz w:val="13"/>
                <w:szCs w:val="13"/>
              </w:rPr>
            </w:pPr>
            <w:r w:rsidRPr="00382448">
              <w:rPr>
                <w:rFonts w:asciiTheme="minorHAnsi" w:eastAsia="Helvetica Neue" w:hAnsiTheme="minorHAnsi" w:cstheme="minorHAnsi"/>
                <w:b/>
                <w:color w:val="000000"/>
                <w:sz w:val="13"/>
                <w:szCs w:val="13"/>
              </w:rPr>
              <w:t>$407’135,280</w:t>
            </w:r>
          </w:p>
        </w:tc>
        <w:tc>
          <w:tcPr>
            <w:tcW w:w="992" w:type="dxa"/>
            <w:gridSpan w:val="2"/>
            <w:tcBorders>
              <w:bottom w:val="single" w:sz="8" w:space="0" w:color="auto"/>
            </w:tcBorders>
            <w:shd w:val="clear" w:color="auto" w:fill="auto"/>
            <w:vAlign w:val="center"/>
          </w:tcPr>
          <w:p w:rsidR="00252E1C" w:rsidRPr="00382448" w:rsidRDefault="00252E1C" w:rsidP="00252E1C">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-$34’375,022</w:t>
            </w:r>
          </w:p>
        </w:tc>
        <w:tc>
          <w:tcPr>
            <w:tcW w:w="851" w:type="dxa"/>
            <w:gridSpan w:val="2"/>
            <w:tcBorders>
              <w:bottom w:val="single" w:sz="8" w:space="0" w:color="auto"/>
            </w:tcBorders>
            <w:shd w:val="clear" w:color="auto" w:fill="auto"/>
            <w:vAlign w:val="center"/>
          </w:tcPr>
          <w:p w:rsidR="00252E1C" w:rsidRPr="00382448" w:rsidRDefault="00252E1C" w:rsidP="00252E1C">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$8’035,030</w:t>
            </w:r>
          </w:p>
        </w:tc>
        <w:tc>
          <w:tcPr>
            <w:tcW w:w="992" w:type="dxa"/>
            <w:gridSpan w:val="2"/>
            <w:tcBorders>
              <w:bottom w:val="single" w:sz="8" w:space="0" w:color="auto"/>
            </w:tcBorders>
            <w:shd w:val="clear" w:color="auto" w:fill="auto"/>
            <w:vAlign w:val="center"/>
          </w:tcPr>
          <w:p w:rsidR="00252E1C" w:rsidRPr="00382448" w:rsidRDefault="00252E1C" w:rsidP="00252E1C">
            <w:pPr>
              <w:jc w:val="right"/>
              <w:rPr>
                <w:rFonts w:asciiTheme="minorHAnsi" w:hAnsiTheme="minorHAnsi" w:cstheme="minorHAnsi"/>
                <w:b/>
                <w:color w:val="000000"/>
                <w:sz w:val="13"/>
                <w:szCs w:val="13"/>
              </w:rPr>
            </w:pPr>
            <w:r w:rsidRPr="00382448">
              <w:rPr>
                <w:rFonts w:asciiTheme="minorHAnsi" w:hAnsiTheme="minorHAnsi" w:cstheme="minorHAnsi"/>
                <w:b/>
                <w:color w:val="000000"/>
                <w:sz w:val="13"/>
                <w:szCs w:val="13"/>
              </w:rPr>
              <w:t>-$26’339,993</w:t>
            </w:r>
          </w:p>
        </w:tc>
      </w:tr>
    </w:tbl>
    <w:p w:rsidR="00F70F68" w:rsidRDefault="00F70F68" w:rsidP="00252E1C">
      <w:pPr>
        <w:rPr>
          <w:sz w:val="18"/>
          <w:szCs w:val="18"/>
        </w:rPr>
      </w:pPr>
    </w:p>
    <w:p w:rsidR="00252E1C" w:rsidRPr="00382448" w:rsidRDefault="00252E1C" w:rsidP="00E7665C">
      <w:pPr>
        <w:jc w:val="both"/>
        <w:rPr>
          <w:sz w:val="18"/>
          <w:szCs w:val="18"/>
        </w:rPr>
      </w:pPr>
      <w:r w:rsidRPr="00382448">
        <w:rPr>
          <w:sz w:val="18"/>
          <w:szCs w:val="18"/>
        </w:rPr>
        <w:t>Los Bonos de Desarrollo del Gobierno Federal denominados en Unidades de Inversión (UDIBONOS) fueron creados en 1996 y son instrumentos de inversión que protegen al tenedor ante cambios inesperados en la tasa de inflación. Los UDIBONOS se colocan a largos plazos y pagan intereses cada seis meses en función de una tasa de interés real fija que se determina en la fecha de emisión del título.</w:t>
      </w:r>
    </w:p>
    <w:p w:rsidR="00252E1C" w:rsidRDefault="00252E1C" w:rsidP="00252E1C"/>
    <w:p w:rsidR="00252E1C" w:rsidRPr="001238F7" w:rsidRDefault="00252E1C" w:rsidP="00E7665C">
      <w:pPr>
        <w:jc w:val="both"/>
      </w:pPr>
      <w:r>
        <w:t>VALOR</w:t>
      </w:r>
      <w:r w:rsidRPr="001238F7">
        <w:t xml:space="preserve"> NOMINAL 100 UDIS (cien Unidades de Inversión).</w:t>
      </w:r>
    </w:p>
    <w:p w:rsidR="00252E1C" w:rsidRPr="001238F7" w:rsidRDefault="00252E1C" w:rsidP="00252E1C"/>
    <w:p w:rsidR="00252E1C" w:rsidRPr="001238F7" w:rsidRDefault="00252E1C" w:rsidP="00E7665C">
      <w:pPr>
        <w:jc w:val="both"/>
      </w:pPr>
      <w:r w:rsidRPr="001238F7">
        <w:t>Se pueden emitir a cualquier plazo siempre y cuando es</w:t>
      </w:r>
      <w:r>
        <w:t xml:space="preserve">te sea múltiplo de 182 días. No obstante lo anterior, hasta </w:t>
      </w:r>
      <w:r w:rsidRPr="001238F7">
        <w:t>la fecha estos títulos se han emitido a plaz</w:t>
      </w:r>
      <w:r>
        <w:t xml:space="preserve">os de 3, 5, 10,20 y </w:t>
      </w:r>
      <w:r w:rsidRPr="001238F7">
        <w:t>30 años.</w:t>
      </w:r>
    </w:p>
    <w:p w:rsidR="00252E1C" w:rsidRPr="001238F7" w:rsidRDefault="00252E1C" w:rsidP="00252E1C"/>
    <w:p w:rsidR="00252E1C" w:rsidRPr="001238F7" w:rsidRDefault="00252E1C" w:rsidP="00E7665C">
      <w:pPr>
        <w:jc w:val="both"/>
      </w:pPr>
      <w:r w:rsidRPr="001238F7">
        <w:t>Los títulos devengan intereses en pesos cada seis mes</w:t>
      </w:r>
      <w:r>
        <w:t xml:space="preserve">es. Esto es, cada 182 días o al </w:t>
      </w:r>
      <w:r w:rsidRPr="001238F7">
        <w:t>plazo que sustituya a éste en caso de días inhábiles.</w:t>
      </w:r>
    </w:p>
    <w:p w:rsidR="00252E1C" w:rsidRPr="001238F7" w:rsidRDefault="00252E1C" w:rsidP="00252E1C"/>
    <w:p w:rsidR="00252E1C" w:rsidRDefault="00252E1C" w:rsidP="00252E1C">
      <w:pPr>
        <w:pBdr>
          <w:top w:val="nil"/>
          <w:left w:val="nil"/>
          <w:bottom w:val="nil"/>
          <w:right w:val="nil"/>
          <w:between w:val="nil"/>
        </w:pBdr>
        <w:ind w:left="644" w:hanging="1637"/>
        <w:jc w:val="center"/>
        <w:rPr>
          <w:b/>
          <w:smallCaps/>
          <w:color w:val="000000"/>
        </w:rPr>
      </w:pPr>
      <w:r>
        <w:rPr>
          <w:b/>
          <w:smallCaps/>
          <w:color w:val="000000"/>
        </w:rPr>
        <w:t>DERECHOS A RECIBIR EFECTIVO O EQUIVALENTES A LARGO PLAZO.</w:t>
      </w:r>
    </w:p>
    <w:p w:rsidR="00252E1C" w:rsidRPr="00F70F68" w:rsidRDefault="00252E1C" w:rsidP="00252E1C">
      <w:pPr>
        <w:pBdr>
          <w:top w:val="nil"/>
          <w:left w:val="nil"/>
          <w:bottom w:val="nil"/>
          <w:right w:val="nil"/>
          <w:between w:val="nil"/>
        </w:pBdr>
        <w:ind w:left="644"/>
        <w:rPr>
          <w:b/>
          <w:smallCaps/>
          <w:color w:val="000000"/>
          <w:sz w:val="8"/>
        </w:rPr>
      </w:pPr>
    </w:p>
    <w:tbl>
      <w:tblPr>
        <w:tblW w:w="8789" w:type="dxa"/>
        <w:jc w:val="center"/>
        <w:tblInd w:w="108" w:type="dxa"/>
        <w:tblLayout w:type="fixed"/>
        <w:tblLook w:val="0400"/>
      </w:tblPr>
      <w:tblGrid>
        <w:gridCol w:w="5245"/>
        <w:gridCol w:w="3544"/>
      </w:tblGrid>
      <w:tr w:rsidR="00252E1C" w:rsidTr="00300A79">
        <w:trPr>
          <w:cantSplit/>
          <w:trHeight w:val="315"/>
          <w:tblHeader/>
          <w:jc w:val="center"/>
        </w:trPr>
        <w:tc>
          <w:tcPr>
            <w:tcW w:w="5245"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Concepto</w:t>
            </w:r>
          </w:p>
        </w:tc>
        <w:tc>
          <w:tcPr>
            <w:tcW w:w="3544"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Importe</w:t>
            </w:r>
          </w:p>
        </w:tc>
      </w:tr>
      <w:tr w:rsidR="00252E1C" w:rsidTr="00300A79">
        <w:trPr>
          <w:cantSplit/>
          <w:trHeight w:val="315"/>
          <w:tblHeader/>
          <w:jc w:val="center"/>
        </w:trPr>
        <w:tc>
          <w:tcPr>
            <w:tcW w:w="5245" w:type="dxa"/>
            <w:tcBorders>
              <w:top w:val="nil"/>
              <w:left w:val="single" w:sz="8" w:space="0" w:color="000000"/>
              <w:bottom w:val="single" w:sz="8" w:space="0" w:color="000000"/>
              <w:right w:val="single" w:sz="8" w:space="0" w:color="000000"/>
            </w:tcBorders>
            <w:shd w:val="clear" w:color="auto" w:fill="auto"/>
            <w:vAlign w:val="center"/>
          </w:tcPr>
          <w:p w:rsidR="00252E1C" w:rsidRPr="00862C92" w:rsidRDefault="00252E1C" w:rsidP="00252E1C">
            <w:pPr>
              <w:rPr>
                <w:color w:val="000000"/>
                <w:sz w:val="18"/>
                <w:szCs w:val="18"/>
              </w:rPr>
            </w:pPr>
            <w:r w:rsidRPr="00862C92">
              <w:rPr>
                <w:color w:val="000000"/>
                <w:sz w:val="18"/>
                <w:szCs w:val="18"/>
              </w:rPr>
              <w:t xml:space="preserve">Cuentas por Cobrar a Largo Plazo                  </w:t>
            </w:r>
            <w:r>
              <w:rPr>
                <w:color w:val="000000"/>
                <w:sz w:val="18"/>
                <w:szCs w:val="18"/>
              </w:rPr>
              <w:t xml:space="preserve">   </w:t>
            </w:r>
            <w:r w:rsidRPr="00862C92">
              <w:rPr>
                <w:color w:val="000000"/>
                <w:sz w:val="18"/>
                <w:szCs w:val="18"/>
              </w:rPr>
              <w:t>(1)</w:t>
            </w:r>
          </w:p>
        </w:tc>
        <w:tc>
          <w:tcPr>
            <w:tcW w:w="3544" w:type="dxa"/>
            <w:tcBorders>
              <w:top w:val="nil"/>
              <w:left w:val="nil"/>
              <w:bottom w:val="single" w:sz="8" w:space="0" w:color="000000"/>
              <w:right w:val="single" w:sz="8" w:space="0" w:color="000000"/>
            </w:tcBorders>
            <w:shd w:val="clear" w:color="auto" w:fill="auto"/>
            <w:vAlign w:val="center"/>
          </w:tcPr>
          <w:p w:rsidR="00252E1C" w:rsidRPr="00862C92" w:rsidRDefault="00252E1C" w:rsidP="00252E1C">
            <w:pPr>
              <w:jc w:val="right"/>
              <w:rPr>
                <w:color w:val="000000"/>
                <w:sz w:val="18"/>
                <w:szCs w:val="18"/>
              </w:rPr>
            </w:pPr>
            <w:r w:rsidRPr="00862C92">
              <w:rPr>
                <w:color w:val="000000"/>
                <w:sz w:val="18"/>
                <w:szCs w:val="18"/>
              </w:rPr>
              <w:t>$1,479’836,62</w:t>
            </w:r>
            <w:r>
              <w:rPr>
                <w:color w:val="000000"/>
                <w:sz w:val="18"/>
                <w:szCs w:val="18"/>
              </w:rPr>
              <w:t>5</w:t>
            </w:r>
          </w:p>
        </w:tc>
      </w:tr>
      <w:tr w:rsidR="00252E1C" w:rsidTr="00300A79">
        <w:trPr>
          <w:cantSplit/>
          <w:trHeight w:val="315"/>
          <w:tblHeader/>
          <w:jc w:val="center"/>
        </w:trPr>
        <w:tc>
          <w:tcPr>
            <w:tcW w:w="5245" w:type="dxa"/>
            <w:tcBorders>
              <w:top w:val="nil"/>
              <w:left w:val="single" w:sz="8" w:space="0" w:color="000000"/>
              <w:bottom w:val="single" w:sz="8" w:space="0" w:color="000000"/>
              <w:right w:val="single" w:sz="8" w:space="0" w:color="000000"/>
            </w:tcBorders>
            <w:shd w:val="clear" w:color="auto" w:fill="auto"/>
            <w:vAlign w:val="center"/>
          </w:tcPr>
          <w:p w:rsidR="00252E1C" w:rsidRPr="00862C92" w:rsidRDefault="00252E1C" w:rsidP="00252E1C">
            <w:pPr>
              <w:rPr>
                <w:color w:val="000000"/>
                <w:sz w:val="18"/>
                <w:szCs w:val="18"/>
              </w:rPr>
            </w:pPr>
            <w:r w:rsidRPr="00862C92">
              <w:rPr>
                <w:color w:val="000000"/>
                <w:sz w:val="18"/>
                <w:szCs w:val="18"/>
              </w:rPr>
              <w:t xml:space="preserve">Deudores Diversos por Cobrar a Largo Plazo </w:t>
            </w:r>
            <w:r>
              <w:rPr>
                <w:color w:val="000000"/>
                <w:sz w:val="18"/>
                <w:szCs w:val="18"/>
              </w:rPr>
              <w:t xml:space="preserve">  </w:t>
            </w:r>
            <w:r w:rsidRPr="00862C92">
              <w:rPr>
                <w:color w:val="000000"/>
                <w:sz w:val="18"/>
                <w:szCs w:val="18"/>
              </w:rPr>
              <w:t>(2)</w:t>
            </w:r>
          </w:p>
        </w:tc>
        <w:tc>
          <w:tcPr>
            <w:tcW w:w="3544" w:type="dxa"/>
            <w:tcBorders>
              <w:top w:val="nil"/>
              <w:left w:val="nil"/>
              <w:bottom w:val="single" w:sz="8" w:space="0" w:color="000000"/>
              <w:right w:val="single" w:sz="8" w:space="0" w:color="000000"/>
            </w:tcBorders>
            <w:shd w:val="clear" w:color="auto" w:fill="auto"/>
            <w:vAlign w:val="center"/>
          </w:tcPr>
          <w:p w:rsidR="00252E1C" w:rsidRPr="00862C92" w:rsidRDefault="00252E1C" w:rsidP="00252E1C">
            <w:pPr>
              <w:jc w:val="right"/>
              <w:rPr>
                <w:color w:val="000000"/>
                <w:sz w:val="18"/>
                <w:szCs w:val="18"/>
              </w:rPr>
            </w:pPr>
            <w:r w:rsidRPr="00862C92">
              <w:rPr>
                <w:color w:val="000000"/>
                <w:sz w:val="18"/>
                <w:szCs w:val="18"/>
              </w:rPr>
              <w:t>$1’612,170</w:t>
            </w:r>
          </w:p>
        </w:tc>
      </w:tr>
      <w:tr w:rsidR="00252E1C" w:rsidTr="00300A79">
        <w:trPr>
          <w:cantSplit/>
          <w:trHeight w:val="315"/>
          <w:tblHeader/>
          <w:jc w:val="center"/>
        </w:trPr>
        <w:tc>
          <w:tcPr>
            <w:tcW w:w="5245" w:type="dxa"/>
            <w:tcBorders>
              <w:top w:val="nil"/>
              <w:left w:val="single" w:sz="8" w:space="0" w:color="000000"/>
              <w:bottom w:val="single" w:sz="8" w:space="0" w:color="000000"/>
              <w:right w:val="single" w:sz="8" w:space="0" w:color="000000"/>
            </w:tcBorders>
            <w:shd w:val="clear" w:color="auto" w:fill="auto"/>
            <w:vAlign w:val="center"/>
          </w:tcPr>
          <w:p w:rsidR="00252E1C" w:rsidRPr="00862C92" w:rsidRDefault="00252E1C" w:rsidP="00252E1C">
            <w:pPr>
              <w:rPr>
                <w:color w:val="000000"/>
                <w:sz w:val="18"/>
                <w:szCs w:val="18"/>
              </w:rPr>
            </w:pPr>
            <w:r w:rsidRPr="00862C92">
              <w:rPr>
                <w:color w:val="000000"/>
                <w:sz w:val="18"/>
                <w:szCs w:val="18"/>
              </w:rPr>
              <w:t>Préstamos Otorgados a Largo Plazo                 (3)</w:t>
            </w:r>
          </w:p>
        </w:tc>
        <w:tc>
          <w:tcPr>
            <w:tcW w:w="3544" w:type="dxa"/>
            <w:tcBorders>
              <w:top w:val="nil"/>
              <w:left w:val="nil"/>
              <w:bottom w:val="single" w:sz="8" w:space="0" w:color="000000"/>
              <w:right w:val="single" w:sz="8" w:space="0" w:color="000000"/>
            </w:tcBorders>
            <w:shd w:val="clear" w:color="auto" w:fill="auto"/>
            <w:vAlign w:val="center"/>
          </w:tcPr>
          <w:p w:rsidR="00252E1C" w:rsidRPr="00862C92" w:rsidRDefault="00252E1C" w:rsidP="00252E1C">
            <w:pPr>
              <w:jc w:val="right"/>
              <w:rPr>
                <w:color w:val="000000"/>
                <w:sz w:val="18"/>
                <w:szCs w:val="18"/>
              </w:rPr>
            </w:pPr>
            <w:r w:rsidRPr="00862C92">
              <w:rPr>
                <w:color w:val="000000"/>
                <w:sz w:val="18"/>
                <w:szCs w:val="18"/>
              </w:rPr>
              <w:t>$1,</w:t>
            </w:r>
            <w:r>
              <w:rPr>
                <w:color w:val="000000"/>
                <w:sz w:val="18"/>
                <w:szCs w:val="18"/>
              </w:rPr>
              <w:t>246’471,479</w:t>
            </w:r>
          </w:p>
        </w:tc>
      </w:tr>
      <w:tr w:rsidR="00252E1C" w:rsidTr="00300A79">
        <w:trPr>
          <w:cantSplit/>
          <w:trHeight w:val="315"/>
          <w:tblHeader/>
          <w:jc w:val="center"/>
        </w:trPr>
        <w:tc>
          <w:tcPr>
            <w:tcW w:w="5245" w:type="dxa"/>
            <w:tcBorders>
              <w:top w:val="nil"/>
              <w:left w:val="single" w:sz="8" w:space="0" w:color="000000"/>
              <w:bottom w:val="single" w:sz="8" w:space="0" w:color="000000"/>
              <w:right w:val="single" w:sz="8" w:space="0" w:color="000000"/>
            </w:tcBorders>
            <w:shd w:val="clear" w:color="auto" w:fill="auto"/>
            <w:vAlign w:val="center"/>
          </w:tcPr>
          <w:p w:rsidR="00252E1C" w:rsidRPr="00862C92" w:rsidRDefault="00252E1C" w:rsidP="00252E1C">
            <w:pPr>
              <w:rPr>
                <w:color w:val="000000"/>
                <w:sz w:val="18"/>
                <w:szCs w:val="18"/>
              </w:rPr>
            </w:pPr>
            <w:r w:rsidRPr="00862C92">
              <w:rPr>
                <w:color w:val="000000"/>
                <w:sz w:val="18"/>
                <w:szCs w:val="18"/>
              </w:rPr>
              <w:t xml:space="preserve">Otros Derechos a Recibir Efectivo                     (4)              </w:t>
            </w:r>
          </w:p>
        </w:tc>
        <w:tc>
          <w:tcPr>
            <w:tcW w:w="3544" w:type="dxa"/>
            <w:tcBorders>
              <w:top w:val="nil"/>
              <w:left w:val="nil"/>
              <w:bottom w:val="single" w:sz="8" w:space="0" w:color="000000"/>
              <w:right w:val="single" w:sz="8" w:space="0" w:color="000000"/>
            </w:tcBorders>
            <w:shd w:val="clear" w:color="auto" w:fill="auto"/>
            <w:vAlign w:val="center"/>
          </w:tcPr>
          <w:p w:rsidR="00252E1C" w:rsidRPr="00862C92" w:rsidRDefault="00252E1C" w:rsidP="00252E1C">
            <w:pPr>
              <w:jc w:val="right"/>
              <w:rPr>
                <w:color w:val="000000"/>
                <w:sz w:val="18"/>
                <w:szCs w:val="18"/>
              </w:rPr>
            </w:pPr>
            <w:r w:rsidRPr="00862C92">
              <w:rPr>
                <w:color w:val="000000"/>
                <w:sz w:val="18"/>
                <w:szCs w:val="18"/>
              </w:rPr>
              <w:t>$6,</w:t>
            </w:r>
            <w:r>
              <w:rPr>
                <w:color w:val="000000"/>
                <w:sz w:val="18"/>
                <w:szCs w:val="18"/>
              </w:rPr>
              <w:t>576’301,163</w:t>
            </w:r>
          </w:p>
        </w:tc>
      </w:tr>
      <w:tr w:rsidR="00252E1C" w:rsidTr="00300A79">
        <w:trPr>
          <w:cantSplit/>
          <w:trHeight w:val="315"/>
          <w:tblHeader/>
          <w:jc w:val="center"/>
        </w:trPr>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62C92" w:rsidRDefault="00252E1C" w:rsidP="00252E1C">
            <w:pPr>
              <w:rPr>
                <w:b/>
                <w:color w:val="000000"/>
                <w:sz w:val="18"/>
                <w:szCs w:val="18"/>
              </w:rPr>
            </w:pPr>
            <w:r w:rsidRPr="00862C92">
              <w:rPr>
                <w:b/>
                <w:color w:val="000000"/>
                <w:sz w:val="18"/>
                <w:szCs w:val="18"/>
              </w:rPr>
              <w:t>Total</w:t>
            </w:r>
          </w:p>
        </w:tc>
        <w:tc>
          <w:tcPr>
            <w:tcW w:w="3544" w:type="dxa"/>
            <w:tcBorders>
              <w:top w:val="single" w:sz="8" w:space="0" w:color="000000"/>
              <w:left w:val="nil"/>
              <w:bottom w:val="single" w:sz="8" w:space="0" w:color="000000"/>
              <w:right w:val="single" w:sz="8" w:space="0" w:color="000000"/>
            </w:tcBorders>
            <w:shd w:val="clear" w:color="auto" w:fill="auto"/>
            <w:vAlign w:val="center"/>
          </w:tcPr>
          <w:p w:rsidR="00252E1C" w:rsidRPr="00862C92" w:rsidRDefault="00252E1C" w:rsidP="00252E1C">
            <w:pPr>
              <w:jc w:val="right"/>
              <w:rPr>
                <w:b/>
                <w:color w:val="000000"/>
                <w:sz w:val="18"/>
                <w:szCs w:val="18"/>
              </w:rPr>
            </w:pPr>
            <w:r w:rsidRPr="00862C92">
              <w:rPr>
                <w:b/>
                <w:color w:val="000000"/>
                <w:sz w:val="18"/>
                <w:szCs w:val="18"/>
              </w:rPr>
              <w:t>$</w:t>
            </w:r>
            <w:r>
              <w:rPr>
                <w:b/>
                <w:sz w:val="18"/>
                <w:szCs w:val="18"/>
              </w:rPr>
              <w:t>9,304’221,437</w:t>
            </w:r>
          </w:p>
        </w:tc>
      </w:tr>
    </w:tbl>
    <w:p w:rsidR="00252E1C" w:rsidRDefault="00252E1C" w:rsidP="00252E1C">
      <w:pPr>
        <w:ind w:left="360"/>
        <w:jc w:val="center"/>
        <w:rPr>
          <w:b/>
          <w:smallCaps/>
        </w:rPr>
      </w:pPr>
    </w:p>
    <w:p w:rsidR="00252E1C" w:rsidRDefault="00252E1C" w:rsidP="00252E1C">
      <w:pPr>
        <w:widowControl/>
        <w:numPr>
          <w:ilvl w:val="0"/>
          <w:numId w:val="20"/>
        </w:numPr>
        <w:pBdr>
          <w:top w:val="nil"/>
          <w:left w:val="nil"/>
          <w:bottom w:val="nil"/>
          <w:right w:val="nil"/>
          <w:between w:val="nil"/>
        </w:pBdr>
        <w:suppressAutoHyphens w:val="0"/>
        <w:autoSpaceDN/>
        <w:jc w:val="both"/>
        <w:textAlignment w:val="auto"/>
        <w:rPr>
          <w:b/>
          <w:smallCaps/>
          <w:color w:val="000000"/>
        </w:rPr>
      </w:pPr>
      <w:r>
        <w:rPr>
          <w:b/>
          <w:smallCaps/>
          <w:color w:val="000000"/>
        </w:rPr>
        <w:t>CUENTAS POR COBRAR A LARGO PLAZO</w:t>
      </w:r>
    </w:p>
    <w:p w:rsidR="00252E1C" w:rsidRPr="00F70F68" w:rsidRDefault="00252E1C" w:rsidP="00252E1C">
      <w:pPr>
        <w:pBdr>
          <w:top w:val="nil"/>
          <w:left w:val="nil"/>
          <w:bottom w:val="nil"/>
          <w:right w:val="nil"/>
          <w:between w:val="nil"/>
        </w:pBdr>
        <w:rPr>
          <w:smallCaps/>
          <w:color w:val="000000"/>
          <w:sz w:val="10"/>
        </w:rPr>
      </w:pPr>
    </w:p>
    <w:p w:rsidR="00252E1C" w:rsidRDefault="00252E1C" w:rsidP="00E7665C">
      <w:pPr>
        <w:pBdr>
          <w:top w:val="nil"/>
          <w:left w:val="nil"/>
          <w:bottom w:val="nil"/>
          <w:right w:val="nil"/>
          <w:between w:val="nil"/>
        </w:pBdr>
        <w:jc w:val="both"/>
        <w:rPr>
          <w:color w:val="000000"/>
        </w:rPr>
      </w:pPr>
      <w:r>
        <w:rPr>
          <w:color w:val="000000"/>
        </w:rPr>
        <w:t>El importe de Cuentas por cobrar a largo plazo corresponde a la Secretaría de Finanzas del Gobierno del Estado y se integra de la siguiente manera:</w:t>
      </w:r>
    </w:p>
    <w:p w:rsidR="00252E1C" w:rsidRDefault="00252E1C" w:rsidP="00252E1C">
      <w:pPr>
        <w:pBdr>
          <w:top w:val="nil"/>
          <w:left w:val="nil"/>
          <w:bottom w:val="nil"/>
          <w:right w:val="nil"/>
          <w:between w:val="nil"/>
        </w:pBdr>
        <w:rPr>
          <w:color w:val="000000"/>
        </w:rPr>
      </w:pPr>
    </w:p>
    <w:tbl>
      <w:tblPr>
        <w:tblW w:w="8789" w:type="dxa"/>
        <w:jc w:val="center"/>
        <w:tblInd w:w="108" w:type="dxa"/>
        <w:tblLayout w:type="fixed"/>
        <w:tblLook w:val="0400"/>
      </w:tblPr>
      <w:tblGrid>
        <w:gridCol w:w="5300"/>
        <w:gridCol w:w="3489"/>
      </w:tblGrid>
      <w:tr w:rsidR="00252E1C" w:rsidTr="00300A79">
        <w:trPr>
          <w:cantSplit/>
          <w:trHeight w:val="315"/>
          <w:tblHeader/>
          <w:jc w:val="center"/>
        </w:trPr>
        <w:tc>
          <w:tcPr>
            <w:tcW w:w="5300"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3489"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300A79">
        <w:trPr>
          <w:cantSplit/>
          <w:trHeight w:val="315"/>
          <w:tblHeader/>
          <w:jc w:val="center"/>
        </w:trPr>
        <w:tc>
          <w:tcPr>
            <w:tcW w:w="5300"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color w:val="000000"/>
                <w:sz w:val="18"/>
                <w:szCs w:val="18"/>
              </w:rPr>
            </w:pPr>
            <w:r>
              <w:rPr>
                <w:color w:val="000000"/>
                <w:sz w:val="18"/>
                <w:szCs w:val="18"/>
              </w:rPr>
              <w:t>Convenio Fondo de Pensiones</w:t>
            </w:r>
          </w:p>
        </w:tc>
        <w:tc>
          <w:tcPr>
            <w:tcW w:w="3489"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color w:val="000000"/>
                <w:sz w:val="18"/>
                <w:szCs w:val="18"/>
              </w:rPr>
            </w:pPr>
            <w:r>
              <w:rPr>
                <w:color w:val="000000"/>
                <w:sz w:val="18"/>
                <w:szCs w:val="18"/>
              </w:rPr>
              <w:t>$</w:t>
            </w:r>
            <w:r w:rsidRPr="006E25E8">
              <w:rPr>
                <w:color w:val="000000"/>
                <w:sz w:val="18"/>
                <w:szCs w:val="18"/>
              </w:rPr>
              <w:t>1</w:t>
            </w:r>
            <w:r>
              <w:rPr>
                <w:color w:val="000000"/>
                <w:sz w:val="18"/>
                <w:szCs w:val="18"/>
              </w:rPr>
              <w:t>,</w:t>
            </w:r>
            <w:r w:rsidRPr="006E25E8">
              <w:rPr>
                <w:color w:val="000000"/>
                <w:sz w:val="18"/>
                <w:szCs w:val="18"/>
              </w:rPr>
              <w:t>031</w:t>
            </w:r>
            <w:r>
              <w:rPr>
                <w:color w:val="000000"/>
                <w:sz w:val="18"/>
                <w:szCs w:val="18"/>
              </w:rPr>
              <w:t>’</w:t>
            </w:r>
            <w:r w:rsidRPr="006E25E8">
              <w:rPr>
                <w:color w:val="000000"/>
                <w:sz w:val="18"/>
                <w:szCs w:val="18"/>
              </w:rPr>
              <w:t>835</w:t>
            </w:r>
            <w:r>
              <w:rPr>
                <w:color w:val="000000"/>
                <w:sz w:val="18"/>
                <w:szCs w:val="18"/>
              </w:rPr>
              <w:t>,460</w:t>
            </w:r>
          </w:p>
        </w:tc>
      </w:tr>
      <w:tr w:rsidR="00252E1C" w:rsidTr="00300A79">
        <w:trPr>
          <w:cantSplit/>
          <w:trHeight w:val="315"/>
          <w:tblHeader/>
          <w:jc w:val="center"/>
        </w:trPr>
        <w:tc>
          <w:tcPr>
            <w:tcW w:w="5300"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color w:val="000000"/>
                <w:sz w:val="18"/>
                <w:szCs w:val="18"/>
              </w:rPr>
            </w:pPr>
            <w:r>
              <w:rPr>
                <w:color w:val="000000"/>
                <w:sz w:val="18"/>
                <w:szCs w:val="18"/>
              </w:rPr>
              <w:t>Convenio Fondo de SARTET</w:t>
            </w:r>
          </w:p>
        </w:tc>
        <w:tc>
          <w:tcPr>
            <w:tcW w:w="3489"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color w:val="000000"/>
                <w:sz w:val="18"/>
                <w:szCs w:val="18"/>
              </w:rPr>
            </w:pPr>
            <w:r>
              <w:rPr>
                <w:color w:val="000000"/>
                <w:sz w:val="18"/>
                <w:szCs w:val="18"/>
              </w:rPr>
              <w:t>$</w:t>
            </w:r>
            <w:r w:rsidRPr="006E25E8">
              <w:rPr>
                <w:color w:val="000000"/>
                <w:sz w:val="18"/>
                <w:szCs w:val="18"/>
              </w:rPr>
              <w:t>240</w:t>
            </w:r>
            <w:r>
              <w:rPr>
                <w:color w:val="000000"/>
                <w:sz w:val="18"/>
                <w:szCs w:val="18"/>
              </w:rPr>
              <w:t>’</w:t>
            </w:r>
            <w:r w:rsidRPr="006E25E8">
              <w:rPr>
                <w:color w:val="000000"/>
                <w:sz w:val="18"/>
                <w:szCs w:val="18"/>
              </w:rPr>
              <w:t>794</w:t>
            </w:r>
            <w:r>
              <w:rPr>
                <w:color w:val="000000"/>
                <w:sz w:val="18"/>
                <w:szCs w:val="18"/>
              </w:rPr>
              <w:t>,</w:t>
            </w:r>
            <w:r w:rsidRPr="006E25E8">
              <w:rPr>
                <w:color w:val="000000"/>
                <w:sz w:val="18"/>
                <w:szCs w:val="18"/>
              </w:rPr>
              <w:t>383</w:t>
            </w:r>
          </w:p>
        </w:tc>
      </w:tr>
      <w:tr w:rsidR="00252E1C" w:rsidTr="00300A79">
        <w:trPr>
          <w:cantSplit/>
          <w:trHeight w:val="315"/>
          <w:tblHeader/>
          <w:jc w:val="center"/>
        </w:trPr>
        <w:tc>
          <w:tcPr>
            <w:tcW w:w="5300"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color w:val="000000"/>
                <w:sz w:val="18"/>
                <w:szCs w:val="18"/>
              </w:rPr>
            </w:pPr>
            <w:r>
              <w:rPr>
                <w:color w:val="000000"/>
                <w:sz w:val="18"/>
                <w:szCs w:val="18"/>
              </w:rPr>
              <w:t>Convenio Finanzas ISSSTE</w:t>
            </w:r>
          </w:p>
        </w:tc>
        <w:tc>
          <w:tcPr>
            <w:tcW w:w="3489"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color w:val="000000"/>
                <w:sz w:val="18"/>
                <w:szCs w:val="18"/>
              </w:rPr>
            </w:pPr>
            <w:r>
              <w:rPr>
                <w:color w:val="000000"/>
                <w:sz w:val="18"/>
                <w:szCs w:val="18"/>
              </w:rPr>
              <w:t>$</w:t>
            </w:r>
            <w:r w:rsidRPr="006E25E8">
              <w:rPr>
                <w:color w:val="000000"/>
                <w:sz w:val="18"/>
                <w:szCs w:val="18"/>
              </w:rPr>
              <w:t>207</w:t>
            </w:r>
            <w:r>
              <w:rPr>
                <w:color w:val="000000"/>
                <w:sz w:val="18"/>
                <w:szCs w:val="18"/>
              </w:rPr>
              <w:t>’</w:t>
            </w:r>
            <w:r w:rsidRPr="006E25E8">
              <w:rPr>
                <w:color w:val="000000"/>
                <w:sz w:val="18"/>
                <w:szCs w:val="18"/>
              </w:rPr>
              <w:t>206</w:t>
            </w:r>
            <w:r>
              <w:rPr>
                <w:color w:val="000000"/>
                <w:sz w:val="18"/>
                <w:szCs w:val="18"/>
              </w:rPr>
              <w:t>,</w:t>
            </w:r>
            <w:r w:rsidRPr="006E25E8">
              <w:rPr>
                <w:color w:val="000000"/>
                <w:sz w:val="18"/>
                <w:szCs w:val="18"/>
              </w:rPr>
              <w:t>78</w:t>
            </w:r>
            <w:r>
              <w:rPr>
                <w:color w:val="000000"/>
                <w:sz w:val="18"/>
                <w:szCs w:val="18"/>
              </w:rPr>
              <w:t>2</w:t>
            </w:r>
          </w:p>
        </w:tc>
      </w:tr>
      <w:tr w:rsidR="00252E1C" w:rsidTr="00300A79">
        <w:trPr>
          <w:cantSplit/>
          <w:trHeight w:val="315"/>
          <w:tblHeader/>
          <w:jc w:val="center"/>
        </w:trPr>
        <w:tc>
          <w:tcPr>
            <w:tcW w:w="5300" w:type="dxa"/>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rPr>
                <w:b/>
                <w:color w:val="000000"/>
                <w:sz w:val="18"/>
                <w:szCs w:val="18"/>
              </w:rPr>
            </w:pPr>
            <w:r>
              <w:rPr>
                <w:b/>
                <w:color w:val="000000"/>
                <w:sz w:val="18"/>
                <w:szCs w:val="18"/>
              </w:rPr>
              <w:t>Total</w:t>
            </w:r>
          </w:p>
        </w:tc>
        <w:tc>
          <w:tcPr>
            <w:tcW w:w="3489" w:type="dxa"/>
            <w:tcBorders>
              <w:top w:val="nil"/>
              <w:left w:val="nil"/>
              <w:bottom w:val="single" w:sz="8" w:space="0" w:color="000000"/>
              <w:right w:val="single" w:sz="8" w:space="0" w:color="000000"/>
            </w:tcBorders>
            <w:shd w:val="clear" w:color="auto" w:fill="auto"/>
            <w:vAlign w:val="center"/>
          </w:tcPr>
          <w:p w:rsidR="00252E1C" w:rsidRDefault="00252E1C" w:rsidP="00252E1C">
            <w:pPr>
              <w:jc w:val="right"/>
              <w:rPr>
                <w:b/>
                <w:color w:val="000000"/>
                <w:sz w:val="18"/>
                <w:szCs w:val="18"/>
              </w:rPr>
            </w:pPr>
            <w:r>
              <w:rPr>
                <w:b/>
                <w:color w:val="000000"/>
                <w:sz w:val="18"/>
                <w:szCs w:val="18"/>
              </w:rPr>
              <w:t>$1,479’836,625</w:t>
            </w:r>
          </w:p>
        </w:tc>
      </w:tr>
    </w:tbl>
    <w:p w:rsidR="00252E1C" w:rsidRDefault="00252E1C" w:rsidP="00252E1C">
      <w:pPr>
        <w:pBdr>
          <w:top w:val="nil"/>
          <w:left w:val="nil"/>
          <w:bottom w:val="nil"/>
          <w:right w:val="nil"/>
          <w:between w:val="nil"/>
        </w:pBdr>
        <w:rPr>
          <w:smallCaps/>
          <w:color w:val="000000"/>
        </w:rPr>
      </w:pPr>
    </w:p>
    <w:p w:rsidR="00252E1C" w:rsidRPr="000D58C0" w:rsidRDefault="00252E1C" w:rsidP="00E7665C">
      <w:pPr>
        <w:shd w:val="clear" w:color="auto" w:fill="FFFFFF"/>
        <w:autoSpaceDE w:val="0"/>
        <w:adjustRightInd w:val="0"/>
        <w:jc w:val="both"/>
        <w:rPr>
          <w:rFonts w:asciiTheme="minorHAnsi" w:hAnsiTheme="minorHAnsi" w:cstheme="minorHAnsi"/>
        </w:rPr>
      </w:pPr>
      <w:r w:rsidRPr="001A7482">
        <w:rPr>
          <w:rFonts w:asciiTheme="minorHAnsi" w:hAnsiTheme="minorHAnsi" w:cstheme="minorHAnsi"/>
        </w:rPr>
        <w:t>Se informa que en el mes de enero de 202</w:t>
      </w:r>
      <w:r>
        <w:rPr>
          <w:rFonts w:asciiTheme="minorHAnsi" w:hAnsiTheme="minorHAnsi" w:cstheme="minorHAnsi"/>
        </w:rPr>
        <w:t>5 se realizará</w:t>
      </w:r>
      <w:r w:rsidRPr="001A7482">
        <w:rPr>
          <w:rFonts w:asciiTheme="minorHAnsi" w:hAnsiTheme="minorHAnsi" w:cstheme="minorHAnsi"/>
        </w:rPr>
        <w:t xml:space="preserve"> la reclasificación del adeudo de Largo Plazo de cuentas por cobrar, pasando a Corto Plazo el importe programado de pagos para el ejercicio Fiscal 202</w:t>
      </w:r>
      <w:r>
        <w:rPr>
          <w:rFonts w:asciiTheme="minorHAnsi" w:hAnsiTheme="minorHAnsi" w:cstheme="minorHAnsi"/>
        </w:rPr>
        <w:t>5</w:t>
      </w:r>
      <w:r w:rsidRPr="001A7482">
        <w:rPr>
          <w:rFonts w:asciiTheme="minorHAnsi" w:hAnsiTheme="minorHAnsi" w:cstheme="minorHAnsi"/>
        </w:rPr>
        <w:t>, según el c</w:t>
      </w:r>
      <w:r>
        <w:rPr>
          <w:rFonts w:asciiTheme="minorHAnsi" w:hAnsiTheme="minorHAnsi" w:cstheme="minorHAnsi"/>
        </w:rPr>
        <w:t>onvenio de pago con la Secretarí</w:t>
      </w:r>
      <w:r w:rsidRPr="001A7482">
        <w:rPr>
          <w:rFonts w:asciiTheme="minorHAnsi" w:hAnsiTheme="minorHAnsi" w:cstheme="minorHAnsi"/>
        </w:rPr>
        <w:t>a de Finanzas de Gobierno del Estado, acordando realizar 96 pagos m</w:t>
      </w:r>
      <w:r>
        <w:rPr>
          <w:rFonts w:asciiTheme="minorHAnsi" w:hAnsiTheme="minorHAnsi" w:cstheme="minorHAnsi"/>
        </w:rPr>
        <w:t>ensuales por la cantidad de $26’</w:t>
      </w:r>
      <w:r w:rsidRPr="001A7482">
        <w:rPr>
          <w:rFonts w:asciiTheme="minorHAnsi" w:hAnsiTheme="minorHAnsi" w:cstheme="minorHAnsi"/>
        </w:rPr>
        <w:t>425,654 a una tasa pactada del 6% anual. Con fecha de pago inicial el 30 de septiembre del 2021 y fecha de vencimiento el 30 de septiembre de 2029.</w:t>
      </w:r>
      <w:r>
        <w:rPr>
          <w:rFonts w:asciiTheme="minorHAnsi" w:hAnsiTheme="minorHAnsi" w:cstheme="minorHAnsi"/>
        </w:rPr>
        <w:t xml:space="preserve"> </w:t>
      </w:r>
      <w:r>
        <w:t>Al 31 de diciembre de 2024 se han recibido 40 pagos de los 96 pactados.</w:t>
      </w:r>
    </w:p>
    <w:p w:rsidR="00252E1C" w:rsidRDefault="00252E1C" w:rsidP="00252E1C">
      <w:pPr>
        <w:pBdr>
          <w:top w:val="nil"/>
          <w:left w:val="nil"/>
          <w:bottom w:val="nil"/>
          <w:right w:val="nil"/>
          <w:between w:val="nil"/>
        </w:pBdr>
        <w:shd w:val="clear" w:color="auto" w:fill="FFFFFF"/>
        <w:rPr>
          <w:color w:val="000000"/>
        </w:rPr>
      </w:pPr>
    </w:p>
    <w:p w:rsidR="00252E1C" w:rsidRDefault="00252E1C" w:rsidP="00E7665C">
      <w:pPr>
        <w:pBdr>
          <w:top w:val="nil"/>
          <w:left w:val="nil"/>
          <w:bottom w:val="nil"/>
          <w:right w:val="nil"/>
          <w:between w:val="nil"/>
        </w:pBdr>
        <w:shd w:val="clear" w:color="auto" w:fill="FFFFFF"/>
        <w:jc w:val="both"/>
        <w:rPr>
          <w:color w:val="000000"/>
        </w:rPr>
      </w:pPr>
      <w:r>
        <w:rPr>
          <w:color w:val="000000"/>
        </w:rPr>
        <w:t xml:space="preserve">El 24 de septiembre del 2021 en Sesión Extraordinaria </w:t>
      </w:r>
      <w:r w:rsidRPr="00D638B7">
        <w:rPr>
          <w:color w:val="000000"/>
        </w:rPr>
        <w:t>de</w:t>
      </w:r>
      <w:r>
        <w:rPr>
          <w:color w:val="000000"/>
        </w:rPr>
        <w:t xml:space="preserve"> Junta de Gobierno, se autorizó la celebración del convenio con la Secretaría de Finanzas, a fin de regularizar el adeudo que mantiene el Gobierno del Estado con el </w:t>
      </w:r>
      <w:r w:rsidRPr="00D638B7">
        <w:rPr>
          <w:color w:val="000000"/>
        </w:rPr>
        <w:t>IPSSET, de los Ejercicios Fiscales 2010 a 2016.</w:t>
      </w:r>
    </w:p>
    <w:p w:rsidR="00252E1C" w:rsidRPr="00B451BE" w:rsidRDefault="00252E1C" w:rsidP="00252E1C">
      <w:pPr>
        <w:widowControl/>
        <w:numPr>
          <w:ilvl w:val="0"/>
          <w:numId w:val="20"/>
        </w:numPr>
        <w:pBdr>
          <w:top w:val="nil"/>
          <w:left w:val="nil"/>
          <w:bottom w:val="nil"/>
          <w:right w:val="nil"/>
          <w:between w:val="nil"/>
        </w:pBdr>
        <w:suppressAutoHyphens w:val="0"/>
        <w:autoSpaceDN/>
        <w:jc w:val="both"/>
        <w:textAlignment w:val="auto"/>
        <w:rPr>
          <w:b/>
          <w:smallCaps/>
          <w:color w:val="000000"/>
        </w:rPr>
      </w:pPr>
      <w:r>
        <w:rPr>
          <w:b/>
          <w:smallCaps/>
          <w:color w:val="000000"/>
        </w:rPr>
        <w:lastRenderedPageBreak/>
        <w:t>DEUDORES DIVERSOS POR COBRAR A LARGO PLAZO</w:t>
      </w:r>
    </w:p>
    <w:p w:rsidR="00252E1C" w:rsidRDefault="00252E1C" w:rsidP="00E7665C">
      <w:pPr>
        <w:jc w:val="both"/>
      </w:pPr>
      <w:r>
        <w:t>Está integrado por adeudos derivados de cobros indebidos de pensión, los cuales su recuperación es a largo plazo, de acuerdo con convenios celebrados, o a demandas realizadas, su saldo al 31 de diciembre de 2024 se integra de la siguiente manera:</w:t>
      </w:r>
    </w:p>
    <w:p w:rsidR="00252E1C" w:rsidRDefault="00252E1C" w:rsidP="00252E1C"/>
    <w:tbl>
      <w:tblPr>
        <w:tblW w:w="8364" w:type="dxa"/>
        <w:jc w:val="center"/>
        <w:tblInd w:w="108" w:type="dxa"/>
        <w:tblLayout w:type="fixed"/>
        <w:tblLook w:val="0400"/>
      </w:tblPr>
      <w:tblGrid>
        <w:gridCol w:w="5812"/>
        <w:gridCol w:w="2552"/>
      </w:tblGrid>
      <w:tr w:rsidR="00252E1C" w:rsidTr="00300A79">
        <w:trPr>
          <w:cantSplit/>
          <w:trHeight w:val="315"/>
          <w:tblHeader/>
          <w:jc w:val="center"/>
        </w:trPr>
        <w:tc>
          <w:tcPr>
            <w:tcW w:w="5812"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2552"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300A79">
        <w:trPr>
          <w:cantSplit/>
          <w:trHeight w:val="315"/>
          <w:tblHeader/>
          <w:jc w:val="center"/>
        </w:trPr>
        <w:tc>
          <w:tcPr>
            <w:tcW w:w="5812"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color w:val="000000"/>
                <w:sz w:val="18"/>
                <w:szCs w:val="18"/>
              </w:rPr>
            </w:pPr>
            <w:r>
              <w:rPr>
                <w:color w:val="000000"/>
                <w:sz w:val="18"/>
                <w:szCs w:val="18"/>
              </w:rPr>
              <w:t xml:space="preserve">Huerta Cruz Santiago             </w:t>
            </w:r>
          </w:p>
        </w:tc>
        <w:tc>
          <w:tcPr>
            <w:tcW w:w="2552"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color w:val="000000"/>
                <w:sz w:val="18"/>
                <w:szCs w:val="18"/>
              </w:rPr>
            </w:pPr>
            <w:r>
              <w:rPr>
                <w:color w:val="000000"/>
                <w:sz w:val="18"/>
                <w:szCs w:val="18"/>
              </w:rPr>
              <w:t>$</w:t>
            </w:r>
            <w:r w:rsidRPr="00AE3569">
              <w:rPr>
                <w:color w:val="000000"/>
                <w:sz w:val="18"/>
                <w:szCs w:val="18"/>
              </w:rPr>
              <w:t>318</w:t>
            </w:r>
            <w:r>
              <w:rPr>
                <w:color w:val="000000"/>
                <w:sz w:val="18"/>
                <w:szCs w:val="18"/>
              </w:rPr>
              <w:t>,</w:t>
            </w:r>
            <w:r w:rsidRPr="00AE3569">
              <w:rPr>
                <w:color w:val="000000"/>
                <w:sz w:val="18"/>
                <w:szCs w:val="18"/>
              </w:rPr>
              <w:t>428</w:t>
            </w:r>
          </w:p>
        </w:tc>
      </w:tr>
      <w:tr w:rsidR="00252E1C" w:rsidTr="00300A79">
        <w:trPr>
          <w:cantSplit/>
          <w:trHeight w:val="315"/>
          <w:tblHeader/>
          <w:jc w:val="center"/>
        </w:trPr>
        <w:tc>
          <w:tcPr>
            <w:tcW w:w="5812"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color w:val="000000"/>
                <w:sz w:val="18"/>
                <w:szCs w:val="18"/>
              </w:rPr>
            </w:pPr>
            <w:r>
              <w:rPr>
                <w:color w:val="000000"/>
                <w:sz w:val="18"/>
                <w:szCs w:val="18"/>
              </w:rPr>
              <w:t xml:space="preserve">Díez Cisneros María Elena    </w:t>
            </w:r>
          </w:p>
        </w:tc>
        <w:tc>
          <w:tcPr>
            <w:tcW w:w="2552"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color w:val="000000"/>
                <w:sz w:val="18"/>
                <w:szCs w:val="18"/>
              </w:rPr>
            </w:pPr>
            <w:r>
              <w:rPr>
                <w:color w:val="000000"/>
                <w:sz w:val="18"/>
                <w:szCs w:val="18"/>
              </w:rPr>
              <w:t>$</w:t>
            </w:r>
            <w:r w:rsidRPr="00AE3569">
              <w:rPr>
                <w:color w:val="000000"/>
                <w:sz w:val="18"/>
                <w:szCs w:val="18"/>
              </w:rPr>
              <w:t>1</w:t>
            </w:r>
            <w:r>
              <w:rPr>
                <w:color w:val="000000"/>
                <w:sz w:val="18"/>
                <w:szCs w:val="18"/>
              </w:rPr>
              <w:t>’</w:t>
            </w:r>
            <w:r w:rsidRPr="00AE3569">
              <w:rPr>
                <w:color w:val="000000"/>
                <w:sz w:val="18"/>
                <w:szCs w:val="18"/>
              </w:rPr>
              <w:t>293</w:t>
            </w:r>
            <w:r>
              <w:rPr>
                <w:color w:val="000000"/>
                <w:sz w:val="18"/>
                <w:szCs w:val="18"/>
              </w:rPr>
              <w:t>,</w:t>
            </w:r>
            <w:r w:rsidRPr="00AE3569">
              <w:rPr>
                <w:color w:val="000000"/>
                <w:sz w:val="18"/>
                <w:szCs w:val="18"/>
              </w:rPr>
              <w:t>742</w:t>
            </w:r>
          </w:p>
        </w:tc>
      </w:tr>
      <w:tr w:rsidR="00252E1C" w:rsidTr="00300A79">
        <w:trPr>
          <w:cantSplit/>
          <w:trHeight w:val="315"/>
          <w:tblHeader/>
          <w:jc w:val="center"/>
        </w:trPr>
        <w:tc>
          <w:tcPr>
            <w:tcW w:w="5812" w:type="dxa"/>
            <w:tcBorders>
              <w:top w:val="nil"/>
              <w:left w:val="single" w:sz="8" w:space="0" w:color="000000"/>
              <w:bottom w:val="single" w:sz="8" w:space="0" w:color="000000"/>
              <w:right w:val="single" w:sz="8" w:space="0" w:color="000000"/>
            </w:tcBorders>
            <w:shd w:val="clear" w:color="auto" w:fill="FFFFFF"/>
            <w:vAlign w:val="center"/>
          </w:tcPr>
          <w:p w:rsidR="00252E1C" w:rsidRDefault="00252E1C" w:rsidP="00252E1C">
            <w:pPr>
              <w:rPr>
                <w:b/>
                <w:color w:val="000000"/>
                <w:sz w:val="18"/>
                <w:szCs w:val="18"/>
              </w:rPr>
            </w:pPr>
            <w:r>
              <w:rPr>
                <w:b/>
                <w:color w:val="000000"/>
                <w:sz w:val="18"/>
                <w:szCs w:val="18"/>
              </w:rPr>
              <w:t>Total</w:t>
            </w:r>
          </w:p>
        </w:tc>
        <w:tc>
          <w:tcPr>
            <w:tcW w:w="2552" w:type="dxa"/>
            <w:tcBorders>
              <w:top w:val="nil"/>
              <w:left w:val="nil"/>
              <w:bottom w:val="single" w:sz="8" w:space="0" w:color="000000"/>
              <w:right w:val="single" w:sz="8" w:space="0" w:color="000000"/>
            </w:tcBorders>
            <w:shd w:val="clear" w:color="auto" w:fill="FFFFFF"/>
            <w:vAlign w:val="center"/>
          </w:tcPr>
          <w:p w:rsidR="00252E1C" w:rsidRDefault="00252E1C" w:rsidP="00252E1C">
            <w:pPr>
              <w:jc w:val="right"/>
              <w:rPr>
                <w:b/>
                <w:color w:val="000000"/>
                <w:sz w:val="18"/>
                <w:szCs w:val="18"/>
              </w:rPr>
            </w:pPr>
            <w:r>
              <w:rPr>
                <w:b/>
                <w:color w:val="000000"/>
                <w:sz w:val="18"/>
                <w:szCs w:val="18"/>
              </w:rPr>
              <w:t>$1’612,170</w:t>
            </w:r>
          </w:p>
        </w:tc>
      </w:tr>
    </w:tbl>
    <w:p w:rsidR="00252E1C" w:rsidRDefault="00252E1C" w:rsidP="00252E1C">
      <w:pPr>
        <w:ind w:left="644"/>
        <w:jc w:val="center"/>
        <w:rPr>
          <w:b/>
          <w:smallCaps/>
        </w:rPr>
      </w:pPr>
    </w:p>
    <w:p w:rsidR="00252E1C" w:rsidRDefault="00252E1C" w:rsidP="00E7665C">
      <w:pPr>
        <w:jc w:val="both"/>
      </w:pPr>
      <w:r>
        <w:t>Se informa que en el mes de enero de 2025 se realizará la reclasificación del adeudo, pasando a corto plazo el importe programado de pagos para el Ejercicio Fiscal 2025.</w:t>
      </w:r>
    </w:p>
    <w:p w:rsidR="00252E1C" w:rsidRDefault="00252E1C" w:rsidP="00252E1C">
      <w:pPr>
        <w:ind w:left="644"/>
        <w:jc w:val="center"/>
        <w:rPr>
          <w:b/>
          <w:smallCaps/>
        </w:rPr>
      </w:pPr>
    </w:p>
    <w:p w:rsidR="00252E1C" w:rsidRDefault="00252E1C" w:rsidP="00252E1C">
      <w:pPr>
        <w:widowControl/>
        <w:numPr>
          <w:ilvl w:val="0"/>
          <w:numId w:val="20"/>
        </w:numPr>
        <w:pBdr>
          <w:top w:val="nil"/>
          <w:left w:val="nil"/>
          <w:bottom w:val="nil"/>
          <w:right w:val="nil"/>
          <w:between w:val="nil"/>
        </w:pBdr>
        <w:suppressAutoHyphens w:val="0"/>
        <w:autoSpaceDN/>
        <w:jc w:val="both"/>
        <w:textAlignment w:val="auto"/>
        <w:rPr>
          <w:b/>
          <w:smallCaps/>
          <w:color w:val="000000"/>
        </w:rPr>
      </w:pPr>
      <w:r>
        <w:rPr>
          <w:b/>
          <w:smallCaps/>
          <w:color w:val="000000"/>
        </w:rPr>
        <w:t>PRÉSTAMOS OTORGADOS A LARGO PLAZO</w:t>
      </w:r>
    </w:p>
    <w:p w:rsidR="00252E1C" w:rsidRDefault="00252E1C" w:rsidP="00252E1C">
      <w:pPr>
        <w:pBdr>
          <w:top w:val="nil"/>
          <w:left w:val="nil"/>
          <w:bottom w:val="nil"/>
          <w:right w:val="nil"/>
          <w:between w:val="nil"/>
        </w:pBdr>
        <w:ind w:left="720"/>
        <w:rPr>
          <w:b/>
          <w:smallCaps/>
          <w:color w:val="000000"/>
        </w:rPr>
      </w:pPr>
    </w:p>
    <w:tbl>
      <w:tblPr>
        <w:tblW w:w="8340" w:type="dxa"/>
        <w:jc w:val="center"/>
        <w:tblInd w:w="59" w:type="dxa"/>
        <w:tblCellMar>
          <w:left w:w="70" w:type="dxa"/>
          <w:right w:w="70" w:type="dxa"/>
        </w:tblCellMar>
        <w:tblLook w:val="04A0"/>
      </w:tblPr>
      <w:tblGrid>
        <w:gridCol w:w="5800"/>
        <w:gridCol w:w="2540"/>
      </w:tblGrid>
      <w:tr w:rsidR="00252E1C" w:rsidRPr="000B4F2A" w:rsidTr="00300A79">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Especial</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$721’</w:t>
            </w:r>
            <w:r w:rsidRPr="000B4F2A">
              <w:rPr>
                <w:rFonts w:eastAsia="Times New Roman" w:cs="Calibri"/>
                <w:color w:val="000000"/>
                <w:sz w:val="18"/>
                <w:szCs w:val="18"/>
                <w:lang w:val="es-ES" w:eastAsia="es-ES"/>
              </w:rPr>
              <w:t>898,046</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Hipotecario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$103’</w:t>
            </w:r>
            <w:r w:rsidRPr="000B4F2A">
              <w:rPr>
                <w:rFonts w:eastAsia="Times New Roman" w:cs="Calibri"/>
                <w:color w:val="000000"/>
                <w:sz w:val="18"/>
                <w:szCs w:val="18"/>
                <w:lang w:val="es-ES" w:eastAsia="es-ES"/>
              </w:rPr>
              <w:t>137,127</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Mediano Plazo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$8’</w:t>
            </w:r>
            <w:r w:rsidRPr="000B4F2A">
              <w:rPr>
                <w:rFonts w:eastAsia="Times New Roman" w:cs="Calibri"/>
                <w:color w:val="000000"/>
                <w:sz w:val="18"/>
                <w:szCs w:val="18"/>
                <w:lang w:val="es-ES" w:eastAsia="es-ES"/>
              </w:rPr>
              <w:t>821,017</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Liquidez</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$195’</w:t>
            </w:r>
            <w:r w:rsidRPr="000B4F2A">
              <w:rPr>
                <w:rFonts w:eastAsia="Times New Roman" w:cs="Calibri"/>
                <w:color w:val="000000"/>
                <w:sz w:val="18"/>
                <w:szCs w:val="18"/>
                <w:lang w:val="es-ES" w:eastAsia="es-ES"/>
              </w:rPr>
              <w:t>644,291</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Extraordinario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$216’</w:t>
            </w:r>
            <w:r w:rsidRPr="000B4F2A">
              <w:rPr>
                <w:rFonts w:eastAsia="Times New Roman" w:cs="Calibri"/>
                <w:color w:val="000000"/>
                <w:sz w:val="18"/>
                <w:szCs w:val="18"/>
                <w:lang w:val="es-ES" w:eastAsia="es-ES"/>
              </w:rPr>
              <w:t>970,998</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0B4F2A" w:rsidRDefault="00252E1C" w:rsidP="00252E1C">
            <w:pPr>
              <w:rPr>
                <w:rFonts w:eastAsia="Times New Roman" w:cs="Calibri"/>
                <w:b/>
                <w:bCs/>
                <w:color w:val="000000"/>
                <w:sz w:val="18"/>
                <w:szCs w:val="18"/>
                <w:lang w:val="es-ES" w:eastAsia="es-ES"/>
              </w:rPr>
            </w:pPr>
            <w:r w:rsidRPr="000B4F2A">
              <w:rPr>
                <w:rFonts w:eastAsia="Times New Roman" w:cs="Calibri"/>
                <w:b/>
                <w:bCs/>
                <w:color w:val="000000"/>
                <w:sz w:val="18"/>
                <w:szCs w:val="18"/>
                <w:lang w:val="es-ES" w:eastAsia="es-ES"/>
              </w:rPr>
              <w:t>Total</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0B4F2A"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$1,246’</w:t>
            </w:r>
            <w:r w:rsidRPr="000B4F2A">
              <w:rPr>
                <w:rFonts w:eastAsia="Times New Roman" w:cs="Calibri"/>
                <w:b/>
                <w:bCs/>
                <w:color w:val="000000"/>
                <w:sz w:val="18"/>
                <w:szCs w:val="18"/>
                <w:lang w:val="es-ES" w:eastAsia="es-ES"/>
              </w:rPr>
              <w:t>471,479</w:t>
            </w:r>
          </w:p>
        </w:tc>
      </w:tr>
    </w:tbl>
    <w:p w:rsidR="00252E1C" w:rsidRDefault="00252E1C" w:rsidP="00252E1C">
      <w:pPr>
        <w:pBdr>
          <w:top w:val="nil"/>
          <w:left w:val="nil"/>
          <w:bottom w:val="nil"/>
          <w:right w:val="nil"/>
          <w:between w:val="nil"/>
        </w:pBdr>
        <w:rPr>
          <w:b/>
          <w:smallCaps/>
          <w:color w:val="000000"/>
        </w:rPr>
      </w:pPr>
    </w:p>
    <w:p w:rsidR="00252E1C" w:rsidRDefault="00252E1C" w:rsidP="00252E1C">
      <w:pPr>
        <w:widowControl/>
        <w:numPr>
          <w:ilvl w:val="0"/>
          <w:numId w:val="20"/>
        </w:numPr>
        <w:pBdr>
          <w:top w:val="nil"/>
          <w:left w:val="nil"/>
          <w:bottom w:val="nil"/>
          <w:right w:val="nil"/>
          <w:between w:val="nil"/>
        </w:pBdr>
        <w:suppressAutoHyphens w:val="0"/>
        <w:autoSpaceDN/>
        <w:jc w:val="both"/>
        <w:textAlignment w:val="auto"/>
        <w:rPr>
          <w:b/>
          <w:smallCaps/>
          <w:color w:val="000000"/>
        </w:rPr>
      </w:pPr>
      <w:r>
        <w:rPr>
          <w:b/>
          <w:smallCaps/>
          <w:color w:val="000000"/>
        </w:rPr>
        <w:t>OTROS DERECHOS A RECIBIR EFECTIVO A LARGO PLAZO.</w:t>
      </w:r>
    </w:p>
    <w:p w:rsidR="00252E1C" w:rsidRDefault="00252E1C" w:rsidP="00252E1C">
      <w:pPr>
        <w:pBdr>
          <w:top w:val="nil"/>
          <w:left w:val="nil"/>
          <w:bottom w:val="nil"/>
          <w:right w:val="nil"/>
          <w:between w:val="nil"/>
        </w:pBdr>
        <w:ind w:left="720"/>
        <w:rPr>
          <w:b/>
          <w:smallCaps/>
          <w:color w:val="000000"/>
        </w:rPr>
      </w:pPr>
    </w:p>
    <w:p w:rsidR="00252E1C" w:rsidRDefault="00252E1C" w:rsidP="00E7665C">
      <w:pPr>
        <w:jc w:val="both"/>
      </w:pPr>
      <w:r>
        <w:t>La cuenta de Otros Derechos a Recibir Efectivo pertenece al saldo de cuentas por cobrar por los préstamos que otorga el Sistema de Ahorro para el Retiro de los Trabajadores de la Educación de Tamaulipas (SARTET), y la Caja de Ahorro del Estado de Tamaulipas, que corresponde a los Servidores Públicos, con un importe al 31 de diciembre de 2024 de $6,576’301,163 y se integra de la siguiente manera:</w:t>
      </w:r>
    </w:p>
    <w:p w:rsidR="00252E1C" w:rsidRDefault="00252E1C" w:rsidP="00252E1C">
      <w:pPr>
        <w:pBdr>
          <w:top w:val="nil"/>
          <w:left w:val="nil"/>
          <w:bottom w:val="nil"/>
          <w:right w:val="nil"/>
          <w:between w:val="nil"/>
        </w:pBdr>
        <w:jc w:val="center"/>
        <w:rPr>
          <w:b/>
          <w:smallCaps/>
          <w:color w:val="000000"/>
        </w:rPr>
      </w:pPr>
    </w:p>
    <w:tbl>
      <w:tblPr>
        <w:tblW w:w="8340" w:type="dxa"/>
        <w:jc w:val="center"/>
        <w:tblInd w:w="59" w:type="dxa"/>
        <w:tblCellMar>
          <w:left w:w="70" w:type="dxa"/>
          <w:right w:w="70" w:type="dxa"/>
        </w:tblCellMar>
        <w:tblLook w:val="04A0"/>
      </w:tblPr>
      <w:tblGrid>
        <w:gridCol w:w="5800"/>
        <w:gridCol w:w="2540"/>
      </w:tblGrid>
      <w:tr w:rsidR="00252E1C" w:rsidRPr="000B4F2A" w:rsidTr="00300A79">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CAET</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$27’</w:t>
            </w:r>
            <w:r w:rsidRPr="000B4F2A">
              <w:rPr>
                <w:rFonts w:eastAsia="Times New Roman" w:cs="Calibri"/>
                <w:color w:val="000000"/>
                <w:sz w:val="18"/>
                <w:szCs w:val="18"/>
                <w:lang w:val="es-ES" w:eastAsia="es-ES"/>
              </w:rPr>
              <w:t>443,445</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Préstamos SARTET Ordinario y Especial</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$2,655’</w:t>
            </w:r>
            <w:r w:rsidRPr="000B4F2A">
              <w:rPr>
                <w:rFonts w:eastAsia="Times New Roman" w:cs="Calibri"/>
                <w:color w:val="000000"/>
                <w:sz w:val="18"/>
                <w:szCs w:val="18"/>
                <w:lang w:val="es-ES" w:eastAsia="es-ES"/>
              </w:rPr>
              <w:t>536,475</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Especial con Aval</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$925’</w:t>
            </w:r>
            <w:r w:rsidRPr="000B4F2A">
              <w:rPr>
                <w:rFonts w:eastAsia="Times New Roman" w:cs="Calibri"/>
                <w:color w:val="000000"/>
                <w:sz w:val="18"/>
                <w:szCs w:val="18"/>
                <w:lang w:val="es-ES" w:eastAsia="es-ES"/>
              </w:rPr>
              <w:t>089,647</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Complementario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$768’</w:t>
            </w:r>
            <w:r w:rsidRPr="000B4F2A">
              <w:rPr>
                <w:rFonts w:eastAsia="Times New Roman" w:cs="Calibri"/>
                <w:color w:val="000000"/>
                <w:sz w:val="18"/>
                <w:szCs w:val="18"/>
                <w:lang w:val="es-ES" w:eastAsia="es-ES"/>
              </w:rPr>
              <w:t>361,355</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Contingencia</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$1,353’</w:t>
            </w:r>
            <w:r w:rsidRPr="000B4F2A">
              <w:rPr>
                <w:rFonts w:eastAsia="Times New Roman" w:cs="Calibri"/>
                <w:color w:val="000000"/>
                <w:sz w:val="18"/>
                <w:szCs w:val="18"/>
                <w:lang w:val="es-ES" w:eastAsia="es-ES"/>
              </w:rPr>
              <w:t>587,673</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Hipotecario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$203’</w:t>
            </w:r>
            <w:r w:rsidRPr="000B4F2A">
              <w:rPr>
                <w:rFonts w:eastAsia="Times New Roman" w:cs="Calibri"/>
                <w:color w:val="000000"/>
                <w:sz w:val="18"/>
                <w:szCs w:val="18"/>
                <w:lang w:val="es-ES" w:eastAsia="es-ES"/>
              </w:rPr>
              <w:t>146,097</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Corto Plazo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$268’</w:t>
            </w:r>
            <w:r w:rsidRPr="000B4F2A">
              <w:rPr>
                <w:rFonts w:eastAsia="Times New Roman" w:cs="Calibri"/>
                <w:color w:val="000000"/>
                <w:sz w:val="18"/>
                <w:szCs w:val="18"/>
                <w:lang w:val="es-ES" w:eastAsia="es-ES"/>
              </w:rPr>
              <w:t>067,588</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Corto Plazo Jubilado</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$28’</w:t>
            </w:r>
            <w:r w:rsidRPr="000B4F2A">
              <w:rPr>
                <w:rFonts w:eastAsia="Times New Roman" w:cs="Calibri"/>
                <w:color w:val="000000"/>
                <w:sz w:val="18"/>
                <w:szCs w:val="18"/>
                <w:lang w:val="es-ES" w:eastAsia="es-ES"/>
              </w:rPr>
              <w:t>832,460</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Jubilados ISSSTE</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0B4F2A">
              <w:rPr>
                <w:rFonts w:eastAsia="Times New Roman" w:cs="Calibri"/>
                <w:color w:val="000000"/>
                <w:sz w:val="18"/>
                <w:szCs w:val="18"/>
                <w:lang w:val="es-ES" w:eastAsia="es-ES"/>
              </w:rPr>
              <w:t>008,513</w:t>
            </w:r>
          </w:p>
        </w:tc>
      </w:tr>
      <w:tr w:rsidR="00252E1C" w:rsidRPr="000B4F2A" w:rsidTr="00300A79">
        <w:trPr>
          <w:trHeight w:val="322"/>
          <w:jc w:val="center"/>
        </w:trPr>
        <w:tc>
          <w:tcPr>
            <w:tcW w:w="5800" w:type="dxa"/>
            <w:tcBorders>
              <w:top w:val="nil"/>
              <w:left w:val="single" w:sz="8" w:space="0" w:color="auto"/>
              <w:bottom w:val="single" w:sz="8" w:space="0" w:color="auto"/>
              <w:right w:val="single" w:sz="8" w:space="0" w:color="auto"/>
            </w:tcBorders>
            <w:shd w:val="clear" w:color="auto" w:fill="auto"/>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Contingencia con Aval</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$344’</w:t>
            </w:r>
            <w:r w:rsidRPr="000B4F2A">
              <w:rPr>
                <w:rFonts w:eastAsia="Times New Roman" w:cs="Calibri"/>
                <w:color w:val="000000"/>
                <w:sz w:val="18"/>
                <w:szCs w:val="18"/>
                <w:lang w:val="es-ES" w:eastAsia="es-ES"/>
              </w:rPr>
              <w:t>031,540</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color w:val="000000"/>
                <w:sz w:val="18"/>
                <w:szCs w:val="18"/>
                <w:lang w:val="es-ES" w:eastAsia="es-ES"/>
              </w:rPr>
            </w:pPr>
            <w:r w:rsidRPr="000B4F2A">
              <w:rPr>
                <w:rFonts w:eastAsia="Times New Roman" w:cs="Calibri"/>
                <w:color w:val="000000"/>
                <w:sz w:val="18"/>
                <w:szCs w:val="18"/>
                <w:lang w:val="es-ES" w:eastAsia="es-ES"/>
              </w:rPr>
              <w:t>Préstamo SARTET Ahorro 50%</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0B4F2A">
              <w:rPr>
                <w:rFonts w:eastAsia="Times New Roman" w:cs="Calibri"/>
                <w:color w:val="000000"/>
                <w:sz w:val="18"/>
                <w:szCs w:val="18"/>
                <w:lang w:val="es-ES" w:eastAsia="es-ES"/>
              </w:rPr>
              <w:t>196,370</w:t>
            </w:r>
          </w:p>
        </w:tc>
      </w:tr>
      <w:tr w:rsidR="00252E1C" w:rsidRPr="000B4F2A" w:rsidTr="00300A79">
        <w:trPr>
          <w:trHeight w:val="255"/>
          <w:jc w:val="center"/>
        </w:trPr>
        <w:tc>
          <w:tcPr>
            <w:tcW w:w="5800" w:type="dxa"/>
            <w:tcBorders>
              <w:top w:val="nil"/>
              <w:left w:val="single" w:sz="8" w:space="0" w:color="auto"/>
              <w:bottom w:val="single" w:sz="8" w:space="0" w:color="auto"/>
              <w:right w:val="single" w:sz="8" w:space="0" w:color="auto"/>
            </w:tcBorders>
            <w:shd w:val="clear" w:color="000000" w:fill="FFFFFF"/>
            <w:vAlign w:val="center"/>
            <w:hideMark/>
          </w:tcPr>
          <w:p w:rsidR="00252E1C" w:rsidRPr="000B4F2A" w:rsidRDefault="00252E1C" w:rsidP="00252E1C">
            <w:pPr>
              <w:rPr>
                <w:rFonts w:eastAsia="Times New Roman" w:cs="Calibri"/>
                <w:b/>
                <w:bCs/>
                <w:color w:val="000000"/>
                <w:sz w:val="18"/>
                <w:szCs w:val="18"/>
                <w:lang w:val="es-ES" w:eastAsia="es-ES"/>
              </w:rPr>
            </w:pPr>
            <w:r w:rsidRPr="000B4F2A">
              <w:rPr>
                <w:rFonts w:eastAsia="Times New Roman" w:cs="Calibri"/>
                <w:b/>
                <w:bCs/>
                <w:color w:val="000000"/>
                <w:sz w:val="18"/>
                <w:szCs w:val="18"/>
                <w:lang w:val="es-ES" w:eastAsia="es-ES"/>
              </w:rPr>
              <w:t>Total</w:t>
            </w:r>
          </w:p>
        </w:tc>
        <w:tc>
          <w:tcPr>
            <w:tcW w:w="2540" w:type="dxa"/>
            <w:tcBorders>
              <w:top w:val="nil"/>
              <w:left w:val="nil"/>
              <w:bottom w:val="single" w:sz="8" w:space="0" w:color="auto"/>
              <w:right w:val="single" w:sz="8" w:space="0" w:color="auto"/>
            </w:tcBorders>
            <w:shd w:val="clear" w:color="000000" w:fill="FFFFFF"/>
            <w:vAlign w:val="center"/>
            <w:hideMark/>
          </w:tcPr>
          <w:p w:rsidR="00252E1C" w:rsidRPr="000B4F2A"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$6,576’</w:t>
            </w:r>
            <w:r w:rsidRPr="000B4F2A">
              <w:rPr>
                <w:rFonts w:eastAsia="Times New Roman" w:cs="Calibri"/>
                <w:b/>
                <w:bCs/>
                <w:color w:val="000000"/>
                <w:sz w:val="18"/>
                <w:szCs w:val="18"/>
                <w:lang w:val="es-ES" w:eastAsia="es-ES"/>
              </w:rPr>
              <w:t>301,163</w:t>
            </w:r>
          </w:p>
        </w:tc>
      </w:tr>
    </w:tbl>
    <w:p w:rsidR="00252E1C" w:rsidRDefault="00252E1C" w:rsidP="00252E1C">
      <w:pPr>
        <w:pBdr>
          <w:top w:val="nil"/>
          <w:left w:val="nil"/>
          <w:bottom w:val="nil"/>
          <w:right w:val="nil"/>
          <w:between w:val="nil"/>
        </w:pBdr>
        <w:jc w:val="center"/>
        <w:rPr>
          <w:b/>
          <w:smallCaps/>
          <w:color w:val="000000"/>
        </w:rPr>
      </w:pPr>
    </w:p>
    <w:p w:rsidR="00252E1C" w:rsidRDefault="00252E1C" w:rsidP="00252E1C">
      <w:pPr>
        <w:pBdr>
          <w:top w:val="nil"/>
          <w:left w:val="nil"/>
          <w:bottom w:val="nil"/>
          <w:right w:val="nil"/>
          <w:between w:val="nil"/>
        </w:pBdr>
        <w:jc w:val="center"/>
        <w:rPr>
          <w:b/>
          <w:smallCaps/>
          <w:color w:val="000000"/>
        </w:rPr>
      </w:pPr>
    </w:p>
    <w:p w:rsidR="00252E1C" w:rsidRDefault="00252E1C" w:rsidP="00252E1C">
      <w:pPr>
        <w:pBdr>
          <w:top w:val="nil"/>
          <w:left w:val="nil"/>
          <w:bottom w:val="nil"/>
          <w:right w:val="nil"/>
          <w:between w:val="nil"/>
        </w:pBdr>
        <w:jc w:val="center"/>
        <w:rPr>
          <w:b/>
          <w:smallCaps/>
          <w:color w:val="000000"/>
        </w:rPr>
      </w:pPr>
    </w:p>
    <w:p w:rsidR="00252E1C" w:rsidRDefault="00252E1C" w:rsidP="00252E1C">
      <w:pPr>
        <w:pBdr>
          <w:top w:val="nil"/>
          <w:left w:val="nil"/>
          <w:bottom w:val="nil"/>
          <w:right w:val="nil"/>
          <w:between w:val="nil"/>
        </w:pBdr>
        <w:jc w:val="center"/>
        <w:rPr>
          <w:b/>
          <w:smallCaps/>
          <w:color w:val="000000"/>
        </w:rPr>
      </w:pPr>
    </w:p>
    <w:p w:rsidR="00252E1C" w:rsidRDefault="00252E1C" w:rsidP="00252E1C">
      <w:pPr>
        <w:pBdr>
          <w:top w:val="nil"/>
          <w:left w:val="nil"/>
          <w:bottom w:val="nil"/>
          <w:right w:val="nil"/>
          <w:between w:val="nil"/>
        </w:pBdr>
        <w:jc w:val="center"/>
        <w:rPr>
          <w:b/>
          <w:smallCaps/>
          <w:color w:val="000000"/>
        </w:rPr>
      </w:pPr>
    </w:p>
    <w:p w:rsidR="00252E1C" w:rsidRDefault="00252E1C" w:rsidP="00252E1C">
      <w:pPr>
        <w:pBdr>
          <w:top w:val="nil"/>
          <w:left w:val="nil"/>
          <w:bottom w:val="nil"/>
          <w:right w:val="nil"/>
          <w:between w:val="nil"/>
        </w:pBdr>
        <w:jc w:val="center"/>
        <w:rPr>
          <w:b/>
          <w:smallCaps/>
          <w:color w:val="000000"/>
        </w:rPr>
      </w:pPr>
      <w:r>
        <w:rPr>
          <w:b/>
          <w:smallCaps/>
          <w:color w:val="000000"/>
        </w:rPr>
        <w:lastRenderedPageBreak/>
        <w:t>BIENES INMUEBLES, INFRAESTRUCTURA Y CONSTRUCCIÓN.</w:t>
      </w:r>
    </w:p>
    <w:p w:rsidR="00252E1C" w:rsidRDefault="00252E1C" w:rsidP="00252E1C">
      <w:pPr>
        <w:pBdr>
          <w:top w:val="nil"/>
          <w:left w:val="nil"/>
          <w:bottom w:val="nil"/>
          <w:right w:val="nil"/>
          <w:between w:val="nil"/>
        </w:pBdr>
        <w:rPr>
          <w:b/>
          <w:smallCaps/>
          <w:color w:val="000000"/>
        </w:rPr>
      </w:pPr>
    </w:p>
    <w:p w:rsidR="00252E1C" w:rsidRDefault="00252E1C" w:rsidP="00252E1C">
      <w:pPr>
        <w:pBdr>
          <w:top w:val="nil"/>
          <w:left w:val="nil"/>
          <w:bottom w:val="nil"/>
          <w:right w:val="nil"/>
          <w:between w:val="nil"/>
        </w:pBdr>
        <w:rPr>
          <w:color w:val="000000"/>
        </w:rPr>
      </w:pPr>
      <w:r>
        <w:rPr>
          <w:color w:val="000000"/>
        </w:rPr>
        <w:t>El importe de $261’259,478 se integra por los conceptos que se desglosan de la siguiente manera:</w:t>
      </w:r>
    </w:p>
    <w:p w:rsidR="00252E1C" w:rsidRDefault="00252E1C" w:rsidP="00252E1C">
      <w:pPr>
        <w:pBdr>
          <w:top w:val="nil"/>
          <w:left w:val="nil"/>
          <w:bottom w:val="nil"/>
          <w:right w:val="nil"/>
          <w:between w:val="nil"/>
        </w:pBdr>
        <w:rPr>
          <w:color w:val="000000"/>
        </w:rPr>
      </w:pPr>
    </w:p>
    <w:tbl>
      <w:tblPr>
        <w:tblW w:w="9429" w:type="dxa"/>
        <w:jc w:val="center"/>
        <w:tblLayout w:type="fixed"/>
        <w:tblLook w:val="0400"/>
      </w:tblPr>
      <w:tblGrid>
        <w:gridCol w:w="1878"/>
        <w:gridCol w:w="3409"/>
        <w:gridCol w:w="1220"/>
        <w:gridCol w:w="1558"/>
        <w:gridCol w:w="1364"/>
      </w:tblGrid>
      <w:tr w:rsidR="00252E1C" w:rsidTr="00252E1C">
        <w:trPr>
          <w:cantSplit/>
          <w:trHeight w:val="615"/>
          <w:tblHeader/>
          <w:jc w:val="center"/>
        </w:trPr>
        <w:tc>
          <w:tcPr>
            <w:tcW w:w="1878"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Descripción</w:t>
            </w:r>
          </w:p>
        </w:tc>
        <w:tc>
          <w:tcPr>
            <w:tcW w:w="3409"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Ubicación</w:t>
            </w:r>
          </w:p>
        </w:tc>
        <w:tc>
          <w:tcPr>
            <w:tcW w:w="1220"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Superficie (m2)</w:t>
            </w:r>
          </w:p>
        </w:tc>
        <w:tc>
          <w:tcPr>
            <w:tcW w:w="1558"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Construcción (m2)</w:t>
            </w:r>
          </w:p>
        </w:tc>
        <w:tc>
          <w:tcPr>
            <w:tcW w:w="1364"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Valor del Inmueble</w:t>
            </w:r>
          </w:p>
        </w:tc>
      </w:tr>
      <w:tr w:rsidR="00252E1C" w:rsidTr="00252E1C">
        <w:trPr>
          <w:cantSplit/>
          <w:trHeight w:val="913"/>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Unidad Deportiva IPSSET</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"Unidad Deportiva", Libramiento Emilio Portes Gil entre Sierra Madre Oriental y Expropiación Petrolera.</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75,759.30</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2,098.81</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$55’598,809</w:t>
            </w:r>
          </w:p>
        </w:tc>
      </w:tr>
      <w:tr w:rsidR="00252E1C" w:rsidTr="00252E1C">
        <w:trPr>
          <w:cantSplit/>
          <w:trHeight w:val="685"/>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Centro de Atención Infantil 1</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Av. Cristóbal Colón esq. con Federación de Trabajadores, Col. Burócratas Estatales.</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3,013.34</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1,917.00</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$4’416,619</w:t>
            </w:r>
          </w:p>
        </w:tc>
      </w:tr>
      <w:tr w:rsidR="00252E1C" w:rsidTr="00252E1C">
        <w:trPr>
          <w:cantSplit/>
          <w:trHeight w:val="695"/>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Centro de Atención Infantil 3</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Calle Juárez, entre Aralia y Henequenal, Col. América de Juárez.</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2,569.68</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736.85</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$7’595,390</w:t>
            </w:r>
          </w:p>
        </w:tc>
      </w:tr>
      <w:tr w:rsidR="00252E1C" w:rsidTr="00252E1C">
        <w:trPr>
          <w:cantSplit/>
          <w:trHeight w:val="691"/>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Centro de Atención Infantil 4</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Área Pajaritos Libramiento Naciones Unidas.</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15,288.449</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Sin dato</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$1’834,614</w:t>
            </w:r>
          </w:p>
        </w:tc>
      </w:tr>
      <w:tr w:rsidR="00252E1C" w:rsidTr="00252E1C">
        <w:trPr>
          <w:cantSplit/>
          <w:trHeight w:val="828"/>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 xml:space="preserve">Fraccionamiento Alborada </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 xml:space="preserve">"Alborada", salida a Matamoros entre </w:t>
            </w:r>
            <w:proofErr w:type="spellStart"/>
            <w:r w:rsidRPr="00A9777F">
              <w:rPr>
                <w:color w:val="000000"/>
                <w:sz w:val="18"/>
                <w:szCs w:val="18"/>
              </w:rPr>
              <w:t>Blvd.</w:t>
            </w:r>
            <w:proofErr w:type="spellEnd"/>
            <w:r w:rsidRPr="00A9777F">
              <w:rPr>
                <w:color w:val="000000"/>
                <w:sz w:val="18"/>
                <w:szCs w:val="18"/>
              </w:rPr>
              <w:t xml:space="preserve"> Fidel Velázquez y Libramiento Naciones Unidas. (1)</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78,121.85</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w:t>
            </w:r>
            <w:r>
              <w:t xml:space="preserve"> </w:t>
            </w:r>
            <w:r w:rsidRPr="00C00FA6">
              <w:rPr>
                <w:color w:val="000000"/>
                <w:sz w:val="18"/>
                <w:szCs w:val="18"/>
              </w:rPr>
              <w:t>154</w:t>
            </w:r>
            <w:r>
              <w:rPr>
                <w:color w:val="000000"/>
                <w:sz w:val="18"/>
                <w:szCs w:val="18"/>
              </w:rPr>
              <w:t>’</w:t>
            </w:r>
            <w:r w:rsidRPr="00C00FA6">
              <w:rPr>
                <w:color w:val="000000"/>
                <w:sz w:val="18"/>
                <w:szCs w:val="18"/>
              </w:rPr>
              <w:t>111</w:t>
            </w:r>
            <w:r>
              <w:rPr>
                <w:color w:val="000000"/>
                <w:sz w:val="18"/>
                <w:szCs w:val="18"/>
              </w:rPr>
              <w:t>,</w:t>
            </w:r>
            <w:r w:rsidRPr="00C00FA6">
              <w:rPr>
                <w:color w:val="000000"/>
                <w:sz w:val="18"/>
                <w:szCs w:val="18"/>
              </w:rPr>
              <w:t>375</w:t>
            </w:r>
          </w:p>
        </w:tc>
      </w:tr>
      <w:tr w:rsidR="00252E1C" w:rsidTr="00252E1C">
        <w:trPr>
          <w:cantSplit/>
          <w:trHeight w:val="765"/>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Las Granjas</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"Las Granjas", calle Camino Largo, Fraccionamiento Las Granjas Campestre</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10,000.00</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$2’500,000</w:t>
            </w:r>
          </w:p>
        </w:tc>
      </w:tr>
      <w:tr w:rsidR="00252E1C" w:rsidTr="00252E1C">
        <w:trPr>
          <w:cantSplit/>
          <w:trHeight w:val="810"/>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Fuego Nuevo</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"Fuego Nuevo", Libramiento Emilio Portes Gil y Expropiación Petrolera, Fraccionamiento Fuego Nuevo. (4)</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2,380.97</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w:t>
            </w:r>
            <w:r>
              <w:t xml:space="preserve"> </w:t>
            </w:r>
            <w:r w:rsidRPr="00C00FA6">
              <w:rPr>
                <w:color w:val="000000"/>
                <w:sz w:val="18"/>
                <w:szCs w:val="18"/>
              </w:rPr>
              <w:t>3</w:t>
            </w:r>
            <w:r>
              <w:rPr>
                <w:color w:val="000000"/>
                <w:sz w:val="18"/>
                <w:szCs w:val="18"/>
              </w:rPr>
              <w:t>’</w:t>
            </w:r>
            <w:r w:rsidRPr="00C00FA6">
              <w:rPr>
                <w:color w:val="000000"/>
                <w:sz w:val="18"/>
                <w:szCs w:val="18"/>
              </w:rPr>
              <w:t>133</w:t>
            </w:r>
            <w:r>
              <w:rPr>
                <w:color w:val="000000"/>
                <w:sz w:val="18"/>
                <w:szCs w:val="18"/>
              </w:rPr>
              <w:t>,</w:t>
            </w:r>
            <w:r w:rsidRPr="00C00FA6">
              <w:rPr>
                <w:color w:val="000000"/>
                <w:sz w:val="18"/>
                <w:szCs w:val="18"/>
              </w:rPr>
              <w:t>081</w:t>
            </w:r>
          </w:p>
        </w:tc>
      </w:tr>
      <w:tr w:rsidR="00252E1C" w:rsidTr="00252E1C">
        <w:trPr>
          <w:cantSplit/>
          <w:trHeight w:val="825"/>
          <w:tblHeader/>
          <w:jc w:val="center"/>
        </w:trPr>
        <w:tc>
          <w:tcPr>
            <w:tcW w:w="1878" w:type="dxa"/>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La Garra</w:t>
            </w:r>
          </w:p>
        </w:tc>
        <w:tc>
          <w:tcPr>
            <w:tcW w:w="3409"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 xml:space="preserve">"Cuauhtémoc", calle 40 y Manuel </w:t>
            </w:r>
            <w:proofErr w:type="spellStart"/>
            <w:r w:rsidRPr="00A9777F">
              <w:rPr>
                <w:color w:val="000000"/>
                <w:sz w:val="18"/>
                <w:szCs w:val="18"/>
              </w:rPr>
              <w:t>Ravizé</w:t>
            </w:r>
            <w:proofErr w:type="spellEnd"/>
            <w:r w:rsidRPr="00A9777F">
              <w:rPr>
                <w:color w:val="000000"/>
                <w:sz w:val="18"/>
                <w:szCs w:val="18"/>
              </w:rPr>
              <w:t>, Col. Cuauhtémoc. (5)</w:t>
            </w:r>
          </w:p>
        </w:tc>
        <w:tc>
          <w:tcPr>
            <w:tcW w:w="1220"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2,806.00</w:t>
            </w:r>
          </w:p>
        </w:tc>
        <w:tc>
          <w:tcPr>
            <w:tcW w:w="1558"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nil"/>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$520,010</w:t>
            </w:r>
          </w:p>
        </w:tc>
      </w:tr>
      <w:tr w:rsidR="00252E1C" w:rsidTr="00252E1C">
        <w:trPr>
          <w:cantSplit/>
          <w:trHeight w:val="825"/>
          <w:tblHeader/>
          <w:jc w:val="center"/>
        </w:trPr>
        <w:tc>
          <w:tcPr>
            <w:tcW w:w="18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Los Pinos</w:t>
            </w:r>
          </w:p>
        </w:tc>
        <w:tc>
          <w:tcPr>
            <w:tcW w:w="3409"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"Los Pinos", calle Procuraduría entre 10 y 13 Col. Burócratas Estatales. (2)</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17,862.50</w:t>
            </w:r>
          </w:p>
        </w:tc>
        <w:tc>
          <w:tcPr>
            <w:tcW w:w="1558"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w:t>
            </w:r>
            <w:r>
              <w:t xml:space="preserve"> </w:t>
            </w:r>
            <w:r w:rsidRPr="00C00FA6">
              <w:rPr>
                <w:color w:val="000000"/>
                <w:sz w:val="18"/>
                <w:szCs w:val="18"/>
              </w:rPr>
              <w:t>31</w:t>
            </w:r>
            <w:r>
              <w:rPr>
                <w:color w:val="000000"/>
                <w:sz w:val="18"/>
                <w:szCs w:val="18"/>
              </w:rPr>
              <w:t>’</w:t>
            </w:r>
            <w:r w:rsidRPr="00C00FA6">
              <w:rPr>
                <w:color w:val="000000"/>
                <w:sz w:val="18"/>
                <w:szCs w:val="18"/>
              </w:rPr>
              <w:t>042</w:t>
            </w:r>
            <w:r>
              <w:rPr>
                <w:color w:val="000000"/>
                <w:sz w:val="18"/>
                <w:szCs w:val="18"/>
              </w:rPr>
              <w:t>,</w:t>
            </w:r>
            <w:r w:rsidRPr="00C00FA6">
              <w:rPr>
                <w:color w:val="000000"/>
                <w:sz w:val="18"/>
                <w:szCs w:val="18"/>
              </w:rPr>
              <w:t>580</w:t>
            </w:r>
          </w:p>
        </w:tc>
      </w:tr>
      <w:tr w:rsidR="00252E1C" w:rsidTr="00252E1C">
        <w:trPr>
          <w:cantSplit/>
          <w:trHeight w:val="825"/>
          <w:tblHeader/>
          <w:jc w:val="center"/>
        </w:trPr>
        <w:tc>
          <w:tcPr>
            <w:tcW w:w="18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Los Olivos</w:t>
            </w:r>
          </w:p>
        </w:tc>
        <w:tc>
          <w:tcPr>
            <w:tcW w:w="3409"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Lote 35 Sección I, Fraccionamiento Agropecuario Los Olivos.  (3)</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11,269.50</w:t>
            </w:r>
          </w:p>
        </w:tc>
        <w:tc>
          <w:tcPr>
            <w:tcW w:w="1558"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364"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$507,000</w:t>
            </w:r>
          </w:p>
        </w:tc>
      </w:tr>
      <w:tr w:rsidR="00252E1C" w:rsidTr="00252E1C">
        <w:trPr>
          <w:cantSplit/>
          <w:trHeight w:val="825"/>
          <w:tblHeader/>
          <w:jc w:val="center"/>
        </w:trPr>
        <w:tc>
          <w:tcPr>
            <w:tcW w:w="52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Total Bienes Inmuebles</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rPr>
                <w:b/>
                <w:color w:val="000000"/>
                <w:sz w:val="18"/>
                <w:szCs w:val="18"/>
              </w:rPr>
            </w:pPr>
            <w:r w:rsidRPr="00A9777F">
              <w:rPr>
                <w:b/>
                <w:color w:val="000000"/>
                <w:sz w:val="18"/>
                <w:szCs w:val="18"/>
              </w:rPr>
              <w:t> </w:t>
            </w:r>
          </w:p>
        </w:tc>
        <w:tc>
          <w:tcPr>
            <w:tcW w:w="1558"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center"/>
              <w:rPr>
                <w:b/>
                <w:color w:val="000000"/>
                <w:sz w:val="18"/>
                <w:szCs w:val="18"/>
              </w:rPr>
            </w:pPr>
          </w:p>
        </w:tc>
        <w:tc>
          <w:tcPr>
            <w:tcW w:w="1364" w:type="dxa"/>
            <w:tcBorders>
              <w:top w:val="single" w:sz="8" w:space="0" w:color="000000"/>
              <w:left w:val="nil"/>
              <w:bottom w:val="single" w:sz="8" w:space="0" w:color="000000"/>
              <w:right w:val="single" w:sz="8" w:space="0" w:color="000000"/>
            </w:tcBorders>
            <w:shd w:val="clear" w:color="auto" w:fill="auto"/>
            <w:vAlign w:val="center"/>
          </w:tcPr>
          <w:p w:rsidR="00252E1C" w:rsidRPr="00A9777F" w:rsidRDefault="00252E1C" w:rsidP="00252E1C">
            <w:pPr>
              <w:jc w:val="right"/>
              <w:rPr>
                <w:b/>
                <w:color w:val="000000"/>
                <w:sz w:val="18"/>
                <w:szCs w:val="18"/>
              </w:rPr>
            </w:pPr>
            <w:r>
              <w:rPr>
                <w:b/>
                <w:color w:val="000000"/>
                <w:sz w:val="18"/>
                <w:szCs w:val="18"/>
              </w:rPr>
              <w:t>$261’259,478</w:t>
            </w:r>
          </w:p>
        </w:tc>
      </w:tr>
    </w:tbl>
    <w:p w:rsidR="00252E1C" w:rsidRPr="00F70F68" w:rsidRDefault="00252E1C" w:rsidP="00252E1C">
      <w:pPr>
        <w:pBdr>
          <w:top w:val="nil"/>
          <w:left w:val="nil"/>
          <w:bottom w:val="nil"/>
          <w:right w:val="nil"/>
          <w:between w:val="nil"/>
        </w:pBdr>
        <w:ind w:left="1008"/>
        <w:rPr>
          <w:color w:val="000000"/>
          <w:sz w:val="12"/>
        </w:rPr>
      </w:pPr>
    </w:p>
    <w:p w:rsidR="00252E1C" w:rsidRDefault="00252E1C" w:rsidP="00252E1C">
      <w:pPr>
        <w:widowControl/>
        <w:numPr>
          <w:ilvl w:val="0"/>
          <w:numId w:val="18"/>
        </w:numPr>
        <w:pBdr>
          <w:top w:val="nil"/>
          <w:left w:val="nil"/>
          <w:bottom w:val="nil"/>
          <w:right w:val="nil"/>
          <w:between w:val="nil"/>
        </w:pBdr>
        <w:suppressAutoHyphens w:val="0"/>
        <w:autoSpaceDN/>
        <w:jc w:val="both"/>
        <w:textAlignment w:val="auto"/>
        <w:rPr>
          <w:color w:val="000000"/>
        </w:rPr>
      </w:pPr>
      <w:r>
        <w:rPr>
          <w:color w:val="000000"/>
        </w:rPr>
        <w:t xml:space="preserve">En el acuerdo 2 de la primera sesión extraordinaria de fecha 14 de diciembre del año 2015 la Junta de Gobierno de este Instituto, </w:t>
      </w:r>
      <w:r w:rsidRPr="00D638B7">
        <w:rPr>
          <w:color w:val="000000"/>
        </w:rPr>
        <w:t>autorizó</w:t>
      </w:r>
      <w:r>
        <w:rPr>
          <w:color w:val="000000"/>
        </w:rPr>
        <w:t xml:space="preserve"> el contrato de Permuta de Bien Inmueble sobre el terreno den</w:t>
      </w:r>
      <w:r>
        <w:rPr>
          <w:color w:val="000000"/>
        </w:rPr>
        <w:t>o</w:t>
      </w:r>
      <w:r>
        <w:rPr>
          <w:color w:val="000000"/>
        </w:rPr>
        <w:t xml:space="preserve">minado Alborada, ubicado en Carretera a Matamoros, Avenida José </w:t>
      </w:r>
      <w:proofErr w:type="spellStart"/>
      <w:r>
        <w:rPr>
          <w:color w:val="000000"/>
        </w:rPr>
        <w:t>Sulaiman</w:t>
      </w:r>
      <w:proofErr w:type="spellEnd"/>
      <w:r>
        <w:rPr>
          <w:color w:val="000000"/>
        </w:rPr>
        <w:t xml:space="preserve"> acera oriente.</w:t>
      </w:r>
    </w:p>
    <w:p w:rsidR="00252E1C" w:rsidRDefault="00252E1C" w:rsidP="00252E1C">
      <w:pPr>
        <w:pBdr>
          <w:top w:val="nil"/>
          <w:left w:val="nil"/>
          <w:bottom w:val="nil"/>
          <w:right w:val="nil"/>
          <w:between w:val="nil"/>
        </w:pBdr>
        <w:ind w:firstLine="288"/>
        <w:rPr>
          <w:color w:val="000000"/>
        </w:rPr>
      </w:pPr>
    </w:p>
    <w:p w:rsidR="00F70F68" w:rsidRDefault="00F70F68" w:rsidP="00252E1C">
      <w:pPr>
        <w:pBdr>
          <w:top w:val="nil"/>
          <w:left w:val="nil"/>
          <w:bottom w:val="nil"/>
          <w:right w:val="nil"/>
          <w:between w:val="nil"/>
        </w:pBdr>
        <w:ind w:firstLine="288"/>
        <w:rPr>
          <w:color w:val="000000"/>
        </w:rPr>
      </w:pPr>
    </w:p>
    <w:p w:rsidR="00F70F68" w:rsidRDefault="00F70F68" w:rsidP="00252E1C">
      <w:pPr>
        <w:pBdr>
          <w:top w:val="nil"/>
          <w:left w:val="nil"/>
          <w:bottom w:val="nil"/>
          <w:right w:val="nil"/>
          <w:between w:val="nil"/>
        </w:pBdr>
        <w:ind w:firstLine="288"/>
        <w:rPr>
          <w:color w:val="000000"/>
        </w:rPr>
      </w:pPr>
    </w:p>
    <w:p w:rsidR="00F70F68" w:rsidRDefault="00F70F68" w:rsidP="00252E1C">
      <w:pPr>
        <w:pBdr>
          <w:top w:val="nil"/>
          <w:left w:val="nil"/>
          <w:bottom w:val="nil"/>
          <w:right w:val="nil"/>
          <w:between w:val="nil"/>
        </w:pBdr>
        <w:ind w:firstLine="288"/>
        <w:rPr>
          <w:color w:val="000000"/>
        </w:rPr>
      </w:pPr>
    </w:p>
    <w:tbl>
      <w:tblPr>
        <w:tblW w:w="9500" w:type="dxa"/>
        <w:jc w:val="center"/>
        <w:tblLayout w:type="fixed"/>
        <w:tblLook w:val="0400"/>
      </w:tblPr>
      <w:tblGrid>
        <w:gridCol w:w="1741"/>
        <w:gridCol w:w="3817"/>
        <w:gridCol w:w="1217"/>
        <w:gridCol w:w="1429"/>
        <w:gridCol w:w="1296"/>
      </w:tblGrid>
      <w:tr w:rsidR="00252E1C" w:rsidTr="00300A79">
        <w:trPr>
          <w:cantSplit/>
          <w:trHeight w:val="315"/>
          <w:tblHeader/>
          <w:jc w:val="center"/>
        </w:trPr>
        <w:tc>
          <w:tcPr>
            <w:tcW w:w="9500" w:type="dxa"/>
            <w:gridSpan w:val="5"/>
            <w:tcBorders>
              <w:bottom w:val="nil"/>
            </w:tcBorders>
            <w:shd w:val="clear" w:color="auto" w:fill="auto"/>
            <w:vAlign w:val="center"/>
          </w:tcPr>
          <w:p w:rsidR="00252E1C" w:rsidRDefault="00252E1C" w:rsidP="00252E1C">
            <w:pPr>
              <w:rPr>
                <w:b/>
                <w:color w:val="000000"/>
              </w:rPr>
            </w:pPr>
          </w:p>
          <w:p w:rsidR="00F70F68" w:rsidRDefault="00F70F68" w:rsidP="00252E1C">
            <w:pPr>
              <w:rPr>
                <w:b/>
                <w:color w:val="000000"/>
              </w:rPr>
            </w:pPr>
          </w:p>
          <w:p w:rsidR="00252E1C" w:rsidRDefault="00252E1C" w:rsidP="00252E1C">
            <w:pPr>
              <w:jc w:val="center"/>
              <w:rPr>
                <w:b/>
                <w:color w:val="000000"/>
              </w:rPr>
            </w:pPr>
            <w:r>
              <w:rPr>
                <w:b/>
                <w:color w:val="000000"/>
              </w:rPr>
              <w:t>Permuta 1 Gobierno del Estado - IPSSET / Fraccionamiento Alborada.</w:t>
            </w:r>
          </w:p>
        </w:tc>
      </w:tr>
      <w:tr w:rsidR="00252E1C" w:rsidTr="00300A79">
        <w:trPr>
          <w:cantSplit/>
          <w:trHeight w:val="615"/>
          <w:tblHeade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Descripción</w:t>
            </w:r>
          </w:p>
        </w:tc>
        <w:tc>
          <w:tcPr>
            <w:tcW w:w="3817"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Ubicación</w:t>
            </w:r>
          </w:p>
        </w:tc>
        <w:tc>
          <w:tcPr>
            <w:tcW w:w="1217"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Superficie (m2)</w:t>
            </w:r>
          </w:p>
        </w:tc>
        <w:tc>
          <w:tcPr>
            <w:tcW w:w="1429"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Construcción (m2)</w:t>
            </w:r>
          </w:p>
        </w:tc>
        <w:tc>
          <w:tcPr>
            <w:tcW w:w="1296" w:type="dxa"/>
            <w:tcBorders>
              <w:top w:val="single" w:sz="8" w:space="0" w:color="000000"/>
              <w:left w:val="nil"/>
              <w:bottom w:val="single" w:sz="8" w:space="0" w:color="000000"/>
              <w:right w:val="single" w:sz="8" w:space="0" w:color="000000"/>
            </w:tcBorders>
            <w:shd w:val="clear" w:color="auto" w:fill="990033"/>
            <w:vAlign w:val="center"/>
          </w:tcPr>
          <w:p w:rsidR="00252E1C" w:rsidRPr="006770D5" w:rsidRDefault="00252E1C" w:rsidP="00252E1C">
            <w:pPr>
              <w:jc w:val="center"/>
              <w:rPr>
                <w:b/>
                <w:color w:val="FFFFFF" w:themeColor="background1"/>
              </w:rPr>
            </w:pPr>
            <w:r w:rsidRPr="006770D5">
              <w:rPr>
                <w:b/>
                <w:color w:val="FFFFFF" w:themeColor="background1"/>
              </w:rPr>
              <w:t>Valor del Inmueble</w:t>
            </w:r>
          </w:p>
        </w:tc>
      </w:tr>
      <w:tr w:rsidR="00252E1C" w:rsidTr="00300A79">
        <w:trPr>
          <w:cantSplit/>
          <w:trHeight w:val="360"/>
          <w:tblHeader/>
          <w:jc w:val="center"/>
        </w:trPr>
        <w:tc>
          <w:tcPr>
            <w:tcW w:w="1741"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b/>
                <w:color w:val="000000"/>
                <w:sz w:val="18"/>
                <w:szCs w:val="18"/>
              </w:rPr>
            </w:pPr>
            <w:r w:rsidRPr="00A9777F">
              <w:rPr>
                <w:b/>
                <w:color w:val="000000"/>
                <w:sz w:val="18"/>
                <w:szCs w:val="18"/>
              </w:rPr>
              <w:t>Fraccionamiento Alborada / Entregado al Gob. Del Estado</w:t>
            </w:r>
          </w:p>
        </w:tc>
        <w:tc>
          <w:tcPr>
            <w:tcW w:w="38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 xml:space="preserve">"Alborada", salida a Matamoros entre </w:t>
            </w:r>
            <w:proofErr w:type="spellStart"/>
            <w:r w:rsidRPr="00A9777F">
              <w:rPr>
                <w:color w:val="000000"/>
                <w:sz w:val="18"/>
                <w:szCs w:val="18"/>
              </w:rPr>
              <w:t>Blvd.</w:t>
            </w:r>
            <w:proofErr w:type="spellEnd"/>
            <w:r w:rsidRPr="00A9777F">
              <w:rPr>
                <w:color w:val="000000"/>
                <w:sz w:val="18"/>
                <w:szCs w:val="18"/>
              </w:rPr>
              <w:t xml:space="preserve"> Fidel Velázquez y Libramiento Naciones Unidas.</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78,121.85</w:t>
            </w:r>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Pr>
                <w:color w:val="000000"/>
                <w:sz w:val="18"/>
                <w:szCs w:val="18"/>
              </w:rPr>
              <w:t>$</w:t>
            </w:r>
            <w:r w:rsidRPr="00C00FA6">
              <w:rPr>
                <w:color w:val="000000"/>
                <w:sz w:val="18"/>
                <w:szCs w:val="18"/>
              </w:rPr>
              <w:t>154</w:t>
            </w:r>
            <w:r>
              <w:rPr>
                <w:color w:val="000000"/>
                <w:sz w:val="18"/>
                <w:szCs w:val="18"/>
              </w:rPr>
              <w:t>’</w:t>
            </w:r>
            <w:r w:rsidRPr="00C00FA6">
              <w:rPr>
                <w:color w:val="000000"/>
                <w:sz w:val="18"/>
                <w:szCs w:val="18"/>
              </w:rPr>
              <w:t>111</w:t>
            </w:r>
            <w:r>
              <w:rPr>
                <w:color w:val="000000"/>
                <w:sz w:val="18"/>
                <w:szCs w:val="18"/>
              </w:rPr>
              <w:t>,</w:t>
            </w:r>
            <w:r w:rsidRPr="00C00FA6">
              <w:rPr>
                <w:color w:val="000000"/>
                <w:sz w:val="18"/>
                <w:szCs w:val="18"/>
              </w:rPr>
              <w:t>375</w:t>
            </w:r>
          </w:p>
        </w:tc>
      </w:tr>
      <w:tr w:rsidR="00252E1C" w:rsidTr="00300A79">
        <w:trPr>
          <w:cantSplit/>
          <w:trHeight w:val="840"/>
          <w:tblHeader/>
          <w:jc w:val="center"/>
        </w:trPr>
        <w:tc>
          <w:tcPr>
            <w:tcW w:w="1741"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3817"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1217"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1429"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r>
      <w:tr w:rsidR="00252E1C" w:rsidTr="00300A79">
        <w:trPr>
          <w:cantSplit/>
          <w:trHeight w:val="810"/>
          <w:tblHeader/>
          <w:jc w:val="center"/>
        </w:trPr>
        <w:tc>
          <w:tcPr>
            <w:tcW w:w="1741"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b/>
                <w:color w:val="000000"/>
                <w:sz w:val="18"/>
                <w:szCs w:val="18"/>
              </w:rPr>
            </w:pPr>
            <w:r w:rsidRPr="00A9777F">
              <w:rPr>
                <w:b/>
                <w:color w:val="000000"/>
                <w:sz w:val="18"/>
                <w:szCs w:val="18"/>
              </w:rPr>
              <w:t>Terreno a Permutar por el Fraccionamiento Alborada</w:t>
            </w:r>
          </w:p>
        </w:tc>
        <w:tc>
          <w:tcPr>
            <w:tcW w:w="38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Carretera Victoria- Soto la Marina, S/N.</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80,599.90</w:t>
            </w:r>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$16’000,000</w:t>
            </w:r>
          </w:p>
        </w:tc>
      </w:tr>
      <w:tr w:rsidR="00252E1C" w:rsidTr="00300A79">
        <w:trPr>
          <w:cantSplit/>
          <w:trHeight w:val="357"/>
          <w:tblHeader/>
          <w:jc w:val="center"/>
        </w:trPr>
        <w:tc>
          <w:tcPr>
            <w:tcW w:w="1741"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3817"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1217"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c>
          <w:tcPr>
            <w:tcW w:w="1429"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jc w:val="center"/>
              <w:rPr>
                <w:color w:val="000000"/>
                <w:sz w:val="18"/>
                <w:szCs w:val="1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pBdr>
                <w:top w:val="nil"/>
                <w:left w:val="nil"/>
                <w:bottom w:val="nil"/>
                <w:right w:val="nil"/>
                <w:between w:val="nil"/>
              </w:pBdr>
              <w:rPr>
                <w:color w:val="000000"/>
                <w:sz w:val="18"/>
                <w:szCs w:val="18"/>
              </w:rPr>
            </w:pPr>
          </w:p>
        </w:tc>
      </w:tr>
      <w:tr w:rsidR="00252E1C" w:rsidTr="00300A79">
        <w:trPr>
          <w:cantSplit/>
          <w:trHeight w:val="360"/>
          <w:tblHeader/>
          <w:jc w:val="center"/>
        </w:trPr>
        <w:tc>
          <w:tcPr>
            <w:tcW w:w="1741"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b/>
                <w:color w:val="000000"/>
                <w:sz w:val="18"/>
                <w:szCs w:val="18"/>
              </w:rPr>
            </w:pPr>
            <w:r w:rsidRPr="00A9777F">
              <w:rPr>
                <w:b/>
                <w:color w:val="000000"/>
                <w:sz w:val="18"/>
                <w:szCs w:val="18"/>
              </w:rPr>
              <w:t>Terreno a Permutar por el Fraccionamiento Alborada</w:t>
            </w:r>
          </w:p>
        </w:tc>
        <w:tc>
          <w:tcPr>
            <w:tcW w:w="38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rPr>
                <w:color w:val="000000"/>
                <w:sz w:val="18"/>
                <w:szCs w:val="18"/>
              </w:rPr>
            </w:pPr>
            <w:r w:rsidRPr="00A9777F">
              <w:rPr>
                <w:color w:val="000000"/>
                <w:sz w:val="18"/>
                <w:szCs w:val="18"/>
              </w:rPr>
              <w:t xml:space="preserve">Boulevard </w:t>
            </w:r>
            <w:proofErr w:type="spellStart"/>
            <w:r w:rsidRPr="00A9777F">
              <w:rPr>
                <w:color w:val="000000"/>
                <w:sz w:val="18"/>
                <w:szCs w:val="18"/>
              </w:rPr>
              <w:t>Práxedis</w:t>
            </w:r>
            <w:proofErr w:type="spellEnd"/>
            <w:r w:rsidRPr="00A9777F">
              <w:rPr>
                <w:color w:val="000000"/>
                <w:sz w:val="18"/>
                <w:szCs w:val="18"/>
              </w:rPr>
              <w:t xml:space="preserve"> Balboa S/N, acera Oriente entre Avenida Águila Azteca y Libramiento Guadalupe Victoria, Parque Bicentenario.</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12,697.51</w:t>
            </w:r>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center"/>
              <w:rPr>
                <w:color w:val="000000"/>
                <w:sz w:val="18"/>
                <w:szCs w:val="18"/>
              </w:rPr>
            </w:pPr>
            <w:r w:rsidRPr="00A9777F">
              <w:rPr>
                <w:color w:val="000000"/>
                <w:sz w:val="18"/>
                <w:szCs w:val="18"/>
              </w:rPr>
              <w:t>N.A.</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252E1C" w:rsidRPr="00A9777F" w:rsidRDefault="00252E1C" w:rsidP="00252E1C">
            <w:pPr>
              <w:jc w:val="right"/>
              <w:rPr>
                <w:color w:val="000000"/>
                <w:sz w:val="18"/>
                <w:szCs w:val="18"/>
              </w:rPr>
            </w:pPr>
            <w:r w:rsidRPr="00A9777F">
              <w:rPr>
                <w:color w:val="000000"/>
                <w:sz w:val="18"/>
                <w:szCs w:val="18"/>
              </w:rPr>
              <w:t>$17’650,000</w:t>
            </w:r>
          </w:p>
        </w:tc>
      </w:tr>
      <w:tr w:rsidR="00252E1C" w:rsidTr="00300A79">
        <w:trPr>
          <w:cantSplit/>
          <w:trHeight w:val="780"/>
          <w:tblHeader/>
          <w:jc w:val="center"/>
        </w:trPr>
        <w:tc>
          <w:tcPr>
            <w:tcW w:w="1741" w:type="dxa"/>
            <w:vMerge/>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pBdr>
                <w:top w:val="nil"/>
                <w:left w:val="nil"/>
                <w:bottom w:val="nil"/>
                <w:right w:val="nil"/>
                <w:between w:val="nil"/>
              </w:pBdr>
              <w:rPr>
                <w:color w:val="000000"/>
              </w:rPr>
            </w:pPr>
          </w:p>
        </w:tc>
        <w:tc>
          <w:tcPr>
            <w:tcW w:w="3817" w:type="dxa"/>
            <w:vMerge/>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pBdr>
                <w:top w:val="nil"/>
                <w:left w:val="nil"/>
                <w:bottom w:val="nil"/>
                <w:right w:val="nil"/>
                <w:between w:val="nil"/>
              </w:pBdr>
              <w:rPr>
                <w:color w:val="000000"/>
              </w:rPr>
            </w:pPr>
          </w:p>
        </w:tc>
        <w:tc>
          <w:tcPr>
            <w:tcW w:w="1217" w:type="dxa"/>
            <w:vMerge/>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pBdr>
                <w:top w:val="nil"/>
                <w:left w:val="nil"/>
                <w:bottom w:val="nil"/>
                <w:right w:val="nil"/>
                <w:between w:val="nil"/>
              </w:pBdr>
              <w:rPr>
                <w:color w:val="000000"/>
              </w:rPr>
            </w:pPr>
          </w:p>
        </w:tc>
        <w:tc>
          <w:tcPr>
            <w:tcW w:w="1429" w:type="dxa"/>
            <w:vMerge/>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pBdr>
                <w:top w:val="nil"/>
                <w:left w:val="nil"/>
                <w:bottom w:val="nil"/>
                <w:right w:val="nil"/>
                <w:between w:val="nil"/>
              </w:pBdr>
              <w:rPr>
                <w:color w:val="000000"/>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pBdr>
                <w:top w:val="nil"/>
                <w:left w:val="nil"/>
                <w:bottom w:val="nil"/>
                <w:right w:val="nil"/>
                <w:between w:val="nil"/>
              </w:pBdr>
              <w:rPr>
                <w:color w:val="000000"/>
              </w:rPr>
            </w:pPr>
          </w:p>
        </w:tc>
      </w:tr>
    </w:tbl>
    <w:p w:rsidR="00252E1C" w:rsidRDefault="00252E1C" w:rsidP="00252E1C">
      <w:pPr>
        <w:pBdr>
          <w:top w:val="nil"/>
          <w:left w:val="nil"/>
          <w:bottom w:val="nil"/>
          <w:right w:val="nil"/>
          <w:between w:val="nil"/>
        </w:pBdr>
        <w:spacing w:line="360" w:lineRule="auto"/>
        <w:rPr>
          <w:color w:val="000000"/>
        </w:rPr>
      </w:pPr>
    </w:p>
    <w:p w:rsidR="00252E1C" w:rsidRDefault="00252E1C" w:rsidP="00B0248C">
      <w:pPr>
        <w:pBdr>
          <w:top w:val="nil"/>
          <w:left w:val="nil"/>
          <w:bottom w:val="nil"/>
          <w:right w:val="nil"/>
          <w:between w:val="nil"/>
        </w:pBdr>
        <w:spacing w:line="360" w:lineRule="auto"/>
        <w:jc w:val="both"/>
        <w:rPr>
          <w:color w:val="000000"/>
        </w:rPr>
      </w:pPr>
      <w:r>
        <w:rPr>
          <w:color w:val="000000"/>
        </w:rPr>
        <w:t xml:space="preserve">El 12 de diciembre de 2024 se llevo a cabo avalúo del Terreno Alborada, resultando un incremento en el patrimonio del Instituto por $123’565,375 registrado mediante póliza 100017732. </w:t>
      </w:r>
    </w:p>
    <w:p w:rsidR="00252E1C" w:rsidRDefault="00252E1C" w:rsidP="00252E1C">
      <w:pPr>
        <w:widowControl/>
        <w:numPr>
          <w:ilvl w:val="0"/>
          <w:numId w:val="18"/>
        </w:numPr>
        <w:pBdr>
          <w:top w:val="nil"/>
          <w:left w:val="nil"/>
          <w:bottom w:val="nil"/>
          <w:right w:val="nil"/>
          <w:between w:val="nil"/>
        </w:pBdr>
        <w:suppressAutoHyphens w:val="0"/>
        <w:autoSpaceDN/>
        <w:jc w:val="both"/>
        <w:textAlignment w:val="auto"/>
        <w:rPr>
          <w:color w:val="000000"/>
        </w:rPr>
      </w:pPr>
      <w:r>
        <w:rPr>
          <w:color w:val="000000"/>
        </w:rPr>
        <w:t>En el acuerdo 14 de la Primera Sesión Ordinaria de fecha 29 de febrero del 2016 de la Junta de G</w:t>
      </w:r>
      <w:r>
        <w:rPr>
          <w:color w:val="000000"/>
        </w:rPr>
        <w:t>o</w:t>
      </w:r>
      <w:r>
        <w:rPr>
          <w:color w:val="000000"/>
        </w:rPr>
        <w:t>bierno de este Instituto, fue autorizado el contrato de Permuta de Bien Inmueble sobre el terreno d</w:t>
      </w:r>
      <w:r>
        <w:rPr>
          <w:color w:val="000000"/>
        </w:rPr>
        <w:t>e</w:t>
      </w:r>
      <w:r>
        <w:rPr>
          <w:color w:val="000000"/>
        </w:rPr>
        <w:t>nominado Los Pinos, ubicado a un costado de la Colonia Burócrata.</w:t>
      </w:r>
    </w:p>
    <w:p w:rsidR="00252E1C" w:rsidRDefault="00252E1C" w:rsidP="00252E1C">
      <w:pPr>
        <w:pBdr>
          <w:top w:val="nil"/>
          <w:left w:val="nil"/>
          <w:bottom w:val="nil"/>
          <w:right w:val="nil"/>
          <w:between w:val="nil"/>
        </w:pBdr>
        <w:ind w:left="1008"/>
        <w:rPr>
          <w:color w:val="000000"/>
        </w:rPr>
      </w:pPr>
    </w:p>
    <w:tbl>
      <w:tblPr>
        <w:tblW w:w="9500" w:type="dxa"/>
        <w:jc w:val="center"/>
        <w:tblLayout w:type="fixed"/>
        <w:tblLook w:val="0400"/>
      </w:tblPr>
      <w:tblGrid>
        <w:gridCol w:w="1472"/>
        <w:gridCol w:w="2471"/>
        <w:gridCol w:w="1612"/>
        <w:gridCol w:w="1966"/>
        <w:gridCol w:w="1979"/>
      </w:tblGrid>
      <w:tr w:rsidR="00252E1C" w:rsidTr="00252E1C">
        <w:trPr>
          <w:cantSplit/>
          <w:trHeight w:val="300"/>
          <w:tblHeader/>
          <w:jc w:val="center"/>
        </w:trPr>
        <w:tc>
          <w:tcPr>
            <w:tcW w:w="9500" w:type="dxa"/>
            <w:gridSpan w:val="5"/>
            <w:tcBorders>
              <w:bottom w:val="single" w:sz="8" w:space="0" w:color="000000"/>
            </w:tcBorders>
            <w:shd w:val="clear" w:color="auto" w:fill="auto"/>
            <w:vAlign w:val="center"/>
          </w:tcPr>
          <w:p w:rsidR="00252E1C" w:rsidRDefault="00252E1C" w:rsidP="00252E1C">
            <w:pPr>
              <w:jc w:val="center"/>
              <w:rPr>
                <w:b/>
                <w:color w:val="000000"/>
              </w:rPr>
            </w:pPr>
            <w:r>
              <w:rPr>
                <w:b/>
                <w:color w:val="000000"/>
              </w:rPr>
              <w:t>Permuta 2 Gobierno del Estado - IPSSET / Parque La Loma.</w:t>
            </w:r>
          </w:p>
        </w:tc>
      </w:tr>
      <w:tr w:rsidR="00252E1C" w:rsidTr="00252E1C">
        <w:trPr>
          <w:cantSplit/>
          <w:trHeight w:val="315"/>
          <w:tblHeader/>
          <w:jc w:val="center"/>
        </w:trPr>
        <w:tc>
          <w:tcPr>
            <w:tcW w:w="1472"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Descripción</w:t>
            </w:r>
          </w:p>
        </w:tc>
        <w:tc>
          <w:tcPr>
            <w:tcW w:w="2471"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Ubicación</w:t>
            </w:r>
          </w:p>
        </w:tc>
        <w:tc>
          <w:tcPr>
            <w:tcW w:w="1612"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Superficie (m2)</w:t>
            </w:r>
          </w:p>
        </w:tc>
        <w:tc>
          <w:tcPr>
            <w:tcW w:w="1966"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Construcción (m2)</w:t>
            </w:r>
          </w:p>
        </w:tc>
        <w:tc>
          <w:tcPr>
            <w:tcW w:w="1979"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rPr>
            </w:pPr>
            <w:r w:rsidRPr="001B7362">
              <w:rPr>
                <w:b/>
                <w:color w:val="FFFFFF" w:themeColor="background1"/>
              </w:rPr>
              <w:t>Valor del Inmueble</w:t>
            </w:r>
          </w:p>
        </w:tc>
      </w:tr>
      <w:tr w:rsidR="00252E1C" w:rsidTr="00252E1C">
        <w:trPr>
          <w:cantSplit/>
          <w:trHeight w:val="360"/>
          <w:tblHeader/>
          <w:jc w:val="center"/>
        </w:trPr>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b/>
                <w:color w:val="000000"/>
                <w:sz w:val="18"/>
                <w:szCs w:val="18"/>
              </w:rPr>
            </w:pPr>
            <w:r w:rsidRPr="00A44614">
              <w:rPr>
                <w:b/>
                <w:color w:val="000000"/>
                <w:sz w:val="18"/>
                <w:szCs w:val="18"/>
              </w:rPr>
              <w:t>"Parque La Loma"</w:t>
            </w:r>
          </w:p>
        </w:tc>
        <w:tc>
          <w:tcPr>
            <w:tcW w:w="2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rPr>
                <w:color w:val="000000"/>
                <w:sz w:val="18"/>
                <w:szCs w:val="18"/>
              </w:rPr>
            </w:pPr>
            <w:r w:rsidRPr="00A44614">
              <w:rPr>
                <w:color w:val="000000"/>
                <w:sz w:val="18"/>
                <w:szCs w:val="18"/>
              </w:rPr>
              <w:t>"Los Pinos", calle Procuraduría entre 10 y 13 Col. Burócratas Estatales</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color w:val="000000"/>
                <w:sz w:val="18"/>
                <w:szCs w:val="18"/>
              </w:rPr>
            </w:pPr>
            <w:r w:rsidRPr="00A44614">
              <w:rPr>
                <w:color w:val="000000"/>
                <w:sz w:val="18"/>
                <w:szCs w:val="18"/>
              </w:rPr>
              <w:t>17,862.50</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color w:val="000000"/>
                <w:sz w:val="18"/>
                <w:szCs w:val="18"/>
              </w:rPr>
            </w:pPr>
            <w:r w:rsidRPr="00A44614">
              <w:rPr>
                <w:color w:val="000000"/>
                <w:sz w:val="18"/>
                <w:szCs w:val="18"/>
              </w:rPr>
              <w:t>N.A.</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right"/>
              <w:rPr>
                <w:color w:val="000000"/>
                <w:sz w:val="18"/>
                <w:szCs w:val="18"/>
              </w:rPr>
            </w:pPr>
            <w:r w:rsidRPr="00A44614">
              <w:rPr>
                <w:color w:val="000000"/>
                <w:sz w:val="18"/>
                <w:szCs w:val="18"/>
              </w:rPr>
              <w:t>$</w:t>
            </w:r>
            <w:r w:rsidRPr="00C00FA6">
              <w:rPr>
                <w:color w:val="000000"/>
                <w:sz w:val="18"/>
                <w:szCs w:val="18"/>
              </w:rPr>
              <w:t>31</w:t>
            </w:r>
            <w:r>
              <w:rPr>
                <w:color w:val="000000"/>
                <w:sz w:val="18"/>
                <w:szCs w:val="18"/>
              </w:rPr>
              <w:t>’</w:t>
            </w:r>
            <w:r w:rsidRPr="00C00FA6">
              <w:rPr>
                <w:color w:val="000000"/>
                <w:sz w:val="18"/>
                <w:szCs w:val="18"/>
              </w:rPr>
              <w:t>042</w:t>
            </w:r>
            <w:r>
              <w:rPr>
                <w:color w:val="000000"/>
                <w:sz w:val="18"/>
                <w:szCs w:val="18"/>
              </w:rPr>
              <w:t>,</w:t>
            </w:r>
            <w:r w:rsidRPr="00C00FA6">
              <w:rPr>
                <w:color w:val="000000"/>
                <w:sz w:val="18"/>
                <w:szCs w:val="18"/>
              </w:rPr>
              <w:t>580</w:t>
            </w:r>
          </w:p>
        </w:tc>
      </w:tr>
      <w:tr w:rsidR="00252E1C" w:rsidTr="00252E1C">
        <w:trPr>
          <w:cantSplit/>
          <w:trHeight w:val="360"/>
          <w:tblHeader/>
          <w:jc w:val="center"/>
        </w:trPr>
        <w:tc>
          <w:tcPr>
            <w:tcW w:w="14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pBdr>
                <w:top w:val="nil"/>
                <w:left w:val="nil"/>
                <w:bottom w:val="nil"/>
                <w:right w:val="nil"/>
                <w:between w:val="nil"/>
              </w:pBdr>
              <w:rPr>
                <w:color w:val="000000"/>
                <w:sz w:val="18"/>
                <w:szCs w:val="18"/>
              </w:rPr>
            </w:pPr>
          </w:p>
        </w:tc>
        <w:tc>
          <w:tcPr>
            <w:tcW w:w="24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pBdr>
                <w:top w:val="nil"/>
                <w:left w:val="nil"/>
                <w:bottom w:val="nil"/>
                <w:right w:val="nil"/>
                <w:between w:val="nil"/>
              </w:pBdr>
              <w:rPr>
                <w:color w:val="000000"/>
                <w:sz w:val="18"/>
                <w:szCs w:val="18"/>
              </w:rPr>
            </w:pPr>
          </w:p>
        </w:tc>
        <w:tc>
          <w:tcPr>
            <w:tcW w:w="16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pBdr>
                <w:top w:val="nil"/>
                <w:left w:val="nil"/>
                <w:bottom w:val="nil"/>
                <w:right w:val="nil"/>
                <w:between w:val="nil"/>
              </w:pBdr>
              <w:rPr>
                <w:color w:val="000000"/>
                <w:sz w:val="18"/>
                <w:szCs w:val="18"/>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pBdr>
                <w:top w:val="nil"/>
                <w:left w:val="nil"/>
                <w:bottom w:val="nil"/>
                <w:right w:val="nil"/>
                <w:between w:val="nil"/>
              </w:pBdr>
              <w:rPr>
                <w:color w:val="000000"/>
                <w:sz w:val="18"/>
                <w:szCs w:val="18"/>
              </w:rPr>
            </w:pPr>
          </w:p>
        </w:tc>
        <w:tc>
          <w:tcPr>
            <w:tcW w:w="19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pBdr>
                <w:top w:val="nil"/>
                <w:left w:val="nil"/>
                <w:bottom w:val="nil"/>
                <w:right w:val="nil"/>
                <w:between w:val="nil"/>
              </w:pBdr>
              <w:rPr>
                <w:color w:val="000000"/>
                <w:sz w:val="18"/>
                <w:szCs w:val="18"/>
              </w:rPr>
            </w:pPr>
          </w:p>
        </w:tc>
      </w:tr>
      <w:tr w:rsidR="00252E1C" w:rsidTr="00252E1C">
        <w:trPr>
          <w:cantSplit/>
          <w:trHeight w:val="1590"/>
          <w:tblHeader/>
          <w:jc w:val="center"/>
        </w:trPr>
        <w:tc>
          <w:tcPr>
            <w:tcW w:w="14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b/>
                <w:color w:val="000000"/>
                <w:sz w:val="18"/>
                <w:szCs w:val="18"/>
              </w:rPr>
            </w:pPr>
            <w:r w:rsidRPr="00A44614">
              <w:rPr>
                <w:b/>
                <w:color w:val="000000"/>
                <w:sz w:val="18"/>
                <w:szCs w:val="18"/>
              </w:rPr>
              <w:t>Terreno a Permutar por el "Parque la Loma"</w:t>
            </w:r>
          </w:p>
          <w:p w:rsidR="00252E1C" w:rsidRPr="00A44614" w:rsidRDefault="00252E1C" w:rsidP="00252E1C">
            <w:pPr>
              <w:jc w:val="center"/>
              <w:rPr>
                <w:b/>
                <w:color w:val="000000"/>
                <w:sz w:val="18"/>
                <w:szCs w:val="18"/>
              </w:rPr>
            </w:pPr>
          </w:p>
        </w:tc>
        <w:tc>
          <w:tcPr>
            <w:tcW w:w="24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rPr>
                <w:color w:val="000000"/>
                <w:sz w:val="18"/>
                <w:szCs w:val="18"/>
              </w:rPr>
            </w:pPr>
            <w:r w:rsidRPr="00A44614">
              <w:rPr>
                <w:color w:val="000000"/>
                <w:sz w:val="18"/>
                <w:szCs w:val="18"/>
              </w:rPr>
              <w:t xml:space="preserve">Oriente de la Unidad Habitacional Luis Quintero entre la Calzada Gral. Luis Caballero Fraccionamiento Puerta de </w:t>
            </w:r>
            <w:proofErr w:type="spellStart"/>
            <w:r w:rsidRPr="00A44614">
              <w:rPr>
                <w:color w:val="000000"/>
                <w:sz w:val="18"/>
                <w:szCs w:val="18"/>
              </w:rPr>
              <w:t>Tamatán</w:t>
            </w:r>
            <w:proofErr w:type="spellEnd"/>
            <w:r w:rsidRPr="00A44614">
              <w:rPr>
                <w:color w:val="000000"/>
                <w:sz w:val="18"/>
                <w:szCs w:val="18"/>
              </w:rPr>
              <w:t>.</w:t>
            </w:r>
          </w:p>
        </w:tc>
        <w:tc>
          <w:tcPr>
            <w:tcW w:w="16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color w:val="000000"/>
                <w:sz w:val="18"/>
                <w:szCs w:val="18"/>
              </w:rPr>
            </w:pPr>
            <w:r w:rsidRPr="00A44614">
              <w:rPr>
                <w:color w:val="000000"/>
                <w:sz w:val="18"/>
                <w:szCs w:val="18"/>
              </w:rPr>
              <w:t>21,911.11</w:t>
            </w:r>
          </w:p>
        </w:tc>
        <w:tc>
          <w:tcPr>
            <w:tcW w:w="19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center"/>
              <w:rPr>
                <w:color w:val="000000"/>
                <w:sz w:val="18"/>
                <w:szCs w:val="18"/>
              </w:rPr>
            </w:pPr>
            <w:r w:rsidRPr="00A44614">
              <w:rPr>
                <w:color w:val="000000"/>
                <w:sz w:val="18"/>
                <w:szCs w:val="18"/>
              </w:rPr>
              <w:t>N.A.</w:t>
            </w:r>
          </w:p>
        </w:tc>
        <w:tc>
          <w:tcPr>
            <w:tcW w:w="19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A44614" w:rsidRDefault="00252E1C" w:rsidP="00252E1C">
            <w:pPr>
              <w:jc w:val="right"/>
              <w:rPr>
                <w:color w:val="000000"/>
                <w:sz w:val="18"/>
                <w:szCs w:val="18"/>
              </w:rPr>
            </w:pPr>
            <w:r w:rsidRPr="00A44614">
              <w:rPr>
                <w:color w:val="000000"/>
                <w:sz w:val="18"/>
                <w:szCs w:val="18"/>
              </w:rPr>
              <w:t>$9’860,000</w:t>
            </w:r>
          </w:p>
        </w:tc>
      </w:tr>
      <w:tr w:rsidR="00252E1C" w:rsidTr="00252E1C">
        <w:trPr>
          <w:cantSplit/>
          <w:trHeight w:val="615"/>
          <w:tblHeader/>
          <w:jc w:val="center"/>
        </w:trPr>
        <w:tc>
          <w:tcPr>
            <w:tcW w:w="9500" w:type="dxa"/>
            <w:gridSpan w:val="5"/>
            <w:tcBorders>
              <w:top w:val="single" w:sz="8" w:space="0" w:color="000000"/>
            </w:tcBorders>
            <w:shd w:val="clear" w:color="auto" w:fill="auto"/>
            <w:vAlign w:val="center"/>
          </w:tcPr>
          <w:p w:rsidR="00252E1C" w:rsidRDefault="00252E1C" w:rsidP="00252E1C">
            <w:pPr>
              <w:rPr>
                <w:color w:val="000000"/>
              </w:rPr>
            </w:pPr>
          </w:p>
          <w:p w:rsidR="00252E1C" w:rsidRDefault="00252E1C" w:rsidP="00B0248C">
            <w:pPr>
              <w:pBdr>
                <w:top w:val="nil"/>
                <w:left w:val="nil"/>
                <w:bottom w:val="nil"/>
                <w:right w:val="nil"/>
                <w:between w:val="nil"/>
              </w:pBdr>
              <w:spacing w:line="360" w:lineRule="auto"/>
              <w:jc w:val="both"/>
              <w:rPr>
                <w:color w:val="000000"/>
              </w:rPr>
            </w:pPr>
            <w:r>
              <w:rPr>
                <w:color w:val="000000"/>
              </w:rPr>
              <w:t>El 13 de diciembre de 2024 se llevo a cabo avalúo del Terreno Los Pinos, resultando un incremento en el patrimonio del Instituto por $23’562,902 registrado mediante póliza 100017733. Se informa que el terreno a recibir no se llevo a cabo un avalúo para actualizar su valor.</w:t>
            </w:r>
          </w:p>
          <w:p w:rsidR="00B0248C" w:rsidRDefault="00B0248C" w:rsidP="00B0248C">
            <w:pPr>
              <w:pBdr>
                <w:top w:val="nil"/>
                <w:left w:val="nil"/>
                <w:bottom w:val="nil"/>
                <w:right w:val="nil"/>
                <w:between w:val="nil"/>
              </w:pBdr>
              <w:spacing w:line="360" w:lineRule="auto"/>
              <w:jc w:val="both"/>
              <w:rPr>
                <w:color w:val="000000"/>
              </w:rPr>
            </w:pPr>
          </w:p>
        </w:tc>
      </w:tr>
    </w:tbl>
    <w:p w:rsidR="00252E1C" w:rsidRDefault="00252E1C" w:rsidP="00252E1C">
      <w:pPr>
        <w:widowControl/>
        <w:numPr>
          <w:ilvl w:val="0"/>
          <w:numId w:val="18"/>
        </w:numPr>
        <w:pBdr>
          <w:top w:val="nil"/>
          <w:left w:val="nil"/>
          <w:bottom w:val="nil"/>
          <w:right w:val="nil"/>
          <w:between w:val="nil"/>
        </w:pBdr>
        <w:suppressAutoHyphens w:val="0"/>
        <w:autoSpaceDN/>
        <w:jc w:val="both"/>
        <w:textAlignment w:val="auto"/>
        <w:rPr>
          <w:color w:val="000000"/>
        </w:rPr>
      </w:pPr>
      <w:r w:rsidRPr="0012417B">
        <w:rPr>
          <w:color w:val="000000"/>
        </w:rPr>
        <w:t>Se hace men</w:t>
      </w:r>
      <w:r>
        <w:rPr>
          <w:color w:val="000000"/>
        </w:rPr>
        <w:t>ción que el terreno denominado L</w:t>
      </w:r>
      <w:r w:rsidRPr="0012417B">
        <w:rPr>
          <w:color w:val="000000"/>
        </w:rPr>
        <w:t>os Olivos con número de escritura 4184 fue adquirido mediante dación en pago de un deudor del IPSSET.</w:t>
      </w:r>
    </w:p>
    <w:p w:rsidR="00B0248C" w:rsidRPr="009877A3" w:rsidRDefault="00B0248C" w:rsidP="00B0248C">
      <w:pPr>
        <w:widowControl/>
        <w:pBdr>
          <w:top w:val="nil"/>
          <w:left w:val="nil"/>
          <w:bottom w:val="nil"/>
          <w:right w:val="nil"/>
          <w:between w:val="nil"/>
        </w:pBdr>
        <w:suppressAutoHyphens w:val="0"/>
        <w:autoSpaceDN/>
        <w:ind w:left="1008"/>
        <w:jc w:val="both"/>
        <w:textAlignment w:val="auto"/>
        <w:rPr>
          <w:color w:val="000000"/>
        </w:rPr>
      </w:pPr>
    </w:p>
    <w:p w:rsidR="00252E1C" w:rsidRDefault="00252E1C" w:rsidP="00252E1C">
      <w:pPr>
        <w:widowControl/>
        <w:numPr>
          <w:ilvl w:val="0"/>
          <w:numId w:val="18"/>
        </w:numPr>
        <w:pBdr>
          <w:top w:val="nil"/>
          <w:left w:val="nil"/>
          <w:bottom w:val="nil"/>
          <w:right w:val="nil"/>
          <w:between w:val="nil"/>
        </w:pBdr>
        <w:suppressAutoHyphens w:val="0"/>
        <w:autoSpaceDN/>
        <w:jc w:val="both"/>
        <w:textAlignment w:val="auto"/>
        <w:rPr>
          <w:color w:val="000000"/>
        </w:rPr>
      </w:pPr>
      <w:r>
        <w:rPr>
          <w:color w:val="000000"/>
        </w:rPr>
        <w:lastRenderedPageBreak/>
        <w:t>El 17 de diciembre mediante póliza 100017734 se realizo la baja, por venta del terreno ubicado en la manzana “K” Lote 8 por lo que al 31 de diciembre de 2024 se cuenta con 11 terrenos propiedad de IPSSET en el Fraccionamiento Fuego Nuevo, los cuales se relacionan a continuación:</w:t>
      </w:r>
    </w:p>
    <w:p w:rsidR="00252E1C" w:rsidRDefault="00252E1C" w:rsidP="00252E1C">
      <w:pPr>
        <w:pBdr>
          <w:top w:val="nil"/>
          <w:left w:val="nil"/>
          <w:bottom w:val="nil"/>
          <w:right w:val="nil"/>
          <w:between w:val="nil"/>
        </w:pBdr>
        <w:ind w:left="1003"/>
        <w:rPr>
          <w:color w:val="000000"/>
        </w:rPr>
      </w:pPr>
    </w:p>
    <w:tbl>
      <w:tblPr>
        <w:tblW w:w="869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1732"/>
        <w:gridCol w:w="2694"/>
        <w:gridCol w:w="2694"/>
      </w:tblGrid>
      <w:tr w:rsidR="00252E1C" w:rsidTr="00300A79">
        <w:trPr>
          <w:cantSplit/>
          <w:trHeight w:hRule="exact" w:val="227"/>
          <w:tblHeader/>
          <w:jc w:val="center"/>
        </w:trPr>
        <w:tc>
          <w:tcPr>
            <w:tcW w:w="1575" w:type="dxa"/>
            <w:shd w:val="clear" w:color="auto" w:fill="990033"/>
            <w:vAlign w:val="center"/>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Manzana</w:t>
            </w:r>
          </w:p>
        </w:tc>
        <w:tc>
          <w:tcPr>
            <w:tcW w:w="1732" w:type="dxa"/>
            <w:shd w:val="clear" w:color="auto" w:fill="990033"/>
            <w:vAlign w:val="center"/>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Lote</w:t>
            </w:r>
          </w:p>
        </w:tc>
        <w:tc>
          <w:tcPr>
            <w:tcW w:w="2694" w:type="dxa"/>
            <w:shd w:val="clear" w:color="auto" w:fill="990033"/>
            <w:vAlign w:val="center"/>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Metros cuadrados</w:t>
            </w:r>
          </w:p>
        </w:tc>
        <w:tc>
          <w:tcPr>
            <w:tcW w:w="2694" w:type="dxa"/>
            <w:shd w:val="clear" w:color="auto" w:fill="990033"/>
          </w:tcPr>
          <w:p w:rsidR="00252E1C"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Valor</w:t>
            </w:r>
          </w:p>
          <w:p w:rsidR="00252E1C" w:rsidRDefault="00252E1C" w:rsidP="00252E1C">
            <w:pPr>
              <w:pBdr>
                <w:top w:val="nil"/>
                <w:left w:val="nil"/>
                <w:bottom w:val="nil"/>
                <w:right w:val="nil"/>
                <w:between w:val="nil"/>
              </w:pBdr>
              <w:spacing w:line="360" w:lineRule="auto"/>
              <w:jc w:val="center"/>
              <w:rPr>
                <w:b/>
                <w:color w:val="FFFFFF" w:themeColor="background1"/>
              </w:rPr>
            </w:pPr>
          </w:p>
          <w:p w:rsidR="00252E1C" w:rsidRPr="001B7362" w:rsidRDefault="00252E1C" w:rsidP="00252E1C">
            <w:pPr>
              <w:pBdr>
                <w:top w:val="nil"/>
                <w:left w:val="nil"/>
                <w:bottom w:val="nil"/>
                <w:right w:val="nil"/>
                <w:between w:val="nil"/>
              </w:pBdr>
              <w:spacing w:line="360" w:lineRule="auto"/>
              <w:jc w:val="center"/>
              <w:rPr>
                <w:b/>
                <w:color w:val="FFFFFF" w:themeColor="background1"/>
              </w:rPr>
            </w:pPr>
          </w:p>
        </w:tc>
      </w:tr>
      <w:tr w:rsidR="00252E1C" w:rsidTr="00300A79">
        <w:trPr>
          <w:cantSplit/>
          <w:trHeight w:hRule="exact" w:val="227"/>
          <w:tblHeader/>
          <w:jc w:val="center"/>
        </w:trPr>
        <w:tc>
          <w:tcPr>
            <w:tcW w:w="1575"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1</w:t>
            </w:r>
          </w:p>
        </w:tc>
        <w:tc>
          <w:tcPr>
            <w:tcW w:w="2694"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240.14</w:t>
            </w:r>
          </w:p>
        </w:tc>
        <w:tc>
          <w:tcPr>
            <w:tcW w:w="2694" w:type="dxa"/>
          </w:tcPr>
          <w:p w:rsidR="00252E1C" w:rsidRPr="00A44614" w:rsidRDefault="00252E1C" w:rsidP="00252E1C">
            <w:pPr>
              <w:pBdr>
                <w:top w:val="nil"/>
                <w:left w:val="nil"/>
                <w:bottom w:val="nil"/>
                <w:right w:val="nil"/>
                <w:between w:val="nil"/>
              </w:pBdr>
              <w:spacing w:line="360" w:lineRule="auto"/>
              <w:jc w:val="right"/>
              <w:rPr>
                <w:rFonts w:asciiTheme="minorHAnsi" w:hAnsiTheme="minorHAnsi" w:cstheme="minorHAnsi"/>
                <w:color w:val="000000"/>
                <w:sz w:val="18"/>
                <w:szCs w:val="18"/>
              </w:rPr>
            </w:pPr>
            <w:r w:rsidRPr="00A44614">
              <w:rPr>
                <w:rFonts w:asciiTheme="minorHAnsi" w:hAnsiTheme="minorHAnsi" w:cstheme="minorHAnsi"/>
                <w:color w:val="000000"/>
                <w:sz w:val="18"/>
                <w:szCs w:val="18"/>
              </w:rPr>
              <w:t>$355,199</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2</w:t>
            </w:r>
          </w:p>
        </w:tc>
        <w:tc>
          <w:tcPr>
            <w:tcW w:w="2694"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175</w:t>
            </w:r>
          </w:p>
        </w:tc>
        <w:tc>
          <w:tcPr>
            <w:tcW w:w="2694" w:type="dxa"/>
          </w:tcPr>
          <w:p w:rsidR="00252E1C" w:rsidRPr="00A44614" w:rsidRDefault="00252E1C" w:rsidP="00252E1C">
            <w:pPr>
              <w:pBdr>
                <w:top w:val="nil"/>
                <w:left w:val="nil"/>
                <w:bottom w:val="nil"/>
                <w:right w:val="nil"/>
                <w:between w:val="nil"/>
              </w:pBdr>
              <w:spacing w:line="360" w:lineRule="auto"/>
              <w:jc w:val="right"/>
              <w:rPr>
                <w:rFonts w:asciiTheme="minorHAnsi" w:hAnsiTheme="minorHAnsi" w:cstheme="minorHAnsi"/>
                <w:color w:val="000000"/>
                <w:sz w:val="18"/>
                <w:szCs w:val="18"/>
              </w:rPr>
            </w:pPr>
            <w:r w:rsidRPr="00A44614">
              <w:rPr>
                <w:rFonts w:asciiTheme="minorHAnsi" w:hAnsiTheme="minorHAnsi" w:cstheme="minorHAnsi"/>
                <w:color w:val="000000"/>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3</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4</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5</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6</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K</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7</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O</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1</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308.70</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$504,107</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O</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2</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O</w:t>
            </w:r>
          </w:p>
        </w:tc>
        <w:tc>
          <w:tcPr>
            <w:tcW w:w="1732" w:type="dxa"/>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3</w:t>
            </w:r>
          </w:p>
        </w:tc>
        <w:tc>
          <w:tcPr>
            <w:tcW w:w="2694" w:type="dxa"/>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$248,500</w:t>
            </w:r>
          </w:p>
        </w:tc>
      </w:tr>
      <w:tr w:rsidR="00252E1C" w:rsidTr="00300A79">
        <w:trPr>
          <w:cantSplit/>
          <w:trHeight w:hRule="exact" w:val="227"/>
          <w:tblHeader/>
          <w:jc w:val="center"/>
        </w:trPr>
        <w:tc>
          <w:tcPr>
            <w:tcW w:w="1575" w:type="dxa"/>
            <w:tcBorders>
              <w:bottom w:val="single" w:sz="4" w:space="0" w:color="000000"/>
            </w:tcBorders>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O</w:t>
            </w:r>
          </w:p>
        </w:tc>
        <w:tc>
          <w:tcPr>
            <w:tcW w:w="1732" w:type="dxa"/>
            <w:tcBorders>
              <w:bottom w:val="single" w:sz="4" w:space="0" w:color="000000"/>
            </w:tcBorders>
            <w:vAlign w:val="center"/>
          </w:tcPr>
          <w:p w:rsidR="00252E1C" w:rsidRPr="00A44614" w:rsidRDefault="00252E1C" w:rsidP="00252E1C">
            <w:pPr>
              <w:pBdr>
                <w:top w:val="nil"/>
                <w:left w:val="nil"/>
                <w:bottom w:val="nil"/>
                <w:right w:val="nil"/>
                <w:between w:val="nil"/>
              </w:pBdr>
              <w:spacing w:line="360" w:lineRule="auto"/>
              <w:jc w:val="center"/>
              <w:rPr>
                <w:rFonts w:asciiTheme="minorHAnsi" w:hAnsiTheme="minorHAnsi" w:cstheme="minorHAnsi"/>
                <w:color w:val="000000"/>
                <w:sz w:val="18"/>
                <w:szCs w:val="18"/>
              </w:rPr>
            </w:pPr>
            <w:r w:rsidRPr="00A44614">
              <w:rPr>
                <w:rFonts w:asciiTheme="minorHAnsi" w:hAnsiTheme="minorHAnsi" w:cstheme="minorHAnsi"/>
                <w:color w:val="000000"/>
                <w:sz w:val="18"/>
                <w:szCs w:val="18"/>
              </w:rPr>
              <w:t>5</w:t>
            </w:r>
          </w:p>
        </w:tc>
        <w:tc>
          <w:tcPr>
            <w:tcW w:w="2694" w:type="dxa"/>
            <w:tcBorders>
              <w:bottom w:val="single" w:sz="4" w:space="0" w:color="000000"/>
            </w:tcBorders>
            <w:vAlign w:val="center"/>
          </w:tcPr>
          <w:p w:rsidR="00252E1C" w:rsidRPr="00A44614" w:rsidRDefault="00252E1C" w:rsidP="00252E1C">
            <w:pPr>
              <w:jc w:val="center"/>
              <w:rPr>
                <w:rFonts w:asciiTheme="minorHAnsi" w:hAnsiTheme="minorHAnsi" w:cstheme="minorHAnsi"/>
                <w:sz w:val="18"/>
                <w:szCs w:val="18"/>
              </w:rPr>
            </w:pPr>
            <w:r w:rsidRPr="00A44614">
              <w:rPr>
                <w:rFonts w:asciiTheme="minorHAnsi" w:hAnsiTheme="minorHAnsi" w:cstheme="minorHAnsi"/>
                <w:sz w:val="18"/>
                <w:szCs w:val="18"/>
              </w:rPr>
              <w:t>175</w:t>
            </w:r>
          </w:p>
        </w:tc>
        <w:tc>
          <w:tcPr>
            <w:tcW w:w="2694" w:type="dxa"/>
            <w:tcBorders>
              <w:bottom w:val="single" w:sz="4" w:space="0" w:color="000000"/>
            </w:tcBorders>
          </w:tcPr>
          <w:p w:rsidR="00252E1C" w:rsidRPr="00A44614" w:rsidRDefault="00252E1C" w:rsidP="00252E1C">
            <w:pPr>
              <w:jc w:val="right"/>
              <w:rPr>
                <w:rFonts w:asciiTheme="minorHAnsi" w:hAnsiTheme="minorHAnsi" w:cstheme="minorHAnsi"/>
                <w:sz w:val="18"/>
                <w:szCs w:val="18"/>
              </w:rPr>
            </w:pPr>
            <w:r w:rsidRPr="00A44614">
              <w:rPr>
                <w:rFonts w:asciiTheme="minorHAnsi" w:hAnsiTheme="minorHAnsi" w:cstheme="minorHAnsi"/>
                <w:sz w:val="18"/>
                <w:szCs w:val="18"/>
              </w:rPr>
              <w:t>$285,775</w:t>
            </w:r>
          </w:p>
        </w:tc>
      </w:tr>
      <w:tr w:rsidR="00252E1C" w:rsidTr="00300A79">
        <w:trPr>
          <w:cantSplit/>
          <w:trHeight w:hRule="exact" w:val="227"/>
          <w:tblHeader/>
          <w:jc w:val="center"/>
        </w:trPr>
        <w:tc>
          <w:tcPr>
            <w:tcW w:w="6001" w:type="dxa"/>
            <w:gridSpan w:val="3"/>
            <w:tcBorders>
              <w:bottom w:val="single" w:sz="4" w:space="0" w:color="000000"/>
            </w:tcBorders>
            <w:vAlign w:val="center"/>
          </w:tcPr>
          <w:p w:rsidR="00252E1C" w:rsidRPr="00A44614" w:rsidRDefault="00252E1C" w:rsidP="00252E1C">
            <w:pPr>
              <w:tabs>
                <w:tab w:val="left" w:pos="693"/>
              </w:tabs>
              <w:jc w:val="center"/>
              <w:rPr>
                <w:rFonts w:asciiTheme="minorHAnsi" w:hAnsiTheme="minorHAnsi" w:cstheme="minorHAnsi"/>
                <w:b/>
                <w:sz w:val="18"/>
                <w:szCs w:val="18"/>
              </w:rPr>
            </w:pPr>
            <w:r>
              <w:rPr>
                <w:rFonts w:asciiTheme="minorHAnsi" w:hAnsiTheme="minorHAnsi" w:cstheme="minorHAnsi"/>
                <w:b/>
                <w:sz w:val="18"/>
                <w:szCs w:val="18"/>
              </w:rPr>
              <w:t>Total</w:t>
            </w:r>
          </w:p>
        </w:tc>
        <w:tc>
          <w:tcPr>
            <w:tcW w:w="2694" w:type="dxa"/>
            <w:tcBorders>
              <w:bottom w:val="single" w:sz="4" w:space="0" w:color="000000"/>
            </w:tcBorders>
          </w:tcPr>
          <w:p w:rsidR="00252E1C" w:rsidRPr="00A44614" w:rsidRDefault="00252E1C" w:rsidP="00252E1C">
            <w:pPr>
              <w:jc w:val="right"/>
              <w:rPr>
                <w:rFonts w:asciiTheme="minorHAnsi" w:hAnsiTheme="minorHAnsi" w:cstheme="minorHAnsi"/>
                <w:b/>
                <w:sz w:val="18"/>
                <w:szCs w:val="18"/>
              </w:rPr>
            </w:pPr>
            <w:r w:rsidRPr="00A44614">
              <w:rPr>
                <w:rFonts w:asciiTheme="minorHAnsi" w:hAnsiTheme="minorHAnsi" w:cstheme="minorHAnsi"/>
                <w:b/>
                <w:sz w:val="18"/>
                <w:szCs w:val="18"/>
              </w:rPr>
              <w:t>$</w:t>
            </w:r>
            <w:r w:rsidRPr="00566767">
              <w:rPr>
                <w:b/>
                <w:color w:val="000000"/>
                <w:sz w:val="18"/>
                <w:szCs w:val="18"/>
              </w:rPr>
              <w:t>3’133,081</w:t>
            </w:r>
          </w:p>
        </w:tc>
      </w:tr>
    </w:tbl>
    <w:p w:rsidR="00B0248C" w:rsidRDefault="00B0248C" w:rsidP="00B0248C">
      <w:pPr>
        <w:widowControl/>
        <w:pBdr>
          <w:top w:val="nil"/>
          <w:left w:val="nil"/>
          <w:bottom w:val="nil"/>
          <w:right w:val="nil"/>
          <w:between w:val="nil"/>
        </w:pBdr>
        <w:suppressAutoHyphens w:val="0"/>
        <w:autoSpaceDN/>
        <w:ind w:left="1003"/>
        <w:jc w:val="both"/>
        <w:textAlignment w:val="auto"/>
        <w:rPr>
          <w:color w:val="000000"/>
        </w:rPr>
      </w:pPr>
    </w:p>
    <w:p w:rsidR="00252E1C" w:rsidRDefault="00252E1C" w:rsidP="00252E1C">
      <w:pPr>
        <w:widowControl/>
        <w:numPr>
          <w:ilvl w:val="0"/>
          <w:numId w:val="18"/>
        </w:numPr>
        <w:pBdr>
          <w:top w:val="nil"/>
          <w:left w:val="nil"/>
          <w:bottom w:val="nil"/>
          <w:right w:val="nil"/>
          <w:between w:val="nil"/>
        </w:pBdr>
        <w:suppressAutoHyphens w:val="0"/>
        <w:autoSpaceDN/>
        <w:ind w:left="1003" w:hanging="357"/>
        <w:jc w:val="both"/>
        <w:textAlignment w:val="auto"/>
        <w:rPr>
          <w:color w:val="000000"/>
        </w:rPr>
      </w:pPr>
      <w:r>
        <w:rPr>
          <w:color w:val="000000"/>
        </w:rPr>
        <w:t>Este importe corresponde a 15 terrenos propiedad del IPSSET en la Colonia Cuauhtémoc, los cuales se relacionan a continuación:</w:t>
      </w:r>
    </w:p>
    <w:p w:rsidR="00252E1C" w:rsidRDefault="00252E1C" w:rsidP="00252E1C">
      <w:pPr>
        <w:pBdr>
          <w:top w:val="nil"/>
          <w:left w:val="nil"/>
          <w:bottom w:val="nil"/>
          <w:right w:val="nil"/>
          <w:between w:val="nil"/>
        </w:pBdr>
        <w:rPr>
          <w:color w:val="000000"/>
        </w:rPr>
      </w:pPr>
    </w:p>
    <w:tbl>
      <w:tblPr>
        <w:tblW w:w="869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1732"/>
        <w:gridCol w:w="2694"/>
        <w:gridCol w:w="2694"/>
      </w:tblGrid>
      <w:tr w:rsidR="00252E1C" w:rsidTr="00300A79">
        <w:trPr>
          <w:cantSplit/>
          <w:trHeight w:hRule="exact" w:val="227"/>
          <w:tblHeader/>
          <w:jc w:val="center"/>
        </w:trPr>
        <w:tc>
          <w:tcPr>
            <w:tcW w:w="1575" w:type="dxa"/>
            <w:shd w:val="clear" w:color="auto" w:fill="990033"/>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Manzana</w:t>
            </w:r>
          </w:p>
        </w:tc>
        <w:tc>
          <w:tcPr>
            <w:tcW w:w="1732" w:type="dxa"/>
            <w:shd w:val="clear" w:color="auto" w:fill="990033"/>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Lote</w:t>
            </w:r>
          </w:p>
        </w:tc>
        <w:tc>
          <w:tcPr>
            <w:tcW w:w="2694" w:type="dxa"/>
            <w:shd w:val="clear" w:color="auto" w:fill="990033"/>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Metros cuadrados</w:t>
            </w:r>
          </w:p>
        </w:tc>
        <w:tc>
          <w:tcPr>
            <w:tcW w:w="2694" w:type="dxa"/>
            <w:shd w:val="clear" w:color="auto" w:fill="990033"/>
          </w:tcPr>
          <w:p w:rsidR="00252E1C" w:rsidRPr="001B7362" w:rsidRDefault="00252E1C" w:rsidP="00252E1C">
            <w:pPr>
              <w:pBdr>
                <w:top w:val="nil"/>
                <w:left w:val="nil"/>
                <w:bottom w:val="nil"/>
                <w:right w:val="nil"/>
                <w:between w:val="nil"/>
              </w:pBdr>
              <w:spacing w:line="360" w:lineRule="auto"/>
              <w:jc w:val="center"/>
              <w:rPr>
                <w:b/>
                <w:color w:val="FFFFFF" w:themeColor="background1"/>
              </w:rPr>
            </w:pPr>
            <w:r w:rsidRPr="001B7362">
              <w:rPr>
                <w:b/>
                <w:color w:val="FFFFFF" w:themeColor="background1"/>
              </w:rPr>
              <w:t>Valor</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12</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13</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14</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210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$27,600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210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$27,600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17</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18</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19</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20</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15</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21</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200</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$24,000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1</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153.54</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$53,724</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2</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159.8</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$55,818</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3</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158.57</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$55,120</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4</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154.75</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$53,725</w:t>
            </w:r>
          </w:p>
        </w:tc>
      </w:tr>
      <w:tr w:rsidR="00252E1C" w:rsidTr="00300A79">
        <w:trPr>
          <w:cantSplit/>
          <w:trHeight w:hRule="exact" w:val="227"/>
          <w:tblHeader/>
          <w:jc w:val="center"/>
        </w:trPr>
        <w:tc>
          <w:tcPr>
            <w:tcW w:w="1575" w:type="dxa"/>
            <w:vAlign w:val="bottom"/>
          </w:tcPr>
          <w:p w:rsidR="00252E1C" w:rsidRPr="00A44614" w:rsidRDefault="00252E1C" w:rsidP="00252E1C">
            <w:pPr>
              <w:jc w:val="center"/>
              <w:rPr>
                <w:color w:val="000000"/>
                <w:sz w:val="18"/>
                <w:szCs w:val="18"/>
              </w:rPr>
            </w:pPr>
            <w:r w:rsidRPr="00A44614">
              <w:rPr>
                <w:color w:val="000000"/>
                <w:sz w:val="18"/>
                <w:szCs w:val="18"/>
              </w:rPr>
              <w:t>16</w:t>
            </w:r>
          </w:p>
        </w:tc>
        <w:tc>
          <w:tcPr>
            <w:tcW w:w="1732" w:type="dxa"/>
            <w:vAlign w:val="bottom"/>
          </w:tcPr>
          <w:p w:rsidR="00252E1C" w:rsidRPr="00A44614" w:rsidRDefault="00252E1C" w:rsidP="00252E1C">
            <w:pPr>
              <w:jc w:val="center"/>
              <w:rPr>
                <w:color w:val="000000"/>
                <w:sz w:val="18"/>
                <w:szCs w:val="18"/>
              </w:rPr>
            </w:pPr>
            <w:r w:rsidRPr="00A44614">
              <w:rPr>
                <w:color w:val="000000"/>
                <w:sz w:val="18"/>
                <w:szCs w:val="18"/>
              </w:rPr>
              <w:t>5</w:t>
            </w:r>
          </w:p>
        </w:tc>
        <w:tc>
          <w:tcPr>
            <w:tcW w:w="2694" w:type="dxa"/>
            <w:vAlign w:val="bottom"/>
          </w:tcPr>
          <w:p w:rsidR="00252E1C" w:rsidRPr="00A44614" w:rsidRDefault="00252E1C" w:rsidP="00252E1C">
            <w:pPr>
              <w:jc w:val="center"/>
              <w:rPr>
                <w:color w:val="000000"/>
                <w:sz w:val="18"/>
                <w:szCs w:val="18"/>
              </w:rPr>
            </w:pPr>
            <w:r w:rsidRPr="00A44614">
              <w:rPr>
                <w:color w:val="000000"/>
                <w:sz w:val="18"/>
                <w:szCs w:val="18"/>
              </w:rPr>
              <w:t>156.03</w:t>
            </w:r>
          </w:p>
        </w:tc>
        <w:tc>
          <w:tcPr>
            <w:tcW w:w="2694" w:type="dxa"/>
            <w:vAlign w:val="bottom"/>
          </w:tcPr>
          <w:p w:rsidR="00252E1C" w:rsidRPr="00A44614" w:rsidRDefault="00252E1C" w:rsidP="00252E1C">
            <w:pPr>
              <w:jc w:val="right"/>
              <w:rPr>
                <w:color w:val="000000"/>
                <w:sz w:val="18"/>
                <w:szCs w:val="18"/>
              </w:rPr>
            </w:pPr>
            <w:r w:rsidRPr="00A44614">
              <w:rPr>
                <w:color w:val="000000"/>
                <w:sz w:val="18"/>
                <w:szCs w:val="18"/>
              </w:rPr>
              <w:t>$54,423</w:t>
            </w:r>
          </w:p>
        </w:tc>
      </w:tr>
      <w:tr w:rsidR="00252E1C" w:rsidTr="00300A79">
        <w:trPr>
          <w:cantSplit/>
          <w:trHeight w:hRule="exact" w:val="276"/>
          <w:tblHeader/>
          <w:jc w:val="center"/>
        </w:trPr>
        <w:tc>
          <w:tcPr>
            <w:tcW w:w="6001" w:type="dxa"/>
            <w:gridSpan w:val="3"/>
            <w:tcBorders>
              <w:bottom w:val="single" w:sz="4" w:space="0" w:color="000000"/>
            </w:tcBorders>
            <w:vAlign w:val="center"/>
          </w:tcPr>
          <w:p w:rsidR="00252E1C" w:rsidRPr="00A44614" w:rsidRDefault="00252E1C" w:rsidP="00252E1C">
            <w:pPr>
              <w:tabs>
                <w:tab w:val="left" w:pos="693"/>
              </w:tabs>
              <w:jc w:val="center"/>
              <w:rPr>
                <w:b/>
                <w:sz w:val="18"/>
                <w:szCs w:val="18"/>
              </w:rPr>
            </w:pPr>
            <w:r w:rsidRPr="00A44614">
              <w:rPr>
                <w:b/>
                <w:sz w:val="18"/>
                <w:szCs w:val="18"/>
              </w:rPr>
              <w:t>T</w:t>
            </w:r>
            <w:r>
              <w:rPr>
                <w:b/>
                <w:sz w:val="18"/>
                <w:szCs w:val="18"/>
              </w:rPr>
              <w:t>otal</w:t>
            </w:r>
          </w:p>
        </w:tc>
        <w:tc>
          <w:tcPr>
            <w:tcW w:w="2694" w:type="dxa"/>
            <w:tcBorders>
              <w:bottom w:val="single" w:sz="4" w:space="0" w:color="000000"/>
            </w:tcBorders>
          </w:tcPr>
          <w:p w:rsidR="00252E1C" w:rsidRPr="00A44614" w:rsidRDefault="00252E1C" w:rsidP="00252E1C">
            <w:pPr>
              <w:jc w:val="right"/>
              <w:rPr>
                <w:b/>
                <w:sz w:val="18"/>
                <w:szCs w:val="18"/>
              </w:rPr>
            </w:pPr>
            <w:r w:rsidRPr="00A44614">
              <w:rPr>
                <w:b/>
                <w:sz w:val="18"/>
                <w:szCs w:val="18"/>
              </w:rPr>
              <w:t>$520,010</w:t>
            </w:r>
          </w:p>
        </w:tc>
      </w:tr>
    </w:tbl>
    <w:p w:rsidR="00252E1C" w:rsidRPr="009877A3" w:rsidRDefault="00252E1C" w:rsidP="00252E1C">
      <w:pPr>
        <w:rPr>
          <w:b/>
          <w:smallCaps/>
          <w:sz w:val="16"/>
          <w:szCs w:val="16"/>
        </w:rPr>
      </w:pPr>
    </w:p>
    <w:p w:rsidR="00B0248C" w:rsidRDefault="00B0248C" w:rsidP="00252E1C">
      <w:pPr>
        <w:jc w:val="center"/>
        <w:rPr>
          <w:b/>
          <w:smallCaps/>
        </w:rPr>
      </w:pPr>
    </w:p>
    <w:p w:rsidR="00252E1C" w:rsidRDefault="00252E1C" w:rsidP="00252E1C">
      <w:pPr>
        <w:jc w:val="center"/>
      </w:pPr>
      <w:r>
        <w:rPr>
          <w:b/>
          <w:smallCaps/>
        </w:rPr>
        <w:t>BIENES MUEBLES</w:t>
      </w:r>
    </w:p>
    <w:p w:rsidR="00252E1C" w:rsidRDefault="00252E1C" w:rsidP="00252E1C">
      <w:pPr>
        <w:jc w:val="center"/>
      </w:pPr>
    </w:p>
    <w:p w:rsidR="00252E1C" w:rsidRPr="009877A3" w:rsidRDefault="00252E1C" w:rsidP="00252E1C">
      <w:r>
        <w:t>Al 31 de diciembre de 2024, la cuenta de Bienes Muebles, se integra por:</w:t>
      </w:r>
    </w:p>
    <w:tbl>
      <w:tblPr>
        <w:tblW w:w="8613" w:type="dxa"/>
        <w:jc w:val="center"/>
        <w:tblLayout w:type="fixed"/>
        <w:tblLook w:val="0400"/>
      </w:tblPr>
      <w:tblGrid>
        <w:gridCol w:w="5560"/>
        <w:gridCol w:w="3053"/>
      </w:tblGrid>
      <w:tr w:rsidR="00252E1C" w:rsidTr="00300A79">
        <w:trPr>
          <w:cantSplit/>
          <w:trHeight w:val="360"/>
          <w:tblHeader/>
          <w:jc w:val="center"/>
        </w:trPr>
        <w:tc>
          <w:tcPr>
            <w:tcW w:w="5560"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3053"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Mobiliario y Equipo de Administración</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$10’208,277</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Mobiliario y Equipo Educacional y Recreativo</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$8’881,695</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Equipo e Instrumental Médico y de Laboratorio</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$50,240</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Equipo de Transporte</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sidRPr="0001494A">
              <w:rPr>
                <w:color w:val="000000"/>
                <w:sz w:val="18"/>
                <w:szCs w:val="18"/>
              </w:rPr>
              <w:t>$3’161,686</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 xml:space="preserve">Maquinaria, </w:t>
            </w:r>
            <w:r>
              <w:rPr>
                <w:color w:val="000000"/>
                <w:sz w:val="18"/>
                <w:szCs w:val="18"/>
              </w:rPr>
              <w:t>O</w:t>
            </w:r>
            <w:r w:rsidRPr="0001494A">
              <w:rPr>
                <w:color w:val="000000"/>
                <w:sz w:val="18"/>
                <w:szCs w:val="18"/>
              </w:rPr>
              <w:t>tros Equipos y Herramientas</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sidRPr="0001494A">
              <w:rPr>
                <w:color w:val="000000"/>
                <w:sz w:val="18"/>
                <w:szCs w:val="18"/>
              </w:rPr>
              <w:t>$</w:t>
            </w:r>
            <w:r>
              <w:rPr>
                <w:color w:val="000000"/>
                <w:sz w:val="18"/>
                <w:szCs w:val="18"/>
              </w:rPr>
              <w:t>3’220,818</w:t>
            </w:r>
          </w:p>
        </w:tc>
      </w:tr>
      <w:tr w:rsidR="00252E1C" w:rsidTr="00300A79">
        <w:trPr>
          <w:cantSplit/>
          <w:trHeight w:val="360"/>
          <w:tblHeader/>
          <w:jc w:val="center"/>
        </w:trPr>
        <w:tc>
          <w:tcPr>
            <w:tcW w:w="5560"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b/>
                <w:color w:val="000000"/>
                <w:sz w:val="18"/>
                <w:szCs w:val="18"/>
              </w:rPr>
            </w:pPr>
            <w:r w:rsidRPr="0001494A">
              <w:rPr>
                <w:b/>
                <w:color w:val="000000"/>
                <w:sz w:val="18"/>
                <w:szCs w:val="18"/>
              </w:rPr>
              <w:t>Total de Bienes Muebles</w:t>
            </w:r>
          </w:p>
        </w:tc>
        <w:tc>
          <w:tcPr>
            <w:tcW w:w="3053"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b/>
                <w:color w:val="000000"/>
                <w:sz w:val="18"/>
                <w:szCs w:val="18"/>
              </w:rPr>
            </w:pPr>
            <w:r>
              <w:rPr>
                <w:b/>
                <w:color w:val="000000"/>
                <w:sz w:val="18"/>
                <w:szCs w:val="18"/>
              </w:rPr>
              <w:t>$25’522,716</w:t>
            </w:r>
          </w:p>
        </w:tc>
      </w:tr>
    </w:tbl>
    <w:p w:rsidR="00252E1C" w:rsidRDefault="00252E1C" w:rsidP="00252E1C">
      <w:pPr>
        <w:jc w:val="center"/>
        <w:rPr>
          <w:b/>
          <w:smallCaps/>
        </w:rPr>
      </w:pPr>
    </w:p>
    <w:p w:rsidR="00252E1C" w:rsidRDefault="00252E1C" w:rsidP="00252E1C">
      <w:pPr>
        <w:jc w:val="center"/>
        <w:rPr>
          <w:b/>
        </w:rPr>
      </w:pPr>
      <w:r>
        <w:rPr>
          <w:b/>
          <w:smallCaps/>
        </w:rPr>
        <w:lastRenderedPageBreak/>
        <w:t>ACTIVOS INTANGIBLES</w:t>
      </w:r>
    </w:p>
    <w:p w:rsidR="00252E1C" w:rsidRDefault="00252E1C" w:rsidP="00252E1C">
      <w:pPr>
        <w:rPr>
          <w:b/>
        </w:rPr>
      </w:pPr>
    </w:p>
    <w:p w:rsidR="00252E1C" w:rsidRDefault="00252E1C" w:rsidP="00252E1C">
      <w:r>
        <w:t>El saldo de la cuenta de Activos Intangibles al 31 de diciembre de 2024 es de $820,955 y corresponde a Software y Licencias adquiridas por el Instituto para cubrir requerimientos de información internas y de terceros (SAT).</w:t>
      </w:r>
    </w:p>
    <w:p w:rsidR="00252E1C" w:rsidRDefault="00252E1C" w:rsidP="00252E1C"/>
    <w:p w:rsidR="00252E1C" w:rsidRDefault="00252E1C" w:rsidP="00252E1C"/>
    <w:p w:rsidR="00252E1C" w:rsidRDefault="00252E1C" w:rsidP="00252E1C">
      <w:pPr>
        <w:jc w:val="center"/>
        <w:rPr>
          <w:b/>
          <w:smallCaps/>
        </w:rPr>
      </w:pPr>
      <w:r>
        <w:rPr>
          <w:b/>
          <w:smallCaps/>
        </w:rPr>
        <w:t>DEPRECIACIÓN, DETERIORO Y AMORTIZACIÓN DE BIENES</w:t>
      </w:r>
    </w:p>
    <w:p w:rsidR="00252E1C" w:rsidRDefault="00252E1C" w:rsidP="00252E1C"/>
    <w:p w:rsidR="00252E1C" w:rsidRDefault="00252E1C" w:rsidP="00E7665C">
      <w:pPr>
        <w:jc w:val="both"/>
      </w:pPr>
      <w:r>
        <w:t>El importe de la Depreciación, Deterioro y Amortización de Bienes por el importe de -$16’006,294 corresponde a la Depreciación de los Bienes Adquiridos a partir del Ejercicio Fiscal 2011 en adelante, lo anterior derivado a que los Bienes de los Ejercicios Fiscales anteriores al 2011 se registraban como gasto en el momento de su adquisición, de acuerdo con la normatividad aplicable en esos Ejercicios.</w:t>
      </w:r>
    </w:p>
    <w:p w:rsidR="00252E1C" w:rsidRDefault="00252E1C" w:rsidP="00252E1C"/>
    <w:p w:rsidR="00252E1C" w:rsidRDefault="00252E1C" w:rsidP="00252E1C"/>
    <w:p w:rsidR="00B0248C" w:rsidRDefault="00B0248C" w:rsidP="00252E1C"/>
    <w:p w:rsidR="00B0248C" w:rsidRDefault="00B0248C" w:rsidP="00252E1C"/>
    <w:p w:rsidR="00252E1C" w:rsidRDefault="00252E1C" w:rsidP="00252E1C">
      <w:pPr>
        <w:pBdr>
          <w:top w:val="nil"/>
          <w:left w:val="nil"/>
          <w:bottom w:val="nil"/>
          <w:right w:val="nil"/>
          <w:between w:val="nil"/>
        </w:pBdr>
        <w:tabs>
          <w:tab w:val="left" w:pos="720"/>
        </w:tabs>
        <w:ind w:left="432" w:hanging="432"/>
        <w:rPr>
          <w:b/>
          <w:color w:val="000000"/>
        </w:rPr>
      </w:pPr>
      <w:r>
        <w:rPr>
          <w:b/>
          <w:color w:val="000000"/>
        </w:rPr>
        <w:t>PASIVO</w:t>
      </w:r>
    </w:p>
    <w:p w:rsidR="00252E1C" w:rsidRDefault="00252E1C" w:rsidP="00252E1C">
      <w:pPr>
        <w:pBdr>
          <w:top w:val="nil"/>
          <w:left w:val="nil"/>
          <w:bottom w:val="nil"/>
          <w:right w:val="nil"/>
          <w:between w:val="nil"/>
        </w:pBdr>
        <w:tabs>
          <w:tab w:val="left" w:pos="720"/>
        </w:tabs>
        <w:ind w:hanging="432"/>
        <w:rPr>
          <w:b/>
          <w:color w:val="000000"/>
        </w:rPr>
      </w:pPr>
      <w:r>
        <w:rPr>
          <w:b/>
          <w:color w:val="000000"/>
        </w:rPr>
        <w:tab/>
        <w:t>PASIVO CIRCULANTE</w:t>
      </w:r>
    </w:p>
    <w:p w:rsidR="00252E1C" w:rsidRDefault="00252E1C" w:rsidP="00252E1C">
      <w:pPr>
        <w:pBdr>
          <w:top w:val="nil"/>
          <w:left w:val="nil"/>
          <w:bottom w:val="nil"/>
          <w:right w:val="nil"/>
          <w:between w:val="nil"/>
        </w:pBdr>
        <w:tabs>
          <w:tab w:val="left" w:pos="720"/>
        </w:tabs>
        <w:ind w:left="432" w:hanging="432"/>
        <w:rPr>
          <w:b/>
          <w:color w:val="000000"/>
        </w:rPr>
      </w:pPr>
    </w:p>
    <w:p w:rsidR="00252E1C" w:rsidRDefault="00252E1C" w:rsidP="00252E1C">
      <w:pPr>
        <w:jc w:val="center"/>
        <w:rPr>
          <w:b/>
          <w:smallCaps/>
        </w:rPr>
      </w:pPr>
      <w:r>
        <w:rPr>
          <w:b/>
          <w:smallCaps/>
        </w:rPr>
        <w:t>CUENTAS POR PAGAR A CORTO PLAZO</w:t>
      </w:r>
    </w:p>
    <w:p w:rsidR="00252E1C" w:rsidRDefault="00252E1C" w:rsidP="00252E1C">
      <w:pPr>
        <w:jc w:val="center"/>
        <w:rPr>
          <w:b/>
          <w:smallCaps/>
        </w:rPr>
      </w:pPr>
    </w:p>
    <w:p w:rsidR="00252E1C" w:rsidRDefault="00252E1C" w:rsidP="00E7665C">
      <w:pPr>
        <w:jc w:val="both"/>
      </w:pPr>
      <w:r>
        <w:t>Las Cuentas por Pagar a Corto Plazo, representan los adeudos con Proveedores y Acreedores derivados de operaciones del Organismo, con vencimiento menor o igual a doce meses, su saldo se integra de la siguiente manera:</w:t>
      </w:r>
    </w:p>
    <w:p w:rsidR="00B0248C" w:rsidRDefault="00B0248C" w:rsidP="00252E1C"/>
    <w:tbl>
      <w:tblPr>
        <w:tblpPr w:leftFromText="141" w:rightFromText="141" w:vertAnchor="text" w:horzAnchor="margin" w:tblpXSpec="center" w:tblpY="1"/>
        <w:tblW w:w="8472" w:type="dxa"/>
        <w:tblLayout w:type="fixed"/>
        <w:tblLook w:val="0400"/>
      </w:tblPr>
      <w:tblGrid>
        <w:gridCol w:w="5387"/>
        <w:gridCol w:w="3085"/>
      </w:tblGrid>
      <w:tr w:rsidR="00252E1C" w:rsidTr="001E3EB1">
        <w:trPr>
          <w:cantSplit/>
          <w:trHeight w:val="315"/>
          <w:tblHeader/>
        </w:trPr>
        <w:tc>
          <w:tcPr>
            <w:tcW w:w="5387"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3085"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1E3EB1">
        <w:trPr>
          <w:cantSplit/>
          <w:trHeight w:val="315"/>
          <w:tblHead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Servicios Personales por Pagar                           (1)</w:t>
            </w:r>
          </w:p>
        </w:tc>
        <w:tc>
          <w:tcPr>
            <w:tcW w:w="3085"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$7’405,292</w:t>
            </w:r>
          </w:p>
        </w:tc>
      </w:tr>
      <w:tr w:rsidR="00252E1C" w:rsidTr="001E3EB1">
        <w:trPr>
          <w:cantSplit/>
          <w:trHeight w:val="315"/>
          <w:tblHead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Retenciones y Contr</w:t>
            </w:r>
            <w:r w:rsidR="00B0248C">
              <w:rPr>
                <w:color w:val="000000"/>
                <w:sz w:val="18"/>
                <w:szCs w:val="18"/>
              </w:rPr>
              <w:t xml:space="preserve">ibuciones por Pagar         </w:t>
            </w:r>
            <w:r>
              <w:rPr>
                <w:color w:val="000000"/>
                <w:sz w:val="18"/>
                <w:szCs w:val="18"/>
              </w:rPr>
              <w:t xml:space="preserve"> (2</w:t>
            </w:r>
            <w:r w:rsidRPr="0001494A">
              <w:rPr>
                <w:color w:val="000000"/>
                <w:sz w:val="18"/>
                <w:szCs w:val="18"/>
              </w:rPr>
              <w:t>)</w:t>
            </w:r>
          </w:p>
        </w:tc>
        <w:tc>
          <w:tcPr>
            <w:tcW w:w="3085"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$47’443,364</w:t>
            </w:r>
          </w:p>
        </w:tc>
      </w:tr>
      <w:tr w:rsidR="00252E1C" w:rsidTr="001E3EB1">
        <w:trPr>
          <w:cantSplit/>
          <w:trHeight w:val="315"/>
          <w:tblHead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sidRPr="0001494A">
              <w:rPr>
                <w:color w:val="000000"/>
                <w:sz w:val="18"/>
                <w:szCs w:val="18"/>
              </w:rPr>
              <w:t>Otras Cuentas por Pag</w:t>
            </w:r>
            <w:r w:rsidR="00B0248C">
              <w:rPr>
                <w:color w:val="000000"/>
                <w:sz w:val="18"/>
                <w:szCs w:val="18"/>
              </w:rPr>
              <w:t xml:space="preserve">ar a Corto Plazo           </w:t>
            </w:r>
            <w:r>
              <w:rPr>
                <w:color w:val="000000"/>
                <w:sz w:val="18"/>
                <w:szCs w:val="18"/>
              </w:rPr>
              <w:t xml:space="preserve">  (3</w:t>
            </w:r>
            <w:r w:rsidRPr="0001494A">
              <w:rPr>
                <w:color w:val="000000"/>
                <w:sz w:val="18"/>
                <w:szCs w:val="18"/>
              </w:rPr>
              <w:t>)</w:t>
            </w:r>
          </w:p>
        </w:tc>
        <w:tc>
          <w:tcPr>
            <w:tcW w:w="3085"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color w:val="000000"/>
                <w:sz w:val="18"/>
                <w:szCs w:val="18"/>
              </w:rPr>
            </w:pPr>
            <w:r>
              <w:rPr>
                <w:color w:val="000000"/>
                <w:sz w:val="18"/>
                <w:szCs w:val="18"/>
              </w:rPr>
              <w:t>$25’489,202</w:t>
            </w:r>
          </w:p>
        </w:tc>
      </w:tr>
      <w:tr w:rsidR="00252E1C" w:rsidTr="001E3EB1">
        <w:trPr>
          <w:cantSplit/>
          <w:trHeight w:val="315"/>
          <w:tblHead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color w:val="000000"/>
                <w:sz w:val="18"/>
                <w:szCs w:val="18"/>
              </w:rPr>
            </w:pPr>
            <w:r>
              <w:rPr>
                <w:color w:val="000000"/>
                <w:sz w:val="18"/>
                <w:szCs w:val="18"/>
              </w:rPr>
              <w:t>Proveedores por Pagar</w:t>
            </w:r>
            <w:r w:rsidR="00B0248C">
              <w:rPr>
                <w:color w:val="000000"/>
                <w:sz w:val="18"/>
                <w:szCs w:val="18"/>
              </w:rPr>
              <w:t xml:space="preserve">                                        (4)</w:t>
            </w:r>
          </w:p>
        </w:tc>
        <w:tc>
          <w:tcPr>
            <w:tcW w:w="3085" w:type="dxa"/>
            <w:tcBorders>
              <w:top w:val="nil"/>
              <w:left w:val="nil"/>
              <w:bottom w:val="single" w:sz="8" w:space="0" w:color="000000"/>
              <w:right w:val="single" w:sz="8" w:space="0" w:color="000000"/>
            </w:tcBorders>
            <w:shd w:val="clear" w:color="auto" w:fill="auto"/>
            <w:vAlign w:val="center"/>
          </w:tcPr>
          <w:p w:rsidR="00252E1C" w:rsidRDefault="00252E1C" w:rsidP="00252E1C">
            <w:pPr>
              <w:jc w:val="right"/>
              <w:rPr>
                <w:color w:val="000000"/>
                <w:sz w:val="18"/>
                <w:szCs w:val="18"/>
              </w:rPr>
            </w:pPr>
            <w:r>
              <w:rPr>
                <w:color w:val="000000"/>
                <w:sz w:val="18"/>
                <w:szCs w:val="18"/>
              </w:rPr>
              <w:t>$57,999</w:t>
            </w:r>
          </w:p>
        </w:tc>
      </w:tr>
      <w:tr w:rsidR="00252E1C" w:rsidTr="001E3EB1">
        <w:trPr>
          <w:cantSplit/>
          <w:trHeight w:val="315"/>
          <w:tblHead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01494A" w:rsidRDefault="00252E1C" w:rsidP="00252E1C">
            <w:pPr>
              <w:rPr>
                <w:b/>
                <w:color w:val="000000"/>
                <w:sz w:val="18"/>
                <w:szCs w:val="18"/>
              </w:rPr>
            </w:pPr>
            <w:r w:rsidRPr="0001494A">
              <w:rPr>
                <w:b/>
                <w:color w:val="000000"/>
                <w:sz w:val="18"/>
                <w:szCs w:val="18"/>
              </w:rPr>
              <w:t>Total de Cuentas por Pagar a Corto Plazo</w:t>
            </w:r>
          </w:p>
        </w:tc>
        <w:tc>
          <w:tcPr>
            <w:tcW w:w="3085" w:type="dxa"/>
            <w:tcBorders>
              <w:top w:val="nil"/>
              <w:left w:val="nil"/>
              <w:bottom w:val="single" w:sz="8" w:space="0" w:color="000000"/>
              <w:right w:val="single" w:sz="8" w:space="0" w:color="000000"/>
            </w:tcBorders>
            <w:shd w:val="clear" w:color="auto" w:fill="auto"/>
            <w:vAlign w:val="center"/>
          </w:tcPr>
          <w:p w:rsidR="00252E1C" w:rsidRPr="0001494A" w:rsidRDefault="00252E1C" w:rsidP="00252E1C">
            <w:pPr>
              <w:jc w:val="right"/>
              <w:rPr>
                <w:b/>
                <w:color w:val="000000"/>
                <w:sz w:val="18"/>
                <w:szCs w:val="18"/>
              </w:rPr>
            </w:pPr>
            <w:r>
              <w:rPr>
                <w:b/>
                <w:color w:val="000000"/>
                <w:sz w:val="18"/>
                <w:szCs w:val="18"/>
              </w:rPr>
              <w:t>$80’395,857</w:t>
            </w:r>
          </w:p>
        </w:tc>
      </w:tr>
    </w:tbl>
    <w:p w:rsidR="00252E1C" w:rsidRPr="00300A79" w:rsidRDefault="00252E1C" w:rsidP="00252E1C">
      <w:pPr>
        <w:rPr>
          <w:sz w:val="4"/>
        </w:rPr>
      </w:pPr>
    </w:p>
    <w:p w:rsidR="00B0248C" w:rsidRDefault="00B0248C" w:rsidP="00B0248C">
      <w:pPr>
        <w:widowControl/>
        <w:pBdr>
          <w:top w:val="nil"/>
          <w:left w:val="nil"/>
          <w:bottom w:val="nil"/>
          <w:right w:val="nil"/>
          <w:between w:val="nil"/>
        </w:pBdr>
        <w:suppressAutoHyphens w:val="0"/>
        <w:autoSpaceDN/>
        <w:ind w:left="697"/>
        <w:jc w:val="both"/>
        <w:textAlignment w:val="auto"/>
        <w:rPr>
          <w:color w:val="000000"/>
        </w:rPr>
      </w:pPr>
    </w:p>
    <w:p w:rsidR="00B0248C" w:rsidRDefault="00B0248C" w:rsidP="00B0248C">
      <w:pPr>
        <w:widowControl/>
        <w:pBdr>
          <w:top w:val="nil"/>
          <w:left w:val="nil"/>
          <w:bottom w:val="nil"/>
          <w:right w:val="nil"/>
          <w:between w:val="nil"/>
        </w:pBdr>
        <w:suppressAutoHyphens w:val="0"/>
        <w:autoSpaceDN/>
        <w:ind w:left="697"/>
        <w:jc w:val="both"/>
        <w:textAlignment w:val="auto"/>
        <w:rPr>
          <w:color w:val="000000"/>
        </w:rPr>
      </w:pPr>
    </w:p>
    <w:p w:rsidR="00252E1C" w:rsidRDefault="00252E1C" w:rsidP="00252E1C">
      <w:pPr>
        <w:widowControl/>
        <w:numPr>
          <w:ilvl w:val="0"/>
          <w:numId w:val="19"/>
        </w:numPr>
        <w:pBdr>
          <w:top w:val="nil"/>
          <w:left w:val="nil"/>
          <w:bottom w:val="nil"/>
          <w:right w:val="nil"/>
          <w:between w:val="nil"/>
        </w:pBdr>
        <w:suppressAutoHyphens w:val="0"/>
        <w:autoSpaceDN/>
        <w:ind w:left="697" w:hanging="357"/>
        <w:jc w:val="both"/>
        <w:textAlignment w:val="auto"/>
        <w:rPr>
          <w:color w:val="000000"/>
        </w:rPr>
      </w:pPr>
      <w:r>
        <w:rPr>
          <w:color w:val="000000"/>
        </w:rPr>
        <w:t>La cuenta de Servicios Personales por Pagar está integrada por los siguientes importes:</w:t>
      </w:r>
    </w:p>
    <w:p w:rsidR="00252E1C" w:rsidRDefault="00252E1C" w:rsidP="00252E1C">
      <w:pPr>
        <w:pBdr>
          <w:top w:val="nil"/>
          <w:left w:val="nil"/>
          <w:bottom w:val="nil"/>
          <w:right w:val="nil"/>
          <w:between w:val="nil"/>
        </w:pBdr>
        <w:ind w:left="697"/>
        <w:rPr>
          <w:color w:val="000000"/>
        </w:rPr>
      </w:pPr>
    </w:p>
    <w:tbl>
      <w:tblPr>
        <w:tblW w:w="8505" w:type="dxa"/>
        <w:jc w:val="center"/>
        <w:tblInd w:w="108" w:type="dxa"/>
        <w:tblLayout w:type="fixed"/>
        <w:tblLook w:val="0400"/>
      </w:tblPr>
      <w:tblGrid>
        <w:gridCol w:w="5387"/>
        <w:gridCol w:w="3118"/>
      </w:tblGrid>
      <w:tr w:rsidR="00252E1C" w:rsidTr="001E3EB1">
        <w:trPr>
          <w:cantSplit/>
          <w:trHeight w:val="300"/>
          <w:tblHeader/>
          <w:jc w:val="center"/>
        </w:trPr>
        <w:tc>
          <w:tcPr>
            <w:tcW w:w="5387"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Concepto</w:t>
            </w:r>
          </w:p>
        </w:tc>
        <w:tc>
          <w:tcPr>
            <w:tcW w:w="3118" w:type="dxa"/>
            <w:tcBorders>
              <w:top w:val="single" w:sz="8" w:space="0" w:color="000000"/>
              <w:left w:val="nil"/>
              <w:bottom w:val="single" w:sz="8" w:space="0" w:color="000000"/>
              <w:right w:val="single" w:sz="8" w:space="0" w:color="000000"/>
            </w:tcBorders>
            <w:shd w:val="clear" w:color="auto" w:fill="990033"/>
            <w:vAlign w:val="center"/>
          </w:tcPr>
          <w:p w:rsidR="00252E1C" w:rsidRPr="001B7362" w:rsidRDefault="00252E1C" w:rsidP="00252E1C">
            <w:pPr>
              <w:jc w:val="center"/>
              <w:rPr>
                <w:b/>
                <w:color w:val="FFFFFF" w:themeColor="background1"/>
                <w:sz w:val="18"/>
                <w:szCs w:val="18"/>
              </w:rPr>
            </w:pPr>
            <w:r w:rsidRPr="001B7362">
              <w:rPr>
                <w:b/>
                <w:color w:val="FFFFFF" w:themeColor="background1"/>
                <w:sz w:val="18"/>
                <w:szCs w:val="18"/>
              </w:rPr>
              <w:t>Importe</w:t>
            </w:r>
          </w:p>
        </w:tc>
      </w:tr>
      <w:tr w:rsidR="00252E1C" w:rsidTr="001E3EB1">
        <w:trPr>
          <w:cantSplit/>
          <w:trHeight w:val="300"/>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rPr>
                <w:color w:val="000000"/>
                <w:sz w:val="18"/>
                <w:szCs w:val="18"/>
              </w:rPr>
            </w:pPr>
            <w:r>
              <w:rPr>
                <w:color w:val="000000"/>
                <w:sz w:val="18"/>
                <w:szCs w:val="18"/>
              </w:rPr>
              <w:t>Jubilaciones por Pagar</w:t>
            </w:r>
          </w:p>
        </w:tc>
        <w:tc>
          <w:tcPr>
            <w:tcW w:w="3118" w:type="dxa"/>
            <w:tcBorders>
              <w:top w:val="nil"/>
              <w:left w:val="nil"/>
              <w:bottom w:val="single" w:sz="8" w:space="0" w:color="000000"/>
              <w:right w:val="single" w:sz="8" w:space="0" w:color="000000"/>
            </w:tcBorders>
            <w:shd w:val="clear" w:color="auto" w:fill="auto"/>
            <w:vAlign w:val="center"/>
          </w:tcPr>
          <w:p w:rsidR="00252E1C" w:rsidRDefault="00252E1C" w:rsidP="00252E1C">
            <w:pPr>
              <w:jc w:val="right"/>
              <w:rPr>
                <w:color w:val="000000"/>
                <w:sz w:val="18"/>
                <w:szCs w:val="18"/>
              </w:rPr>
            </w:pPr>
            <w:r>
              <w:rPr>
                <w:color w:val="000000"/>
                <w:sz w:val="18"/>
                <w:szCs w:val="18"/>
              </w:rPr>
              <w:t>$7’405,292</w:t>
            </w:r>
          </w:p>
        </w:tc>
      </w:tr>
      <w:tr w:rsidR="00252E1C" w:rsidTr="001E3EB1">
        <w:trPr>
          <w:cantSplit/>
          <w:trHeight w:val="300"/>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Default="00252E1C" w:rsidP="00252E1C">
            <w:pPr>
              <w:rPr>
                <w:b/>
                <w:color w:val="000000"/>
                <w:sz w:val="18"/>
                <w:szCs w:val="18"/>
              </w:rPr>
            </w:pPr>
            <w:r>
              <w:rPr>
                <w:b/>
                <w:color w:val="000000"/>
                <w:sz w:val="18"/>
                <w:szCs w:val="18"/>
              </w:rPr>
              <w:t>Total Servicios Personales por Pagar</w:t>
            </w:r>
          </w:p>
        </w:tc>
        <w:tc>
          <w:tcPr>
            <w:tcW w:w="3118" w:type="dxa"/>
            <w:tcBorders>
              <w:top w:val="nil"/>
              <w:left w:val="nil"/>
              <w:bottom w:val="single" w:sz="8" w:space="0" w:color="000000"/>
              <w:right w:val="single" w:sz="8" w:space="0" w:color="000000"/>
            </w:tcBorders>
            <w:shd w:val="clear" w:color="auto" w:fill="auto"/>
            <w:vAlign w:val="center"/>
          </w:tcPr>
          <w:p w:rsidR="00252E1C" w:rsidRDefault="00252E1C" w:rsidP="00252E1C">
            <w:pPr>
              <w:jc w:val="right"/>
              <w:rPr>
                <w:b/>
                <w:color w:val="000000"/>
                <w:sz w:val="18"/>
                <w:szCs w:val="18"/>
              </w:rPr>
            </w:pPr>
            <w:r>
              <w:rPr>
                <w:b/>
                <w:color w:val="000000"/>
                <w:sz w:val="18"/>
                <w:szCs w:val="18"/>
              </w:rPr>
              <w:t>$7’405,292</w:t>
            </w:r>
          </w:p>
        </w:tc>
      </w:tr>
    </w:tbl>
    <w:p w:rsidR="00252E1C" w:rsidRDefault="00252E1C" w:rsidP="00252E1C"/>
    <w:p w:rsidR="00252E1C" w:rsidRDefault="00252E1C" w:rsidP="00E7665C">
      <w:pPr>
        <w:pBdr>
          <w:top w:val="nil"/>
          <w:left w:val="nil"/>
          <w:bottom w:val="nil"/>
          <w:right w:val="nil"/>
          <w:between w:val="nil"/>
        </w:pBdr>
        <w:jc w:val="both"/>
        <w:rPr>
          <w:color w:val="000000"/>
        </w:rPr>
      </w:pPr>
      <w:r>
        <w:rPr>
          <w:color w:val="000000"/>
        </w:rPr>
        <w:t>El importe de Servicios Personales por Pagar corresponde a las pensiones pendientes de pago por alguna situación específica, por ejemplo, por detección de defunción en cruce de información con el Registro Civil, actualización de datos en pensiones por orfandad, la no firma de la aceptación de la pensión, etc.</w:t>
      </w:r>
    </w:p>
    <w:p w:rsidR="00B0248C" w:rsidRDefault="00B0248C" w:rsidP="00252E1C">
      <w:pPr>
        <w:pBdr>
          <w:top w:val="nil"/>
          <w:left w:val="nil"/>
          <w:bottom w:val="nil"/>
          <w:right w:val="nil"/>
          <w:between w:val="nil"/>
        </w:pBdr>
        <w:rPr>
          <w:color w:val="000000"/>
        </w:rPr>
      </w:pPr>
    </w:p>
    <w:p w:rsidR="00B0248C" w:rsidRDefault="00B0248C" w:rsidP="00252E1C">
      <w:pPr>
        <w:pBdr>
          <w:top w:val="nil"/>
          <w:left w:val="nil"/>
          <w:bottom w:val="nil"/>
          <w:right w:val="nil"/>
          <w:between w:val="nil"/>
        </w:pBdr>
        <w:rPr>
          <w:color w:val="000000"/>
        </w:rPr>
      </w:pPr>
    </w:p>
    <w:p w:rsidR="00B0248C" w:rsidRDefault="00B0248C" w:rsidP="00252E1C">
      <w:pPr>
        <w:pBdr>
          <w:top w:val="nil"/>
          <w:left w:val="nil"/>
          <w:bottom w:val="nil"/>
          <w:right w:val="nil"/>
          <w:between w:val="nil"/>
        </w:pBdr>
        <w:rPr>
          <w:color w:val="000000"/>
        </w:rPr>
      </w:pPr>
    </w:p>
    <w:p w:rsidR="00B0248C" w:rsidRDefault="00B0248C" w:rsidP="00252E1C">
      <w:pPr>
        <w:pBdr>
          <w:top w:val="nil"/>
          <w:left w:val="nil"/>
          <w:bottom w:val="nil"/>
          <w:right w:val="nil"/>
          <w:between w:val="nil"/>
        </w:pBdr>
        <w:rPr>
          <w:color w:val="000000"/>
        </w:rPr>
      </w:pPr>
    </w:p>
    <w:p w:rsidR="00B0248C" w:rsidRDefault="00B0248C" w:rsidP="00252E1C">
      <w:pPr>
        <w:pBdr>
          <w:top w:val="nil"/>
          <w:left w:val="nil"/>
          <w:bottom w:val="nil"/>
          <w:right w:val="nil"/>
          <w:between w:val="nil"/>
        </w:pBdr>
        <w:rPr>
          <w:color w:val="000000"/>
        </w:rPr>
      </w:pPr>
    </w:p>
    <w:p w:rsidR="00B0248C" w:rsidRDefault="00B0248C" w:rsidP="00252E1C">
      <w:pPr>
        <w:pBdr>
          <w:top w:val="nil"/>
          <w:left w:val="nil"/>
          <w:bottom w:val="nil"/>
          <w:right w:val="nil"/>
          <w:between w:val="nil"/>
        </w:pBdr>
        <w:rPr>
          <w:color w:val="000000"/>
        </w:rPr>
      </w:pPr>
    </w:p>
    <w:p w:rsidR="00252E1C" w:rsidRDefault="00252E1C" w:rsidP="00252E1C">
      <w:pPr>
        <w:widowControl/>
        <w:numPr>
          <w:ilvl w:val="0"/>
          <w:numId w:val="19"/>
        </w:numPr>
        <w:pBdr>
          <w:top w:val="nil"/>
          <w:left w:val="nil"/>
          <w:bottom w:val="nil"/>
          <w:right w:val="nil"/>
          <w:between w:val="nil"/>
        </w:pBdr>
        <w:suppressAutoHyphens w:val="0"/>
        <w:autoSpaceDN/>
        <w:jc w:val="both"/>
        <w:textAlignment w:val="auto"/>
        <w:rPr>
          <w:color w:val="000000"/>
        </w:rPr>
      </w:pPr>
      <w:r>
        <w:rPr>
          <w:color w:val="000000"/>
        </w:rPr>
        <w:lastRenderedPageBreak/>
        <w:t>El importe de $47’443,364 corresponde a Retenciones y Contribuciones por Pagar, está integrado de la s</w:t>
      </w:r>
      <w:r>
        <w:rPr>
          <w:color w:val="000000"/>
        </w:rPr>
        <w:t>i</w:t>
      </w:r>
      <w:r>
        <w:rPr>
          <w:color w:val="000000"/>
        </w:rPr>
        <w:t>guiente manera:</w:t>
      </w:r>
    </w:p>
    <w:p w:rsidR="00252E1C" w:rsidRDefault="00252E1C" w:rsidP="00252E1C">
      <w:pPr>
        <w:pBdr>
          <w:top w:val="nil"/>
          <w:left w:val="nil"/>
          <w:bottom w:val="nil"/>
          <w:right w:val="nil"/>
          <w:between w:val="nil"/>
        </w:pBdr>
        <w:ind w:left="720"/>
        <w:rPr>
          <w:color w:val="000000"/>
        </w:rPr>
      </w:pPr>
    </w:p>
    <w:tbl>
      <w:tblPr>
        <w:tblW w:w="8516" w:type="dxa"/>
        <w:jc w:val="center"/>
        <w:tblInd w:w="59" w:type="dxa"/>
        <w:tblCellMar>
          <w:left w:w="70" w:type="dxa"/>
          <w:right w:w="70" w:type="dxa"/>
        </w:tblCellMar>
        <w:tblLook w:val="04A0"/>
      </w:tblPr>
      <w:tblGrid>
        <w:gridCol w:w="5800"/>
        <w:gridCol w:w="2716"/>
      </w:tblGrid>
      <w:tr w:rsidR="00252E1C" w:rsidRPr="00B906DE"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716" w:type="dxa"/>
            <w:tcBorders>
              <w:top w:val="single" w:sz="8" w:space="0" w:color="auto"/>
              <w:left w:val="nil"/>
              <w:bottom w:val="single" w:sz="8" w:space="0" w:color="auto"/>
              <w:right w:val="single" w:sz="8" w:space="0" w:color="auto"/>
            </w:tcBorders>
            <w:shd w:val="clear" w:color="auto" w:fill="990033"/>
            <w:noWrap/>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Gimnasio IPSSET</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$852,491</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Seguro de Vida Hipotecario</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$184,485</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Juicios Mercantiles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$16,418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ISR Retenido RESICO</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$9,580</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IVA Trasladado</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$38’</w:t>
            </w:r>
            <w:r w:rsidRPr="00B906DE">
              <w:rPr>
                <w:rFonts w:eastAsia="Times New Roman" w:cs="Calibri"/>
                <w:color w:val="000000"/>
                <w:sz w:val="18"/>
                <w:szCs w:val="18"/>
                <w:lang w:val="es-ES" w:eastAsia="es-ES"/>
              </w:rPr>
              <w:t>733,618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ISR Salarios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$4’</w:t>
            </w:r>
            <w:r w:rsidRPr="00B906DE">
              <w:rPr>
                <w:rFonts w:eastAsia="Times New Roman" w:cs="Calibri"/>
                <w:color w:val="000000"/>
                <w:sz w:val="18"/>
                <w:szCs w:val="18"/>
                <w:lang w:val="es-ES" w:eastAsia="es-ES"/>
              </w:rPr>
              <w:t>012,723</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ISR Honorarios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$6,928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ISR Arrendamiento</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$6,085</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IVA por Pagar</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w:t>
            </w:r>
            <w:r w:rsidRPr="00B906DE">
              <w:rPr>
                <w:rFonts w:eastAsia="Times New Roman" w:cs="Calibri"/>
                <w:color w:val="000000"/>
                <w:sz w:val="18"/>
                <w:szCs w:val="18"/>
                <w:lang w:val="es-ES" w:eastAsia="es-ES"/>
              </w:rPr>
              <w:t>739,494</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3% Sobre Nomina</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$643,228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Pensión Alimenticia Pensionados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$238,314</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b/>
                <w:bCs/>
                <w:color w:val="000000"/>
                <w:sz w:val="18"/>
                <w:szCs w:val="18"/>
                <w:lang w:val="es-ES" w:eastAsia="es-ES"/>
              </w:rPr>
            </w:pPr>
            <w:r w:rsidRPr="00B906DE">
              <w:rPr>
                <w:rFonts w:eastAsia="Times New Roman" w:cs="Calibri"/>
                <w:b/>
                <w:bCs/>
                <w:color w:val="000000"/>
                <w:sz w:val="18"/>
                <w:szCs w:val="18"/>
                <w:lang w:val="es-ES" w:eastAsia="es-ES"/>
              </w:rPr>
              <w:t>Total Retenciones y Contribuciones por Pagar</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$47’</w:t>
            </w:r>
            <w:r w:rsidRPr="00B906DE">
              <w:rPr>
                <w:rFonts w:eastAsia="Times New Roman" w:cs="Calibri"/>
                <w:b/>
                <w:bCs/>
                <w:color w:val="000000"/>
                <w:sz w:val="18"/>
                <w:szCs w:val="18"/>
                <w:lang w:val="es-ES" w:eastAsia="es-ES"/>
              </w:rPr>
              <w:t>443,364</w:t>
            </w:r>
          </w:p>
        </w:tc>
      </w:tr>
    </w:tbl>
    <w:p w:rsidR="00B0248C" w:rsidRDefault="00B0248C" w:rsidP="00B0248C">
      <w:pPr>
        <w:widowControl/>
        <w:pBdr>
          <w:top w:val="nil"/>
          <w:left w:val="nil"/>
          <w:bottom w:val="nil"/>
          <w:right w:val="nil"/>
          <w:between w:val="nil"/>
        </w:pBdr>
        <w:suppressAutoHyphens w:val="0"/>
        <w:autoSpaceDN/>
        <w:ind w:left="720"/>
        <w:jc w:val="both"/>
        <w:textAlignment w:val="auto"/>
        <w:rPr>
          <w:color w:val="000000"/>
        </w:rPr>
      </w:pPr>
    </w:p>
    <w:p w:rsidR="00B0248C" w:rsidRDefault="00B0248C" w:rsidP="00B0248C">
      <w:pPr>
        <w:widowControl/>
        <w:pBdr>
          <w:top w:val="nil"/>
          <w:left w:val="nil"/>
          <w:bottom w:val="nil"/>
          <w:right w:val="nil"/>
          <w:between w:val="nil"/>
        </w:pBdr>
        <w:suppressAutoHyphens w:val="0"/>
        <w:autoSpaceDN/>
        <w:ind w:left="720"/>
        <w:jc w:val="both"/>
        <w:textAlignment w:val="auto"/>
        <w:rPr>
          <w:color w:val="000000"/>
        </w:rPr>
      </w:pPr>
    </w:p>
    <w:p w:rsidR="00B0248C" w:rsidRDefault="00B0248C" w:rsidP="00B0248C">
      <w:pPr>
        <w:widowControl/>
        <w:pBdr>
          <w:top w:val="nil"/>
          <w:left w:val="nil"/>
          <w:bottom w:val="nil"/>
          <w:right w:val="nil"/>
          <w:between w:val="nil"/>
        </w:pBdr>
        <w:suppressAutoHyphens w:val="0"/>
        <w:autoSpaceDN/>
        <w:ind w:left="720"/>
        <w:jc w:val="both"/>
        <w:textAlignment w:val="auto"/>
        <w:rPr>
          <w:color w:val="000000"/>
        </w:rPr>
      </w:pPr>
    </w:p>
    <w:p w:rsidR="00252E1C" w:rsidRDefault="00252E1C" w:rsidP="00252E1C">
      <w:pPr>
        <w:widowControl/>
        <w:numPr>
          <w:ilvl w:val="0"/>
          <w:numId w:val="19"/>
        </w:numPr>
        <w:pBdr>
          <w:top w:val="nil"/>
          <w:left w:val="nil"/>
          <w:bottom w:val="nil"/>
          <w:right w:val="nil"/>
          <w:between w:val="nil"/>
        </w:pBdr>
        <w:suppressAutoHyphens w:val="0"/>
        <w:autoSpaceDN/>
        <w:jc w:val="both"/>
        <w:textAlignment w:val="auto"/>
        <w:rPr>
          <w:color w:val="000000"/>
        </w:rPr>
      </w:pPr>
      <w:r>
        <w:rPr>
          <w:color w:val="000000"/>
        </w:rPr>
        <w:t>El importe de $25’489,202 de Otras Cuentas por Pagar a Corto Plazo está integrado de la siguiente man</w:t>
      </w:r>
      <w:r>
        <w:rPr>
          <w:color w:val="000000"/>
        </w:rPr>
        <w:t>e</w:t>
      </w:r>
      <w:r>
        <w:rPr>
          <w:color w:val="000000"/>
        </w:rPr>
        <w:t>ra:</w:t>
      </w:r>
    </w:p>
    <w:p w:rsidR="00252E1C" w:rsidRDefault="00252E1C" w:rsidP="00252E1C">
      <w:pPr>
        <w:jc w:val="center"/>
        <w:rPr>
          <w:b/>
          <w:smallCaps/>
        </w:rPr>
      </w:pPr>
    </w:p>
    <w:tbl>
      <w:tblPr>
        <w:tblW w:w="8516" w:type="dxa"/>
        <w:jc w:val="center"/>
        <w:tblInd w:w="59" w:type="dxa"/>
        <w:tblCellMar>
          <w:left w:w="70" w:type="dxa"/>
          <w:right w:w="70" w:type="dxa"/>
        </w:tblCellMar>
        <w:tblLook w:val="04A0"/>
      </w:tblPr>
      <w:tblGrid>
        <w:gridCol w:w="5800"/>
        <w:gridCol w:w="2716"/>
      </w:tblGrid>
      <w:tr w:rsidR="00252E1C" w:rsidRPr="00B906DE"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716" w:type="dxa"/>
            <w:tcBorders>
              <w:top w:val="single" w:sz="8" w:space="0" w:color="auto"/>
              <w:left w:val="nil"/>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Acreedores Diversos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$287,554</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Devoluciones por Pagar IPSSET</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B906DE">
              <w:rPr>
                <w:rFonts w:eastAsia="Times New Roman" w:cs="Calibri"/>
                <w:color w:val="000000"/>
                <w:sz w:val="18"/>
                <w:szCs w:val="18"/>
                <w:lang w:val="es-ES" w:eastAsia="es-ES"/>
              </w:rPr>
              <w:t>448,738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Descuentos Indebidos por Pagar</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w:t>
            </w:r>
            <w:r w:rsidRPr="00B906DE">
              <w:rPr>
                <w:rFonts w:eastAsia="Times New Roman" w:cs="Calibri"/>
                <w:color w:val="000000"/>
                <w:sz w:val="18"/>
                <w:szCs w:val="18"/>
                <w:lang w:val="es-ES" w:eastAsia="es-ES"/>
              </w:rPr>
              <w:t>003,172</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Descuentos Indebidos por Pagar Pensionados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$29,076</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Devoluciones y Reembolsos por Pagar</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$27,648</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Devoluciones a Finanzas por Pagar Cheques Cancelados</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$61,173</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Laudos por Pagar</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$21,226</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SARTSPET</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$9’</w:t>
            </w:r>
            <w:r w:rsidRPr="00B906DE">
              <w:rPr>
                <w:rFonts w:eastAsia="Times New Roman" w:cs="Calibri"/>
                <w:color w:val="000000"/>
                <w:sz w:val="18"/>
                <w:szCs w:val="18"/>
                <w:lang w:val="es-ES" w:eastAsia="es-ES"/>
              </w:rPr>
              <w:t>242,526</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Adeudo a la CAET</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$50,856</w:t>
            </w:r>
          </w:p>
        </w:tc>
      </w:tr>
      <w:tr w:rsidR="00252E1C" w:rsidRPr="00B906DE"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Adeudo al Fondo Seguro de Retiro</w:t>
            </w:r>
          </w:p>
        </w:tc>
        <w:tc>
          <w:tcPr>
            <w:tcW w:w="2716" w:type="dxa"/>
            <w:tcBorders>
              <w:top w:val="nil"/>
              <w:left w:val="nil"/>
              <w:bottom w:val="single" w:sz="8"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$38,156</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B906DE" w:rsidRDefault="00252E1C" w:rsidP="00252E1C">
            <w:pPr>
              <w:rPr>
                <w:rFonts w:eastAsia="Times New Roman" w:cs="Calibri"/>
                <w:color w:val="000000"/>
                <w:sz w:val="18"/>
                <w:szCs w:val="18"/>
                <w:lang w:val="es-ES" w:eastAsia="es-ES"/>
              </w:rPr>
            </w:pPr>
            <w:r w:rsidRPr="00B906DE">
              <w:rPr>
                <w:rFonts w:eastAsia="Times New Roman" w:cs="Calibri"/>
                <w:color w:val="000000"/>
                <w:sz w:val="18"/>
                <w:szCs w:val="18"/>
                <w:lang w:val="es-ES" w:eastAsia="es-ES"/>
              </w:rPr>
              <w:t>Adeudo al Fondo Servicio Medico</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B906DE" w:rsidRDefault="00252E1C" w:rsidP="00252E1C">
            <w:pPr>
              <w:jc w:val="right"/>
              <w:rPr>
                <w:rFonts w:eastAsia="Times New Roman" w:cs="Calibri"/>
                <w:color w:val="000000"/>
                <w:sz w:val="18"/>
                <w:szCs w:val="18"/>
                <w:lang w:val="es-ES" w:eastAsia="es-ES"/>
              </w:rPr>
            </w:pPr>
            <w:r w:rsidRPr="00B906DE">
              <w:rPr>
                <w:rFonts w:eastAsia="Times New Roman" w:cs="Calibri"/>
                <w:color w:val="000000"/>
                <w:sz w:val="18"/>
                <w:szCs w:val="18"/>
                <w:lang w:val="es-ES" w:eastAsia="es-ES"/>
              </w:rPr>
              <w:t>$3,839</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Jubilados</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$10’</w:t>
            </w:r>
            <w:r w:rsidRPr="009409B0">
              <w:rPr>
                <w:rFonts w:eastAsia="Times New Roman" w:cs="Calibri"/>
                <w:color w:val="000000"/>
                <w:sz w:val="18"/>
                <w:szCs w:val="18"/>
                <w:lang w:val="es-ES" w:eastAsia="es-ES"/>
              </w:rPr>
              <w:t>301,672</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Comisión de Derechos Humanos</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sidRPr="009409B0">
              <w:rPr>
                <w:rFonts w:eastAsia="Times New Roman" w:cs="Calibri"/>
                <w:color w:val="000000"/>
                <w:sz w:val="18"/>
                <w:szCs w:val="18"/>
                <w:lang w:val="es-ES" w:eastAsia="es-ES"/>
              </w:rPr>
              <w:t>$10,689</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Tecnológica de Reynosa</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sidRPr="009409B0">
              <w:rPr>
                <w:rFonts w:eastAsia="Times New Roman" w:cs="Calibri"/>
                <w:color w:val="000000"/>
                <w:sz w:val="18"/>
                <w:szCs w:val="18"/>
                <w:lang w:val="es-ES" w:eastAsia="es-ES"/>
              </w:rPr>
              <w:t>$261,504</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H Supremo Tribunal</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sidRPr="009409B0">
              <w:rPr>
                <w:rFonts w:eastAsia="Times New Roman" w:cs="Calibri"/>
                <w:color w:val="000000"/>
                <w:sz w:val="18"/>
                <w:szCs w:val="18"/>
                <w:lang w:val="es-ES" w:eastAsia="es-ES"/>
              </w:rPr>
              <w:t>$564,657</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Auditoria Superior</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sidRPr="009409B0">
              <w:rPr>
                <w:rFonts w:eastAsia="Times New Roman" w:cs="Calibri"/>
                <w:color w:val="000000"/>
                <w:sz w:val="18"/>
                <w:szCs w:val="18"/>
                <w:lang w:val="es-ES" w:eastAsia="es-ES"/>
              </w:rPr>
              <w:t>$120,609</w:t>
            </w:r>
          </w:p>
        </w:tc>
      </w:tr>
      <w:tr w:rsidR="00252E1C" w:rsidRPr="00B906DE" w:rsidTr="001E3EB1">
        <w:trPr>
          <w:trHeight w:val="255"/>
          <w:jc w:val="center"/>
        </w:trPr>
        <w:tc>
          <w:tcPr>
            <w:tcW w:w="5800" w:type="dxa"/>
            <w:tcBorders>
              <w:top w:val="nil"/>
              <w:left w:val="single" w:sz="8" w:space="0" w:color="auto"/>
              <w:bottom w:val="single" w:sz="4" w:space="0" w:color="auto"/>
              <w:right w:val="single" w:sz="8" w:space="0" w:color="auto"/>
            </w:tcBorders>
            <w:shd w:val="clear" w:color="auto" w:fill="auto"/>
            <w:noWrap/>
            <w:vAlign w:val="center"/>
            <w:hideMark/>
          </w:tcPr>
          <w:p w:rsidR="00252E1C" w:rsidRPr="009409B0" w:rsidRDefault="00252E1C" w:rsidP="00252E1C">
            <w:pPr>
              <w:rPr>
                <w:rFonts w:eastAsia="Times New Roman" w:cs="Calibri"/>
                <w:color w:val="000000"/>
                <w:sz w:val="18"/>
                <w:szCs w:val="18"/>
                <w:lang w:val="es-ES" w:eastAsia="es-ES"/>
              </w:rPr>
            </w:pPr>
            <w:r w:rsidRPr="009409B0">
              <w:rPr>
                <w:rFonts w:eastAsia="Times New Roman" w:cs="Calibri"/>
                <w:color w:val="000000"/>
                <w:sz w:val="18"/>
                <w:szCs w:val="18"/>
                <w:lang w:val="es-ES" w:eastAsia="es-ES"/>
              </w:rPr>
              <w:t>Servicio Médico PRODETAM</w:t>
            </w:r>
          </w:p>
        </w:tc>
        <w:tc>
          <w:tcPr>
            <w:tcW w:w="2716" w:type="dxa"/>
            <w:tcBorders>
              <w:top w:val="nil"/>
              <w:left w:val="nil"/>
              <w:bottom w:val="single" w:sz="4"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color w:val="000000"/>
                <w:sz w:val="18"/>
                <w:szCs w:val="18"/>
                <w:lang w:val="es-ES" w:eastAsia="es-ES"/>
              </w:rPr>
            </w:pPr>
            <w:r w:rsidRPr="009409B0">
              <w:rPr>
                <w:rFonts w:eastAsia="Times New Roman" w:cs="Calibri"/>
                <w:color w:val="000000"/>
                <w:sz w:val="18"/>
                <w:szCs w:val="18"/>
                <w:lang w:val="es-ES" w:eastAsia="es-ES"/>
              </w:rPr>
              <w:t>$16,107</w:t>
            </w:r>
          </w:p>
        </w:tc>
      </w:tr>
      <w:tr w:rsidR="00252E1C" w:rsidRPr="00B906DE" w:rsidTr="001E3EB1">
        <w:trPr>
          <w:trHeight w:val="255"/>
          <w:jc w:val="center"/>
        </w:trPr>
        <w:tc>
          <w:tcPr>
            <w:tcW w:w="58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52E1C" w:rsidRPr="009409B0" w:rsidRDefault="00252E1C" w:rsidP="00252E1C">
            <w:pPr>
              <w:rPr>
                <w:rFonts w:eastAsia="Times New Roman" w:cs="Calibri"/>
                <w:b/>
                <w:bCs/>
                <w:color w:val="000000"/>
                <w:sz w:val="18"/>
                <w:szCs w:val="18"/>
                <w:lang w:val="es-ES" w:eastAsia="es-ES"/>
              </w:rPr>
            </w:pPr>
            <w:r w:rsidRPr="009409B0">
              <w:rPr>
                <w:rFonts w:eastAsia="Times New Roman" w:cs="Calibri"/>
                <w:b/>
                <w:bCs/>
                <w:color w:val="000000"/>
                <w:sz w:val="18"/>
                <w:szCs w:val="18"/>
                <w:lang w:val="es-ES" w:eastAsia="es-ES"/>
              </w:rPr>
              <w:t>Total Otras Cuentas por Pagar a Corto plazo</w:t>
            </w:r>
          </w:p>
        </w:tc>
        <w:tc>
          <w:tcPr>
            <w:tcW w:w="2716" w:type="dxa"/>
            <w:tcBorders>
              <w:top w:val="single" w:sz="4" w:space="0" w:color="auto"/>
              <w:left w:val="nil"/>
              <w:bottom w:val="single" w:sz="8" w:space="0" w:color="auto"/>
              <w:right w:val="single" w:sz="8" w:space="0" w:color="auto"/>
            </w:tcBorders>
            <w:shd w:val="clear" w:color="auto" w:fill="auto"/>
            <w:noWrap/>
            <w:vAlign w:val="center"/>
            <w:hideMark/>
          </w:tcPr>
          <w:p w:rsidR="00252E1C" w:rsidRPr="009409B0"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$25’</w:t>
            </w:r>
            <w:r w:rsidRPr="009409B0">
              <w:rPr>
                <w:rFonts w:eastAsia="Times New Roman" w:cs="Calibri"/>
                <w:b/>
                <w:bCs/>
                <w:color w:val="000000"/>
                <w:sz w:val="18"/>
                <w:szCs w:val="18"/>
                <w:lang w:val="es-ES" w:eastAsia="es-ES"/>
              </w:rPr>
              <w:t>489,202</w:t>
            </w:r>
          </w:p>
        </w:tc>
      </w:tr>
    </w:tbl>
    <w:p w:rsidR="00252E1C" w:rsidRDefault="00252E1C" w:rsidP="00252E1C">
      <w:pPr>
        <w:rPr>
          <w:b/>
          <w:smallCaps/>
        </w:rPr>
      </w:pPr>
    </w:p>
    <w:p w:rsidR="00B0248C" w:rsidRDefault="00B0248C" w:rsidP="00252E1C">
      <w:pPr>
        <w:jc w:val="center"/>
        <w:rPr>
          <w:b/>
          <w:smallCaps/>
        </w:rPr>
      </w:pPr>
    </w:p>
    <w:p w:rsidR="00B0248C" w:rsidRPr="00B0248C" w:rsidRDefault="00B0248C" w:rsidP="00B0248C">
      <w:pPr>
        <w:pStyle w:val="Prrafodelista"/>
        <w:numPr>
          <w:ilvl w:val="0"/>
          <w:numId w:val="19"/>
        </w:numPr>
        <w:rPr>
          <w:b/>
          <w:smallCaps/>
        </w:rPr>
      </w:pPr>
      <w:r w:rsidRPr="00B0248C">
        <w:rPr>
          <w:color w:val="000000"/>
        </w:rPr>
        <w:t>El importe de $</w:t>
      </w:r>
      <w:r>
        <w:rPr>
          <w:color w:val="000000"/>
        </w:rPr>
        <w:t>57’999 corresponde al proveedor</w:t>
      </w:r>
      <w:r w:rsidR="00D9399F">
        <w:rPr>
          <w:color w:val="000000"/>
        </w:rPr>
        <w:t xml:space="preserve"> Luis Gerardo Velázquez Cuevas pendiente de pago. </w:t>
      </w:r>
    </w:p>
    <w:p w:rsidR="00B0248C" w:rsidRDefault="00B0248C" w:rsidP="00252E1C">
      <w:pPr>
        <w:jc w:val="center"/>
        <w:rPr>
          <w:b/>
          <w:smallCaps/>
        </w:rPr>
      </w:pPr>
    </w:p>
    <w:p w:rsidR="00B0248C" w:rsidRDefault="00B0248C" w:rsidP="00252E1C">
      <w:pPr>
        <w:jc w:val="center"/>
        <w:rPr>
          <w:b/>
          <w:smallCaps/>
        </w:rPr>
      </w:pPr>
    </w:p>
    <w:p w:rsidR="00D9399F" w:rsidRDefault="00D9399F" w:rsidP="00252E1C">
      <w:pPr>
        <w:jc w:val="center"/>
        <w:rPr>
          <w:b/>
          <w:smallCaps/>
        </w:rPr>
      </w:pPr>
    </w:p>
    <w:p w:rsidR="00252E1C" w:rsidRDefault="00252E1C" w:rsidP="00252E1C">
      <w:pPr>
        <w:jc w:val="center"/>
        <w:rPr>
          <w:b/>
          <w:smallCaps/>
        </w:rPr>
      </w:pPr>
      <w:r>
        <w:rPr>
          <w:b/>
          <w:smallCaps/>
        </w:rPr>
        <w:lastRenderedPageBreak/>
        <w:t>OTROS PASIVOS A CORTO PLAZO</w:t>
      </w:r>
    </w:p>
    <w:p w:rsidR="00252E1C" w:rsidRDefault="00252E1C" w:rsidP="00252E1C">
      <w:pPr>
        <w:jc w:val="center"/>
        <w:rPr>
          <w:b/>
          <w:smallCaps/>
        </w:rPr>
      </w:pPr>
    </w:p>
    <w:tbl>
      <w:tblPr>
        <w:tblW w:w="8505" w:type="dxa"/>
        <w:jc w:val="center"/>
        <w:tblInd w:w="108" w:type="dxa"/>
        <w:tblLayout w:type="fixed"/>
        <w:tblLook w:val="0400"/>
      </w:tblPr>
      <w:tblGrid>
        <w:gridCol w:w="5387"/>
        <w:gridCol w:w="3118"/>
      </w:tblGrid>
      <w:tr w:rsidR="00252E1C" w:rsidTr="001E3EB1">
        <w:trPr>
          <w:cantSplit/>
          <w:trHeight w:val="371"/>
          <w:tblHeader/>
          <w:jc w:val="center"/>
        </w:trPr>
        <w:tc>
          <w:tcPr>
            <w:tcW w:w="5387"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AB2D59" w:rsidRDefault="00252E1C" w:rsidP="00252E1C">
            <w:pPr>
              <w:jc w:val="center"/>
              <w:rPr>
                <w:b/>
                <w:color w:val="FFFFFF" w:themeColor="background1"/>
                <w:sz w:val="18"/>
                <w:szCs w:val="18"/>
              </w:rPr>
            </w:pPr>
            <w:r w:rsidRPr="00AB2D59">
              <w:rPr>
                <w:b/>
                <w:color w:val="FFFFFF" w:themeColor="background1"/>
                <w:sz w:val="18"/>
                <w:szCs w:val="18"/>
              </w:rPr>
              <w:t>Concepto</w:t>
            </w:r>
          </w:p>
        </w:tc>
        <w:tc>
          <w:tcPr>
            <w:tcW w:w="3118" w:type="dxa"/>
            <w:tcBorders>
              <w:top w:val="single" w:sz="8" w:space="0" w:color="000000"/>
              <w:left w:val="nil"/>
              <w:bottom w:val="single" w:sz="8" w:space="0" w:color="000000"/>
              <w:right w:val="single" w:sz="8" w:space="0" w:color="000000"/>
            </w:tcBorders>
            <w:shd w:val="clear" w:color="auto" w:fill="990033"/>
            <w:vAlign w:val="center"/>
          </w:tcPr>
          <w:p w:rsidR="00252E1C" w:rsidRPr="00AB2D59" w:rsidRDefault="00252E1C" w:rsidP="00252E1C">
            <w:pPr>
              <w:jc w:val="center"/>
              <w:rPr>
                <w:b/>
                <w:color w:val="FFFFFF" w:themeColor="background1"/>
                <w:sz w:val="18"/>
                <w:szCs w:val="18"/>
              </w:rPr>
            </w:pPr>
            <w:r w:rsidRPr="00AB2D59">
              <w:rPr>
                <w:b/>
                <w:color w:val="FFFFFF" w:themeColor="background1"/>
                <w:sz w:val="18"/>
                <w:szCs w:val="18"/>
              </w:rPr>
              <w:t>Importe</w:t>
            </w:r>
          </w:p>
        </w:tc>
      </w:tr>
      <w:tr w:rsidR="00252E1C" w:rsidTr="001E3EB1">
        <w:trPr>
          <w:cantSplit/>
          <w:trHeight w:val="371"/>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C91072" w:rsidRDefault="00252E1C" w:rsidP="00252E1C">
            <w:pPr>
              <w:rPr>
                <w:color w:val="000000"/>
                <w:sz w:val="18"/>
                <w:szCs w:val="18"/>
              </w:rPr>
            </w:pPr>
            <w:r w:rsidRPr="00C91072">
              <w:rPr>
                <w:color w:val="000000"/>
                <w:sz w:val="18"/>
                <w:szCs w:val="18"/>
              </w:rPr>
              <w:t>Ingresos por Clasificar         (1)</w:t>
            </w:r>
          </w:p>
        </w:tc>
        <w:tc>
          <w:tcPr>
            <w:tcW w:w="3118" w:type="dxa"/>
            <w:tcBorders>
              <w:top w:val="nil"/>
              <w:left w:val="nil"/>
              <w:bottom w:val="single" w:sz="8" w:space="0" w:color="000000"/>
              <w:right w:val="single" w:sz="8" w:space="0" w:color="000000"/>
            </w:tcBorders>
            <w:shd w:val="clear" w:color="auto" w:fill="auto"/>
            <w:vAlign w:val="center"/>
          </w:tcPr>
          <w:p w:rsidR="00252E1C" w:rsidRPr="00C91072" w:rsidRDefault="00252E1C" w:rsidP="00252E1C">
            <w:pPr>
              <w:jc w:val="right"/>
              <w:rPr>
                <w:color w:val="000000"/>
                <w:sz w:val="18"/>
                <w:szCs w:val="18"/>
              </w:rPr>
            </w:pPr>
            <w:r>
              <w:rPr>
                <w:color w:val="000000"/>
                <w:sz w:val="18"/>
                <w:szCs w:val="18"/>
              </w:rPr>
              <w:t>$3’833,460</w:t>
            </w:r>
          </w:p>
        </w:tc>
      </w:tr>
      <w:tr w:rsidR="00252E1C" w:rsidTr="001E3EB1">
        <w:trPr>
          <w:cantSplit/>
          <w:trHeight w:val="371"/>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C91072" w:rsidRDefault="00252E1C" w:rsidP="00252E1C">
            <w:pPr>
              <w:rPr>
                <w:color w:val="000000"/>
                <w:sz w:val="18"/>
                <w:szCs w:val="18"/>
              </w:rPr>
            </w:pPr>
            <w:r w:rsidRPr="00C91072">
              <w:rPr>
                <w:color w:val="000000"/>
                <w:sz w:val="18"/>
                <w:szCs w:val="18"/>
              </w:rPr>
              <w:t>Otros Pasivos Circulantes   (2)</w:t>
            </w:r>
          </w:p>
        </w:tc>
        <w:tc>
          <w:tcPr>
            <w:tcW w:w="3118" w:type="dxa"/>
            <w:tcBorders>
              <w:top w:val="nil"/>
              <w:left w:val="nil"/>
              <w:bottom w:val="single" w:sz="8" w:space="0" w:color="000000"/>
              <w:right w:val="single" w:sz="8" w:space="0" w:color="000000"/>
            </w:tcBorders>
            <w:shd w:val="clear" w:color="auto" w:fill="auto"/>
            <w:vAlign w:val="center"/>
          </w:tcPr>
          <w:p w:rsidR="00252E1C" w:rsidRPr="00C91072" w:rsidRDefault="00252E1C" w:rsidP="00252E1C">
            <w:pPr>
              <w:jc w:val="right"/>
              <w:rPr>
                <w:color w:val="000000"/>
                <w:sz w:val="18"/>
                <w:szCs w:val="18"/>
              </w:rPr>
            </w:pPr>
            <w:r>
              <w:rPr>
                <w:color w:val="000000"/>
                <w:sz w:val="18"/>
                <w:szCs w:val="18"/>
              </w:rPr>
              <w:t>$19’042,687</w:t>
            </w:r>
          </w:p>
        </w:tc>
      </w:tr>
      <w:tr w:rsidR="00252E1C" w:rsidTr="001E3EB1">
        <w:trPr>
          <w:cantSplit/>
          <w:trHeight w:val="371"/>
          <w:tblHeader/>
          <w:jc w:val="center"/>
        </w:trPr>
        <w:tc>
          <w:tcPr>
            <w:tcW w:w="5387" w:type="dxa"/>
            <w:tcBorders>
              <w:top w:val="nil"/>
              <w:left w:val="single" w:sz="8" w:space="0" w:color="000000"/>
              <w:bottom w:val="single" w:sz="8" w:space="0" w:color="000000"/>
              <w:right w:val="single" w:sz="8" w:space="0" w:color="000000"/>
            </w:tcBorders>
            <w:shd w:val="clear" w:color="auto" w:fill="auto"/>
            <w:vAlign w:val="center"/>
          </w:tcPr>
          <w:p w:rsidR="00252E1C" w:rsidRPr="00C91072" w:rsidRDefault="00252E1C" w:rsidP="00252E1C">
            <w:pPr>
              <w:rPr>
                <w:b/>
                <w:color w:val="000000"/>
                <w:sz w:val="18"/>
                <w:szCs w:val="18"/>
              </w:rPr>
            </w:pPr>
            <w:r w:rsidRPr="00C91072">
              <w:rPr>
                <w:b/>
                <w:color w:val="000000"/>
                <w:sz w:val="18"/>
                <w:szCs w:val="18"/>
              </w:rPr>
              <w:t>Total Otros Pasivos a Corto Plazo</w:t>
            </w:r>
          </w:p>
        </w:tc>
        <w:tc>
          <w:tcPr>
            <w:tcW w:w="3118" w:type="dxa"/>
            <w:tcBorders>
              <w:top w:val="nil"/>
              <w:left w:val="nil"/>
              <w:bottom w:val="single" w:sz="8" w:space="0" w:color="000000"/>
              <w:right w:val="single" w:sz="8" w:space="0" w:color="000000"/>
            </w:tcBorders>
            <w:shd w:val="clear" w:color="auto" w:fill="auto"/>
            <w:vAlign w:val="center"/>
          </w:tcPr>
          <w:p w:rsidR="00252E1C" w:rsidRPr="00C91072" w:rsidRDefault="00252E1C" w:rsidP="00252E1C">
            <w:pPr>
              <w:jc w:val="right"/>
              <w:rPr>
                <w:b/>
                <w:color w:val="000000"/>
                <w:sz w:val="18"/>
                <w:szCs w:val="18"/>
              </w:rPr>
            </w:pPr>
            <w:r>
              <w:rPr>
                <w:b/>
                <w:color w:val="000000"/>
                <w:sz w:val="18"/>
                <w:szCs w:val="18"/>
              </w:rPr>
              <w:t>$22’876,147</w:t>
            </w:r>
          </w:p>
        </w:tc>
      </w:tr>
    </w:tbl>
    <w:p w:rsidR="00252E1C" w:rsidRPr="007B2550" w:rsidRDefault="00252E1C" w:rsidP="00252E1C">
      <w:pPr>
        <w:rPr>
          <w:sz w:val="10"/>
        </w:rPr>
      </w:pPr>
    </w:p>
    <w:p w:rsidR="00D9399F" w:rsidRDefault="00D9399F" w:rsidP="00D9399F">
      <w:pPr>
        <w:widowControl/>
        <w:pBdr>
          <w:top w:val="nil"/>
          <w:left w:val="nil"/>
          <w:bottom w:val="nil"/>
          <w:right w:val="nil"/>
          <w:between w:val="nil"/>
        </w:pBdr>
        <w:suppressAutoHyphens w:val="0"/>
        <w:autoSpaceDN/>
        <w:ind w:left="360"/>
        <w:jc w:val="both"/>
        <w:textAlignment w:val="auto"/>
        <w:rPr>
          <w:color w:val="000000"/>
        </w:rPr>
      </w:pPr>
    </w:p>
    <w:p w:rsidR="00D9399F" w:rsidRDefault="00D9399F" w:rsidP="00D9399F">
      <w:pPr>
        <w:widowControl/>
        <w:pBdr>
          <w:top w:val="nil"/>
          <w:left w:val="nil"/>
          <w:bottom w:val="nil"/>
          <w:right w:val="nil"/>
          <w:between w:val="nil"/>
        </w:pBdr>
        <w:suppressAutoHyphens w:val="0"/>
        <w:autoSpaceDN/>
        <w:ind w:left="360"/>
        <w:jc w:val="both"/>
        <w:textAlignment w:val="auto"/>
        <w:rPr>
          <w:color w:val="000000"/>
        </w:rPr>
      </w:pPr>
    </w:p>
    <w:p w:rsidR="00252E1C" w:rsidRDefault="00252E1C" w:rsidP="00252E1C">
      <w:pPr>
        <w:widowControl/>
        <w:numPr>
          <w:ilvl w:val="0"/>
          <w:numId w:val="29"/>
        </w:numPr>
        <w:pBdr>
          <w:top w:val="nil"/>
          <w:left w:val="nil"/>
          <w:bottom w:val="nil"/>
          <w:right w:val="nil"/>
          <w:between w:val="nil"/>
        </w:pBdr>
        <w:suppressAutoHyphens w:val="0"/>
        <w:autoSpaceDN/>
        <w:jc w:val="both"/>
        <w:textAlignment w:val="auto"/>
        <w:rPr>
          <w:color w:val="000000"/>
        </w:rPr>
      </w:pPr>
      <w:r>
        <w:rPr>
          <w:color w:val="000000"/>
        </w:rPr>
        <w:t>El saldo de Ingresos por Clasificar, reflejado en el Estado de Situación Financiera al 31 de diciembre de 2024, corresponde a pagos que realizan los trabajadores, pensionados y organismos, que no se presentan a la caja del Instituto a solicitar su recibo de pago, ni hacer del conocimiento al Instituto del depósito efectuado, su sa</w:t>
      </w:r>
      <w:r>
        <w:rPr>
          <w:color w:val="000000"/>
        </w:rPr>
        <w:t>l</w:t>
      </w:r>
      <w:r>
        <w:rPr>
          <w:color w:val="000000"/>
        </w:rPr>
        <w:t>do se integra por:</w:t>
      </w:r>
    </w:p>
    <w:p w:rsidR="00252E1C" w:rsidRDefault="00252E1C" w:rsidP="00252E1C">
      <w:pPr>
        <w:pBdr>
          <w:top w:val="nil"/>
          <w:left w:val="nil"/>
          <w:bottom w:val="nil"/>
          <w:right w:val="nil"/>
          <w:between w:val="nil"/>
        </w:pBdr>
        <w:ind w:left="360"/>
        <w:rPr>
          <w:color w:val="000000"/>
        </w:rPr>
      </w:pPr>
    </w:p>
    <w:tbl>
      <w:tblPr>
        <w:tblW w:w="8515" w:type="dxa"/>
        <w:jc w:val="center"/>
        <w:tblInd w:w="60" w:type="dxa"/>
        <w:tblCellMar>
          <w:left w:w="70" w:type="dxa"/>
          <w:right w:w="70" w:type="dxa"/>
        </w:tblCellMar>
        <w:tblLook w:val="04A0"/>
      </w:tblPr>
      <w:tblGrid>
        <w:gridCol w:w="5800"/>
        <w:gridCol w:w="2715"/>
      </w:tblGrid>
      <w:tr w:rsidR="00252E1C" w:rsidRPr="00255E5E"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715" w:type="dxa"/>
            <w:tcBorders>
              <w:top w:val="single" w:sz="8" w:space="0" w:color="auto"/>
              <w:left w:val="nil"/>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Organismos Varios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255E5E">
              <w:rPr>
                <w:rFonts w:eastAsia="Times New Roman" w:cs="Calibri"/>
                <w:color w:val="000000"/>
                <w:sz w:val="18"/>
                <w:szCs w:val="18"/>
                <w:lang w:val="es-ES" w:eastAsia="es-ES"/>
              </w:rPr>
              <w:t>023,927</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ITACE</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$134,891</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Otros Ingresos por Clasificar</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$470,134</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Servicios de Salud de Tamaulipas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255E5E">
              <w:rPr>
                <w:rFonts w:eastAsia="Times New Roman" w:cs="Calibri"/>
                <w:color w:val="000000"/>
                <w:sz w:val="18"/>
                <w:szCs w:val="18"/>
                <w:lang w:val="es-ES" w:eastAsia="es-ES"/>
              </w:rPr>
              <w:t>117,678</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Banorte Pago Referenciado</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$14,900</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CONALEP</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$728,771</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ITCA</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$87,872</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color w:val="000000"/>
                <w:sz w:val="18"/>
                <w:szCs w:val="18"/>
                <w:lang w:val="es-ES" w:eastAsia="es-ES"/>
              </w:rPr>
            </w:pPr>
            <w:r w:rsidRPr="00255E5E">
              <w:rPr>
                <w:rFonts w:eastAsia="Times New Roman" w:cs="Calibri"/>
                <w:color w:val="000000"/>
                <w:sz w:val="18"/>
                <w:szCs w:val="18"/>
                <w:lang w:val="es-ES" w:eastAsia="es-ES"/>
              </w:rPr>
              <w:t>Secretaría  de Finanzas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color w:val="000000"/>
                <w:sz w:val="18"/>
                <w:szCs w:val="18"/>
                <w:lang w:val="es-ES" w:eastAsia="es-ES"/>
              </w:rPr>
            </w:pPr>
            <w:r w:rsidRPr="00255E5E">
              <w:rPr>
                <w:rFonts w:eastAsia="Times New Roman" w:cs="Calibri"/>
                <w:color w:val="000000"/>
                <w:sz w:val="18"/>
                <w:szCs w:val="18"/>
                <w:lang w:val="es-ES" w:eastAsia="es-ES"/>
              </w:rPr>
              <w:t>$255,287</w:t>
            </w:r>
          </w:p>
        </w:tc>
      </w:tr>
      <w:tr w:rsidR="00252E1C" w:rsidRPr="00255E5E" w:rsidTr="001E3EB1">
        <w:trPr>
          <w:trHeight w:val="255"/>
          <w:jc w:val="center"/>
        </w:trPr>
        <w:tc>
          <w:tcPr>
            <w:tcW w:w="5800" w:type="dxa"/>
            <w:tcBorders>
              <w:top w:val="nil"/>
              <w:left w:val="single" w:sz="8" w:space="0" w:color="auto"/>
              <w:bottom w:val="single" w:sz="8" w:space="0" w:color="auto"/>
              <w:right w:val="single" w:sz="8" w:space="0" w:color="auto"/>
            </w:tcBorders>
            <w:shd w:val="clear" w:color="000000" w:fill="FFFFFF"/>
            <w:noWrap/>
            <w:vAlign w:val="center"/>
            <w:hideMark/>
          </w:tcPr>
          <w:p w:rsidR="00252E1C" w:rsidRPr="00255E5E" w:rsidRDefault="00252E1C" w:rsidP="00252E1C">
            <w:pPr>
              <w:rPr>
                <w:rFonts w:eastAsia="Times New Roman" w:cs="Calibri"/>
                <w:b/>
                <w:bCs/>
                <w:color w:val="000000"/>
                <w:sz w:val="18"/>
                <w:szCs w:val="18"/>
                <w:lang w:val="es-ES" w:eastAsia="es-ES"/>
              </w:rPr>
            </w:pPr>
            <w:r w:rsidRPr="00255E5E">
              <w:rPr>
                <w:rFonts w:eastAsia="Times New Roman" w:cs="Calibri"/>
                <w:b/>
                <w:bCs/>
                <w:color w:val="000000"/>
                <w:sz w:val="18"/>
                <w:szCs w:val="18"/>
                <w:lang w:val="es-ES" w:eastAsia="es-ES"/>
              </w:rPr>
              <w:t>Total Ingresos por Clasificar</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255E5E"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$3’</w:t>
            </w:r>
            <w:r w:rsidRPr="00255E5E">
              <w:rPr>
                <w:rFonts w:eastAsia="Times New Roman" w:cs="Calibri"/>
                <w:b/>
                <w:bCs/>
                <w:color w:val="000000"/>
                <w:sz w:val="18"/>
                <w:szCs w:val="18"/>
                <w:lang w:val="es-ES" w:eastAsia="es-ES"/>
              </w:rPr>
              <w:t>833,460</w:t>
            </w:r>
          </w:p>
        </w:tc>
      </w:tr>
    </w:tbl>
    <w:p w:rsidR="00252E1C" w:rsidRDefault="00252E1C" w:rsidP="00252E1C"/>
    <w:p w:rsidR="00D9399F" w:rsidRDefault="00D9399F" w:rsidP="00252E1C"/>
    <w:p w:rsidR="00252E1C" w:rsidRPr="00223A09" w:rsidRDefault="00252E1C" w:rsidP="00252E1C">
      <w:pPr>
        <w:widowControl/>
        <w:numPr>
          <w:ilvl w:val="0"/>
          <w:numId w:val="29"/>
        </w:numPr>
        <w:pBdr>
          <w:top w:val="nil"/>
          <w:left w:val="nil"/>
          <w:bottom w:val="nil"/>
          <w:right w:val="nil"/>
          <w:between w:val="nil"/>
        </w:pBdr>
        <w:suppressAutoHyphens w:val="0"/>
        <w:autoSpaceDN/>
        <w:ind w:left="357" w:hanging="357"/>
        <w:jc w:val="both"/>
        <w:textAlignment w:val="auto"/>
        <w:rPr>
          <w:b/>
          <w:smallCaps/>
          <w:color w:val="000000"/>
        </w:rPr>
      </w:pPr>
      <w:r>
        <w:rPr>
          <w:color w:val="000000"/>
        </w:rPr>
        <w:t>El saldo de Otros Pasivos Circulantes se integra de la siguiente manera:</w:t>
      </w:r>
    </w:p>
    <w:p w:rsidR="00252E1C" w:rsidRPr="00300A79" w:rsidRDefault="00252E1C" w:rsidP="00252E1C">
      <w:pPr>
        <w:pBdr>
          <w:top w:val="nil"/>
          <w:left w:val="nil"/>
          <w:bottom w:val="nil"/>
          <w:right w:val="nil"/>
          <w:between w:val="nil"/>
        </w:pBdr>
        <w:ind w:left="357"/>
        <w:rPr>
          <w:b/>
          <w:smallCaps/>
          <w:color w:val="000000"/>
          <w:sz w:val="8"/>
        </w:rPr>
      </w:pPr>
    </w:p>
    <w:tbl>
      <w:tblPr>
        <w:tblW w:w="8515" w:type="dxa"/>
        <w:jc w:val="center"/>
        <w:tblInd w:w="60" w:type="dxa"/>
        <w:tblCellMar>
          <w:left w:w="70" w:type="dxa"/>
          <w:right w:w="70" w:type="dxa"/>
        </w:tblCellMar>
        <w:tblLook w:val="04A0"/>
      </w:tblPr>
      <w:tblGrid>
        <w:gridCol w:w="5800"/>
        <w:gridCol w:w="2715"/>
      </w:tblGrid>
      <w:tr w:rsidR="00252E1C" w:rsidRPr="00B31FF6"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715" w:type="dxa"/>
            <w:tcBorders>
              <w:top w:val="single" w:sz="8" w:space="0" w:color="auto"/>
              <w:left w:val="nil"/>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 xml:space="preserve">Reservas </w:t>
            </w:r>
            <w:proofErr w:type="spellStart"/>
            <w:r w:rsidRPr="00B31FF6">
              <w:rPr>
                <w:rFonts w:eastAsia="Times New Roman" w:cs="Calibri"/>
                <w:color w:val="000000"/>
                <w:sz w:val="18"/>
                <w:szCs w:val="18"/>
                <w:lang w:val="es-ES" w:eastAsia="es-ES"/>
              </w:rPr>
              <w:t>Membresía</w:t>
            </w:r>
            <w:proofErr w:type="spellEnd"/>
            <w:r w:rsidRPr="00B31FF6">
              <w:rPr>
                <w:rFonts w:eastAsia="Times New Roman" w:cs="Calibri"/>
                <w:color w:val="000000"/>
                <w:sz w:val="18"/>
                <w:szCs w:val="18"/>
                <w:lang w:val="es-ES" w:eastAsia="es-ES"/>
              </w:rPr>
              <w:t xml:space="preserve"> de Gimnasio (1)</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$6’</w:t>
            </w:r>
            <w:r w:rsidRPr="00B31FF6">
              <w:rPr>
                <w:rFonts w:eastAsia="Times New Roman" w:cs="Calibri"/>
                <w:color w:val="000000"/>
                <w:sz w:val="18"/>
                <w:szCs w:val="18"/>
                <w:lang w:val="es-ES" w:eastAsia="es-ES"/>
              </w:rPr>
              <w:t>346,165</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Avalúos Hipotecarios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sidRPr="00B31FF6">
              <w:rPr>
                <w:rFonts w:eastAsia="Times New Roman" w:cs="Calibri"/>
                <w:color w:val="000000"/>
                <w:sz w:val="18"/>
                <w:szCs w:val="18"/>
                <w:lang w:val="es-ES" w:eastAsia="es-ES"/>
              </w:rPr>
              <w:t>$21,445</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Gastos Notariales de Préstamos Hipotecarios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sidRPr="00B31FF6">
              <w:rPr>
                <w:rFonts w:eastAsia="Times New Roman" w:cs="Calibri"/>
                <w:color w:val="000000"/>
                <w:sz w:val="18"/>
                <w:szCs w:val="18"/>
                <w:lang w:val="es-ES" w:eastAsia="es-ES"/>
              </w:rPr>
              <w:t>$131,955</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Derechos por Liberación de Gravamen</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sidRPr="00B31FF6">
              <w:rPr>
                <w:rFonts w:eastAsia="Times New Roman" w:cs="Calibri"/>
                <w:color w:val="000000"/>
                <w:sz w:val="18"/>
                <w:szCs w:val="18"/>
                <w:lang w:val="es-ES" w:eastAsia="es-ES"/>
              </w:rPr>
              <w:t>$139,785</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Estudio Actuarial</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sidRPr="00B31FF6">
              <w:rPr>
                <w:rFonts w:eastAsia="Times New Roman" w:cs="Calibri"/>
                <w:color w:val="000000"/>
                <w:sz w:val="18"/>
                <w:szCs w:val="18"/>
                <w:lang w:val="es-ES" w:eastAsia="es-ES"/>
              </w:rPr>
              <w:t>$4,258</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color w:val="000000"/>
                <w:sz w:val="18"/>
                <w:szCs w:val="18"/>
                <w:lang w:val="es-ES" w:eastAsia="es-ES"/>
              </w:rPr>
            </w:pPr>
            <w:r w:rsidRPr="00B31FF6">
              <w:rPr>
                <w:rFonts w:eastAsia="Times New Roman" w:cs="Calibri"/>
                <w:color w:val="000000"/>
                <w:sz w:val="18"/>
                <w:szCs w:val="18"/>
                <w:lang w:val="es-ES" w:eastAsia="es-ES"/>
              </w:rPr>
              <w:t>Reservas Centros de Atención Infantil (2)</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$12’</w:t>
            </w:r>
            <w:r w:rsidRPr="00B31FF6">
              <w:rPr>
                <w:rFonts w:eastAsia="Times New Roman" w:cs="Calibri"/>
                <w:color w:val="000000"/>
                <w:sz w:val="18"/>
                <w:szCs w:val="18"/>
                <w:lang w:val="es-ES" w:eastAsia="es-ES"/>
              </w:rPr>
              <w:t>399,079</w:t>
            </w:r>
          </w:p>
        </w:tc>
      </w:tr>
      <w:tr w:rsidR="00252E1C" w:rsidRPr="00B31FF6" w:rsidTr="001E3EB1">
        <w:trPr>
          <w:trHeight w:val="255"/>
          <w:jc w:val="center"/>
        </w:trPr>
        <w:tc>
          <w:tcPr>
            <w:tcW w:w="5800" w:type="dxa"/>
            <w:tcBorders>
              <w:top w:val="nil"/>
              <w:left w:val="single" w:sz="8" w:space="0" w:color="auto"/>
              <w:bottom w:val="single" w:sz="8" w:space="0" w:color="auto"/>
              <w:right w:val="single" w:sz="8" w:space="0" w:color="auto"/>
            </w:tcBorders>
            <w:shd w:val="clear" w:color="auto" w:fill="auto"/>
            <w:noWrap/>
            <w:vAlign w:val="center"/>
            <w:hideMark/>
          </w:tcPr>
          <w:p w:rsidR="00252E1C" w:rsidRPr="00B31FF6" w:rsidRDefault="00252E1C" w:rsidP="00252E1C">
            <w:pPr>
              <w:rPr>
                <w:rFonts w:eastAsia="Times New Roman" w:cs="Calibri"/>
                <w:b/>
                <w:bCs/>
                <w:color w:val="000000"/>
                <w:sz w:val="18"/>
                <w:szCs w:val="18"/>
                <w:lang w:val="es-ES" w:eastAsia="es-ES"/>
              </w:rPr>
            </w:pPr>
            <w:r w:rsidRPr="00B31FF6">
              <w:rPr>
                <w:rFonts w:eastAsia="Times New Roman" w:cs="Calibri"/>
                <w:b/>
                <w:bCs/>
                <w:color w:val="000000"/>
                <w:sz w:val="18"/>
                <w:szCs w:val="18"/>
                <w:lang w:val="es-ES" w:eastAsia="es-ES"/>
              </w:rPr>
              <w:t>Total Otros Pasivos Circulantes</w:t>
            </w:r>
          </w:p>
        </w:tc>
        <w:tc>
          <w:tcPr>
            <w:tcW w:w="2715" w:type="dxa"/>
            <w:tcBorders>
              <w:top w:val="nil"/>
              <w:left w:val="nil"/>
              <w:bottom w:val="single" w:sz="8" w:space="0" w:color="auto"/>
              <w:right w:val="single" w:sz="8" w:space="0" w:color="auto"/>
            </w:tcBorders>
            <w:shd w:val="clear" w:color="auto" w:fill="auto"/>
            <w:noWrap/>
            <w:vAlign w:val="center"/>
            <w:hideMark/>
          </w:tcPr>
          <w:p w:rsidR="00252E1C" w:rsidRPr="00B31FF6"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$19’</w:t>
            </w:r>
            <w:r w:rsidRPr="00B31FF6">
              <w:rPr>
                <w:rFonts w:eastAsia="Times New Roman" w:cs="Calibri"/>
                <w:b/>
                <w:bCs/>
                <w:color w:val="000000"/>
                <w:sz w:val="18"/>
                <w:szCs w:val="18"/>
                <w:lang w:val="es-ES" w:eastAsia="es-ES"/>
              </w:rPr>
              <w:t>042,687</w:t>
            </w:r>
          </w:p>
        </w:tc>
      </w:tr>
    </w:tbl>
    <w:p w:rsidR="00252E1C" w:rsidRDefault="00252E1C" w:rsidP="00252E1C">
      <w:pPr>
        <w:rPr>
          <w:b/>
          <w:smallCaps/>
          <w:sz w:val="6"/>
        </w:rPr>
      </w:pPr>
    </w:p>
    <w:p w:rsidR="00D9399F" w:rsidRDefault="00D9399F" w:rsidP="00252E1C">
      <w:pPr>
        <w:rPr>
          <w:b/>
          <w:smallCaps/>
          <w:sz w:val="6"/>
        </w:rPr>
      </w:pPr>
    </w:p>
    <w:p w:rsidR="00D9399F" w:rsidRDefault="00D9399F" w:rsidP="00252E1C">
      <w:pPr>
        <w:rPr>
          <w:b/>
          <w:smallCaps/>
          <w:sz w:val="6"/>
        </w:rPr>
      </w:pPr>
    </w:p>
    <w:p w:rsidR="00D9399F" w:rsidRDefault="00D9399F" w:rsidP="00252E1C">
      <w:pPr>
        <w:rPr>
          <w:b/>
          <w:smallCaps/>
          <w:sz w:val="6"/>
        </w:rPr>
      </w:pPr>
    </w:p>
    <w:p w:rsidR="00D9399F" w:rsidRDefault="00D9399F" w:rsidP="00252E1C">
      <w:pPr>
        <w:rPr>
          <w:b/>
          <w:smallCaps/>
          <w:sz w:val="6"/>
        </w:rPr>
      </w:pPr>
    </w:p>
    <w:p w:rsidR="00D9399F" w:rsidRPr="007B2550" w:rsidRDefault="00D9399F" w:rsidP="00252E1C">
      <w:pPr>
        <w:rPr>
          <w:b/>
          <w:smallCaps/>
          <w:sz w:val="6"/>
        </w:rPr>
      </w:pPr>
    </w:p>
    <w:p w:rsidR="00252E1C" w:rsidRDefault="00252E1C" w:rsidP="00252E1C">
      <w:pPr>
        <w:widowControl/>
        <w:numPr>
          <w:ilvl w:val="0"/>
          <w:numId w:val="21"/>
        </w:numPr>
        <w:pBdr>
          <w:top w:val="nil"/>
          <w:left w:val="nil"/>
          <w:bottom w:val="nil"/>
          <w:right w:val="nil"/>
          <w:between w:val="nil"/>
        </w:pBdr>
        <w:suppressAutoHyphens w:val="0"/>
        <w:autoSpaceDN/>
        <w:jc w:val="both"/>
        <w:textAlignment w:val="auto"/>
        <w:rPr>
          <w:color w:val="000000"/>
        </w:rPr>
      </w:pPr>
      <w:r>
        <w:rPr>
          <w:color w:val="000000"/>
        </w:rPr>
        <w:t>Se informa que las Reservas de Gimnasio se generan con las cuotas que pagan los usuarios por el uso del gimnasio y área de albercas y estas son utilizadas para cubrir gastos de mantenimiento y compra de equ</w:t>
      </w:r>
      <w:r>
        <w:rPr>
          <w:color w:val="000000"/>
        </w:rPr>
        <w:t>i</w:t>
      </w:r>
      <w:r>
        <w:rPr>
          <w:color w:val="000000"/>
        </w:rPr>
        <w:t>po para el Gimnasio y Unidad Deportiva.</w:t>
      </w:r>
    </w:p>
    <w:p w:rsidR="00252E1C" w:rsidRDefault="00252E1C" w:rsidP="00252E1C">
      <w:pPr>
        <w:pBdr>
          <w:top w:val="nil"/>
          <w:left w:val="nil"/>
          <w:bottom w:val="nil"/>
          <w:right w:val="nil"/>
          <w:between w:val="nil"/>
        </w:pBdr>
        <w:ind w:left="720"/>
        <w:rPr>
          <w:color w:val="000000"/>
        </w:rPr>
      </w:pPr>
    </w:p>
    <w:p w:rsidR="00252E1C" w:rsidRDefault="00252E1C" w:rsidP="00252E1C">
      <w:pPr>
        <w:widowControl/>
        <w:numPr>
          <w:ilvl w:val="0"/>
          <w:numId w:val="21"/>
        </w:numPr>
        <w:pBdr>
          <w:top w:val="nil"/>
          <w:left w:val="nil"/>
          <w:bottom w:val="nil"/>
          <w:right w:val="nil"/>
          <w:between w:val="nil"/>
        </w:pBdr>
        <w:suppressAutoHyphens w:val="0"/>
        <w:autoSpaceDN/>
        <w:jc w:val="both"/>
        <w:textAlignment w:val="auto"/>
        <w:rPr>
          <w:color w:val="000000"/>
        </w:rPr>
      </w:pPr>
      <w:r>
        <w:rPr>
          <w:color w:val="000000"/>
        </w:rPr>
        <w:t>Se informa que las Reservas de Centros de Atención Infantil se generan con las cuotas que pagan los de padres de familia por tener inscritos a sus hijos, y estas son utilizadas para pagar gastos de mantenimie</w:t>
      </w:r>
      <w:r>
        <w:rPr>
          <w:color w:val="000000"/>
        </w:rPr>
        <w:t>n</w:t>
      </w:r>
      <w:r>
        <w:rPr>
          <w:color w:val="000000"/>
        </w:rPr>
        <w:t>to y compra de equipamiento.</w:t>
      </w:r>
    </w:p>
    <w:p w:rsidR="00252E1C" w:rsidRDefault="00252E1C" w:rsidP="00252E1C">
      <w:pPr>
        <w:ind w:left="360"/>
      </w:pPr>
    </w:p>
    <w:p w:rsidR="00D9399F" w:rsidRDefault="00D9399F" w:rsidP="00252E1C">
      <w:pPr>
        <w:ind w:left="360"/>
      </w:pPr>
    </w:p>
    <w:p w:rsidR="00D9399F" w:rsidRDefault="00D9399F" w:rsidP="00252E1C">
      <w:pPr>
        <w:ind w:left="360"/>
      </w:pPr>
    </w:p>
    <w:p w:rsidR="00D9399F" w:rsidRDefault="00D9399F" w:rsidP="00252E1C">
      <w:pPr>
        <w:ind w:left="360"/>
      </w:pPr>
    </w:p>
    <w:p w:rsidR="00252E1C" w:rsidRDefault="00252E1C" w:rsidP="00252E1C">
      <w:pPr>
        <w:rPr>
          <w:b/>
          <w:smallCaps/>
        </w:rPr>
      </w:pPr>
      <w:r>
        <w:rPr>
          <w:b/>
          <w:smallCaps/>
        </w:rPr>
        <w:lastRenderedPageBreak/>
        <w:t>PASIVO NO CIRCULANTE</w:t>
      </w:r>
    </w:p>
    <w:p w:rsidR="00252E1C" w:rsidRPr="00300A79" w:rsidRDefault="00252E1C" w:rsidP="00252E1C">
      <w:pPr>
        <w:jc w:val="center"/>
        <w:rPr>
          <w:b/>
          <w:smallCaps/>
          <w:sz w:val="14"/>
        </w:rPr>
      </w:pPr>
    </w:p>
    <w:p w:rsidR="00252E1C" w:rsidRPr="005919E2" w:rsidRDefault="00252E1C" w:rsidP="00252E1C">
      <w:pPr>
        <w:jc w:val="center"/>
        <w:rPr>
          <w:b/>
          <w:smallCaps/>
        </w:rPr>
      </w:pPr>
      <w:r w:rsidRPr="005919E2">
        <w:rPr>
          <w:b/>
          <w:smallCaps/>
        </w:rPr>
        <w:t>CUENTAS POR PAGAR A LARGO PLAZO</w:t>
      </w:r>
    </w:p>
    <w:p w:rsidR="00252E1C" w:rsidRPr="005919E2" w:rsidRDefault="00252E1C" w:rsidP="00252E1C">
      <w:pPr>
        <w:jc w:val="center"/>
        <w:rPr>
          <w:b/>
        </w:rPr>
      </w:pPr>
    </w:p>
    <w:p w:rsidR="00252E1C" w:rsidRPr="005919E2" w:rsidRDefault="00252E1C" w:rsidP="00D9399F">
      <w:pPr>
        <w:jc w:val="both"/>
      </w:pPr>
      <w:r w:rsidRPr="005919E2">
        <w:t>Derivado del adeudo por parte del Poder Ejecutivo del Estado de Tamaulipas al Instituto de Previsión y Seguridad Social del Estado de Tamaulipas, por concepto de Cuotas y Aportaciones de Seguridad Social, así como retenciones a los beneficiarios del IPSSET y no enteradas del periodo 2010-2016, el 5 de agosto de 2024 mediante póliza</w:t>
      </w:r>
      <w:r>
        <w:t>s 100012368 y 100013319 se llevó</w:t>
      </w:r>
      <w:r w:rsidRPr="005919E2">
        <w:t xml:space="preserve"> a cabo la cancelación del Pasivo a Largo Plazo,  por lo que su saldo al </w:t>
      </w:r>
      <w:r>
        <w:t>31 de diciembre de 2024</w:t>
      </w:r>
      <w:r w:rsidRPr="005919E2">
        <w:t xml:space="preserve"> es de $0</w:t>
      </w:r>
      <w:r>
        <w:t>, en el cual se estipula</w:t>
      </w:r>
      <w:r w:rsidRPr="005919E2">
        <w:t xml:space="preserve"> el pago de $46’935,698.50 por cuotas y aportaciones. Por otra  parte el ISSSTE efectúa la reducción del cien por ciento del monto correspondiente a los accesorios previstos en el artículo 22 de la Ley del ISSSTE que a la fecha del convenio ascendían a un monto de $92’594,847.27</w:t>
      </w:r>
    </w:p>
    <w:p w:rsidR="00252E1C" w:rsidRPr="005919E2" w:rsidRDefault="00252E1C" w:rsidP="00252E1C"/>
    <w:p w:rsidR="00252E1C" w:rsidRDefault="00252E1C" w:rsidP="00D9399F">
      <w:pPr>
        <w:jc w:val="both"/>
      </w:pPr>
      <w:r w:rsidRPr="005919E2">
        <w:t xml:space="preserve">En la misma fecha,  5 de agosto de 2024 el IPSSET liquida el adeudo por $46’935,698.50 para dar cumplimiento al convenio, por lo tanto los pagos subsecuentes que realice la Secretaría de Finanzas del Convenio de pago celebrado el </w:t>
      </w:r>
      <w:r w:rsidRPr="005919E2">
        <w:rPr>
          <w:color w:val="000000"/>
        </w:rPr>
        <w:t>24 de septiembre del 2021</w:t>
      </w:r>
      <w:r w:rsidRPr="005919E2">
        <w:t xml:space="preserve"> con IPSSET, relacionados con el Servicio Médico del ISSSTE, </w:t>
      </w:r>
      <w:r>
        <w:t>pasará</w:t>
      </w:r>
      <w:r w:rsidRPr="005919E2">
        <w:t>n a formar parte del Fondo de Pensiones.</w:t>
      </w:r>
    </w:p>
    <w:p w:rsidR="00252E1C" w:rsidRDefault="00252E1C" w:rsidP="00252E1C">
      <w:pPr>
        <w:rPr>
          <w:sz w:val="14"/>
        </w:rPr>
      </w:pPr>
    </w:p>
    <w:p w:rsidR="00D9399F" w:rsidRPr="001E3EB1" w:rsidRDefault="00D9399F" w:rsidP="00252E1C">
      <w:pPr>
        <w:rPr>
          <w:sz w:val="14"/>
        </w:rPr>
      </w:pPr>
    </w:p>
    <w:p w:rsidR="00252E1C" w:rsidRDefault="00252E1C" w:rsidP="00252E1C">
      <w:pPr>
        <w:jc w:val="center"/>
        <w:rPr>
          <w:b/>
        </w:rPr>
      </w:pPr>
      <w:r>
        <w:rPr>
          <w:b/>
          <w:smallCaps/>
        </w:rPr>
        <w:t>PASIVOS DIFERIDOS A LARGO PLAZO</w:t>
      </w:r>
    </w:p>
    <w:p w:rsidR="00252E1C" w:rsidRPr="007B2550" w:rsidRDefault="00252E1C" w:rsidP="00252E1C">
      <w:pPr>
        <w:rPr>
          <w:sz w:val="8"/>
        </w:rPr>
      </w:pPr>
    </w:p>
    <w:p w:rsidR="00252E1C" w:rsidRDefault="00252E1C" w:rsidP="00252E1C">
      <w:r>
        <w:t>Pasivos Diferidos a Largo Plazo por un importe de $565’767,400 se integran de la siguiente manera:</w:t>
      </w:r>
    </w:p>
    <w:p w:rsidR="00300A79" w:rsidRDefault="00300A79" w:rsidP="00252E1C"/>
    <w:tbl>
      <w:tblPr>
        <w:tblW w:w="8340" w:type="dxa"/>
        <w:jc w:val="center"/>
        <w:tblInd w:w="60" w:type="dxa"/>
        <w:tblCellMar>
          <w:left w:w="70" w:type="dxa"/>
          <w:right w:w="70" w:type="dxa"/>
        </w:tblCellMar>
        <w:tblLook w:val="04A0"/>
      </w:tblPr>
      <w:tblGrid>
        <w:gridCol w:w="5800"/>
        <w:gridCol w:w="2540"/>
      </w:tblGrid>
      <w:tr w:rsidR="00252E1C" w:rsidRPr="002F1361"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Concepto</w:t>
            </w:r>
          </w:p>
        </w:tc>
        <w:tc>
          <w:tcPr>
            <w:tcW w:w="2540" w:type="dxa"/>
            <w:tcBorders>
              <w:top w:val="single" w:sz="8" w:space="0" w:color="auto"/>
              <w:left w:val="nil"/>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Interés Cobrado por Adelantado Préstamos Exentos de IVA</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$35’</w:t>
            </w:r>
            <w:r w:rsidRPr="002F1361">
              <w:rPr>
                <w:rFonts w:eastAsia="Times New Roman" w:cs="Calibri"/>
                <w:color w:val="000000"/>
                <w:sz w:val="18"/>
                <w:szCs w:val="18"/>
                <w:lang w:val="es-ES" w:eastAsia="es-ES"/>
              </w:rPr>
              <w:t>408,810</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Interés Cobrado por Adelantado Préstamos con IVA</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$238’</w:t>
            </w:r>
            <w:r w:rsidRPr="002F1361">
              <w:rPr>
                <w:rFonts w:eastAsia="Times New Roman" w:cs="Calibri"/>
                <w:color w:val="000000"/>
                <w:sz w:val="18"/>
                <w:szCs w:val="18"/>
                <w:lang w:val="es-ES" w:eastAsia="es-ES"/>
              </w:rPr>
              <w:t>147,478</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Interés por Devengar Convenio Finanzas</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$178’</w:t>
            </w:r>
            <w:r w:rsidRPr="002F1361">
              <w:rPr>
                <w:rFonts w:eastAsia="Times New Roman" w:cs="Calibri"/>
                <w:color w:val="000000"/>
                <w:sz w:val="18"/>
                <w:szCs w:val="18"/>
                <w:lang w:val="es-ES" w:eastAsia="es-ES"/>
              </w:rPr>
              <w:t>419,529</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Interés Moratorio por Devengar</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w:t>
            </w:r>
            <w:r w:rsidRPr="002F1361">
              <w:rPr>
                <w:rFonts w:eastAsia="Times New Roman" w:cs="Calibri"/>
                <w:color w:val="000000"/>
                <w:sz w:val="18"/>
                <w:szCs w:val="18"/>
                <w:lang w:val="es-ES" w:eastAsia="es-ES"/>
              </w:rPr>
              <w:t>349,927</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center"/>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Ingresos Financieros por Devengar (1)</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$112’</w:t>
            </w:r>
            <w:r w:rsidRPr="002F1361">
              <w:rPr>
                <w:rFonts w:eastAsia="Times New Roman" w:cs="Calibri"/>
                <w:color w:val="000000"/>
                <w:sz w:val="18"/>
                <w:szCs w:val="18"/>
                <w:lang w:val="es-ES" w:eastAsia="es-ES"/>
              </w:rPr>
              <w:t>441,656</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center"/>
            <w:hideMark/>
          </w:tcPr>
          <w:p w:rsidR="00252E1C" w:rsidRPr="002F1361" w:rsidRDefault="00252E1C" w:rsidP="00252E1C">
            <w:pPr>
              <w:rPr>
                <w:rFonts w:eastAsia="Times New Roman" w:cs="Calibri"/>
                <w:b/>
                <w:bCs/>
                <w:color w:val="000000"/>
                <w:sz w:val="18"/>
                <w:szCs w:val="18"/>
                <w:lang w:val="es-ES" w:eastAsia="es-ES"/>
              </w:rPr>
            </w:pPr>
            <w:r w:rsidRPr="002F1361">
              <w:rPr>
                <w:rFonts w:eastAsia="Times New Roman" w:cs="Calibri"/>
                <w:b/>
                <w:bCs/>
                <w:color w:val="000000"/>
                <w:sz w:val="18"/>
                <w:szCs w:val="18"/>
                <w:lang w:val="es-ES" w:eastAsia="es-ES"/>
              </w:rPr>
              <w:t>Total</w:t>
            </w:r>
          </w:p>
        </w:tc>
        <w:tc>
          <w:tcPr>
            <w:tcW w:w="2540" w:type="dxa"/>
            <w:tcBorders>
              <w:top w:val="nil"/>
              <w:left w:val="nil"/>
              <w:bottom w:val="single" w:sz="8" w:space="0" w:color="auto"/>
              <w:right w:val="single" w:sz="8" w:space="0" w:color="auto"/>
            </w:tcBorders>
            <w:shd w:val="clear" w:color="auto" w:fill="auto"/>
            <w:noWrap/>
            <w:vAlign w:val="center"/>
            <w:hideMark/>
          </w:tcPr>
          <w:p w:rsidR="00252E1C" w:rsidRPr="002F1361"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$565’</w:t>
            </w:r>
            <w:r w:rsidRPr="002F1361">
              <w:rPr>
                <w:rFonts w:eastAsia="Times New Roman" w:cs="Calibri"/>
                <w:b/>
                <w:bCs/>
                <w:color w:val="000000"/>
                <w:sz w:val="18"/>
                <w:szCs w:val="18"/>
                <w:lang w:val="es-ES" w:eastAsia="es-ES"/>
              </w:rPr>
              <w:t>767,400</w:t>
            </w:r>
          </w:p>
        </w:tc>
      </w:tr>
    </w:tbl>
    <w:p w:rsidR="00252E1C" w:rsidRDefault="00252E1C" w:rsidP="00252E1C">
      <w:pPr>
        <w:jc w:val="center"/>
        <w:rPr>
          <w:b/>
          <w:smallCaps/>
          <w:sz w:val="10"/>
        </w:rPr>
      </w:pPr>
    </w:p>
    <w:p w:rsidR="00D9399F" w:rsidRDefault="00D9399F" w:rsidP="00252E1C">
      <w:pPr>
        <w:jc w:val="center"/>
        <w:rPr>
          <w:b/>
          <w:smallCaps/>
          <w:sz w:val="10"/>
        </w:rPr>
      </w:pPr>
    </w:p>
    <w:p w:rsidR="00D9399F" w:rsidRPr="007B2550" w:rsidRDefault="00D9399F" w:rsidP="00252E1C">
      <w:pPr>
        <w:jc w:val="center"/>
        <w:rPr>
          <w:b/>
          <w:smallCaps/>
          <w:sz w:val="10"/>
        </w:rPr>
      </w:pPr>
    </w:p>
    <w:p w:rsidR="00252E1C" w:rsidRPr="005919E2" w:rsidRDefault="00252E1C" w:rsidP="00252E1C">
      <w:pPr>
        <w:pStyle w:val="Prrafodelista"/>
        <w:numPr>
          <w:ilvl w:val="0"/>
          <w:numId w:val="39"/>
        </w:numPr>
        <w:suppressAutoHyphens w:val="0"/>
        <w:autoSpaceDN/>
        <w:spacing w:after="0" w:line="240" w:lineRule="auto"/>
        <w:contextualSpacing/>
        <w:jc w:val="both"/>
        <w:textAlignment w:val="auto"/>
        <w:rPr>
          <w:sz w:val="20"/>
          <w:szCs w:val="20"/>
        </w:rPr>
      </w:pPr>
      <w:r>
        <w:rPr>
          <w:sz w:val="20"/>
          <w:szCs w:val="20"/>
        </w:rPr>
        <w:t>El 5 de agosto de 2024 se realizó</w:t>
      </w:r>
      <w:r w:rsidRPr="005919E2">
        <w:rPr>
          <w:sz w:val="20"/>
          <w:szCs w:val="20"/>
        </w:rPr>
        <w:t xml:space="preserve"> la reclasificación de pasivos  de los cuales $47’721,217.86 incrementaron la cuenta de Interés por Devengar Convenio Finanzas, y se abrió la cuenta </w:t>
      </w:r>
      <w:r w:rsidRPr="005919E2">
        <w:rPr>
          <w:rFonts w:eastAsia="Times New Roman" w:cs="Calibri"/>
          <w:color w:val="000000"/>
          <w:sz w:val="18"/>
          <w:szCs w:val="18"/>
          <w:lang w:val="es-ES" w:eastAsia="es-ES"/>
        </w:rPr>
        <w:t>Ingresos Financieros por Devengar por</w:t>
      </w:r>
      <w:r w:rsidRPr="005919E2">
        <w:rPr>
          <w:sz w:val="20"/>
          <w:szCs w:val="20"/>
        </w:rPr>
        <w:t xml:space="preserve">  $112’441,655.51 por pagos de capital por recibir del Servicio Médico del ISSSTE por parte de la Secr</w:t>
      </w:r>
      <w:r w:rsidRPr="005919E2">
        <w:rPr>
          <w:sz w:val="20"/>
          <w:szCs w:val="20"/>
        </w:rPr>
        <w:t>e</w:t>
      </w:r>
      <w:r w:rsidRPr="005919E2">
        <w:rPr>
          <w:sz w:val="20"/>
          <w:szCs w:val="20"/>
        </w:rPr>
        <w:t xml:space="preserve">taría de Finanzas derivado del Convenio de pago celebrado el </w:t>
      </w:r>
      <w:r w:rsidRPr="005919E2">
        <w:rPr>
          <w:color w:val="000000"/>
          <w:sz w:val="20"/>
          <w:szCs w:val="20"/>
        </w:rPr>
        <w:t>24 de septiembre del 2021</w:t>
      </w:r>
      <w:r w:rsidRPr="005919E2">
        <w:rPr>
          <w:sz w:val="20"/>
          <w:szCs w:val="20"/>
        </w:rPr>
        <w:t xml:space="preserve"> con IPSSET, lo anterior, debido a que el</w:t>
      </w:r>
      <w:r>
        <w:rPr>
          <w:sz w:val="20"/>
          <w:szCs w:val="20"/>
        </w:rPr>
        <w:t xml:space="preserve"> IPSSET efectuó</w:t>
      </w:r>
      <w:r w:rsidRPr="005919E2">
        <w:rPr>
          <w:sz w:val="20"/>
          <w:szCs w:val="20"/>
        </w:rPr>
        <w:t xml:space="preserve"> el pago del adeudo con el ISSSTE por lo que los importe</w:t>
      </w:r>
      <w:r>
        <w:rPr>
          <w:sz w:val="20"/>
          <w:szCs w:val="20"/>
        </w:rPr>
        <w:t>s</w:t>
      </w:r>
      <w:r w:rsidRPr="005919E2">
        <w:rPr>
          <w:sz w:val="20"/>
          <w:szCs w:val="20"/>
        </w:rPr>
        <w:t xml:space="preserve"> pe</w:t>
      </w:r>
      <w:r w:rsidRPr="005919E2">
        <w:rPr>
          <w:sz w:val="20"/>
          <w:szCs w:val="20"/>
        </w:rPr>
        <w:t>n</w:t>
      </w:r>
      <w:r w:rsidRPr="005919E2">
        <w:rPr>
          <w:sz w:val="20"/>
          <w:szCs w:val="20"/>
        </w:rPr>
        <w:t>diente</w:t>
      </w:r>
      <w:r>
        <w:rPr>
          <w:sz w:val="20"/>
          <w:szCs w:val="20"/>
        </w:rPr>
        <w:t>s</w:t>
      </w:r>
      <w:r w:rsidRPr="005919E2">
        <w:rPr>
          <w:sz w:val="20"/>
          <w:szCs w:val="20"/>
        </w:rPr>
        <w:t xml:space="preserve"> de recibir pasaran a formar parte del Fondo de Pensiones.</w:t>
      </w:r>
    </w:p>
    <w:p w:rsidR="00D9399F" w:rsidRDefault="00D9399F" w:rsidP="00252E1C">
      <w:pPr>
        <w:jc w:val="center"/>
        <w:rPr>
          <w:b/>
          <w:smallCaps/>
        </w:rPr>
      </w:pPr>
    </w:p>
    <w:p w:rsidR="00D9399F" w:rsidRDefault="00D9399F" w:rsidP="00252E1C">
      <w:pPr>
        <w:jc w:val="center"/>
        <w:rPr>
          <w:b/>
          <w:smallCaps/>
        </w:rPr>
      </w:pPr>
    </w:p>
    <w:p w:rsidR="00252E1C" w:rsidRPr="006E0EDF" w:rsidRDefault="00252E1C" w:rsidP="00252E1C">
      <w:pPr>
        <w:jc w:val="center"/>
        <w:rPr>
          <w:b/>
          <w:smallCaps/>
        </w:rPr>
      </w:pPr>
      <w:r w:rsidRPr="006E0EDF">
        <w:rPr>
          <w:b/>
          <w:smallCaps/>
        </w:rPr>
        <w:t>FONDOS Y BIENES DE TERCEROS</w:t>
      </w:r>
    </w:p>
    <w:p w:rsidR="00252E1C" w:rsidRPr="006E0EDF" w:rsidRDefault="00252E1C" w:rsidP="00252E1C">
      <w:pPr>
        <w:jc w:val="center"/>
        <w:rPr>
          <w:b/>
          <w:smallCaps/>
        </w:rPr>
      </w:pPr>
    </w:p>
    <w:p w:rsidR="00252E1C" w:rsidRDefault="00252E1C" w:rsidP="00E7665C">
      <w:pPr>
        <w:jc w:val="both"/>
      </w:pPr>
      <w:r w:rsidRPr="006E0EDF">
        <w:t xml:space="preserve">Fondos y Bienes de Terceros están integrados por Fondos en Administración a Largo Plazo, su saldo al </w:t>
      </w:r>
      <w:r>
        <w:t>31 de diciembre de 2024</w:t>
      </w:r>
      <w:r w:rsidRPr="006E0EDF">
        <w:t xml:space="preserve"> se desglosa de la siguiente manera:</w:t>
      </w:r>
    </w:p>
    <w:p w:rsidR="00252E1C" w:rsidRPr="006E0EDF" w:rsidRDefault="00252E1C" w:rsidP="00252E1C"/>
    <w:tbl>
      <w:tblPr>
        <w:tblW w:w="8340" w:type="dxa"/>
        <w:jc w:val="center"/>
        <w:tblInd w:w="59" w:type="dxa"/>
        <w:tblCellMar>
          <w:left w:w="70" w:type="dxa"/>
          <w:right w:w="70" w:type="dxa"/>
        </w:tblCellMar>
        <w:tblLook w:val="04A0"/>
      </w:tblPr>
      <w:tblGrid>
        <w:gridCol w:w="5800"/>
        <w:gridCol w:w="2540"/>
      </w:tblGrid>
      <w:tr w:rsidR="00252E1C" w:rsidRPr="002F1361" w:rsidTr="001E3EB1">
        <w:trPr>
          <w:trHeight w:val="255"/>
          <w:jc w:val="center"/>
        </w:trPr>
        <w:tc>
          <w:tcPr>
            <w:tcW w:w="5800" w:type="dxa"/>
            <w:tcBorders>
              <w:top w:val="single" w:sz="8" w:space="0" w:color="auto"/>
              <w:left w:val="single" w:sz="8" w:space="0" w:color="auto"/>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Fondo</w:t>
            </w:r>
          </w:p>
        </w:tc>
        <w:tc>
          <w:tcPr>
            <w:tcW w:w="2540" w:type="dxa"/>
            <w:tcBorders>
              <w:top w:val="single" w:sz="8" w:space="0" w:color="auto"/>
              <w:left w:val="nil"/>
              <w:bottom w:val="single" w:sz="8" w:space="0" w:color="auto"/>
              <w:right w:val="single" w:sz="8" w:space="0" w:color="auto"/>
            </w:tcBorders>
            <w:shd w:val="clear" w:color="auto" w:fill="990033"/>
            <w:vAlign w:val="center"/>
            <w:hideMark/>
          </w:tcPr>
          <w:p w:rsidR="00252E1C" w:rsidRPr="006770D5" w:rsidRDefault="00252E1C" w:rsidP="00252E1C">
            <w:pPr>
              <w:jc w:val="center"/>
              <w:rPr>
                <w:rFonts w:eastAsia="Times New Roman" w:cs="Calibri"/>
                <w:b/>
                <w:bCs/>
                <w:color w:val="FFFFFF" w:themeColor="background1"/>
                <w:sz w:val="18"/>
                <w:szCs w:val="18"/>
                <w:lang w:val="es-ES" w:eastAsia="es-ES"/>
              </w:rPr>
            </w:pPr>
            <w:r w:rsidRPr="006770D5">
              <w:rPr>
                <w:rFonts w:eastAsia="Times New Roman" w:cs="Calibri"/>
                <w:b/>
                <w:bCs/>
                <w:color w:val="FFFFFF" w:themeColor="background1"/>
                <w:sz w:val="18"/>
                <w:szCs w:val="18"/>
                <w:lang w:val="es-ES" w:eastAsia="es-ES"/>
              </w:rPr>
              <w:t>Importe</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CAET             (1)</w:t>
            </w:r>
          </w:p>
        </w:tc>
        <w:tc>
          <w:tcPr>
            <w:tcW w:w="2540" w:type="dxa"/>
            <w:tcBorders>
              <w:top w:val="nil"/>
              <w:left w:val="nil"/>
              <w:bottom w:val="single" w:sz="8" w:space="0" w:color="000000"/>
              <w:right w:val="single" w:sz="8" w:space="0" w:color="000000"/>
            </w:tcBorders>
            <w:shd w:val="clear" w:color="auto" w:fill="auto"/>
            <w:vAlign w:val="bottom"/>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$34’</w:t>
            </w:r>
            <w:r w:rsidRPr="002F1361">
              <w:rPr>
                <w:rFonts w:eastAsia="Times New Roman" w:cs="Calibri"/>
                <w:color w:val="000000"/>
                <w:sz w:val="18"/>
                <w:szCs w:val="18"/>
                <w:lang w:val="es-ES" w:eastAsia="es-ES"/>
              </w:rPr>
              <w:t>002,802</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SARTET         (2)</w:t>
            </w:r>
          </w:p>
        </w:tc>
        <w:tc>
          <w:tcPr>
            <w:tcW w:w="2540" w:type="dxa"/>
            <w:tcBorders>
              <w:top w:val="nil"/>
              <w:left w:val="nil"/>
              <w:bottom w:val="single" w:sz="8" w:space="0" w:color="000000"/>
              <w:right w:val="single" w:sz="8" w:space="0" w:color="000000"/>
            </w:tcBorders>
            <w:shd w:val="clear" w:color="auto" w:fill="auto"/>
            <w:vAlign w:val="bottom"/>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$7,430’</w:t>
            </w:r>
            <w:r w:rsidRPr="002F1361">
              <w:rPr>
                <w:rFonts w:eastAsia="Times New Roman" w:cs="Calibri"/>
                <w:color w:val="000000"/>
                <w:sz w:val="18"/>
                <w:szCs w:val="18"/>
                <w:lang w:val="es-ES" w:eastAsia="es-ES"/>
              </w:rPr>
              <w:t>478,576</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FARTET         (3)</w:t>
            </w:r>
          </w:p>
        </w:tc>
        <w:tc>
          <w:tcPr>
            <w:tcW w:w="2540" w:type="dxa"/>
            <w:tcBorders>
              <w:top w:val="nil"/>
              <w:left w:val="nil"/>
              <w:bottom w:val="single" w:sz="8" w:space="0" w:color="000000"/>
              <w:right w:val="single" w:sz="8" w:space="0" w:color="000000"/>
            </w:tcBorders>
            <w:shd w:val="clear" w:color="auto" w:fill="auto"/>
            <w:vAlign w:val="bottom"/>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$1,121’</w:t>
            </w:r>
            <w:r w:rsidRPr="002F1361">
              <w:rPr>
                <w:rFonts w:eastAsia="Times New Roman" w:cs="Calibri"/>
                <w:color w:val="000000"/>
                <w:sz w:val="18"/>
                <w:szCs w:val="18"/>
                <w:lang w:val="es-ES" w:eastAsia="es-ES"/>
              </w:rPr>
              <w:t>746,154</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FARUTT        (4)</w:t>
            </w:r>
          </w:p>
        </w:tc>
        <w:tc>
          <w:tcPr>
            <w:tcW w:w="2540" w:type="dxa"/>
            <w:tcBorders>
              <w:top w:val="nil"/>
              <w:left w:val="nil"/>
              <w:bottom w:val="single" w:sz="8" w:space="0" w:color="000000"/>
              <w:right w:val="single" w:sz="8" w:space="0" w:color="000000"/>
            </w:tcBorders>
            <w:shd w:val="clear" w:color="auto" w:fill="auto"/>
            <w:vAlign w:val="bottom"/>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$52’</w:t>
            </w:r>
            <w:r w:rsidRPr="002F1361">
              <w:rPr>
                <w:rFonts w:eastAsia="Times New Roman" w:cs="Calibri"/>
                <w:color w:val="000000"/>
                <w:sz w:val="18"/>
                <w:szCs w:val="18"/>
                <w:lang w:val="es-ES" w:eastAsia="es-ES"/>
              </w:rPr>
              <w:t>860,586</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bottom"/>
            <w:hideMark/>
          </w:tcPr>
          <w:p w:rsidR="00252E1C" w:rsidRPr="002F1361" w:rsidRDefault="00252E1C" w:rsidP="00252E1C">
            <w:pPr>
              <w:rPr>
                <w:rFonts w:eastAsia="Times New Roman" w:cs="Calibri"/>
                <w:color w:val="000000"/>
                <w:sz w:val="18"/>
                <w:szCs w:val="18"/>
                <w:lang w:val="es-ES" w:eastAsia="es-ES"/>
              </w:rPr>
            </w:pPr>
            <w:r w:rsidRPr="002F1361">
              <w:rPr>
                <w:rFonts w:eastAsia="Times New Roman" w:cs="Calibri"/>
                <w:color w:val="000000"/>
                <w:sz w:val="18"/>
                <w:szCs w:val="18"/>
                <w:lang w:val="es-ES" w:eastAsia="es-ES"/>
              </w:rPr>
              <w:t>FARCOBAT   (5)</w:t>
            </w:r>
          </w:p>
        </w:tc>
        <w:tc>
          <w:tcPr>
            <w:tcW w:w="2540" w:type="dxa"/>
            <w:tcBorders>
              <w:top w:val="nil"/>
              <w:left w:val="nil"/>
              <w:bottom w:val="single" w:sz="8" w:space="0" w:color="000000"/>
              <w:right w:val="single" w:sz="8" w:space="0" w:color="000000"/>
            </w:tcBorders>
            <w:shd w:val="clear" w:color="auto" w:fill="auto"/>
            <w:vAlign w:val="bottom"/>
            <w:hideMark/>
          </w:tcPr>
          <w:p w:rsidR="00252E1C" w:rsidRPr="002F1361" w:rsidRDefault="00252E1C" w:rsidP="00252E1C">
            <w:pPr>
              <w:jc w:val="right"/>
              <w:rPr>
                <w:rFonts w:eastAsia="Times New Roman" w:cs="Calibri"/>
                <w:color w:val="000000"/>
                <w:sz w:val="18"/>
                <w:szCs w:val="18"/>
                <w:lang w:val="es-ES" w:eastAsia="es-ES"/>
              </w:rPr>
            </w:pPr>
            <w:r>
              <w:rPr>
                <w:rFonts w:eastAsia="Times New Roman" w:cs="Calibri"/>
                <w:color w:val="000000"/>
                <w:sz w:val="18"/>
                <w:szCs w:val="18"/>
                <w:lang w:val="es-ES" w:eastAsia="es-ES"/>
              </w:rPr>
              <w:t>$94’</w:t>
            </w:r>
            <w:r w:rsidRPr="002F1361">
              <w:rPr>
                <w:rFonts w:eastAsia="Times New Roman" w:cs="Calibri"/>
                <w:color w:val="000000"/>
                <w:sz w:val="18"/>
                <w:szCs w:val="18"/>
                <w:lang w:val="es-ES" w:eastAsia="es-ES"/>
              </w:rPr>
              <w:t>460,725</w:t>
            </w:r>
          </w:p>
        </w:tc>
      </w:tr>
      <w:tr w:rsidR="00252E1C" w:rsidRPr="002F1361" w:rsidTr="001E3EB1">
        <w:trPr>
          <w:trHeight w:val="255"/>
          <w:jc w:val="center"/>
        </w:trPr>
        <w:tc>
          <w:tcPr>
            <w:tcW w:w="5800" w:type="dxa"/>
            <w:tcBorders>
              <w:top w:val="nil"/>
              <w:left w:val="single" w:sz="8" w:space="0" w:color="000000"/>
              <w:bottom w:val="single" w:sz="8" w:space="0" w:color="000000"/>
              <w:right w:val="single" w:sz="8" w:space="0" w:color="000000"/>
            </w:tcBorders>
            <w:shd w:val="clear" w:color="auto" w:fill="auto"/>
            <w:vAlign w:val="center"/>
            <w:hideMark/>
          </w:tcPr>
          <w:p w:rsidR="00252E1C" w:rsidRPr="002F1361" w:rsidRDefault="00252E1C" w:rsidP="00252E1C">
            <w:pPr>
              <w:rPr>
                <w:rFonts w:eastAsia="Times New Roman" w:cs="Calibri"/>
                <w:b/>
                <w:bCs/>
                <w:color w:val="000000"/>
                <w:sz w:val="18"/>
                <w:szCs w:val="18"/>
                <w:lang w:val="es-ES" w:eastAsia="es-ES"/>
              </w:rPr>
            </w:pPr>
            <w:r w:rsidRPr="002F1361">
              <w:rPr>
                <w:rFonts w:eastAsia="Times New Roman" w:cs="Calibri"/>
                <w:b/>
                <w:bCs/>
                <w:color w:val="000000"/>
                <w:sz w:val="18"/>
                <w:szCs w:val="18"/>
                <w:lang w:val="es-ES" w:eastAsia="es-ES"/>
              </w:rPr>
              <w:t>Total</w:t>
            </w:r>
          </w:p>
        </w:tc>
        <w:tc>
          <w:tcPr>
            <w:tcW w:w="2540" w:type="dxa"/>
            <w:tcBorders>
              <w:top w:val="nil"/>
              <w:left w:val="nil"/>
              <w:bottom w:val="single" w:sz="8" w:space="0" w:color="000000"/>
              <w:right w:val="single" w:sz="8" w:space="0" w:color="000000"/>
            </w:tcBorders>
            <w:shd w:val="clear" w:color="auto" w:fill="auto"/>
            <w:vAlign w:val="center"/>
            <w:hideMark/>
          </w:tcPr>
          <w:p w:rsidR="00252E1C" w:rsidRPr="002F1361" w:rsidRDefault="00252E1C" w:rsidP="00252E1C">
            <w:pPr>
              <w:jc w:val="right"/>
              <w:rPr>
                <w:rFonts w:eastAsia="Times New Roman" w:cs="Calibri"/>
                <w:b/>
                <w:bCs/>
                <w:color w:val="000000"/>
                <w:sz w:val="18"/>
                <w:szCs w:val="18"/>
                <w:lang w:val="es-ES" w:eastAsia="es-ES"/>
              </w:rPr>
            </w:pPr>
            <w:r>
              <w:rPr>
                <w:rFonts w:eastAsia="Times New Roman" w:cs="Calibri"/>
                <w:b/>
                <w:bCs/>
                <w:color w:val="000000"/>
                <w:sz w:val="18"/>
                <w:szCs w:val="18"/>
                <w:lang w:val="es-ES" w:eastAsia="es-ES"/>
              </w:rPr>
              <w:t>$8,733’</w:t>
            </w:r>
            <w:r w:rsidRPr="002F1361">
              <w:rPr>
                <w:rFonts w:eastAsia="Times New Roman" w:cs="Calibri"/>
                <w:b/>
                <w:bCs/>
                <w:color w:val="000000"/>
                <w:sz w:val="18"/>
                <w:szCs w:val="18"/>
                <w:lang w:val="es-ES" w:eastAsia="es-ES"/>
              </w:rPr>
              <w:t>548,843</w:t>
            </w:r>
          </w:p>
        </w:tc>
      </w:tr>
    </w:tbl>
    <w:p w:rsidR="00252E1C" w:rsidRDefault="00252E1C"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Default="00D9399F" w:rsidP="00252E1C">
      <w:pPr>
        <w:pBdr>
          <w:top w:val="nil"/>
          <w:left w:val="nil"/>
          <w:bottom w:val="nil"/>
          <w:right w:val="nil"/>
          <w:between w:val="nil"/>
        </w:pBdr>
        <w:ind w:left="720"/>
        <w:rPr>
          <w:color w:val="000000"/>
          <w:sz w:val="6"/>
        </w:rPr>
      </w:pPr>
    </w:p>
    <w:p w:rsidR="00D9399F" w:rsidRPr="007B2550" w:rsidRDefault="00D9399F" w:rsidP="00252E1C">
      <w:pPr>
        <w:pBdr>
          <w:top w:val="nil"/>
          <w:left w:val="nil"/>
          <w:bottom w:val="nil"/>
          <w:right w:val="nil"/>
          <w:between w:val="nil"/>
        </w:pBdr>
        <w:ind w:left="720"/>
        <w:rPr>
          <w:color w:val="000000"/>
          <w:sz w:val="6"/>
        </w:rPr>
      </w:pPr>
    </w:p>
    <w:p w:rsidR="00252E1C" w:rsidRPr="006E0EDF" w:rsidRDefault="00252E1C" w:rsidP="00252E1C">
      <w:pPr>
        <w:widowControl/>
        <w:numPr>
          <w:ilvl w:val="0"/>
          <w:numId w:val="22"/>
        </w:numPr>
        <w:pBdr>
          <w:top w:val="nil"/>
          <w:left w:val="nil"/>
          <w:bottom w:val="nil"/>
          <w:right w:val="nil"/>
          <w:between w:val="nil"/>
        </w:pBdr>
        <w:suppressAutoHyphens w:val="0"/>
        <w:autoSpaceDN/>
        <w:jc w:val="both"/>
        <w:textAlignment w:val="auto"/>
        <w:rPr>
          <w:color w:val="000000"/>
        </w:rPr>
      </w:pPr>
      <w:r w:rsidRPr="006E0EDF">
        <w:rPr>
          <w:color w:val="000000"/>
        </w:rPr>
        <w:t>La CAET corresponde a la Caja de Ahorro del Estado de Tamaulipas, la cual brinda sus servicios desde 1998, fomentando</w:t>
      </w:r>
      <w:r>
        <w:rPr>
          <w:color w:val="000000"/>
        </w:rPr>
        <w:t xml:space="preserve"> la cultura del ahorro </w:t>
      </w:r>
      <w:r w:rsidRPr="006E0EDF">
        <w:rPr>
          <w:color w:val="000000"/>
        </w:rPr>
        <w:t>de los Servidores Públicos del Gobierno del Estado, activos y pe</w:t>
      </w:r>
      <w:r w:rsidRPr="006E0EDF">
        <w:rPr>
          <w:color w:val="000000"/>
        </w:rPr>
        <w:t>n</w:t>
      </w:r>
      <w:r w:rsidRPr="006E0EDF">
        <w:rPr>
          <w:color w:val="000000"/>
        </w:rPr>
        <w:t>sionados.</w:t>
      </w:r>
    </w:p>
    <w:p w:rsidR="00252E1C" w:rsidRPr="007B2550" w:rsidRDefault="00252E1C" w:rsidP="00252E1C">
      <w:pPr>
        <w:pBdr>
          <w:top w:val="nil"/>
          <w:left w:val="nil"/>
          <w:bottom w:val="nil"/>
          <w:right w:val="nil"/>
          <w:between w:val="nil"/>
        </w:pBdr>
        <w:rPr>
          <w:color w:val="000000"/>
          <w:sz w:val="8"/>
        </w:rPr>
      </w:pPr>
    </w:p>
    <w:p w:rsidR="00252E1C" w:rsidRPr="006E0EDF" w:rsidRDefault="00252E1C" w:rsidP="00252E1C">
      <w:pPr>
        <w:widowControl/>
        <w:numPr>
          <w:ilvl w:val="0"/>
          <w:numId w:val="22"/>
        </w:numPr>
        <w:pBdr>
          <w:top w:val="nil"/>
          <w:left w:val="nil"/>
          <w:bottom w:val="nil"/>
          <w:right w:val="nil"/>
          <w:between w:val="nil"/>
        </w:pBdr>
        <w:suppressAutoHyphens w:val="0"/>
        <w:autoSpaceDN/>
        <w:jc w:val="both"/>
        <w:textAlignment w:val="auto"/>
        <w:rPr>
          <w:color w:val="000000"/>
        </w:rPr>
      </w:pPr>
      <w:r w:rsidRPr="006E0EDF">
        <w:rPr>
          <w:color w:val="000000"/>
        </w:rPr>
        <w:t>El SARTET es un fondo denominado Sistema de Ahorro para el Retiro de los Trabajadores de la Educación de Tamaulipas, el cual se constituyó a partir de la firma de un convenio de voluntades entre el Gobierno del Estado, la Sección 30 del SNTE y la Unidad de Previsión y Seguridad Social del Estado de Tamaulipas, en fecha 7 de julio de 1999.</w:t>
      </w:r>
    </w:p>
    <w:p w:rsidR="00252E1C" w:rsidRPr="007B2550" w:rsidRDefault="00252E1C" w:rsidP="00252E1C">
      <w:pPr>
        <w:pBdr>
          <w:top w:val="nil"/>
          <w:left w:val="nil"/>
          <w:bottom w:val="nil"/>
          <w:right w:val="nil"/>
          <w:between w:val="nil"/>
        </w:pBdr>
        <w:ind w:left="720"/>
        <w:rPr>
          <w:color w:val="000000"/>
          <w:sz w:val="8"/>
        </w:rPr>
      </w:pPr>
    </w:p>
    <w:p w:rsidR="00252E1C" w:rsidRPr="006E0EDF" w:rsidRDefault="00252E1C" w:rsidP="00252E1C">
      <w:pPr>
        <w:widowControl/>
        <w:numPr>
          <w:ilvl w:val="0"/>
          <w:numId w:val="22"/>
        </w:numPr>
        <w:pBdr>
          <w:top w:val="nil"/>
          <w:left w:val="nil"/>
          <w:bottom w:val="nil"/>
          <w:right w:val="nil"/>
          <w:between w:val="nil"/>
        </w:pBdr>
        <w:suppressAutoHyphens w:val="0"/>
        <w:autoSpaceDN/>
        <w:jc w:val="both"/>
        <w:textAlignment w:val="auto"/>
        <w:rPr>
          <w:color w:val="000000"/>
        </w:rPr>
      </w:pPr>
      <w:r w:rsidRPr="006E0EDF">
        <w:rPr>
          <w:color w:val="000000"/>
        </w:rPr>
        <w:t>El 7 de julio de 1999 se firmó un convenio entre la Secretaría de Finanzas, la Secretaría de Administración, la Secretaría de Desarrollo Social, la Dirección General de Educación, la Sección 30 del SNTE y la Unidad de Previsión y Seguridad Social del Estado de Tamaulipas, con el objeto de constituir el Fondo para el Ahorro y el Retiro de los Trabajadores de la Educación de Tamaulipas (FARTET).</w:t>
      </w:r>
    </w:p>
    <w:p w:rsidR="00252E1C" w:rsidRPr="007B2550" w:rsidRDefault="00252E1C" w:rsidP="00252E1C">
      <w:pPr>
        <w:pBdr>
          <w:top w:val="nil"/>
          <w:left w:val="nil"/>
          <w:bottom w:val="nil"/>
          <w:right w:val="nil"/>
          <w:between w:val="nil"/>
        </w:pBdr>
        <w:ind w:left="720"/>
        <w:rPr>
          <w:color w:val="000000"/>
          <w:sz w:val="8"/>
        </w:rPr>
      </w:pPr>
    </w:p>
    <w:p w:rsidR="00252E1C" w:rsidRPr="006E0EDF" w:rsidRDefault="00252E1C" w:rsidP="00252E1C">
      <w:pPr>
        <w:widowControl/>
        <w:numPr>
          <w:ilvl w:val="0"/>
          <w:numId w:val="22"/>
        </w:numPr>
        <w:pBdr>
          <w:top w:val="nil"/>
          <w:left w:val="nil"/>
          <w:bottom w:val="nil"/>
          <w:right w:val="nil"/>
          <w:between w:val="nil"/>
        </w:pBdr>
        <w:suppressAutoHyphens w:val="0"/>
        <w:autoSpaceDN/>
        <w:jc w:val="both"/>
        <w:textAlignment w:val="auto"/>
        <w:rPr>
          <w:color w:val="000000"/>
        </w:rPr>
      </w:pPr>
      <w:r w:rsidRPr="006E0EDF">
        <w:rPr>
          <w:color w:val="000000"/>
        </w:rPr>
        <w:t>El 14 de marzo de 2000, se firmó convenio entre el Colegio de Bachilleres del Estado de Tamaulipas y la Unidad de Previsión y Seguridad Social del Estado de Tamaulipas, para administrar los recursos del Fondo para el Ahorro y el Retiro de los Trabajadores al Servicio del COBAT (FARCOBAT).</w:t>
      </w:r>
    </w:p>
    <w:p w:rsidR="00252E1C" w:rsidRPr="007B2550" w:rsidRDefault="00252E1C" w:rsidP="00252E1C">
      <w:pPr>
        <w:pBdr>
          <w:top w:val="nil"/>
          <w:left w:val="nil"/>
          <w:bottom w:val="nil"/>
          <w:right w:val="nil"/>
          <w:between w:val="nil"/>
        </w:pBdr>
        <w:ind w:left="720"/>
        <w:rPr>
          <w:color w:val="000000"/>
          <w:sz w:val="8"/>
        </w:rPr>
      </w:pPr>
    </w:p>
    <w:p w:rsidR="00252E1C" w:rsidRPr="006E0EDF" w:rsidRDefault="00252E1C" w:rsidP="00252E1C">
      <w:pPr>
        <w:widowControl/>
        <w:numPr>
          <w:ilvl w:val="0"/>
          <w:numId w:val="22"/>
        </w:numPr>
        <w:pBdr>
          <w:top w:val="nil"/>
          <w:left w:val="nil"/>
          <w:bottom w:val="nil"/>
          <w:right w:val="nil"/>
          <w:between w:val="nil"/>
        </w:pBdr>
        <w:suppressAutoHyphens w:val="0"/>
        <w:autoSpaceDN/>
        <w:jc w:val="both"/>
        <w:textAlignment w:val="auto"/>
        <w:rPr>
          <w:color w:val="000000"/>
        </w:rPr>
      </w:pPr>
      <w:r w:rsidRPr="006E0EDF">
        <w:rPr>
          <w:color w:val="000000"/>
        </w:rPr>
        <w:t>El 28 de enero de 2003, se firma convenio entre la Universidad Tecnológica de Tamaulipas Norte y la Un</w:t>
      </w:r>
      <w:r w:rsidRPr="006E0EDF">
        <w:rPr>
          <w:color w:val="000000"/>
        </w:rPr>
        <w:t>i</w:t>
      </w:r>
      <w:r w:rsidRPr="006E0EDF">
        <w:rPr>
          <w:color w:val="000000"/>
        </w:rPr>
        <w:t>dad de Previsión y Seguridad Social del Estado de Tamaulipas, para la administración de los recursos de</w:t>
      </w:r>
      <w:r w:rsidRPr="006E0EDF">
        <w:rPr>
          <w:color w:val="000000"/>
        </w:rPr>
        <w:t>s</w:t>
      </w:r>
      <w:r w:rsidRPr="006E0EDF">
        <w:rPr>
          <w:color w:val="000000"/>
        </w:rPr>
        <w:t>tinados al Fondo de Ahorro para el Retiro de los Trabajadores al Servicio de la Universidad Tecnológica de Tamaulipas Norte (FARUT REYNOSA).</w:t>
      </w:r>
    </w:p>
    <w:p w:rsidR="00252E1C" w:rsidRPr="006E0EDF" w:rsidRDefault="00252E1C" w:rsidP="00252E1C">
      <w:pPr>
        <w:pBdr>
          <w:top w:val="nil"/>
          <w:left w:val="nil"/>
          <w:bottom w:val="nil"/>
          <w:right w:val="nil"/>
          <w:between w:val="nil"/>
        </w:pBdr>
        <w:ind w:left="720"/>
        <w:rPr>
          <w:color w:val="000000"/>
        </w:rPr>
      </w:pPr>
    </w:p>
    <w:p w:rsidR="00252E1C" w:rsidRPr="006E0EDF" w:rsidRDefault="00252E1C" w:rsidP="00E7665C">
      <w:pPr>
        <w:pBdr>
          <w:top w:val="nil"/>
          <w:left w:val="nil"/>
          <w:bottom w:val="nil"/>
          <w:right w:val="nil"/>
          <w:between w:val="nil"/>
        </w:pBdr>
        <w:ind w:left="720"/>
        <w:jc w:val="both"/>
        <w:rPr>
          <w:color w:val="000000"/>
        </w:rPr>
      </w:pPr>
      <w:r w:rsidRPr="006E0EDF">
        <w:rPr>
          <w:color w:val="000000"/>
        </w:rPr>
        <w:t>El 28 de noviembre de 2003, se firma convenio entre la Universidad Tecnológica de Altamira y la Unidad de Previsión y Seguridad Social del Estado de Tamaulipas, para la administración de los recursos destinados al Fondo de Ahorro para el Retiro de los Trabajadores al Servicio de la Universidad Tecnológica de Altamira (FARUT ALTAMIRA)</w:t>
      </w:r>
    </w:p>
    <w:p w:rsidR="00252E1C" w:rsidRPr="006E0EDF" w:rsidRDefault="00252E1C" w:rsidP="00252E1C">
      <w:pPr>
        <w:pBdr>
          <w:top w:val="nil"/>
          <w:left w:val="nil"/>
          <w:bottom w:val="nil"/>
          <w:right w:val="nil"/>
          <w:between w:val="nil"/>
        </w:pBdr>
        <w:ind w:left="720"/>
        <w:rPr>
          <w:color w:val="000000"/>
        </w:rPr>
      </w:pPr>
    </w:p>
    <w:p w:rsidR="00252E1C" w:rsidRPr="006E0EDF" w:rsidRDefault="00252E1C" w:rsidP="00E7665C">
      <w:pPr>
        <w:pBdr>
          <w:top w:val="nil"/>
          <w:left w:val="nil"/>
          <w:bottom w:val="nil"/>
          <w:right w:val="nil"/>
          <w:between w:val="nil"/>
        </w:pBdr>
        <w:ind w:left="720"/>
        <w:jc w:val="both"/>
        <w:rPr>
          <w:color w:val="000000"/>
        </w:rPr>
      </w:pPr>
      <w:r w:rsidRPr="006E0EDF">
        <w:rPr>
          <w:color w:val="000000"/>
        </w:rPr>
        <w:t>El 9 de octubre de 2006 se firma convenio entre la Universidad Tecnológica de Nuevo Laredo y la Unidad de Previsión y Seguridad Social del Estado de Tamaulipas, para la administración de los recursos destinados al Fondo de Ahorro para el Retiro de los Trabajadores al Servicio de la Universidad Tecnológica de Nuevo Laredo (FARUT NUEVO LAREDO).</w:t>
      </w:r>
    </w:p>
    <w:p w:rsidR="00252E1C" w:rsidRPr="006E0EDF" w:rsidRDefault="00252E1C" w:rsidP="00252E1C">
      <w:pPr>
        <w:tabs>
          <w:tab w:val="left" w:pos="9465"/>
        </w:tabs>
      </w:pPr>
    </w:p>
    <w:p w:rsidR="00252E1C" w:rsidRPr="006E0EDF" w:rsidRDefault="00252E1C" w:rsidP="00E7665C">
      <w:pPr>
        <w:pBdr>
          <w:top w:val="nil"/>
          <w:left w:val="nil"/>
          <w:bottom w:val="nil"/>
          <w:right w:val="nil"/>
          <w:between w:val="nil"/>
        </w:pBdr>
        <w:tabs>
          <w:tab w:val="left" w:pos="9465"/>
        </w:tabs>
        <w:ind w:left="720"/>
        <w:jc w:val="both"/>
        <w:rPr>
          <w:b/>
          <w:color w:val="000000"/>
        </w:rPr>
      </w:pPr>
      <w:r w:rsidRPr="006E0EDF">
        <w:rPr>
          <w:b/>
          <w:color w:val="000000"/>
        </w:rPr>
        <w:t>Se hace mención que los convenios señalados anteriormente fueron firmados a nombre de la Unidad de Previsión y Seguridad Social del Estado de Tamaulipas, sin embargo, son reconocidos por el Instituto en los mismos términos, según artículo segundo transitorio de la Ley del IPSSET.</w:t>
      </w:r>
    </w:p>
    <w:p w:rsidR="00252E1C" w:rsidRDefault="00252E1C" w:rsidP="00252E1C">
      <w:pPr>
        <w:pBdr>
          <w:top w:val="nil"/>
          <w:left w:val="nil"/>
          <w:bottom w:val="nil"/>
          <w:right w:val="nil"/>
          <w:between w:val="nil"/>
        </w:pBdr>
        <w:rPr>
          <w:b/>
          <w:color w:val="000000"/>
          <w:u w:val="single"/>
        </w:rPr>
      </w:pPr>
    </w:p>
    <w:p w:rsidR="007B2550" w:rsidRDefault="007B2550" w:rsidP="00252E1C">
      <w:pPr>
        <w:pBdr>
          <w:top w:val="nil"/>
          <w:left w:val="nil"/>
          <w:bottom w:val="nil"/>
          <w:right w:val="nil"/>
          <w:between w:val="nil"/>
        </w:pBdr>
        <w:rPr>
          <w:b/>
          <w:color w:val="000000"/>
          <w:u w:val="single"/>
        </w:rPr>
      </w:pPr>
    </w:p>
    <w:p w:rsidR="007B2550" w:rsidRDefault="007B2550" w:rsidP="00252E1C">
      <w:pPr>
        <w:pBdr>
          <w:top w:val="nil"/>
          <w:left w:val="nil"/>
          <w:bottom w:val="nil"/>
          <w:right w:val="nil"/>
          <w:between w:val="nil"/>
        </w:pBdr>
        <w:rPr>
          <w:b/>
          <w:color w:val="000000"/>
          <w:u w:val="single"/>
        </w:rPr>
      </w:pPr>
    </w:p>
    <w:p w:rsidR="007B2550" w:rsidRDefault="007B2550"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D9399F" w:rsidRDefault="00D9399F" w:rsidP="00252E1C">
      <w:pPr>
        <w:pBdr>
          <w:top w:val="nil"/>
          <w:left w:val="nil"/>
          <w:bottom w:val="nil"/>
          <w:right w:val="nil"/>
          <w:between w:val="nil"/>
        </w:pBdr>
        <w:rPr>
          <w:b/>
          <w:color w:val="000000"/>
          <w:u w:val="single"/>
        </w:rPr>
      </w:pPr>
    </w:p>
    <w:p w:rsidR="007B2550" w:rsidRPr="006E0EDF" w:rsidRDefault="007B2550" w:rsidP="00252E1C">
      <w:pPr>
        <w:pBdr>
          <w:top w:val="nil"/>
          <w:left w:val="nil"/>
          <w:bottom w:val="nil"/>
          <w:right w:val="nil"/>
          <w:between w:val="nil"/>
        </w:pBdr>
        <w:rPr>
          <w:b/>
          <w:color w:val="000000"/>
          <w:u w:val="single"/>
        </w:rPr>
      </w:pPr>
    </w:p>
    <w:p w:rsidR="00252E1C" w:rsidRDefault="00252E1C" w:rsidP="00252E1C">
      <w:pPr>
        <w:pBdr>
          <w:top w:val="nil"/>
          <w:left w:val="nil"/>
          <w:bottom w:val="nil"/>
          <w:right w:val="nil"/>
          <w:between w:val="nil"/>
        </w:pBdr>
        <w:rPr>
          <w:b/>
          <w:color w:val="000000"/>
          <w:u w:val="single"/>
        </w:rPr>
      </w:pPr>
    </w:p>
    <w:p w:rsidR="00252E1C" w:rsidRPr="001E3EB1" w:rsidRDefault="00252E1C" w:rsidP="00252E1C">
      <w:pPr>
        <w:pBdr>
          <w:top w:val="nil"/>
          <w:left w:val="nil"/>
          <w:bottom w:val="nil"/>
          <w:right w:val="nil"/>
          <w:between w:val="nil"/>
        </w:pBdr>
        <w:rPr>
          <w:b/>
          <w:color w:val="000000"/>
          <w:sz w:val="24"/>
        </w:rPr>
      </w:pPr>
      <w:r w:rsidRPr="001E3EB1">
        <w:rPr>
          <w:b/>
          <w:color w:val="000000"/>
          <w:sz w:val="24"/>
        </w:rPr>
        <w:lastRenderedPageBreak/>
        <w:t>CAPITAL</w:t>
      </w:r>
    </w:p>
    <w:p w:rsidR="00252E1C" w:rsidRPr="006E0EDF" w:rsidRDefault="00252E1C" w:rsidP="00252E1C">
      <w:pPr>
        <w:pBdr>
          <w:top w:val="nil"/>
          <w:left w:val="nil"/>
          <w:bottom w:val="nil"/>
          <w:right w:val="nil"/>
          <w:between w:val="nil"/>
        </w:pBdr>
        <w:ind w:left="360"/>
        <w:jc w:val="center"/>
        <w:rPr>
          <w:b/>
          <w:color w:val="000000"/>
        </w:rPr>
      </w:pPr>
      <w:r w:rsidRPr="006E0EDF">
        <w:rPr>
          <w:b/>
          <w:color w:val="000000"/>
        </w:rPr>
        <w:t>HACIENDA PÚBLICA/PATRIMONIO</w:t>
      </w:r>
    </w:p>
    <w:p w:rsidR="00252E1C" w:rsidRPr="006E0EDF" w:rsidRDefault="00252E1C" w:rsidP="00252E1C">
      <w:pPr>
        <w:pBdr>
          <w:top w:val="nil"/>
          <w:left w:val="nil"/>
          <w:bottom w:val="nil"/>
          <w:right w:val="nil"/>
          <w:between w:val="nil"/>
        </w:pBdr>
        <w:ind w:left="360"/>
        <w:jc w:val="center"/>
        <w:rPr>
          <w:b/>
          <w:color w:val="000000"/>
        </w:rPr>
      </w:pPr>
    </w:p>
    <w:p w:rsidR="00252E1C" w:rsidRDefault="00252E1C" w:rsidP="00E7665C">
      <w:pPr>
        <w:pBdr>
          <w:top w:val="nil"/>
          <w:left w:val="nil"/>
          <w:bottom w:val="nil"/>
          <w:right w:val="nil"/>
          <w:between w:val="nil"/>
        </w:pBdr>
        <w:ind w:left="360"/>
        <w:jc w:val="both"/>
        <w:rPr>
          <w:color w:val="000000"/>
        </w:rPr>
      </w:pPr>
      <w:r w:rsidRPr="006E0EDF">
        <w:rPr>
          <w:color w:val="000000"/>
        </w:rPr>
        <w:t>E</w:t>
      </w:r>
      <w:r w:rsidR="00D9399F">
        <w:rPr>
          <w:color w:val="000000"/>
        </w:rPr>
        <w:t>l importe de $4,918’318,020</w:t>
      </w:r>
      <w:r w:rsidRPr="006E0EDF">
        <w:rPr>
          <w:color w:val="000000"/>
        </w:rPr>
        <w:t xml:space="preserve"> correspondiente a la Hacienda Pública/Patrimonio al </w:t>
      </w:r>
      <w:r>
        <w:rPr>
          <w:color w:val="000000"/>
        </w:rPr>
        <w:t>31 de diciembre de 2024</w:t>
      </w:r>
      <w:r w:rsidRPr="006E0EDF">
        <w:rPr>
          <w:color w:val="000000"/>
        </w:rPr>
        <w:t>, está integrado de la siguiente manera:</w:t>
      </w:r>
    </w:p>
    <w:p w:rsidR="00D9399F" w:rsidRPr="006E0EDF" w:rsidRDefault="00D9399F" w:rsidP="00252E1C">
      <w:pPr>
        <w:pBdr>
          <w:top w:val="nil"/>
          <w:left w:val="nil"/>
          <w:bottom w:val="nil"/>
          <w:right w:val="nil"/>
          <w:between w:val="nil"/>
        </w:pBdr>
        <w:ind w:left="360"/>
        <w:rPr>
          <w:color w:val="000000"/>
        </w:rPr>
      </w:pPr>
    </w:p>
    <w:tbl>
      <w:tblPr>
        <w:tblW w:w="9366" w:type="dxa"/>
        <w:jc w:val="center"/>
        <w:tblInd w:w="60" w:type="dxa"/>
        <w:tblCellMar>
          <w:left w:w="70" w:type="dxa"/>
          <w:right w:w="70" w:type="dxa"/>
        </w:tblCellMar>
        <w:tblLook w:val="04A0"/>
      </w:tblPr>
      <w:tblGrid>
        <w:gridCol w:w="4830"/>
        <w:gridCol w:w="2126"/>
        <w:gridCol w:w="2410"/>
      </w:tblGrid>
      <w:tr w:rsidR="00252E1C" w:rsidRPr="006E0EDF" w:rsidTr="001E3EB1">
        <w:trPr>
          <w:trHeight w:val="300"/>
          <w:jc w:val="center"/>
        </w:trPr>
        <w:tc>
          <w:tcPr>
            <w:tcW w:w="4830" w:type="dxa"/>
            <w:tcBorders>
              <w:top w:val="single" w:sz="8" w:space="0" w:color="auto"/>
              <w:left w:val="single" w:sz="8" w:space="0" w:color="auto"/>
              <w:bottom w:val="single" w:sz="8" w:space="0" w:color="auto"/>
              <w:right w:val="single" w:sz="8" w:space="0" w:color="auto"/>
            </w:tcBorders>
            <w:shd w:val="clear" w:color="auto" w:fill="990033"/>
            <w:vAlign w:val="bottom"/>
            <w:hideMark/>
          </w:tcPr>
          <w:p w:rsidR="00252E1C" w:rsidRPr="006770D5" w:rsidRDefault="00252E1C" w:rsidP="00252E1C">
            <w:pPr>
              <w:jc w:val="center"/>
              <w:rPr>
                <w:rFonts w:asciiTheme="minorHAnsi" w:eastAsia="Times New Roman" w:hAnsiTheme="minorHAnsi" w:cstheme="minorHAnsi"/>
                <w:b/>
                <w:bCs/>
                <w:color w:val="FFFFFF" w:themeColor="background1"/>
                <w:sz w:val="18"/>
                <w:szCs w:val="18"/>
                <w:lang w:val="es-ES" w:eastAsia="es-ES"/>
              </w:rPr>
            </w:pPr>
            <w:r w:rsidRPr="006770D5">
              <w:rPr>
                <w:rFonts w:asciiTheme="minorHAnsi" w:eastAsia="Times New Roman" w:hAnsiTheme="minorHAnsi" w:cstheme="minorHAnsi"/>
                <w:b/>
                <w:bCs/>
                <w:color w:val="FFFFFF" w:themeColor="background1"/>
                <w:sz w:val="18"/>
                <w:szCs w:val="18"/>
                <w:lang w:val="es-ES" w:eastAsia="es-ES"/>
              </w:rPr>
              <w:t>Concepto</w:t>
            </w:r>
          </w:p>
        </w:tc>
        <w:tc>
          <w:tcPr>
            <w:tcW w:w="2126" w:type="dxa"/>
            <w:tcBorders>
              <w:top w:val="single" w:sz="8" w:space="0" w:color="auto"/>
              <w:left w:val="nil"/>
              <w:bottom w:val="single" w:sz="8" w:space="0" w:color="auto"/>
              <w:right w:val="single" w:sz="8" w:space="0" w:color="auto"/>
            </w:tcBorders>
            <w:shd w:val="clear" w:color="auto" w:fill="990033"/>
            <w:vAlign w:val="bottom"/>
            <w:hideMark/>
          </w:tcPr>
          <w:p w:rsidR="00252E1C" w:rsidRPr="006770D5" w:rsidRDefault="00252E1C" w:rsidP="00252E1C">
            <w:pPr>
              <w:jc w:val="center"/>
              <w:rPr>
                <w:rFonts w:asciiTheme="minorHAnsi" w:eastAsia="Times New Roman" w:hAnsiTheme="minorHAnsi" w:cstheme="minorHAnsi"/>
                <w:b/>
                <w:bCs/>
                <w:color w:val="FFFFFF" w:themeColor="background1"/>
                <w:sz w:val="18"/>
                <w:szCs w:val="18"/>
                <w:lang w:val="es-ES" w:eastAsia="es-ES"/>
              </w:rPr>
            </w:pPr>
            <w:r w:rsidRPr="006770D5">
              <w:rPr>
                <w:rFonts w:asciiTheme="minorHAnsi" w:eastAsia="Times New Roman" w:hAnsiTheme="minorHAnsi" w:cstheme="minorHAnsi"/>
                <w:b/>
                <w:bCs/>
                <w:color w:val="FFFFFF" w:themeColor="background1"/>
                <w:sz w:val="18"/>
                <w:szCs w:val="18"/>
                <w:lang w:val="es-ES" w:eastAsia="es-ES"/>
              </w:rPr>
              <w:t>Subtotal</w:t>
            </w:r>
          </w:p>
        </w:tc>
        <w:tc>
          <w:tcPr>
            <w:tcW w:w="2410" w:type="dxa"/>
            <w:tcBorders>
              <w:top w:val="single" w:sz="8" w:space="0" w:color="auto"/>
              <w:left w:val="nil"/>
              <w:bottom w:val="single" w:sz="8" w:space="0" w:color="auto"/>
              <w:right w:val="single" w:sz="8" w:space="0" w:color="auto"/>
            </w:tcBorders>
            <w:shd w:val="clear" w:color="auto" w:fill="990033"/>
            <w:vAlign w:val="bottom"/>
            <w:hideMark/>
          </w:tcPr>
          <w:p w:rsidR="00252E1C" w:rsidRPr="006770D5" w:rsidRDefault="00252E1C" w:rsidP="00252E1C">
            <w:pPr>
              <w:jc w:val="center"/>
              <w:rPr>
                <w:rFonts w:asciiTheme="minorHAnsi" w:eastAsia="Times New Roman" w:hAnsiTheme="minorHAnsi" w:cstheme="minorHAnsi"/>
                <w:b/>
                <w:bCs/>
                <w:color w:val="FFFFFF" w:themeColor="background1"/>
                <w:sz w:val="18"/>
                <w:szCs w:val="18"/>
                <w:lang w:val="es-ES" w:eastAsia="es-ES"/>
              </w:rPr>
            </w:pPr>
            <w:r w:rsidRPr="006770D5">
              <w:rPr>
                <w:rFonts w:asciiTheme="minorHAnsi" w:eastAsia="Times New Roman" w:hAnsiTheme="minorHAnsi" w:cstheme="minorHAnsi"/>
                <w:b/>
                <w:bCs/>
                <w:color w:val="FFFFFF" w:themeColor="background1"/>
                <w:sz w:val="18"/>
                <w:szCs w:val="18"/>
                <w:lang w:val="es-ES" w:eastAsia="es-ES"/>
              </w:rPr>
              <w:t>Importe</w:t>
            </w:r>
          </w:p>
        </w:tc>
      </w:tr>
      <w:tr w:rsidR="00252E1C" w:rsidRPr="006E0EDF" w:rsidTr="001E3EB1">
        <w:trPr>
          <w:trHeight w:val="320"/>
          <w:jc w:val="center"/>
        </w:trPr>
        <w:tc>
          <w:tcPr>
            <w:tcW w:w="4830" w:type="dxa"/>
            <w:tcBorders>
              <w:top w:val="nil"/>
              <w:left w:val="single" w:sz="8" w:space="0" w:color="auto"/>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b/>
                <w:bCs/>
                <w:color w:val="000000"/>
                <w:sz w:val="18"/>
                <w:szCs w:val="18"/>
                <w:lang w:val="es-ES" w:eastAsia="es-ES"/>
              </w:rPr>
            </w:pPr>
            <w:r w:rsidRPr="006E0EDF">
              <w:rPr>
                <w:rFonts w:eastAsia="Times New Roman"/>
                <w:b/>
                <w:bCs/>
                <w:color w:val="000000"/>
                <w:sz w:val="18"/>
                <w:szCs w:val="18"/>
                <w:lang w:val="es-ES" w:eastAsia="es-ES"/>
              </w:rPr>
              <w:t>HACIENDA PUBLICA/PATRIMONIO CONTRIBUIDO</w:t>
            </w:r>
          </w:p>
        </w:tc>
        <w:tc>
          <w:tcPr>
            <w:tcW w:w="2126"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jc w:val="right"/>
              <w:rPr>
                <w:rFonts w:eastAsia="Times New Roman"/>
                <w:b/>
                <w:bCs/>
                <w:color w:val="000000"/>
                <w:sz w:val="18"/>
                <w:szCs w:val="18"/>
                <w:lang w:val="es-ES" w:eastAsia="es-ES"/>
              </w:rPr>
            </w:pPr>
            <w:r w:rsidRPr="006E0EDF">
              <w:rPr>
                <w:rFonts w:eastAsia="Times New Roman"/>
                <w:b/>
                <w:bCs/>
                <w:color w:val="000000"/>
                <w:sz w:val="18"/>
                <w:szCs w:val="18"/>
                <w:lang w:val="es-ES" w:eastAsia="es-ES"/>
              </w:rPr>
              <w:t>$</w:t>
            </w:r>
            <w:r>
              <w:rPr>
                <w:rFonts w:eastAsia="Times New Roman"/>
                <w:b/>
                <w:bCs/>
                <w:color w:val="000000"/>
                <w:sz w:val="18"/>
                <w:szCs w:val="18"/>
                <w:lang w:val="es-ES" w:eastAsia="es-ES"/>
              </w:rPr>
              <w:t>5,057’446,734</w:t>
            </w:r>
          </w:p>
        </w:tc>
      </w:tr>
      <w:tr w:rsidR="00252E1C" w:rsidRPr="006E0EDF" w:rsidTr="001E3EB1">
        <w:trPr>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Aportaciones Fondo de Pensiones                  (1)</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$3,</w:t>
            </w:r>
            <w:r>
              <w:rPr>
                <w:rFonts w:eastAsia="Times New Roman"/>
                <w:color w:val="000000"/>
                <w:sz w:val="18"/>
                <w:szCs w:val="18"/>
                <w:lang w:val="es-ES" w:eastAsia="es-ES"/>
              </w:rPr>
              <w:t>897’493,241</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Aportaciones al Fondo de Préstamos 4%</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w:t>
            </w:r>
            <w:r>
              <w:rPr>
                <w:rFonts w:eastAsia="Times New Roman"/>
                <w:color w:val="000000"/>
                <w:sz w:val="18"/>
                <w:szCs w:val="18"/>
                <w:lang w:val="es-ES" w:eastAsia="es-ES"/>
              </w:rPr>
              <w:t>4’985,577</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Fondo Seguro de Retiro                                    (2)</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$8</w:t>
            </w:r>
            <w:r>
              <w:rPr>
                <w:rFonts w:eastAsia="Times New Roman"/>
                <w:color w:val="000000"/>
                <w:sz w:val="18"/>
                <w:szCs w:val="18"/>
                <w:lang w:val="es-ES" w:eastAsia="es-ES"/>
              </w:rPr>
              <w:t>66’456,158</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Patrimonio</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Pr>
                <w:rFonts w:eastAsia="Times New Roman"/>
                <w:color w:val="000000"/>
                <w:sz w:val="18"/>
                <w:szCs w:val="18"/>
                <w:lang w:val="es-ES" w:eastAsia="es-ES"/>
              </w:rPr>
              <w:t>$23’514,050</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Donaciones de Capital</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$2’236,759</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Actualización de la Hacienda Pública/Patrimonio</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$262’760,949</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trHeight w:val="300"/>
          <w:jc w:val="center"/>
        </w:trPr>
        <w:tc>
          <w:tcPr>
            <w:tcW w:w="4830" w:type="dxa"/>
            <w:tcBorders>
              <w:top w:val="nil"/>
              <w:left w:val="single" w:sz="8" w:space="0" w:color="auto"/>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b/>
                <w:bCs/>
                <w:color w:val="000000"/>
                <w:sz w:val="18"/>
                <w:szCs w:val="18"/>
                <w:lang w:val="es-ES" w:eastAsia="es-ES"/>
              </w:rPr>
            </w:pPr>
            <w:r w:rsidRPr="006E0EDF">
              <w:rPr>
                <w:rFonts w:eastAsia="Times New Roman"/>
                <w:b/>
                <w:bCs/>
                <w:color w:val="000000"/>
                <w:sz w:val="18"/>
                <w:szCs w:val="18"/>
                <w:lang w:val="es-ES" w:eastAsia="es-ES"/>
              </w:rPr>
              <w:t>HACIENDA PUBLICA/PATRIMONIO GENERADO</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jc w:val="right"/>
              <w:rPr>
                <w:rFonts w:eastAsia="Times New Roman"/>
                <w:b/>
                <w:bCs/>
                <w:color w:val="000000"/>
                <w:sz w:val="18"/>
                <w:szCs w:val="18"/>
                <w:lang w:val="es-ES" w:eastAsia="es-ES"/>
              </w:rPr>
            </w:pPr>
            <w:r w:rsidRPr="006E0EDF">
              <w:rPr>
                <w:rFonts w:eastAsia="Times New Roman"/>
                <w:b/>
                <w:bCs/>
                <w:color w:val="000000"/>
                <w:sz w:val="18"/>
                <w:szCs w:val="18"/>
                <w:lang w:val="es-ES" w:eastAsia="es-ES"/>
              </w:rPr>
              <w:t>-$</w:t>
            </w:r>
            <w:r>
              <w:rPr>
                <w:rFonts w:eastAsia="Times New Roman"/>
                <w:b/>
                <w:bCs/>
                <w:color w:val="000000"/>
                <w:sz w:val="18"/>
                <w:szCs w:val="18"/>
                <w:lang w:val="es-ES" w:eastAsia="es-ES"/>
              </w:rPr>
              <w:t>139’128,714</w:t>
            </w:r>
          </w:p>
        </w:tc>
      </w:tr>
      <w:tr w:rsidR="00252E1C" w:rsidRPr="006E0EDF" w:rsidTr="001E3EB1">
        <w:trPr>
          <w:trHeight w:val="32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Resultados del Ejercicio (Ahorro/Desahorro)</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w:t>
            </w:r>
            <w:r>
              <w:rPr>
                <w:rFonts w:eastAsia="Times New Roman"/>
                <w:color w:val="000000"/>
                <w:sz w:val="18"/>
                <w:szCs w:val="18"/>
                <w:lang w:val="es-ES" w:eastAsia="es-ES"/>
              </w:rPr>
              <w:t>279’807,493</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Resultado de Ejercicios Anteriores</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w:t>
            </w:r>
            <w:r>
              <w:rPr>
                <w:rFonts w:eastAsia="Times New Roman"/>
                <w:color w:val="000000"/>
                <w:sz w:val="18"/>
                <w:szCs w:val="18"/>
                <w:lang w:val="es-ES" w:eastAsia="es-ES"/>
              </w:rPr>
              <w:t>771’714,285</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proofErr w:type="spellStart"/>
            <w:r>
              <w:rPr>
                <w:rFonts w:eastAsia="Times New Roman"/>
                <w:color w:val="000000"/>
                <w:sz w:val="18"/>
                <w:szCs w:val="18"/>
                <w:lang w:eastAsia="es-ES"/>
              </w:rPr>
              <w:t>Revalúo</w:t>
            </w:r>
            <w:r w:rsidRPr="006E0EDF">
              <w:rPr>
                <w:rFonts w:eastAsia="Times New Roman"/>
                <w:color w:val="000000"/>
                <w:sz w:val="18"/>
                <w:szCs w:val="18"/>
                <w:lang w:eastAsia="es-ES"/>
              </w:rPr>
              <w:t>s</w:t>
            </w:r>
            <w:proofErr w:type="spellEnd"/>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Pr>
                <w:rFonts w:eastAsia="Times New Roman"/>
                <w:color w:val="000000"/>
                <w:sz w:val="18"/>
                <w:szCs w:val="18"/>
                <w:lang w:val="es-ES" w:eastAsia="es-ES"/>
              </w:rPr>
              <w:t>$235’600,690</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 xml:space="preserve">Reserva de Cuentas Incobrables  </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Pr>
                <w:rFonts w:eastAsia="Times New Roman"/>
                <w:color w:val="000000"/>
                <w:sz w:val="18"/>
                <w:szCs w:val="18"/>
                <w:lang w:val="es-ES" w:eastAsia="es-ES"/>
              </w:rPr>
              <w:t>$80’757,846</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cantSplit/>
          <w:trHeight w:val="300"/>
          <w:jc w:val="center"/>
        </w:trPr>
        <w:tc>
          <w:tcPr>
            <w:tcW w:w="4830" w:type="dxa"/>
            <w:tcBorders>
              <w:top w:val="nil"/>
              <w:left w:val="single" w:sz="8" w:space="0" w:color="000000"/>
              <w:bottom w:val="single" w:sz="8" w:space="0" w:color="000000"/>
              <w:right w:val="single" w:sz="8" w:space="0" w:color="000000"/>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eastAsia="es-ES"/>
              </w:rPr>
              <w:t xml:space="preserve">Reserva del Fondo de Operación  </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jc w:val="right"/>
              <w:rPr>
                <w:rFonts w:eastAsia="Times New Roman"/>
                <w:color w:val="000000"/>
                <w:sz w:val="18"/>
                <w:szCs w:val="18"/>
                <w:lang w:val="es-ES" w:eastAsia="es-ES"/>
              </w:rPr>
            </w:pPr>
            <w:r w:rsidRPr="006E0EDF">
              <w:rPr>
                <w:rFonts w:eastAsia="Times New Roman"/>
                <w:color w:val="000000"/>
                <w:sz w:val="18"/>
                <w:szCs w:val="18"/>
                <w:lang w:val="es-ES" w:eastAsia="es-ES"/>
              </w:rPr>
              <w:t>$3</w:t>
            </w:r>
            <w:r>
              <w:rPr>
                <w:rFonts w:eastAsia="Times New Roman"/>
                <w:color w:val="000000"/>
                <w:sz w:val="18"/>
                <w:szCs w:val="18"/>
                <w:lang w:val="es-ES" w:eastAsia="es-ES"/>
              </w:rPr>
              <w:t>6’419,542</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r>
      <w:tr w:rsidR="00252E1C" w:rsidRPr="006E0EDF" w:rsidTr="001E3EB1">
        <w:trPr>
          <w:trHeight w:val="300"/>
          <w:jc w:val="center"/>
        </w:trPr>
        <w:tc>
          <w:tcPr>
            <w:tcW w:w="4830" w:type="dxa"/>
            <w:tcBorders>
              <w:top w:val="nil"/>
              <w:left w:val="single" w:sz="8" w:space="0" w:color="auto"/>
              <w:bottom w:val="single" w:sz="8" w:space="0" w:color="auto"/>
              <w:right w:val="single" w:sz="8" w:space="0" w:color="auto"/>
            </w:tcBorders>
            <w:shd w:val="clear" w:color="auto" w:fill="auto"/>
            <w:vAlign w:val="bottom"/>
            <w:hideMark/>
          </w:tcPr>
          <w:p w:rsidR="00252E1C" w:rsidRPr="006E0EDF" w:rsidRDefault="00252E1C" w:rsidP="00252E1C">
            <w:pPr>
              <w:rPr>
                <w:rFonts w:eastAsia="Times New Roman"/>
                <w:b/>
                <w:bCs/>
                <w:color w:val="000000"/>
                <w:sz w:val="18"/>
                <w:szCs w:val="18"/>
                <w:lang w:val="es-ES" w:eastAsia="es-ES"/>
              </w:rPr>
            </w:pPr>
            <w:r w:rsidRPr="006E0EDF">
              <w:rPr>
                <w:rFonts w:eastAsia="Times New Roman"/>
                <w:b/>
                <w:bCs/>
                <w:color w:val="000000"/>
                <w:sz w:val="18"/>
                <w:szCs w:val="18"/>
                <w:lang w:val="es-ES" w:eastAsia="es-ES"/>
              </w:rPr>
              <w:t>Total Hacienda Pública/Patrimonio</w:t>
            </w:r>
          </w:p>
        </w:tc>
        <w:tc>
          <w:tcPr>
            <w:tcW w:w="2126" w:type="dxa"/>
            <w:tcBorders>
              <w:top w:val="nil"/>
              <w:left w:val="nil"/>
              <w:bottom w:val="single" w:sz="8" w:space="0" w:color="auto"/>
              <w:right w:val="single" w:sz="8" w:space="0" w:color="auto"/>
            </w:tcBorders>
            <w:shd w:val="clear" w:color="auto" w:fill="auto"/>
            <w:noWrap/>
            <w:vAlign w:val="bottom"/>
            <w:hideMark/>
          </w:tcPr>
          <w:p w:rsidR="00252E1C" w:rsidRPr="006E0EDF" w:rsidRDefault="00252E1C" w:rsidP="00252E1C">
            <w:pPr>
              <w:rPr>
                <w:rFonts w:eastAsia="Times New Roman"/>
                <w:color w:val="000000"/>
                <w:sz w:val="18"/>
                <w:szCs w:val="18"/>
                <w:lang w:val="es-ES" w:eastAsia="es-ES"/>
              </w:rPr>
            </w:pPr>
            <w:r w:rsidRPr="006E0EDF">
              <w:rPr>
                <w:rFonts w:eastAsia="Times New Roman"/>
                <w:color w:val="000000"/>
                <w:sz w:val="18"/>
                <w:szCs w:val="18"/>
                <w:lang w:val="es-ES" w:eastAsia="es-ES"/>
              </w:rPr>
              <w:t> </w:t>
            </w:r>
          </w:p>
        </w:tc>
        <w:tc>
          <w:tcPr>
            <w:tcW w:w="2410" w:type="dxa"/>
            <w:tcBorders>
              <w:top w:val="nil"/>
              <w:left w:val="nil"/>
              <w:bottom w:val="single" w:sz="8" w:space="0" w:color="auto"/>
              <w:right w:val="single" w:sz="8" w:space="0" w:color="auto"/>
            </w:tcBorders>
            <w:shd w:val="clear" w:color="auto" w:fill="auto"/>
            <w:vAlign w:val="bottom"/>
            <w:hideMark/>
          </w:tcPr>
          <w:p w:rsidR="00252E1C" w:rsidRPr="006E0EDF" w:rsidRDefault="00252E1C" w:rsidP="00252E1C">
            <w:pPr>
              <w:jc w:val="right"/>
              <w:rPr>
                <w:rFonts w:eastAsia="Times New Roman"/>
                <w:b/>
                <w:bCs/>
                <w:color w:val="000000"/>
                <w:sz w:val="18"/>
                <w:szCs w:val="18"/>
                <w:lang w:val="es-ES" w:eastAsia="es-ES"/>
              </w:rPr>
            </w:pPr>
            <w:r>
              <w:rPr>
                <w:rFonts w:eastAsia="Times New Roman"/>
                <w:b/>
                <w:bCs/>
                <w:color w:val="000000"/>
                <w:sz w:val="18"/>
                <w:szCs w:val="18"/>
                <w:lang w:val="es-ES" w:eastAsia="es-ES"/>
              </w:rPr>
              <w:t>$4,918’318,020</w:t>
            </w:r>
          </w:p>
        </w:tc>
      </w:tr>
    </w:tbl>
    <w:p w:rsidR="00252E1C" w:rsidRPr="007B2550" w:rsidRDefault="00252E1C" w:rsidP="00252E1C">
      <w:pPr>
        <w:pBdr>
          <w:top w:val="nil"/>
          <w:left w:val="nil"/>
          <w:bottom w:val="nil"/>
          <w:right w:val="nil"/>
          <w:between w:val="nil"/>
        </w:pBdr>
        <w:tabs>
          <w:tab w:val="left" w:pos="6863"/>
        </w:tabs>
        <w:ind w:left="720"/>
        <w:rPr>
          <w:color w:val="000000"/>
          <w:sz w:val="8"/>
        </w:rPr>
      </w:pPr>
    </w:p>
    <w:p w:rsidR="00FD5C77" w:rsidRDefault="00FD5C77" w:rsidP="00FD5C77">
      <w:pPr>
        <w:widowControl/>
        <w:pBdr>
          <w:top w:val="nil"/>
          <w:left w:val="nil"/>
          <w:bottom w:val="nil"/>
          <w:right w:val="nil"/>
          <w:between w:val="nil"/>
        </w:pBdr>
        <w:suppressAutoHyphens w:val="0"/>
        <w:autoSpaceDN/>
        <w:ind w:left="720"/>
        <w:jc w:val="both"/>
        <w:textAlignment w:val="auto"/>
        <w:rPr>
          <w:color w:val="000000"/>
        </w:rPr>
      </w:pPr>
    </w:p>
    <w:p w:rsidR="00252E1C" w:rsidRPr="006E0EDF" w:rsidRDefault="00252E1C" w:rsidP="00252E1C">
      <w:pPr>
        <w:widowControl/>
        <w:numPr>
          <w:ilvl w:val="0"/>
          <w:numId w:val="26"/>
        </w:numPr>
        <w:pBdr>
          <w:top w:val="nil"/>
          <w:left w:val="nil"/>
          <w:bottom w:val="nil"/>
          <w:right w:val="nil"/>
          <w:between w:val="nil"/>
        </w:pBdr>
        <w:suppressAutoHyphens w:val="0"/>
        <w:autoSpaceDN/>
        <w:jc w:val="both"/>
        <w:textAlignment w:val="auto"/>
        <w:rPr>
          <w:color w:val="000000"/>
        </w:rPr>
      </w:pPr>
      <w:r w:rsidRPr="006E0EDF">
        <w:rPr>
          <w:color w:val="000000"/>
        </w:rPr>
        <w:t>En esta cuenta se reflejan las cuotas de los Servidores Públicos del Gobierno del Estado de Tamaulipas, y las aportaciones patronales respectivas, comprendiendo los tres poderes del Estado: Ejecutivo, Legislativo y Judicial, así como de Organismos Públicos, que mediante convenio expreso se han incorporado al Rég</w:t>
      </w:r>
      <w:r w:rsidRPr="006E0EDF">
        <w:rPr>
          <w:color w:val="000000"/>
        </w:rPr>
        <w:t>i</w:t>
      </w:r>
      <w:r w:rsidRPr="006E0EDF">
        <w:rPr>
          <w:color w:val="000000"/>
        </w:rPr>
        <w:t>men de Seguridad Social que prevé la Ley del I</w:t>
      </w:r>
      <w:r>
        <w:rPr>
          <w:color w:val="000000"/>
        </w:rPr>
        <w:t xml:space="preserve">nstituto de </w:t>
      </w:r>
      <w:r w:rsidRPr="006E0EDF">
        <w:rPr>
          <w:color w:val="000000"/>
        </w:rPr>
        <w:t>P</w:t>
      </w:r>
      <w:r>
        <w:rPr>
          <w:color w:val="000000"/>
        </w:rPr>
        <w:t xml:space="preserve">revisión y </w:t>
      </w:r>
      <w:r w:rsidRPr="006E0EDF">
        <w:rPr>
          <w:color w:val="000000"/>
        </w:rPr>
        <w:t>S</w:t>
      </w:r>
      <w:r>
        <w:rPr>
          <w:color w:val="000000"/>
        </w:rPr>
        <w:t xml:space="preserve">eguridad </w:t>
      </w:r>
      <w:r w:rsidRPr="006E0EDF">
        <w:rPr>
          <w:color w:val="000000"/>
        </w:rPr>
        <w:t>S</w:t>
      </w:r>
      <w:r>
        <w:rPr>
          <w:color w:val="000000"/>
        </w:rPr>
        <w:t xml:space="preserve">ocial del </w:t>
      </w:r>
      <w:r w:rsidRPr="006E0EDF">
        <w:rPr>
          <w:color w:val="000000"/>
        </w:rPr>
        <w:t>E</w:t>
      </w:r>
      <w:r>
        <w:rPr>
          <w:color w:val="000000"/>
        </w:rPr>
        <w:t xml:space="preserve">stado de </w:t>
      </w:r>
      <w:r w:rsidRPr="006E0EDF">
        <w:rPr>
          <w:color w:val="000000"/>
        </w:rPr>
        <w:t>T</w:t>
      </w:r>
      <w:r>
        <w:rPr>
          <w:color w:val="000000"/>
        </w:rPr>
        <w:t>a</w:t>
      </w:r>
      <w:r>
        <w:rPr>
          <w:color w:val="000000"/>
        </w:rPr>
        <w:t>maulipas</w:t>
      </w:r>
      <w:r w:rsidRPr="006E0EDF">
        <w:rPr>
          <w:color w:val="000000"/>
        </w:rPr>
        <w:t>, incrementándose con las aportaciones y disminuyendo con los retiros de cuota</w:t>
      </w:r>
      <w:r>
        <w:rPr>
          <w:color w:val="000000"/>
        </w:rPr>
        <w:t>s que volunt</w:t>
      </w:r>
      <w:r>
        <w:rPr>
          <w:color w:val="000000"/>
        </w:rPr>
        <w:t>a</w:t>
      </w:r>
      <w:r>
        <w:rPr>
          <w:color w:val="000000"/>
        </w:rPr>
        <w:t>riamente efectúan servidores p</w:t>
      </w:r>
      <w:r w:rsidRPr="006E0EDF">
        <w:rPr>
          <w:color w:val="000000"/>
        </w:rPr>
        <w:t>úblicos que causan baja de acuerdo a lo establecido en la Ley (Generación en Transición), así como también con la transferencia para cubrir el pago de pensiones.</w:t>
      </w:r>
    </w:p>
    <w:p w:rsidR="00252E1C" w:rsidRPr="007B2550" w:rsidRDefault="00252E1C" w:rsidP="00252E1C">
      <w:pPr>
        <w:pBdr>
          <w:top w:val="nil"/>
          <w:left w:val="nil"/>
          <w:bottom w:val="nil"/>
          <w:right w:val="nil"/>
          <w:between w:val="nil"/>
        </w:pBdr>
        <w:ind w:left="720"/>
        <w:rPr>
          <w:color w:val="000000"/>
          <w:sz w:val="8"/>
        </w:rPr>
      </w:pPr>
    </w:p>
    <w:p w:rsidR="00252E1C" w:rsidRPr="006E0EDF" w:rsidRDefault="00252E1C" w:rsidP="00252E1C">
      <w:pPr>
        <w:widowControl/>
        <w:numPr>
          <w:ilvl w:val="0"/>
          <w:numId w:val="26"/>
        </w:numPr>
        <w:pBdr>
          <w:top w:val="nil"/>
          <w:left w:val="nil"/>
          <w:bottom w:val="nil"/>
          <w:right w:val="nil"/>
          <w:between w:val="nil"/>
        </w:pBdr>
        <w:suppressAutoHyphens w:val="0"/>
        <w:autoSpaceDN/>
        <w:jc w:val="both"/>
        <w:textAlignment w:val="auto"/>
        <w:rPr>
          <w:color w:val="000000"/>
        </w:rPr>
      </w:pPr>
      <w:r w:rsidRPr="006E0EDF">
        <w:rPr>
          <w:color w:val="000000"/>
        </w:rPr>
        <w:t>Representa las aportaciones que el trabajador y el patrón realizan para dar cumplimiento a lo dispuesto al artículo 10, inciso 2 y 3 de la Ley del I</w:t>
      </w:r>
      <w:r>
        <w:rPr>
          <w:color w:val="000000"/>
        </w:rPr>
        <w:t xml:space="preserve">nstituto de </w:t>
      </w:r>
      <w:r w:rsidRPr="006E0EDF">
        <w:rPr>
          <w:color w:val="000000"/>
        </w:rPr>
        <w:t>P</w:t>
      </w:r>
      <w:r>
        <w:rPr>
          <w:color w:val="000000"/>
        </w:rPr>
        <w:t xml:space="preserve">revisión y </w:t>
      </w:r>
      <w:r w:rsidRPr="006E0EDF">
        <w:rPr>
          <w:color w:val="000000"/>
        </w:rPr>
        <w:t>S</w:t>
      </w:r>
      <w:r>
        <w:rPr>
          <w:color w:val="000000"/>
        </w:rPr>
        <w:t xml:space="preserve">eguridad </w:t>
      </w:r>
      <w:r w:rsidRPr="006E0EDF">
        <w:rPr>
          <w:color w:val="000000"/>
        </w:rPr>
        <w:t>S</w:t>
      </w:r>
      <w:r>
        <w:rPr>
          <w:color w:val="000000"/>
        </w:rPr>
        <w:t xml:space="preserve">ocial del </w:t>
      </w:r>
      <w:r w:rsidRPr="006E0EDF">
        <w:rPr>
          <w:color w:val="000000"/>
        </w:rPr>
        <w:t>E</w:t>
      </w:r>
      <w:r>
        <w:rPr>
          <w:color w:val="000000"/>
        </w:rPr>
        <w:t xml:space="preserve">stado de </w:t>
      </w:r>
      <w:r w:rsidRPr="006E0EDF">
        <w:rPr>
          <w:color w:val="000000"/>
        </w:rPr>
        <w:t>T</w:t>
      </w:r>
      <w:r>
        <w:rPr>
          <w:color w:val="000000"/>
        </w:rPr>
        <w:t>amaulipas, con el propósito de crear un f</w:t>
      </w:r>
      <w:r w:rsidRPr="006E0EDF">
        <w:rPr>
          <w:color w:val="000000"/>
        </w:rPr>
        <w:t>ondo a beneficio del propio trabajador, para que éste al momento de pe</w:t>
      </w:r>
      <w:r w:rsidRPr="006E0EDF">
        <w:rPr>
          <w:color w:val="000000"/>
        </w:rPr>
        <w:t>n</w:t>
      </w:r>
      <w:r w:rsidRPr="006E0EDF">
        <w:rPr>
          <w:color w:val="000000"/>
        </w:rPr>
        <w:t>sionarse cuente con recursos para su retiro, se disminuye con la transferencia para cubrir los pagos de S</w:t>
      </w:r>
      <w:r w:rsidRPr="006E0EDF">
        <w:rPr>
          <w:color w:val="000000"/>
        </w:rPr>
        <w:t>e</w:t>
      </w:r>
      <w:r w:rsidRPr="006E0EDF">
        <w:rPr>
          <w:color w:val="000000"/>
        </w:rPr>
        <w:t>guro de Retiro.</w:t>
      </w:r>
    </w:p>
    <w:p w:rsidR="00252E1C" w:rsidRPr="006E0EDF" w:rsidRDefault="00252E1C" w:rsidP="00252E1C">
      <w:pPr>
        <w:pBdr>
          <w:top w:val="nil"/>
          <w:left w:val="nil"/>
          <w:bottom w:val="nil"/>
          <w:right w:val="nil"/>
          <w:between w:val="nil"/>
        </w:pBdr>
        <w:ind w:left="720"/>
        <w:rPr>
          <w:color w:val="000000"/>
        </w:rPr>
      </w:pPr>
    </w:p>
    <w:p w:rsidR="00252E1C" w:rsidRPr="001C06E3" w:rsidRDefault="00252E1C" w:rsidP="00252E1C">
      <w:pPr>
        <w:pBdr>
          <w:top w:val="nil"/>
          <w:left w:val="nil"/>
          <w:bottom w:val="nil"/>
          <w:right w:val="nil"/>
          <w:between w:val="nil"/>
        </w:pBdr>
        <w:ind w:left="360" w:hanging="360"/>
        <w:rPr>
          <w:b/>
          <w:smallCaps/>
          <w:color w:val="000000"/>
        </w:rPr>
      </w:pPr>
      <w:r w:rsidRPr="001C06E3">
        <w:rPr>
          <w:b/>
          <w:smallCaps/>
          <w:color w:val="000000"/>
        </w:rPr>
        <w:t>III)</w:t>
      </w:r>
      <w:r w:rsidRPr="001C06E3">
        <w:rPr>
          <w:b/>
          <w:smallCaps/>
          <w:color w:val="000000"/>
        </w:rPr>
        <w:tab/>
        <w:t>Notas al Estado de Variación en la Hacienda Pública</w:t>
      </w:r>
    </w:p>
    <w:p w:rsidR="00252E1C" w:rsidRPr="007B2550" w:rsidRDefault="00252E1C" w:rsidP="00252E1C">
      <w:pPr>
        <w:pBdr>
          <w:top w:val="nil"/>
          <w:left w:val="nil"/>
          <w:bottom w:val="nil"/>
          <w:right w:val="nil"/>
          <w:between w:val="nil"/>
        </w:pBdr>
        <w:jc w:val="center"/>
        <w:rPr>
          <w:b/>
          <w:smallCaps/>
          <w:color w:val="000000"/>
          <w:sz w:val="8"/>
        </w:rPr>
      </w:pPr>
    </w:p>
    <w:p w:rsidR="00252E1C" w:rsidRPr="001C06E3" w:rsidRDefault="00252E1C" w:rsidP="00252E1C">
      <w:pPr>
        <w:widowControl/>
        <w:numPr>
          <w:ilvl w:val="0"/>
          <w:numId w:val="32"/>
        </w:numPr>
        <w:pBdr>
          <w:top w:val="nil"/>
          <w:left w:val="nil"/>
          <w:bottom w:val="nil"/>
          <w:right w:val="nil"/>
          <w:between w:val="nil"/>
        </w:pBdr>
        <w:suppressAutoHyphens w:val="0"/>
        <w:autoSpaceDN/>
        <w:jc w:val="both"/>
        <w:textAlignment w:val="auto"/>
        <w:rPr>
          <w:color w:val="000000"/>
        </w:rPr>
      </w:pPr>
      <w:r w:rsidRPr="001C06E3">
        <w:rPr>
          <w:color w:val="000000"/>
        </w:rPr>
        <w:t>En el Patrimonio Contribuido se presenta un incremento en el rubro de Aportacione</w:t>
      </w:r>
      <w:r>
        <w:rPr>
          <w:color w:val="000000"/>
        </w:rPr>
        <w:t>s por un importe de $103’915,155</w:t>
      </w:r>
      <w:r w:rsidRPr="001C06E3">
        <w:rPr>
          <w:color w:val="000000"/>
        </w:rPr>
        <w:t>.</w:t>
      </w:r>
    </w:p>
    <w:p w:rsidR="00252E1C" w:rsidRPr="001C06E3" w:rsidRDefault="00252E1C" w:rsidP="00252E1C">
      <w:pPr>
        <w:widowControl/>
        <w:numPr>
          <w:ilvl w:val="0"/>
          <w:numId w:val="32"/>
        </w:numPr>
        <w:pBdr>
          <w:top w:val="nil"/>
          <w:left w:val="nil"/>
          <w:bottom w:val="nil"/>
          <w:right w:val="nil"/>
          <w:between w:val="nil"/>
        </w:pBdr>
        <w:suppressAutoHyphens w:val="0"/>
        <w:autoSpaceDN/>
        <w:jc w:val="both"/>
        <w:textAlignment w:val="auto"/>
        <w:rPr>
          <w:color w:val="000000"/>
        </w:rPr>
      </w:pPr>
      <w:r w:rsidRPr="001C06E3">
        <w:rPr>
          <w:color w:val="000000"/>
        </w:rPr>
        <w:t>En el Patrimonio Generado se presen</w:t>
      </w:r>
      <w:r>
        <w:rPr>
          <w:color w:val="000000"/>
        </w:rPr>
        <w:t>ta un incremento de $279’807,493</w:t>
      </w:r>
      <w:r w:rsidRPr="001C06E3">
        <w:rPr>
          <w:color w:val="000000"/>
        </w:rPr>
        <w:t xml:space="preserve"> derivado de la Utilidad del Ejerc</w:t>
      </w:r>
      <w:r w:rsidRPr="001C06E3">
        <w:rPr>
          <w:color w:val="000000"/>
        </w:rPr>
        <w:t>i</w:t>
      </w:r>
      <w:r w:rsidRPr="001C06E3">
        <w:rPr>
          <w:color w:val="000000"/>
        </w:rPr>
        <w:t xml:space="preserve">cio. </w:t>
      </w:r>
    </w:p>
    <w:p w:rsidR="00252E1C" w:rsidRDefault="00252E1C" w:rsidP="00252E1C">
      <w:pPr>
        <w:widowControl/>
        <w:numPr>
          <w:ilvl w:val="0"/>
          <w:numId w:val="32"/>
        </w:numPr>
        <w:pBdr>
          <w:top w:val="nil"/>
          <w:left w:val="nil"/>
          <w:bottom w:val="nil"/>
          <w:right w:val="nil"/>
          <w:between w:val="nil"/>
        </w:pBdr>
        <w:suppressAutoHyphens w:val="0"/>
        <w:autoSpaceDN/>
        <w:jc w:val="both"/>
        <w:textAlignment w:val="auto"/>
        <w:rPr>
          <w:color w:val="000000"/>
        </w:rPr>
      </w:pPr>
      <w:r w:rsidRPr="001C06E3">
        <w:rPr>
          <w:color w:val="000000"/>
        </w:rPr>
        <w:t>Se presenta un incremento en el rubro de Reserva</w:t>
      </w:r>
      <w:r>
        <w:rPr>
          <w:color w:val="000000"/>
        </w:rPr>
        <w:t>s por la cantidad de $12’590,597</w:t>
      </w:r>
      <w:r w:rsidRPr="001C06E3">
        <w:rPr>
          <w:color w:val="000000"/>
        </w:rPr>
        <w:t>.</w:t>
      </w:r>
    </w:p>
    <w:p w:rsidR="00252E1C" w:rsidRPr="001C06E3" w:rsidRDefault="00252E1C" w:rsidP="00252E1C">
      <w:pPr>
        <w:widowControl/>
        <w:numPr>
          <w:ilvl w:val="0"/>
          <w:numId w:val="32"/>
        </w:numPr>
        <w:pBdr>
          <w:top w:val="nil"/>
          <w:left w:val="nil"/>
          <w:bottom w:val="nil"/>
          <w:right w:val="nil"/>
          <w:between w:val="nil"/>
        </w:pBdr>
        <w:suppressAutoHyphens w:val="0"/>
        <w:autoSpaceDN/>
        <w:jc w:val="both"/>
        <w:textAlignment w:val="auto"/>
        <w:rPr>
          <w:color w:val="000000"/>
        </w:rPr>
      </w:pPr>
      <w:r>
        <w:rPr>
          <w:color w:val="000000"/>
        </w:rPr>
        <w:t xml:space="preserve">Derivado del avalúo de terrenos de Alborada y los Pinos se presenta un incremento en la cuenta de </w:t>
      </w:r>
      <w:proofErr w:type="spellStart"/>
      <w:r>
        <w:rPr>
          <w:color w:val="000000"/>
        </w:rPr>
        <w:t>R</w:t>
      </w:r>
      <w:r>
        <w:rPr>
          <w:color w:val="000000"/>
        </w:rPr>
        <w:t>e</w:t>
      </w:r>
      <w:r>
        <w:rPr>
          <w:color w:val="000000"/>
        </w:rPr>
        <w:t>valúos</w:t>
      </w:r>
      <w:proofErr w:type="spellEnd"/>
      <w:r>
        <w:rPr>
          <w:color w:val="000000"/>
        </w:rPr>
        <w:t xml:space="preserve"> por $146’708,389</w:t>
      </w:r>
    </w:p>
    <w:p w:rsidR="00252E1C" w:rsidRDefault="00252E1C" w:rsidP="00252E1C">
      <w:pPr>
        <w:pBdr>
          <w:top w:val="nil"/>
          <w:left w:val="nil"/>
          <w:bottom w:val="nil"/>
          <w:right w:val="nil"/>
          <w:between w:val="nil"/>
        </w:pBdr>
        <w:tabs>
          <w:tab w:val="left" w:pos="720"/>
        </w:tabs>
        <w:rPr>
          <w:color w:val="000000"/>
        </w:rPr>
      </w:pPr>
    </w:p>
    <w:p w:rsidR="00A26785" w:rsidRDefault="00A26785" w:rsidP="00252E1C">
      <w:pPr>
        <w:pBdr>
          <w:top w:val="nil"/>
          <w:left w:val="nil"/>
          <w:bottom w:val="nil"/>
          <w:right w:val="nil"/>
          <w:between w:val="nil"/>
        </w:pBdr>
        <w:tabs>
          <w:tab w:val="left" w:pos="720"/>
        </w:tabs>
        <w:rPr>
          <w:color w:val="000000"/>
        </w:rPr>
      </w:pPr>
    </w:p>
    <w:p w:rsidR="00A26785" w:rsidRDefault="00A26785" w:rsidP="00252E1C">
      <w:pPr>
        <w:pBdr>
          <w:top w:val="nil"/>
          <w:left w:val="nil"/>
          <w:bottom w:val="nil"/>
          <w:right w:val="nil"/>
          <w:between w:val="nil"/>
        </w:pBdr>
        <w:tabs>
          <w:tab w:val="left" w:pos="720"/>
        </w:tabs>
        <w:rPr>
          <w:color w:val="000000"/>
        </w:rPr>
      </w:pPr>
    </w:p>
    <w:p w:rsidR="00A26785" w:rsidRDefault="00A26785" w:rsidP="00252E1C">
      <w:pPr>
        <w:pBdr>
          <w:top w:val="nil"/>
          <w:left w:val="nil"/>
          <w:bottom w:val="nil"/>
          <w:right w:val="nil"/>
          <w:between w:val="nil"/>
        </w:pBdr>
        <w:tabs>
          <w:tab w:val="left" w:pos="720"/>
        </w:tabs>
        <w:rPr>
          <w:color w:val="000000"/>
        </w:rPr>
      </w:pPr>
    </w:p>
    <w:p w:rsidR="00A26785" w:rsidRPr="006E0EDF" w:rsidRDefault="00A26785" w:rsidP="00252E1C">
      <w:pPr>
        <w:pBdr>
          <w:top w:val="nil"/>
          <w:left w:val="nil"/>
          <w:bottom w:val="nil"/>
          <w:right w:val="nil"/>
          <w:between w:val="nil"/>
        </w:pBdr>
        <w:tabs>
          <w:tab w:val="left" w:pos="720"/>
        </w:tabs>
        <w:rPr>
          <w:color w:val="000000"/>
        </w:rPr>
      </w:pPr>
    </w:p>
    <w:p w:rsidR="00252E1C" w:rsidRDefault="00252E1C" w:rsidP="00252E1C">
      <w:pPr>
        <w:pBdr>
          <w:top w:val="nil"/>
          <w:left w:val="nil"/>
          <w:bottom w:val="nil"/>
          <w:right w:val="nil"/>
          <w:between w:val="nil"/>
        </w:pBdr>
        <w:ind w:left="360" w:hanging="360"/>
        <w:rPr>
          <w:b/>
          <w:smallCaps/>
          <w:color w:val="000000"/>
        </w:rPr>
      </w:pPr>
      <w:r w:rsidRPr="006E0EDF">
        <w:rPr>
          <w:b/>
          <w:smallCaps/>
          <w:color w:val="000000"/>
        </w:rPr>
        <w:t>IV)</w:t>
      </w:r>
      <w:r w:rsidRPr="006E0EDF">
        <w:rPr>
          <w:b/>
          <w:smallCaps/>
          <w:color w:val="000000"/>
        </w:rPr>
        <w:tab/>
        <w:t>Notas al Estado de Flujos de Efectivo</w:t>
      </w:r>
    </w:p>
    <w:p w:rsidR="004021B6" w:rsidRPr="006E0EDF" w:rsidRDefault="004021B6" w:rsidP="00252E1C">
      <w:pPr>
        <w:pBdr>
          <w:top w:val="nil"/>
          <w:left w:val="nil"/>
          <w:bottom w:val="nil"/>
          <w:right w:val="nil"/>
          <w:between w:val="nil"/>
        </w:pBdr>
        <w:ind w:left="360" w:hanging="360"/>
        <w:rPr>
          <w:b/>
          <w:smallCaps/>
          <w:color w:val="000000"/>
        </w:rPr>
      </w:pPr>
    </w:p>
    <w:p w:rsidR="00252E1C" w:rsidRPr="007B2550" w:rsidRDefault="00252E1C" w:rsidP="00252E1C">
      <w:pPr>
        <w:pBdr>
          <w:top w:val="nil"/>
          <w:left w:val="nil"/>
          <w:bottom w:val="nil"/>
          <w:right w:val="nil"/>
          <w:between w:val="nil"/>
        </w:pBdr>
        <w:jc w:val="center"/>
        <w:rPr>
          <w:color w:val="000000"/>
          <w:sz w:val="8"/>
        </w:rPr>
      </w:pPr>
    </w:p>
    <w:p w:rsidR="00252E1C" w:rsidRDefault="00252E1C" w:rsidP="00252E1C">
      <w:pPr>
        <w:widowControl/>
        <w:numPr>
          <w:ilvl w:val="0"/>
          <w:numId w:val="23"/>
        </w:numPr>
        <w:pBdr>
          <w:top w:val="nil"/>
          <w:left w:val="nil"/>
          <w:bottom w:val="nil"/>
          <w:right w:val="nil"/>
          <w:between w:val="nil"/>
        </w:pBdr>
        <w:suppressAutoHyphens w:val="0"/>
        <w:autoSpaceDN/>
        <w:jc w:val="both"/>
        <w:textAlignment w:val="auto"/>
        <w:rPr>
          <w:color w:val="000000"/>
        </w:rPr>
      </w:pPr>
      <w:r w:rsidRPr="0009764A">
        <w:rPr>
          <w:color w:val="000000"/>
        </w:rPr>
        <w:t xml:space="preserve">En el Estado de Flujo de Efectivo se presenta una disminución en el rubro de </w:t>
      </w:r>
      <w:r w:rsidRPr="007632DC">
        <w:rPr>
          <w:color w:val="000000"/>
        </w:rPr>
        <w:t>Inversiones Temporales (ha</w:t>
      </w:r>
      <w:r w:rsidRPr="007632DC">
        <w:rPr>
          <w:color w:val="000000"/>
        </w:rPr>
        <w:t>s</w:t>
      </w:r>
      <w:r w:rsidRPr="007632DC">
        <w:rPr>
          <w:color w:val="000000"/>
        </w:rPr>
        <w:t>ta 3 meses)</w:t>
      </w:r>
      <w:r w:rsidRPr="0009764A">
        <w:rPr>
          <w:color w:val="000000"/>
        </w:rPr>
        <w:t xml:space="preserve">, </w:t>
      </w:r>
      <w:r>
        <w:rPr>
          <w:color w:val="000000"/>
        </w:rPr>
        <w:t>derivado</w:t>
      </w:r>
      <w:r w:rsidRPr="0009764A">
        <w:rPr>
          <w:color w:val="000000"/>
        </w:rPr>
        <w:t xml:space="preserve"> de</w:t>
      </w:r>
      <w:r>
        <w:rPr>
          <w:color w:val="000000"/>
        </w:rPr>
        <w:t>l</w:t>
      </w:r>
      <w:r w:rsidRPr="0009764A">
        <w:rPr>
          <w:color w:val="000000"/>
        </w:rPr>
        <w:t xml:space="preserve"> </w:t>
      </w:r>
      <w:r>
        <w:rPr>
          <w:color w:val="000000"/>
        </w:rPr>
        <w:t>traslado del recurso a Inversión a Largo Plazo.</w:t>
      </w:r>
    </w:p>
    <w:p w:rsidR="00252E1C" w:rsidRPr="0009764A" w:rsidRDefault="00252E1C" w:rsidP="00252E1C">
      <w:pPr>
        <w:pBdr>
          <w:top w:val="nil"/>
          <w:left w:val="nil"/>
          <w:bottom w:val="nil"/>
          <w:right w:val="nil"/>
          <w:between w:val="nil"/>
        </w:pBdr>
        <w:ind w:left="720"/>
        <w:rPr>
          <w:color w:val="000000"/>
        </w:rPr>
      </w:pPr>
    </w:p>
    <w:tbl>
      <w:tblPr>
        <w:tblW w:w="92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813"/>
        <w:gridCol w:w="1776"/>
        <w:gridCol w:w="1706"/>
      </w:tblGrid>
      <w:tr w:rsidR="00252E1C" w:rsidRPr="006E0EDF" w:rsidTr="00252E1C">
        <w:trPr>
          <w:cantSplit/>
          <w:trHeight w:val="294"/>
          <w:tblHeader/>
          <w:jc w:val="center"/>
        </w:trPr>
        <w:tc>
          <w:tcPr>
            <w:tcW w:w="5813" w:type="dxa"/>
            <w:shd w:val="clear" w:color="auto" w:fill="990033"/>
            <w:vAlign w:val="center"/>
          </w:tcPr>
          <w:p w:rsidR="00252E1C" w:rsidRPr="00410316" w:rsidRDefault="00252E1C" w:rsidP="00252E1C">
            <w:pPr>
              <w:pBdr>
                <w:top w:val="nil"/>
                <w:left w:val="nil"/>
                <w:bottom w:val="nil"/>
                <w:right w:val="nil"/>
                <w:between w:val="nil"/>
              </w:pBdr>
              <w:jc w:val="center"/>
              <w:rPr>
                <w:b/>
                <w:color w:val="FFFFFF" w:themeColor="background1"/>
                <w:sz w:val="18"/>
                <w:szCs w:val="18"/>
              </w:rPr>
            </w:pPr>
            <w:r w:rsidRPr="00410316">
              <w:rPr>
                <w:rFonts w:asciiTheme="minorHAnsi" w:eastAsia="Times New Roman" w:hAnsiTheme="minorHAnsi" w:cstheme="minorHAnsi"/>
                <w:b/>
                <w:bCs/>
                <w:color w:val="FFFFFF" w:themeColor="background1"/>
                <w:sz w:val="18"/>
                <w:szCs w:val="18"/>
                <w:lang w:val="es-ES" w:eastAsia="es-ES"/>
              </w:rPr>
              <w:t>Concept</w:t>
            </w:r>
            <w:r>
              <w:rPr>
                <w:rFonts w:asciiTheme="minorHAnsi" w:eastAsia="Times New Roman" w:hAnsiTheme="minorHAnsi" w:cstheme="minorHAnsi"/>
                <w:b/>
                <w:bCs/>
                <w:color w:val="FFFFFF" w:themeColor="background1"/>
                <w:sz w:val="18"/>
                <w:szCs w:val="18"/>
                <w:lang w:val="es-ES" w:eastAsia="es-ES"/>
              </w:rPr>
              <w:t>o</w:t>
            </w:r>
          </w:p>
        </w:tc>
        <w:tc>
          <w:tcPr>
            <w:tcW w:w="1776" w:type="dxa"/>
            <w:shd w:val="clear" w:color="auto" w:fill="990033"/>
            <w:vAlign w:val="center"/>
          </w:tcPr>
          <w:p w:rsidR="00252E1C" w:rsidRDefault="00252E1C" w:rsidP="00252E1C">
            <w:pPr>
              <w:pBdr>
                <w:top w:val="nil"/>
                <w:left w:val="nil"/>
                <w:bottom w:val="nil"/>
                <w:right w:val="nil"/>
                <w:between w:val="nil"/>
              </w:pBdr>
              <w:jc w:val="right"/>
              <w:rPr>
                <w:color w:val="000000"/>
                <w:sz w:val="18"/>
                <w:szCs w:val="18"/>
              </w:rPr>
            </w:pPr>
            <w:r w:rsidRPr="006770D5">
              <w:rPr>
                <w:b/>
                <w:color w:val="FFFFFF" w:themeColor="background1"/>
                <w:sz w:val="18"/>
                <w:szCs w:val="18"/>
              </w:rPr>
              <w:t>31/12/2024</w:t>
            </w:r>
          </w:p>
        </w:tc>
        <w:tc>
          <w:tcPr>
            <w:tcW w:w="1706" w:type="dxa"/>
            <w:shd w:val="clear" w:color="auto" w:fill="990033"/>
            <w:vAlign w:val="center"/>
          </w:tcPr>
          <w:p w:rsidR="00252E1C" w:rsidRPr="0083305F" w:rsidRDefault="00252E1C" w:rsidP="00252E1C">
            <w:pPr>
              <w:pBdr>
                <w:top w:val="nil"/>
                <w:left w:val="nil"/>
                <w:bottom w:val="nil"/>
                <w:right w:val="nil"/>
                <w:between w:val="nil"/>
              </w:pBdr>
              <w:jc w:val="right"/>
              <w:rPr>
                <w:color w:val="000000"/>
                <w:sz w:val="18"/>
                <w:szCs w:val="18"/>
              </w:rPr>
            </w:pPr>
            <w:r w:rsidRPr="006770D5">
              <w:rPr>
                <w:b/>
                <w:color w:val="FFFFFF" w:themeColor="background1"/>
                <w:sz w:val="18"/>
                <w:szCs w:val="18"/>
              </w:rPr>
              <w:t>31/12/2023</w:t>
            </w:r>
          </w:p>
        </w:tc>
      </w:tr>
      <w:tr w:rsidR="00252E1C" w:rsidRPr="006E0EDF" w:rsidTr="00252E1C">
        <w:trPr>
          <w:cantSplit/>
          <w:trHeight w:val="294"/>
          <w:tblHeader/>
          <w:jc w:val="center"/>
        </w:trPr>
        <w:tc>
          <w:tcPr>
            <w:tcW w:w="5813" w:type="dxa"/>
            <w:vAlign w:val="center"/>
          </w:tcPr>
          <w:p w:rsidR="00252E1C" w:rsidRPr="0083305F" w:rsidRDefault="00252E1C" w:rsidP="00252E1C">
            <w:pPr>
              <w:pBdr>
                <w:top w:val="nil"/>
                <w:left w:val="nil"/>
                <w:bottom w:val="nil"/>
                <w:right w:val="nil"/>
                <w:between w:val="nil"/>
              </w:pBdr>
              <w:rPr>
                <w:color w:val="000000"/>
                <w:sz w:val="18"/>
                <w:szCs w:val="18"/>
              </w:rPr>
            </w:pPr>
            <w:r w:rsidRPr="0083305F">
              <w:rPr>
                <w:color w:val="000000"/>
                <w:sz w:val="18"/>
                <w:szCs w:val="18"/>
              </w:rPr>
              <w:t>Efectivo</w:t>
            </w:r>
          </w:p>
        </w:tc>
        <w:tc>
          <w:tcPr>
            <w:tcW w:w="1776" w:type="dxa"/>
            <w:vAlign w:val="center"/>
          </w:tcPr>
          <w:p w:rsidR="00252E1C" w:rsidRPr="0083305F" w:rsidRDefault="00252E1C" w:rsidP="00252E1C">
            <w:pPr>
              <w:pBdr>
                <w:top w:val="nil"/>
                <w:left w:val="nil"/>
                <w:bottom w:val="nil"/>
                <w:right w:val="nil"/>
                <w:between w:val="nil"/>
              </w:pBdr>
              <w:jc w:val="right"/>
              <w:rPr>
                <w:color w:val="000000"/>
                <w:sz w:val="18"/>
                <w:szCs w:val="18"/>
              </w:rPr>
            </w:pPr>
            <w:r>
              <w:rPr>
                <w:color w:val="000000"/>
                <w:sz w:val="18"/>
                <w:szCs w:val="18"/>
              </w:rPr>
              <w:t>$0</w:t>
            </w:r>
          </w:p>
        </w:tc>
        <w:tc>
          <w:tcPr>
            <w:tcW w:w="1706" w:type="dxa"/>
            <w:vAlign w:val="center"/>
          </w:tcPr>
          <w:p w:rsidR="00252E1C" w:rsidRPr="0083305F" w:rsidRDefault="00252E1C" w:rsidP="00252E1C">
            <w:pPr>
              <w:pBdr>
                <w:top w:val="nil"/>
                <w:left w:val="nil"/>
                <w:bottom w:val="nil"/>
                <w:right w:val="nil"/>
                <w:between w:val="nil"/>
              </w:pBdr>
              <w:jc w:val="right"/>
              <w:rPr>
                <w:color w:val="000000"/>
                <w:sz w:val="18"/>
                <w:szCs w:val="18"/>
              </w:rPr>
            </w:pPr>
            <w:r w:rsidRPr="0083305F">
              <w:rPr>
                <w:color w:val="000000"/>
                <w:sz w:val="18"/>
                <w:szCs w:val="18"/>
              </w:rPr>
              <w:t>$0</w:t>
            </w:r>
          </w:p>
        </w:tc>
      </w:tr>
      <w:tr w:rsidR="00252E1C" w:rsidRPr="006E0EDF" w:rsidTr="00252E1C">
        <w:trPr>
          <w:cantSplit/>
          <w:trHeight w:val="271"/>
          <w:tblHeader/>
          <w:jc w:val="center"/>
        </w:trPr>
        <w:tc>
          <w:tcPr>
            <w:tcW w:w="5813" w:type="dxa"/>
            <w:vAlign w:val="center"/>
          </w:tcPr>
          <w:p w:rsidR="00252E1C" w:rsidRPr="0083305F" w:rsidRDefault="00252E1C" w:rsidP="00252E1C">
            <w:pPr>
              <w:pBdr>
                <w:top w:val="nil"/>
                <w:left w:val="nil"/>
                <w:bottom w:val="nil"/>
                <w:right w:val="nil"/>
                <w:between w:val="nil"/>
              </w:pBdr>
              <w:rPr>
                <w:color w:val="000000"/>
                <w:sz w:val="18"/>
                <w:szCs w:val="18"/>
              </w:rPr>
            </w:pPr>
            <w:r w:rsidRPr="0083305F">
              <w:rPr>
                <w:color w:val="000000"/>
                <w:sz w:val="18"/>
                <w:szCs w:val="18"/>
              </w:rPr>
              <w:t xml:space="preserve">Efectivo en Bancos </w:t>
            </w:r>
            <w:r>
              <w:rPr>
                <w:color w:val="000000"/>
                <w:sz w:val="18"/>
                <w:szCs w:val="18"/>
              </w:rPr>
              <w:t>–</w:t>
            </w:r>
            <w:r w:rsidRPr="0083305F">
              <w:rPr>
                <w:color w:val="000000"/>
                <w:sz w:val="18"/>
                <w:szCs w:val="18"/>
              </w:rPr>
              <w:t>Tesorería</w:t>
            </w:r>
          </w:p>
        </w:tc>
        <w:tc>
          <w:tcPr>
            <w:tcW w:w="1776" w:type="dxa"/>
            <w:vAlign w:val="center"/>
          </w:tcPr>
          <w:p w:rsidR="00252E1C" w:rsidRPr="0083305F" w:rsidRDefault="00252E1C" w:rsidP="00252E1C">
            <w:pPr>
              <w:pBdr>
                <w:top w:val="nil"/>
                <w:left w:val="nil"/>
                <w:bottom w:val="nil"/>
                <w:right w:val="nil"/>
                <w:between w:val="nil"/>
              </w:pBdr>
              <w:jc w:val="right"/>
              <w:rPr>
                <w:color w:val="000000"/>
                <w:sz w:val="18"/>
                <w:szCs w:val="18"/>
              </w:rPr>
            </w:pPr>
            <w:r>
              <w:rPr>
                <w:color w:val="000000"/>
                <w:sz w:val="18"/>
                <w:szCs w:val="18"/>
              </w:rPr>
              <w:t>$941’992,935</w:t>
            </w:r>
          </w:p>
        </w:tc>
        <w:tc>
          <w:tcPr>
            <w:tcW w:w="1706" w:type="dxa"/>
            <w:vAlign w:val="center"/>
          </w:tcPr>
          <w:p w:rsidR="00252E1C" w:rsidRPr="0083305F" w:rsidRDefault="00252E1C" w:rsidP="00252E1C">
            <w:pPr>
              <w:pBdr>
                <w:top w:val="nil"/>
                <w:left w:val="nil"/>
                <w:bottom w:val="nil"/>
                <w:right w:val="nil"/>
                <w:between w:val="nil"/>
              </w:pBdr>
              <w:jc w:val="right"/>
              <w:rPr>
                <w:color w:val="000000"/>
                <w:sz w:val="18"/>
                <w:szCs w:val="18"/>
              </w:rPr>
            </w:pPr>
            <w:r w:rsidRPr="0083305F">
              <w:rPr>
                <w:color w:val="000000"/>
                <w:sz w:val="18"/>
                <w:szCs w:val="18"/>
              </w:rPr>
              <w:t>$739’516,597</w:t>
            </w:r>
          </w:p>
        </w:tc>
      </w:tr>
      <w:tr w:rsidR="00252E1C" w:rsidRPr="006E0EDF" w:rsidTr="00252E1C">
        <w:trPr>
          <w:cantSplit/>
          <w:trHeight w:val="274"/>
          <w:tblHeader/>
          <w:jc w:val="center"/>
        </w:trPr>
        <w:tc>
          <w:tcPr>
            <w:tcW w:w="5813" w:type="dxa"/>
            <w:vAlign w:val="center"/>
          </w:tcPr>
          <w:p w:rsidR="00252E1C" w:rsidRPr="0083305F" w:rsidRDefault="00252E1C" w:rsidP="00252E1C">
            <w:pPr>
              <w:pBdr>
                <w:top w:val="nil"/>
                <w:left w:val="nil"/>
                <w:bottom w:val="nil"/>
                <w:right w:val="nil"/>
                <w:between w:val="nil"/>
              </w:pBdr>
              <w:rPr>
                <w:color w:val="000000"/>
                <w:sz w:val="18"/>
                <w:szCs w:val="18"/>
              </w:rPr>
            </w:pPr>
            <w:r w:rsidRPr="0083305F">
              <w:rPr>
                <w:color w:val="000000"/>
                <w:sz w:val="18"/>
                <w:szCs w:val="18"/>
              </w:rPr>
              <w:t>Inversiones Temporales (hasta 3 meses)</w:t>
            </w:r>
          </w:p>
        </w:tc>
        <w:tc>
          <w:tcPr>
            <w:tcW w:w="1776" w:type="dxa"/>
            <w:vAlign w:val="center"/>
          </w:tcPr>
          <w:p w:rsidR="00252E1C" w:rsidRPr="0083305F" w:rsidRDefault="00252E1C" w:rsidP="00252E1C">
            <w:pPr>
              <w:pBdr>
                <w:top w:val="nil"/>
                <w:left w:val="nil"/>
                <w:bottom w:val="nil"/>
                <w:right w:val="nil"/>
                <w:between w:val="nil"/>
              </w:pBdr>
              <w:jc w:val="right"/>
              <w:rPr>
                <w:color w:val="000000"/>
                <w:sz w:val="18"/>
                <w:szCs w:val="18"/>
              </w:rPr>
            </w:pPr>
            <w:r>
              <w:rPr>
                <w:color w:val="000000"/>
                <w:sz w:val="18"/>
                <w:szCs w:val="18"/>
              </w:rPr>
              <w:t>$346’430,686</w:t>
            </w:r>
          </w:p>
        </w:tc>
        <w:tc>
          <w:tcPr>
            <w:tcW w:w="1706" w:type="dxa"/>
            <w:vAlign w:val="center"/>
          </w:tcPr>
          <w:p w:rsidR="00252E1C" w:rsidRPr="0083305F" w:rsidRDefault="00252E1C" w:rsidP="00252E1C">
            <w:pPr>
              <w:pBdr>
                <w:top w:val="nil"/>
                <w:left w:val="nil"/>
                <w:bottom w:val="nil"/>
                <w:right w:val="nil"/>
                <w:between w:val="nil"/>
              </w:pBdr>
              <w:jc w:val="right"/>
              <w:rPr>
                <w:color w:val="000000"/>
                <w:sz w:val="18"/>
                <w:szCs w:val="18"/>
              </w:rPr>
            </w:pPr>
            <w:r w:rsidRPr="0083305F">
              <w:rPr>
                <w:color w:val="000000"/>
                <w:sz w:val="18"/>
                <w:szCs w:val="18"/>
              </w:rPr>
              <w:t>$888’868,701</w:t>
            </w:r>
          </w:p>
        </w:tc>
      </w:tr>
      <w:tr w:rsidR="00252E1C" w:rsidRPr="006E0EDF" w:rsidTr="00252E1C">
        <w:trPr>
          <w:cantSplit/>
          <w:trHeight w:val="265"/>
          <w:tblHeader/>
          <w:jc w:val="center"/>
        </w:trPr>
        <w:tc>
          <w:tcPr>
            <w:tcW w:w="5813" w:type="dxa"/>
            <w:vAlign w:val="center"/>
          </w:tcPr>
          <w:p w:rsidR="00252E1C" w:rsidRPr="0083305F" w:rsidRDefault="00252E1C" w:rsidP="00252E1C">
            <w:pPr>
              <w:pBdr>
                <w:top w:val="nil"/>
                <w:left w:val="nil"/>
                <w:bottom w:val="nil"/>
                <w:right w:val="nil"/>
                <w:between w:val="nil"/>
              </w:pBdr>
              <w:rPr>
                <w:color w:val="000000"/>
                <w:sz w:val="18"/>
                <w:szCs w:val="18"/>
              </w:rPr>
            </w:pPr>
            <w:r w:rsidRPr="0083305F">
              <w:rPr>
                <w:color w:val="000000"/>
                <w:sz w:val="18"/>
                <w:szCs w:val="18"/>
              </w:rPr>
              <w:t>Depósitos de Fondos de Terceros y Otros</w:t>
            </w:r>
          </w:p>
        </w:tc>
        <w:tc>
          <w:tcPr>
            <w:tcW w:w="1776" w:type="dxa"/>
            <w:vAlign w:val="center"/>
          </w:tcPr>
          <w:p w:rsidR="00252E1C" w:rsidRPr="0083305F" w:rsidRDefault="00252E1C" w:rsidP="00252E1C">
            <w:pPr>
              <w:pBdr>
                <w:top w:val="nil"/>
                <w:left w:val="nil"/>
                <w:bottom w:val="nil"/>
                <w:right w:val="nil"/>
                <w:between w:val="nil"/>
              </w:pBdr>
              <w:jc w:val="right"/>
              <w:rPr>
                <w:color w:val="000000"/>
                <w:sz w:val="18"/>
                <w:szCs w:val="18"/>
              </w:rPr>
            </w:pPr>
            <w:r>
              <w:rPr>
                <w:color w:val="000000"/>
                <w:sz w:val="18"/>
                <w:szCs w:val="18"/>
              </w:rPr>
              <w:t>$1,909’804,639</w:t>
            </w:r>
          </w:p>
        </w:tc>
        <w:tc>
          <w:tcPr>
            <w:tcW w:w="1706" w:type="dxa"/>
            <w:vAlign w:val="center"/>
          </w:tcPr>
          <w:p w:rsidR="00252E1C" w:rsidRPr="0083305F" w:rsidRDefault="00252E1C" w:rsidP="00252E1C">
            <w:pPr>
              <w:pBdr>
                <w:top w:val="nil"/>
                <w:left w:val="nil"/>
                <w:bottom w:val="nil"/>
                <w:right w:val="nil"/>
                <w:between w:val="nil"/>
              </w:pBdr>
              <w:jc w:val="right"/>
              <w:rPr>
                <w:color w:val="000000"/>
                <w:sz w:val="18"/>
                <w:szCs w:val="18"/>
              </w:rPr>
            </w:pPr>
            <w:r w:rsidRPr="0083305F">
              <w:rPr>
                <w:color w:val="000000"/>
                <w:sz w:val="18"/>
                <w:szCs w:val="18"/>
              </w:rPr>
              <w:t>$1,559’922,760</w:t>
            </w:r>
          </w:p>
        </w:tc>
      </w:tr>
      <w:tr w:rsidR="00252E1C" w:rsidRPr="006E0EDF" w:rsidTr="00252E1C">
        <w:trPr>
          <w:cantSplit/>
          <w:trHeight w:val="480"/>
          <w:tblHeader/>
          <w:jc w:val="center"/>
        </w:trPr>
        <w:tc>
          <w:tcPr>
            <w:tcW w:w="5813" w:type="dxa"/>
            <w:vAlign w:val="center"/>
          </w:tcPr>
          <w:p w:rsidR="00252E1C" w:rsidRPr="0083305F" w:rsidRDefault="00252E1C" w:rsidP="00252E1C">
            <w:pPr>
              <w:pBdr>
                <w:top w:val="nil"/>
                <w:left w:val="nil"/>
                <w:bottom w:val="nil"/>
                <w:right w:val="nil"/>
                <w:between w:val="nil"/>
              </w:pBdr>
              <w:rPr>
                <w:b/>
                <w:color w:val="000000"/>
                <w:sz w:val="18"/>
                <w:szCs w:val="18"/>
              </w:rPr>
            </w:pPr>
            <w:r w:rsidRPr="0083305F">
              <w:rPr>
                <w:b/>
                <w:color w:val="000000"/>
                <w:sz w:val="18"/>
                <w:szCs w:val="18"/>
              </w:rPr>
              <w:t>Total de Efectivo y Equivalentes</w:t>
            </w:r>
          </w:p>
        </w:tc>
        <w:tc>
          <w:tcPr>
            <w:tcW w:w="1776" w:type="dxa"/>
            <w:vAlign w:val="center"/>
          </w:tcPr>
          <w:p w:rsidR="00252E1C" w:rsidRPr="0083305F" w:rsidRDefault="00252E1C" w:rsidP="00252E1C">
            <w:pPr>
              <w:pBdr>
                <w:top w:val="nil"/>
                <w:left w:val="nil"/>
                <w:bottom w:val="nil"/>
                <w:right w:val="nil"/>
                <w:between w:val="nil"/>
              </w:pBdr>
              <w:jc w:val="right"/>
              <w:rPr>
                <w:b/>
                <w:color w:val="000000"/>
                <w:sz w:val="18"/>
                <w:szCs w:val="18"/>
              </w:rPr>
            </w:pPr>
            <w:r>
              <w:rPr>
                <w:b/>
                <w:color w:val="000000"/>
                <w:sz w:val="18"/>
                <w:szCs w:val="18"/>
              </w:rPr>
              <w:t>$3,198’228,260</w:t>
            </w:r>
          </w:p>
        </w:tc>
        <w:tc>
          <w:tcPr>
            <w:tcW w:w="1706" w:type="dxa"/>
            <w:vAlign w:val="center"/>
          </w:tcPr>
          <w:p w:rsidR="00252E1C" w:rsidRPr="0083305F" w:rsidRDefault="00252E1C" w:rsidP="00252E1C">
            <w:pPr>
              <w:pBdr>
                <w:top w:val="nil"/>
                <w:left w:val="nil"/>
                <w:bottom w:val="nil"/>
                <w:right w:val="nil"/>
                <w:between w:val="nil"/>
              </w:pBdr>
              <w:jc w:val="right"/>
              <w:rPr>
                <w:b/>
                <w:color w:val="000000"/>
                <w:sz w:val="18"/>
                <w:szCs w:val="18"/>
              </w:rPr>
            </w:pPr>
            <w:r w:rsidRPr="0083305F">
              <w:rPr>
                <w:b/>
                <w:color w:val="000000"/>
                <w:sz w:val="18"/>
                <w:szCs w:val="18"/>
              </w:rPr>
              <w:t>$3,188’308,058</w:t>
            </w:r>
          </w:p>
        </w:tc>
      </w:tr>
    </w:tbl>
    <w:p w:rsidR="00252E1C" w:rsidRDefault="00252E1C" w:rsidP="00252E1C">
      <w:pPr>
        <w:pBdr>
          <w:top w:val="nil"/>
          <w:left w:val="nil"/>
          <w:bottom w:val="nil"/>
          <w:right w:val="nil"/>
          <w:between w:val="nil"/>
        </w:pBdr>
        <w:rPr>
          <w:b/>
          <w:smallCaps/>
          <w:color w:val="000000"/>
        </w:rPr>
      </w:pPr>
    </w:p>
    <w:p w:rsidR="004021B6" w:rsidRPr="006E0EDF" w:rsidRDefault="004021B6" w:rsidP="00252E1C">
      <w:pPr>
        <w:pBdr>
          <w:top w:val="nil"/>
          <w:left w:val="nil"/>
          <w:bottom w:val="nil"/>
          <w:right w:val="nil"/>
          <w:between w:val="nil"/>
        </w:pBdr>
        <w:rPr>
          <w:b/>
          <w:smallCaps/>
          <w:color w:val="000000"/>
        </w:rPr>
      </w:pPr>
    </w:p>
    <w:p w:rsidR="00252E1C" w:rsidRPr="006E0EDF" w:rsidRDefault="00252E1C" w:rsidP="00252E1C">
      <w:pPr>
        <w:widowControl/>
        <w:numPr>
          <w:ilvl w:val="0"/>
          <w:numId w:val="23"/>
        </w:numPr>
        <w:pBdr>
          <w:top w:val="nil"/>
          <w:left w:val="nil"/>
          <w:bottom w:val="nil"/>
          <w:right w:val="nil"/>
          <w:between w:val="nil"/>
        </w:pBdr>
        <w:suppressAutoHyphens w:val="0"/>
        <w:autoSpaceDN/>
        <w:jc w:val="both"/>
        <w:textAlignment w:val="auto"/>
        <w:rPr>
          <w:color w:val="000000"/>
        </w:rPr>
      </w:pPr>
      <w:r>
        <w:rPr>
          <w:color w:val="000000"/>
        </w:rPr>
        <w:t>Durante el ejercicio 2024</w:t>
      </w:r>
      <w:r w:rsidRPr="006E0EDF">
        <w:rPr>
          <w:color w:val="000000"/>
        </w:rPr>
        <w:t xml:space="preserve"> se realizó la adquisición de Bienes Muebles</w:t>
      </w:r>
      <w:r>
        <w:rPr>
          <w:color w:val="000000"/>
        </w:rPr>
        <w:t xml:space="preserve"> con Recurso Propio del Instituto</w:t>
      </w:r>
      <w:r w:rsidRPr="006E0EDF">
        <w:rPr>
          <w:color w:val="000000"/>
        </w:rPr>
        <w:t>:</w:t>
      </w:r>
    </w:p>
    <w:p w:rsidR="00252E1C" w:rsidRPr="00B31AAA" w:rsidRDefault="00252E1C" w:rsidP="00252E1C">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tblPr>
      <w:tblGrid>
        <w:gridCol w:w="5812"/>
        <w:gridCol w:w="1843"/>
        <w:gridCol w:w="1600"/>
      </w:tblGrid>
      <w:tr w:rsidR="00252E1C" w:rsidRPr="00B31AAA" w:rsidTr="00252E1C">
        <w:trPr>
          <w:cantSplit/>
          <w:jc w:val="center"/>
        </w:trPr>
        <w:tc>
          <w:tcPr>
            <w:tcW w:w="5812" w:type="dxa"/>
            <w:tcBorders>
              <w:left w:val="single" w:sz="6" w:space="0" w:color="auto"/>
              <w:bottom w:val="single" w:sz="6" w:space="0" w:color="auto"/>
              <w:right w:val="single" w:sz="6" w:space="0" w:color="auto"/>
            </w:tcBorders>
            <w:shd w:val="clear" w:color="auto" w:fill="990033"/>
          </w:tcPr>
          <w:p w:rsidR="00252E1C" w:rsidRPr="006770D5" w:rsidRDefault="00252E1C" w:rsidP="00252E1C">
            <w:pPr>
              <w:spacing w:after="101" w:line="224" w:lineRule="exact"/>
              <w:jc w:val="center"/>
              <w:rPr>
                <w:rFonts w:cs="DIN Pro Regular"/>
                <w:b/>
                <w:color w:val="FFFFFF" w:themeColor="background1"/>
              </w:rPr>
            </w:pPr>
            <w:r w:rsidRPr="006770D5">
              <w:rPr>
                <w:rFonts w:eastAsia="Times New Roman" w:cs="DIN Pro Regular"/>
                <w:b/>
                <w:color w:val="FFFFFF" w:themeColor="background1"/>
                <w:lang w:eastAsia="es-ES"/>
              </w:rPr>
              <w:t>Adquisiciones de Actividades de Inversión efectivamente pagadas</w:t>
            </w:r>
            <w:r w:rsidRPr="006770D5">
              <w:rPr>
                <w:rFonts w:cs="DIN Pro Regular"/>
                <w:b/>
                <w:color w:val="FFFFFF" w:themeColor="background1"/>
              </w:rPr>
              <w:t xml:space="preserve"> Concepto</w:t>
            </w:r>
          </w:p>
        </w:tc>
        <w:tc>
          <w:tcPr>
            <w:tcW w:w="1843" w:type="dxa"/>
            <w:tcBorders>
              <w:left w:val="single" w:sz="6" w:space="0" w:color="auto"/>
              <w:bottom w:val="single" w:sz="6" w:space="0" w:color="auto"/>
              <w:right w:val="single" w:sz="6" w:space="0" w:color="auto"/>
            </w:tcBorders>
            <w:shd w:val="clear" w:color="auto" w:fill="990033"/>
            <w:vAlign w:val="center"/>
          </w:tcPr>
          <w:p w:rsidR="00252E1C" w:rsidRPr="006770D5" w:rsidRDefault="00252E1C" w:rsidP="00252E1C">
            <w:pPr>
              <w:spacing w:after="101" w:line="224" w:lineRule="exact"/>
              <w:jc w:val="center"/>
              <w:rPr>
                <w:rFonts w:eastAsia="Times New Roman" w:cs="DIN Pro Regular"/>
                <w:b/>
                <w:color w:val="FFFFFF" w:themeColor="background1"/>
                <w:lang w:eastAsia="es-ES"/>
              </w:rPr>
            </w:pPr>
            <w:r w:rsidRPr="006770D5">
              <w:rPr>
                <w:rFonts w:eastAsia="Times New Roman" w:cs="DIN Pro Regular"/>
                <w:b/>
                <w:color w:val="FFFFFF" w:themeColor="background1"/>
                <w:lang w:eastAsia="es-ES"/>
              </w:rPr>
              <w:t>2024</w:t>
            </w:r>
          </w:p>
        </w:tc>
        <w:tc>
          <w:tcPr>
            <w:tcW w:w="1600" w:type="dxa"/>
            <w:tcBorders>
              <w:left w:val="single" w:sz="6" w:space="0" w:color="auto"/>
              <w:bottom w:val="single" w:sz="6" w:space="0" w:color="auto"/>
              <w:right w:val="single" w:sz="6" w:space="0" w:color="auto"/>
            </w:tcBorders>
            <w:shd w:val="clear" w:color="auto" w:fill="990033"/>
            <w:vAlign w:val="center"/>
          </w:tcPr>
          <w:p w:rsidR="00252E1C" w:rsidRPr="006770D5" w:rsidRDefault="00252E1C" w:rsidP="00252E1C">
            <w:pPr>
              <w:spacing w:after="101" w:line="224" w:lineRule="exact"/>
              <w:jc w:val="center"/>
              <w:rPr>
                <w:rFonts w:eastAsia="Times New Roman" w:cs="DIN Pro Regular"/>
                <w:b/>
                <w:color w:val="FFFFFF" w:themeColor="background1"/>
                <w:lang w:eastAsia="es-ES"/>
              </w:rPr>
            </w:pPr>
            <w:r w:rsidRPr="006770D5">
              <w:rPr>
                <w:rFonts w:eastAsia="Times New Roman" w:cs="DIN Pro Regular"/>
                <w:b/>
                <w:color w:val="FFFFFF" w:themeColor="background1"/>
                <w:lang w:eastAsia="es-ES"/>
              </w:rPr>
              <w:t>2023</w:t>
            </w:r>
          </w:p>
        </w:tc>
      </w:tr>
      <w:tr w:rsidR="00252E1C" w:rsidRPr="00B31AAA" w:rsidTr="00252E1C">
        <w:trPr>
          <w:cantSplit/>
          <w:jc w:val="center"/>
        </w:trPr>
        <w:tc>
          <w:tcPr>
            <w:tcW w:w="5812" w:type="dxa"/>
            <w:tcBorders>
              <w:top w:val="single" w:sz="6" w:space="0" w:color="auto"/>
              <w:left w:val="single" w:sz="6" w:space="0" w:color="auto"/>
              <w:bottom w:val="single" w:sz="6" w:space="0" w:color="auto"/>
              <w:right w:val="single" w:sz="6" w:space="0" w:color="auto"/>
            </w:tcBorders>
          </w:tcPr>
          <w:p w:rsidR="00252E1C" w:rsidRPr="00EA4748" w:rsidRDefault="00252E1C" w:rsidP="00252E1C">
            <w:pPr>
              <w:spacing w:after="101" w:line="224" w:lineRule="exact"/>
              <w:rPr>
                <w:rFonts w:eastAsia="Times New Roman" w:cs="DIN Pro Regular"/>
                <w:lang w:eastAsia="es-ES"/>
              </w:rPr>
            </w:pPr>
            <w:r w:rsidRPr="00EA4748">
              <w:rPr>
                <w:rFonts w:eastAsia="Times New Roman" w:cs="DIN Pro Regular"/>
                <w:lang w:eastAsia="es-ES"/>
              </w:rPr>
              <w:t>Mobiliario y Equipo de Administración</w:t>
            </w:r>
          </w:p>
        </w:tc>
        <w:tc>
          <w:tcPr>
            <w:tcW w:w="1843" w:type="dxa"/>
            <w:tcBorders>
              <w:top w:val="single" w:sz="6" w:space="0" w:color="auto"/>
              <w:left w:val="single" w:sz="6" w:space="0" w:color="auto"/>
              <w:bottom w:val="single" w:sz="6" w:space="0" w:color="auto"/>
              <w:right w:val="single" w:sz="6" w:space="0" w:color="auto"/>
            </w:tcBorders>
            <w:vAlign w:val="center"/>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w:t>
            </w:r>
            <w:r>
              <w:rPr>
                <w:rFonts w:eastAsia="Times New Roman" w:cs="DIN Pro Regular"/>
                <w:lang w:eastAsia="es-ES"/>
              </w:rPr>
              <w:t>474,04</w:t>
            </w:r>
            <w:r w:rsidR="00A26785">
              <w:rPr>
                <w:rFonts w:eastAsia="Times New Roman" w:cs="DIN Pro Regular"/>
                <w:lang w:eastAsia="es-ES"/>
              </w:rPr>
              <w:t>7</w:t>
            </w:r>
          </w:p>
        </w:tc>
        <w:tc>
          <w:tcPr>
            <w:tcW w:w="1600" w:type="dxa"/>
            <w:tcBorders>
              <w:top w:val="single" w:sz="6" w:space="0" w:color="auto"/>
              <w:left w:val="single" w:sz="6" w:space="0" w:color="auto"/>
              <w:bottom w:val="single" w:sz="6" w:space="0" w:color="auto"/>
              <w:right w:val="single" w:sz="6" w:space="0" w:color="auto"/>
            </w:tcBorders>
            <w:vAlign w:val="center"/>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$342,885</w:t>
            </w:r>
          </w:p>
        </w:tc>
      </w:tr>
      <w:tr w:rsidR="00252E1C" w:rsidRPr="00B31AAA" w:rsidTr="00252E1C">
        <w:trPr>
          <w:cantSplit/>
          <w:jc w:val="center"/>
        </w:trPr>
        <w:tc>
          <w:tcPr>
            <w:tcW w:w="5812" w:type="dxa"/>
            <w:tcBorders>
              <w:top w:val="single" w:sz="6" w:space="0" w:color="auto"/>
              <w:left w:val="single" w:sz="6" w:space="0" w:color="auto"/>
              <w:bottom w:val="single" w:sz="6" w:space="0" w:color="auto"/>
              <w:right w:val="single" w:sz="6" w:space="0" w:color="auto"/>
            </w:tcBorders>
          </w:tcPr>
          <w:p w:rsidR="00252E1C" w:rsidRPr="00EA4748" w:rsidRDefault="00252E1C" w:rsidP="00252E1C">
            <w:pPr>
              <w:spacing w:after="101" w:line="224" w:lineRule="exact"/>
              <w:rPr>
                <w:rFonts w:eastAsia="Times New Roman" w:cs="DIN Pro Regular"/>
                <w:lang w:eastAsia="es-ES"/>
              </w:rPr>
            </w:pPr>
            <w:r>
              <w:rPr>
                <w:rFonts w:eastAsia="Times New Roman" w:cs="DIN Pro Regular"/>
                <w:lang w:eastAsia="es-ES"/>
              </w:rPr>
              <w:t>Mobiliario y Equipo Educacional y Recreativo</w:t>
            </w:r>
          </w:p>
        </w:tc>
        <w:tc>
          <w:tcPr>
            <w:tcW w:w="1843" w:type="dxa"/>
            <w:tcBorders>
              <w:top w:val="single" w:sz="6" w:space="0" w:color="auto"/>
              <w:left w:val="single" w:sz="6" w:space="0" w:color="auto"/>
              <w:bottom w:val="single" w:sz="6" w:space="0" w:color="auto"/>
              <w:right w:val="single" w:sz="6" w:space="0" w:color="auto"/>
            </w:tcBorders>
            <w:vAlign w:val="center"/>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w:t>
            </w:r>
            <w:r>
              <w:rPr>
                <w:rFonts w:eastAsia="Times New Roman" w:cs="DIN Pro Regular"/>
                <w:lang w:eastAsia="es-ES"/>
              </w:rPr>
              <w:t>2’191,66</w:t>
            </w:r>
            <w:r w:rsidR="00A26785">
              <w:rPr>
                <w:rFonts w:eastAsia="Times New Roman" w:cs="DIN Pro Regular"/>
                <w:lang w:eastAsia="es-ES"/>
              </w:rPr>
              <w:t>3</w:t>
            </w:r>
          </w:p>
        </w:tc>
        <w:tc>
          <w:tcPr>
            <w:tcW w:w="1600" w:type="dxa"/>
            <w:tcBorders>
              <w:top w:val="single" w:sz="6" w:space="0" w:color="auto"/>
              <w:left w:val="single" w:sz="6" w:space="0" w:color="auto"/>
              <w:bottom w:val="single" w:sz="6" w:space="0" w:color="auto"/>
              <w:right w:val="single" w:sz="6" w:space="0" w:color="auto"/>
            </w:tcBorders>
            <w:vAlign w:val="center"/>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$0</w:t>
            </w:r>
          </w:p>
        </w:tc>
      </w:tr>
      <w:tr w:rsidR="00252E1C" w:rsidRPr="00B31AAA" w:rsidTr="00252E1C">
        <w:trPr>
          <w:cantSplit/>
          <w:jc w:val="center"/>
        </w:trPr>
        <w:tc>
          <w:tcPr>
            <w:tcW w:w="5812" w:type="dxa"/>
            <w:tcBorders>
              <w:top w:val="single" w:sz="6" w:space="0" w:color="auto"/>
              <w:left w:val="single" w:sz="6" w:space="0" w:color="auto"/>
              <w:bottom w:val="single" w:sz="6" w:space="0" w:color="auto"/>
              <w:right w:val="single" w:sz="6" w:space="0" w:color="auto"/>
            </w:tcBorders>
          </w:tcPr>
          <w:p w:rsidR="00252E1C" w:rsidRPr="00EA4748" w:rsidRDefault="00252E1C" w:rsidP="00252E1C">
            <w:pPr>
              <w:spacing w:after="101" w:line="224" w:lineRule="exact"/>
              <w:rPr>
                <w:rFonts w:eastAsia="Times New Roman" w:cs="DIN Pro Regular"/>
                <w:lang w:eastAsia="es-ES"/>
              </w:rPr>
            </w:pPr>
            <w:r w:rsidRPr="00EA4748">
              <w:rPr>
                <w:rFonts w:eastAsia="Times New Roman" w:cs="DIN Pro Regular"/>
                <w:lang w:eastAsia="es-ES"/>
              </w:rPr>
              <w:t>Maquinaria, Otros Equipos y Herramientas</w:t>
            </w:r>
          </w:p>
        </w:tc>
        <w:tc>
          <w:tcPr>
            <w:tcW w:w="1843" w:type="dxa"/>
            <w:tcBorders>
              <w:top w:val="single" w:sz="6" w:space="0" w:color="auto"/>
              <w:left w:val="single" w:sz="6" w:space="0" w:color="auto"/>
              <w:bottom w:val="single" w:sz="6" w:space="0" w:color="auto"/>
              <w:right w:val="single" w:sz="6" w:space="0" w:color="auto"/>
            </w:tcBorders>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w:t>
            </w:r>
            <w:r>
              <w:rPr>
                <w:rFonts w:eastAsia="Times New Roman" w:cs="DIN Pro Regular"/>
                <w:lang w:eastAsia="es-ES"/>
              </w:rPr>
              <w:t>256,0</w:t>
            </w:r>
            <w:r w:rsidR="00A26785">
              <w:rPr>
                <w:rFonts w:eastAsia="Times New Roman" w:cs="DIN Pro Regular"/>
                <w:lang w:eastAsia="es-ES"/>
              </w:rPr>
              <w:t>59</w:t>
            </w:r>
          </w:p>
        </w:tc>
        <w:tc>
          <w:tcPr>
            <w:tcW w:w="1600" w:type="dxa"/>
            <w:tcBorders>
              <w:top w:val="single" w:sz="6" w:space="0" w:color="auto"/>
              <w:left w:val="single" w:sz="6" w:space="0" w:color="auto"/>
              <w:bottom w:val="single" w:sz="6" w:space="0" w:color="auto"/>
              <w:right w:val="single" w:sz="6" w:space="0" w:color="auto"/>
            </w:tcBorders>
          </w:tcPr>
          <w:p w:rsidR="00252E1C" w:rsidRPr="00B7428D" w:rsidRDefault="00252E1C" w:rsidP="00252E1C">
            <w:pPr>
              <w:spacing w:after="101" w:line="224" w:lineRule="exact"/>
              <w:jc w:val="right"/>
              <w:rPr>
                <w:rFonts w:eastAsia="Times New Roman" w:cs="DIN Pro Regular"/>
                <w:lang w:eastAsia="es-ES"/>
              </w:rPr>
            </w:pPr>
            <w:r w:rsidRPr="00B7428D">
              <w:rPr>
                <w:rFonts w:eastAsia="Times New Roman" w:cs="DIN Pro Regular"/>
                <w:lang w:eastAsia="es-ES"/>
              </w:rPr>
              <w:t>$175,104</w:t>
            </w:r>
          </w:p>
        </w:tc>
      </w:tr>
      <w:tr w:rsidR="00252E1C" w:rsidRPr="00B31AAA" w:rsidTr="00252E1C">
        <w:trPr>
          <w:cantSplit/>
          <w:jc w:val="center"/>
        </w:trPr>
        <w:tc>
          <w:tcPr>
            <w:tcW w:w="5812" w:type="dxa"/>
            <w:tcBorders>
              <w:top w:val="single" w:sz="6" w:space="0" w:color="auto"/>
              <w:left w:val="single" w:sz="6" w:space="0" w:color="auto"/>
              <w:bottom w:val="single" w:sz="6" w:space="0" w:color="auto"/>
              <w:right w:val="single" w:sz="6" w:space="0" w:color="auto"/>
            </w:tcBorders>
            <w:vAlign w:val="center"/>
          </w:tcPr>
          <w:p w:rsidR="00252E1C" w:rsidRPr="00B7428D" w:rsidRDefault="00252E1C" w:rsidP="00252E1C">
            <w:pPr>
              <w:spacing w:after="101" w:line="224" w:lineRule="exact"/>
              <w:rPr>
                <w:rFonts w:eastAsia="Times New Roman" w:cs="DIN Pro Regular"/>
                <w:b/>
                <w:lang w:eastAsia="es-ES"/>
              </w:rPr>
            </w:pPr>
            <w:r w:rsidRPr="00B7428D">
              <w:rPr>
                <w:rFonts w:eastAsia="Times New Roman" w:cs="DIN Pro Regular"/>
                <w:b/>
                <w:lang w:eastAsia="es-ES"/>
              </w:rPr>
              <w:t>Total</w:t>
            </w:r>
          </w:p>
        </w:tc>
        <w:tc>
          <w:tcPr>
            <w:tcW w:w="1843" w:type="dxa"/>
            <w:tcBorders>
              <w:top w:val="single" w:sz="6" w:space="0" w:color="auto"/>
              <w:left w:val="single" w:sz="6" w:space="0" w:color="auto"/>
              <w:bottom w:val="single" w:sz="6" w:space="0" w:color="auto"/>
              <w:right w:val="single" w:sz="6" w:space="0" w:color="auto"/>
            </w:tcBorders>
          </w:tcPr>
          <w:p w:rsidR="00252E1C" w:rsidRPr="00B7428D" w:rsidRDefault="00252E1C" w:rsidP="00252E1C">
            <w:pPr>
              <w:spacing w:after="101" w:line="224" w:lineRule="exact"/>
              <w:jc w:val="right"/>
              <w:rPr>
                <w:rFonts w:eastAsia="Times New Roman" w:cs="DIN Pro Regular"/>
                <w:b/>
                <w:lang w:eastAsia="es-ES"/>
              </w:rPr>
            </w:pPr>
            <w:r w:rsidRPr="00B7428D">
              <w:rPr>
                <w:rFonts w:eastAsia="Times New Roman" w:cs="DIN Pro Regular"/>
                <w:b/>
                <w:lang w:eastAsia="es-ES"/>
              </w:rPr>
              <w:t>$</w:t>
            </w:r>
            <w:r>
              <w:rPr>
                <w:rFonts w:eastAsia="Times New Roman" w:cs="DIN Pro Regular"/>
                <w:b/>
                <w:lang w:eastAsia="es-ES"/>
              </w:rPr>
              <w:t>2’921,76</w:t>
            </w:r>
            <w:r w:rsidR="00A26785">
              <w:rPr>
                <w:rFonts w:eastAsia="Times New Roman" w:cs="DIN Pro Regular"/>
                <w:b/>
                <w:lang w:eastAsia="es-ES"/>
              </w:rPr>
              <w:t>9</w:t>
            </w:r>
          </w:p>
        </w:tc>
        <w:tc>
          <w:tcPr>
            <w:tcW w:w="1600" w:type="dxa"/>
            <w:tcBorders>
              <w:top w:val="single" w:sz="6" w:space="0" w:color="auto"/>
              <w:left w:val="single" w:sz="6" w:space="0" w:color="auto"/>
              <w:bottom w:val="single" w:sz="6" w:space="0" w:color="auto"/>
              <w:right w:val="single" w:sz="6" w:space="0" w:color="auto"/>
            </w:tcBorders>
          </w:tcPr>
          <w:p w:rsidR="00252E1C" w:rsidRPr="00B7428D" w:rsidRDefault="00252E1C" w:rsidP="00252E1C">
            <w:pPr>
              <w:spacing w:after="101" w:line="224" w:lineRule="exact"/>
              <w:jc w:val="right"/>
              <w:rPr>
                <w:rFonts w:eastAsia="Times New Roman" w:cs="DIN Pro Regular"/>
                <w:b/>
                <w:lang w:eastAsia="es-ES"/>
              </w:rPr>
            </w:pPr>
            <w:r w:rsidRPr="00B7428D">
              <w:rPr>
                <w:rFonts w:eastAsia="Times New Roman" w:cs="DIN Pro Regular"/>
                <w:b/>
                <w:lang w:eastAsia="es-ES"/>
              </w:rPr>
              <w:t>$517,989</w:t>
            </w:r>
          </w:p>
        </w:tc>
      </w:tr>
    </w:tbl>
    <w:p w:rsidR="00252E1C" w:rsidRDefault="00252E1C" w:rsidP="00252E1C">
      <w:pPr>
        <w:pBdr>
          <w:top w:val="nil"/>
          <w:left w:val="nil"/>
          <w:bottom w:val="nil"/>
          <w:right w:val="nil"/>
          <w:between w:val="nil"/>
        </w:pBdr>
        <w:rPr>
          <w:b/>
          <w:smallCaps/>
          <w:color w:val="000000"/>
        </w:rPr>
      </w:pPr>
    </w:p>
    <w:p w:rsidR="004021B6" w:rsidRDefault="004021B6" w:rsidP="00252E1C">
      <w:pPr>
        <w:pBdr>
          <w:top w:val="nil"/>
          <w:left w:val="nil"/>
          <w:bottom w:val="nil"/>
          <w:right w:val="nil"/>
          <w:between w:val="nil"/>
        </w:pBdr>
        <w:rPr>
          <w:b/>
          <w:smallCaps/>
          <w:color w:val="000000"/>
        </w:rPr>
      </w:pPr>
    </w:p>
    <w:p w:rsidR="00252E1C" w:rsidRPr="00235DF1" w:rsidRDefault="00252E1C" w:rsidP="00252E1C">
      <w:pPr>
        <w:pBdr>
          <w:top w:val="nil"/>
          <w:left w:val="nil"/>
          <w:bottom w:val="nil"/>
          <w:right w:val="nil"/>
          <w:between w:val="nil"/>
        </w:pBdr>
        <w:ind w:left="714" w:hanging="357"/>
        <w:rPr>
          <w:b/>
          <w:smallCaps/>
          <w:color w:val="000000"/>
        </w:rPr>
      </w:pPr>
      <w:r w:rsidRPr="00235DF1">
        <w:rPr>
          <w:b/>
          <w:smallCaps/>
          <w:color w:val="000000"/>
        </w:rPr>
        <w:t xml:space="preserve">3) </w:t>
      </w:r>
      <w:r w:rsidRPr="00235DF1">
        <w:rPr>
          <w:color w:val="000000"/>
        </w:rPr>
        <w:t>Conciliación de los Flujos de Efectivo Netos de las actividades de operación y la cuenta de Ahorro/Desahorro antes de rubros Extraordinarios.</w:t>
      </w:r>
    </w:p>
    <w:p w:rsidR="00252E1C" w:rsidRPr="00235DF1" w:rsidRDefault="00252E1C" w:rsidP="00252E1C">
      <w:pPr>
        <w:pBdr>
          <w:top w:val="nil"/>
          <w:left w:val="nil"/>
          <w:bottom w:val="nil"/>
          <w:right w:val="nil"/>
          <w:between w:val="nil"/>
        </w:pBdr>
        <w:ind w:left="360" w:hanging="360"/>
        <w:rPr>
          <w:b/>
          <w:smallCaps/>
          <w:color w:val="000000"/>
        </w:rPr>
      </w:pPr>
    </w:p>
    <w:tbl>
      <w:tblPr>
        <w:tblW w:w="9356"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6237"/>
        <w:gridCol w:w="1560"/>
        <w:gridCol w:w="1559"/>
      </w:tblGrid>
      <w:tr w:rsidR="00252E1C" w:rsidRPr="00235DF1" w:rsidTr="001E3EB1">
        <w:trPr>
          <w:cantSplit/>
          <w:trHeight w:val="300"/>
          <w:tblHeader/>
          <w:jc w:val="center"/>
        </w:trPr>
        <w:tc>
          <w:tcPr>
            <w:tcW w:w="6237" w:type="dxa"/>
            <w:shd w:val="clear" w:color="auto" w:fill="990033"/>
            <w:vAlign w:val="bottom"/>
          </w:tcPr>
          <w:p w:rsidR="00252E1C" w:rsidRPr="006770D5" w:rsidRDefault="00252E1C" w:rsidP="00252E1C">
            <w:pPr>
              <w:jc w:val="center"/>
              <w:rPr>
                <w:rFonts w:asciiTheme="minorHAnsi" w:hAnsiTheme="minorHAnsi" w:cstheme="minorHAnsi"/>
                <w:b/>
                <w:color w:val="FFFFFF" w:themeColor="background1"/>
                <w:sz w:val="18"/>
                <w:szCs w:val="18"/>
              </w:rPr>
            </w:pPr>
            <w:r w:rsidRPr="006770D5">
              <w:rPr>
                <w:rFonts w:asciiTheme="minorHAnsi" w:hAnsiTheme="minorHAnsi" w:cstheme="minorHAnsi"/>
                <w:b/>
                <w:color w:val="FFFFFF" w:themeColor="background1"/>
                <w:sz w:val="18"/>
                <w:szCs w:val="18"/>
              </w:rPr>
              <w:t>Concepto</w:t>
            </w:r>
          </w:p>
        </w:tc>
        <w:tc>
          <w:tcPr>
            <w:tcW w:w="1560" w:type="dxa"/>
            <w:shd w:val="clear" w:color="auto" w:fill="990033"/>
            <w:vAlign w:val="bottom"/>
          </w:tcPr>
          <w:p w:rsidR="00252E1C" w:rsidRPr="006770D5" w:rsidRDefault="00252E1C" w:rsidP="00252E1C">
            <w:pPr>
              <w:jc w:val="center"/>
              <w:rPr>
                <w:rFonts w:asciiTheme="minorHAnsi" w:hAnsiTheme="minorHAnsi" w:cstheme="minorHAnsi"/>
                <w:b/>
                <w:color w:val="FFFFFF" w:themeColor="background1"/>
                <w:sz w:val="18"/>
                <w:szCs w:val="18"/>
              </w:rPr>
            </w:pPr>
            <w:r w:rsidRPr="006770D5">
              <w:rPr>
                <w:rFonts w:asciiTheme="minorHAnsi" w:hAnsiTheme="minorHAnsi" w:cstheme="minorHAnsi"/>
                <w:b/>
                <w:color w:val="FFFFFF" w:themeColor="background1"/>
                <w:sz w:val="18"/>
                <w:szCs w:val="18"/>
              </w:rPr>
              <w:t>2024</w:t>
            </w:r>
          </w:p>
        </w:tc>
        <w:tc>
          <w:tcPr>
            <w:tcW w:w="1559" w:type="dxa"/>
            <w:shd w:val="clear" w:color="auto" w:fill="990033"/>
            <w:vAlign w:val="bottom"/>
          </w:tcPr>
          <w:p w:rsidR="00252E1C" w:rsidRPr="006770D5" w:rsidRDefault="00252E1C" w:rsidP="00252E1C">
            <w:pPr>
              <w:jc w:val="center"/>
              <w:rPr>
                <w:rFonts w:asciiTheme="minorHAnsi" w:hAnsiTheme="minorHAnsi" w:cstheme="minorHAnsi"/>
                <w:b/>
                <w:color w:val="FFFFFF" w:themeColor="background1"/>
                <w:sz w:val="18"/>
                <w:szCs w:val="18"/>
              </w:rPr>
            </w:pPr>
            <w:r w:rsidRPr="006770D5">
              <w:rPr>
                <w:rFonts w:asciiTheme="minorHAnsi" w:hAnsiTheme="minorHAnsi" w:cstheme="minorHAnsi"/>
                <w:b/>
                <w:color w:val="FFFFFF" w:themeColor="background1"/>
                <w:sz w:val="18"/>
                <w:szCs w:val="18"/>
              </w:rPr>
              <w:t>2023</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b/>
                <w:color w:val="000000"/>
                <w:sz w:val="18"/>
                <w:szCs w:val="18"/>
              </w:rPr>
            </w:pPr>
            <w:r w:rsidRPr="0083305F">
              <w:rPr>
                <w:rFonts w:asciiTheme="minorHAnsi" w:hAnsiTheme="minorHAnsi" w:cstheme="minorHAnsi"/>
                <w:b/>
                <w:color w:val="000000"/>
                <w:sz w:val="18"/>
                <w:szCs w:val="18"/>
              </w:rPr>
              <w:t>Resultado del Ejercicio Ahorro/Desahorro</w:t>
            </w:r>
          </w:p>
        </w:tc>
        <w:tc>
          <w:tcPr>
            <w:tcW w:w="1560" w:type="dxa"/>
            <w:shd w:val="clear" w:color="auto" w:fill="auto"/>
            <w:vAlign w:val="bottom"/>
          </w:tcPr>
          <w:p w:rsidR="00252E1C" w:rsidRPr="0083305F" w:rsidRDefault="00252E1C" w:rsidP="00252E1C">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$279’807,493</w:t>
            </w:r>
          </w:p>
        </w:tc>
        <w:tc>
          <w:tcPr>
            <w:tcW w:w="1559" w:type="dxa"/>
            <w:vAlign w:val="bottom"/>
          </w:tcPr>
          <w:p w:rsidR="00252E1C" w:rsidRPr="0083305F" w:rsidRDefault="00252E1C" w:rsidP="00252E1C">
            <w:pPr>
              <w:jc w:val="right"/>
              <w:rPr>
                <w:rFonts w:asciiTheme="minorHAnsi" w:hAnsiTheme="minorHAnsi" w:cstheme="minorHAnsi"/>
                <w:b/>
                <w:color w:val="000000"/>
                <w:sz w:val="18"/>
                <w:szCs w:val="18"/>
              </w:rPr>
            </w:pPr>
            <w:r w:rsidRPr="0083305F">
              <w:rPr>
                <w:rFonts w:asciiTheme="minorHAnsi" w:hAnsiTheme="minorHAnsi" w:cstheme="minorHAnsi"/>
                <w:b/>
                <w:color w:val="000000"/>
                <w:sz w:val="18"/>
                <w:szCs w:val="18"/>
              </w:rPr>
              <w:t>$256’787,501</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Movimientos de partidas (o rubros) que no afec</w:t>
            </w:r>
            <w:r>
              <w:rPr>
                <w:rFonts w:asciiTheme="minorHAnsi" w:hAnsiTheme="minorHAnsi" w:cstheme="minorHAnsi"/>
                <w:color w:val="000000"/>
                <w:sz w:val="18"/>
                <w:szCs w:val="18"/>
              </w:rPr>
              <w:t>tan al e</w:t>
            </w:r>
            <w:r w:rsidRPr="0083305F">
              <w:rPr>
                <w:rFonts w:asciiTheme="minorHAnsi" w:hAnsiTheme="minorHAnsi" w:cstheme="minorHAnsi"/>
                <w:color w:val="000000"/>
                <w:sz w:val="18"/>
                <w:szCs w:val="18"/>
              </w:rPr>
              <w:t>fectivo</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 </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 </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Depreciación</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Pr>
                <w:rFonts w:asciiTheme="minorHAnsi" w:hAnsiTheme="minorHAnsi" w:cstheme="minorHAnsi"/>
                <w:color w:val="000000"/>
                <w:sz w:val="18"/>
                <w:szCs w:val="18"/>
              </w:rPr>
              <w:t>$1’612,158</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$1’631,242</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Amortización</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Incremento en Provisiones</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Incremento en Inversiones Producidas por Revaluación</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Ganancia/Pérdida en Venta de Propiedad, Planta y Equipo</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r>
      <w:tr w:rsidR="00252E1C" w:rsidRPr="00235DF1"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color w:val="000000"/>
                <w:sz w:val="18"/>
                <w:szCs w:val="18"/>
              </w:rPr>
            </w:pPr>
            <w:r w:rsidRPr="0083305F">
              <w:rPr>
                <w:rFonts w:asciiTheme="minorHAnsi" w:hAnsiTheme="minorHAnsi" w:cstheme="minorHAnsi"/>
                <w:color w:val="000000"/>
                <w:sz w:val="18"/>
                <w:szCs w:val="18"/>
              </w:rPr>
              <w:t>Incremento en Cuentas por Cobrar</w:t>
            </w:r>
          </w:p>
        </w:tc>
        <w:tc>
          <w:tcPr>
            <w:tcW w:w="1560" w:type="dxa"/>
            <w:shd w:val="clear" w:color="auto" w:fill="auto"/>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c>
          <w:tcPr>
            <w:tcW w:w="1559" w:type="dxa"/>
            <w:vAlign w:val="bottom"/>
          </w:tcPr>
          <w:p w:rsidR="00252E1C" w:rsidRPr="0083305F" w:rsidRDefault="00252E1C" w:rsidP="00252E1C">
            <w:pPr>
              <w:jc w:val="right"/>
              <w:rPr>
                <w:rFonts w:asciiTheme="minorHAnsi" w:hAnsiTheme="minorHAnsi" w:cstheme="minorHAnsi"/>
                <w:color w:val="000000"/>
                <w:sz w:val="18"/>
                <w:szCs w:val="18"/>
              </w:rPr>
            </w:pPr>
            <w:r w:rsidRPr="0083305F">
              <w:rPr>
                <w:rFonts w:asciiTheme="minorHAnsi" w:hAnsiTheme="minorHAnsi" w:cstheme="minorHAnsi"/>
                <w:color w:val="000000"/>
                <w:sz w:val="18"/>
                <w:szCs w:val="18"/>
              </w:rPr>
              <w:t>$0</w:t>
            </w:r>
          </w:p>
        </w:tc>
      </w:tr>
      <w:tr w:rsidR="00252E1C" w:rsidRPr="006C0EDB" w:rsidTr="001E3EB1">
        <w:trPr>
          <w:cantSplit/>
          <w:trHeight w:val="285"/>
          <w:tblHeader/>
          <w:jc w:val="center"/>
        </w:trPr>
        <w:tc>
          <w:tcPr>
            <w:tcW w:w="6237" w:type="dxa"/>
            <w:shd w:val="clear" w:color="auto" w:fill="auto"/>
            <w:vAlign w:val="bottom"/>
          </w:tcPr>
          <w:p w:rsidR="00252E1C" w:rsidRPr="0083305F" w:rsidRDefault="00252E1C" w:rsidP="00252E1C">
            <w:pPr>
              <w:rPr>
                <w:rFonts w:asciiTheme="minorHAnsi" w:hAnsiTheme="minorHAnsi" w:cstheme="minorHAnsi"/>
                <w:b/>
                <w:color w:val="000000"/>
                <w:sz w:val="18"/>
                <w:szCs w:val="18"/>
              </w:rPr>
            </w:pPr>
            <w:r w:rsidRPr="0083305F">
              <w:rPr>
                <w:rFonts w:asciiTheme="minorHAnsi" w:hAnsiTheme="minorHAnsi" w:cstheme="minorHAnsi"/>
                <w:b/>
                <w:color w:val="000000"/>
                <w:sz w:val="18"/>
                <w:szCs w:val="18"/>
              </w:rPr>
              <w:t>Flujos de Efectivo Netos de las Actividades de Operación</w:t>
            </w:r>
          </w:p>
        </w:tc>
        <w:tc>
          <w:tcPr>
            <w:tcW w:w="1560" w:type="dxa"/>
            <w:shd w:val="clear" w:color="auto" w:fill="auto"/>
            <w:vAlign w:val="bottom"/>
          </w:tcPr>
          <w:p w:rsidR="00252E1C" w:rsidRPr="0083305F" w:rsidRDefault="00252E1C" w:rsidP="00252E1C">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 $281’419,651</w:t>
            </w:r>
          </w:p>
        </w:tc>
        <w:tc>
          <w:tcPr>
            <w:tcW w:w="1559" w:type="dxa"/>
            <w:vAlign w:val="bottom"/>
          </w:tcPr>
          <w:p w:rsidR="00252E1C" w:rsidRPr="0083305F" w:rsidRDefault="00252E1C" w:rsidP="00252E1C">
            <w:pPr>
              <w:jc w:val="right"/>
              <w:rPr>
                <w:rFonts w:asciiTheme="minorHAnsi" w:hAnsiTheme="minorHAnsi" w:cstheme="minorHAnsi"/>
                <w:b/>
                <w:color w:val="000000"/>
                <w:sz w:val="18"/>
                <w:szCs w:val="18"/>
              </w:rPr>
            </w:pPr>
            <w:r w:rsidRPr="0083305F">
              <w:rPr>
                <w:rFonts w:asciiTheme="minorHAnsi" w:hAnsiTheme="minorHAnsi" w:cstheme="minorHAnsi"/>
                <w:b/>
                <w:color w:val="000000"/>
                <w:sz w:val="18"/>
                <w:szCs w:val="18"/>
              </w:rPr>
              <w:t> $258’418,743</w:t>
            </w:r>
          </w:p>
        </w:tc>
      </w:tr>
    </w:tbl>
    <w:p w:rsidR="00252E1C" w:rsidRPr="006C0EDB" w:rsidRDefault="00252E1C" w:rsidP="00252E1C">
      <w:pPr>
        <w:pBdr>
          <w:top w:val="nil"/>
          <w:left w:val="nil"/>
          <w:bottom w:val="nil"/>
          <w:right w:val="nil"/>
          <w:between w:val="nil"/>
        </w:pBdr>
        <w:ind w:left="360" w:hanging="360"/>
        <w:rPr>
          <w:b/>
          <w:smallCaps/>
          <w:color w:val="000000"/>
          <w:highlight w:val="yellow"/>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7B2550" w:rsidRDefault="007B2550" w:rsidP="00252E1C">
      <w:pPr>
        <w:pBdr>
          <w:top w:val="nil"/>
          <w:left w:val="nil"/>
          <w:bottom w:val="nil"/>
          <w:right w:val="nil"/>
          <w:between w:val="nil"/>
        </w:pBdr>
        <w:ind w:left="360" w:hanging="360"/>
        <w:rPr>
          <w:b/>
          <w:smallCaps/>
          <w:color w:val="000000"/>
        </w:rPr>
      </w:pPr>
    </w:p>
    <w:p w:rsidR="00252E1C" w:rsidRPr="00B03C55" w:rsidRDefault="00252E1C" w:rsidP="004021B6">
      <w:pPr>
        <w:pBdr>
          <w:top w:val="nil"/>
          <w:left w:val="nil"/>
          <w:bottom w:val="nil"/>
          <w:right w:val="nil"/>
          <w:between w:val="nil"/>
        </w:pBdr>
        <w:ind w:left="360" w:hanging="360"/>
        <w:jc w:val="both"/>
        <w:rPr>
          <w:b/>
          <w:smallCaps/>
          <w:color w:val="000000"/>
        </w:rPr>
      </w:pPr>
      <w:r w:rsidRPr="00B03C55">
        <w:rPr>
          <w:b/>
          <w:smallCaps/>
          <w:color w:val="000000"/>
        </w:rPr>
        <w:t>V) Conciliación entre los ingresos presupuestarios y contables, así como entre lo</w:t>
      </w:r>
      <w:r w:rsidR="004021B6">
        <w:rPr>
          <w:b/>
          <w:smallCaps/>
          <w:color w:val="000000"/>
        </w:rPr>
        <w:t xml:space="preserve">s egresos presupuestarios y los </w:t>
      </w:r>
      <w:r w:rsidRPr="00B03C55">
        <w:rPr>
          <w:b/>
          <w:smallCaps/>
          <w:color w:val="000000"/>
        </w:rPr>
        <w:t>gastos contables</w:t>
      </w:r>
    </w:p>
    <w:p w:rsidR="00252E1C" w:rsidRPr="00B03C55" w:rsidRDefault="00252E1C" w:rsidP="00252E1C">
      <w:pPr>
        <w:pBdr>
          <w:top w:val="nil"/>
          <w:left w:val="nil"/>
          <w:bottom w:val="nil"/>
          <w:right w:val="nil"/>
          <w:between w:val="nil"/>
        </w:pBdr>
        <w:ind w:firstLine="288"/>
        <w:jc w:val="center"/>
        <w:rPr>
          <w:b/>
          <w:smallCaps/>
          <w:color w:val="000000"/>
        </w:rPr>
      </w:pPr>
    </w:p>
    <w:p w:rsidR="00252E1C" w:rsidRPr="00B03C55" w:rsidRDefault="00252E1C" w:rsidP="00252E1C">
      <w:pPr>
        <w:jc w:val="center"/>
        <w:rPr>
          <w:b/>
          <w:color w:val="000000"/>
        </w:rPr>
      </w:pPr>
      <w:r w:rsidRPr="00B03C55">
        <w:rPr>
          <w:b/>
          <w:color w:val="000000"/>
        </w:rPr>
        <w:t>INSTITUTO DE PREVISIÓN Y SEGURIDAD SOCIAL DEL ESTADO DE TAMAULIPAS</w:t>
      </w:r>
    </w:p>
    <w:p w:rsidR="00252E1C" w:rsidRPr="00B03C55" w:rsidRDefault="00252E1C" w:rsidP="00252E1C">
      <w:pPr>
        <w:jc w:val="center"/>
        <w:rPr>
          <w:b/>
          <w:color w:val="000000"/>
        </w:rPr>
      </w:pPr>
      <w:r w:rsidRPr="00B03C55">
        <w:rPr>
          <w:b/>
          <w:color w:val="000000"/>
        </w:rPr>
        <w:t>CONCILIACION ENTRE LOS INGRESOS PRESUPUESTARIOS Y CONTABLES</w:t>
      </w:r>
    </w:p>
    <w:p w:rsidR="00252E1C" w:rsidRPr="00B03C55" w:rsidRDefault="00252E1C" w:rsidP="00252E1C">
      <w:pPr>
        <w:jc w:val="center"/>
        <w:rPr>
          <w:b/>
          <w:color w:val="000000"/>
        </w:rPr>
      </w:pPr>
      <w:r w:rsidRPr="00B03C55">
        <w:rPr>
          <w:b/>
          <w:color w:val="000000"/>
        </w:rPr>
        <w:t xml:space="preserve">CORRESPONDIENTES DEL 1 DE ENERO AL </w:t>
      </w:r>
      <w:r>
        <w:rPr>
          <w:b/>
          <w:color w:val="000000"/>
        </w:rPr>
        <w:t>31 DE DICIEMBRE DE 2024</w:t>
      </w:r>
    </w:p>
    <w:p w:rsidR="00252E1C" w:rsidRDefault="00252E1C" w:rsidP="00252E1C">
      <w:pPr>
        <w:jc w:val="center"/>
        <w:rPr>
          <w:b/>
          <w:color w:val="000000"/>
        </w:rPr>
      </w:pPr>
      <w:r w:rsidRPr="00B03C55">
        <w:rPr>
          <w:b/>
          <w:color w:val="000000"/>
        </w:rPr>
        <w:t>(CIFRAS EN PESOS)</w:t>
      </w:r>
    </w:p>
    <w:p w:rsidR="00252E1C" w:rsidRPr="00B03C55" w:rsidRDefault="00252E1C" w:rsidP="00252E1C">
      <w:pPr>
        <w:jc w:val="center"/>
        <w:rPr>
          <w:b/>
          <w:color w:val="000000"/>
        </w:rPr>
      </w:pPr>
    </w:p>
    <w:tbl>
      <w:tblPr>
        <w:tblW w:w="9356" w:type="dxa"/>
        <w:jc w:val="center"/>
        <w:tblInd w:w="108" w:type="dxa"/>
        <w:tblLayout w:type="fixed"/>
        <w:tblLook w:val="0400"/>
      </w:tblPr>
      <w:tblGrid>
        <w:gridCol w:w="962"/>
        <w:gridCol w:w="4425"/>
        <w:gridCol w:w="1984"/>
        <w:gridCol w:w="1985"/>
      </w:tblGrid>
      <w:tr w:rsidR="00252E1C" w:rsidRPr="00B03C55" w:rsidTr="001E3EB1">
        <w:trPr>
          <w:cantSplit/>
          <w:trHeight w:val="300"/>
          <w:tblHeader/>
          <w:jc w:val="center"/>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990033"/>
            <w:vAlign w:val="center"/>
          </w:tcPr>
          <w:p w:rsidR="00252E1C" w:rsidRPr="00926220" w:rsidRDefault="00252E1C" w:rsidP="00252E1C">
            <w:pPr>
              <w:rPr>
                <w:rFonts w:asciiTheme="minorHAnsi" w:eastAsia="Arial" w:hAnsiTheme="minorHAnsi" w:cstheme="minorHAnsi"/>
                <w:b/>
                <w:color w:val="FFFFFF" w:themeColor="background1"/>
                <w:sz w:val="18"/>
                <w:szCs w:val="18"/>
              </w:rPr>
            </w:pPr>
            <w:r w:rsidRPr="00926220">
              <w:rPr>
                <w:rFonts w:asciiTheme="minorHAnsi" w:eastAsia="Arial" w:hAnsiTheme="minorHAnsi" w:cstheme="minorHAnsi"/>
                <w:b/>
                <w:color w:val="FFFFFF" w:themeColor="background1"/>
                <w:sz w:val="18"/>
                <w:szCs w:val="18"/>
              </w:rPr>
              <w:t>1. Ingresos Presupuestarios</w:t>
            </w:r>
          </w:p>
        </w:tc>
        <w:tc>
          <w:tcPr>
            <w:tcW w:w="1984" w:type="dxa"/>
            <w:tcBorders>
              <w:top w:val="single" w:sz="8" w:space="0" w:color="000000"/>
              <w:left w:val="nil"/>
              <w:bottom w:val="single" w:sz="8" w:space="0" w:color="000000"/>
              <w:right w:val="single" w:sz="8" w:space="0" w:color="000000"/>
            </w:tcBorders>
            <w:shd w:val="clear" w:color="auto" w:fill="990033"/>
            <w:vAlign w:val="center"/>
          </w:tcPr>
          <w:p w:rsidR="00252E1C" w:rsidRPr="00926220" w:rsidRDefault="00252E1C" w:rsidP="00252E1C">
            <w:pPr>
              <w:jc w:val="right"/>
              <w:rPr>
                <w:rFonts w:asciiTheme="minorHAnsi" w:eastAsia="Arial" w:hAnsiTheme="minorHAnsi" w:cstheme="minorHAnsi"/>
                <w:color w:val="FFFFFF" w:themeColor="background1"/>
                <w:sz w:val="18"/>
                <w:szCs w:val="18"/>
              </w:rPr>
            </w:pPr>
            <w:r w:rsidRPr="00926220">
              <w:rPr>
                <w:rFonts w:asciiTheme="minorHAnsi" w:eastAsia="Arial" w:hAnsiTheme="minorHAnsi" w:cstheme="minorHAnsi"/>
                <w:color w:val="FFFFFF" w:themeColor="background1"/>
                <w:sz w:val="18"/>
                <w:szCs w:val="18"/>
              </w:rPr>
              <w:t> </w:t>
            </w:r>
          </w:p>
        </w:tc>
        <w:tc>
          <w:tcPr>
            <w:tcW w:w="1985" w:type="dxa"/>
            <w:tcBorders>
              <w:top w:val="single" w:sz="8" w:space="0" w:color="000000"/>
              <w:left w:val="nil"/>
              <w:bottom w:val="single" w:sz="8" w:space="0" w:color="000000"/>
              <w:right w:val="single" w:sz="8" w:space="0" w:color="000000"/>
            </w:tcBorders>
            <w:shd w:val="clear" w:color="auto" w:fill="990033"/>
            <w:vAlign w:val="center"/>
          </w:tcPr>
          <w:p w:rsidR="00252E1C" w:rsidRPr="00926220" w:rsidRDefault="00252E1C" w:rsidP="00252E1C">
            <w:pPr>
              <w:jc w:val="right"/>
              <w:rPr>
                <w:rFonts w:asciiTheme="minorHAnsi" w:eastAsia="Arial" w:hAnsiTheme="minorHAnsi" w:cstheme="minorHAnsi"/>
                <w:b/>
                <w:color w:val="FFFFFF" w:themeColor="background1"/>
                <w:sz w:val="18"/>
                <w:szCs w:val="18"/>
              </w:rPr>
            </w:pPr>
            <w:r>
              <w:rPr>
                <w:rFonts w:asciiTheme="minorHAnsi" w:eastAsia="Arial" w:hAnsiTheme="minorHAnsi" w:cstheme="minorHAnsi"/>
                <w:b/>
                <w:color w:val="FFFFFF" w:themeColor="background1"/>
                <w:sz w:val="18"/>
                <w:szCs w:val="18"/>
              </w:rPr>
              <w:t xml:space="preserve"> $ 3,372’689,307</w:t>
            </w:r>
          </w:p>
        </w:tc>
      </w:tr>
      <w:tr w:rsidR="00252E1C" w:rsidRPr="00B03C55" w:rsidTr="001E3EB1">
        <w:trPr>
          <w:cantSplit/>
          <w:trHeight w:val="480"/>
          <w:tblHeader/>
          <w:jc w:val="center"/>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b/>
                <w:color w:val="000000"/>
                <w:sz w:val="18"/>
                <w:szCs w:val="18"/>
              </w:rPr>
            </w:pPr>
            <w:r w:rsidRPr="0083305F">
              <w:rPr>
                <w:rFonts w:asciiTheme="minorHAnsi" w:eastAsia="Arial" w:hAnsiTheme="minorHAnsi" w:cstheme="minorHAnsi"/>
                <w:b/>
                <w:color w:val="000000"/>
                <w:sz w:val="18"/>
                <w:szCs w:val="18"/>
              </w:rPr>
              <w:t>2. Más Ingresos Contables No Presupuestarios</w:t>
            </w:r>
          </w:p>
        </w:tc>
        <w:tc>
          <w:tcPr>
            <w:tcW w:w="1984" w:type="dxa"/>
            <w:tcBorders>
              <w:top w:val="single" w:sz="8" w:space="0" w:color="000000"/>
              <w:left w:val="nil"/>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 </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b/>
                <w:color w:val="000000"/>
                <w:sz w:val="18"/>
                <w:szCs w:val="18"/>
              </w:rPr>
            </w:pPr>
            <w:r>
              <w:rPr>
                <w:rFonts w:asciiTheme="minorHAnsi" w:eastAsia="Arial" w:hAnsiTheme="minorHAnsi" w:cstheme="minorHAnsi"/>
                <w:b/>
                <w:color w:val="000000"/>
                <w:sz w:val="18"/>
                <w:szCs w:val="18"/>
              </w:rPr>
              <w:t>$34’225,401</w:t>
            </w:r>
          </w:p>
        </w:tc>
      </w:tr>
      <w:tr w:rsidR="00252E1C" w:rsidRPr="00B03C55" w:rsidTr="001E3EB1">
        <w:trPr>
          <w:cantSplit/>
          <w:trHeight w:val="525"/>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2.1</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Ingresos Financieros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470"/>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2.2</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Incremento por Variación de Inventarios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540"/>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2.3</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Disminución del Exceso de Estimaciones por Pérdida o Deterioro u Obsolescencia</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210"/>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2.4</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Disminución del Exceso de Provisiones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458"/>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2.5</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Otros Ingresos y Beneficios Varios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w:t>
            </w:r>
            <w:r>
              <w:rPr>
                <w:rFonts w:asciiTheme="minorHAnsi" w:eastAsia="Arial" w:hAnsiTheme="minorHAnsi" w:cstheme="minorHAnsi"/>
                <w:color w:val="000000"/>
                <w:sz w:val="18"/>
                <w:szCs w:val="18"/>
              </w:rPr>
              <w:t>358,679</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390"/>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2.6</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Otros Ingresos Contables No Presupuestarios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$33’866,722</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626"/>
          <w:tblHeader/>
          <w:jc w:val="center"/>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b/>
                <w:color w:val="000000"/>
                <w:sz w:val="18"/>
                <w:szCs w:val="18"/>
              </w:rPr>
            </w:pPr>
            <w:r w:rsidRPr="0083305F">
              <w:rPr>
                <w:rFonts w:asciiTheme="minorHAnsi" w:eastAsia="Arial" w:hAnsiTheme="minorHAnsi" w:cstheme="minorHAnsi"/>
                <w:b/>
                <w:color w:val="000000"/>
                <w:sz w:val="18"/>
                <w:szCs w:val="18"/>
              </w:rPr>
              <w:t>3. Menos Ingresos Presupuestarios No Contables</w:t>
            </w:r>
          </w:p>
        </w:tc>
        <w:tc>
          <w:tcPr>
            <w:tcW w:w="1984" w:type="dxa"/>
            <w:tcBorders>
              <w:top w:val="single" w:sz="8" w:space="0" w:color="000000"/>
              <w:left w:val="nil"/>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 </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b/>
                <w:color w:val="000000"/>
                <w:sz w:val="18"/>
                <w:szCs w:val="18"/>
              </w:rPr>
            </w:pPr>
            <w:r>
              <w:rPr>
                <w:rFonts w:asciiTheme="minorHAnsi" w:eastAsia="Arial" w:hAnsiTheme="minorHAnsi" w:cstheme="minorHAnsi"/>
                <w:b/>
                <w:color w:val="000000"/>
                <w:sz w:val="18"/>
                <w:szCs w:val="18"/>
              </w:rPr>
              <w:t>$70’761,311</w:t>
            </w:r>
          </w:p>
        </w:tc>
      </w:tr>
      <w:tr w:rsidR="00252E1C" w:rsidRPr="00B03C55" w:rsidTr="001E3EB1">
        <w:trPr>
          <w:cantSplit/>
          <w:trHeight w:val="323"/>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3.1</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Aprovechamientos Patrimoniales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320"/>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3.2</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Ingresos Derivados de Financiamientos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458"/>
          <w:tblHeader/>
          <w:jc w:val="center"/>
        </w:trPr>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3.3</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Otros Ingresos Presupuestarios No Contables</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$70’761,311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Times New Roman" w:hAnsiTheme="minorHAnsi" w:cstheme="minorHAnsi"/>
                <w:color w:val="000000"/>
                <w:sz w:val="18"/>
                <w:szCs w:val="18"/>
              </w:rPr>
            </w:pPr>
            <w:r w:rsidRPr="0083305F">
              <w:rPr>
                <w:rFonts w:asciiTheme="minorHAnsi" w:eastAsia="Times New Roman" w:hAnsiTheme="minorHAnsi" w:cstheme="minorHAnsi"/>
                <w:color w:val="000000"/>
                <w:sz w:val="18"/>
                <w:szCs w:val="18"/>
              </w:rPr>
              <w:t> </w:t>
            </w:r>
          </w:p>
        </w:tc>
      </w:tr>
      <w:tr w:rsidR="00252E1C" w:rsidRPr="00B03C55" w:rsidTr="001E3EB1">
        <w:trPr>
          <w:cantSplit/>
          <w:trHeight w:val="300"/>
          <w:tblHeader/>
          <w:jc w:val="center"/>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rPr>
                <w:rFonts w:asciiTheme="minorHAnsi" w:eastAsia="Arial" w:hAnsiTheme="minorHAnsi" w:cstheme="minorHAnsi"/>
                <w:b/>
                <w:color w:val="000000"/>
                <w:sz w:val="18"/>
                <w:szCs w:val="18"/>
              </w:rPr>
            </w:pPr>
            <w:r w:rsidRPr="0083305F">
              <w:rPr>
                <w:rFonts w:asciiTheme="minorHAnsi" w:eastAsia="Arial" w:hAnsiTheme="minorHAnsi" w:cstheme="minorHAnsi"/>
                <w:b/>
                <w:color w:val="000000"/>
                <w:sz w:val="18"/>
                <w:szCs w:val="18"/>
              </w:rPr>
              <w:t>4. Ingresos Contables (4 = 1 + 2 - 3)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color w:val="000000"/>
                <w:sz w:val="18"/>
                <w:szCs w:val="18"/>
              </w:rPr>
            </w:pPr>
            <w:r w:rsidRPr="0083305F">
              <w:rPr>
                <w:rFonts w:asciiTheme="minorHAnsi" w:eastAsia="Arial" w:hAnsiTheme="minorHAnsi" w:cstheme="minorHAnsi"/>
                <w:color w:val="000000"/>
                <w:sz w:val="18"/>
                <w:szCs w:val="18"/>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E1C" w:rsidRPr="0083305F" w:rsidRDefault="00252E1C" w:rsidP="00252E1C">
            <w:pPr>
              <w:jc w:val="right"/>
              <w:rPr>
                <w:rFonts w:asciiTheme="minorHAnsi" w:eastAsia="Arial" w:hAnsiTheme="minorHAnsi" w:cstheme="minorHAnsi"/>
                <w:b/>
                <w:color w:val="000000"/>
                <w:sz w:val="18"/>
                <w:szCs w:val="18"/>
              </w:rPr>
            </w:pPr>
            <w:r>
              <w:rPr>
                <w:rFonts w:asciiTheme="minorHAnsi" w:eastAsia="Arial" w:hAnsiTheme="minorHAnsi" w:cstheme="minorHAnsi"/>
                <w:b/>
                <w:color w:val="000000"/>
                <w:sz w:val="18"/>
                <w:szCs w:val="18"/>
              </w:rPr>
              <w:t>$3,336’153,397</w:t>
            </w:r>
          </w:p>
        </w:tc>
      </w:tr>
    </w:tbl>
    <w:p w:rsidR="00252E1C" w:rsidRDefault="00252E1C" w:rsidP="00252E1C">
      <w:pP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4021B6" w:rsidRDefault="004021B6" w:rsidP="00252E1C">
      <w:pPr>
        <w:jc w:val="center"/>
        <w:rPr>
          <w:b/>
          <w:color w:val="000000"/>
        </w:rPr>
      </w:pPr>
    </w:p>
    <w:p w:rsidR="004021B6" w:rsidRDefault="004021B6" w:rsidP="00252E1C">
      <w:pPr>
        <w:jc w:val="center"/>
        <w:rPr>
          <w:b/>
          <w:color w:val="000000"/>
        </w:rPr>
      </w:pPr>
    </w:p>
    <w:p w:rsidR="004021B6" w:rsidRDefault="004021B6" w:rsidP="00252E1C">
      <w:pPr>
        <w:jc w:val="center"/>
        <w:rPr>
          <w:b/>
          <w:color w:val="000000"/>
        </w:rPr>
      </w:pPr>
    </w:p>
    <w:p w:rsidR="004021B6" w:rsidRDefault="004021B6"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7B2550" w:rsidRDefault="007B2550" w:rsidP="00252E1C">
      <w:pPr>
        <w:jc w:val="center"/>
        <w:rPr>
          <w:b/>
          <w:color w:val="000000"/>
        </w:rPr>
      </w:pPr>
    </w:p>
    <w:p w:rsidR="007B2550" w:rsidRDefault="007B2550"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Default="00252E1C" w:rsidP="00252E1C">
      <w:pPr>
        <w:jc w:val="center"/>
        <w:rPr>
          <w:b/>
          <w:color w:val="000000"/>
        </w:rPr>
      </w:pPr>
    </w:p>
    <w:p w:rsidR="00252E1C" w:rsidRPr="00A60119" w:rsidRDefault="00252E1C" w:rsidP="00252E1C">
      <w:pPr>
        <w:jc w:val="center"/>
        <w:rPr>
          <w:b/>
          <w:color w:val="000000"/>
        </w:rPr>
      </w:pPr>
      <w:r w:rsidRPr="00A60119">
        <w:rPr>
          <w:b/>
          <w:color w:val="000000"/>
        </w:rPr>
        <w:t xml:space="preserve">CONCILIACION ENTRE EGRESOS PRESUPUESTARIOS Y GASTOS CONTABLES </w:t>
      </w:r>
    </w:p>
    <w:p w:rsidR="00252E1C" w:rsidRPr="00A60119" w:rsidRDefault="00252E1C" w:rsidP="00252E1C">
      <w:pPr>
        <w:jc w:val="center"/>
        <w:rPr>
          <w:b/>
          <w:color w:val="000000"/>
        </w:rPr>
      </w:pPr>
      <w:r w:rsidRPr="00A60119">
        <w:rPr>
          <w:b/>
          <w:color w:val="000000"/>
        </w:rPr>
        <w:t xml:space="preserve">CORRESPONDIENTE DEL 1 DE ENERO AL </w:t>
      </w:r>
      <w:r>
        <w:rPr>
          <w:b/>
          <w:color w:val="000000"/>
        </w:rPr>
        <w:t>31 DE DICIEMBRE DE 2024</w:t>
      </w:r>
    </w:p>
    <w:p w:rsidR="00252E1C" w:rsidRPr="00A60119" w:rsidRDefault="00252E1C" w:rsidP="00252E1C">
      <w:pPr>
        <w:jc w:val="center"/>
        <w:rPr>
          <w:b/>
          <w:color w:val="000000"/>
        </w:rPr>
      </w:pPr>
      <w:r w:rsidRPr="00A60119">
        <w:rPr>
          <w:b/>
          <w:color w:val="000000"/>
        </w:rPr>
        <w:t>(CIFRAS EN PESOS)</w:t>
      </w:r>
    </w:p>
    <w:p w:rsidR="00252E1C" w:rsidRPr="00A60119" w:rsidRDefault="00252E1C" w:rsidP="00252E1C">
      <w:pPr>
        <w:jc w:val="center"/>
        <w:rPr>
          <w:b/>
          <w:color w:val="000000"/>
        </w:rPr>
      </w:pPr>
    </w:p>
    <w:tbl>
      <w:tblPr>
        <w:tblW w:w="8364" w:type="dxa"/>
        <w:jc w:val="center"/>
        <w:tblLayout w:type="fixed"/>
        <w:tblLook w:val="0400"/>
      </w:tblPr>
      <w:tblGrid>
        <w:gridCol w:w="765"/>
        <w:gridCol w:w="5331"/>
        <w:gridCol w:w="2268"/>
      </w:tblGrid>
      <w:tr w:rsidR="00252E1C" w:rsidRPr="00A60119" w:rsidTr="00066447">
        <w:trPr>
          <w:cantSplit/>
          <w:trHeight w:val="227"/>
          <w:tblHeader/>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990033"/>
            <w:vAlign w:val="center"/>
          </w:tcPr>
          <w:p w:rsidR="00252E1C" w:rsidRPr="00926220" w:rsidRDefault="00252E1C" w:rsidP="00252E1C">
            <w:pPr>
              <w:rPr>
                <w:rFonts w:asciiTheme="minorHAnsi" w:eastAsia="Arial" w:hAnsiTheme="minorHAnsi" w:cstheme="minorHAnsi"/>
                <w:b/>
                <w:color w:val="FFFFFF" w:themeColor="background1"/>
                <w:sz w:val="18"/>
                <w:szCs w:val="18"/>
              </w:rPr>
            </w:pPr>
            <w:r w:rsidRPr="00926220">
              <w:rPr>
                <w:rFonts w:asciiTheme="minorHAnsi" w:eastAsia="Arial" w:hAnsiTheme="minorHAnsi" w:cstheme="minorHAnsi"/>
                <w:b/>
                <w:color w:val="FFFFFF" w:themeColor="background1"/>
                <w:sz w:val="18"/>
                <w:szCs w:val="18"/>
              </w:rPr>
              <w:t>1. Total de Egresos (Presupuestarios)</w:t>
            </w:r>
          </w:p>
        </w:tc>
        <w:tc>
          <w:tcPr>
            <w:tcW w:w="2268" w:type="dxa"/>
            <w:tcBorders>
              <w:top w:val="single" w:sz="4" w:space="0" w:color="000000"/>
              <w:left w:val="nil"/>
              <w:bottom w:val="single" w:sz="4" w:space="0" w:color="000000"/>
              <w:right w:val="single" w:sz="4" w:space="0" w:color="000000"/>
            </w:tcBorders>
            <w:shd w:val="clear" w:color="auto" w:fill="990033"/>
            <w:vAlign w:val="center"/>
          </w:tcPr>
          <w:p w:rsidR="00252E1C" w:rsidRPr="00926220" w:rsidRDefault="00252E1C" w:rsidP="00252E1C">
            <w:pPr>
              <w:jc w:val="right"/>
              <w:rPr>
                <w:rFonts w:asciiTheme="minorHAnsi" w:eastAsia="Arial" w:hAnsiTheme="minorHAnsi" w:cstheme="minorHAnsi"/>
                <w:b/>
                <w:color w:val="FFFFFF" w:themeColor="background1"/>
                <w:sz w:val="18"/>
                <w:szCs w:val="18"/>
              </w:rPr>
            </w:pPr>
            <w:r w:rsidRPr="00926220">
              <w:rPr>
                <w:rFonts w:asciiTheme="minorHAnsi" w:eastAsia="Arial" w:hAnsiTheme="minorHAnsi" w:cstheme="minorHAnsi"/>
                <w:b/>
                <w:color w:val="FFFFFF" w:themeColor="background1"/>
                <w:sz w:val="18"/>
                <w:szCs w:val="18"/>
              </w:rPr>
              <w:t>$</w:t>
            </w:r>
            <w:r>
              <w:rPr>
                <w:rFonts w:asciiTheme="minorHAnsi" w:eastAsia="Arial" w:hAnsiTheme="minorHAnsi" w:cstheme="minorHAnsi"/>
                <w:b/>
                <w:color w:val="FFFFFF" w:themeColor="background1"/>
                <w:sz w:val="18"/>
                <w:szCs w:val="18"/>
              </w:rPr>
              <w:t>3,057’643,417</w:t>
            </w:r>
          </w:p>
        </w:tc>
      </w:tr>
      <w:tr w:rsidR="00252E1C" w:rsidRPr="00A60119" w:rsidTr="00066447">
        <w:trPr>
          <w:cantSplit/>
          <w:trHeight w:val="227"/>
          <w:tblHeader/>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b/>
                <w:color w:val="000000"/>
                <w:sz w:val="18"/>
                <w:szCs w:val="18"/>
              </w:rPr>
            </w:pPr>
            <w:r w:rsidRPr="00B42DD5">
              <w:rPr>
                <w:rFonts w:asciiTheme="minorHAnsi" w:eastAsia="Arial" w:hAnsiTheme="minorHAnsi" w:cstheme="minorHAnsi"/>
                <w:b/>
                <w:color w:val="000000"/>
                <w:sz w:val="18"/>
                <w:szCs w:val="18"/>
              </w:rPr>
              <w:t>2. Menos Egresos Presupuestarios No Contables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b/>
                <w:color w:val="000000"/>
                <w:sz w:val="18"/>
                <w:szCs w:val="18"/>
              </w:rPr>
            </w:pPr>
            <w:r w:rsidRPr="00B42DD5">
              <w:rPr>
                <w:rFonts w:asciiTheme="minorHAnsi" w:eastAsia="Arial" w:hAnsiTheme="minorHAnsi" w:cstheme="minorHAnsi"/>
                <w:b/>
                <w:color w:val="000000"/>
                <w:sz w:val="18"/>
                <w:szCs w:val="18"/>
              </w:rPr>
              <w:t>$</w:t>
            </w:r>
            <w:r>
              <w:rPr>
                <w:rFonts w:asciiTheme="minorHAnsi" w:eastAsia="Arial" w:hAnsiTheme="minorHAnsi" w:cstheme="minorHAnsi"/>
                <w:b/>
                <w:color w:val="000000"/>
                <w:sz w:val="18"/>
                <w:szCs w:val="18"/>
              </w:rPr>
              <w:t>2’921,769</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Materias Primas y Materiales de Producción y Comercialización</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2.2</w:t>
            </w:r>
          </w:p>
        </w:tc>
        <w:tc>
          <w:tcPr>
            <w:tcW w:w="5331" w:type="dxa"/>
            <w:tcBorders>
              <w:top w:val="nil"/>
              <w:left w:val="nil"/>
              <w:bottom w:val="single" w:sz="4" w:space="0" w:color="000000"/>
              <w:right w:val="single" w:sz="4" w:space="0" w:color="000000"/>
            </w:tcBorders>
            <w:shd w:val="clear" w:color="auto" w:fill="auto"/>
            <w:vAlign w:val="center"/>
          </w:tcPr>
          <w:p w:rsidR="00252E1C" w:rsidRPr="00926220" w:rsidRDefault="00252E1C" w:rsidP="00252E1C">
            <w:pPr>
              <w:rPr>
                <w:rFonts w:asciiTheme="minorHAnsi" w:eastAsia="Arial" w:hAnsiTheme="minorHAnsi" w:cstheme="minorHAnsi"/>
                <w:color w:val="FFFFFF" w:themeColor="background1"/>
                <w:sz w:val="18"/>
                <w:szCs w:val="18"/>
              </w:rPr>
            </w:pPr>
            <w:r w:rsidRPr="00B42DD5">
              <w:rPr>
                <w:rFonts w:asciiTheme="minorHAnsi" w:eastAsia="Arial" w:hAnsiTheme="minorHAnsi" w:cstheme="minorHAnsi"/>
                <w:color w:val="000000"/>
                <w:sz w:val="18"/>
                <w:szCs w:val="18"/>
              </w:rPr>
              <w:t>Materiales y Suministros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2.3</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Mobiliario y Equipo de Administración</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w:t>
            </w:r>
            <w:r>
              <w:rPr>
                <w:rFonts w:asciiTheme="minorHAnsi" w:eastAsia="Arial" w:hAnsiTheme="minorHAnsi" w:cstheme="minorHAnsi"/>
                <w:color w:val="000000"/>
                <w:sz w:val="18"/>
                <w:szCs w:val="18"/>
              </w:rPr>
              <w:t>474,047</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2.4</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Mobiliario y Equipo Educacional y Recreativo</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$2’191,663</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2.5</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Equipo e Instrumental Médico y de Laboratorio</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w:t>
            </w:r>
            <w:r>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2.6</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Vehículos y Equipo de Transporte</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2.7</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Equipo de Defensa y Seguridad</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2.8</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Maquinaria, Otros Equipos y Herramientas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$256,059</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2.9</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Activos Biológicos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2.10</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Bienes Inmuebles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2.11</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Activos Intangibles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2.12</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Obra Pública en Bienes de Dominio Público</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2.13</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 xml:space="preserve">Obra Pública en Bienes Propios </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2.14</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Acciones y Participaciones de Capital</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2.15</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Compra de Títulos y Valores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2.16</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Concesión de Préstamos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2.17</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Inversiones en Fideicomisos, Mandatos y Otros Análogos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2.18</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Provisiones para Contingencias y Otras Erogaciones Especiales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2.19</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Amortización de Deuda Pública</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2.20</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Adeudos de Ejercicios Fiscales Anteriores (ADEFAS)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bottom"/>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2.21</w:t>
            </w:r>
          </w:p>
        </w:tc>
        <w:tc>
          <w:tcPr>
            <w:tcW w:w="5331" w:type="dxa"/>
            <w:tcBorders>
              <w:top w:val="nil"/>
              <w:left w:val="nil"/>
              <w:bottom w:val="single" w:sz="4" w:space="0" w:color="000000"/>
              <w:right w:val="single" w:sz="4" w:space="0" w:color="000000"/>
            </w:tcBorders>
            <w:shd w:val="clear" w:color="auto" w:fill="auto"/>
            <w:vAlign w:val="bottom"/>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Otros Egresos Presupuestales No Contables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b/>
                <w:color w:val="000000"/>
                <w:sz w:val="18"/>
                <w:szCs w:val="18"/>
              </w:rPr>
            </w:pPr>
            <w:r w:rsidRPr="00B42DD5">
              <w:rPr>
                <w:rFonts w:asciiTheme="minorHAnsi" w:eastAsia="Arial" w:hAnsiTheme="minorHAnsi" w:cstheme="minorHAnsi"/>
                <w:b/>
                <w:color w:val="000000"/>
                <w:sz w:val="18"/>
                <w:szCs w:val="18"/>
              </w:rPr>
              <w:t>3. Más Gastos Contables No Presupuestales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b/>
                <w:color w:val="000000"/>
                <w:sz w:val="18"/>
                <w:szCs w:val="18"/>
              </w:rPr>
            </w:pPr>
            <w:r>
              <w:rPr>
                <w:rFonts w:asciiTheme="minorHAnsi" w:eastAsia="Arial" w:hAnsiTheme="minorHAnsi" w:cstheme="minorHAnsi"/>
                <w:b/>
                <w:color w:val="000000"/>
                <w:sz w:val="18"/>
                <w:szCs w:val="18"/>
              </w:rPr>
              <w:t>$1’624,256</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3.1</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Estimaciones, Depreciaciones, Deterioros, Obsolescencia y Amortizaciones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$1’612,158</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3.2</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Provisiones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3.4</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Otros Gastos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3.5</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Inversión Pública No Capitalizable</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3.6</w:t>
            </w:r>
          </w:p>
        </w:tc>
        <w:tc>
          <w:tcPr>
            <w:tcW w:w="5331"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Materiales y Suministros (consumos)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$0</w:t>
            </w:r>
          </w:p>
        </w:tc>
      </w:tr>
      <w:tr w:rsidR="00252E1C" w:rsidRPr="00A60119" w:rsidTr="00066447">
        <w:trPr>
          <w:cantSplit/>
          <w:trHeight w:val="227"/>
          <w:tblHeader/>
          <w:jc w:val="center"/>
        </w:trPr>
        <w:tc>
          <w:tcPr>
            <w:tcW w:w="765" w:type="dxa"/>
            <w:tcBorders>
              <w:top w:val="nil"/>
              <w:left w:val="single" w:sz="4" w:space="0" w:color="000000"/>
              <w:bottom w:val="single" w:sz="4" w:space="0" w:color="000000"/>
              <w:right w:val="nil"/>
            </w:tcBorders>
            <w:shd w:val="clear" w:color="auto" w:fill="auto"/>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3.7</w:t>
            </w:r>
          </w:p>
        </w:tc>
        <w:tc>
          <w:tcPr>
            <w:tcW w:w="5331" w:type="dxa"/>
            <w:tcBorders>
              <w:top w:val="nil"/>
              <w:left w:val="nil"/>
              <w:bottom w:val="single" w:sz="4" w:space="0" w:color="000000"/>
              <w:right w:val="single" w:sz="4" w:space="0" w:color="000000"/>
            </w:tcBorders>
            <w:shd w:val="clear" w:color="auto" w:fill="auto"/>
          </w:tcPr>
          <w:p w:rsidR="00252E1C" w:rsidRPr="00B42DD5" w:rsidRDefault="00252E1C" w:rsidP="00252E1C">
            <w:pPr>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Otros Gastos Contables No Presupuestales</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color w:val="000000"/>
                <w:sz w:val="18"/>
                <w:szCs w:val="18"/>
              </w:rPr>
            </w:pPr>
            <w:r w:rsidRPr="00B42DD5">
              <w:rPr>
                <w:rFonts w:asciiTheme="minorHAnsi" w:eastAsia="Arial" w:hAnsiTheme="minorHAnsi" w:cstheme="minorHAnsi"/>
                <w:color w:val="000000"/>
                <w:sz w:val="18"/>
                <w:szCs w:val="18"/>
              </w:rPr>
              <w:t>$</w:t>
            </w:r>
            <w:r>
              <w:rPr>
                <w:rFonts w:asciiTheme="minorHAnsi" w:eastAsia="Arial" w:hAnsiTheme="minorHAnsi" w:cstheme="minorHAnsi"/>
                <w:color w:val="000000"/>
                <w:sz w:val="18"/>
                <w:szCs w:val="18"/>
              </w:rPr>
              <w:t>12,098</w:t>
            </w:r>
          </w:p>
        </w:tc>
      </w:tr>
      <w:tr w:rsidR="00252E1C" w:rsidRPr="00A60119" w:rsidTr="00066447">
        <w:trPr>
          <w:cantSplit/>
          <w:trHeight w:val="227"/>
          <w:tblHeader/>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E1C" w:rsidRPr="00B42DD5" w:rsidRDefault="00252E1C" w:rsidP="00252E1C">
            <w:pPr>
              <w:rPr>
                <w:rFonts w:asciiTheme="minorHAnsi" w:eastAsia="Arial" w:hAnsiTheme="minorHAnsi" w:cstheme="minorHAnsi"/>
                <w:b/>
                <w:color w:val="000000"/>
                <w:sz w:val="18"/>
                <w:szCs w:val="18"/>
              </w:rPr>
            </w:pPr>
            <w:r w:rsidRPr="00B42DD5">
              <w:rPr>
                <w:rFonts w:asciiTheme="minorHAnsi" w:eastAsia="Arial" w:hAnsiTheme="minorHAnsi" w:cstheme="minorHAnsi"/>
                <w:b/>
                <w:color w:val="000000"/>
                <w:sz w:val="18"/>
                <w:szCs w:val="18"/>
              </w:rPr>
              <w:t>4. Total de Gasto Contable (4 = 1 - 2 + 3)</w:t>
            </w:r>
          </w:p>
        </w:tc>
        <w:tc>
          <w:tcPr>
            <w:tcW w:w="2268" w:type="dxa"/>
            <w:tcBorders>
              <w:top w:val="nil"/>
              <w:left w:val="nil"/>
              <w:bottom w:val="single" w:sz="4" w:space="0" w:color="000000"/>
              <w:right w:val="single" w:sz="4" w:space="0" w:color="000000"/>
            </w:tcBorders>
            <w:shd w:val="clear" w:color="auto" w:fill="auto"/>
            <w:vAlign w:val="center"/>
          </w:tcPr>
          <w:p w:rsidR="00252E1C" w:rsidRPr="00B42DD5" w:rsidRDefault="00252E1C" w:rsidP="00252E1C">
            <w:pPr>
              <w:jc w:val="right"/>
              <w:rPr>
                <w:rFonts w:asciiTheme="minorHAnsi" w:eastAsia="Arial" w:hAnsiTheme="minorHAnsi" w:cstheme="minorHAnsi"/>
                <w:b/>
                <w:color w:val="000000"/>
                <w:sz w:val="18"/>
                <w:szCs w:val="18"/>
              </w:rPr>
            </w:pPr>
            <w:r>
              <w:rPr>
                <w:rFonts w:asciiTheme="minorHAnsi" w:eastAsia="Arial" w:hAnsiTheme="minorHAnsi" w:cstheme="minorHAnsi"/>
                <w:b/>
                <w:color w:val="000000"/>
                <w:sz w:val="18"/>
                <w:szCs w:val="18"/>
              </w:rPr>
              <w:t>$3,056’345,904</w:t>
            </w:r>
          </w:p>
        </w:tc>
      </w:tr>
    </w:tbl>
    <w:p w:rsidR="00252E1C" w:rsidRPr="00A60119" w:rsidRDefault="00252E1C" w:rsidP="00252E1C">
      <w:pPr>
        <w:rPr>
          <w:color w:val="000000"/>
        </w:rPr>
      </w:pPr>
    </w:p>
    <w:p w:rsidR="007A4602" w:rsidRDefault="007A4602"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5D27CF" w:rsidRDefault="005D27CF" w:rsidP="00C34A45">
      <w:pPr>
        <w:pStyle w:val="Text"/>
        <w:spacing w:after="0" w:line="240" w:lineRule="exact"/>
        <w:ind w:firstLine="0"/>
        <w:rPr>
          <w:rFonts w:ascii="Calibri" w:hAnsi="Calibri" w:cs="DIN Pro Regular"/>
          <w:sz w:val="20"/>
        </w:rPr>
      </w:pPr>
    </w:p>
    <w:p w:rsidR="007A4602" w:rsidRDefault="00304125" w:rsidP="00F006D6">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rsidR="00F006D6" w:rsidRDefault="00F006D6" w:rsidP="00F006D6">
      <w:pPr>
        <w:pStyle w:val="Text"/>
        <w:spacing w:after="0" w:line="240" w:lineRule="exact"/>
        <w:ind w:firstLine="0"/>
      </w:pPr>
    </w:p>
    <w:p w:rsidR="00F006D6" w:rsidRPr="006E0EDF" w:rsidRDefault="00F006D6" w:rsidP="00F006D6">
      <w:pPr>
        <w:pBdr>
          <w:top w:val="nil"/>
          <w:left w:val="nil"/>
          <w:bottom w:val="nil"/>
          <w:right w:val="nil"/>
          <w:between w:val="nil"/>
        </w:pBdr>
        <w:jc w:val="center"/>
        <w:rPr>
          <w:b/>
          <w:color w:val="000000"/>
        </w:rPr>
      </w:pPr>
    </w:p>
    <w:p w:rsidR="00F006D6" w:rsidRPr="006E0EDF" w:rsidRDefault="00F006D6" w:rsidP="00E7665C">
      <w:pPr>
        <w:pBdr>
          <w:top w:val="nil"/>
          <w:left w:val="nil"/>
          <w:bottom w:val="nil"/>
          <w:right w:val="nil"/>
          <w:between w:val="nil"/>
        </w:pBdr>
        <w:jc w:val="both"/>
        <w:rPr>
          <w:color w:val="000000"/>
        </w:rPr>
      </w:pPr>
      <w:r w:rsidRPr="006E0EDF">
        <w:rPr>
          <w:color w:val="000000"/>
        </w:rPr>
        <w:t xml:space="preserve">La Depreciación Acumulada que se presenta en el Estado de Situación Financiera al </w:t>
      </w:r>
      <w:r>
        <w:rPr>
          <w:color w:val="000000"/>
        </w:rPr>
        <w:t>31 de diciembre de 2024, comprende solo los b</w:t>
      </w:r>
      <w:r w:rsidRPr="006E0EDF">
        <w:rPr>
          <w:color w:val="000000"/>
        </w:rPr>
        <w:t xml:space="preserve">ienes adquiridos a partir del 1 de enero </w:t>
      </w:r>
      <w:r>
        <w:rPr>
          <w:color w:val="000000"/>
        </w:rPr>
        <w:t>del 2011, en virtud de que los b</w:t>
      </w:r>
      <w:r w:rsidRPr="006E0EDF">
        <w:rPr>
          <w:color w:val="000000"/>
        </w:rPr>
        <w:t>ienes adquiridos con fecha anterior a la señalada fueron aplicados al gasto, según la normatividad vigente en esos Ejercicios Fiscales.</w:t>
      </w:r>
    </w:p>
    <w:p w:rsidR="00F006D6" w:rsidRPr="006E0EDF" w:rsidRDefault="00F006D6" w:rsidP="004021B6">
      <w:pPr>
        <w:pBdr>
          <w:top w:val="nil"/>
          <w:left w:val="nil"/>
          <w:bottom w:val="nil"/>
          <w:right w:val="nil"/>
          <w:between w:val="nil"/>
        </w:pBdr>
        <w:jc w:val="both"/>
        <w:rPr>
          <w:color w:val="000000"/>
        </w:rPr>
      </w:pPr>
    </w:p>
    <w:p w:rsidR="00F006D6" w:rsidRPr="006E0EDF" w:rsidRDefault="00F006D6" w:rsidP="004021B6">
      <w:pPr>
        <w:pBdr>
          <w:top w:val="nil"/>
          <w:left w:val="nil"/>
          <w:bottom w:val="nil"/>
          <w:right w:val="nil"/>
          <w:between w:val="nil"/>
        </w:pBdr>
        <w:jc w:val="both"/>
        <w:rPr>
          <w:color w:val="000000"/>
        </w:rPr>
      </w:pPr>
      <w:r w:rsidRPr="006E0EDF">
        <w:rPr>
          <w:color w:val="000000"/>
        </w:rPr>
        <w:t xml:space="preserve">El Activo Fijo recibido en comodato que se presenta en cuentas de orden, corresponde a Bienes de la Secretaría de Finanzas que se encuentran en los </w:t>
      </w:r>
      <w:r>
        <w:rPr>
          <w:color w:val="000000"/>
        </w:rPr>
        <w:t>Centros de Atención Infantil</w:t>
      </w:r>
      <w:r w:rsidRPr="006E0EDF">
        <w:rPr>
          <w:color w:val="000000"/>
        </w:rPr>
        <w:t>.</w:t>
      </w:r>
    </w:p>
    <w:p w:rsidR="00F006D6" w:rsidRPr="006E0EDF" w:rsidRDefault="00F006D6" w:rsidP="00F006D6">
      <w:pPr>
        <w:pBdr>
          <w:top w:val="nil"/>
          <w:left w:val="nil"/>
          <w:bottom w:val="nil"/>
          <w:right w:val="nil"/>
          <w:between w:val="nil"/>
        </w:pBdr>
        <w:ind w:firstLine="288"/>
        <w:rPr>
          <w:color w:val="000000"/>
        </w:rPr>
      </w:pPr>
    </w:p>
    <w:p w:rsidR="00F006D6" w:rsidRPr="006E0EDF" w:rsidRDefault="00F006D6" w:rsidP="00F006D6">
      <w:pPr>
        <w:pBdr>
          <w:top w:val="nil"/>
          <w:left w:val="nil"/>
          <w:bottom w:val="nil"/>
          <w:right w:val="nil"/>
          <w:between w:val="nil"/>
        </w:pBdr>
        <w:ind w:firstLine="288"/>
        <w:rPr>
          <w:b/>
          <w:color w:val="000000"/>
        </w:rPr>
      </w:pPr>
      <w:r w:rsidRPr="006E0EDF">
        <w:rPr>
          <w:b/>
          <w:color w:val="000000"/>
        </w:rPr>
        <w:t>Cuentas de Orden Contables y Presupuestarias:</w:t>
      </w:r>
    </w:p>
    <w:p w:rsidR="00F006D6" w:rsidRPr="006E0EDF" w:rsidRDefault="00F006D6" w:rsidP="004021B6">
      <w:pPr>
        <w:pBdr>
          <w:top w:val="nil"/>
          <w:left w:val="nil"/>
          <w:bottom w:val="nil"/>
          <w:right w:val="nil"/>
          <w:between w:val="nil"/>
        </w:pBdr>
        <w:jc w:val="both"/>
        <w:rPr>
          <w:color w:val="000000"/>
        </w:rPr>
      </w:pPr>
      <w:r w:rsidRPr="006E0EDF">
        <w:rPr>
          <w:color w:val="000000"/>
        </w:rPr>
        <w:t xml:space="preserve">Las Cuentas de Orden que se reflejan al calce del Estado de Situación Financiera al </w:t>
      </w:r>
      <w:r>
        <w:rPr>
          <w:color w:val="000000"/>
        </w:rPr>
        <w:t>31 de diciembre de 2024</w:t>
      </w:r>
      <w:r w:rsidRPr="006E0EDF">
        <w:rPr>
          <w:color w:val="000000"/>
        </w:rPr>
        <w:t>, se integran de la siguiente manera:</w:t>
      </w:r>
    </w:p>
    <w:p w:rsidR="00F006D6" w:rsidRPr="006E0EDF" w:rsidRDefault="00F006D6" w:rsidP="00F006D6">
      <w:pPr>
        <w:pBdr>
          <w:top w:val="nil"/>
          <w:left w:val="nil"/>
          <w:bottom w:val="nil"/>
          <w:right w:val="nil"/>
          <w:between w:val="nil"/>
        </w:pBdr>
        <w:rPr>
          <w:color w:val="000000"/>
        </w:rPr>
      </w:pPr>
    </w:p>
    <w:tbl>
      <w:tblPr>
        <w:tblW w:w="8222" w:type="dxa"/>
        <w:jc w:val="center"/>
        <w:tblInd w:w="108" w:type="dxa"/>
        <w:tblLayout w:type="fixed"/>
        <w:tblLook w:val="0400"/>
      </w:tblPr>
      <w:tblGrid>
        <w:gridCol w:w="1701"/>
        <w:gridCol w:w="4111"/>
        <w:gridCol w:w="2410"/>
      </w:tblGrid>
      <w:tr w:rsidR="00F006D6" w:rsidRPr="006E0EDF" w:rsidTr="00066447">
        <w:trPr>
          <w:cantSplit/>
          <w:trHeight w:val="360"/>
          <w:tblHeader/>
          <w:jc w:val="center"/>
        </w:trPr>
        <w:tc>
          <w:tcPr>
            <w:tcW w:w="1701" w:type="dxa"/>
            <w:tcBorders>
              <w:top w:val="single" w:sz="8" w:space="0" w:color="000000"/>
              <w:left w:val="single" w:sz="8" w:space="0" w:color="000000"/>
              <w:bottom w:val="single" w:sz="8" w:space="0" w:color="000000"/>
              <w:right w:val="nil"/>
            </w:tcBorders>
            <w:shd w:val="clear" w:color="auto" w:fill="990033"/>
            <w:vAlign w:val="center"/>
          </w:tcPr>
          <w:p w:rsidR="00F006D6" w:rsidRPr="004836BD" w:rsidRDefault="00F006D6" w:rsidP="001E3EB1">
            <w:pPr>
              <w:jc w:val="center"/>
              <w:rPr>
                <w:rFonts w:asciiTheme="minorHAnsi" w:eastAsia="Helvetica Neue" w:hAnsiTheme="minorHAnsi" w:cstheme="minorHAnsi"/>
                <w:b/>
                <w:color w:val="FFFFFF" w:themeColor="background1"/>
                <w:sz w:val="18"/>
                <w:szCs w:val="18"/>
              </w:rPr>
            </w:pPr>
            <w:r w:rsidRPr="004836BD">
              <w:rPr>
                <w:rFonts w:asciiTheme="minorHAnsi" w:eastAsia="Helvetica Neue" w:hAnsiTheme="minorHAnsi" w:cstheme="minorHAnsi"/>
                <w:b/>
                <w:color w:val="FFFFFF" w:themeColor="background1"/>
                <w:sz w:val="18"/>
                <w:szCs w:val="18"/>
              </w:rPr>
              <w:t>Nomenclatura</w:t>
            </w:r>
          </w:p>
        </w:tc>
        <w:tc>
          <w:tcPr>
            <w:tcW w:w="4111" w:type="dxa"/>
            <w:tcBorders>
              <w:top w:val="single" w:sz="8" w:space="0" w:color="000000"/>
              <w:left w:val="single" w:sz="8" w:space="0" w:color="000000"/>
              <w:bottom w:val="single" w:sz="8" w:space="0" w:color="000000"/>
              <w:right w:val="single" w:sz="8" w:space="0" w:color="000000"/>
            </w:tcBorders>
            <w:shd w:val="clear" w:color="auto" w:fill="990033"/>
            <w:vAlign w:val="center"/>
          </w:tcPr>
          <w:p w:rsidR="00F006D6" w:rsidRPr="004836BD" w:rsidRDefault="00F006D6" w:rsidP="001E3EB1">
            <w:pPr>
              <w:jc w:val="center"/>
              <w:rPr>
                <w:rFonts w:asciiTheme="minorHAnsi" w:eastAsia="Helvetica Neue" w:hAnsiTheme="minorHAnsi" w:cstheme="minorHAnsi"/>
                <w:b/>
                <w:color w:val="FFFFFF" w:themeColor="background1"/>
                <w:sz w:val="18"/>
                <w:szCs w:val="18"/>
              </w:rPr>
            </w:pPr>
            <w:r w:rsidRPr="004836BD">
              <w:rPr>
                <w:rFonts w:asciiTheme="minorHAnsi" w:eastAsia="Helvetica Neue" w:hAnsiTheme="minorHAnsi" w:cstheme="minorHAnsi"/>
                <w:b/>
                <w:color w:val="FFFFFF" w:themeColor="background1"/>
                <w:sz w:val="18"/>
                <w:szCs w:val="18"/>
              </w:rPr>
              <w:t>Cuentas de Orden Contables</w:t>
            </w:r>
          </w:p>
        </w:tc>
        <w:tc>
          <w:tcPr>
            <w:tcW w:w="2410" w:type="dxa"/>
            <w:tcBorders>
              <w:top w:val="single" w:sz="8" w:space="0" w:color="000000"/>
              <w:left w:val="nil"/>
              <w:bottom w:val="single" w:sz="8" w:space="0" w:color="000000"/>
              <w:right w:val="single" w:sz="8" w:space="0" w:color="000000"/>
            </w:tcBorders>
            <w:shd w:val="clear" w:color="auto" w:fill="990033"/>
            <w:vAlign w:val="center"/>
          </w:tcPr>
          <w:p w:rsidR="00F006D6" w:rsidRPr="004836BD" w:rsidRDefault="00F006D6" w:rsidP="001E3EB1">
            <w:pPr>
              <w:jc w:val="center"/>
              <w:rPr>
                <w:rFonts w:asciiTheme="minorHAnsi" w:eastAsia="Helvetica Neue" w:hAnsiTheme="minorHAnsi" w:cstheme="minorHAnsi"/>
                <w:b/>
                <w:color w:val="FFFFFF" w:themeColor="background1"/>
                <w:sz w:val="18"/>
                <w:szCs w:val="18"/>
              </w:rPr>
            </w:pPr>
            <w:r w:rsidRPr="004836BD">
              <w:rPr>
                <w:rFonts w:asciiTheme="minorHAnsi" w:eastAsia="Helvetica Neue" w:hAnsiTheme="minorHAnsi" w:cstheme="minorHAnsi"/>
                <w:b/>
                <w:color w:val="FFFFFF" w:themeColor="background1"/>
                <w:sz w:val="18"/>
                <w:szCs w:val="18"/>
              </w:rPr>
              <w:t>Importe</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7331</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Facturas en Garantía IPSSET</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$833,707</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7731</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Activo Fijo Recibido en Comodato</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$548,977</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7751</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Personal Activo con Derecho a Pensión</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$307’229,040</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990033"/>
            <w:vAlign w:val="center"/>
          </w:tcPr>
          <w:p w:rsidR="00F006D6" w:rsidRPr="004836BD" w:rsidRDefault="00F006D6" w:rsidP="001E3EB1">
            <w:pPr>
              <w:jc w:val="center"/>
              <w:rPr>
                <w:rFonts w:asciiTheme="minorHAnsi" w:eastAsia="Helvetica Neue" w:hAnsiTheme="minorHAnsi" w:cstheme="minorHAnsi"/>
                <w:b/>
                <w:i/>
                <w:color w:val="FFFFFF" w:themeColor="background1"/>
                <w:sz w:val="18"/>
                <w:szCs w:val="18"/>
              </w:rPr>
            </w:pPr>
            <w:r w:rsidRPr="004836BD">
              <w:rPr>
                <w:rFonts w:asciiTheme="minorHAnsi" w:eastAsia="Helvetica Neue" w:hAnsiTheme="minorHAnsi" w:cstheme="minorHAnsi"/>
                <w:b/>
                <w:i/>
                <w:color w:val="FFFFFF" w:themeColor="background1"/>
                <w:sz w:val="18"/>
                <w:szCs w:val="18"/>
              </w:rPr>
              <w:t> </w:t>
            </w:r>
          </w:p>
        </w:tc>
        <w:tc>
          <w:tcPr>
            <w:tcW w:w="4111" w:type="dxa"/>
            <w:tcBorders>
              <w:top w:val="nil"/>
              <w:left w:val="single" w:sz="8" w:space="0" w:color="000000"/>
              <w:bottom w:val="single" w:sz="8" w:space="0" w:color="000000"/>
              <w:right w:val="single" w:sz="8" w:space="0" w:color="000000"/>
            </w:tcBorders>
            <w:shd w:val="clear" w:color="auto" w:fill="990033"/>
            <w:vAlign w:val="center"/>
          </w:tcPr>
          <w:p w:rsidR="00F006D6" w:rsidRPr="004836BD" w:rsidRDefault="00F006D6" w:rsidP="001E3EB1">
            <w:pPr>
              <w:jc w:val="center"/>
              <w:rPr>
                <w:rFonts w:asciiTheme="minorHAnsi" w:eastAsia="Helvetica Neue" w:hAnsiTheme="minorHAnsi" w:cstheme="minorHAnsi"/>
                <w:b/>
                <w:color w:val="FFFFFF" w:themeColor="background1"/>
                <w:sz w:val="18"/>
                <w:szCs w:val="18"/>
              </w:rPr>
            </w:pPr>
            <w:r w:rsidRPr="004836BD">
              <w:rPr>
                <w:rFonts w:asciiTheme="minorHAnsi" w:eastAsia="Helvetica Neue" w:hAnsiTheme="minorHAnsi" w:cstheme="minorHAnsi"/>
                <w:b/>
                <w:color w:val="FFFFFF" w:themeColor="background1"/>
                <w:sz w:val="18"/>
                <w:szCs w:val="18"/>
              </w:rPr>
              <w:t>Cuentas de Orden Presupuestales</w:t>
            </w:r>
          </w:p>
        </w:tc>
        <w:tc>
          <w:tcPr>
            <w:tcW w:w="2410" w:type="dxa"/>
            <w:tcBorders>
              <w:top w:val="nil"/>
              <w:left w:val="nil"/>
              <w:bottom w:val="single" w:sz="8" w:space="0" w:color="000000"/>
              <w:right w:val="single" w:sz="8" w:space="0" w:color="000000"/>
            </w:tcBorders>
            <w:shd w:val="clear" w:color="auto" w:fill="990033"/>
            <w:vAlign w:val="center"/>
          </w:tcPr>
          <w:p w:rsidR="00F006D6" w:rsidRPr="004836BD" w:rsidRDefault="00F006D6" w:rsidP="001E3EB1">
            <w:pPr>
              <w:jc w:val="right"/>
              <w:rPr>
                <w:rFonts w:asciiTheme="minorHAnsi" w:eastAsia="Helvetica Neue" w:hAnsiTheme="minorHAnsi" w:cstheme="minorHAnsi"/>
                <w:color w:val="FFFFFF" w:themeColor="background1"/>
                <w:sz w:val="18"/>
                <w:szCs w:val="18"/>
              </w:rPr>
            </w:pPr>
            <w:r w:rsidRPr="004836BD">
              <w:rPr>
                <w:rFonts w:asciiTheme="minorHAnsi" w:eastAsia="Helvetica Neue" w:hAnsiTheme="minorHAnsi" w:cstheme="minorHAnsi"/>
                <w:color w:val="FFFFFF" w:themeColor="background1"/>
                <w:sz w:val="18"/>
                <w:szCs w:val="18"/>
              </w:rPr>
              <w:t> </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811</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Ley de Ingresos Estimada</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$3,296’354,832</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812</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Ley de Ingresos por Ejecutar</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-$43’260,128</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813</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Modificación a la Ley de Ingresos Estimada</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$33’074,347</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814</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Ley de Ingresos Devengada</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$24’077,544</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815</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Ley de Ingresos Recaudada</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sidRPr="00CD3D47">
              <w:rPr>
                <w:rFonts w:asciiTheme="minorHAnsi" w:eastAsia="Helvetica Neue" w:hAnsiTheme="minorHAnsi" w:cstheme="minorHAnsi"/>
                <w:color w:val="000000"/>
                <w:sz w:val="18"/>
                <w:szCs w:val="18"/>
              </w:rPr>
              <w:t>$</w:t>
            </w:r>
            <w:r>
              <w:rPr>
                <w:rFonts w:asciiTheme="minorHAnsi" w:eastAsia="Helvetica Neue" w:hAnsiTheme="minorHAnsi" w:cstheme="minorHAnsi"/>
                <w:color w:val="000000"/>
                <w:sz w:val="18"/>
                <w:szCs w:val="18"/>
              </w:rPr>
              <w:t>3,348’611,763</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821</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Aprobado</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$3,137’802,319</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822</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por Ejercer</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$110’909,232</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823</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Modificación al Presupuesto</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$31’100,000</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824</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Comprometido</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$349,670</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825</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Devengado</w:t>
            </w:r>
          </w:p>
        </w:tc>
        <w:tc>
          <w:tcPr>
            <w:tcW w:w="2410" w:type="dxa"/>
            <w:tcBorders>
              <w:top w:val="nil"/>
              <w:left w:val="nil"/>
              <w:bottom w:val="single" w:sz="8" w:space="0" w:color="000000"/>
              <w:right w:val="single" w:sz="8" w:space="0" w:color="000000"/>
            </w:tcBorders>
            <w:shd w:val="clear" w:color="auto" w:fill="auto"/>
            <w:vAlign w:val="center"/>
          </w:tcPr>
          <w:p w:rsidR="00F006D6" w:rsidRPr="00B42DD5" w:rsidRDefault="00F006D6" w:rsidP="001E3EB1">
            <w:pPr>
              <w:jc w:val="right"/>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$0</w:t>
            </w:r>
          </w:p>
        </w:tc>
      </w:tr>
      <w:tr w:rsidR="00F006D6" w:rsidRPr="006E0EDF"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826</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Ejercido</w:t>
            </w:r>
          </w:p>
        </w:tc>
        <w:tc>
          <w:tcPr>
            <w:tcW w:w="2410" w:type="dxa"/>
            <w:tcBorders>
              <w:top w:val="nil"/>
              <w:left w:val="nil"/>
              <w:bottom w:val="single" w:sz="8" w:space="0" w:color="000000"/>
              <w:right w:val="single" w:sz="8" w:space="0" w:color="000000"/>
            </w:tcBorders>
            <w:shd w:val="clear" w:color="auto" w:fill="auto"/>
            <w:vAlign w:val="center"/>
          </w:tcPr>
          <w:p w:rsidR="00F006D6" w:rsidRPr="00702014"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$16’286,852</w:t>
            </w:r>
          </w:p>
        </w:tc>
      </w:tr>
      <w:tr w:rsidR="00F006D6" w:rsidTr="00066447">
        <w:trPr>
          <w:cantSplit/>
          <w:trHeight w:val="360"/>
          <w:tblHeader/>
          <w:jc w:val="center"/>
        </w:trPr>
        <w:tc>
          <w:tcPr>
            <w:tcW w:w="1701" w:type="dxa"/>
            <w:tcBorders>
              <w:top w:val="nil"/>
              <w:left w:val="single" w:sz="8" w:space="0" w:color="000000"/>
              <w:bottom w:val="single" w:sz="8" w:space="0" w:color="000000"/>
              <w:right w:val="nil"/>
            </w:tcBorders>
            <w:shd w:val="clear" w:color="auto" w:fill="auto"/>
            <w:vAlign w:val="center"/>
          </w:tcPr>
          <w:p w:rsidR="00F006D6" w:rsidRPr="00B42DD5" w:rsidRDefault="00F006D6" w:rsidP="001E3EB1">
            <w:pPr>
              <w:jc w:val="cente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827</w:t>
            </w:r>
          </w:p>
        </w:tc>
        <w:tc>
          <w:tcPr>
            <w:tcW w:w="4111" w:type="dxa"/>
            <w:tcBorders>
              <w:top w:val="nil"/>
              <w:left w:val="single" w:sz="8" w:space="0" w:color="000000"/>
              <w:bottom w:val="single" w:sz="8" w:space="0" w:color="000000"/>
              <w:right w:val="single" w:sz="8" w:space="0" w:color="000000"/>
            </w:tcBorders>
            <w:shd w:val="clear" w:color="auto" w:fill="auto"/>
            <w:vAlign w:val="center"/>
          </w:tcPr>
          <w:p w:rsidR="00F006D6" w:rsidRPr="00B42DD5" w:rsidRDefault="00F006D6" w:rsidP="001E3EB1">
            <w:pPr>
              <w:rPr>
                <w:rFonts w:asciiTheme="minorHAnsi" w:eastAsia="Helvetica Neue" w:hAnsiTheme="minorHAnsi" w:cstheme="minorHAnsi"/>
                <w:color w:val="000000"/>
                <w:sz w:val="18"/>
                <w:szCs w:val="18"/>
              </w:rPr>
            </w:pPr>
            <w:r w:rsidRPr="00B42DD5">
              <w:rPr>
                <w:rFonts w:asciiTheme="minorHAnsi" w:eastAsia="Helvetica Neue" w:hAnsiTheme="minorHAnsi" w:cstheme="minorHAnsi"/>
                <w:color w:val="000000"/>
                <w:sz w:val="18"/>
                <w:szCs w:val="18"/>
              </w:rPr>
              <w:t>Presupuestos de Egresos Pagado</w:t>
            </w:r>
          </w:p>
        </w:tc>
        <w:tc>
          <w:tcPr>
            <w:tcW w:w="2410" w:type="dxa"/>
            <w:tcBorders>
              <w:top w:val="nil"/>
              <w:left w:val="nil"/>
              <w:bottom w:val="single" w:sz="8" w:space="0" w:color="000000"/>
              <w:right w:val="single" w:sz="8" w:space="0" w:color="000000"/>
            </w:tcBorders>
            <w:shd w:val="clear" w:color="auto" w:fill="auto"/>
            <w:vAlign w:val="center"/>
          </w:tcPr>
          <w:p w:rsidR="00F006D6" w:rsidRPr="00702014" w:rsidRDefault="00F006D6" w:rsidP="001E3EB1">
            <w:pPr>
              <w:jc w:val="right"/>
              <w:rPr>
                <w:rFonts w:asciiTheme="minorHAnsi" w:eastAsia="Helvetica Neue" w:hAnsiTheme="minorHAnsi" w:cstheme="minorHAnsi"/>
                <w:color w:val="000000"/>
                <w:sz w:val="18"/>
                <w:szCs w:val="18"/>
              </w:rPr>
            </w:pPr>
            <w:r>
              <w:rPr>
                <w:rFonts w:asciiTheme="minorHAnsi" w:eastAsia="Helvetica Neue" w:hAnsiTheme="minorHAnsi" w:cstheme="minorHAnsi"/>
                <w:color w:val="000000"/>
                <w:sz w:val="18"/>
                <w:szCs w:val="18"/>
              </w:rPr>
              <w:t>$3,041’356,565</w:t>
            </w:r>
          </w:p>
        </w:tc>
      </w:tr>
    </w:tbl>
    <w:p w:rsidR="00F006D6" w:rsidRDefault="00F006D6" w:rsidP="00F006D6">
      <w:pPr>
        <w:rPr>
          <w:color w:val="000000"/>
        </w:rPr>
      </w:pPr>
    </w:p>
    <w:sectPr w:rsidR="00F006D6" w:rsidSect="007A4602">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77" w:rsidRDefault="00FD5C77" w:rsidP="007A4602">
      <w:r>
        <w:separator/>
      </w:r>
    </w:p>
  </w:endnote>
  <w:endnote w:type="continuationSeparator" w:id="1">
    <w:p w:rsidR="00FD5C77" w:rsidRDefault="00FD5C77" w:rsidP="007A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 Pro Regular">
    <w:charset w:val="00"/>
    <w:family w:val="swiss"/>
    <w:pitch w:val="variable"/>
    <w:sig w:usb0="00000000" w:usb1="00000000" w:usb2="00000000" w:usb3="00000000" w:csb0="00000000" w:csb1="00000000"/>
  </w:font>
  <w:font w:name="Helvetica Neue">
    <w:altName w:val="Malgun Gothic"/>
    <w:charset w:val="00"/>
    <w:family w:val="auto"/>
    <w:pitch w:val="variable"/>
    <w:sig w:usb0="E50002FF" w:usb1="500079DB" w:usb2="00000010" w:usb3="00000000" w:csb0="00000001" w:csb1="00000000"/>
  </w:font>
  <w:font w:name="Encode Sans">
    <w:altName w:val="Times New Roman"/>
    <w:charset w:val="00"/>
    <w:family w:val="auto"/>
    <w:pitch w:val="variable"/>
    <w:sig w:usb0="A00000FF" w:usb1="5000207B"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7" w:rsidRDefault="00E20617">
    <w:pPr>
      <w:pStyle w:val="Piedepgina"/>
      <w:jc w:val="center"/>
    </w:pPr>
    <w:r w:rsidRPr="00E20617">
      <w:rPr>
        <w:lang w:eastAsia="es-MX"/>
      </w:rPr>
      <w:pict>
        <v:shapetype id="_x0000_t32" coordsize="21600,21600" o:spt="32" o:oned="t" path="m,l21600,21600e" filled="f">
          <v:path arrowok="t" fillok="f" o:connecttype="none"/>
          <o:lock v:ext="edit" shapetype="t"/>
        </v:shapetype>
        <v:shape id="_x0000_s2051" type="#_x0000_t32" style="position:absolute;left:0;text-align:left;margin-left:.35pt;margin-top:-4.4pt;width:487.55pt;height:0;z-index:-251652096;visibility:visible;mso-wrap-style:square;mso-position-horizontal-relative:text;mso-position-vertical-relative:text" o:connectortype="elbow" strokecolor="#bc955c" strokeweight=".70992mm">
          <v:stroke joinstyle="miter"/>
        </v:shape>
      </w:pict>
    </w:r>
    <w:r w:rsidR="00FD5C77">
      <w:rPr>
        <w:rFonts w:ascii="Helvetica" w:hAnsi="Helvetica" w:cs="Arial"/>
      </w:rPr>
      <w:t xml:space="preserve">Contable / </w:t>
    </w:r>
    <w:r>
      <w:rPr>
        <w:rFonts w:ascii="Helvetica" w:hAnsi="Helvetica" w:cs="Arial"/>
      </w:rPr>
      <w:fldChar w:fldCharType="begin"/>
    </w:r>
    <w:r w:rsidR="00FD5C77">
      <w:rPr>
        <w:rFonts w:ascii="Helvetica" w:hAnsi="Helvetica" w:cs="Arial"/>
      </w:rPr>
      <w:instrText xml:space="preserve"> PAGE </w:instrText>
    </w:r>
    <w:r>
      <w:rPr>
        <w:rFonts w:ascii="Helvetica" w:hAnsi="Helvetica" w:cs="Arial"/>
      </w:rPr>
      <w:fldChar w:fldCharType="separate"/>
    </w:r>
    <w:r w:rsidR="005D27CF">
      <w:rPr>
        <w:rFonts w:ascii="Helvetica" w:hAnsi="Helvetica" w:cs="Arial"/>
        <w:noProof/>
      </w:rPr>
      <w:t>34</w:t>
    </w:r>
    <w:r>
      <w:rPr>
        <w:rFonts w:ascii="Helvetica" w:hAnsi="Helvetica"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77" w:rsidRDefault="00FD5C77" w:rsidP="007A4602">
      <w:r w:rsidRPr="007A4602">
        <w:rPr>
          <w:color w:val="000000"/>
        </w:rPr>
        <w:separator/>
      </w:r>
    </w:p>
  </w:footnote>
  <w:footnote w:type="continuationSeparator" w:id="1">
    <w:p w:rsidR="00FD5C77" w:rsidRDefault="00FD5C77" w:rsidP="007A4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7" w:rsidRDefault="00FD5C77">
    <w:pPr>
      <w:pStyle w:val="Encabezado"/>
      <w:tabs>
        <w:tab w:val="clear" w:pos="8838"/>
        <w:tab w:val="left" w:pos="7965"/>
      </w:tabs>
    </w:pPr>
    <w:r w:rsidRPr="00304125">
      <w:rPr>
        <w:noProof/>
        <w:lang w:val="es-ES" w:eastAsia="es-ES"/>
      </w:rPr>
      <w:drawing>
        <wp:anchor distT="0" distB="0" distL="114300" distR="114300" simplePos="0" relativeHeight="251666432" behindDoc="0" locked="0" layoutInCell="1" allowOverlap="1">
          <wp:simplePos x="0" y="0"/>
          <wp:positionH relativeFrom="column">
            <wp:posOffset>5227154</wp:posOffset>
          </wp:positionH>
          <wp:positionV relativeFrom="paragraph">
            <wp:posOffset>-81556</wp:posOffset>
          </wp:positionV>
          <wp:extent cx="1372429" cy="365760"/>
          <wp:effectExtent l="19050" t="0" r="0" b="0"/>
          <wp:wrapNone/>
          <wp:docPr id="2" name="Imagen 2"/>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srcRect/>
                  <a:stretch>
                    <a:fillRect/>
                  </a:stretch>
                </pic:blipFill>
                <pic:spPr bwMode="auto">
                  <a:xfrm>
                    <a:off x="0" y="0"/>
                    <a:ext cx="1371600" cy="361950"/>
                  </a:xfrm>
                  <a:prstGeom prst="rect">
                    <a:avLst/>
                  </a:prstGeom>
                  <a:noFill/>
                </pic:spPr>
              </pic:pic>
            </a:graphicData>
          </a:graphic>
        </wp:anchor>
      </w:drawing>
    </w:r>
    <w:r>
      <w:rPr>
        <w:noProof/>
        <w:lang w:val="es-ES" w:eastAsia="es-ES"/>
      </w:rPr>
      <w:drawing>
        <wp:anchor distT="0" distB="0" distL="114300" distR="114300" simplePos="0" relativeHeight="251660288" behindDoc="0" locked="0" layoutInCell="1" allowOverlap="1">
          <wp:simplePos x="0" y="0"/>
          <wp:positionH relativeFrom="column">
            <wp:posOffset>-720725</wp:posOffset>
          </wp:positionH>
          <wp:positionV relativeFrom="paragraph">
            <wp:posOffset>-129540</wp:posOffset>
          </wp:positionV>
          <wp:extent cx="1499235" cy="484505"/>
          <wp:effectExtent l="19050" t="0" r="5715"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1499235" cy="484505"/>
                  </a:xfrm>
                  <a:prstGeom prst="rect">
                    <a:avLst/>
                  </a:prstGeom>
                  <a:noFill/>
                  <a:ln>
                    <a:noFill/>
                    <a:prstDash/>
                  </a:ln>
                </pic:spPr>
              </pic:pic>
            </a:graphicData>
          </a:graphic>
        </wp:anchor>
      </w:drawing>
    </w:r>
  </w:p>
  <w:p w:rsidR="00FD5C77" w:rsidRPr="0093513C" w:rsidRDefault="00E20617">
    <w:pPr>
      <w:pStyle w:val="Encabezado"/>
      <w:tabs>
        <w:tab w:val="clear" w:pos="8838"/>
        <w:tab w:val="left" w:pos="7965"/>
      </w:tabs>
      <w:jc w:val="center"/>
      <w:rPr>
        <w:sz w:val="18"/>
      </w:rPr>
    </w:pPr>
    <w:r w:rsidRPr="00E20617">
      <w:rPr>
        <w:sz w:val="18"/>
        <w:szCs w:val="24"/>
        <w:lang w:eastAsia="es-MX"/>
      </w:rPr>
      <w:pict>
        <v:shapetype id="_x0000_t32" coordsize="21600,21600" o:spt="32" o:oned="t" path="m,l21600,21600e" filled="f">
          <v:path arrowok="t" fillok="f" o:connecttype="none"/>
          <o:lock v:ext="edit" shapetype="t"/>
        </v:shapetype>
        <v:shape id="Conector recto 12" o:spid="_x0000_s2049" type="#_x0000_t32" style="position:absolute;left:0;text-align:left;margin-left:2.6pt;margin-top:23.1pt;width:487.55pt;height:0;z-index:-251655168;visibility:visible;mso-wrap-style:square;mso-position-horizontal-relative:text;mso-position-vertical-relative:text" o:connectortype="elbow" strokecolor="#bc955c" strokeweight=".70992mm">
          <v:stroke joinstyle="miter"/>
        </v:shape>
      </w:pict>
    </w:r>
    <w:r w:rsidR="00FD5C77" w:rsidRPr="0093513C">
      <w:rPr>
        <w:rFonts w:ascii="Encode Sans" w:hAnsi="Encode Sans" w:cs="Arial"/>
        <w:b/>
        <w:sz w:val="18"/>
        <w:szCs w:val="24"/>
      </w:rPr>
      <w:t>Instituto de Previsión y Seguridad Social del Estado de Tamaulipas</w:t>
    </w:r>
    <w:r w:rsidR="00FD5C77" w:rsidRPr="0093513C">
      <w:rPr>
        <w:rFonts w:ascii="Encode Sans" w:hAnsi="Encode Sans" w:cs="Arial"/>
        <w:b/>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30F04FD"/>
    <w:multiLevelType w:val="multilevel"/>
    <w:tmpl w:val="9156FF6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06E9518D"/>
    <w:multiLevelType w:val="multilevel"/>
    <w:tmpl w:val="8780A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FD6EB4"/>
    <w:multiLevelType w:val="multilevel"/>
    <w:tmpl w:val="806ADD0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0096E80"/>
    <w:multiLevelType w:val="multilevel"/>
    <w:tmpl w:val="FB2A4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3001460"/>
    <w:multiLevelType w:val="multilevel"/>
    <w:tmpl w:val="B57CCD8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9D952BF"/>
    <w:multiLevelType w:val="hybridMultilevel"/>
    <w:tmpl w:val="FDD4486A"/>
    <w:lvl w:ilvl="0" w:tplc="A6A0D0E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nsid w:val="1C2736B9"/>
    <w:multiLevelType w:val="multilevel"/>
    <w:tmpl w:val="1B003116"/>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C3F44CA"/>
    <w:multiLevelType w:val="multilevel"/>
    <w:tmpl w:val="6DD63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209C30D2"/>
    <w:multiLevelType w:val="multilevel"/>
    <w:tmpl w:val="AB4AA40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nsid w:val="23620F47"/>
    <w:multiLevelType w:val="multilevel"/>
    <w:tmpl w:val="AB4AA40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nsid w:val="258E7020"/>
    <w:multiLevelType w:val="multilevel"/>
    <w:tmpl w:val="AC5E1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0B7F4A"/>
    <w:multiLevelType w:val="multilevel"/>
    <w:tmpl w:val="7C0E9A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63E3A25"/>
    <w:multiLevelType w:val="multilevel"/>
    <w:tmpl w:val="AB4AA40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9">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97B52A9"/>
    <w:multiLevelType w:val="multilevel"/>
    <w:tmpl w:val="E94CC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A8E1C65"/>
    <w:multiLevelType w:val="multilevel"/>
    <w:tmpl w:val="F0A2FB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70206E"/>
    <w:multiLevelType w:val="multilevel"/>
    <w:tmpl w:val="81AC1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2C2BF8"/>
    <w:multiLevelType w:val="multilevel"/>
    <w:tmpl w:val="FBC44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0BF2F32"/>
    <w:multiLevelType w:val="multilevel"/>
    <w:tmpl w:val="8F8A2A1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nsid w:val="45E2337C"/>
    <w:multiLevelType w:val="hybridMultilevel"/>
    <w:tmpl w:val="D1F8BA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5EE0391"/>
    <w:multiLevelType w:val="multilevel"/>
    <w:tmpl w:val="AB4AA40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0">
    <w:nsid w:val="48D26541"/>
    <w:multiLevelType w:val="multilevel"/>
    <w:tmpl w:val="6D365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880298"/>
    <w:multiLevelType w:val="multilevel"/>
    <w:tmpl w:val="4B3A8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1621D8"/>
    <w:multiLevelType w:val="hybridMultilevel"/>
    <w:tmpl w:val="FDD4486A"/>
    <w:lvl w:ilvl="0" w:tplc="A6A0D0E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nsid w:val="55DD529B"/>
    <w:multiLevelType w:val="multilevel"/>
    <w:tmpl w:val="B0006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DE32FB"/>
    <w:multiLevelType w:val="multilevel"/>
    <w:tmpl w:val="86BC6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0806750"/>
    <w:multiLevelType w:val="multilevel"/>
    <w:tmpl w:val="5AFCF7EA"/>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6">
    <w:nsid w:val="60F73489"/>
    <w:multiLevelType w:val="multilevel"/>
    <w:tmpl w:val="37867F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CC082A"/>
    <w:multiLevelType w:val="multilevel"/>
    <w:tmpl w:val="C2584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7852E9"/>
    <w:multiLevelType w:val="hybridMultilevel"/>
    <w:tmpl w:val="FDD4486A"/>
    <w:lvl w:ilvl="0" w:tplc="A6A0D0E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9">
    <w:nsid w:val="789531C8"/>
    <w:multiLevelType w:val="hybridMultilevel"/>
    <w:tmpl w:val="EBEC4F0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7"/>
  </w:num>
  <w:num w:numId="3">
    <w:abstractNumId w:val="9"/>
  </w:num>
  <w:num w:numId="4">
    <w:abstractNumId w:val="26"/>
  </w:num>
  <w:num w:numId="5">
    <w:abstractNumId w:val="7"/>
    <w:lvlOverride w:ilvl="0">
      <w:startOverride w:val="1"/>
    </w:lvlOverride>
  </w:num>
  <w:num w:numId="6">
    <w:abstractNumId w:val="9"/>
    <w:lvlOverride w:ilvl="0">
      <w:startOverride w:val="1"/>
    </w:lvlOverride>
  </w:num>
  <w:num w:numId="7">
    <w:abstractNumId w:val="0"/>
  </w:num>
  <w:num w:numId="8">
    <w:abstractNumId w:val="6"/>
  </w:num>
  <w:num w:numId="9">
    <w:abstractNumId w:val="20"/>
  </w:num>
  <w:num w:numId="10">
    <w:abstractNumId w:val="15"/>
  </w:num>
  <w:num w:numId="11">
    <w:abstractNumId w:val="2"/>
  </w:num>
  <w:num w:numId="12">
    <w:abstractNumId w:val="11"/>
  </w:num>
  <w:num w:numId="13">
    <w:abstractNumId w:val="21"/>
  </w:num>
  <w:num w:numId="14">
    <w:abstractNumId w:val="19"/>
  </w:num>
  <w:num w:numId="15">
    <w:abstractNumId w:val="17"/>
  </w:num>
  <w:num w:numId="16">
    <w:abstractNumId w:val="27"/>
  </w:num>
  <w:num w:numId="17">
    <w:abstractNumId w:val="22"/>
  </w:num>
  <w:num w:numId="18">
    <w:abstractNumId w:val="35"/>
  </w:num>
  <w:num w:numId="19">
    <w:abstractNumId w:val="16"/>
  </w:num>
  <w:num w:numId="20">
    <w:abstractNumId w:val="33"/>
  </w:num>
  <w:num w:numId="21">
    <w:abstractNumId w:val="24"/>
  </w:num>
  <w:num w:numId="22">
    <w:abstractNumId w:val="30"/>
  </w:num>
  <w:num w:numId="23">
    <w:abstractNumId w:val="23"/>
  </w:num>
  <w:num w:numId="24">
    <w:abstractNumId w:val="13"/>
  </w:num>
  <w:num w:numId="25">
    <w:abstractNumId w:val="36"/>
  </w:num>
  <w:num w:numId="26">
    <w:abstractNumId w:val="3"/>
  </w:num>
  <w:num w:numId="27">
    <w:abstractNumId w:val="31"/>
  </w:num>
  <w:num w:numId="28">
    <w:abstractNumId w:val="37"/>
  </w:num>
  <w:num w:numId="29">
    <w:abstractNumId w:val="5"/>
  </w:num>
  <w:num w:numId="30">
    <w:abstractNumId w:val="25"/>
  </w:num>
  <w:num w:numId="31">
    <w:abstractNumId w:val="10"/>
  </w:num>
  <w:num w:numId="32">
    <w:abstractNumId w:val="14"/>
  </w:num>
  <w:num w:numId="33">
    <w:abstractNumId w:val="34"/>
  </w:num>
  <w:num w:numId="34">
    <w:abstractNumId w:val="1"/>
  </w:num>
  <w:num w:numId="35">
    <w:abstractNumId w:val="12"/>
  </w:num>
  <w:num w:numId="36">
    <w:abstractNumId w:val="29"/>
  </w:num>
  <w:num w:numId="37">
    <w:abstractNumId w:val="18"/>
  </w:num>
  <w:num w:numId="38">
    <w:abstractNumId w:val="39"/>
  </w:num>
  <w:num w:numId="39">
    <w:abstractNumId w:val="28"/>
  </w:num>
  <w:num w:numId="40">
    <w:abstractNumId w:val="38"/>
  </w:num>
  <w:num w:numId="41">
    <w:abstractNumId w:val="8"/>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hdrShapeDefaults>
    <o:shapedefaults v:ext="edit" spidmax="2052"/>
    <o:shapelayout v:ext="edit">
      <o:idmap v:ext="edit" data="2"/>
      <o:rules v:ext="edit">
        <o:r id="V:Rule3" type="connector" idref="#Conector recto 12"/>
        <o:r id="V:Rule4" type="connector" idref="#_x0000_s2051"/>
      </o:rules>
    </o:shapelayout>
  </w:hdrShapeDefaults>
  <w:footnotePr>
    <w:footnote w:id="0"/>
    <w:footnote w:id="1"/>
  </w:footnotePr>
  <w:endnotePr>
    <w:endnote w:id="0"/>
    <w:endnote w:id="1"/>
  </w:endnotePr>
  <w:compat/>
  <w:rsids>
    <w:rsidRoot w:val="007A4602"/>
    <w:rsid w:val="00055EE3"/>
    <w:rsid w:val="00066447"/>
    <w:rsid w:val="00190CFC"/>
    <w:rsid w:val="001E3EB1"/>
    <w:rsid w:val="00251B8C"/>
    <w:rsid w:val="00252E1C"/>
    <w:rsid w:val="002C194B"/>
    <w:rsid w:val="00300A79"/>
    <w:rsid w:val="00304125"/>
    <w:rsid w:val="00367BE7"/>
    <w:rsid w:val="0039649B"/>
    <w:rsid w:val="004021B6"/>
    <w:rsid w:val="004147B2"/>
    <w:rsid w:val="004D5181"/>
    <w:rsid w:val="00533344"/>
    <w:rsid w:val="00560DFB"/>
    <w:rsid w:val="005D27CF"/>
    <w:rsid w:val="00673BF9"/>
    <w:rsid w:val="00767202"/>
    <w:rsid w:val="007A4602"/>
    <w:rsid w:val="007B2550"/>
    <w:rsid w:val="0093513C"/>
    <w:rsid w:val="00A26785"/>
    <w:rsid w:val="00B0248C"/>
    <w:rsid w:val="00B3016C"/>
    <w:rsid w:val="00C34A45"/>
    <w:rsid w:val="00C95645"/>
    <w:rsid w:val="00CC6850"/>
    <w:rsid w:val="00D9399F"/>
    <w:rsid w:val="00DE1ABF"/>
    <w:rsid w:val="00E20617"/>
    <w:rsid w:val="00E7665C"/>
    <w:rsid w:val="00F006D6"/>
    <w:rsid w:val="00F70F68"/>
    <w:rsid w:val="00FA248C"/>
    <w:rsid w:val="00FD5C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4602"/>
    <w:pPr>
      <w:suppressAutoHyphens/>
    </w:pPr>
  </w:style>
  <w:style w:type="paragraph" w:styleId="Ttulo1">
    <w:name w:val="heading 1"/>
    <w:basedOn w:val="Normal"/>
    <w:next w:val="Normal"/>
    <w:link w:val="Ttulo1Car"/>
    <w:uiPriority w:val="9"/>
    <w:qFormat/>
    <w:rsid w:val="00304125"/>
    <w:pPr>
      <w:keepNext/>
      <w:widowControl/>
      <w:suppressAutoHyphens w:val="0"/>
      <w:autoSpaceDN/>
      <w:spacing w:before="240" w:after="60" w:line="276" w:lineRule="auto"/>
      <w:jc w:val="center"/>
      <w:textAlignment w:val="auto"/>
      <w:outlineLvl w:val="0"/>
    </w:pPr>
    <w:rPr>
      <w:rFonts w:ascii="Calibri Light" w:eastAsia="Times New Roman" w:hAnsi="Calibri Light" w:cs="Calibri"/>
      <w:b/>
      <w:bCs/>
      <w:kern w:val="32"/>
      <w:sz w:val="32"/>
      <w:szCs w:val="32"/>
      <w:lang w:eastAsia="en-US"/>
    </w:rPr>
  </w:style>
  <w:style w:type="paragraph" w:styleId="Ttulo2">
    <w:name w:val="heading 2"/>
    <w:basedOn w:val="Normal1"/>
    <w:next w:val="Normal1"/>
    <w:link w:val="Ttulo2Car"/>
    <w:rsid w:val="00304125"/>
    <w:pPr>
      <w:keepNext/>
      <w:keepLines/>
      <w:spacing w:before="360" w:after="80"/>
      <w:outlineLvl w:val="1"/>
    </w:pPr>
    <w:rPr>
      <w:b/>
      <w:sz w:val="36"/>
      <w:szCs w:val="36"/>
    </w:rPr>
  </w:style>
  <w:style w:type="paragraph" w:styleId="Ttulo3">
    <w:name w:val="heading 3"/>
    <w:basedOn w:val="Normal1"/>
    <w:next w:val="Normal1"/>
    <w:link w:val="Ttulo3Car"/>
    <w:rsid w:val="00304125"/>
    <w:pPr>
      <w:keepNext/>
      <w:keepLines/>
      <w:spacing w:before="280" w:after="80"/>
      <w:outlineLvl w:val="2"/>
    </w:pPr>
    <w:rPr>
      <w:b/>
      <w:sz w:val="28"/>
      <w:szCs w:val="28"/>
    </w:rPr>
  </w:style>
  <w:style w:type="paragraph" w:styleId="Ttulo4">
    <w:name w:val="heading 4"/>
    <w:basedOn w:val="Normal1"/>
    <w:next w:val="Normal1"/>
    <w:link w:val="Ttulo4Car"/>
    <w:rsid w:val="00304125"/>
    <w:pPr>
      <w:keepNext/>
      <w:keepLines/>
      <w:spacing w:before="240" w:after="40"/>
      <w:outlineLvl w:val="3"/>
    </w:pPr>
    <w:rPr>
      <w:b/>
      <w:sz w:val="24"/>
      <w:szCs w:val="24"/>
    </w:rPr>
  </w:style>
  <w:style w:type="paragraph" w:styleId="Ttulo5">
    <w:name w:val="heading 5"/>
    <w:basedOn w:val="Normal1"/>
    <w:next w:val="Normal1"/>
    <w:link w:val="Ttulo5Car"/>
    <w:rsid w:val="00304125"/>
    <w:pPr>
      <w:keepNext/>
      <w:keepLines/>
      <w:spacing w:before="220" w:after="40"/>
      <w:outlineLvl w:val="4"/>
    </w:pPr>
    <w:rPr>
      <w:b/>
    </w:rPr>
  </w:style>
  <w:style w:type="paragraph" w:styleId="Ttulo6">
    <w:name w:val="heading 6"/>
    <w:basedOn w:val="Normal1"/>
    <w:next w:val="Normal1"/>
    <w:link w:val="Ttulo6Car"/>
    <w:rsid w:val="003041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A4602"/>
    <w:pPr>
      <w:widowControl/>
      <w:suppressAutoHyphens/>
      <w:spacing w:after="200" w:line="276" w:lineRule="auto"/>
    </w:pPr>
    <w:rPr>
      <w:sz w:val="22"/>
      <w:szCs w:val="22"/>
      <w:lang w:eastAsia="en-US"/>
    </w:rPr>
  </w:style>
  <w:style w:type="paragraph" w:customStyle="1" w:styleId="Heading">
    <w:name w:val="Heading"/>
    <w:basedOn w:val="Standard"/>
    <w:next w:val="Textbody"/>
    <w:rsid w:val="007A460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A4602"/>
    <w:pPr>
      <w:spacing w:after="140"/>
    </w:pPr>
  </w:style>
  <w:style w:type="paragraph" w:styleId="Lista">
    <w:name w:val="List"/>
    <w:basedOn w:val="Textbody"/>
    <w:rsid w:val="007A4602"/>
    <w:rPr>
      <w:rFonts w:cs="Arial"/>
    </w:rPr>
  </w:style>
  <w:style w:type="paragraph" w:styleId="Epgrafe">
    <w:name w:val="caption"/>
    <w:basedOn w:val="Standard"/>
    <w:rsid w:val="007A4602"/>
    <w:pPr>
      <w:suppressLineNumbers/>
      <w:spacing w:before="120" w:after="120"/>
    </w:pPr>
    <w:rPr>
      <w:rFonts w:cs="Arial"/>
      <w:i/>
      <w:iCs/>
      <w:sz w:val="24"/>
      <w:szCs w:val="24"/>
    </w:rPr>
  </w:style>
  <w:style w:type="paragraph" w:customStyle="1" w:styleId="Index">
    <w:name w:val="Index"/>
    <w:basedOn w:val="Standard"/>
    <w:rsid w:val="007A4602"/>
    <w:pPr>
      <w:suppressLineNumbers/>
    </w:pPr>
    <w:rPr>
      <w:rFonts w:cs="Arial"/>
    </w:rPr>
  </w:style>
  <w:style w:type="paragraph" w:customStyle="1" w:styleId="Footnote">
    <w:name w:val="Footnote"/>
    <w:basedOn w:val="Standard"/>
    <w:rsid w:val="007A4602"/>
    <w:pPr>
      <w:spacing w:after="0" w:line="240" w:lineRule="auto"/>
    </w:pPr>
    <w:rPr>
      <w:sz w:val="20"/>
      <w:szCs w:val="20"/>
    </w:rPr>
  </w:style>
  <w:style w:type="paragraph" w:customStyle="1" w:styleId="HeaderandFooter">
    <w:name w:val="Header and Footer"/>
    <w:basedOn w:val="Standard"/>
    <w:rsid w:val="007A4602"/>
  </w:style>
  <w:style w:type="paragraph" w:styleId="Encabezado">
    <w:name w:val="header"/>
    <w:basedOn w:val="Standard"/>
    <w:uiPriority w:val="99"/>
    <w:rsid w:val="007A4602"/>
    <w:pPr>
      <w:tabs>
        <w:tab w:val="center" w:pos="4419"/>
        <w:tab w:val="right" w:pos="8838"/>
      </w:tabs>
      <w:spacing w:after="0" w:line="240" w:lineRule="auto"/>
    </w:pPr>
  </w:style>
  <w:style w:type="paragraph" w:styleId="Piedepgina">
    <w:name w:val="footer"/>
    <w:basedOn w:val="Standard"/>
    <w:uiPriority w:val="99"/>
    <w:rsid w:val="007A4602"/>
    <w:pPr>
      <w:tabs>
        <w:tab w:val="center" w:pos="4419"/>
        <w:tab w:val="right" w:pos="8838"/>
      </w:tabs>
      <w:spacing w:after="0" w:line="240" w:lineRule="auto"/>
    </w:pPr>
  </w:style>
  <w:style w:type="paragraph" w:customStyle="1" w:styleId="Text">
    <w:name w:val="Text"/>
    <w:basedOn w:val="Standard"/>
    <w:rsid w:val="007A4602"/>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rsid w:val="007A4602"/>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rsid w:val="007A4602"/>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uiPriority w:val="99"/>
    <w:rsid w:val="007A4602"/>
    <w:pPr>
      <w:spacing w:after="0" w:line="240" w:lineRule="auto"/>
    </w:pPr>
    <w:rPr>
      <w:rFonts w:ascii="Tahoma" w:hAnsi="Tahoma"/>
      <w:sz w:val="16"/>
      <w:szCs w:val="16"/>
    </w:rPr>
  </w:style>
  <w:style w:type="paragraph" w:styleId="Prrafodelista">
    <w:name w:val="List Paragraph"/>
    <w:basedOn w:val="Standard"/>
    <w:uiPriority w:val="34"/>
    <w:qFormat/>
    <w:rsid w:val="007A4602"/>
    <w:pPr>
      <w:ind w:left="720"/>
    </w:pPr>
  </w:style>
  <w:style w:type="paragraph" w:customStyle="1" w:styleId="Titulo1">
    <w:name w:val="Titulo 1"/>
    <w:basedOn w:val="Text"/>
    <w:rsid w:val="007A4602"/>
    <w:pPr>
      <w:pBdr>
        <w:bottom w:val="single" w:sz="12" w:space="0"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rsid w:val="007A4602"/>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rsid w:val="007A4602"/>
  </w:style>
  <w:style w:type="character" w:customStyle="1" w:styleId="TextonotapieCar">
    <w:name w:val="Texto nota pie Car"/>
    <w:link w:val="Textonotapie"/>
    <w:uiPriority w:val="99"/>
    <w:rsid w:val="007A4602"/>
    <w:rPr>
      <w:sz w:val="20"/>
      <w:szCs w:val="20"/>
    </w:rPr>
  </w:style>
  <w:style w:type="character" w:customStyle="1" w:styleId="Footnoteanchor">
    <w:name w:val="Footnote anchor"/>
    <w:rsid w:val="007A4602"/>
    <w:rPr>
      <w:position w:val="0"/>
      <w:vertAlign w:val="superscript"/>
    </w:rPr>
  </w:style>
  <w:style w:type="character" w:customStyle="1" w:styleId="FootnoteCharacters">
    <w:name w:val="Footnote Characters"/>
    <w:rsid w:val="007A4602"/>
    <w:rPr>
      <w:position w:val="0"/>
      <w:vertAlign w:val="superscript"/>
    </w:rPr>
  </w:style>
  <w:style w:type="character" w:customStyle="1" w:styleId="EncabezadoCar">
    <w:name w:val="Encabezado Car"/>
    <w:basedOn w:val="Fuentedeprrafopredeter"/>
    <w:uiPriority w:val="99"/>
    <w:rsid w:val="007A4602"/>
  </w:style>
  <w:style w:type="character" w:customStyle="1" w:styleId="PiedepginaCar">
    <w:name w:val="Pie de página Car"/>
    <w:basedOn w:val="Fuentedeprrafopredeter"/>
    <w:uiPriority w:val="99"/>
    <w:rsid w:val="007A4602"/>
  </w:style>
  <w:style w:type="character" w:customStyle="1" w:styleId="TextoCar">
    <w:name w:val="Texto Car"/>
    <w:link w:val="Texto"/>
    <w:rsid w:val="007A4602"/>
    <w:rPr>
      <w:rFonts w:ascii="Arial" w:eastAsia="Times New Roman" w:hAnsi="Arial" w:cs="Arial"/>
      <w:sz w:val="18"/>
      <w:szCs w:val="20"/>
      <w:lang w:val="es-ES" w:eastAsia="es-ES"/>
    </w:rPr>
  </w:style>
  <w:style w:type="character" w:customStyle="1" w:styleId="TextodegloboCar">
    <w:name w:val="Texto de globo Car"/>
    <w:uiPriority w:val="99"/>
    <w:rsid w:val="007A4602"/>
    <w:rPr>
      <w:rFonts w:ascii="Tahoma" w:hAnsi="Tahoma" w:cs="Tahoma"/>
      <w:sz w:val="16"/>
      <w:szCs w:val="16"/>
    </w:rPr>
  </w:style>
  <w:style w:type="character" w:customStyle="1" w:styleId="ROMANOSCar">
    <w:name w:val="ROMANOS Car"/>
    <w:rsid w:val="007A4602"/>
    <w:rPr>
      <w:rFonts w:ascii="Arial" w:eastAsia="Times New Roman" w:hAnsi="Arial" w:cs="Arial"/>
      <w:sz w:val="18"/>
      <w:szCs w:val="18"/>
      <w:lang w:val="es-ES" w:eastAsia="es-ES"/>
    </w:rPr>
  </w:style>
  <w:style w:type="numbering" w:customStyle="1" w:styleId="Sinlista1">
    <w:name w:val="Sin lista1"/>
    <w:basedOn w:val="Sinlista"/>
    <w:rsid w:val="007A4602"/>
    <w:pPr>
      <w:numPr>
        <w:numId w:val="1"/>
      </w:numPr>
    </w:pPr>
  </w:style>
  <w:style w:type="numbering" w:customStyle="1" w:styleId="WWNum1">
    <w:name w:val="WWNum1"/>
    <w:basedOn w:val="Sinlista"/>
    <w:rsid w:val="007A4602"/>
    <w:pPr>
      <w:numPr>
        <w:numId w:val="2"/>
      </w:numPr>
    </w:pPr>
  </w:style>
  <w:style w:type="numbering" w:customStyle="1" w:styleId="WWNum2">
    <w:name w:val="WWNum2"/>
    <w:basedOn w:val="Sinlista"/>
    <w:rsid w:val="007A4602"/>
    <w:pPr>
      <w:numPr>
        <w:numId w:val="3"/>
      </w:numPr>
    </w:pPr>
  </w:style>
  <w:style w:type="numbering" w:customStyle="1" w:styleId="WWNum3">
    <w:name w:val="WWNum3"/>
    <w:basedOn w:val="Sinlista"/>
    <w:rsid w:val="007A4602"/>
    <w:pPr>
      <w:numPr>
        <w:numId w:val="4"/>
      </w:numPr>
    </w:pPr>
  </w:style>
  <w:style w:type="character" w:customStyle="1" w:styleId="Ttulo1Car">
    <w:name w:val="Título 1 Car"/>
    <w:basedOn w:val="Fuentedeprrafopredeter"/>
    <w:link w:val="Ttulo1"/>
    <w:uiPriority w:val="9"/>
    <w:rsid w:val="00304125"/>
    <w:rPr>
      <w:rFonts w:ascii="Calibri Light" w:eastAsia="Times New Roman" w:hAnsi="Calibri Light" w:cs="Calibri"/>
      <w:b/>
      <w:bCs/>
      <w:kern w:val="32"/>
      <w:sz w:val="32"/>
      <w:szCs w:val="32"/>
      <w:lang w:eastAsia="en-US"/>
    </w:rPr>
  </w:style>
  <w:style w:type="character" w:customStyle="1" w:styleId="Ttulo2Car">
    <w:name w:val="Título 2 Car"/>
    <w:basedOn w:val="Fuentedeprrafopredeter"/>
    <w:link w:val="Ttulo2"/>
    <w:rsid w:val="00304125"/>
    <w:rPr>
      <w:rFonts w:cs="Calibri"/>
      <w:b/>
      <w:sz w:val="36"/>
      <w:szCs w:val="36"/>
    </w:rPr>
  </w:style>
  <w:style w:type="character" w:customStyle="1" w:styleId="Ttulo3Car">
    <w:name w:val="Título 3 Car"/>
    <w:basedOn w:val="Fuentedeprrafopredeter"/>
    <w:link w:val="Ttulo3"/>
    <w:rsid w:val="00304125"/>
    <w:rPr>
      <w:rFonts w:cs="Calibri"/>
      <w:b/>
      <w:sz w:val="28"/>
      <w:szCs w:val="28"/>
    </w:rPr>
  </w:style>
  <w:style w:type="character" w:customStyle="1" w:styleId="Ttulo4Car">
    <w:name w:val="Título 4 Car"/>
    <w:basedOn w:val="Fuentedeprrafopredeter"/>
    <w:link w:val="Ttulo4"/>
    <w:rsid w:val="00304125"/>
    <w:rPr>
      <w:rFonts w:cs="Calibri"/>
      <w:b/>
      <w:sz w:val="24"/>
      <w:szCs w:val="24"/>
    </w:rPr>
  </w:style>
  <w:style w:type="character" w:customStyle="1" w:styleId="Ttulo5Car">
    <w:name w:val="Título 5 Car"/>
    <w:basedOn w:val="Fuentedeprrafopredeter"/>
    <w:link w:val="Ttulo5"/>
    <w:rsid w:val="00304125"/>
    <w:rPr>
      <w:rFonts w:cs="Calibri"/>
      <w:b/>
      <w:sz w:val="22"/>
      <w:szCs w:val="22"/>
    </w:rPr>
  </w:style>
  <w:style w:type="character" w:customStyle="1" w:styleId="Ttulo6Car">
    <w:name w:val="Título 6 Car"/>
    <w:basedOn w:val="Fuentedeprrafopredeter"/>
    <w:link w:val="Ttulo6"/>
    <w:rsid w:val="00304125"/>
    <w:rPr>
      <w:rFonts w:cs="Calibri"/>
      <w:b/>
    </w:rPr>
  </w:style>
  <w:style w:type="paragraph" w:customStyle="1" w:styleId="Normal1">
    <w:name w:val="Normal1"/>
    <w:rsid w:val="00304125"/>
    <w:pPr>
      <w:widowControl/>
      <w:autoSpaceDN/>
      <w:spacing w:after="200" w:line="276" w:lineRule="auto"/>
      <w:jc w:val="both"/>
      <w:textAlignment w:val="auto"/>
    </w:pPr>
    <w:rPr>
      <w:rFonts w:cs="Calibri"/>
      <w:sz w:val="22"/>
      <w:szCs w:val="22"/>
    </w:rPr>
  </w:style>
  <w:style w:type="paragraph" w:styleId="Textonotapie">
    <w:name w:val="footnote text"/>
    <w:basedOn w:val="Normal"/>
    <w:link w:val="TextonotapieCar"/>
    <w:uiPriority w:val="99"/>
    <w:semiHidden/>
    <w:unhideWhenUsed/>
    <w:rsid w:val="00304125"/>
    <w:pPr>
      <w:widowControl/>
      <w:suppressAutoHyphens w:val="0"/>
      <w:autoSpaceDN/>
      <w:jc w:val="both"/>
      <w:textAlignment w:val="auto"/>
    </w:pPr>
  </w:style>
  <w:style w:type="character" w:customStyle="1" w:styleId="TextonotapieCar1">
    <w:name w:val="Texto nota pie Car1"/>
    <w:basedOn w:val="Fuentedeprrafopredeter"/>
    <w:link w:val="Textonotapie"/>
    <w:uiPriority w:val="99"/>
    <w:semiHidden/>
    <w:rsid w:val="00304125"/>
  </w:style>
  <w:style w:type="character" w:styleId="Refdenotaalpie">
    <w:name w:val="footnote reference"/>
    <w:uiPriority w:val="99"/>
    <w:unhideWhenUsed/>
    <w:rsid w:val="00304125"/>
    <w:rPr>
      <w:vertAlign w:val="superscript"/>
    </w:rPr>
  </w:style>
  <w:style w:type="paragraph" w:customStyle="1" w:styleId="Texto">
    <w:name w:val="Texto"/>
    <w:basedOn w:val="Normal"/>
    <w:link w:val="TextoCar"/>
    <w:qFormat/>
    <w:rsid w:val="00304125"/>
    <w:pPr>
      <w:widowControl/>
      <w:suppressAutoHyphens w:val="0"/>
      <w:autoSpaceDN/>
      <w:spacing w:after="101" w:line="216" w:lineRule="exact"/>
      <w:ind w:firstLine="288"/>
      <w:jc w:val="both"/>
      <w:textAlignment w:val="auto"/>
    </w:pPr>
    <w:rPr>
      <w:rFonts w:ascii="Arial" w:eastAsia="Times New Roman" w:hAnsi="Arial" w:cs="Arial"/>
      <w:sz w:val="18"/>
      <w:lang w:val="es-ES" w:eastAsia="es-ES"/>
    </w:rPr>
  </w:style>
  <w:style w:type="table" w:styleId="Tablaconcuadrcula">
    <w:name w:val="Table Grid"/>
    <w:basedOn w:val="Tablanormal"/>
    <w:uiPriority w:val="59"/>
    <w:rsid w:val="00304125"/>
    <w:pPr>
      <w:widowControl/>
      <w:autoSpaceDN/>
      <w:spacing w:after="240" w:line="276" w:lineRule="auto"/>
      <w:jc w:val="both"/>
      <w:textAlignment w:val="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1"/>
    <w:next w:val="Normal1"/>
    <w:link w:val="TtuloCar"/>
    <w:rsid w:val="00304125"/>
    <w:pPr>
      <w:keepNext/>
      <w:keepLines/>
      <w:spacing w:before="480" w:after="120"/>
    </w:pPr>
    <w:rPr>
      <w:b/>
      <w:sz w:val="72"/>
      <w:szCs w:val="72"/>
    </w:rPr>
  </w:style>
  <w:style w:type="character" w:customStyle="1" w:styleId="TtuloCar">
    <w:name w:val="Título Car"/>
    <w:basedOn w:val="Fuentedeprrafopredeter"/>
    <w:link w:val="Ttulo"/>
    <w:rsid w:val="00304125"/>
    <w:rPr>
      <w:rFonts w:cs="Calibri"/>
      <w:b/>
      <w:sz w:val="72"/>
      <w:szCs w:val="72"/>
    </w:rPr>
  </w:style>
  <w:style w:type="paragraph" w:customStyle="1" w:styleId="Textopredeterminado">
    <w:name w:val="Texto predeterminado"/>
    <w:basedOn w:val="Normal"/>
    <w:rsid w:val="00304125"/>
    <w:pPr>
      <w:widowControl/>
      <w:suppressAutoHyphens w:val="0"/>
      <w:autoSpaceDE w:val="0"/>
      <w:adjustRightInd w:val="0"/>
      <w:jc w:val="center"/>
      <w:textAlignment w:val="auto"/>
    </w:pPr>
    <w:rPr>
      <w:rFonts w:ascii="Times New Roman" w:eastAsia="Times New Roman" w:hAnsi="Times New Roman" w:cs="Calibri"/>
      <w:sz w:val="24"/>
      <w:szCs w:val="24"/>
      <w:lang w:val="en-US" w:eastAsia="es-ES"/>
    </w:rPr>
  </w:style>
  <w:style w:type="paragraph" w:customStyle="1" w:styleId="Default">
    <w:name w:val="Default"/>
    <w:rsid w:val="00304125"/>
    <w:pPr>
      <w:widowControl/>
      <w:autoSpaceDE w:val="0"/>
      <w:adjustRightInd w:val="0"/>
      <w:spacing w:after="200" w:line="276" w:lineRule="auto"/>
      <w:jc w:val="center"/>
      <w:textAlignment w:val="auto"/>
    </w:pPr>
    <w:rPr>
      <w:rFonts w:ascii="Arial" w:hAnsi="Arial" w:cs="Arial"/>
      <w:color w:val="000000"/>
      <w:sz w:val="24"/>
      <w:szCs w:val="24"/>
    </w:rPr>
  </w:style>
  <w:style w:type="paragraph" w:styleId="Subttulo">
    <w:name w:val="Subtitle"/>
    <w:basedOn w:val="Normal"/>
    <w:next w:val="Normal"/>
    <w:link w:val="SubttuloCar"/>
    <w:rsid w:val="00304125"/>
    <w:pPr>
      <w:keepNext/>
      <w:keepLines/>
      <w:widowControl/>
      <w:suppressAutoHyphens w:val="0"/>
      <w:autoSpaceDN/>
      <w:spacing w:before="360" w:after="80" w:line="276" w:lineRule="auto"/>
      <w:jc w:val="both"/>
      <w:textAlignment w:val="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304125"/>
    <w:rPr>
      <w:rFonts w:ascii="Georgia" w:eastAsia="Georgia" w:hAnsi="Georgia" w:cs="Georgia"/>
      <w:i/>
      <w:color w:val="666666"/>
      <w:sz w:val="48"/>
      <w:szCs w:val="48"/>
      <w:lang w:eastAsia="en-US"/>
    </w:rPr>
  </w:style>
  <w:style w:type="paragraph" w:styleId="Sinespaciado">
    <w:name w:val="No Spacing"/>
    <w:uiPriority w:val="1"/>
    <w:qFormat/>
    <w:rsid w:val="00304125"/>
    <w:pPr>
      <w:widowControl/>
      <w:autoSpaceDN/>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18813330">
      <w:bodyDiv w:val="1"/>
      <w:marLeft w:val="0"/>
      <w:marRight w:val="0"/>
      <w:marTop w:val="0"/>
      <w:marBottom w:val="0"/>
      <w:divBdr>
        <w:top w:val="none" w:sz="0" w:space="0" w:color="auto"/>
        <w:left w:val="none" w:sz="0" w:space="0" w:color="auto"/>
        <w:bottom w:val="none" w:sz="0" w:space="0" w:color="auto"/>
        <w:right w:val="none" w:sz="0" w:space="0" w:color="auto"/>
      </w:divBdr>
    </w:div>
    <w:div w:id="1053890638">
      <w:bodyDiv w:val="1"/>
      <w:marLeft w:val="0"/>
      <w:marRight w:val="0"/>
      <w:marTop w:val="0"/>
      <w:marBottom w:val="0"/>
      <w:divBdr>
        <w:top w:val="none" w:sz="0" w:space="0" w:color="auto"/>
        <w:left w:val="none" w:sz="0" w:space="0" w:color="auto"/>
        <w:bottom w:val="none" w:sz="0" w:space="0" w:color="auto"/>
        <w:right w:val="none" w:sz="0" w:space="0" w:color="auto"/>
      </w:divBdr>
    </w:div>
    <w:div w:id="187295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820BF-BD47-4527-885C-2E652F79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34</Pages>
  <Words>13402</Words>
  <Characters>73715</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jose.gonzalez</cp:lastModifiedBy>
  <cp:revision>21</cp:revision>
  <cp:lastPrinted>2024-09-11T18:36:00Z</cp:lastPrinted>
  <dcterms:created xsi:type="dcterms:W3CDTF">2025-02-06T18:57:00Z</dcterms:created>
  <dcterms:modified xsi:type="dcterms:W3CDTF">2025-02-12T16:27:00Z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