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0D796" w14:textId="77777777" w:rsidR="00B5366C" w:rsidRDefault="00B5366C">
      <w:pPr>
        <w:pStyle w:val="Text"/>
      </w:pPr>
    </w:p>
    <w:p w14:paraId="052B62F9" w14:textId="77777777" w:rsidR="00B5366C" w:rsidRDefault="007F2DB4">
      <w:pPr>
        <w:pStyle w:val="Text"/>
        <w:spacing w:after="0" w:line="240" w:lineRule="exact"/>
        <w:jc w:val="center"/>
      </w:pPr>
      <w:r>
        <w:rPr>
          <w:rFonts w:ascii="Calibri" w:hAnsi="Calibri" w:cs="DIN Pro Regular"/>
          <w:b/>
          <w:sz w:val="24"/>
          <w:szCs w:val="24"/>
        </w:rPr>
        <w:t>Cuenta Pública 2024</w:t>
      </w:r>
    </w:p>
    <w:p w14:paraId="6C8096E3" w14:textId="77777777" w:rsidR="00B5366C" w:rsidRDefault="00B5366C">
      <w:pPr>
        <w:pStyle w:val="Text"/>
        <w:spacing w:after="0" w:line="240" w:lineRule="exact"/>
        <w:jc w:val="center"/>
        <w:rPr>
          <w:rFonts w:ascii="Calibri" w:hAnsi="Calibri" w:cs="DIN Pro Regular"/>
          <w:b/>
          <w:sz w:val="24"/>
          <w:szCs w:val="24"/>
        </w:rPr>
      </w:pPr>
    </w:p>
    <w:p w14:paraId="1C2977A8" w14:textId="77777777" w:rsidR="00B5366C" w:rsidRDefault="007F2DB4">
      <w:pPr>
        <w:pStyle w:val="Text"/>
        <w:spacing w:after="0" w:line="240" w:lineRule="exact"/>
        <w:jc w:val="center"/>
      </w:pPr>
      <w:r>
        <w:rPr>
          <w:rFonts w:ascii="Calibri" w:hAnsi="Calibri" w:cs="DIN Pro Regular"/>
          <w:b/>
          <w:sz w:val="24"/>
          <w:szCs w:val="24"/>
        </w:rPr>
        <w:t>Notas a los Estados Financieros</w:t>
      </w:r>
    </w:p>
    <w:p w14:paraId="7DE01ECD" w14:textId="77777777" w:rsidR="00B5366C" w:rsidRDefault="00B5366C">
      <w:pPr>
        <w:pStyle w:val="Text"/>
        <w:spacing w:after="0" w:line="240" w:lineRule="exact"/>
        <w:ind w:firstLine="0"/>
        <w:rPr>
          <w:rFonts w:ascii="Calibri" w:hAnsi="Calibri" w:cs="DIN Pro Regular"/>
          <w:b/>
          <w:sz w:val="24"/>
          <w:szCs w:val="24"/>
        </w:rPr>
      </w:pPr>
    </w:p>
    <w:p w14:paraId="1A0A9636" w14:textId="73D7A578" w:rsidR="00B5366C" w:rsidRDefault="007F2DB4">
      <w:pPr>
        <w:pStyle w:val="Texto"/>
        <w:spacing w:after="0" w:line="240" w:lineRule="exact"/>
        <w:jc w:val="center"/>
        <w:rPr>
          <w:rFonts w:ascii="Encode Sans" w:hAnsi="Encode Sans" w:cs="DIN Pro Regular"/>
          <w:b/>
          <w:sz w:val="20"/>
        </w:rPr>
      </w:pPr>
      <w:r>
        <w:rPr>
          <w:rFonts w:ascii="Encode Sans" w:hAnsi="Encode Sans" w:cs="DIN Pro Regular"/>
          <w:b/>
          <w:sz w:val="20"/>
        </w:rPr>
        <w:t>01 enero al 31 de diciembre 2024</w:t>
      </w:r>
    </w:p>
    <w:p w14:paraId="23315349" w14:textId="5B055011" w:rsidR="00B5366C" w:rsidRDefault="00B5366C" w:rsidP="007F2DB4">
      <w:pPr>
        <w:pStyle w:val="Texto"/>
        <w:spacing w:after="0" w:line="240" w:lineRule="exact"/>
        <w:rPr>
          <w:rFonts w:ascii="Encode Sans" w:hAnsi="Encode Sans" w:cs="DIN Pro Regular"/>
          <w:b/>
          <w:sz w:val="20"/>
        </w:rPr>
      </w:pPr>
    </w:p>
    <w:p w14:paraId="3654DDCE" w14:textId="77777777" w:rsidR="00B5366C" w:rsidRDefault="00B5366C">
      <w:pPr>
        <w:pStyle w:val="Texto"/>
        <w:spacing w:after="0" w:line="240" w:lineRule="exact"/>
        <w:ind w:firstLine="0"/>
        <w:jc w:val="left"/>
        <w:rPr>
          <w:rFonts w:ascii="Encode Sans" w:hAnsi="Encode Sans" w:cs="DIN Pro Regular"/>
          <w:b/>
          <w:sz w:val="20"/>
          <w:lang w:val="es-MX"/>
        </w:rPr>
      </w:pPr>
    </w:p>
    <w:p w14:paraId="5A2E3E8D"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r w:rsidRPr="00C269FD">
        <w:rPr>
          <w:rFonts w:eastAsia="Times New Roman" w:cs="DIN Pro Regular"/>
          <w:lang w:eastAsia="es-ES"/>
        </w:rPr>
        <w:t>Los Estados financieros de la Universidad, proveen de información financiera a los principales usuarios de esta, al congreso y a los ciudadanos.</w:t>
      </w:r>
    </w:p>
    <w:p w14:paraId="3B227B5E"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p>
    <w:p w14:paraId="34E39E50"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r w:rsidRPr="00C269FD">
        <w:rPr>
          <w:rFonts w:eastAsia="Times New Roman" w:cs="DIN Pro Regular"/>
          <w:lang w:eastAsia="es-ES"/>
        </w:rPr>
        <w:t>El objetivo del presente documento es la revelación del contexto y de los aspectos económicos-financieros más relevantes que influyeron en las decisiones del periodo y que son considerados en la elaboración de los estados financieros para su mayor comprensión de los mismos y sus particulares.</w:t>
      </w:r>
    </w:p>
    <w:p w14:paraId="1B3D42C0"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p>
    <w:p w14:paraId="18367181"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r w:rsidRPr="00C269FD">
        <w:rPr>
          <w:rFonts w:eastAsia="Times New Roman" w:cs="DIN Pro Regular"/>
          <w:lang w:eastAsia="es-ES"/>
        </w:rPr>
        <w:t>La universidad ha preparado y presentado razonablemente los estados financieros de conformidad con las disposiciones de la Ley General de Contabilidad Gubernamental emitidas por el Consejo de Armonización Contable (CONAC) y de la Ley de Disciplina Financiera.</w:t>
      </w:r>
    </w:p>
    <w:p w14:paraId="7BAD2CB7"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p>
    <w:p w14:paraId="3D9953EE" w14:textId="77777777" w:rsidR="00C269FD" w:rsidRPr="00C269FD" w:rsidRDefault="00C269FD" w:rsidP="00C269FD">
      <w:pPr>
        <w:widowControl/>
        <w:suppressAutoHyphens w:val="0"/>
        <w:autoSpaceDN/>
        <w:spacing w:line="240" w:lineRule="exact"/>
        <w:ind w:firstLine="288"/>
        <w:jc w:val="center"/>
        <w:textAlignment w:val="auto"/>
        <w:rPr>
          <w:rFonts w:ascii="Encode Sans" w:eastAsia="Times New Roman" w:hAnsi="Encode Sans" w:cs="DIN Pro Regular"/>
          <w:b/>
          <w:u w:val="single"/>
          <w:lang w:val="es-ES" w:eastAsia="es-ES"/>
        </w:rPr>
      </w:pPr>
      <w:r w:rsidRPr="00C269FD">
        <w:rPr>
          <w:rFonts w:ascii="Encode Sans" w:eastAsia="Times New Roman" w:hAnsi="Encode Sans" w:cs="DIN Pro Regular"/>
          <w:b/>
          <w:u w:val="single"/>
          <w:lang w:val="es-ES" w:eastAsia="es-ES"/>
        </w:rPr>
        <w:t>a) NOTAS DE GESTIÓN ADMINISTRATIVA</w:t>
      </w:r>
    </w:p>
    <w:p w14:paraId="3E359738"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p>
    <w:p w14:paraId="28F71D4E" w14:textId="77777777" w:rsidR="00C269FD" w:rsidRPr="00C269FD" w:rsidRDefault="00C269FD" w:rsidP="00C269FD">
      <w:pPr>
        <w:widowControl/>
        <w:numPr>
          <w:ilvl w:val="0"/>
          <w:numId w:val="18"/>
        </w:numPr>
        <w:suppressAutoHyphens w:val="0"/>
        <w:autoSpaceDN/>
        <w:spacing w:after="200" w:line="240" w:lineRule="exact"/>
        <w:jc w:val="both"/>
        <w:textAlignment w:val="auto"/>
        <w:rPr>
          <w:rFonts w:eastAsia="Times New Roman" w:cs="DIN Pro Regular"/>
          <w:b/>
          <w:bCs/>
          <w:lang w:eastAsia="es-ES"/>
        </w:rPr>
      </w:pPr>
      <w:r w:rsidRPr="00C269FD">
        <w:rPr>
          <w:rFonts w:eastAsia="Times New Roman" w:cs="DIN Pro Regular"/>
          <w:b/>
          <w:bCs/>
          <w:lang w:eastAsia="es-ES"/>
        </w:rPr>
        <w:t>Autorización e Historia</w:t>
      </w:r>
    </w:p>
    <w:p w14:paraId="2B2C0AA2"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r w:rsidRPr="00C269FD">
        <w:rPr>
          <w:rFonts w:eastAsia="Times New Roman" w:cs="DIN Pro Regular"/>
          <w:lang w:eastAsia="es-ES"/>
        </w:rPr>
        <w:t>La Universidad Tecnológica de Tamaulipas Norte fue creada mediante Decreto Gubernamental publicado en el Periódico Oficial del Gobierno del Estado, número 47 de fecha 05 de mayo del 2000 emitido por el Titular del Poder Ejecutivo Estatal; es un Organismo Público Descentralizado de la Administración Pública Estatal, cuenta con personalidad jurídica y patrimonio propios sectorizada a la Secretaría de Educación de Tamaulipas.</w:t>
      </w:r>
    </w:p>
    <w:p w14:paraId="53A0C5C3"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r w:rsidRPr="00C269FD">
        <w:rPr>
          <w:rFonts w:eastAsia="Times New Roman" w:cs="DIN Pro Regular"/>
          <w:lang w:eastAsia="es-ES"/>
        </w:rPr>
        <w:t>A la fecha se han tenido las siguientes reformas al decreto de creación Anexo al Periódico Oficial No 141 de fecha 23 de noviembre del 2006; Reforma Periódico Oficial 133 de fecha 5 de noviembre de 2009; Reforma anexo al Periódico Oficial No.18 de fecha 7 de febrero de 2013.</w:t>
      </w:r>
    </w:p>
    <w:p w14:paraId="59CFACAB"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p>
    <w:p w14:paraId="0F200C5E"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r w:rsidRPr="00C269FD">
        <w:rPr>
          <w:rFonts w:eastAsia="Times New Roman" w:cs="DIN Pro Regular"/>
          <w:lang w:eastAsia="es-ES"/>
        </w:rPr>
        <w:t>La Universidad forma parte del Sistema de Educación Superior del Estado de Tamaulipas y adopta el modelo educativo del Subsistema Nacional de Universidades Tecnológicas, con apego a las normas, políticas o lineamientos establecidos de común acuerdo, entre las autoridades educativas estatales y federales.</w:t>
      </w:r>
    </w:p>
    <w:p w14:paraId="5B87295F" w14:textId="77777777" w:rsidR="00C269FD" w:rsidRPr="00C269FD" w:rsidRDefault="00C269FD" w:rsidP="00C269FD">
      <w:pPr>
        <w:widowControl/>
        <w:suppressAutoHyphens w:val="0"/>
        <w:autoSpaceDN/>
        <w:spacing w:line="240" w:lineRule="exact"/>
        <w:jc w:val="both"/>
        <w:textAlignment w:val="auto"/>
        <w:rPr>
          <w:rFonts w:eastAsia="Times New Roman" w:cs="DIN Pro Regular"/>
          <w:b/>
          <w:bCs/>
          <w:lang w:eastAsia="es-ES"/>
        </w:rPr>
      </w:pPr>
    </w:p>
    <w:p w14:paraId="6B4AF654" w14:textId="77777777" w:rsidR="00C269FD" w:rsidRPr="00C269FD" w:rsidRDefault="00C269FD" w:rsidP="00C269FD">
      <w:pPr>
        <w:widowControl/>
        <w:numPr>
          <w:ilvl w:val="0"/>
          <w:numId w:val="18"/>
        </w:numPr>
        <w:suppressAutoHyphens w:val="0"/>
        <w:autoSpaceDN/>
        <w:spacing w:after="200" w:line="240" w:lineRule="exact"/>
        <w:jc w:val="both"/>
        <w:textAlignment w:val="auto"/>
        <w:rPr>
          <w:rFonts w:eastAsia="Times New Roman" w:cs="DIN Pro Regular"/>
          <w:b/>
          <w:bCs/>
          <w:lang w:eastAsia="es-ES"/>
        </w:rPr>
      </w:pPr>
      <w:r w:rsidRPr="00C269FD">
        <w:rPr>
          <w:rFonts w:eastAsia="Times New Roman" w:cs="DIN Pro Regular"/>
          <w:b/>
          <w:bCs/>
          <w:lang w:eastAsia="es-ES"/>
        </w:rPr>
        <w:t>Panorama Económico y Financiero</w:t>
      </w:r>
    </w:p>
    <w:p w14:paraId="35D8E608"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La Universidad opera mediante Convenio Específico para la Asignación de Recursos Financieros para la              Operación y Seguimiento al Servicio Educativo de las Universidades del Subsistema Tecnológico del Estado de Tamaulipas para el ejercicio fiscal 2024; que celebran, el poder ejecutivo federal y por otra el poder ejecutivo del  estado libre y soberano de Tamaulipas; Aportaciones Federales para Entidades Federativas y municipios y otros apoyos financieros; además de convenios específicos de cursos, talleres, diplomados y certificaciones por los servicios que se ofrecen al sector público y privado; asimismo apoyos financieros y/o donaciones de empresas.</w:t>
      </w:r>
    </w:p>
    <w:p w14:paraId="5CFDA1F0" w14:textId="77777777" w:rsidR="00C269FD" w:rsidRDefault="00C269FD" w:rsidP="00C269FD">
      <w:pPr>
        <w:widowControl/>
        <w:suppressAutoHyphens w:val="0"/>
        <w:autoSpaceDN/>
        <w:spacing w:line="240" w:lineRule="exact"/>
        <w:ind w:left="708"/>
        <w:jc w:val="both"/>
        <w:textAlignment w:val="auto"/>
        <w:rPr>
          <w:rFonts w:eastAsia="Times New Roman" w:cs="DIN Pro Regular"/>
          <w:b/>
          <w:bCs/>
          <w:lang w:eastAsia="es-ES"/>
        </w:rPr>
      </w:pPr>
    </w:p>
    <w:p w14:paraId="0FFE0067" w14:textId="77777777" w:rsidR="007D1573" w:rsidRDefault="007D1573" w:rsidP="00C269FD">
      <w:pPr>
        <w:widowControl/>
        <w:suppressAutoHyphens w:val="0"/>
        <w:autoSpaceDN/>
        <w:spacing w:line="240" w:lineRule="exact"/>
        <w:ind w:left="708"/>
        <w:jc w:val="both"/>
        <w:textAlignment w:val="auto"/>
        <w:rPr>
          <w:rFonts w:eastAsia="Times New Roman" w:cs="DIN Pro Regular"/>
          <w:b/>
          <w:bCs/>
          <w:lang w:eastAsia="es-ES"/>
        </w:rPr>
      </w:pPr>
    </w:p>
    <w:p w14:paraId="3998F20F" w14:textId="77777777" w:rsidR="007D1573" w:rsidRDefault="007D1573" w:rsidP="00C269FD">
      <w:pPr>
        <w:widowControl/>
        <w:suppressAutoHyphens w:val="0"/>
        <w:autoSpaceDN/>
        <w:spacing w:line="240" w:lineRule="exact"/>
        <w:ind w:left="708"/>
        <w:jc w:val="both"/>
        <w:textAlignment w:val="auto"/>
        <w:rPr>
          <w:rFonts w:eastAsia="Times New Roman" w:cs="DIN Pro Regular"/>
          <w:b/>
          <w:bCs/>
          <w:lang w:eastAsia="es-ES"/>
        </w:rPr>
      </w:pPr>
    </w:p>
    <w:p w14:paraId="5BC58530" w14:textId="77777777" w:rsidR="007D1573" w:rsidRDefault="007D1573" w:rsidP="00C269FD">
      <w:pPr>
        <w:widowControl/>
        <w:suppressAutoHyphens w:val="0"/>
        <w:autoSpaceDN/>
        <w:spacing w:line="240" w:lineRule="exact"/>
        <w:ind w:left="708"/>
        <w:jc w:val="both"/>
        <w:textAlignment w:val="auto"/>
        <w:rPr>
          <w:rFonts w:eastAsia="Times New Roman" w:cs="DIN Pro Regular"/>
          <w:b/>
          <w:bCs/>
          <w:lang w:eastAsia="es-ES"/>
        </w:rPr>
      </w:pPr>
    </w:p>
    <w:p w14:paraId="08B4F10B" w14:textId="77777777" w:rsidR="007D1573" w:rsidRDefault="007D1573" w:rsidP="00C269FD">
      <w:pPr>
        <w:widowControl/>
        <w:suppressAutoHyphens w:val="0"/>
        <w:autoSpaceDN/>
        <w:spacing w:line="240" w:lineRule="exact"/>
        <w:ind w:left="708"/>
        <w:jc w:val="both"/>
        <w:textAlignment w:val="auto"/>
        <w:rPr>
          <w:rFonts w:eastAsia="Times New Roman" w:cs="DIN Pro Regular"/>
          <w:b/>
          <w:bCs/>
          <w:lang w:eastAsia="es-ES"/>
        </w:rPr>
      </w:pPr>
    </w:p>
    <w:p w14:paraId="4D864ABD" w14:textId="77777777" w:rsidR="007D1573" w:rsidRDefault="007D1573" w:rsidP="00C269FD">
      <w:pPr>
        <w:widowControl/>
        <w:suppressAutoHyphens w:val="0"/>
        <w:autoSpaceDN/>
        <w:spacing w:line="240" w:lineRule="exact"/>
        <w:ind w:left="708"/>
        <w:jc w:val="both"/>
        <w:textAlignment w:val="auto"/>
        <w:rPr>
          <w:rFonts w:eastAsia="Times New Roman" w:cs="DIN Pro Regular"/>
          <w:b/>
          <w:bCs/>
          <w:lang w:eastAsia="es-ES"/>
        </w:rPr>
      </w:pPr>
    </w:p>
    <w:p w14:paraId="4E89B7DA" w14:textId="77777777" w:rsidR="007D1573" w:rsidRDefault="007D1573" w:rsidP="00C269FD">
      <w:pPr>
        <w:widowControl/>
        <w:suppressAutoHyphens w:val="0"/>
        <w:autoSpaceDN/>
        <w:spacing w:line="240" w:lineRule="exact"/>
        <w:ind w:left="708"/>
        <w:jc w:val="both"/>
        <w:textAlignment w:val="auto"/>
        <w:rPr>
          <w:rFonts w:eastAsia="Times New Roman" w:cs="DIN Pro Regular"/>
          <w:b/>
          <w:bCs/>
          <w:lang w:eastAsia="es-ES"/>
        </w:rPr>
      </w:pPr>
    </w:p>
    <w:p w14:paraId="1DC77177" w14:textId="77777777" w:rsidR="007D1573" w:rsidRDefault="007D1573" w:rsidP="00C269FD">
      <w:pPr>
        <w:widowControl/>
        <w:suppressAutoHyphens w:val="0"/>
        <w:autoSpaceDN/>
        <w:spacing w:line="240" w:lineRule="exact"/>
        <w:ind w:left="708"/>
        <w:jc w:val="both"/>
        <w:textAlignment w:val="auto"/>
        <w:rPr>
          <w:rFonts w:eastAsia="Times New Roman" w:cs="DIN Pro Regular"/>
          <w:b/>
          <w:bCs/>
          <w:lang w:eastAsia="es-ES"/>
        </w:rPr>
      </w:pPr>
    </w:p>
    <w:p w14:paraId="7133FBB8" w14:textId="77777777" w:rsidR="007D1573" w:rsidRDefault="007D1573" w:rsidP="00C269FD">
      <w:pPr>
        <w:widowControl/>
        <w:suppressAutoHyphens w:val="0"/>
        <w:autoSpaceDN/>
        <w:spacing w:line="240" w:lineRule="exact"/>
        <w:ind w:left="708"/>
        <w:jc w:val="both"/>
        <w:textAlignment w:val="auto"/>
        <w:rPr>
          <w:rFonts w:eastAsia="Times New Roman" w:cs="DIN Pro Regular"/>
          <w:b/>
          <w:bCs/>
          <w:lang w:eastAsia="es-ES"/>
        </w:rPr>
      </w:pPr>
    </w:p>
    <w:p w14:paraId="032515E9" w14:textId="77777777" w:rsidR="007D1573" w:rsidRPr="00C269FD" w:rsidRDefault="007D1573" w:rsidP="00C269FD">
      <w:pPr>
        <w:widowControl/>
        <w:suppressAutoHyphens w:val="0"/>
        <w:autoSpaceDN/>
        <w:spacing w:line="240" w:lineRule="exact"/>
        <w:ind w:left="708"/>
        <w:jc w:val="both"/>
        <w:textAlignment w:val="auto"/>
        <w:rPr>
          <w:rFonts w:eastAsia="Times New Roman" w:cs="DIN Pro Regular"/>
          <w:b/>
          <w:bCs/>
          <w:lang w:eastAsia="es-ES"/>
        </w:rPr>
      </w:pPr>
    </w:p>
    <w:p w14:paraId="093A56A6" w14:textId="77777777" w:rsidR="00C269FD" w:rsidRPr="00C269FD" w:rsidRDefault="00C269FD" w:rsidP="00C269FD">
      <w:pPr>
        <w:widowControl/>
        <w:numPr>
          <w:ilvl w:val="0"/>
          <w:numId w:val="18"/>
        </w:numPr>
        <w:suppressAutoHyphens w:val="0"/>
        <w:autoSpaceDN/>
        <w:spacing w:after="200" w:line="240" w:lineRule="exact"/>
        <w:jc w:val="both"/>
        <w:textAlignment w:val="auto"/>
        <w:rPr>
          <w:rFonts w:eastAsia="Times New Roman" w:cs="DIN Pro Regular"/>
          <w:b/>
          <w:bCs/>
          <w:lang w:eastAsia="es-ES"/>
        </w:rPr>
      </w:pPr>
      <w:r w:rsidRPr="00C269FD">
        <w:rPr>
          <w:rFonts w:eastAsia="Times New Roman" w:cs="DIN Pro Regular"/>
          <w:b/>
          <w:bCs/>
          <w:lang w:eastAsia="es-ES"/>
        </w:rPr>
        <w:t>Organización y Objeto Social</w:t>
      </w:r>
    </w:p>
    <w:p w14:paraId="1E1AC558" w14:textId="77777777" w:rsidR="00C269FD" w:rsidRPr="00C269FD" w:rsidRDefault="00C269FD" w:rsidP="00C269FD">
      <w:pPr>
        <w:widowControl/>
        <w:suppressAutoHyphens w:val="0"/>
        <w:autoSpaceDN/>
        <w:spacing w:line="240" w:lineRule="exact"/>
        <w:ind w:left="709" w:firstLine="288"/>
        <w:jc w:val="both"/>
        <w:textAlignment w:val="auto"/>
        <w:rPr>
          <w:rFonts w:eastAsia="Times New Roman" w:cs="DIN Pro Regular"/>
          <w:lang w:val="es-ES" w:eastAsia="es-ES"/>
        </w:rPr>
      </w:pPr>
      <w:r w:rsidRPr="00C269FD">
        <w:rPr>
          <w:rFonts w:eastAsia="Times New Roman" w:cs="DIN Pro Regular"/>
          <w:b/>
          <w:bCs/>
          <w:lang w:val="es-ES" w:eastAsia="es-ES"/>
        </w:rPr>
        <w:t xml:space="preserve">Objeto Social.- </w:t>
      </w:r>
      <w:r w:rsidRPr="00C269FD">
        <w:rPr>
          <w:rFonts w:eastAsia="Times New Roman" w:cs="DIN Pro Regular"/>
          <w:lang w:val="es-ES" w:eastAsia="es-ES"/>
        </w:rPr>
        <w:t>Ofrecer los programas de formación de Técnicos Superiores Universitarios y de licenciaturas y posgrados   pertinentes, ya sea presenciales o a distancia, en las modalidades escolarizada, no escolarizada y mixta, para la aplicación de conocimientos y la solución creativa de problemas, con un sentido de innovación en la incorporación de los avances científicos y tecnológicos, ofreciendo programas de continuidad de estudios para sus egresados, incluyendo los de nivel Técnico Superior Universitario y Profesional Asociado de otras Instituciones de educación superior, que permitan a los estudiantes alcanzar los niveles académicos de licenciatura y, en su caso, de posgrado.</w:t>
      </w:r>
    </w:p>
    <w:p w14:paraId="74576B22"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val="es-ES" w:eastAsia="es-ES"/>
        </w:rPr>
      </w:pPr>
    </w:p>
    <w:p w14:paraId="58B5F993" w14:textId="77777777" w:rsidR="00C269FD" w:rsidRPr="00C269FD" w:rsidRDefault="00C269FD" w:rsidP="00C269FD">
      <w:pPr>
        <w:widowControl/>
        <w:suppressAutoHyphens w:val="0"/>
        <w:autoSpaceDN/>
        <w:spacing w:line="240" w:lineRule="exact"/>
        <w:ind w:left="709" w:firstLine="288"/>
        <w:jc w:val="both"/>
        <w:textAlignment w:val="auto"/>
        <w:rPr>
          <w:rFonts w:eastAsia="Times New Roman" w:cs="DIN Pro Regular"/>
          <w:lang w:val="es-ES" w:eastAsia="es-ES"/>
        </w:rPr>
      </w:pPr>
      <w:r w:rsidRPr="00C269FD">
        <w:rPr>
          <w:rFonts w:eastAsia="Times New Roman" w:cs="DIN Pro Regular"/>
          <w:lang w:val="es-ES" w:eastAsia="es-ES"/>
        </w:rPr>
        <w:t xml:space="preserve">-Realizar investigación aplicada e innovación científica y tecnológica, así como desarrollar estudios o proyectos en las áreas de su competencia, que se traduzcan en aportaciones concretas que contribuyan al </w:t>
      </w:r>
    </w:p>
    <w:p w14:paraId="583470EA" w14:textId="77777777" w:rsidR="00C269FD" w:rsidRPr="00C269FD" w:rsidRDefault="00C269FD" w:rsidP="00C269FD">
      <w:pPr>
        <w:widowControl/>
        <w:suppressAutoHyphens w:val="0"/>
        <w:autoSpaceDN/>
        <w:spacing w:line="240" w:lineRule="exact"/>
        <w:ind w:left="709"/>
        <w:jc w:val="both"/>
        <w:textAlignment w:val="auto"/>
        <w:rPr>
          <w:rFonts w:eastAsia="Times New Roman" w:cs="DIN Pro Regular"/>
          <w:lang w:val="es-ES" w:eastAsia="es-ES"/>
        </w:rPr>
      </w:pPr>
      <w:r w:rsidRPr="00C269FD">
        <w:rPr>
          <w:rFonts w:eastAsia="Times New Roman" w:cs="DIN Pro Regular"/>
          <w:lang w:val="es-ES" w:eastAsia="es-ES"/>
        </w:rPr>
        <w:t>mejoramiento y mayor eficiencia de la producción de bienes o servicios, así como a la elevación de la calidad de vida de la comunidad apoyando las estrategias de desarrollo del Estado de Tamaulipas;</w:t>
      </w:r>
    </w:p>
    <w:p w14:paraId="6EDCAC27"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val="es-ES" w:eastAsia="es-ES"/>
        </w:rPr>
      </w:pPr>
    </w:p>
    <w:p w14:paraId="22C54AA2" w14:textId="77777777" w:rsidR="00C269FD" w:rsidRPr="00C269FD" w:rsidRDefault="00C269FD" w:rsidP="00C269FD">
      <w:pPr>
        <w:widowControl/>
        <w:suppressAutoHyphens w:val="0"/>
        <w:autoSpaceDN/>
        <w:spacing w:line="240" w:lineRule="exact"/>
        <w:ind w:left="709" w:firstLine="288"/>
        <w:jc w:val="both"/>
        <w:textAlignment w:val="auto"/>
        <w:rPr>
          <w:rFonts w:eastAsia="Times New Roman" w:cs="DIN Pro Regular"/>
          <w:lang w:val="es-ES" w:eastAsia="es-ES"/>
        </w:rPr>
      </w:pPr>
      <w:r w:rsidRPr="00C269FD">
        <w:rPr>
          <w:rFonts w:eastAsia="Times New Roman" w:cs="DIN Pro Regular"/>
          <w:lang w:val="es-ES" w:eastAsia="es-ES"/>
        </w:rPr>
        <w:t xml:space="preserve"> -Desarrollar programas educativos de buena calidad, para la formación tecnológica, así como las estrategias que le permitan atender las necesidades de la Entidad y contribuyan a garantizar el acceso de la población al servicio educativo;</w:t>
      </w:r>
    </w:p>
    <w:p w14:paraId="05CCE313"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2030088D" w14:textId="77777777" w:rsidR="00C269FD" w:rsidRPr="00C269FD" w:rsidRDefault="00C269FD" w:rsidP="00C269FD">
      <w:pPr>
        <w:widowControl/>
        <w:suppressAutoHyphens w:val="0"/>
        <w:autoSpaceDN/>
        <w:spacing w:line="240" w:lineRule="exact"/>
        <w:ind w:left="426" w:firstLine="288"/>
        <w:jc w:val="both"/>
        <w:textAlignment w:val="auto"/>
        <w:rPr>
          <w:rFonts w:eastAsia="Times New Roman" w:cs="DIN Pro Regular"/>
          <w:lang w:val="es-ES" w:eastAsia="es-ES"/>
        </w:rPr>
      </w:pPr>
      <w:r w:rsidRPr="00C269FD">
        <w:rPr>
          <w:rFonts w:eastAsia="Times New Roman" w:cs="DIN Pro Regular"/>
          <w:lang w:val="es-ES" w:eastAsia="es-ES"/>
        </w:rPr>
        <w:t xml:space="preserve">     -Contribuir al desarrollo del Sistema de Educación Superior del Estado de Tamaulipas; </w:t>
      </w:r>
    </w:p>
    <w:p w14:paraId="6DC4C8FC"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val="es-ES" w:eastAsia="es-ES"/>
        </w:rPr>
      </w:pPr>
    </w:p>
    <w:p w14:paraId="315F5B7E" w14:textId="77777777" w:rsidR="00C269FD" w:rsidRPr="00C269FD" w:rsidRDefault="00C269FD" w:rsidP="00C269FD">
      <w:pPr>
        <w:widowControl/>
        <w:suppressAutoHyphens w:val="0"/>
        <w:autoSpaceDN/>
        <w:spacing w:line="240" w:lineRule="exact"/>
        <w:ind w:left="709" w:hanging="133"/>
        <w:jc w:val="both"/>
        <w:textAlignment w:val="auto"/>
        <w:rPr>
          <w:rFonts w:eastAsia="Times New Roman" w:cs="DIN Pro Regular"/>
          <w:lang w:val="es-ES" w:eastAsia="es-ES"/>
        </w:rPr>
      </w:pPr>
      <w:r w:rsidRPr="00C269FD">
        <w:rPr>
          <w:rFonts w:eastAsia="Times New Roman" w:cs="DIN Pro Regular"/>
          <w:lang w:val="es-ES" w:eastAsia="es-ES"/>
        </w:rPr>
        <w:t xml:space="preserve">          -Fomentar e impulsar la vinculación, entre los diferentes niveles y subsistemas educativos a través de órganos colegiados que permitan coordinar esfuerzos en materia educativa, de difusión cultural, deportiva y recreativa que contribuya al desarrollo integral de los educandos en un marco de fomento a los valores universales; </w:t>
      </w:r>
    </w:p>
    <w:p w14:paraId="3245B2A3"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36E2E418" w14:textId="77777777" w:rsidR="00C269FD" w:rsidRPr="00C269FD" w:rsidRDefault="00C269FD" w:rsidP="00C269FD">
      <w:pPr>
        <w:widowControl/>
        <w:suppressAutoHyphens w:val="0"/>
        <w:autoSpaceDN/>
        <w:spacing w:line="240" w:lineRule="exact"/>
        <w:ind w:left="709" w:hanging="133"/>
        <w:jc w:val="both"/>
        <w:textAlignment w:val="auto"/>
        <w:rPr>
          <w:rFonts w:eastAsia="Times New Roman" w:cs="DIN Pro Regular"/>
          <w:lang w:val="es-ES" w:eastAsia="es-ES"/>
        </w:rPr>
      </w:pPr>
      <w:r w:rsidRPr="00C269FD">
        <w:rPr>
          <w:rFonts w:eastAsia="Times New Roman" w:cs="DIN Pro Regular"/>
          <w:lang w:val="es-ES" w:eastAsia="es-ES"/>
        </w:rPr>
        <w:t xml:space="preserve">         -Establecer una red de vinculación efectiva, con los sectores productivo y social que coadyuve al desarrollo regional a través de la aplicación y transferencia del conocimiento tecnológico a los servicios y productos; </w:t>
      </w:r>
    </w:p>
    <w:p w14:paraId="39552E22"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13D797C9"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lang w:val="es-ES" w:eastAsia="es-ES"/>
        </w:rPr>
        <w:t xml:space="preserve">        -Impulsar estrategias que faciliten la movilidad de los educandos;</w:t>
      </w:r>
    </w:p>
    <w:p w14:paraId="50E6ADCB"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3CA6324B" w14:textId="77777777" w:rsidR="00C269FD" w:rsidRPr="00C269FD" w:rsidRDefault="00C269FD" w:rsidP="00C269FD">
      <w:pPr>
        <w:widowControl/>
        <w:suppressAutoHyphens w:val="0"/>
        <w:autoSpaceDN/>
        <w:spacing w:line="240" w:lineRule="exact"/>
        <w:ind w:left="567" w:firstLine="288"/>
        <w:jc w:val="both"/>
        <w:textAlignment w:val="auto"/>
        <w:rPr>
          <w:rFonts w:eastAsia="Times New Roman" w:cs="DIN Pro Regular"/>
          <w:lang w:val="es-ES" w:eastAsia="es-ES"/>
        </w:rPr>
      </w:pPr>
      <w:r w:rsidRPr="00C269FD">
        <w:rPr>
          <w:rFonts w:eastAsia="Times New Roman" w:cs="DIN Pro Regular"/>
          <w:lang w:val="es-ES" w:eastAsia="es-ES"/>
        </w:rPr>
        <w:t xml:space="preserve">  -Contribuir en el desarrollo de un sistema permanente de evaluación de la calidad educativa en el      Estado</w:t>
      </w:r>
    </w:p>
    <w:p w14:paraId="4EE43027"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231817E5"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lang w:val="es-ES" w:eastAsia="es-ES"/>
        </w:rPr>
        <w:t>Para cumplir con su objeto, la Universidad deberá:</w:t>
      </w:r>
    </w:p>
    <w:p w14:paraId="6E5969DB" w14:textId="77777777" w:rsidR="00C269FD" w:rsidRPr="00C269FD" w:rsidRDefault="00C269FD" w:rsidP="00C269FD">
      <w:pPr>
        <w:widowControl/>
        <w:suppressAutoHyphens w:val="0"/>
        <w:autoSpaceDN/>
        <w:spacing w:line="240" w:lineRule="exact"/>
        <w:ind w:left="567" w:firstLine="9"/>
        <w:jc w:val="both"/>
        <w:textAlignment w:val="auto"/>
        <w:rPr>
          <w:rFonts w:eastAsia="Times New Roman" w:cs="DIN Pro Regular"/>
          <w:lang w:val="es-ES" w:eastAsia="es-ES"/>
        </w:rPr>
      </w:pPr>
      <w:r w:rsidRPr="00C269FD">
        <w:rPr>
          <w:rFonts w:eastAsia="Times New Roman" w:cs="DIN Pro Regular"/>
          <w:lang w:val="es-ES" w:eastAsia="es-ES"/>
        </w:rPr>
        <w:t xml:space="preserve">       -Impartir educación de buena calidad para la formación de Técnicos Superiores Universitarios, Licenciados, Especialistas, Maestros y Doctores, vinculados con las necesidades locales, regionales y nacionales;</w:t>
      </w:r>
    </w:p>
    <w:p w14:paraId="773EE334"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429F2A6A"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lang w:val="es-ES" w:eastAsia="es-ES"/>
        </w:rPr>
        <w:t xml:space="preserve">      -Planear, desarrollar y evaluar actividades de investigación aplicada e innovación científica y tecnológica; </w:t>
      </w:r>
    </w:p>
    <w:p w14:paraId="6F2B0D54"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lang w:val="es-ES" w:eastAsia="es-ES"/>
        </w:rPr>
        <w:t xml:space="preserve"> </w:t>
      </w:r>
    </w:p>
    <w:p w14:paraId="61AB5423" w14:textId="77777777" w:rsidR="00C269FD" w:rsidRPr="00C269FD" w:rsidRDefault="00C269FD" w:rsidP="00C269FD">
      <w:pPr>
        <w:widowControl/>
        <w:suppressAutoHyphens w:val="0"/>
        <w:autoSpaceDN/>
        <w:spacing w:line="240" w:lineRule="exact"/>
        <w:ind w:left="567" w:firstLine="9"/>
        <w:jc w:val="both"/>
        <w:textAlignment w:val="auto"/>
        <w:rPr>
          <w:rFonts w:eastAsia="Times New Roman" w:cs="DIN Pro Regular"/>
          <w:lang w:val="es-ES" w:eastAsia="es-ES"/>
        </w:rPr>
      </w:pPr>
      <w:r w:rsidRPr="00C269FD">
        <w:rPr>
          <w:rFonts w:eastAsia="Times New Roman" w:cs="DIN Pro Regular"/>
          <w:lang w:val="es-ES" w:eastAsia="es-ES"/>
        </w:rPr>
        <w:t xml:space="preserve">      -Impulsar estrategias de participación y concertación con los sectores público, privado y social, para la proyección de las actividades productivas, con eficiencia y sentido social basada en la vocación productiva de su área de influencia;</w:t>
      </w:r>
    </w:p>
    <w:p w14:paraId="04C7B00A"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7BB923A1"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lang w:val="es-ES" w:eastAsia="es-ES"/>
        </w:rPr>
        <w:t xml:space="preserve">     -Contar con un Sistema Integral de Gestión de la Calidad;</w:t>
      </w:r>
    </w:p>
    <w:p w14:paraId="0898D9F1" w14:textId="4BB677BE" w:rsid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0CD16515" w14:textId="77777777" w:rsidR="007A4D62" w:rsidRDefault="007A4D62"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4BA90F00" w14:textId="77777777" w:rsidR="007A4D62" w:rsidRDefault="007A4D62"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3F2B6DCC" w14:textId="77777777" w:rsidR="007A4D62" w:rsidRDefault="007A4D62"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6565473A" w14:textId="77777777" w:rsidR="007A4D62" w:rsidRDefault="007A4D62"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014BD63D" w14:textId="77777777" w:rsidR="007A4D62" w:rsidRDefault="007A4D62"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5BB55DD1" w14:textId="77777777" w:rsidR="007A4D62" w:rsidRPr="00C269FD" w:rsidRDefault="007A4D62"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6AEDAF2A" w14:textId="77777777" w:rsidR="00C269FD" w:rsidRPr="00C269FD" w:rsidRDefault="00C269FD" w:rsidP="00C269FD">
      <w:pPr>
        <w:widowControl/>
        <w:suppressAutoHyphens w:val="0"/>
        <w:autoSpaceDN/>
        <w:spacing w:line="240" w:lineRule="exact"/>
        <w:ind w:left="567" w:firstLine="288"/>
        <w:jc w:val="both"/>
        <w:textAlignment w:val="auto"/>
        <w:rPr>
          <w:rFonts w:eastAsia="Times New Roman" w:cs="DIN Pro Regular"/>
          <w:lang w:val="es-ES" w:eastAsia="es-ES"/>
        </w:rPr>
      </w:pPr>
      <w:r w:rsidRPr="00C269FD">
        <w:rPr>
          <w:rFonts w:eastAsia="Times New Roman" w:cs="DIN Pro Regular"/>
          <w:lang w:val="es-ES" w:eastAsia="es-ES"/>
        </w:rPr>
        <w:t>-Promover la formación y actualización continua del profesorado y personal administrativo, así como el desarrollo y consolidación de los cuerpos académicos;</w:t>
      </w:r>
    </w:p>
    <w:p w14:paraId="3B65DC70"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4DC68A08"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lang w:val="es-ES" w:eastAsia="es-ES"/>
        </w:rPr>
        <w:t xml:space="preserve">      -Contar con una estructura orgánica que permita la operación institucional;</w:t>
      </w:r>
    </w:p>
    <w:p w14:paraId="54AA2A79"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1F2C4E6F"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lang w:val="es-ES" w:eastAsia="es-ES"/>
        </w:rPr>
        <w:t xml:space="preserve">      -Mantener actualizada la normatividad universitaria; </w:t>
      </w:r>
    </w:p>
    <w:p w14:paraId="01C9B013"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317481C6" w14:textId="77777777" w:rsidR="00C269FD" w:rsidRPr="00C269FD" w:rsidRDefault="00C269FD" w:rsidP="00C269FD">
      <w:pPr>
        <w:widowControl/>
        <w:suppressAutoHyphens w:val="0"/>
        <w:autoSpaceDN/>
        <w:spacing w:line="240" w:lineRule="exact"/>
        <w:ind w:left="567" w:firstLine="288"/>
        <w:jc w:val="both"/>
        <w:textAlignment w:val="auto"/>
        <w:rPr>
          <w:rFonts w:eastAsia="Times New Roman" w:cs="DIN Pro Regular"/>
          <w:lang w:val="es-ES" w:eastAsia="es-ES"/>
        </w:rPr>
      </w:pPr>
      <w:r w:rsidRPr="00C269FD">
        <w:rPr>
          <w:rFonts w:eastAsia="Times New Roman" w:cs="DIN Pro Regular"/>
          <w:lang w:val="es-ES" w:eastAsia="es-ES"/>
        </w:rPr>
        <w:t>-Fomentar e impulsar procesos de evaluación externa de los programas educativos y de la gestión institucional para fortalecer una cultura de transparencia y rendición de cuentas;</w:t>
      </w:r>
    </w:p>
    <w:p w14:paraId="5DA35D99"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5F4AB12A" w14:textId="77777777" w:rsidR="00C269FD" w:rsidRPr="00C269FD" w:rsidRDefault="00C269FD" w:rsidP="00C269FD">
      <w:pPr>
        <w:widowControl/>
        <w:suppressAutoHyphens w:val="0"/>
        <w:autoSpaceDN/>
        <w:spacing w:line="240" w:lineRule="exact"/>
        <w:ind w:left="567" w:firstLine="9"/>
        <w:jc w:val="both"/>
        <w:textAlignment w:val="auto"/>
        <w:rPr>
          <w:rFonts w:eastAsia="Times New Roman" w:cs="DIN Pro Regular"/>
          <w:lang w:val="es-ES" w:eastAsia="es-ES"/>
        </w:rPr>
      </w:pPr>
      <w:r w:rsidRPr="00C269FD">
        <w:rPr>
          <w:rFonts w:eastAsia="Times New Roman" w:cs="DIN Pro Regular"/>
          <w:lang w:val="es-ES" w:eastAsia="es-ES"/>
        </w:rPr>
        <w:t xml:space="preserve">     -Establecer estrategias y operar mecanismos institucionales para promover la acreditación de los programas educativos;</w:t>
      </w:r>
    </w:p>
    <w:p w14:paraId="4F7B7864"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val="es-ES" w:eastAsia="es-ES"/>
        </w:rPr>
      </w:pPr>
    </w:p>
    <w:p w14:paraId="4EC66FE4" w14:textId="77777777" w:rsidR="00C269FD" w:rsidRPr="00C269FD" w:rsidRDefault="00C269FD" w:rsidP="00C269FD">
      <w:pPr>
        <w:widowControl/>
        <w:suppressAutoHyphens w:val="0"/>
        <w:autoSpaceDN/>
        <w:spacing w:line="240" w:lineRule="exact"/>
        <w:ind w:left="567" w:firstLine="9"/>
        <w:jc w:val="both"/>
        <w:textAlignment w:val="auto"/>
        <w:rPr>
          <w:rFonts w:eastAsia="Times New Roman" w:cs="DIN Pro Regular"/>
          <w:lang w:val="es-ES" w:eastAsia="es-ES"/>
        </w:rPr>
      </w:pPr>
      <w:r w:rsidRPr="00C269FD">
        <w:rPr>
          <w:rFonts w:eastAsia="Times New Roman" w:cs="DIN Pro Regular"/>
          <w:lang w:val="es-ES" w:eastAsia="es-ES"/>
        </w:rPr>
        <w:t xml:space="preserve">    -Contar con un sistema integral de información para la toma de decisiones y contribuir al desarrollo e implantación del Sistema de Información del Subsistema de Universidades Tecnológicas;</w:t>
      </w:r>
    </w:p>
    <w:p w14:paraId="2DBF5652"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val="es-ES" w:eastAsia="es-ES"/>
        </w:rPr>
      </w:pPr>
    </w:p>
    <w:p w14:paraId="205F4F20"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lang w:val="es-ES" w:eastAsia="es-ES"/>
        </w:rPr>
        <w:t xml:space="preserve">    -Promover la certificación, por normas internacionales, de los procesos estratégicos de la Institución; </w:t>
      </w:r>
    </w:p>
    <w:p w14:paraId="036B2F1C"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41FAE64A"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lang w:val="es-ES" w:eastAsia="es-ES"/>
        </w:rPr>
        <w:t xml:space="preserve">   -Organizar y preservar el acceso a la cultura y el deporte en todas sus manifestaciones</w:t>
      </w:r>
    </w:p>
    <w:p w14:paraId="516189A9"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val="es-ES" w:eastAsia="es-ES"/>
        </w:rPr>
      </w:pPr>
    </w:p>
    <w:p w14:paraId="25EAFE00"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lang w:val="es-ES" w:eastAsia="es-ES"/>
        </w:rPr>
        <w:t xml:space="preserve">-Realizar verificaciones de normas oficiales mexicanas y, en su caso, las internacionales y fungir como laboratorio de calibración y/o ensayo; </w:t>
      </w:r>
    </w:p>
    <w:p w14:paraId="431F052A"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1815FAD2"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lang w:val="es-ES" w:eastAsia="es-ES"/>
        </w:rPr>
        <w:t>-Celebrar convenios, contratos o acuerdos, con otras instituciones culturales, educativas, científicas o de investigación, ya sean estatales, nacionales o extranjeras, para el intercambio y cooperación en programas y proyectos académicos de beneficio institucional; asimismo, los que se celebren entre alguna dependencia o entidad de la administración pública federal, estatal o municipal, además de los que celebre con el sector privado o social con el fin de cumplir su objeto;</w:t>
      </w:r>
    </w:p>
    <w:p w14:paraId="1E44069C"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32BE4A9E"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lang w:val="es-ES" w:eastAsia="es-ES"/>
        </w:rPr>
        <w:t>-Prestar servicios de asesoría, elaboración de proyectos de desarrollo de prototipos, paquetes tecnológicos y de capacitación técnica a las entidades de los sectores público, social y privado que lo soliciten.</w:t>
      </w:r>
    </w:p>
    <w:p w14:paraId="49414EDD"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697B485A"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b/>
          <w:bCs/>
          <w:lang w:val="es-ES" w:eastAsia="es-ES"/>
        </w:rPr>
        <w:t xml:space="preserve">Principal actividad. - </w:t>
      </w:r>
      <w:r w:rsidRPr="00C269FD">
        <w:rPr>
          <w:rFonts w:eastAsia="Times New Roman" w:cs="DIN Pro Regular"/>
          <w:lang w:val="es-ES" w:eastAsia="es-ES"/>
        </w:rPr>
        <w:t>Escuelas de educación superior pertenecientes al sector público.</w:t>
      </w:r>
    </w:p>
    <w:p w14:paraId="39939D41"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6F04AA6A"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b/>
          <w:bCs/>
          <w:lang w:val="es-ES" w:eastAsia="es-ES"/>
        </w:rPr>
        <w:t>Ejercicio fiscal. -</w:t>
      </w:r>
      <w:r w:rsidRPr="00C269FD">
        <w:rPr>
          <w:rFonts w:eastAsia="Times New Roman" w:cs="DIN Pro Regular"/>
          <w:lang w:val="es-ES" w:eastAsia="es-ES"/>
        </w:rPr>
        <w:t xml:space="preserve"> 2024</w:t>
      </w:r>
    </w:p>
    <w:p w14:paraId="210AA29D"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300D2F7D"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b/>
          <w:bCs/>
          <w:lang w:val="es-ES" w:eastAsia="es-ES"/>
        </w:rPr>
        <w:t>Consideraciones fiscales. -</w:t>
      </w:r>
      <w:r w:rsidRPr="00C269FD">
        <w:rPr>
          <w:rFonts w:eastAsia="Times New Roman" w:cs="DIN Pro Regular"/>
          <w:lang w:val="es-ES" w:eastAsia="es-ES"/>
        </w:rPr>
        <w:t xml:space="preserve"> La Universidad por su constitución y los fines que persigue, durante el ejercicio fiscal continua bajo el Régimen de Personas Morales con Fines no Lucrativos; con las siguientes obligaciones:</w:t>
      </w:r>
    </w:p>
    <w:p w14:paraId="04E388B5"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lang w:val="es-ES" w:eastAsia="es-ES"/>
        </w:rPr>
        <w:t>-Entero de retención de ISR por servicios profesionales mensual.</w:t>
      </w:r>
    </w:p>
    <w:p w14:paraId="2800475F"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lang w:val="es-ES" w:eastAsia="es-ES"/>
        </w:rPr>
        <w:t>-Declaración informativa anual de pagos y retenciones de servicios profesionales. Personas Morales. Impuesto Sobre la Renta.</w:t>
      </w:r>
    </w:p>
    <w:p w14:paraId="2DBEC328"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lang w:val="es-ES" w:eastAsia="es-ES"/>
        </w:rPr>
        <w:t xml:space="preserve">-Entero de retenciones mensuales de ISR por sueldos y salarios. </w:t>
      </w:r>
    </w:p>
    <w:p w14:paraId="0A519F7D"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lang w:val="es-ES" w:eastAsia="es-ES"/>
        </w:rPr>
        <w:t>-Declaración anual de ISR del ejercicio Personas morales. PMFNL que generen ingresos gravados.</w:t>
      </w:r>
    </w:p>
    <w:p w14:paraId="78603C99"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lang w:val="es-ES" w:eastAsia="es-ES"/>
        </w:rPr>
        <w:t>-Declaración de proveedores de IVA.</w:t>
      </w:r>
    </w:p>
    <w:p w14:paraId="1F01B0A5"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lang w:val="es-ES" w:eastAsia="es-ES"/>
        </w:rPr>
        <w:t>-Pago definitivo mensual de IVA (disminución en diciembre 2024) y Declaración informativa de IVA con la anual de ISR.</w:t>
      </w:r>
    </w:p>
    <w:p w14:paraId="1EE2758C" w14:textId="77777777" w:rsid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lang w:val="es-ES" w:eastAsia="es-ES"/>
        </w:rPr>
        <w:t>-Declaración informativa mensual de proveedores.</w:t>
      </w:r>
    </w:p>
    <w:p w14:paraId="55EB4F3D" w14:textId="77777777" w:rsidR="007A4D62" w:rsidRDefault="007A4D62"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5A024E6F" w14:textId="77777777" w:rsidR="007A4D62" w:rsidRDefault="007A4D62"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66208C3B" w14:textId="77777777" w:rsidR="007A4D62" w:rsidRDefault="007A4D62"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576A4E1B" w14:textId="77777777" w:rsidR="007A4D62" w:rsidRDefault="007A4D62"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449BA6B9" w14:textId="77777777" w:rsidR="007A4D62" w:rsidRDefault="007A4D62"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216CAF02" w14:textId="77777777" w:rsidR="007A4D62" w:rsidRPr="00C269FD" w:rsidRDefault="007A4D62" w:rsidP="00C269FD">
      <w:pPr>
        <w:widowControl/>
        <w:suppressAutoHyphens w:val="0"/>
        <w:autoSpaceDN/>
        <w:spacing w:line="240" w:lineRule="exact"/>
        <w:ind w:left="288" w:firstLine="288"/>
        <w:jc w:val="both"/>
        <w:textAlignment w:val="auto"/>
        <w:rPr>
          <w:rFonts w:eastAsia="Times New Roman" w:cs="DIN Pro Regular"/>
          <w:lang w:val="es-ES" w:eastAsia="es-ES"/>
        </w:rPr>
      </w:pPr>
    </w:p>
    <w:p w14:paraId="70C439E6"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lang w:val="es-ES" w:eastAsia="es-ES"/>
        </w:rPr>
        <w:t>La Universidad no es contribuyente directo del Impuesto Sobre la Renta, solo tiene la obligación solidaria de la retención y el entero por las obligaciones contraídas.</w:t>
      </w:r>
    </w:p>
    <w:p w14:paraId="32EE15AE" w14:textId="77777777" w:rsidR="00C269FD" w:rsidRPr="00C269FD" w:rsidRDefault="00C269FD" w:rsidP="00C269FD">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lang w:val="es-ES" w:eastAsia="es-ES"/>
        </w:rPr>
        <w:t>La Universidad cumple con el procedimiento de ISR Participable Conforme al Artículo 3-B de la Ley de Coordinación Fiscal.</w:t>
      </w:r>
    </w:p>
    <w:p w14:paraId="72C2880E" w14:textId="663C8476" w:rsidR="00C269FD" w:rsidRDefault="006A28A1" w:rsidP="00C269FD">
      <w:pPr>
        <w:widowControl/>
        <w:suppressAutoHyphens w:val="0"/>
        <w:autoSpaceDN/>
        <w:spacing w:line="240" w:lineRule="exact"/>
        <w:ind w:left="288" w:firstLine="288"/>
        <w:jc w:val="both"/>
        <w:textAlignment w:val="auto"/>
        <w:rPr>
          <w:rFonts w:eastAsia="Times New Roman" w:cs="DIN Pro Regular"/>
          <w:lang w:val="es-ES" w:eastAsia="es-ES"/>
        </w:rPr>
      </w:pPr>
      <w:r>
        <w:rPr>
          <w:rFonts w:eastAsia="Times New Roman" w:cs="DIN Pro Regular"/>
          <w:lang w:val="es-ES" w:eastAsia="es-ES"/>
        </w:rPr>
        <w:t>La Universidad es sujeto obligado al Impuesto sobre Remuneraciones al Trabajo Personal Subordinado Art. 45 de la Ley de Hacienda para el Estado de Tamaulipas.</w:t>
      </w:r>
    </w:p>
    <w:p w14:paraId="6EFEFF8D" w14:textId="5ABD3ADF" w:rsidR="006A28A1" w:rsidRPr="00C269FD" w:rsidRDefault="006A28A1" w:rsidP="00C269FD">
      <w:pPr>
        <w:widowControl/>
        <w:suppressAutoHyphens w:val="0"/>
        <w:autoSpaceDN/>
        <w:spacing w:line="240" w:lineRule="exact"/>
        <w:ind w:left="288" w:firstLine="288"/>
        <w:jc w:val="both"/>
        <w:textAlignment w:val="auto"/>
        <w:rPr>
          <w:rFonts w:eastAsia="Times New Roman" w:cs="DIN Pro Regular"/>
          <w:lang w:val="es-ES" w:eastAsia="es-ES"/>
        </w:rPr>
      </w:pPr>
      <w:r>
        <w:rPr>
          <w:rFonts w:eastAsia="Times New Roman" w:cs="DIN Pro Regular"/>
          <w:lang w:val="es-ES" w:eastAsia="es-ES"/>
        </w:rPr>
        <w:t>La Universidad da cumplimiento al Artículo 3 y 99 de la Ley de Hacienda para el Estado de Tamaulipas.</w:t>
      </w:r>
    </w:p>
    <w:p w14:paraId="2BEA64BE" w14:textId="77777777" w:rsidR="00C269FD" w:rsidRPr="00C269FD" w:rsidRDefault="00C269FD" w:rsidP="006A28A1">
      <w:pPr>
        <w:widowControl/>
        <w:suppressAutoHyphens w:val="0"/>
        <w:autoSpaceDN/>
        <w:spacing w:line="240" w:lineRule="exact"/>
        <w:ind w:left="288" w:firstLine="288"/>
        <w:jc w:val="both"/>
        <w:textAlignment w:val="auto"/>
        <w:rPr>
          <w:rFonts w:eastAsia="Times New Roman" w:cs="DIN Pro Regular"/>
          <w:lang w:val="es-ES" w:eastAsia="es-ES"/>
        </w:rPr>
      </w:pPr>
      <w:r w:rsidRPr="00C269FD">
        <w:rPr>
          <w:rFonts w:eastAsia="Times New Roman" w:cs="DIN Pro Regular"/>
          <w:lang w:val="es-ES" w:eastAsia="es-ES"/>
        </w:rPr>
        <w:t>La Universidad da cumplimiento al Título V de la Ley General de Contabilidad Gubernamental; así mismo se remite la información sobre el ejercicio de los recursos federales transferidos a través del Sistema de Recursos Federales Transferidos, para generar la información se da cumplimiento a la Armonización Contable.</w:t>
      </w:r>
    </w:p>
    <w:p w14:paraId="5A2796FA" w14:textId="77777777" w:rsidR="00C269FD" w:rsidRDefault="00C269FD" w:rsidP="00C269FD">
      <w:pPr>
        <w:widowControl/>
        <w:suppressAutoHyphens w:val="0"/>
        <w:autoSpaceDN/>
        <w:spacing w:line="240" w:lineRule="exact"/>
        <w:ind w:left="288"/>
        <w:jc w:val="both"/>
        <w:textAlignment w:val="auto"/>
        <w:rPr>
          <w:rFonts w:eastAsia="Times New Roman" w:cs="DIN Pro Regular"/>
          <w:lang w:val="es-ES" w:eastAsia="es-ES"/>
        </w:rPr>
      </w:pPr>
    </w:p>
    <w:p w14:paraId="0F50E6DF" w14:textId="77777777" w:rsidR="007D1573" w:rsidRDefault="007D1573" w:rsidP="00C269FD">
      <w:pPr>
        <w:widowControl/>
        <w:suppressAutoHyphens w:val="0"/>
        <w:autoSpaceDN/>
        <w:spacing w:line="240" w:lineRule="exact"/>
        <w:ind w:left="288"/>
        <w:jc w:val="both"/>
        <w:textAlignment w:val="auto"/>
        <w:rPr>
          <w:rFonts w:eastAsia="Times New Roman" w:cs="DIN Pro Regular"/>
          <w:lang w:val="es-ES" w:eastAsia="es-ES"/>
        </w:rPr>
      </w:pPr>
    </w:p>
    <w:p w14:paraId="2F8CD33A" w14:textId="77777777" w:rsidR="007D1573" w:rsidRPr="00C269FD" w:rsidRDefault="007D1573" w:rsidP="00C269FD">
      <w:pPr>
        <w:widowControl/>
        <w:suppressAutoHyphens w:val="0"/>
        <w:autoSpaceDN/>
        <w:spacing w:line="240" w:lineRule="exact"/>
        <w:ind w:left="288"/>
        <w:jc w:val="both"/>
        <w:textAlignment w:val="auto"/>
        <w:rPr>
          <w:rFonts w:eastAsia="Times New Roman" w:cs="DIN Pro Regular"/>
          <w:lang w:val="es-ES" w:eastAsia="es-ES"/>
        </w:rPr>
      </w:pPr>
    </w:p>
    <w:p w14:paraId="3BD7D960" w14:textId="77777777" w:rsidR="00C269FD" w:rsidRPr="00C269FD" w:rsidRDefault="00C269FD" w:rsidP="00C269FD">
      <w:pPr>
        <w:widowControl/>
        <w:numPr>
          <w:ilvl w:val="0"/>
          <w:numId w:val="18"/>
        </w:numPr>
        <w:suppressAutoHyphens w:val="0"/>
        <w:autoSpaceDN/>
        <w:spacing w:after="200" w:line="240" w:lineRule="exact"/>
        <w:jc w:val="both"/>
        <w:textAlignment w:val="auto"/>
        <w:rPr>
          <w:rFonts w:eastAsia="Times New Roman" w:cs="DIN Pro Regular"/>
          <w:b/>
          <w:bCs/>
          <w:lang w:eastAsia="es-ES"/>
        </w:rPr>
      </w:pPr>
      <w:r w:rsidRPr="00C269FD">
        <w:rPr>
          <w:rFonts w:eastAsia="Times New Roman" w:cs="DIN Pro Regular"/>
          <w:b/>
          <w:bCs/>
          <w:lang w:eastAsia="es-ES"/>
        </w:rPr>
        <w:t>Bases de Preparación de los Estados Financieros</w:t>
      </w:r>
    </w:p>
    <w:p w14:paraId="62BB0892"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r w:rsidRPr="00C269FD">
        <w:rPr>
          <w:rFonts w:eastAsia="Times New Roman" w:cs="DIN Pro Regular"/>
          <w:lang w:eastAsia="es-ES"/>
        </w:rPr>
        <w:t>El 31 de diciembre de 2008 fue publicada en el Diario Oficial de la Federación la Ley General de Contabilidad Gubernamental, que tiene por objeto establecer los criterios generales que regirán la contabilidad gubernamental y la emisión de la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de ingresos públicos. El órgano de coordinación para la armonización de la contabilidad gubernamental es el Consejo Nacional de Armonización Contable, el cual tiene por objeto emitir las normas contables y lineamientos para la generación de información financiera que se aplicaran, previamente formuladas y propuestas por el secretario técnico.</w:t>
      </w:r>
    </w:p>
    <w:p w14:paraId="3C44BAEE"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r w:rsidRPr="00C269FD">
        <w:rPr>
          <w:rFonts w:eastAsia="Times New Roman" w:cs="DIN Pro Regular"/>
          <w:lang w:eastAsia="es-ES"/>
        </w:rPr>
        <w:t>La preparación de la información financiera de la universidad se realizó de acuerdo con el Manual de Contabilidad Gubernamental emitido por el CONAC.</w:t>
      </w:r>
    </w:p>
    <w:p w14:paraId="11FCCD2F"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r w:rsidRPr="00C269FD">
        <w:rPr>
          <w:rFonts w:eastAsia="Times New Roman" w:cs="DIN Pro Regular"/>
          <w:lang w:eastAsia="es-ES"/>
        </w:rPr>
        <w:t>Normatividad:</w:t>
      </w:r>
    </w:p>
    <w:p w14:paraId="2A583108"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r w:rsidRPr="00C269FD">
        <w:rPr>
          <w:rFonts w:eastAsia="Times New Roman" w:cs="DIN Pro Regular"/>
          <w:lang w:eastAsia="es-ES"/>
        </w:rPr>
        <w:t>Ley de Disciplina Financiera</w:t>
      </w:r>
    </w:p>
    <w:p w14:paraId="145DD926"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r w:rsidRPr="00C269FD">
        <w:rPr>
          <w:rFonts w:eastAsia="Times New Roman" w:cs="DIN Pro Regular"/>
          <w:lang w:eastAsia="es-ES"/>
        </w:rPr>
        <w:t>Ley General de Contabilidad Gubernamental</w:t>
      </w:r>
    </w:p>
    <w:p w14:paraId="6F604717"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r w:rsidRPr="00C269FD">
        <w:rPr>
          <w:rFonts w:eastAsia="Times New Roman" w:cs="DIN Pro Regular"/>
          <w:lang w:eastAsia="es-ES"/>
        </w:rPr>
        <w:t>Manual de Contabilidad Gubernamental</w:t>
      </w:r>
    </w:p>
    <w:p w14:paraId="5B9437B6"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r w:rsidRPr="00C269FD">
        <w:rPr>
          <w:rFonts w:eastAsia="Times New Roman" w:cs="DIN Pro Regular"/>
          <w:lang w:eastAsia="es-ES"/>
        </w:rPr>
        <w:t xml:space="preserve">Marco Conceptual </w:t>
      </w:r>
    </w:p>
    <w:p w14:paraId="602A32C8"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r w:rsidRPr="00C269FD">
        <w:rPr>
          <w:rFonts w:eastAsia="Times New Roman" w:cs="DIN Pro Regular"/>
          <w:lang w:eastAsia="es-ES"/>
        </w:rPr>
        <w:t>Postulados básicos de contabilidad gubernamental</w:t>
      </w:r>
    </w:p>
    <w:p w14:paraId="4DEB118D"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r w:rsidRPr="00C269FD">
        <w:rPr>
          <w:rFonts w:eastAsia="Times New Roman" w:cs="DIN Pro Regular"/>
          <w:lang w:eastAsia="es-ES"/>
        </w:rPr>
        <w:t>Plan de cuentas</w:t>
      </w:r>
    </w:p>
    <w:p w14:paraId="4E0D2178"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r w:rsidRPr="00C269FD">
        <w:rPr>
          <w:rFonts w:eastAsia="Times New Roman" w:cs="DIN Pro Regular"/>
          <w:lang w:eastAsia="es-ES"/>
        </w:rPr>
        <w:t>Reglas de registro</w:t>
      </w:r>
    </w:p>
    <w:p w14:paraId="68C9CADD"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r w:rsidRPr="00C269FD">
        <w:rPr>
          <w:rFonts w:eastAsia="Times New Roman" w:cs="DIN Pro Regular"/>
          <w:lang w:eastAsia="es-ES"/>
        </w:rPr>
        <w:t>Clasificadores presupuestarios</w:t>
      </w:r>
    </w:p>
    <w:p w14:paraId="20786B0F"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r w:rsidRPr="00C269FD">
        <w:rPr>
          <w:rFonts w:eastAsia="Times New Roman" w:cs="DIN Pro Regular"/>
          <w:lang w:eastAsia="es-ES"/>
        </w:rPr>
        <w:t>Lineamientos del CONAC</w:t>
      </w:r>
    </w:p>
    <w:p w14:paraId="46AFF212"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p>
    <w:p w14:paraId="66E66B49"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La información relativa a la Cuenta Pública del ejercicio fiscal, se integrará en términos de lo dispuesto en el “Acuerdo por el que se armoniza la estructura de las cuentas públicas”, publicado en el Diario Oficial de la Federación del día 30 de diciembre de 2013 y reformado el 06 de octubre del 2014 y 29 de febrero de 2016, así como a la “Norma en materia de consolidación de Estados Financieros y demás información contable” publicada el 06 de octubre de 2014, reformada el 27 de septiembre de 2018 y a la Ley de fiscalización y Rendición de Cuentas para el Estado de Tamaulipas.</w:t>
      </w:r>
    </w:p>
    <w:p w14:paraId="30AECC0D"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b/>
          <w:bCs/>
          <w:lang w:eastAsia="es-ES"/>
        </w:rPr>
      </w:pPr>
    </w:p>
    <w:p w14:paraId="3CD6E437" w14:textId="77777777" w:rsidR="00C269FD" w:rsidRPr="00C269FD" w:rsidRDefault="00C269FD" w:rsidP="00C269FD">
      <w:pPr>
        <w:widowControl/>
        <w:numPr>
          <w:ilvl w:val="0"/>
          <w:numId w:val="18"/>
        </w:numPr>
        <w:suppressAutoHyphens w:val="0"/>
        <w:autoSpaceDN/>
        <w:spacing w:after="200" w:line="240" w:lineRule="exact"/>
        <w:jc w:val="both"/>
        <w:textAlignment w:val="auto"/>
        <w:rPr>
          <w:rFonts w:eastAsia="Times New Roman" w:cs="DIN Pro Regular"/>
          <w:b/>
          <w:bCs/>
          <w:lang w:eastAsia="es-ES"/>
        </w:rPr>
      </w:pPr>
      <w:r w:rsidRPr="00C269FD">
        <w:rPr>
          <w:rFonts w:eastAsia="Times New Roman" w:cs="DIN Pro Regular"/>
          <w:b/>
          <w:bCs/>
          <w:lang w:eastAsia="es-ES"/>
        </w:rPr>
        <w:t>Políticas de Contabilidad Significativas</w:t>
      </w:r>
    </w:p>
    <w:p w14:paraId="1AFDF57D"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La entidad realiza el cálculo de la nómina en el sistema de CONTPAQ I Nóminas y el inventario de activos en sistema propio.</w:t>
      </w:r>
    </w:p>
    <w:p w14:paraId="1BBF7848" w14:textId="77777777" w:rsid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p>
    <w:p w14:paraId="695323B1" w14:textId="77777777" w:rsidR="007A4D62" w:rsidRDefault="007A4D62" w:rsidP="00C269FD">
      <w:pPr>
        <w:widowControl/>
        <w:suppressAutoHyphens w:val="0"/>
        <w:autoSpaceDN/>
        <w:spacing w:line="240" w:lineRule="exact"/>
        <w:ind w:left="708" w:firstLine="288"/>
        <w:jc w:val="both"/>
        <w:textAlignment w:val="auto"/>
        <w:rPr>
          <w:rFonts w:eastAsia="Times New Roman" w:cs="DIN Pro Regular"/>
          <w:lang w:eastAsia="es-ES"/>
        </w:rPr>
      </w:pPr>
    </w:p>
    <w:p w14:paraId="014A6B6B" w14:textId="77777777" w:rsidR="007A4D62" w:rsidRDefault="007A4D62" w:rsidP="00C269FD">
      <w:pPr>
        <w:widowControl/>
        <w:suppressAutoHyphens w:val="0"/>
        <w:autoSpaceDN/>
        <w:spacing w:line="240" w:lineRule="exact"/>
        <w:ind w:left="708" w:firstLine="288"/>
        <w:jc w:val="both"/>
        <w:textAlignment w:val="auto"/>
        <w:rPr>
          <w:rFonts w:eastAsia="Times New Roman" w:cs="DIN Pro Regular"/>
          <w:lang w:eastAsia="es-ES"/>
        </w:rPr>
      </w:pPr>
    </w:p>
    <w:p w14:paraId="004A293F" w14:textId="77777777" w:rsidR="007A4D62" w:rsidRDefault="007A4D62" w:rsidP="00C269FD">
      <w:pPr>
        <w:widowControl/>
        <w:suppressAutoHyphens w:val="0"/>
        <w:autoSpaceDN/>
        <w:spacing w:line="240" w:lineRule="exact"/>
        <w:ind w:left="708" w:firstLine="288"/>
        <w:jc w:val="both"/>
        <w:textAlignment w:val="auto"/>
        <w:rPr>
          <w:rFonts w:eastAsia="Times New Roman" w:cs="DIN Pro Regular"/>
          <w:lang w:eastAsia="es-ES"/>
        </w:rPr>
      </w:pPr>
    </w:p>
    <w:p w14:paraId="49BCDBE6" w14:textId="77777777" w:rsidR="007A4D62" w:rsidRPr="00C269FD" w:rsidRDefault="007A4D62" w:rsidP="00C269FD">
      <w:pPr>
        <w:widowControl/>
        <w:suppressAutoHyphens w:val="0"/>
        <w:autoSpaceDN/>
        <w:spacing w:line="240" w:lineRule="exact"/>
        <w:ind w:left="708" w:firstLine="288"/>
        <w:jc w:val="both"/>
        <w:textAlignment w:val="auto"/>
        <w:rPr>
          <w:rFonts w:eastAsia="Times New Roman" w:cs="DIN Pro Regular"/>
          <w:lang w:eastAsia="es-ES"/>
        </w:rPr>
      </w:pPr>
    </w:p>
    <w:p w14:paraId="1B761AA8" w14:textId="460A620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Los remanentes de ejercicios fiscales anteriores se presentan como ampliaciones al presupuesto de ingresos sin recaudar en virtud de que fueron recaudados en el ejercicio correspondiente</w:t>
      </w:r>
      <w:r w:rsidR="005D0860">
        <w:rPr>
          <w:rFonts w:eastAsia="Times New Roman" w:cs="DIN Pro Regular"/>
          <w:lang w:eastAsia="es-ES"/>
        </w:rPr>
        <w:t xml:space="preserve">; y ampliación al presupuesto de egresos aplicando todos los momentos contables. </w:t>
      </w:r>
    </w:p>
    <w:p w14:paraId="1CE950DC"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p>
    <w:p w14:paraId="3DCFD9BE"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Del Subsidio Estatal Ordinario la universidad recibe Participaciones Federales Ramo 28 para el capítulo 1000 Servicios Personales, capítulo 2000 Materiales y Suministros y capítulo 3000 Servicios Generales; los cuales se ejercen en la cuenta específica para el U006 Subsidios para Organismos Descentralizados Estatales.</w:t>
      </w:r>
    </w:p>
    <w:p w14:paraId="69E13559"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p>
    <w:p w14:paraId="7FC883AD"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 xml:space="preserve">La Universidad realiza el timbrado de </w:t>
      </w:r>
      <w:proofErr w:type="spellStart"/>
      <w:r w:rsidRPr="00C269FD">
        <w:rPr>
          <w:rFonts w:eastAsia="Times New Roman" w:cs="DIN Pro Regular"/>
          <w:lang w:eastAsia="es-ES"/>
        </w:rPr>
        <w:t>CFDI´s</w:t>
      </w:r>
      <w:proofErr w:type="spellEnd"/>
      <w:r w:rsidRPr="00C269FD">
        <w:rPr>
          <w:rFonts w:eastAsia="Times New Roman" w:cs="DIN Pro Regular"/>
          <w:lang w:eastAsia="es-ES"/>
        </w:rPr>
        <w:t xml:space="preserve"> por nómina correspondiente al ISR participable referente al artículo 3-B de la Ley de Coordinación Fiscal.</w:t>
      </w:r>
    </w:p>
    <w:p w14:paraId="4A7076B6"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p>
    <w:p w14:paraId="57870F7D"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 xml:space="preserve">Se afectó la cuenta 3250.-Rectificaciones de Resultados de Ejercicios Anteriores y/o 3252.-Cambios por errores contables cuenta específica 3252-9 Reclasificación REA, para registrar el reintegro de remanentes de los ejercicios anteriores a las instancias correspondientes por $3,384,377.21, ajustes por $50.00 por la cancelación de saldos, reclasificaciones por $20,890 y $1,576,672, en virtud de la normatividad vigente. </w:t>
      </w:r>
    </w:p>
    <w:p w14:paraId="736A1369" w14:textId="77777777" w:rsidR="00C269FD" w:rsidRPr="00C269FD" w:rsidRDefault="00C269FD" w:rsidP="00C269FD">
      <w:pPr>
        <w:widowControl/>
        <w:suppressAutoHyphens w:val="0"/>
        <w:autoSpaceDN/>
        <w:spacing w:line="240" w:lineRule="exact"/>
        <w:ind w:left="708" w:firstLine="288"/>
        <w:jc w:val="both"/>
        <w:textAlignment w:val="auto"/>
        <w:rPr>
          <w:rFonts w:eastAsia="Times New Roman" w:cs="DIN Pro Regular"/>
          <w:lang w:eastAsia="es-ES"/>
        </w:rPr>
      </w:pPr>
    </w:p>
    <w:p w14:paraId="47779DA7"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Se recibió en ejercicios anteriores, Acta de Entrega-Recepción al área operativa, según contrato ITIFE-CIENSUP15-LP-SOP-003-2017-0039 a cargo de la empresa INMOBILIARIA RC, SA DE CV; como entrega parcial de la construcción, mobiliario y equipo de unidad de docencia de 2 niveles + 1.50 M + obra exterior. Al acta entrega parcial se adjunta anexo del avance físico financiero, el cual se registrará al recibir el valor real del inmueble. Se da seguimiento con oficio UTTN/471/2024 de fecha 12 de julio de 2024 ante el Instituto Tamaulipeco de Infraestructura Física Educativa (ITIFE) del estatus que guarda el Acta de entrega por parte del ITIFE de 1 Edificio de docencia de 2 niveles según contrato ITIFE-CIENSUP15-LP-SOP-003-2017-0039.</w:t>
      </w:r>
    </w:p>
    <w:p w14:paraId="52E7E8E8"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p>
    <w:p w14:paraId="25DEF2EF" w14:textId="34C06351"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Durante el ejercicio fiscal 2023 se radicó el recurso correspondiente al Fondo de Aportaciones Múltiples (FAM) asignados mediante oficio núm. 514.1.679-59/2023 de la Subsecretaría de Educación Superior.  Quedando su registro comprometido, devengado y ejercido por un total de $3,091,293.45 mediante contrato de adquisición de Sistema para Planta Clasificación con Banco de ensayos para engranajes I4.0 Kit de Montaje No. ITIFE/UTT/FAMSUPERIOR2023/004/; el pago se realizó en los plazos que establece la Ley de Disciplina Financiera</w:t>
      </w:r>
      <w:r w:rsidR="009E4B16">
        <w:rPr>
          <w:rFonts w:eastAsia="Times New Roman" w:cs="DIN Pro Regular"/>
          <w:lang w:eastAsia="es-ES"/>
        </w:rPr>
        <w:t xml:space="preserve"> en el ejercicio fiscal 2024.</w:t>
      </w:r>
    </w:p>
    <w:p w14:paraId="16E5D985"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p>
    <w:p w14:paraId="62B4831A" w14:textId="77777777" w:rsidR="00C269FD" w:rsidRDefault="00C269FD" w:rsidP="00C269FD">
      <w:pPr>
        <w:widowControl/>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Durante el periodo se aplicaron becas a alumnos por concepto de excelencia, académica, económica, deportiva y otras por la cantidad de $2,302,039.00.</w:t>
      </w:r>
    </w:p>
    <w:p w14:paraId="7742C460" w14:textId="77777777" w:rsidR="009E4B16" w:rsidRPr="00C269FD" w:rsidRDefault="009E4B16" w:rsidP="00C269FD">
      <w:pPr>
        <w:widowControl/>
        <w:suppressAutoHyphens w:val="0"/>
        <w:autoSpaceDN/>
        <w:spacing w:line="240" w:lineRule="exact"/>
        <w:ind w:left="708"/>
        <w:jc w:val="both"/>
        <w:textAlignment w:val="auto"/>
        <w:rPr>
          <w:rFonts w:eastAsia="Times New Roman" w:cs="DIN Pro Regular"/>
          <w:lang w:eastAsia="es-ES"/>
        </w:rPr>
      </w:pPr>
    </w:p>
    <w:tbl>
      <w:tblPr>
        <w:tblW w:w="6598" w:type="dxa"/>
        <w:tblInd w:w="910" w:type="dxa"/>
        <w:tblCellMar>
          <w:left w:w="70" w:type="dxa"/>
          <w:right w:w="70" w:type="dxa"/>
        </w:tblCellMar>
        <w:tblLook w:val="04A0" w:firstRow="1" w:lastRow="0" w:firstColumn="1" w:lastColumn="0" w:noHBand="0" w:noVBand="1"/>
      </w:tblPr>
      <w:tblGrid>
        <w:gridCol w:w="2122"/>
        <w:gridCol w:w="996"/>
        <w:gridCol w:w="1637"/>
        <w:gridCol w:w="1843"/>
      </w:tblGrid>
      <w:tr w:rsidR="00C269FD" w:rsidRPr="00C269FD" w14:paraId="1162DE8C" w14:textId="77777777" w:rsidTr="00E852C3">
        <w:trPr>
          <w:trHeight w:val="300"/>
        </w:trPr>
        <w:tc>
          <w:tcPr>
            <w:tcW w:w="2122"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938256C" w14:textId="77777777" w:rsidR="00C269FD" w:rsidRPr="00125123" w:rsidRDefault="00C269FD" w:rsidP="00C269FD">
            <w:pPr>
              <w:widowControl/>
              <w:suppressAutoHyphens w:val="0"/>
              <w:autoSpaceDN/>
              <w:jc w:val="center"/>
              <w:textAlignment w:val="auto"/>
              <w:rPr>
                <w:rFonts w:ascii="Tahoma" w:eastAsia="Times New Roman" w:hAnsi="Tahoma" w:cs="Tahoma"/>
                <w:b/>
                <w:bCs/>
                <w:color w:val="000000"/>
                <w:sz w:val="17"/>
                <w:szCs w:val="17"/>
              </w:rPr>
            </w:pPr>
            <w:r w:rsidRPr="00125123">
              <w:rPr>
                <w:rFonts w:ascii="Tahoma" w:eastAsia="Times New Roman" w:hAnsi="Tahoma" w:cs="Tahoma"/>
                <w:b/>
                <w:bCs/>
                <w:color w:val="000000"/>
                <w:sz w:val="17"/>
                <w:szCs w:val="17"/>
              </w:rPr>
              <w:t>Cuatrimestre</w:t>
            </w:r>
          </w:p>
        </w:tc>
        <w:tc>
          <w:tcPr>
            <w:tcW w:w="996" w:type="dxa"/>
            <w:tcBorders>
              <w:top w:val="single" w:sz="4" w:space="0" w:color="auto"/>
              <w:left w:val="nil"/>
              <w:bottom w:val="single" w:sz="4" w:space="0" w:color="auto"/>
              <w:right w:val="single" w:sz="4" w:space="0" w:color="auto"/>
            </w:tcBorders>
            <w:shd w:val="clear" w:color="000000" w:fill="F0F0F0"/>
            <w:noWrap/>
            <w:vAlign w:val="center"/>
            <w:hideMark/>
          </w:tcPr>
          <w:p w14:paraId="5A008EFA" w14:textId="77777777" w:rsidR="00C269FD" w:rsidRPr="00125123" w:rsidRDefault="00C269FD" w:rsidP="00C269FD">
            <w:pPr>
              <w:widowControl/>
              <w:suppressAutoHyphens w:val="0"/>
              <w:autoSpaceDN/>
              <w:jc w:val="center"/>
              <w:textAlignment w:val="auto"/>
              <w:rPr>
                <w:rFonts w:ascii="Tahoma" w:eastAsia="Times New Roman" w:hAnsi="Tahoma" w:cs="Tahoma"/>
                <w:b/>
                <w:bCs/>
                <w:color w:val="000000"/>
                <w:sz w:val="17"/>
                <w:szCs w:val="17"/>
              </w:rPr>
            </w:pPr>
            <w:r w:rsidRPr="00125123">
              <w:rPr>
                <w:rFonts w:ascii="Tahoma" w:eastAsia="Times New Roman" w:hAnsi="Tahoma" w:cs="Tahoma"/>
                <w:b/>
                <w:bCs/>
                <w:color w:val="000000"/>
                <w:sz w:val="17"/>
                <w:szCs w:val="17"/>
              </w:rPr>
              <w:t>Nivel</w:t>
            </w:r>
          </w:p>
        </w:tc>
        <w:tc>
          <w:tcPr>
            <w:tcW w:w="1637" w:type="dxa"/>
            <w:tcBorders>
              <w:top w:val="single" w:sz="4" w:space="0" w:color="auto"/>
              <w:left w:val="nil"/>
              <w:bottom w:val="single" w:sz="4" w:space="0" w:color="auto"/>
              <w:right w:val="single" w:sz="4" w:space="0" w:color="auto"/>
            </w:tcBorders>
            <w:shd w:val="clear" w:color="000000" w:fill="F0F0F0"/>
            <w:noWrap/>
            <w:vAlign w:val="center"/>
            <w:hideMark/>
          </w:tcPr>
          <w:p w14:paraId="6279F87E" w14:textId="77777777" w:rsidR="00C269FD" w:rsidRPr="00125123" w:rsidRDefault="00C269FD" w:rsidP="00C269FD">
            <w:pPr>
              <w:widowControl/>
              <w:suppressAutoHyphens w:val="0"/>
              <w:autoSpaceDN/>
              <w:jc w:val="center"/>
              <w:textAlignment w:val="auto"/>
              <w:rPr>
                <w:rFonts w:ascii="Tahoma" w:eastAsia="Times New Roman" w:hAnsi="Tahoma" w:cs="Tahoma"/>
                <w:b/>
                <w:bCs/>
                <w:color w:val="000000"/>
                <w:sz w:val="17"/>
                <w:szCs w:val="17"/>
              </w:rPr>
            </w:pPr>
            <w:r w:rsidRPr="00125123">
              <w:rPr>
                <w:rFonts w:ascii="Tahoma" w:eastAsia="Times New Roman" w:hAnsi="Tahoma" w:cs="Tahoma"/>
                <w:b/>
                <w:bCs/>
                <w:color w:val="000000"/>
                <w:sz w:val="17"/>
                <w:szCs w:val="17"/>
              </w:rPr>
              <w:t>Importe total becado</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C3ED449" w14:textId="77777777" w:rsidR="00C269FD" w:rsidRPr="00C269FD" w:rsidRDefault="00C269FD" w:rsidP="00C269FD">
            <w:pPr>
              <w:widowControl/>
              <w:suppressAutoHyphens w:val="0"/>
              <w:autoSpaceDN/>
              <w:textAlignment w:val="auto"/>
              <w:rPr>
                <w:rFonts w:eastAsia="Times New Roman" w:cs="Calibri"/>
                <w:color w:val="000000"/>
                <w:sz w:val="22"/>
                <w:szCs w:val="22"/>
              </w:rPr>
            </w:pPr>
            <w:r w:rsidRPr="00C269FD">
              <w:rPr>
                <w:rFonts w:eastAsia="Times New Roman" w:cs="Calibri"/>
                <w:color w:val="000000"/>
                <w:sz w:val="22"/>
                <w:szCs w:val="22"/>
              </w:rPr>
              <w:t> </w:t>
            </w:r>
          </w:p>
        </w:tc>
      </w:tr>
      <w:tr w:rsidR="00C269FD" w:rsidRPr="00C269FD" w14:paraId="40D1DB56" w14:textId="77777777" w:rsidTr="00E852C3">
        <w:trPr>
          <w:trHeight w:val="300"/>
        </w:trPr>
        <w:tc>
          <w:tcPr>
            <w:tcW w:w="2122" w:type="dxa"/>
            <w:tcBorders>
              <w:top w:val="nil"/>
              <w:left w:val="single" w:sz="4" w:space="0" w:color="auto"/>
              <w:bottom w:val="single" w:sz="4" w:space="0" w:color="auto"/>
              <w:right w:val="single" w:sz="4" w:space="0" w:color="auto"/>
            </w:tcBorders>
            <w:shd w:val="clear" w:color="000000" w:fill="F0F0F0"/>
            <w:noWrap/>
            <w:vAlign w:val="center"/>
            <w:hideMark/>
          </w:tcPr>
          <w:p w14:paraId="1900553D" w14:textId="77777777" w:rsidR="00C269FD" w:rsidRPr="00125123" w:rsidRDefault="00C269FD" w:rsidP="00C269FD">
            <w:pPr>
              <w:widowControl/>
              <w:suppressAutoHyphens w:val="0"/>
              <w:autoSpaceDN/>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 xml:space="preserve">ENE-ABR24 </w:t>
            </w:r>
          </w:p>
        </w:tc>
        <w:tc>
          <w:tcPr>
            <w:tcW w:w="996" w:type="dxa"/>
            <w:tcBorders>
              <w:top w:val="nil"/>
              <w:left w:val="nil"/>
              <w:bottom w:val="single" w:sz="4" w:space="0" w:color="auto"/>
              <w:right w:val="single" w:sz="4" w:space="0" w:color="auto"/>
            </w:tcBorders>
            <w:shd w:val="clear" w:color="000000" w:fill="F0F0F0"/>
            <w:noWrap/>
            <w:vAlign w:val="center"/>
            <w:hideMark/>
          </w:tcPr>
          <w:p w14:paraId="3CD2B75D" w14:textId="77777777" w:rsidR="00C269FD" w:rsidRPr="00125123" w:rsidRDefault="00C269FD" w:rsidP="00C269FD">
            <w:pPr>
              <w:widowControl/>
              <w:suppressAutoHyphens w:val="0"/>
              <w:autoSpaceDN/>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TSU</w:t>
            </w:r>
          </w:p>
        </w:tc>
        <w:tc>
          <w:tcPr>
            <w:tcW w:w="1637" w:type="dxa"/>
            <w:tcBorders>
              <w:top w:val="nil"/>
              <w:left w:val="nil"/>
              <w:bottom w:val="single" w:sz="4" w:space="0" w:color="auto"/>
              <w:right w:val="single" w:sz="4" w:space="0" w:color="auto"/>
            </w:tcBorders>
            <w:shd w:val="clear" w:color="000000" w:fill="FFFFFF"/>
            <w:noWrap/>
            <w:vAlign w:val="center"/>
            <w:hideMark/>
          </w:tcPr>
          <w:p w14:paraId="7AD13915" w14:textId="77777777" w:rsidR="00C269FD" w:rsidRPr="00125123" w:rsidRDefault="00C269FD" w:rsidP="00C269FD">
            <w:pPr>
              <w:widowControl/>
              <w:suppressAutoHyphens w:val="0"/>
              <w:autoSpaceDN/>
              <w:jc w:val="right"/>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 xml:space="preserve"> $         442,750.00 </w:t>
            </w:r>
          </w:p>
        </w:tc>
        <w:tc>
          <w:tcPr>
            <w:tcW w:w="1843" w:type="dxa"/>
            <w:tcBorders>
              <w:top w:val="nil"/>
              <w:left w:val="nil"/>
              <w:bottom w:val="single" w:sz="4" w:space="0" w:color="auto"/>
              <w:right w:val="single" w:sz="4" w:space="0" w:color="auto"/>
            </w:tcBorders>
            <w:shd w:val="clear" w:color="auto" w:fill="auto"/>
            <w:noWrap/>
            <w:vAlign w:val="bottom"/>
            <w:hideMark/>
          </w:tcPr>
          <w:p w14:paraId="4787D3B6" w14:textId="77777777" w:rsidR="00C269FD" w:rsidRPr="00C269FD" w:rsidRDefault="00C269FD" w:rsidP="00C269FD">
            <w:pPr>
              <w:widowControl/>
              <w:suppressAutoHyphens w:val="0"/>
              <w:autoSpaceDN/>
              <w:textAlignment w:val="auto"/>
              <w:rPr>
                <w:rFonts w:eastAsia="Times New Roman" w:cs="Calibri"/>
                <w:color w:val="000000"/>
                <w:sz w:val="22"/>
                <w:szCs w:val="22"/>
              </w:rPr>
            </w:pPr>
            <w:r w:rsidRPr="00C269FD">
              <w:rPr>
                <w:rFonts w:eastAsia="Times New Roman" w:cs="Calibri"/>
                <w:color w:val="000000"/>
                <w:sz w:val="22"/>
                <w:szCs w:val="22"/>
              </w:rPr>
              <w:t> </w:t>
            </w:r>
          </w:p>
        </w:tc>
      </w:tr>
      <w:tr w:rsidR="00C269FD" w:rsidRPr="00C269FD" w14:paraId="49DA2873" w14:textId="77777777" w:rsidTr="00E852C3">
        <w:trPr>
          <w:trHeight w:val="300"/>
        </w:trPr>
        <w:tc>
          <w:tcPr>
            <w:tcW w:w="2122" w:type="dxa"/>
            <w:tcBorders>
              <w:top w:val="nil"/>
              <w:left w:val="single" w:sz="4" w:space="0" w:color="auto"/>
              <w:bottom w:val="single" w:sz="4" w:space="0" w:color="auto"/>
              <w:right w:val="single" w:sz="4" w:space="0" w:color="auto"/>
            </w:tcBorders>
            <w:shd w:val="clear" w:color="000000" w:fill="F0F0F0"/>
            <w:noWrap/>
            <w:vAlign w:val="center"/>
            <w:hideMark/>
          </w:tcPr>
          <w:p w14:paraId="4DD85380" w14:textId="77777777" w:rsidR="00C269FD" w:rsidRPr="00125123" w:rsidRDefault="00C269FD" w:rsidP="00C269FD">
            <w:pPr>
              <w:widowControl/>
              <w:suppressAutoHyphens w:val="0"/>
              <w:autoSpaceDN/>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 </w:t>
            </w:r>
          </w:p>
        </w:tc>
        <w:tc>
          <w:tcPr>
            <w:tcW w:w="996" w:type="dxa"/>
            <w:tcBorders>
              <w:top w:val="nil"/>
              <w:left w:val="nil"/>
              <w:bottom w:val="single" w:sz="4" w:space="0" w:color="auto"/>
              <w:right w:val="single" w:sz="4" w:space="0" w:color="auto"/>
            </w:tcBorders>
            <w:shd w:val="clear" w:color="000000" w:fill="F0F0F0"/>
            <w:noWrap/>
            <w:vAlign w:val="center"/>
            <w:hideMark/>
          </w:tcPr>
          <w:p w14:paraId="7F08267E" w14:textId="77777777" w:rsidR="00C269FD" w:rsidRPr="00125123" w:rsidRDefault="00C269FD" w:rsidP="00C269FD">
            <w:pPr>
              <w:widowControl/>
              <w:suppressAutoHyphens w:val="0"/>
              <w:autoSpaceDN/>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LIC</w:t>
            </w:r>
          </w:p>
        </w:tc>
        <w:tc>
          <w:tcPr>
            <w:tcW w:w="1637" w:type="dxa"/>
            <w:tcBorders>
              <w:top w:val="nil"/>
              <w:left w:val="nil"/>
              <w:bottom w:val="single" w:sz="4" w:space="0" w:color="auto"/>
              <w:right w:val="single" w:sz="4" w:space="0" w:color="auto"/>
            </w:tcBorders>
            <w:shd w:val="clear" w:color="000000" w:fill="FFFFFF"/>
            <w:noWrap/>
            <w:vAlign w:val="center"/>
            <w:hideMark/>
          </w:tcPr>
          <w:p w14:paraId="76B9BD89" w14:textId="77777777" w:rsidR="00C269FD" w:rsidRPr="00125123" w:rsidRDefault="00C269FD" w:rsidP="00C269FD">
            <w:pPr>
              <w:widowControl/>
              <w:suppressAutoHyphens w:val="0"/>
              <w:autoSpaceDN/>
              <w:jc w:val="right"/>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 xml:space="preserve"> $         316,800.00 </w:t>
            </w:r>
          </w:p>
        </w:tc>
        <w:tc>
          <w:tcPr>
            <w:tcW w:w="1843" w:type="dxa"/>
            <w:tcBorders>
              <w:top w:val="nil"/>
              <w:left w:val="nil"/>
              <w:bottom w:val="single" w:sz="4" w:space="0" w:color="auto"/>
              <w:right w:val="single" w:sz="4" w:space="0" w:color="auto"/>
            </w:tcBorders>
            <w:shd w:val="clear" w:color="auto" w:fill="auto"/>
            <w:noWrap/>
            <w:vAlign w:val="bottom"/>
            <w:hideMark/>
          </w:tcPr>
          <w:p w14:paraId="4EA92415" w14:textId="77777777" w:rsidR="00C269FD" w:rsidRPr="00C269FD" w:rsidRDefault="00C269FD" w:rsidP="00C269FD">
            <w:pPr>
              <w:widowControl/>
              <w:suppressAutoHyphens w:val="0"/>
              <w:autoSpaceDN/>
              <w:textAlignment w:val="auto"/>
              <w:rPr>
                <w:rFonts w:eastAsia="Times New Roman" w:cs="Calibri"/>
                <w:color w:val="000000"/>
                <w:sz w:val="22"/>
                <w:szCs w:val="22"/>
              </w:rPr>
            </w:pPr>
            <w:r w:rsidRPr="00C269FD">
              <w:rPr>
                <w:rFonts w:eastAsia="Times New Roman" w:cs="Calibri"/>
                <w:color w:val="000000"/>
                <w:sz w:val="22"/>
                <w:szCs w:val="22"/>
              </w:rPr>
              <w:t> </w:t>
            </w:r>
          </w:p>
        </w:tc>
      </w:tr>
      <w:tr w:rsidR="00C269FD" w:rsidRPr="00C269FD" w14:paraId="45F548FA" w14:textId="77777777" w:rsidTr="00E852C3">
        <w:trPr>
          <w:trHeight w:val="300"/>
        </w:trPr>
        <w:tc>
          <w:tcPr>
            <w:tcW w:w="2122" w:type="dxa"/>
            <w:tcBorders>
              <w:top w:val="nil"/>
              <w:left w:val="single" w:sz="4" w:space="0" w:color="auto"/>
              <w:bottom w:val="single" w:sz="4" w:space="0" w:color="auto"/>
              <w:right w:val="single" w:sz="4" w:space="0" w:color="auto"/>
            </w:tcBorders>
            <w:shd w:val="clear" w:color="000000" w:fill="F0F0F0"/>
            <w:noWrap/>
            <w:vAlign w:val="center"/>
            <w:hideMark/>
          </w:tcPr>
          <w:p w14:paraId="514E900E" w14:textId="77777777" w:rsidR="00C269FD" w:rsidRPr="00125123" w:rsidRDefault="00C269FD" w:rsidP="00C269FD">
            <w:pPr>
              <w:widowControl/>
              <w:suppressAutoHyphens w:val="0"/>
              <w:autoSpaceDN/>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 </w:t>
            </w:r>
          </w:p>
        </w:tc>
        <w:tc>
          <w:tcPr>
            <w:tcW w:w="996" w:type="dxa"/>
            <w:tcBorders>
              <w:top w:val="nil"/>
              <w:left w:val="nil"/>
              <w:bottom w:val="single" w:sz="4" w:space="0" w:color="auto"/>
              <w:right w:val="single" w:sz="4" w:space="0" w:color="auto"/>
            </w:tcBorders>
            <w:shd w:val="clear" w:color="000000" w:fill="F0F0F0"/>
            <w:noWrap/>
            <w:vAlign w:val="center"/>
            <w:hideMark/>
          </w:tcPr>
          <w:p w14:paraId="4DF93F7A" w14:textId="77777777" w:rsidR="00C269FD" w:rsidRPr="00125123" w:rsidRDefault="00C269FD" w:rsidP="00C269FD">
            <w:pPr>
              <w:widowControl/>
              <w:suppressAutoHyphens w:val="0"/>
              <w:autoSpaceDN/>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MAESTRIA</w:t>
            </w:r>
          </w:p>
        </w:tc>
        <w:tc>
          <w:tcPr>
            <w:tcW w:w="1637" w:type="dxa"/>
            <w:tcBorders>
              <w:top w:val="nil"/>
              <w:left w:val="nil"/>
              <w:bottom w:val="single" w:sz="4" w:space="0" w:color="auto"/>
              <w:right w:val="single" w:sz="4" w:space="0" w:color="auto"/>
            </w:tcBorders>
            <w:shd w:val="clear" w:color="000000" w:fill="FFFFFF"/>
            <w:noWrap/>
            <w:vAlign w:val="center"/>
            <w:hideMark/>
          </w:tcPr>
          <w:p w14:paraId="6E0515B7" w14:textId="77777777" w:rsidR="00C269FD" w:rsidRPr="00125123" w:rsidRDefault="00C269FD" w:rsidP="00C269FD">
            <w:pPr>
              <w:widowControl/>
              <w:suppressAutoHyphens w:val="0"/>
              <w:autoSpaceDN/>
              <w:jc w:val="right"/>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 xml:space="preserve"> $             5,400.00 </w:t>
            </w:r>
          </w:p>
        </w:tc>
        <w:tc>
          <w:tcPr>
            <w:tcW w:w="1843" w:type="dxa"/>
            <w:tcBorders>
              <w:top w:val="nil"/>
              <w:left w:val="nil"/>
              <w:bottom w:val="single" w:sz="4" w:space="0" w:color="auto"/>
              <w:right w:val="single" w:sz="4" w:space="0" w:color="auto"/>
            </w:tcBorders>
            <w:shd w:val="clear" w:color="000000" w:fill="FFFFFF"/>
            <w:noWrap/>
            <w:vAlign w:val="center"/>
            <w:hideMark/>
          </w:tcPr>
          <w:p w14:paraId="541F0AFC" w14:textId="77777777" w:rsidR="00C269FD" w:rsidRPr="00C269FD" w:rsidRDefault="00C269FD" w:rsidP="00C269FD">
            <w:pPr>
              <w:widowControl/>
              <w:suppressAutoHyphens w:val="0"/>
              <w:autoSpaceDN/>
              <w:jc w:val="right"/>
              <w:textAlignment w:val="auto"/>
              <w:rPr>
                <w:rFonts w:ascii="Tahoma" w:eastAsia="Times New Roman" w:hAnsi="Tahoma" w:cs="Tahoma"/>
                <w:color w:val="000000"/>
                <w:sz w:val="17"/>
                <w:szCs w:val="17"/>
              </w:rPr>
            </w:pPr>
            <w:r w:rsidRPr="00C269FD">
              <w:rPr>
                <w:rFonts w:ascii="Tahoma" w:eastAsia="Times New Roman" w:hAnsi="Tahoma" w:cs="Tahoma"/>
                <w:color w:val="000000"/>
                <w:sz w:val="17"/>
                <w:szCs w:val="17"/>
              </w:rPr>
              <w:t xml:space="preserve"> $            764,950.00 </w:t>
            </w:r>
          </w:p>
        </w:tc>
      </w:tr>
      <w:tr w:rsidR="00C269FD" w:rsidRPr="00C269FD" w14:paraId="15A63593" w14:textId="77777777" w:rsidTr="00E852C3">
        <w:trPr>
          <w:trHeight w:val="300"/>
        </w:trPr>
        <w:tc>
          <w:tcPr>
            <w:tcW w:w="2122" w:type="dxa"/>
            <w:tcBorders>
              <w:top w:val="nil"/>
              <w:left w:val="single" w:sz="4" w:space="0" w:color="auto"/>
              <w:bottom w:val="single" w:sz="4" w:space="0" w:color="auto"/>
              <w:right w:val="single" w:sz="4" w:space="0" w:color="auto"/>
            </w:tcBorders>
            <w:shd w:val="clear" w:color="000000" w:fill="F0F0F0"/>
            <w:noWrap/>
            <w:vAlign w:val="center"/>
            <w:hideMark/>
          </w:tcPr>
          <w:p w14:paraId="6DFD7A15" w14:textId="77777777" w:rsidR="00C269FD" w:rsidRPr="00125123" w:rsidRDefault="00C269FD" w:rsidP="00C269FD">
            <w:pPr>
              <w:widowControl/>
              <w:suppressAutoHyphens w:val="0"/>
              <w:autoSpaceDN/>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 xml:space="preserve">MAY-AGO24 </w:t>
            </w:r>
          </w:p>
        </w:tc>
        <w:tc>
          <w:tcPr>
            <w:tcW w:w="996" w:type="dxa"/>
            <w:tcBorders>
              <w:top w:val="nil"/>
              <w:left w:val="nil"/>
              <w:bottom w:val="single" w:sz="4" w:space="0" w:color="auto"/>
              <w:right w:val="single" w:sz="4" w:space="0" w:color="auto"/>
            </w:tcBorders>
            <w:shd w:val="clear" w:color="000000" w:fill="F0F0F0"/>
            <w:noWrap/>
            <w:vAlign w:val="center"/>
            <w:hideMark/>
          </w:tcPr>
          <w:p w14:paraId="30415A9C" w14:textId="77777777" w:rsidR="00C269FD" w:rsidRPr="00125123" w:rsidRDefault="00C269FD" w:rsidP="00C269FD">
            <w:pPr>
              <w:widowControl/>
              <w:suppressAutoHyphens w:val="0"/>
              <w:autoSpaceDN/>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TSU</w:t>
            </w:r>
          </w:p>
        </w:tc>
        <w:tc>
          <w:tcPr>
            <w:tcW w:w="1637" w:type="dxa"/>
            <w:tcBorders>
              <w:top w:val="nil"/>
              <w:left w:val="nil"/>
              <w:bottom w:val="single" w:sz="4" w:space="0" w:color="auto"/>
              <w:right w:val="single" w:sz="4" w:space="0" w:color="auto"/>
            </w:tcBorders>
            <w:shd w:val="clear" w:color="000000" w:fill="FFFFFF"/>
            <w:noWrap/>
            <w:vAlign w:val="center"/>
            <w:hideMark/>
          </w:tcPr>
          <w:p w14:paraId="563DEA90" w14:textId="77777777" w:rsidR="00C269FD" w:rsidRPr="00125123" w:rsidRDefault="00C269FD" w:rsidP="00C269FD">
            <w:pPr>
              <w:widowControl/>
              <w:suppressAutoHyphens w:val="0"/>
              <w:autoSpaceDN/>
              <w:jc w:val="right"/>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 xml:space="preserve"> $         493,750.00 </w:t>
            </w:r>
          </w:p>
        </w:tc>
        <w:tc>
          <w:tcPr>
            <w:tcW w:w="1843" w:type="dxa"/>
            <w:tcBorders>
              <w:top w:val="nil"/>
              <w:left w:val="nil"/>
              <w:bottom w:val="single" w:sz="4" w:space="0" w:color="auto"/>
              <w:right w:val="single" w:sz="4" w:space="0" w:color="auto"/>
            </w:tcBorders>
            <w:shd w:val="clear" w:color="auto" w:fill="auto"/>
            <w:noWrap/>
            <w:vAlign w:val="bottom"/>
            <w:hideMark/>
          </w:tcPr>
          <w:p w14:paraId="205C72A0" w14:textId="77777777" w:rsidR="00C269FD" w:rsidRPr="00C269FD" w:rsidRDefault="00C269FD" w:rsidP="00C269FD">
            <w:pPr>
              <w:widowControl/>
              <w:suppressAutoHyphens w:val="0"/>
              <w:autoSpaceDN/>
              <w:textAlignment w:val="auto"/>
              <w:rPr>
                <w:rFonts w:eastAsia="Times New Roman" w:cs="Calibri"/>
                <w:color w:val="000000"/>
                <w:sz w:val="22"/>
                <w:szCs w:val="22"/>
              </w:rPr>
            </w:pPr>
            <w:r w:rsidRPr="00C269FD">
              <w:rPr>
                <w:rFonts w:eastAsia="Times New Roman" w:cs="Calibri"/>
                <w:color w:val="000000"/>
                <w:sz w:val="22"/>
                <w:szCs w:val="22"/>
              </w:rPr>
              <w:t> </w:t>
            </w:r>
          </w:p>
        </w:tc>
      </w:tr>
      <w:tr w:rsidR="00C269FD" w:rsidRPr="00C269FD" w14:paraId="25E97127" w14:textId="77777777" w:rsidTr="00E852C3">
        <w:trPr>
          <w:trHeight w:val="300"/>
        </w:trPr>
        <w:tc>
          <w:tcPr>
            <w:tcW w:w="2122" w:type="dxa"/>
            <w:tcBorders>
              <w:top w:val="nil"/>
              <w:left w:val="single" w:sz="4" w:space="0" w:color="auto"/>
              <w:bottom w:val="single" w:sz="4" w:space="0" w:color="auto"/>
              <w:right w:val="single" w:sz="4" w:space="0" w:color="auto"/>
            </w:tcBorders>
            <w:shd w:val="clear" w:color="000000" w:fill="F0F0F0"/>
            <w:noWrap/>
            <w:vAlign w:val="center"/>
            <w:hideMark/>
          </w:tcPr>
          <w:p w14:paraId="24620CE4" w14:textId="77777777" w:rsidR="00C269FD" w:rsidRPr="00125123" w:rsidRDefault="00C269FD" w:rsidP="00C269FD">
            <w:pPr>
              <w:widowControl/>
              <w:suppressAutoHyphens w:val="0"/>
              <w:autoSpaceDN/>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 </w:t>
            </w:r>
          </w:p>
        </w:tc>
        <w:tc>
          <w:tcPr>
            <w:tcW w:w="996" w:type="dxa"/>
            <w:tcBorders>
              <w:top w:val="nil"/>
              <w:left w:val="nil"/>
              <w:bottom w:val="single" w:sz="4" w:space="0" w:color="auto"/>
              <w:right w:val="single" w:sz="4" w:space="0" w:color="auto"/>
            </w:tcBorders>
            <w:shd w:val="clear" w:color="000000" w:fill="F0F0F0"/>
            <w:noWrap/>
            <w:vAlign w:val="center"/>
            <w:hideMark/>
          </w:tcPr>
          <w:p w14:paraId="60953B0D" w14:textId="77777777" w:rsidR="00C269FD" w:rsidRPr="00125123" w:rsidRDefault="00C269FD" w:rsidP="00C269FD">
            <w:pPr>
              <w:widowControl/>
              <w:suppressAutoHyphens w:val="0"/>
              <w:autoSpaceDN/>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LIC</w:t>
            </w:r>
          </w:p>
        </w:tc>
        <w:tc>
          <w:tcPr>
            <w:tcW w:w="1637" w:type="dxa"/>
            <w:tcBorders>
              <w:top w:val="nil"/>
              <w:left w:val="nil"/>
              <w:bottom w:val="single" w:sz="4" w:space="0" w:color="auto"/>
              <w:right w:val="single" w:sz="4" w:space="0" w:color="auto"/>
            </w:tcBorders>
            <w:shd w:val="clear" w:color="000000" w:fill="FFFFFF"/>
            <w:noWrap/>
            <w:vAlign w:val="center"/>
            <w:hideMark/>
          </w:tcPr>
          <w:p w14:paraId="580752B7" w14:textId="77777777" w:rsidR="00C269FD" w:rsidRPr="00125123" w:rsidRDefault="00C269FD" w:rsidP="00C269FD">
            <w:pPr>
              <w:widowControl/>
              <w:suppressAutoHyphens w:val="0"/>
              <w:autoSpaceDN/>
              <w:jc w:val="right"/>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 xml:space="preserve"> $         303,600.00 </w:t>
            </w:r>
          </w:p>
        </w:tc>
        <w:tc>
          <w:tcPr>
            <w:tcW w:w="1843" w:type="dxa"/>
            <w:tcBorders>
              <w:top w:val="nil"/>
              <w:left w:val="nil"/>
              <w:bottom w:val="single" w:sz="4" w:space="0" w:color="auto"/>
              <w:right w:val="single" w:sz="4" w:space="0" w:color="auto"/>
            </w:tcBorders>
            <w:shd w:val="clear" w:color="auto" w:fill="auto"/>
            <w:noWrap/>
            <w:vAlign w:val="bottom"/>
            <w:hideMark/>
          </w:tcPr>
          <w:p w14:paraId="2BFD0D06" w14:textId="77777777" w:rsidR="00C269FD" w:rsidRPr="00C269FD" w:rsidRDefault="00C269FD" w:rsidP="00C269FD">
            <w:pPr>
              <w:widowControl/>
              <w:suppressAutoHyphens w:val="0"/>
              <w:autoSpaceDN/>
              <w:textAlignment w:val="auto"/>
              <w:rPr>
                <w:rFonts w:eastAsia="Times New Roman" w:cs="Calibri"/>
                <w:color w:val="000000"/>
                <w:sz w:val="22"/>
                <w:szCs w:val="22"/>
              </w:rPr>
            </w:pPr>
            <w:r w:rsidRPr="00C269FD">
              <w:rPr>
                <w:rFonts w:eastAsia="Times New Roman" w:cs="Calibri"/>
                <w:color w:val="000000"/>
                <w:sz w:val="22"/>
                <w:szCs w:val="22"/>
              </w:rPr>
              <w:t> </w:t>
            </w:r>
          </w:p>
        </w:tc>
      </w:tr>
      <w:tr w:rsidR="00C269FD" w:rsidRPr="00C269FD" w14:paraId="3FD53975" w14:textId="77777777" w:rsidTr="00E852C3">
        <w:trPr>
          <w:trHeight w:val="300"/>
        </w:trPr>
        <w:tc>
          <w:tcPr>
            <w:tcW w:w="2122" w:type="dxa"/>
            <w:tcBorders>
              <w:top w:val="nil"/>
              <w:left w:val="single" w:sz="4" w:space="0" w:color="auto"/>
              <w:bottom w:val="single" w:sz="4" w:space="0" w:color="auto"/>
              <w:right w:val="single" w:sz="4" w:space="0" w:color="auto"/>
            </w:tcBorders>
            <w:shd w:val="clear" w:color="000000" w:fill="F0F0F0"/>
            <w:noWrap/>
            <w:vAlign w:val="center"/>
            <w:hideMark/>
          </w:tcPr>
          <w:p w14:paraId="07A6B412" w14:textId="77777777" w:rsidR="00C269FD" w:rsidRPr="00125123" w:rsidRDefault="00C269FD" w:rsidP="00C269FD">
            <w:pPr>
              <w:widowControl/>
              <w:suppressAutoHyphens w:val="0"/>
              <w:autoSpaceDN/>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 </w:t>
            </w:r>
          </w:p>
        </w:tc>
        <w:tc>
          <w:tcPr>
            <w:tcW w:w="996" w:type="dxa"/>
            <w:tcBorders>
              <w:top w:val="nil"/>
              <w:left w:val="nil"/>
              <w:bottom w:val="single" w:sz="4" w:space="0" w:color="auto"/>
              <w:right w:val="single" w:sz="4" w:space="0" w:color="auto"/>
            </w:tcBorders>
            <w:shd w:val="clear" w:color="000000" w:fill="F0F0F0"/>
            <w:noWrap/>
            <w:vAlign w:val="center"/>
            <w:hideMark/>
          </w:tcPr>
          <w:p w14:paraId="2156D448" w14:textId="77777777" w:rsidR="00C269FD" w:rsidRPr="00125123" w:rsidRDefault="00C269FD" w:rsidP="00C269FD">
            <w:pPr>
              <w:widowControl/>
              <w:suppressAutoHyphens w:val="0"/>
              <w:autoSpaceDN/>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MAESTRIA</w:t>
            </w:r>
          </w:p>
        </w:tc>
        <w:tc>
          <w:tcPr>
            <w:tcW w:w="1637" w:type="dxa"/>
            <w:tcBorders>
              <w:top w:val="nil"/>
              <w:left w:val="nil"/>
              <w:bottom w:val="single" w:sz="4" w:space="0" w:color="auto"/>
              <w:right w:val="single" w:sz="4" w:space="0" w:color="auto"/>
            </w:tcBorders>
            <w:shd w:val="clear" w:color="000000" w:fill="FFFFFF"/>
            <w:noWrap/>
            <w:vAlign w:val="center"/>
            <w:hideMark/>
          </w:tcPr>
          <w:p w14:paraId="1B1A9B69" w14:textId="77777777" w:rsidR="00C269FD" w:rsidRPr="00125123" w:rsidRDefault="00C269FD" w:rsidP="00C269FD">
            <w:pPr>
              <w:widowControl/>
              <w:suppressAutoHyphens w:val="0"/>
              <w:autoSpaceDN/>
              <w:jc w:val="right"/>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 xml:space="preserve"> $           55,080.00 </w:t>
            </w:r>
          </w:p>
        </w:tc>
        <w:tc>
          <w:tcPr>
            <w:tcW w:w="1843" w:type="dxa"/>
            <w:tcBorders>
              <w:top w:val="nil"/>
              <w:left w:val="nil"/>
              <w:bottom w:val="single" w:sz="4" w:space="0" w:color="auto"/>
              <w:right w:val="single" w:sz="4" w:space="0" w:color="auto"/>
            </w:tcBorders>
            <w:shd w:val="clear" w:color="000000" w:fill="FFFFFF"/>
            <w:noWrap/>
            <w:vAlign w:val="center"/>
            <w:hideMark/>
          </w:tcPr>
          <w:p w14:paraId="66C8C909" w14:textId="77777777" w:rsidR="00C269FD" w:rsidRPr="00C269FD" w:rsidRDefault="00C269FD" w:rsidP="00C269FD">
            <w:pPr>
              <w:widowControl/>
              <w:suppressAutoHyphens w:val="0"/>
              <w:autoSpaceDN/>
              <w:jc w:val="right"/>
              <w:textAlignment w:val="auto"/>
              <w:rPr>
                <w:rFonts w:ascii="Tahoma" w:eastAsia="Times New Roman" w:hAnsi="Tahoma" w:cs="Tahoma"/>
                <w:color w:val="000000"/>
                <w:sz w:val="17"/>
                <w:szCs w:val="17"/>
              </w:rPr>
            </w:pPr>
            <w:r w:rsidRPr="00C269FD">
              <w:rPr>
                <w:rFonts w:ascii="Tahoma" w:eastAsia="Times New Roman" w:hAnsi="Tahoma" w:cs="Tahoma"/>
                <w:color w:val="000000"/>
                <w:sz w:val="17"/>
                <w:szCs w:val="17"/>
              </w:rPr>
              <w:t xml:space="preserve"> $            852,430.00 </w:t>
            </w:r>
          </w:p>
        </w:tc>
      </w:tr>
      <w:tr w:rsidR="00C269FD" w:rsidRPr="00C269FD" w14:paraId="4F749548" w14:textId="77777777" w:rsidTr="00E852C3">
        <w:trPr>
          <w:trHeight w:val="300"/>
        </w:trPr>
        <w:tc>
          <w:tcPr>
            <w:tcW w:w="2122" w:type="dxa"/>
            <w:tcBorders>
              <w:top w:val="nil"/>
              <w:left w:val="single" w:sz="4" w:space="0" w:color="auto"/>
              <w:bottom w:val="single" w:sz="4" w:space="0" w:color="auto"/>
              <w:right w:val="single" w:sz="4" w:space="0" w:color="auto"/>
            </w:tcBorders>
            <w:shd w:val="clear" w:color="000000" w:fill="F0F0F0"/>
            <w:noWrap/>
            <w:vAlign w:val="center"/>
            <w:hideMark/>
          </w:tcPr>
          <w:p w14:paraId="720A1983" w14:textId="77777777" w:rsidR="00C269FD" w:rsidRPr="00125123" w:rsidRDefault="00C269FD" w:rsidP="00C269FD">
            <w:pPr>
              <w:widowControl/>
              <w:suppressAutoHyphens w:val="0"/>
              <w:autoSpaceDN/>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SEP-DIC 24</w:t>
            </w:r>
          </w:p>
        </w:tc>
        <w:tc>
          <w:tcPr>
            <w:tcW w:w="996" w:type="dxa"/>
            <w:tcBorders>
              <w:top w:val="nil"/>
              <w:left w:val="nil"/>
              <w:bottom w:val="single" w:sz="4" w:space="0" w:color="auto"/>
              <w:right w:val="single" w:sz="4" w:space="0" w:color="auto"/>
            </w:tcBorders>
            <w:shd w:val="clear" w:color="000000" w:fill="F0F0F0"/>
            <w:noWrap/>
            <w:vAlign w:val="center"/>
            <w:hideMark/>
          </w:tcPr>
          <w:p w14:paraId="0881B8E5" w14:textId="77777777" w:rsidR="00C269FD" w:rsidRPr="00125123" w:rsidRDefault="00C269FD" w:rsidP="00C269FD">
            <w:pPr>
              <w:widowControl/>
              <w:suppressAutoHyphens w:val="0"/>
              <w:autoSpaceDN/>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TSU</w:t>
            </w:r>
          </w:p>
        </w:tc>
        <w:tc>
          <w:tcPr>
            <w:tcW w:w="1637" w:type="dxa"/>
            <w:tcBorders>
              <w:top w:val="nil"/>
              <w:left w:val="nil"/>
              <w:bottom w:val="single" w:sz="4" w:space="0" w:color="auto"/>
              <w:right w:val="single" w:sz="4" w:space="0" w:color="auto"/>
            </w:tcBorders>
            <w:shd w:val="clear" w:color="000000" w:fill="FFFFFF"/>
            <w:noWrap/>
            <w:vAlign w:val="center"/>
            <w:hideMark/>
          </w:tcPr>
          <w:p w14:paraId="739ED7DE" w14:textId="77777777" w:rsidR="00C269FD" w:rsidRPr="00125123" w:rsidRDefault="00C269FD" w:rsidP="00C269FD">
            <w:pPr>
              <w:widowControl/>
              <w:suppressAutoHyphens w:val="0"/>
              <w:autoSpaceDN/>
              <w:jc w:val="right"/>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 xml:space="preserve"> $         453,029.00 </w:t>
            </w:r>
          </w:p>
        </w:tc>
        <w:tc>
          <w:tcPr>
            <w:tcW w:w="1843" w:type="dxa"/>
            <w:tcBorders>
              <w:top w:val="nil"/>
              <w:left w:val="nil"/>
              <w:bottom w:val="single" w:sz="4" w:space="0" w:color="auto"/>
              <w:right w:val="single" w:sz="4" w:space="0" w:color="auto"/>
            </w:tcBorders>
            <w:shd w:val="clear" w:color="auto" w:fill="auto"/>
            <w:noWrap/>
            <w:vAlign w:val="bottom"/>
            <w:hideMark/>
          </w:tcPr>
          <w:p w14:paraId="2FCC6612" w14:textId="77777777" w:rsidR="00C269FD" w:rsidRPr="00C269FD" w:rsidRDefault="00C269FD" w:rsidP="00C269FD">
            <w:pPr>
              <w:widowControl/>
              <w:suppressAutoHyphens w:val="0"/>
              <w:autoSpaceDN/>
              <w:textAlignment w:val="auto"/>
              <w:rPr>
                <w:rFonts w:eastAsia="Times New Roman" w:cs="Calibri"/>
                <w:color w:val="000000"/>
                <w:sz w:val="22"/>
                <w:szCs w:val="22"/>
              </w:rPr>
            </w:pPr>
            <w:r w:rsidRPr="00C269FD">
              <w:rPr>
                <w:rFonts w:eastAsia="Times New Roman" w:cs="Calibri"/>
                <w:color w:val="000000"/>
                <w:sz w:val="22"/>
                <w:szCs w:val="22"/>
              </w:rPr>
              <w:t> </w:t>
            </w:r>
          </w:p>
        </w:tc>
      </w:tr>
      <w:tr w:rsidR="00C269FD" w:rsidRPr="00C269FD" w14:paraId="6172572A" w14:textId="77777777" w:rsidTr="00E852C3">
        <w:trPr>
          <w:trHeight w:val="300"/>
        </w:trPr>
        <w:tc>
          <w:tcPr>
            <w:tcW w:w="2122" w:type="dxa"/>
            <w:tcBorders>
              <w:top w:val="nil"/>
              <w:left w:val="single" w:sz="4" w:space="0" w:color="auto"/>
              <w:bottom w:val="single" w:sz="4" w:space="0" w:color="auto"/>
              <w:right w:val="single" w:sz="4" w:space="0" w:color="auto"/>
            </w:tcBorders>
            <w:shd w:val="clear" w:color="000000" w:fill="F0F0F0"/>
            <w:noWrap/>
            <w:vAlign w:val="center"/>
            <w:hideMark/>
          </w:tcPr>
          <w:p w14:paraId="468FD5B4" w14:textId="77777777" w:rsidR="00C269FD" w:rsidRPr="00125123" w:rsidRDefault="00C269FD" w:rsidP="00C269FD">
            <w:pPr>
              <w:widowControl/>
              <w:suppressAutoHyphens w:val="0"/>
              <w:autoSpaceDN/>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 </w:t>
            </w:r>
          </w:p>
        </w:tc>
        <w:tc>
          <w:tcPr>
            <w:tcW w:w="996" w:type="dxa"/>
            <w:tcBorders>
              <w:top w:val="nil"/>
              <w:left w:val="nil"/>
              <w:bottom w:val="single" w:sz="4" w:space="0" w:color="auto"/>
              <w:right w:val="single" w:sz="4" w:space="0" w:color="auto"/>
            </w:tcBorders>
            <w:shd w:val="clear" w:color="000000" w:fill="F0F0F0"/>
            <w:noWrap/>
            <w:vAlign w:val="center"/>
            <w:hideMark/>
          </w:tcPr>
          <w:p w14:paraId="17063F79" w14:textId="77777777" w:rsidR="00C269FD" w:rsidRPr="00125123" w:rsidRDefault="00C269FD" w:rsidP="00C269FD">
            <w:pPr>
              <w:widowControl/>
              <w:suppressAutoHyphens w:val="0"/>
              <w:autoSpaceDN/>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LIC</w:t>
            </w:r>
          </w:p>
        </w:tc>
        <w:tc>
          <w:tcPr>
            <w:tcW w:w="1637" w:type="dxa"/>
            <w:tcBorders>
              <w:top w:val="nil"/>
              <w:left w:val="nil"/>
              <w:bottom w:val="single" w:sz="4" w:space="0" w:color="auto"/>
              <w:right w:val="single" w:sz="4" w:space="0" w:color="auto"/>
            </w:tcBorders>
            <w:shd w:val="clear" w:color="000000" w:fill="FFFFFF"/>
            <w:noWrap/>
            <w:vAlign w:val="center"/>
            <w:hideMark/>
          </w:tcPr>
          <w:p w14:paraId="65BDB9B4" w14:textId="77777777" w:rsidR="00C269FD" w:rsidRPr="00125123" w:rsidRDefault="00C269FD" w:rsidP="00C269FD">
            <w:pPr>
              <w:widowControl/>
              <w:suppressAutoHyphens w:val="0"/>
              <w:autoSpaceDN/>
              <w:jc w:val="right"/>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 xml:space="preserve"> $         176,550.00 </w:t>
            </w:r>
          </w:p>
        </w:tc>
        <w:tc>
          <w:tcPr>
            <w:tcW w:w="1843" w:type="dxa"/>
            <w:tcBorders>
              <w:top w:val="nil"/>
              <w:left w:val="nil"/>
              <w:bottom w:val="single" w:sz="4" w:space="0" w:color="auto"/>
              <w:right w:val="single" w:sz="4" w:space="0" w:color="auto"/>
            </w:tcBorders>
            <w:shd w:val="clear" w:color="auto" w:fill="auto"/>
            <w:noWrap/>
            <w:vAlign w:val="bottom"/>
            <w:hideMark/>
          </w:tcPr>
          <w:p w14:paraId="3A8A29CC" w14:textId="77777777" w:rsidR="00C269FD" w:rsidRPr="00C269FD" w:rsidRDefault="00C269FD" w:rsidP="00C269FD">
            <w:pPr>
              <w:widowControl/>
              <w:suppressAutoHyphens w:val="0"/>
              <w:autoSpaceDN/>
              <w:textAlignment w:val="auto"/>
              <w:rPr>
                <w:rFonts w:eastAsia="Times New Roman" w:cs="Calibri"/>
                <w:color w:val="000000"/>
                <w:sz w:val="22"/>
                <w:szCs w:val="22"/>
              </w:rPr>
            </w:pPr>
            <w:r w:rsidRPr="00C269FD">
              <w:rPr>
                <w:rFonts w:eastAsia="Times New Roman" w:cs="Calibri"/>
                <w:color w:val="000000"/>
                <w:sz w:val="22"/>
                <w:szCs w:val="22"/>
              </w:rPr>
              <w:t> </w:t>
            </w:r>
          </w:p>
        </w:tc>
      </w:tr>
      <w:tr w:rsidR="00C269FD" w:rsidRPr="00C269FD" w14:paraId="38F50B34" w14:textId="77777777" w:rsidTr="00E852C3">
        <w:trPr>
          <w:trHeight w:val="300"/>
        </w:trPr>
        <w:tc>
          <w:tcPr>
            <w:tcW w:w="2122" w:type="dxa"/>
            <w:tcBorders>
              <w:top w:val="nil"/>
              <w:left w:val="single" w:sz="4" w:space="0" w:color="auto"/>
              <w:bottom w:val="single" w:sz="4" w:space="0" w:color="auto"/>
              <w:right w:val="single" w:sz="4" w:space="0" w:color="auto"/>
            </w:tcBorders>
            <w:shd w:val="clear" w:color="000000" w:fill="F0F0F0"/>
            <w:noWrap/>
            <w:vAlign w:val="center"/>
            <w:hideMark/>
          </w:tcPr>
          <w:p w14:paraId="7A86E136" w14:textId="77777777" w:rsidR="00C269FD" w:rsidRPr="00125123" w:rsidRDefault="00C269FD" w:rsidP="00C269FD">
            <w:pPr>
              <w:widowControl/>
              <w:suppressAutoHyphens w:val="0"/>
              <w:autoSpaceDN/>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 </w:t>
            </w:r>
          </w:p>
        </w:tc>
        <w:tc>
          <w:tcPr>
            <w:tcW w:w="996" w:type="dxa"/>
            <w:tcBorders>
              <w:top w:val="nil"/>
              <w:left w:val="nil"/>
              <w:bottom w:val="single" w:sz="4" w:space="0" w:color="auto"/>
              <w:right w:val="single" w:sz="4" w:space="0" w:color="auto"/>
            </w:tcBorders>
            <w:shd w:val="clear" w:color="000000" w:fill="F0F0F0"/>
            <w:noWrap/>
            <w:vAlign w:val="center"/>
            <w:hideMark/>
          </w:tcPr>
          <w:p w14:paraId="237AD798" w14:textId="77777777" w:rsidR="00C269FD" w:rsidRPr="00125123" w:rsidRDefault="00C269FD" w:rsidP="00C269FD">
            <w:pPr>
              <w:widowControl/>
              <w:suppressAutoHyphens w:val="0"/>
              <w:autoSpaceDN/>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MAESTRIA</w:t>
            </w:r>
          </w:p>
        </w:tc>
        <w:tc>
          <w:tcPr>
            <w:tcW w:w="1637" w:type="dxa"/>
            <w:tcBorders>
              <w:top w:val="nil"/>
              <w:left w:val="nil"/>
              <w:bottom w:val="single" w:sz="4" w:space="0" w:color="auto"/>
              <w:right w:val="single" w:sz="4" w:space="0" w:color="auto"/>
            </w:tcBorders>
            <w:shd w:val="clear" w:color="000000" w:fill="FFFFFF"/>
            <w:noWrap/>
            <w:vAlign w:val="center"/>
            <w:hideMark/>
          </w:tcPr>
          <w:p w14:paraId="3AADA92D" w14:textId="77777777" w:rsidR="00C269FD" w:rsidRPr="00125123" w:rsidRDefault="00C269FD" w:rsidP="00C269FD">
            <w:pPr>
              <w:widowControl/>
              <w:suppressAutoHyphens w:val="0"/>
              <w:autoSpaceDN/>
              <w:jc w:val="right"/>
              <w:textAlignment w:val="auto"/>
              <w:rPr>
                <w:rFonts w:ascii="Tahoma" w:eastAsia="Times New Roman" w:hAnsi="Tahoma" w:cs="Tahoma"/>
                <w:color w:val="000000"/>
                <w:sz w:val="17"/>
                <w:szCs w:val="17"/>
              </w:rPr>
            </w:pPr>
            <w:r w:rsidRPr="00125123">
              <w:rPr>
                <w:rFonts w:ascii="Tahoma" w:eastAsia="Times New Roman" w:hAnsi="Tahoma" w:cs="Tahoma"/>
                <w:color w:val="000000"/>
                <w:sz w:val="17"/>
                <w:szCs w:val="17"/>
              </w:rPr>
              <w:t xml:space="preserve"> $           55,080.00 </w:t>
            </w:r>
          </w:p>
        </w:tc>
        <w:tc>
          <w:tcPr>
            <w:tcW w:w="1843" w:type="dxa"/>
            <w:tcBorders>
              <w:top w:val="nil"/>
              <w:left w:val="nil"/>
              <w:bottom w:val="single" w:sz="4" w:space="0" w:color="auto"/>
              <w:right w:val="single" w:sz="4" w:space="0" w:color="auto"/>
            </w:tcBorders>
            <w:shd w:val="clear" w:color="000000" w:fill="FFFFFF"/>
            <w:noWrap/>
            <w:vAlign w:val="center"/>
            <w:hideMark/>
          </w:tcPr>
          <w:p w14:paraId="333FFDB6" w14:textId="77777777" w:rsidR="00C269FD" w:rsidRPr="00C269FD" w:rsidRDefault="00C269FD" w:rsidP="00C269FD">
            <w:pPr>
              <w:widowControl/>
              <w:suppressAutoHyphens w:val="0"/>
              <w:autoSpaceDN/>
              <w:jc w:val="right"/>
              <w:textAlignment w:val="auto"/>
              <w:rPr>
                <w:rFonts w:ascii="Tahoma" w:eastAsia="Times New Roman" w:hAnsi="Tahoma" w:cs="Tahoma"/>
                <w:color w:val="000000"/>
                <w:sz w:val="17"/>
                <w:szCs w:val="17"/>
              </w:rPr>
            </w:pPr>
            <w:r w:rsidRPr="00C269FD">
              <w:rPr>
                <w:rFonts w:ascii="Tahoma" w:eastAsia="Times New Roman" w:hAnsi="Tahoma" w:cs="Tahoma"/>
                <w:color w:val="000000"/>
                <w:sz w:val="17"/>
                <w:szCs w:val="17"/>
              </w:rPr>
              <w:t xml:space="preserve"> $            684,659.00 </w:t>
            </w:r>
          </w:p>
        </w:tc>
      </w:tr>
      <w:tr w:rsidR="00C269FD" w:rsidRPr="00C269FD" w14:paraId="524B0303" w14:textId="77777777" w:rsidTr="00E852C3">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2BBBACCC" w14:textId="77777777" w:rsidR="00C269FD" w:rsidRPr="00C269FD" w:rsidRDefault="00C269FD" w:rsidP="00C269FD">
            <w:pPr>
              <w:widowControl/>
              <w:suppressAutoHyphens w:val="0"/>
              <w:autoSpaceDN/>
              <w:textAlignment w:val="auto"/>
              <w:rPr>
                <w:rFonts w:ascii="Tahoma" w:eastAsia="Times New Roman" w:hAnsi="Tahoma" w:cs="Tahoma"/>
                <w:color w:val="000000"/>
                <w:sz w:val="17"/>
                <w:szCs w:val="17"/>
              </w:rPr>
            </w:pPr>
            <w:r w:rsidRPr="00C269FD">
              <w:rPr>
                <w:rFonts w:ascii="Tahoma" w:eastAsia="Times New Roman" w:hAnsi="Tahoma" w:cs="Tahoma"/>
                <w:color w:val="000000"/>
                <w:sz w:val="17"/>
                <w:szCs w:val="17"/>
              </w:rPr>
              <w:t xml:space="preserve"> Total de becas aplicadas </w:t>
            </w:r>
          </w:p>
        </w:tc>
        <w:tc>
          <w:tcPr>
            <w:tcW w:w="996" w:type="dxa"/>
            <w:tcBorders>
              <w:top w:val="nil"/>
              <w:left w:val="nil"/>
              <w:bottom w:val="single" w:sz="4" w:space="0" w:color="auto"/>
              <w:right w:val="single" w:sz="4" w:space="0" w:color="auto"/>
            </w:tcBorders>
            <w:shd w:val="clear" w:color="000000" w:fill="FFFFFF"/>
            <w:noWrap/>
            <w:vAlign w:val="center"/>
            <w:hideMark/>
          </w:tcPr>
          <w:p w14:paraId="59E0DEF5" w14:textId="77777777" w:rsidR="00C269FD" w:rsidRPr="00C269FD" w:rsidRDefault="00C269FD" w:rsidP="00C269FD">
            <w:pPr>
              <w:widowControl/>
              <w:suppressAutoHyphens w:val="0"/>
              <w:autoSpaceDN/>
              <w:jc w:val="right"/>
              <w:textAlignment w:val="auto"/>
              <w:rPr>
                <w:rFonts w:ascii="Tahoma" w:eastAsia="Times New Roman" w:hAnsi="Tahoma" w:cs="Tahoma"/>
                <w:color w:val="000000"/>
                <w:sz w:val="17"/>
                <w:szCs w:val="17"/>
              </w:rPr>
            </w:pPr>
            <w:r w:rsidRPr="00C269FD">
              <w:rPr>
                <w:rFonts w:ascii="Tahoma" w:eastAsia="Times New Roman" w:hAnsi="Tahoma" w:cs="Tahoma"/>
                <w:color w:val="000000"/>
                <w:sz w:val="17"/>
                <w:szCs w:val="17"/>
              </w:rPr>
              <w:t> </w:t>
            </w:r>
          </w:p>
        </w:tc>
        <w:tc>
          <w:tcPr>
            <w:tcW w:w="1637" w:type="dxa"/>
            <w:tcBorders>
              <w:top w:val="nil"/>
              <w:left w:val="nil"/>
              <w:bottom w:val="single" w:sz="4" w:space="0" w:color="auto"/>
              <w:right w:val="single" w:sz="4" w:space="0" w:color="auto"/>
            </w:tcBorders>
            <w:shd w:val="clear" w:color="000000" w:fill="FFFFFF"/>
            <w:noWrap/>
            <w:vAlign w:val="center"/>
            <w:hideMark/>
          </w:tcPr>
          <w:p w14:paraId="22D63678" w14:textId="77777777" w:rsidR="00C269FD" w:rsidRPr="00C269FD" w:rsidRDefault="00C269FD" w:rsidP="00C269FD">
            <w:pPr>
              <w:widowControl/>
              <w:suppressAutoHyphens w:val="0"/>
              <w:autoSpaceDN/>
              <w:jc w:val="right"/>
              <w:textAlignment w:val="auto"/>
              <w:rPr>
                <w:rFonts w:ascii="Tahoma" w:eastAsia="Times New Roman" w:hAnsi="Tahoma" w:cs="Tahoma"/>
                <w:color w:val="000000"/>
                <w:sz w:val="17"/>
                <w:szCs w:val="17"/>
              </w:rPr>
            </w:pPr>
            <w:r w:rsidRPr="00C269FD">
              <w:rPr>
                <w:rFonts w:ascii="Tahoma" w:eastAsia="Times New Roman" w:hAnsi="Tahoma" w:cs="Tahoma"/>
                <w:color w:val="000000"/>
                <w:sz w:val="17"/>
                <w:szCs w:val="17"/>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0EF46ECA" w14:textId="77777777" w:rsidR="00C269FD" w:rsidRPr="00C269FD" w:rsidRDefault="00C269FD" w:rsidP="00C269FD">
            <w:pPr>
              <w:widowControl/>
              <w:suppressAutoHyphens w:val="0"/>
              <w:autoSpaceDN/>
              <w:jc w:val="right"/>
              <w:textAlignment w:val="auto"/>
              <w:rPr>
                <w:rFonts w:ascii="Tahoma" w:eastAsia="Times New Roman" w:hAnsi="Tahoma" w:cs="Tahoma"/>
                <w:color w:val="000000"/>
                <w:sz w:val="17"/>
                <w:szCs w:val="17"/>
              </w:rPr>
            </w:pPr>
            <w:r w:rsidRPr="00C269FD">
              <w:rPr>
                <w:rFonts w:ascii="Tahoma" w:eastAsia="Times New Roman" w:hAnsi="Tahoma" w:cs="Tahoma"/>
                <w:color w:val="000000"/>
                <w:sz w:val="17"/>
                <w:szCs w:val="17"/>
              </w:rPr>
              <w:t xml:space="preserve"> $        2,302,039.00 </w:t>
            </w:r>
          </w:p>
        </w:tc>
      </w:tr>
    </w:tbl>
    <w:p w14:paraId="22BF7CCF"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p>
    <w:p w14:paraId="2723C833" w14:textId="77777777" w:rsidR="00C269FD" w:rsidRDefault="00C269FD" w:rsidP="00C269FD">
      <w:pPr>
        <w:widowControl/>
        <w:suppressAutoHyphens w:val="0"/>
        <w:autoSpaceDN/>
        <w:spacing w:line="240" w:lineRule="exact"/>
        <w:ind w:left="708"/>
        <w:jc w:val="both"/>
        <w:textAlignment w:val="auto"/>
        <w:rPr>
          <w:rFonts w:eastAsia="Times New Roman" w:cs="DIN Pro Regular"/>
          <w:lang w:eastAsia="es-ES"/>
        </w:rPr>
      </w:pPr>
    </w:p>
    <w:p w14:paraId="390FD6F3" w14:textId="77777777" w:rsidR="007A4D62" w:rsidRDefault="007A4D62" w:rsidP="00C269FD">
      <w:pPr>
        <w:widowControl/>
        <w:suppressAutoHyphens w:val="0"/>
        <w:autoSpaceDN/>
        <w:spacing w:line="240" w:lineRule="exact"/>
        <w:ind w:left="708"/>
        <w:jc w:val="both"/>
        <w:textAlignment w:val="auto"/>
        <w:rPr>
          <w:rFonts w:eastAsia="Times New Roman" w:cs="DIN Pro Regular"/>
          <w:lang w:eastAsia="es-ES"/>
        </w:rPr>
      </w:pPr>
    </w:p>
    <w:p w14:paraId="754B0142" w14:textId="77777777" w:rsidR="007A4D62" w:rsidRDefault="007A4D62" w:rsidP="00C269FD">
      <w:pPr>
        <w:widowControl/>
        <w:suppressAutoHyphens w:val="0"/>
        <w:autoSpaceDN/>
        <w:spacing w:line="240" w:lineRule="exact"/>
        <w:ind w:left="708"/>
        <w:jc w:val="both"/>
        <w:textAlignment w:val="auto"/>
        <w:rPr>
          <w:rFonts w:eastAsia="Times New Roman" w:cs="DIN Pro Regular"/>
          <w:lang w:eastAsia="es-ES"/>
        </w:rPr>
      </w:pPr>
    </w:p>
    <w:p w14:paraId="0A9344DD" w14:textId="77777777" w:rsidR="007A4D62" w:rsidRPr="00C269FD" w:rsidRDefault="007A4D62" w:rsidP="00C269FD">
      <w:pPr>
        <w:widowControl/>
        <w:suppressAutoHyphens w:val="0"/>
        <w:autoSpaceDN/>
        <w:spacing w:line="240" w:lineRule="exact"/>
        <w:ind w:left="708"/>
        <w:jc w:val="both"/>
        <w:textAlignment w:val="auto"/>
        <w:rPr>
          <w:rFonts w:eastAsia="Times New Roman" w:cs="DIN Pro Regular"/>
          <w:lang w:eastAsia="es-ES"/>
        </w:rPr>
      </w:pPr>
    </w:p>
    <w:p w14:paraId="22C40C71"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Se realizó el reintegro de los recursos no comprometido al cierre del ejercicio fiscal 2023, correspondiente a Subsidio Estatal y sus rendimientos bancarios generados, el día 22 de enero 2024 a la Secretaría de Finanzas del Gobierno de Estado de Tamaulipas por la cantidad de $ 2,275,875.51 y de rendimientos por $31,359.44; afectando la cuenta de REA 3252-9.</w:t>
      </w:r>
    </w:p>
    <w:p w14:paraId="561E2291"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highlight w:val="yellow"/>
          <w:lang w:eastAsia="es-ES"/>
        </w:rPr>
      </w:pPr>
    </w:p>
    <w:p w14:paraId="5D20F482"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Se realizó el reintegro del recurso no comprometido de programa Fondo de Aportaciones Múltiples FAM 2023, así como sus rendimientos bancarios generados; el día 15 de enero 2024 a la Secretaría de Finanzas del Gobierno de Estado de Tamaulipas por la cantidad $11,985.55 más rendimientos; afectando la cuenta de REA 3250-3252.</w:t>
      </w:r>
    </w:p>
    <w:p w14:paraId="54510547"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p>
    <w:p w14:paraId="43445DC5"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Se realizó el reintegro del recurso no comprometido al cierre del ejercicio fiscal 2023, correspondiente a Subsidio Federal Ordinario y sus rendimientos bancarios generados, el día 15 de enero 2024 a la TESOFE de la Secretaría de Hacienda y Crédito Público por la cantidad de $1,019,859.38 más rendimientos; afectando la cuenta de REA 3252-9.</w:t>
      </w:r>
    </w:p>
    <w:p w14:paraId="30CE1467"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p>
    <w:p w14:paraId="6CF171FB" w14:textId="77777777" w:rsidR="00C269FD" w:rsidRPr="00C269FD" w:rsidRDefault="00C269FD" w:rsidP="00C269FD">
      <w:pPr>
        <w:widowControl/>
        <w:suppressAutoHyphens w:val="0"/>
        <w:autoSpaceDN/>
        <w:ind w:left="708"/>
        <w:jc w:val="both"/>
        <w:textAlignment w:val="auto"/>
        <w:rPr>
          <w:rFonts w:eastAsia="Times New Roman" w:cs="DIN Pro Regular"/>
          <w:lang w:eastAsia="es-ES"/>
        </w:rPr>
      </w:pPr>
      <w:r w:rsidRPr="00C269FD">
        <w:rPr>
          <w:rFonts w:eastAsia="Times New Roman" w:cs="DIN Pro Regular"/>
          <w:lang w:eastAsia="es-ES"/>
        </w:rPr>
        <w:t>El formato Conciliación entre los Egresos Presupuestarios y los Gastos Contables presenta cargos y abonos por la afectación a cuenta de almacén.</w:t>
      </w:r>
    </w:p>
    <w:p w14:paraId="05AE9DBA"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p>
    <w:p w14:paraId="16E59FA5" w14:textId="3BB7D642"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 xml:space="preserve">Durante el </w:t>
      </w:r>
      <w:r w:rsidR="00430FB7">
        <w:rPr>
          <w:rFonts w:eastAsia="Times New Roman" w:cs="DIN Pro Regular"/>
          <w:lang w:eastAsia="es-ES"/>
        </w:rPr>
        <w:t>ejercicio</w:t>
      </w:r>
      <w:r w:rsidRPr="00C269FD">
        <w:rPr>
          <w:rFonts w:eastAsia="Times New Roman" w:cs="DIN Pro Regular"/>
          <w:lang w:eastAsia="es-ES"/>
        </w:rPr>
        <w:t xml:space="preserve"> se realizó un adendum al contrato individual por tiempo determinado bajo la modalidad Teletrabajo para la Servidora Pública con número de empleado(a) 055.</w:t>
      </w:r>
    </w:p>
    <w:p w14:paraId="022A43D4"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color w:val="FF0000"/>
          <w:lang w:eastAsia="es-ES"/>
        </w:rPr>
      </w:pPr>
    </w:p>
    <w:p w14:paraId="2A78C90D"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En la Universidad a partir del mes de mayo al día 15 del mes de noviembre, no se cubrió el puesto de director de Administración y Finanzas, quedando a cargo de las atribuciones de la Dirección el rector de la institución para la firma de la información financiera.</w:t>
      </w:r>
    </w:p>
    <w:p w14:paraId="76C5B191"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p>
    <w:p w14:paraId="193A0136"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p>
    <w:p w14:paraId="614D4011" w14:textId="77777777" w:rsidR="00C269FD" w:rsidRPr="00C269FD" w:rsidRDefault="00C269FD" w:rsidP="00C269FD">
      <w:pPr>
        <w:widowControl/>
        <w:numPr>
          <w:ilvl w:val="0"/>
          <w:numId w:val="18"/>
        </w:numPr>
        <w:suppressAutoHyphens w:val="0"/>
        <w:autoSpaceDN/>
        <w:spacing w:after="200" w:line="240" w:lineRule="exact"/>
        <w:jc w:val="both"/>
        <w:textAlignment w:val="auto"/>
        <w:rPr>
          <w:rFonts w:eastAsia="Times New Roman" w:cs="DIN Pro Regular"/>
          <w:b/>
          <w:bCs/>
          <w:lang w:eastAsia="es-ES"/>
        </w:rPr>
      </w:pPr>
      <w:r w:rsidRPr="00C269FD">
        <w:rPr>
          <w:rFonts w:eastAsia="Times New Roman" w:cs="DIN Pro Regular"/>
          <w:b/>
          <w:bCs/>
          <w:lang w:eastAsia="es-ES"/>
        </w:rPr>
        <w:t>Posición en Moneda Extranjera y Protección por Riesgo Cambiario</w:t>
      </w:r>
    </w:p>
    <w:p w14:paraId="1CEA5E1D" w14:textId="48902B8A" w:rsidR="00C269FD" w:rsidRDefault="00C269FD" w:rsidP="007D1573">
      <w:pPr>
        <w:widowControl/>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No Aplica</w:t>
      </w:r>
    </w:p>
    <w:p w14:paraId="0BD72DF0" w14:textId="77777777" w:rsidR="007A4D62" w:rsidRDefault="007A4D62" w:rsidP="007D1573">
      <w:pPr>
        <w:widowControl/>
        <w:suppressAutoHyphens w:val="0"/>
        <w:autoSpaceDN/>
        <w:spacing w:line="240" w:lineRule="exact"/>
        <w:ind w:left="708"/>
        <w:jc w:val="both"/>
        <w:textAlignment w:val="auto"/>
        <w:rPr>
          <w:rFonts w:eastAsia="Times New Roman" w:cs="DIN Pro Regular"/>
          <w:lang w:eastAsia="es-ES"/>
        </w:rPr>
      </w:pPr>
    </w:p>
    <w:p w14:paraId="6E8F15B2" w14:textId="77777777" w:rsidR="007A4D62" w:rsidRDefault="007A4D62" w:rsidP="007D1573">
      <w:pPr>
        <w:widowControl/>
        <w:suppressAutoHyphens w:val="0"/>
        <w:autoSpaceDN/>
        <w:spacing w:line="240" w:lineRule="exact"/>
        <w:ind w:left="708"/>
        <w:jc w:val="both"/>
        <w:textAlignment w:val="auto"/>
        <w:rPr>
          <w:rFonts w:eastAsia="Times New Roman" w:cs="DIN Pro Regular"/>
          <w:lang w:eastAsia="es-ES"/>
        </w:rPr>
      </w:pPr>
    </w:p>
    <w:p w14:paraId="77EF6FB5" w14:textId="77777777" w:rsidR="007A4D62" w:rsidRDefault="007A4D62" w:rsidP="007D1573">
      <w:pPr>
        <w:widowControl/>
        <w:suppressAutoHyphens w:val="0"/>
        <w:autoSpaceDN/>
        <w:spacing w:line="240" w:lineRule="exact"/>
        <w:ind w:left="708"/>
        <w:jc w:val="both"/>
        <w:textAlignment w:val="auto"/>
        <w:rPr>
          <w:rFonts w:eastAsia="Times New Roman" w:cs="DIN Pro Regular"/>
          <w:lang w:eastAsia="es-ES"/>
        </w:rPr>
      </w:pPr>
    </w:p>
    <w:p w14:paraId="2A595768" w14:textId="77777777" w:rsidR="007A4D62" w:rsidRDefault="007A4D62" w:rsidP="007D1573">
      <w:pPr>
        <w:widowControl/>
        <w:suppressAutoHyphens w:val="0"/>
        <w:autoSpaceDN/>
        <w:spacing w:line="240" w:lineRule="exact"/>
        <w:ind w:left="708"/>
        <w:jc w:val="both"/>
        <w:textAlignment w:val="auto"/>
        <w:rPr>
          <w:rFonts w:eastAsia="Times New Roman" w:cs="DIN Pro Regular"/>
          <w:lang w:eastAsia="es-ES"/>
        </w:rPr>
      </w:pPr>
    </w:p>
    <w:p w14:paraId="4A7BB122" w14:textId="77777777" w:rsidR="007A4D62" w:rsidRDefault="007A4D62" w:rsidP="007D1573">
      <w:pPr>
        <w:widowControl/>
        <w:suppressAutoHyphens w:val="0"/>
        <w:autoSpaceDN/>
        <w:spacing w:line="240" w:lineRule="exact"/>
        <w:ind w:left="708"/>
        <w:jc w:val="both"/>
        <w:textAlignment w:val="auto"/>
        <w:rPr>
          <w:rFonts w:eastAsia="Times New Roman" w:cs="DIN Pro Regular"/>
          <w:lang w:eastAsia="es-ES"/>
        </w:rPr>
      </w:pPr>
    </w:p>
    <w:p w14:paraId="7692297F" w14:textId="77777777" w:rsidR="007A4D62" w:rsidRDefault="007A4D62" w:rsidP="007D1573">
      <w:pPr>
        <w:widowControl/>
        <w:suppressAutoHyphens w:val="0"/>
        <w:autoSpaceDN/>
        <w:spacing w:line="240" w:lineRule="exact"/>
        <w:ind w:left="708"/>
        <w:jc w:val="both"/>
        <w:textAlignment w:val="auto"/>
        <w:rPr>
          <w:rFonts w:eastAsia="Times New Roman" w:cs="DIN Pro Regular"/>
          <w:lang w:eastAsia="es-ES"/>
        </w:rPr>
      </w:pPr>
    </w:p>
    <w:p w14:paraId="4C2DF438" w14:textId="77777777" w:rsidR="007A4D62" w:rsidRDefault="007A4D62" w:rsidP="007D1573">
      <w:pPr>
        <w:widowControl/>
        <w:suppressAutoHyphens w:val="0"/>
        <w:autoSpaceDN/>
        <w:spacing w:line="240" w:lineRule="exact"/>
        <w:ind w:left="708"/>
        <w:jc w:val="both"/>
        <w:textAlignment w:val="auto"/>
        <w:rPr>
          <w:rFonts w:eastAsia="Times New Roman" w:cs="DIN Pro Regular"/>
          <w:lang w:eastAsia="es-ES"/>
        </w:rPr>
      </w:pPr>
    </w:p>
    <w:p w14:paraId="65377437" w14:textId="77777777" w:rsidR="007A4D62" w:rsidRDefault="007A4D62" w:rsidP="007D1573">
      <w:pPr>
        <w:widowControl/>
        <w:suppressAutoHyphens w:val="0"/>
        <w:autoSpaceDN/>
        <w:spacing w:line="240" w:lineRule="exact"/>
        <w:ind w:left="708"/>
        <w:jc w:val="both"/>
        <w:textAlignment w:val="auto"/>
        <w:rPr>
          <w:rFonts w:eastAsia="Times New Roman" w:cs="DIN Pro Regular"/>
          <w:lang w:eastAsia="es-ES"/>
        </w:rPr>
      </w:pPr>
    </w:p>
    <w:p w14:paraId="0A3104A9" w14:textId="77777777" w:rsidR="007A4D62" w:rsidRDefault="007A4D62" w:rsidP="007D1573">
      <w:pPr>
        <w:widowControl/>
        <w:suppressAutoHyphens w:val="0"/>
        <w:autoSpaceDN/>
        <w:spacing w:line="240" w:lineRule="exact"/>
        <w:ind w:left="708"/>
        <w:jc w:val="both"/>
        <w:textAlignment w:val="auto"/>
        <w:rPr>
          <w:rFonts w:eastAsia="Times New Roman" w:cs="DIN Pro Regular"/>
          <w:lang w:eastAsia="es-ES"/>
        </w:rPr>
      </w:pPr>
    </w:p>
    <w:p w14:paraId="4A07A689" w14:textId="77777777" w:rsidR="007A4D62" w:rsidRDefault="007A4D62" w:rsidP="007D1573">
      <w:pPr>
        <w:widowControl/>
        <w:suppressAutoHyphens w:val="0"/>
        <w:autoSpaceDN/>
        <w:spacing w:line="240" w:lineRule="exact"/>
        <w:ind w:left="708"/>
        <w:jc w:val="both"/>
        <w:textAlignment w:val="auto"/>
        <w:rPr>
          <w:rFonts w:eastAsia="Times New Roman" w:cs="DIN Pro Regular"/>
          <w:lang w:eastAsia="es-ES"/>
        </w:rPr>
      </w:pPr>
    </w:p>
    <w:p w14:paraId="0B7E96BC" w14:textId="77777777" w:rsidR="007A4D62" w:rsidRDefault="007A4D62" w:rsidP="007D1573">
      <w:pPr>
        <w:widowControl/>
        <w:suppressAutoHyphens w:val="0"/>
        <w:autoSpaceDN/>
        <w:spacing w:line="240" w:lineRule="exact"/>
        <w:ind w:left="708"/>
        <w:jc w:val="both"/>
        <w:textAlignment w:val="auto"/>
        <w:rPr>
          <w:rFonts w:eastAsia="Times New Roman" w:cs="DIN Pro Regular"/>
          <w:lang w:eastAsia="es-ES"/>
        </w:rPr>
      </w:pPr>
    </w:p>
    <w:p w14:paraId="6E61F08F" w14:textId="77777777" w:rsidR="007A4D62" w:rsidRDefault="007A4D62" w:rsidP="007D1573">
      <w:pPr>
        <w:widowControl/>
        <w:suppressAutoHyphens w:val="0"/>
        <w:autoSpaceDN/>
        <w:spacing w:line="240" w:lineRule="exact"/>
        <w:ind w:left="708"/>
        <w:jc w:val="both"/>
        <w:textAlignment w:val="auto"/>
        <w:rPr>
          <w:rFonts w:eastAsia="Times New Roman" w:cs="DIN Pro Regular"/>
          <w:lang w:eastAsia="es-ES"/>
        </w:rPr>
      </w:pPr>
    </w:p>
    <w:p w14:paraId="17BCA0DB" w14:textId="77777777" w:rsidR="007A4D62" w:rsidRDefault="007A4D62" w:rsidP="007D1573">
      <w:pPr>
        <w:widowControl/>
        <w:suppressAutoHyphens w:val="0"/>
        <w:autoSpaceDN/>
        <w:spacing w:line="240" w:lineRule="exact"/>
        <w:ind w:left="708"/>
        <w:jc w:val="both"/>
        <w:textAlignment w:val="auto"/>
        <w:rPr>
          <w:rFonts w:eastAsia="Times New Roman" w:cs="DIN Pro Regular"/>
          <w:lang w:eastAsia="es-ES"/>
        </w:rPr>
      </w:pPr>
    </w:p>
    <w:p w14:paraId="05970D84" w14:textId="77777777" w:rsidR="007A4D62" w:rsidRDefault="007A4D62" w:rsidP="007D1573">
      <w:pPr>
        <w:widowControl/>
        <w:suppressAutoHyphens w:val="0"/>
        <w:autoSpaceDN/>
        <w:spacing w:line="240" w:lineRule="exact"/>
        <w:ind w:left="708"/>
        <w:jc w:val="both"/>
        <w:textAlignment w:val="auto"/>
        <w:rPr>
          <w:rFonts w:eastAsia="Times New Roman" w:cs="DIN Pro Regular"/>
          <w:lang w:eastAsia="es-ES"/>
        </w:rPr>
      </w:pPr>
    </w:p>
    <w:p w14:paraId="65CDF591" w14:textId="77777777" w:rsidR="007A4D62" w:rsidRDefault="007A4D62" w:rsidP="007D1573">
      <w:pPr>
        <w:widowControl/>
        <w:suppressAutoHyphens w:val="0"/>
        <w:autoSpaceDN/>
        <w:spacing w:line="240" w:lineRule="exact"/>
        <w:ind w:left="708"/>
        <w:jc w:val="both"/>
        <w:textAlignment w:val="auto"/>
        <w:rPr>
          <w:rFonts w:eastAsia="Times New Roman" w:cs="DIN Pro Regular"/>
          <w:lang w:eastAsia="es-ES"/>
        </w:rPr>
      </w:pPr>
    </w:p>
    <w:p w14:paraId="64242DBF" w14:textId="77777777" w:rsidR="007A4D62" w:rsidRDefault="007A4D62" w:rsidP="007D1573">
      <w:pPr>
        <w:widowControl/>
        <w:suppressAutoHyphens w:val="0"/>
        <w:autoSpaceDN/>
        <w:spacing w:line="240" w:lineRule="exact"/>
        <w:ind w:left="708"/>
        <w:jc w:val="both"/>
        <w:textAlignment w:val="auto"/>
        <w:rPr>
          <w:rFonts w:eastAsia="Times New Roman" w:cs="DIN Pro Regular"/>
          <w:lang w:eastAsia="es-ES"/>
        </w:rPr>
      </w:pPr>
    </w:p>
    <w:p w14:paraId="0DD5FD8B" w14:textId="77777777" w:rsidR="007A4D62" w:rsidRDefault="007A4D62" w:rsidP="007D1573">
      <w:pPr>
        <w:widowControl/>
        <w:suppressAutoHyphens w:val="0"/>
        <w:autoSpaceDN/>
        <w:spacing w:line="240" w:lineRule="exact"/>
        <w:ind w:left="708"/>
        <w:jc w:val="both"/>
        <w:textAlignment w:val="auto"/>
        <w:rPr>
          <w:rFonts w:eastAsia="Times New Roman" w:cs="DIN Pro Regular"/>
          <w:lang w:eastAsia="es-ES"/>
        </w:rPr>
      </w:pPr>
    </w:p>
    <w:p w14:paraId="0AF200BF" w14:textId="77777777" w:rsidR="007A4D62" w:rsidRDefault="007A4D62" w:rsidP="007D1573">
      <w:pPr>
        <w:widowControl/>
        <w:suppressAutoHyphens w:val="0"/>
        <w:autoSpaceDN/>
        <w:spacing w:line="240" w:lineRule="exact"/>
        <w:ind w:left="708"/>
        <w:jc w:val="both"/>
        <w:textAlignment w:val="auto"/>
        <w:rPr>
          <w:rFonts w:eastAsia="Times New Roman" w:cs="DIN Pro Regular"/>
          <w:lang w:eastAsia="es-ES"/>
        </w:rPr>
      </w:pPr>
    </w:p>
    <w:p w14:paraId="5E19918D" w14:textId="77777777" w:rsidR="007A4D62" w:rsidRDefault="007A4D62" w:rsidP="007D1573">
      <w:pPr>
        <w:widowControl/>
        <w:suppressAutoHyphens w:val="0"/>
        <w:autoSpaceDN/>
        <w:spacing w:line="240" w:lineRule="exact"/>
        <w:ind w:left="708"/>
        <w:jc w:val="both"/>
        <w:textAlignment w:val="auto"/>
        <w:rPr>
          <w:rFonts w:eastAsia="Times New Roman" w:cs="DIN Pro Regular"/>
          <w:lang w:eastAsia="es-ES"/>
        </w:rPr>
      </w:pPr>
    </w:p>
    <w:p w14:paraId="72D1EA8F" w14:textId="77777777" w:rsidR="007A4D62" w:rsidRDefault="007A4D62" w:rsidP="007D1573">
      <w:pPr>
        <w:widowControl/>
        <w:suppressAutoHyphens w:val="0"/>
        <w:autoSpaceDN/>
        <w:spacing w:line="240" w:lineRule="exact"/>
        <w:ind w:left="708"/>
        <w:jc w:val="both"/>
        <w:textAlignment w:val="auto"/>
        <w:rPr>
          <w:rFonts w:eastAsia="Times New Roman" w:cs="DIN Pro Regular"/>
          <w:lang w:eastAsia="es-ES"/>
        </w:rPr>
      </w:pPr>
    </w:p>
    <w:p w14:paraId="465C3DDE" w14:textId="77777777" w:rsidR="007A4D62" w:rsidRDefault="007A4D62" w:rsidP="007D1573">
      <w:pPr>
        <w:widowControl/>
        <w:suppressAutoHyphens w:val="0"/>
        <w:autoSpaceDN/>
        <w:spacing w:line="240" w:lineRule="exact"/>
        <w:ind w:left="708"/>
        <w:jc w:val="both"/>
        <w:textAlignment w:val="auto"/>
        <w:rPr>
          <w:rFonts w:eastAsia="Times New Roman" w:cs="DIN Pro Regular"/>
          <w:lang w:eastAsia="es-ES"/>
        </w:rPr>
      </w:pPr>
    </w:p>
    <w:p w14:paraId="2DFD15C1" w14:textId="77777777" w:rsidR="007A4D62" w:rsidRDefault="007A4D62" w:rsidP="007D1573">
      <w:pPr>
        <w:widowControl/>
        <w:suppressAutoHyphens w:val="0"/>
        <w:autoSpaceDN/>
        <w:spacing w:line="240" w:lineRule="exact"/>
        <w:ind w:left="708"/>
        <w:jc w:val="both"/>
        <w:textAlignment w:val="auto"/>
        <w:rPr>
          <w:rFonts w:eastAsia="Times New Roman" w:cs="DIN Pro Regular"/>
          <w:lang w:eastAsia="es-ES"/>
        </w:rPr>
      </w:pPr>
    </w:p>
    <w:p w14:paraId="4C22ECB1" w14:textId="77777777" w:rsidR="007A4D62" w:rsidRPr="00C269FD" w:rsidRDefault="007A4D62" w:rsidP="007D1573">
      <w:pPr>
        <w:widowControl/>
        <w:suppressAutoHyphens w:val="0"/>
        <w:autoSpaceDN/>
        <w:spacing w:line="240" w:lineRule="exact"/>
        <w:ind w:left="708"/>
        <w:jc w:val="both"/>
        <w:textAlignment w:val="auto"/>
        <w:rPr>
          <w:rFonts w:eastAsia="Times New Roman" w:cs="DIN Pro Regular"/>
          <w:lang w:eastAsia="es-ES"/>
        </w:rPr>
      </w:pPr>
    </w:p>
    <w:p w14:paraId="66292E56"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eastAsia="es-ES"/>
        </w:rPr>
      </w:pPr>
    </w:p>
    <w:p w14:paraId="54E39519" w14:textId="77777777" w:rsidR="00C269FD" w:rsidRPr="00C269FD" w:rsidRDefault="00C269FD" w:rsidP="00C269FD">
      <w:pPr>
        <w:widowControl/>
        <w:numPr>
          <w:ilvl w:val="0"/>
          <w:numId w:val="18"/>
        </w:numPr>
        <w:suppressAutoHyphens w:val="0"/>
        <w:autoSpaceDN/>
        <w:spacing w:after="200" w:line="240" w:lineRule="exact"/>
        <w:jc w:val="both"/>
        <w:textAlignment w:val="auto"/>
        <w:rPr>
          <w:rFonts w:eastAsia="Times New Roman" w:cs="DIN Pro Regular"/>
          <w:b/>
          <w:bCs/>
          <w:lang w:eastAsia="es-ES"/>
        </w:rPr>
      </w:pPr>
      <w:r w:rsidRPr="00C269FD">
        <w:rPr>
          <w:rFonts w:eastAsia="Times New Roman" w:cs="DIN Pro Regular"/>
          <w:b/>
          <w:bCs/>
          <w:lang w:eastAsia="es-ES"/>
        </w:rPr>
        <w:t>Reporte Analítico del Activo</w:t>
      </w:r>
    </w:p>
    <w:p w14:paraId="39DBC396"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La depreciación y amortización contable se realiza anual en base a la normatividad vigente del CONAC, resguardos y expediente de los bienes muebles e inmuebles actualizados al cierre del periodo.</w:t>
      </w:r>
    </w:p>
    <w:tbl>
      <w:tblPr>
        <w:tblStyle w:val="Tablaconcuadrcula"/>
        <w:tblW w:w="0" w:type="auto"/>
        <w:tblLook w:val="04A0" w:firstRow="1" w:lastRow="0" w:firstColumn="1" w:lastColumn="0" w:noHBand="0" w:noVBand="1"/>
      </w:tblPr>
      <w:tblGrid>
        <w:gridCol w:w="558"/>
        <w:gridCol w:w="1058"/>
        <w:gridCol w:w="756"/>
        <w:gridCol w:w="2283"/>
        <w:gridCol w:w="1583"/>
        <w:gridCol w:w="1523"/>
        <w:gridCol w:w="1589"/>
      </w:tblGrid>
      <w:tr w:rsidR="004F5CF5" w:rsidRPr="007A4D62" w14:paraId="288B2D50" w14:textId="77777777" w:rsidTr="004F5CF5">
        <w:trPr>
          <w:trHeight w:val="915"/>
        </w:trPr>
        <w:tc>
          <w:tcPr>
            <w:tcW w:w="564" w:type="dxa"/>
            <w:hideMark/>
          </w:tcPr>
          <w:p w14:paraId="2F569937"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w:t>
            </w:r>
          </w:p>
        </w:tc>
        <w:tc>
          <w:tcPr>
            <w:tcW w:w="1063" w:type="dxa"/>
            <w:hideMark/>
          </w:tcPr>
          <w:p w14:paraId="2840900C"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NUMERO CUENTA</w:t>
            </w:r>
          </w:p>
        </w:tc>
        <w:tc>
          <w:tcPr>
            <w:tcW w:w="761" w:type="dxa"/>
            <w:hideMark/>
          </w:tcPr>
          <w:p w14:paraId="4FE2F79F"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COG</w:t>
            </w:r>
          </w:p>
        </w:tc>
        <w:tc>
          <w:tcPr>
            <w:tcW w:w="2334" w:type="dxa"/>
            <w:hideMark/>
          </w:tcPr>
          <w:p w14:paraId="514271BE"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NOMBRE DE CUENTA</w:t>
            </w:r>
          </w:p>
        </w:tc>
        <w:tc>
          <w:tcPr>
            <w:tcW w:w="1510" w:type="dxa"/>
            <w:hideMark/>
          </w:tcPr>
          <w:p w14:paraId="7D125DD6"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SALDO INICIAL AL 01 DE ENERO 2024</w:t>
            </w:r>
          </w:p>
        </w:tc>
        <w:tc>
          <w:tcPr>
            <w:tcW w:w="1529" w:type="dxa"/>
            <w:hideMark/>
          </w:tcPr>
          <w:p w14:paraId="44A6D673"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DEPRECIACIÓN DEL EJERCICIO 2024</w:t>
            </w:r>
          </w:p>
        </w:tc>
        <w:tc>
          <w:tcPr>
            <w:tcW w:w="1589" w:type="dxa"/>
            <w:hideMark/>
          </w:tcPr>
          <w:p w14:paraId="4F7DCF6B"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SALDO FINAL EJERCICIO 2024 POR DEPRECIAR</w:t>
            </w:r>
          </w:p>
        </w:tc>
      </w:tr>
      <w:tr w:rsidR="004F5CF5" w:rsidRPr="007A4D62" w14:paraId="46B02818" w14:textId="77777777" w:rsidTr="004F5CF5">
        <w:trPr>
          <w:trHeight w:val="300"/>
        </w:trPr>
        <w:tc>
          <w:tcPr>
            <w:tcW w:w="564" w:type="dxa"/>
            <w:hideMark/>
          </w:tcPr>
          <w:p w14:paraId="7E56300C"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1</w:t>
            </w:r>
          </w:p>
        </w:tc>
        <w:tc>
          <w:tcPr>
            <w:tcW w:w="1063" w:type="dxa"/>
            <w:hideMark/>
          </w:tcPr>
          <w:p w14:paraId="4B7E4255"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1.2.3.3</w:t>
            </w:r>
          </w:p>
        </w:tc>
        <w:tc>
          <w:tcPr>
            <w:tcW w:w="761" w:type="dxa"/>
            <w:hideMark/>
          </w:tcPr>
          <w:p w14:paraId="45C38807"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5831</w:t>
            </w:r>
          </w:p>
        </w:tc>
        <w:tc>
          <w:tcPr>
            <w:tcW w:w="2334" w:type="dxa"/>
            <w:hideMark/>
          </w:tcPr>
          <w:p w14:paraId="79464384"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Edificios No Habitacionales</w:t>
            </w:r>
          </w:p>
        </w:tc>
        <w:tc>
          <w:tcPr>
            <w:tcW w:w="1510" w:type="dxa"/>
            <w:hideMark/>
          </w:tcPr>
          <w:p w14:paraId="17990A07" w14:textId="1181FD8E" w:rsidR="007A4D62" w:rsidRPr="007A4D62" w:rsidRDefault="004F5CF5" w:rsidP="007A4D62">
            <w:pPr>
              <w:suppressAutoHyphens w:val="0"/>
              <w:spacing w:line="240" w:lineRule="exact"/>
              <w:jc w:val="both"/>
              <w:rPr>
                <w:rFonts w:eastAsia="Times New Roman" w:cs="DIN Pro Regular"/>
                <w:lang w:eastAsia="es-ES"/>
              </w:rPr>
            </w:pPr>
            <w:r>
              <w:rPr>
                <w:rFonts w:eastAsia="Times New Roman" w:cs="DIN Pro Regular"/>
                <w:lang w:eastAsia="es-ES"/>
              </w:rPr>
              <w:t>$</w:t>
            </w:r>
            <w:r w:rsidR="007A4D62" w:rsidRPr="007A4D62">
              <w:rPr>
                <w:rFonts w:eastAsia="Times New Roman" w:cs="DIN Pro Regular"/>
                <w:lang w:eastAsia="es-ES"/>
              </w:rPr>
              <w:t xml:space="preserve">98,605,828.27 </w:t>
            </w:r>
          </w:p>
        </w:tc>
        <w:tc>
          <w:tcPr>
            <w:tcW w:w="1529" w:type="dxa"/>
            <w:hideMark/>
          </w:tcPr>
          <w:p w14:paraId="652277BF" w14:textId="560ED158"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w:t>
            </w:r>
            <w:r w:rsidR="004F5CF5">
              <w:rPr>
                <w:rFonts w:eastAsia="Times New Roman" w:cs="DIN Pro Regular"/>
                <w:lang w:eastAsia="es-ES"/>
              </w:rPr>
              <w:t>$</w:t>
            </w:r>
            <w:r w:rsidRPr="007A4D62">
              <w:rPr>
                <w:rFonts w:eastAsia="Times New Roman" w:cs="DIN Pro Regular"/>
                <w:lang w:eastAsia="es-ES"/>
              </w:rPr>
              <w:t xml:space="preserve">3,253,992.33 </w:t>
            </w:r>
          </w:p>
        </w:tc>
        <w:tc>
          <w:tcPr>
            <w:tcW w:w="1589" w:type="dxa"/>
            <w:hideMark/>
          </w:tcPr>
          <w:p w14:paraId="7658C5FB" w14:textId="661F5EDF"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$95,351,835.94 </w:t>
            </w:r>
          </w:p>
        </w:tc>
      </w:tr>
      <w:tr w:rsidR="004F5CF5" w:rsidRPr="007A4D62" w14:paraId="04C74469" w14:textId="77777777" w:rsidTr="004F5CF5">
        <w:trPr>
          <w:trHeight w:val="300"/>
        </w:trPr>
        <w:tc>
          <w:tcPr>
            <w:tcW w:w="564" w:type="dxa"/>
            <w:hideMark/>
          </w:tcPr>
          <w:p w14:paraId="6EFEE893"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2</w:t>
            </w:r>
          </w:p>
        </w:tc>
        <w:tc>
          <w:tcPr>
            <w:tcW w:w="1063" w:type="dxa"/>
            <w:hideMark/>
          </w:tcPr>
          <w:p w14:paraId="442D30A9"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1.2.3.9</w:t>
            </w:r>
          </w:p>
        </w:tc>
        <w:tc>
          <w:tcPr>
            <w:tcW w:w="761" w:type="dxa"/>
            <w:hideMark/>
          </w:tcPr>
          <w:p w14:paraId="14B0948B"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5891</w:t>
            </w:r>
          </w:p>
        </w:tc>
        <w:tc>
          <w:tcPr>
            <w:tcW w:w="2334" w:type="dxa"/>
            <w:hideMark/>
          </w:tcPr>
          <w:p w14:paraId="553F6778"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Otros Bienes Inmuebles</w:t>
            </w:r>
          </w:p>
        </w:tc>
        <w:tc>
          <w:tcPr>
            <w:tcW w:w="1510" w:type="dxa"/>
            <w:hideMark/>
          </w:tcPr>
          <w:p w14:paraId="7C7151AA" w14:textId="42E8E93B"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$ 8,895,502.54 </w:t>
            </w:r>
          </w:p>
        </w:tc>
        <w:tc>
          <w:tcPr>
            <w:tcW w:w="1529" w:type="dxa"/>
            <w:hideMark/>
          </w:tcPr>
          <w:p w14:paraId="2256D641" w14:textId="7C48628F"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444,775.13 </w:t>
            </w:r>
          </w:p>
        </w:tc>
        <w:tc>
          <w:tcPr>
            <w:tcW w:w="1589" w:type="dxa"/>
            <w:hideMark/>
          </w:tcPr>
          <w:p w14:paraId="786639E0" w14:textId="7FF9F7E3"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$ 8,450,727.41 </w:t>
            </w:r>
          </w:p>
        </w:tc>
      </w:tr>
      <w:tr w:rsidR="004F5CF5" w:rsidRPr="007A4D62" w14:paraId="5B0B48EA" w14:textId="77777777" w:rsidTr="004F5CF5">
        <w:trPr>
          <w:trHeight w:val="300"/>
        </w:trPr>
        <w:tc>
          <w:tcPr>
            <w:tcW w:w="564" w:type="dxa"/>
            <w:hideMark/>
          </w:tcPr>
          <w:p w14:paraId="6B981156"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3</w:t>
            </w:r>
          </w:p>
        </w:tc>
        <w:tc>
          <w:tcPr>
            <w:tcW w:w="1063" w:type="dxa"/>
            <w:hideMark/>
          </w:tcPr>
          <w:p w14:paraId="43DDFBFD"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1.2.4.1.1</w:t>
            </w:r>
          </w:p>
        </w:tc>
        <w:tc>
          <w:tcPr>
            <w:tcW w:w="761" w:type="dxa"/>
            <w:hideMark/>
          </w:tcPr>
          <w:p w14:paraId="3618FA8B"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5111</w:t>
            </w:r>
          </w:p>
        </w:tc>
        <w:tc>
          <w:tcPr>
            <w:tcW w:w="2334" w:type="dxa"/>
            <w:hideMark/>
          </w:tcPr>
          <w:p w14:paraId="775073F8"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Muebles de Oficina y Estantería</w:t>
            </w:r>
          </w:p>
        </w:tc>
        <w:tc>
          <w:tcPr>
            <w:tcW w:w="1510" w:type="dxa"/>
            <w:hideMark/>
          </w:tcPr>
          <w:p w14:paraId="647DEA40" w14:textId="4798BC0A"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204,844.96 </w:t>
            </w:r>
          </w:p>
        </w:tc>
        <w:tc>
          <w:tcPr>
            <w:tcW w:w="1529" w:type="dxa"/>
            <w:hideMark/>
          </w:tcPr>
          <w:p w14:paraId="4D908E83" w14:textId="49729403"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20,484.50 </w:t>
            </w:r>
          </w:p>
        </w:tc>
        <w:tc>
          <w:tcPr>
            <w:tcW w:w="1589" w:type="dxa"/>
            <w:hideMark/>
          </w:tcPr>
          <w:p w14:paraId="3DB81BB2" w14:textId="0DA6941F"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w:t>
            </w:r>
            <w:r w:rsidR="004F5CF5" w:rsidRPr="007A4D62">
              <w:rPr>
                <w:rFonts w:eastAsia="Times New Roman" w:cs="DIN Pro Regular"/>
                <w:lang w:eastAsia="es-ES"/>
              </w:rPr>
              <w:t>$ 184,360.47</w:t>
            </w:r>
            <w:r w:rsidRPr="007A4D62">
              <w:rPr>
                <w:rFonts w:eastAsia="Times New Roman" w:cs="DIN Pro Regular"/>
                <w:lang w:eastAsia="es-ES"/>
              </w:rPr>
              <w:t xml:space="preserve"> </w:t>
            </w:r>
          </w:p>
        </w:tc>
      </w:tr>
      <w:tr w:rsidR="004F5CF5" w:rsidRPr="007A4D62" w14:paraId="1C329485" w14:textId="77777777" w:rsidTr="004F5CF5">
        <w:trPr>
          <w:trHeight w:val="300"/>
        </w:trPr>
        <w:tc>
          <w:tcPr>
            <w:tcW w:w="564" w:type="dxa"/>
            <w:hideMark/>
          </w:tcPr>
          <w:p w14:paraId="5AF91D43"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4</w:t>
            </w:r>
          </w:p>
        </w:tc>
        <w:tc>
          <w:tcPr>
            <w:tcW w:w="1063" w:type="dxa"/>
            <w:hideMark/>
          </w:tcPr>
          <w:p w14:paraId="21E46E88"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1.2.4.1.2</w:t>
            </w:r>
          </w:p>
        </w:tc>
        <w:tc>
          <w:tcPr>
            <w:tcW w:w="761" w:type="dxa"/>
            <w:hideMark/>
          </w:tcPr>
          <w:p w14:paraId="53710D0E"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5121</w:t>
            </w:r>
          </w:p>
        </w:tc>
        <w:tc>
          <w:tcPr>
            <w:tcW w:w="2334" w:type="dxa"/>
            <w:hideMark/>
          </w:tcPr>
          <w:p w14:paraId="330EAE06"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Muebles, Excepto De Oficina Y Estantería</w:t>
            </w:r>
          </w:p>
        </w:tc>
        <w:tc>
          <w:tcPr>
            <w:tcW w:w="1510" w:type="dxa"/>
            <w:hideMark/>
          </w:tcPr>
          <w:p w14:paraId="5536F126" w14:textId="19336D5B"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102,686.08 </w:t>
            </w:r>
          </w:p>
        </w:tc>
        <w:tc>
          <w:tcPr>
            <w:tcW w:w="1529" w:type="dxa"/>
            <w:hideMark/>
          </w:tcPr>
          <w:p w14:paraId="37CE17E5" w14:textId="64F6FFB8"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10,268.61 </w:t>
            </w:r>
          </w:p>
        </w:tc>
        <w:tc>
          <w:tcPr>
            <w:tcW w:w="1589" w:type="dxa"/>
            <w:hideMark/>
          </w:tcPr>
          <w:p w14:paraId="787784E7" w14:textId="72BD1081"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92,417.48 </w:t>
            </w:r>
          </w:p>
        </w:tc>
      </w:tr>
      <w:tr w:rsidR="004F5CF5" w:rsidRPr="007A4D62" w14:paraId="39963860" w14:textId="77777777" w:rsidTr="004F5CF5">
        <w:trPr>
          <w:trHeight w:val="300"/>
        </w:trPr>
        <w:tc>
          <w:tcPr>
            <w:tcW w:w="564" w:type="dxa"/>
            <w:hideMark/>
          </w:tcPr>
          <w:p w14:paraId="5B787CDE"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5</w:t>
            </w:r>
          </w:p>
        </w:tc>
        <w:tc>
          <w:tcPr>
            <w:tcW w:w="1063" w:type="dxa"/>
            <w:hideMark/>
          </w:tcPr>
          <w:p w14:paraId="385B4696"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1.2.4.1.3</w:t>
            </w:r>
          </w:p>
        </w:tc>
        <w:tc>
          <w:tcPr>
            <w:tcW w:w="761" w:type="dxa"/>
            <w:hideMark/>
          </w:tcPr>
          <w:p w14:paraId="20AFBE96"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5151</w:t>
            </w:r>
          </w:p>
        </w:tc>
        <w:tc>
          <w:tcPr>
            <w:tcW w:w="2334" w:type="dxa"/>
            <w:hideMark/>
          </w:tcPr>
          <w:p w14:paraId="112F4F05"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Equipo de Cómputo y de Tecnologías de la Información</w:t>
            </w:r>
          </w:p>
        </w:tc>
        <w:tc>
          <w:tcPr>
            <w:tcW w:w="1510" w:type="dxa"/>
            <w:hideMark/>
          </w:tcPr>
          <w:p w14:paraId="5EF73414" w14:textId="4816E96A"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w:t>
            </w:r>
            <w:r w:rsidR="004F5CF5" w:rsidRPr="007A4D62">
              <w:rPr>
                <w:rFonts w:eastAsia="Times New Roman" w:cs="DIN Pro Regular"/>
                <w:lang w:eastAsia="es-ES"/>
              </w:rPr>
              <w:t>$ 6,005,525.42</w:t>
            </w:r>
            <w:r w:rsidRPr="007A4D62">
              <w:rPr>
                <w:rFonts w:eastAsia="Times New Roman" w:cs="DIN Pro Regular"/>
                <w:lang w:eastAsia="es-ES"/>
              </w:rPr>
              <w:t xml:space="preserve"> </w:t>
            </w:r>
          </w:p>
        </w:tc>
        <w:tc>
          <w:tcPr>
            <w:tcW w:w="1529" w:type="dxa"/>
            <w:hideMark/>
          </w:tcPr>
          <w:p w14:paraId="4C95C51F" w14:textId="258B2E31"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$ 1,999,839.97 </w:t>
            </w:r>
          </w:p>
        </w:tc>
        <w:tc>
          <w:tcPr>
            <w:tcW w:w="1589" w:type="dxa"/>
            <w:hideMark/>
          </w:tcPr>
          <w:p w14:paraId="28B818A5" w14:textId="32055B5B"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4,005,685.46 </w:t>
            </w:r>
          </w:p>
        </w:tc>
      </w:tr>
      <w:tr w:rsidR="004F5CF5" w:rsidRPr="007A4D62" w14:paraId="600CAF91" w14:textId="77777777" w:rsidTr="004F5CF5">
        <w:trPr>
          <w:trHeight w:val="300"/>
        </w:trPr>
        <w:tc>
          <w:tcPr>
            <w:tcW w:w="564" w:type="dxa"/>
            <w:hideMark/>
          </w:tcPr>
          <w:p w14:paraId="52FD8AD3"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6</w:t>
            </w:r>
          </w:p>
        </w:tc>
        <w:tc>
          <w:tcPr>
            <w:tcW w:w="1063" w:type="dxa"/>
            <w:hideMark/>
          </w:tcPr>
          <w:p w14:paraId="63C39339"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1.2.4.1.9</w:t>
            </w:r>
          </w:p>
        </w:tc>
        <w:tc>
          <w:tcPr>
            <w:tcW w:w="761" w:type="dxa"/>
            <w:hideMark/>
          </w:tcPr>
          <w:p w14:paraId="60F3D1FD"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5191</w:t>
            </w:r>
          </w:p>
        </w:tc>
        <w:tc>
          <w:tcPr>
            <w:tcW w:w="2334" w:type="dxa"/>
            <w:hideMark/>
          </w:tcPr>
          <w:p w14:paraId="04CBC06A"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Otros Mobiliarios y Equipos de Administración</w:t>
            </w:r>
          </w:p>
        </w:tc>
        <w:tc>
          <w:tcPr>
            <w:tcW w:w="1510" w:type="dxa"/>
            <w:hideMark/>
          </w:tcPr>
          <w:p w14:paraId="17A14C65" w14:textId="160596DC"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w:t>
            </w:r>
            <w:r w:rsidR="004F5CF5" w:rsidRPr="007A4D62">
              <w:rPr>
                <w:rFonts w:eastAsia="Times New Roman" w:cs="DIN Pro Regular"/>
                <w:lang w:eastAsia="es-ES"/>
              </w:rPr>
              <w:t>$ 260,420.34</w:t>
            </w:r>
            <w:r w:rsidRPr="007A4D62">
              <w:rPr>
                <w:rFonts w:eastAsia="Times New Roman" w:cs="DIN Pro Regular"/>
                <w:lang w:eastAsia="es-ES"/>
              </w:rPr>
              <w:t xml:space="preserve"> </w:t>
            </w:r>
          </w:p>
        </w:tc>
        <w:tc>
          <w:tcPr>
            <w:tcW w:w="1529" w:type="dxa"/>
            <w:hideMark/>
          </w:tcPr>
          <w:p w14:paraId="21FC86C6" w14:textId="44893211"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w:t>
            </w:r>
            <w:r w:rsidR="004F5CF5" w:rsidRPr="007A4D62">
              <w:rPr>
                <w:rFonts w:eastAsia="Times New Roman" w:cs="DIN Pro Regular"/>
                <w:lang w:eastAsia="es-ES"/>
              </w:rPr>
              <w:t>$ 26,042.03</w:t>
            </w:r>
            <w:r w:rsidRPr="007A4D62">
              <w:rPr>
                <w:rFonts w:eastAsia="Times New Roman" w:cs="DIN Pro Regular"/>
                <w:lang w:eastAsia="es-ES"/>
              </w:rPr>
              <w:t xml:space="preserve"> </w:t>
            </w:r>
          </w:p>
        </w:tc>
        <w:tc>
          <w:tcPr>
            <w:tcW w:w="1589" w:type="dxa"/>
            <w:hideMark/>
          </w:tcPr>
          <w:p w14:paraId="6FCB29BA" w14:textId="6A704B7E"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$ 234,378.31 </w:t>
            </w:r>
          </w:p>
        </w:tc>
      </w:tr>
      <w:tr w:rsidR="004F5CF5" w:rsidRPr="007A4D62" w14:paraId="554F5FF7" w14:textId="77777777" w:rsidTr="004F5CF5">
        <w:trPr>
          <w:trHeight w:val="300"/>
        </w:trPr>
        <w:tc>
          <w:tcPr>
            <w:tcW w:w="564" w:type="dxa"/>
            <w:hideMark/>
          </w:tcPr>
          <w:p w14:paraId="61B83633"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7</w:t>
            </w:r>
          </w:p>
        </w:tc>
        <w:tc>
          <w:tcPr>
            <w:tcW w:w="1063" w:type="dxa"/>
            <w:hideMark/>
          </w:tcPr>
          <w:p w14:paraId="73042B46"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1.2.4.2.1</w:t>
            </w:r>
          </w:p>
        </w:tc>
        <w:tc>
          <w:tcPr>
            <w:tcW w:w="761" w:type="dxa"/>
            <w:hideMark/>
          </w:tcPr>
          <w:p w14:paraId="01FD1A17"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5211</w:t>
            </w:r>
          </w:p>
        </w:tc>
        <w:tc>
          <w:tcPr>
            <w:tcW w:w="2334" w:type="dxa"/>
            <w:hideMark/>
          </w:tcPr>
          <w:p w14:paraId="65DE88FE"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Equipos y Aparatos Audiovisuales</w:t>
            </w:r>
          </w:p>
        </w:tc>
        <w:tc>
          <w:tcPr>
            <w:tcW w:w="1510" w:type="dxa"/>
            <w:hideMark/>
          </w:tcPr>
          <w:p w14:paraId="253A71A9" w14:textId="22BBE07C"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86,903.87 </w:t>
            </w:r>
          </w:p>
        </w:tc>
        <w:tc>
          <w:tcPr>
            <w:tcW w:w="1529" w:type="dxa"/>
            <w:hideMark/>
          </w:tcPr>
          <w:p w14:paraId="4E2734C3" w14:textId="1C9FC97E"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28,938.99 </w:t>
            </w:r>
          </w:p>
        </w:tc>
        <w:tc>
          <w:tcPr>
            <w:tcW w:w="1589" w:type="dxa"/>
            <w:hideMark/>
          </w:tcPr>
          <w:p w14:paraId="51200AE9" w14:textId="3901B573"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57,964.88 </w:t>
            </w:r>
          </w:p>
        </w:tc>
      </w:tr>
      <w:tr w:rsidR="004F5CF5" w:rsidRPr="007A4D62" w14:paraId="70FCBFFF" w14:textId="77777777" w:rsidTr="004F5CF5">
        <w:trPr>
          <w:trHeight w:val="300"/>
        </w:trPr>
        <w:tc>
          <w:tcPr>
            <w:tcW w:w="564" w:type="dxa"/>
            <w:hideMark/>
          </w:tcPr>
          <w:p w14:paraId="61215FF8"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8</w:t>
            </w:r>
          </w:p>
        </w:tc>
        <w:tc>
          <w:tcPr>
            <w:tcW w:w="1063" w:type="dxa"/>
            <w:hideMark/>
          </w:tcPr>
          <w:p w14:paraId="586B93BF"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1.2.4.2.3</w:t>
            </w:r>
          </w:p>
        </w:tc>
        <w:tc>
          <w:tcPr>
            <w:tcW w:w="761" w:type="dxa"/>
            <w:hideMark/>
          </w:tcPr>
          <w:p w14:paraId="320FDA62"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5231</w:t>
            </w:r>
          </w:p>
        </w:tc>
        <w:tc>
          <w:tcPr>
            <w:tcW w:w="2334" w:type="dxa"/>
            <w:hideMark/>
          </w:tcPr>
          <w:p w14:paraId="2539ACD5"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Cámaras Fotográficas y de Video</w:t>
            </w:r>
          </w:p>
        </w:tc>
        <w:tc>
          <w:tcPr>
            <w:tcW w:w="1510" w:type="dxa"/>
            <w:hideMark/>
          </w:tcPr>
          <w:p w14:paraId="30A828F1" w14:textId="2241FA75"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w:t>
            </w:r>
            <w:r w:rsidR="004F5CF5" w:rsidRPr="007A4D62">
              <w:rPr>
                <w:rFonts w:eastAsia="Times New Roman" w:cs="DIN Pro Regular"/>
                <w:lang w:eastAsia="es-ES"/>
              </w:rPr>
              <w:t>$ 150,800.12</w:t>
            </w:r>
            <w:r w:rsidRPr="007A4D62">
              <w:rPr>
                <w:rFonts w:eastAsia="Times New Roman" w:cs="DIN Pro Regular"/>
                <w:lang w:eastAsia="es-ES"/>
              </w:rPr>
              <w:t xml:space="preserve"> </w:t>
            </w:r>
          </w:p>
        </w:tc>
        <w:tc>
          <w:tcPr>
            <w:tcW w:w="1529" w:type="dxa"/>
            <w:hideMark/>
          </w:tcPr>
          <w:p w14:paraId="3E377CEB" w14:textId="7A900F6E"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50,216.44 </w:t>
            </w:r>
          </w:p>
        </w:tc>
        <w:tc>
          <w:tcPr>
            <w:tcW w:w="1589" w:type="dxa"/>
            <w:hideMark/>
          </w:tcPr>
          <w:p w14:paraId="71C01544" w14:textId="03ACF875"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100,583.68 </w:t>
            </w:r>
          </w:p>
        </w:tc>
      </w:tr>
      <w:tr w:rsidR="004F5CF5" w:rsidRPr="007A4D62" w14:paraId="1C28BDCE" w14:textId="77777777" w:rsidTr="004F5CF5">
        <w:trPr>
          <w:trHeight w:val="300"/>
        </w:trPr>
        <w:tc>
          <w:tcPr>
            <w:tcW w:w="564" w:type="dxa"/>
            <w:hideMark/>
          </w:tcPr>
          <w:p w14:paraId="2B5E81DD"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9</w:t>
            </w:r>
          </w:p>
        </w:tc>
        <w:tc>
          <w:tcPr>
            <w:tcW w:w="1063" w:type="dxa"/>
            <w:hideMark/>
          </w:tcPr>
          <w:p w14:paraId="63A8C83C"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1.2.4.2.9</w:t>
            </w:r>
          </w:p>
        </w:tc>
        <w:tc>
          <w:tcPr>
            <w:tcW w:w="761" w:type="dxa"/>
            <w:hideMark/>
          </w:tcPr>
          <w:p w14:paraId="5D16948A"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5291</w:t>
            </w:r>
          </w:p>
        </w:tc>
        <w:tc>
          <w:tcPr>
            <w:tcW w:w="2334" w:type="dxa"/>
            <w:hideMark/>
          </w:tcPr>
          <w:p w14:paraId="464D5DCE"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Otro Mobiliario y Equipo Educacional y Recreativo</w:t>
            </w:r>
          </w:p>
        </w:tc>
        <w:tc>
          <w:tcPr>
            <w:tcW w:w="1510" w:type="dxa"/>
            <w:hideMark/>
          </w:tcPr>
          <w:p w14:paraId="2114825A" w14:textId="583217F2"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$27,199.20 </w:t>
            </w:r>
          </w:p>
        </w:tc>
        <w:tc>
          <w:tcPr>
            <w:tcW w:w="1529" w:type="dxa"/>
            <w:hideMark/>
          </w:tcPr>
          <w:p w14:paraId="2AD97A5B" w14:textId="294DD968"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5,439.84 </w:t>
            </w:r>
          </w:p>
        </w:tc>
        <w:tc>
          <w:tcPr>
            <w:tcW w:w="1589" w:type="dxa"/>
            <w:hideMark/>
          </w:tcPr>
          <w:p w14:paraId="7437CFB8" w14:textId="2A9A4479"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21,759.36 </w:t>
            </w:r>
          </w:p>
        </w:tc>
      </w:tr>
      <w:tr w:rsidR="004F5CF5" w:rsidRPr="007A4D62" w14:paraId="2C1A6122" w14:textId="77777777" w:rsidTr="004F5CF5">
        <w:trPr>
          <w:trHeight w:val="300"/>
        </w:trPr>
        <w:tc>
          <w:tcPr>
            <w:tcW w:w="564" w:type="dxa"/>
            <w:hideMark/>
          </w:tcPr>
          <w:p w14:paraId="62065A55"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10</w:t>
            </w:r>
          </w:p>
        </w:tc>
        <w:tc>
          <w:tcPr>
            <w:tcW w:w="1063" w:type="dxa"/>
            <w:hideMark/>
          </w:tcPr>
          <w:p w14:paraId="28C44832"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1.2.4.4.1</w:t>
            </w:r>
          </w:p>
        </w:tc>
        <w:tc>
          <w:tcPr>
            <w:tcW w:w="761" w:type="dxa"/>
            <w:hideMark/>
          </w:tcPr>
          <w:p w14:paraId="0D126D6D"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5411</w:t>
            </w:r>
          </w:p>
        </w:tc>
        <w:tc>
          <w:tcPr>
            <w:tcW w:w="2334" w:type="dxa"/>
            <w:hideMark/>
          </w:tcPr>
          <w:p w14:paraId="16FC981C"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Vehículos y Equipo Terrestre</w:t>
            </w:r>
          </w:p>
        </w:tc>
        <w:tc>
          <w:tcPr>
            <w:tcW w:w="1510" w:type="dxa"/>
            <w:hideMark/>
          </w:tcPr>
          <w:p w14:paraId="736435C6" w14:textId="7B4199B0"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560,811.14 </w:t>
            </w:r>
          </w:p>
        </w:tc>
        <w:tc>
          <w:tcPr>
            <w:tcW w:w="1529" w:type="dxa"/>
            <w:hideMark/>
          </w:tcPr>
          <w:p w14:paraId="666FD155" w14:textId="1EB1FCEF"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112,162.23 </w:t>
            </w:r>
          </w:p>
        </w:tc>
        <w:tc>
          <w:tcPr>
            <w:tcW w:w="1589" w:type="dxa"/>
            <w:hideMark/>
          </w:tcPr>
          <w:p w14:paraId="6ABE9300" w14:textId="2D412A60"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448,648.91 </w:t>
            </w:r>
          </w:p>
        </w:tc>
      </w:tr>
      <w:tr w:rsidR="004F5CF5" w:rsidRPr="007A4D62" w14:paraId="6968D680" w14:textId="77777777" w:rsidTr="004F5CF5">
        <w:trPr>
          <w:trHeight w:val="300"/>
        </w:trPr>
        <w:tc>
          <w:tcPr>
            <w:tcW w:w="564" w:type="dxa"/>
            <w:hideMark/>
          </w:tcPr>
          <w:p w14:paraId="0B0D320B"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11</w:t>
            </w:r>
          </w:p>
        </w:tc>
        <w:tc>
          <w:tcPr>
            <w:tcW w:w="1063" w:type="dxa"/>
            <w:hideMark/>
          </w:tcPr>
          <w:p w14:paraId="14457790"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1.2.4.4.2</w:t>
            </w:r>
          </w:p>
        </w:tc>
        <w:tc>
          <w:tcPr>
            <w:tcW w:w="761" w:type="dxa"/>
            <w:hideMark/>
          </w:tcPr>
          <w:p w14:paraId="48087F31"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5421</w:t>
            </w:r>
          </w:p>
        </w:tc>
        <w:tc>
          <w:tcPr>
            <w:tcW w:w="2334" w:type="dxa"/>
            <w:hideMark/>
          </w:tcPr>
          <w:p w14:paraId="09045744"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Carrocerías y Remolques</w:t>
            </w:r>
          </w:p>
        </w:tc>
        <w:tc>
          <w:tcPr>
            <w:tcW w:w="1510" w:type="dxa"/>
            <w:hideMark/>
          </w:tcPr>
          <w:p w14:paraId="069484BA" w14:textId="38037EA4"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1,706.18 </w:t>
            </w:r>
          </w:p>
        </w:tc>
        <w:tc>
          <w:tcPr>
            <w:tcW w:w="1529" w:type="dxa"/>
            <w:hideMark/>
          </w:tcPr>
          <w:p w14:paraId="0AB48FD1" w14:textId="791E244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341.24 </w:t>
            </w:r>
          </w:p>
        </w:tc>
        <w:tc>
          <w:tcPr>
            <w:tcW w:w="1589" w:type="dxa"/>
            <w:hideMark/>
          </w:tcPr>
          <w:p w14:paraId="4BFDF9E6" w14:textId="1462BBAB"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1,364.94 </w:t>
            </w:r>
          </w:p>
        </w:tc>
      </w:tr>
      <w:tr w:rsidR="004F5CF5" w:rsidRPr="007A4D62" w14:paraId="4A76C07A" w14:textId="77777777" w:rsidTr="004F5CF5">
        <w:trPr>
          <w:trHeight w:val="300"/>
        </w:trPr>
        <w:tc>
          <w:tcPr>
            <w:tcW w:w="564" w:type="dxa"/>
            <w:hideMark/>
          </w:tcPr>
          <w:p w14:paraId="75F9E68E"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12</w:t>
            </w:r>
          </w:p>
        </w:tc>
        <w:tc>
          <w:tcPr>
            <w:tcW w:w="1063" w:type="dxa"/>
            <w:hideMark/>
          </w:tcPr>
          <w:p w14:paraId="0F0ED1AC"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1.2.4.6.2</w:t>
            </w:r>
          </w:p>
        </w:tc>
        <w:tc>
          <w:tcPr>
            <w:tcW w:w="761" w:type="dxa"/>
            <w:hideMark/>
          </w:tcPr>
          <w:p w14:paraId="468E5F2B"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5621</w:t>
            </w:r>
          </w:p>
        </w:tc>
        <w:tc>
          <w:tcPr>
            <w:tcW w:w="2334" w:type="dxa"/>
            <w:hideMark/>
          </w:tcPr>
          <w:p w14:paraId="5EE5CA7D"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Maquinaria y Equipo Industrial</w:t>
            </w:r>
          </w:p>
        </w:tc>
        <w:tc>
          <w:tcPr>
            <w:tcW w:w="1510" w:type="dxa"/>
            <w:hideMark/>
          </w:tcPr>
          <w:p w14:paraId="3095FD65" w14:textId="2AC65CF9"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$ 1,091,773.25 </w:t>
            </w:r>
          </w:p>
        </w:tc>
        <w:tc>
          <w:tcPr>
            <w:tcW w:w="1529" w:type="dxa"/>
            <w:hideMark/>
          </w:tcPr>
          <w:p w14:paraId="0526D952" w14:textId="16E98BBC"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$ 109,177.32 </w:t>
            </w:r>
          </w:p>
        </w:tc>
        <w:tc>
          <w:tcPr>
            <w:tcW w:w="1589" w:type="dxa"/>
            <w:hideMark/>
          </w:tcPr>
          <w:p w14:paraId="3E6BD929" w14:textId="18A26585"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$ 982,595.92 </w:t>
            </w:r>
          </w:p>
        </w:tc>
      </w:tr>
      <w:tr w:rsidR="004F5CF5" w:rsidRPr="007A4D62" w14:paraId="7726B2FC" w14:textId="77777777" w:rsidTr="004F5CF5">
        <w:trPr>
          <w:trHeight w:val="600"/>
        </w:trPr>
        <w:tc>
          <w:tcPr>
            <w:tcW w:w="564" w:type="dxa"/>
            <w:hideMark/>
          </w:tcPr>
          <w:p w14:paraId="48C2E635"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13</w:t>
            </w:r>
          </w:p>
        </w:tc>
        <w:tc>
          <w:tcPr>
            <w:tcW w:w="1063" w:type="dxa"/>
            <w:hideMark/>
          </w:tcPr>
          <w:p w14:paraId="78064994"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1.2.4.6.4</w:t>
            </w:r>
          </w:p>
        </w:tc>
        <w:tc>
          <w:tcPr>
            <w:tcW w:w="761" w:type="dxa"/>
            <w:hideMark/>
          </w:tcPr>
          <w:p w14:paraId="2441BA2A"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5641</w:t>
            </w:r>
          </w:p>
        </w:tc>
        <w:tc>
          <w:tcPr>
            <w:tcW w:w="2334" w:type="dxa"/>
            <w:hideMark/>
          </w:tcPr>
          <w:p w14:paraId="088F996E"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Sistemas de Aire Acondicionado, Calefacción, y de Refrigeración Industrial y Comercial</w:t>
            </w:r>
          </w:p>
        </w:tc>
        <w:tc>
          <w:tcPr>
            <w:tcW w:w="1510" w:type="dxa"/>
            <w:hideMark/>
          </w:tcPr>
          <w:p w14:paraId="07FDBEF8" w14:textId="291D57F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325,839.29 </w:t>
            </w:r>
          </w:p>
        </w:tc>
        <w:tc>
          <w:tcPr>
            <w:tcW w:w="1529" w:type="dxa"/>
            <w:hideMark/>
          </w:tcPr>
          <w:p w14:paraId="2C93F7CD" w14:textId="65C45E7E"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32,583.93 </w:t>
            </w:r>
          </w:p>
        </w:tc>
        <w:tc>
          <w:tcPr>
            <w:tcW w:w="1589" w:type="dxa"/>
            <w:hideMark/>
          </w:tcPr>
          <w:p w14:paraId="439646CB" w14:textId="3969F7B8"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$ 293,255.36 </w:t>
            </w:r>
          </w:p>
        </w:tc>
      </w:tr>
      <w:tr w:rsidR="004F5CF5" w:rsidRPr="007A4D62" w14:paraId="3B1F25B5" w14:textId="77777777" w:rsidTr="004F5CF5">
        <w:trPr>
          <w:trHeight w:val="600"/>
        </w:trPr>
        <w:tc>
          <w:tcPr>
            <w:tcW w:w="564" w:type="dxa"/>
            <w:hideMark/>
          </w:tcPr>
          <w:p w14:paraId="22AD5433"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14</w:t>
            </w:r>
          </w:p>
        </w:tc>
        <w:tc>
          <w:tcPr>
            <w:tcW w:w="1063" w:type="dxa"/>
            <w:hideMark/>
          </w:tcPr>
          <w:p w14:paraId="6E83FCAB"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1.2.4.6.6</w:t>
            </w:r>
          </w:p>
        </w:tc>
        <w:tc>
          <w:tcPr>
            <w:tcW w:w="761" w:type="dxa"/>
            <w:hideMark/>
          </w:tcPr>
          <w:p w14:paraId="58812BA6"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5661</w:t>
            </w:r>
          </w:p>
        </w:tc>
        <w:tc>
          <w:tcPr>
            <w:tcW w:w="2334" w:type="dxa"/>
            <w:hideMark/>
          </w:tcPr>
          <w:p w14:paraId="6E745F23"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Equipos de Generación Eléctrica, Aparatos y Accesorios Eléctricos</w:t>
            </w:r>
          </w:p>
        </w:tc>
        <w:tc>
          <w:tcPr>
            <w:tcW w:w="1510" w:type="dxa"/>
            <w:hideMark/>
          </w:tcPr>
          <w:p w14:paraId="0172A7C5" w14:textId="31510F8F"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$184,814.23 </w:t>
            </w:r>
          </w:p>
        </w:tc>
        <w:tc>
          <w:tcPr>
            <w:tcW w:w="1529" w:type="dxa"/>
            <w:hideMark/>
          </w:tcPr>
          <w:p w14:paraId="269AF354" w14:textId="0DCE9FE4"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$18,481.42 </w:t>
            </w:r>
          </w:p>
        </w:tc>
        <w:tc>
          <w:tcPr>
            <w:tcW w:w="1589" w:type="dxa"/>
            <w:hideMark/>
          </w:tcPr>
          <w:p w14:paraId="2175B14A" w14:textId="11BE94A4"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w:t>
            </w:r>
            <w:r w:rsidR="004F5CF5" w:rsidRPr="007A4D62">
              <w:rPr>
                <w:rFonts w:eastAsia="Times New Roman" w:cs="DIN Pro Regular"/>
                <w:lang w:eastAsia="es-ES"/>
              </w:rPr>
              <w:t>$ 166,332.80</w:t>
            </w:r>
            <w:r w:rsidRPr="007A4D62">
              <w:rPr>
                <w:rFonts w:eastAsia="Times New Roman" w:cs="DIN Pro Regular"/>
                <w:lang w:eastAsia="es-ES"/>
              </w:rPr>
              <w:t xml:space="preserve"> </w:t>
            </w:r>
          </w:p>
        </w:tc>
      </w:tr>
      <w:tr w:rsidR="004F5CF5" w:rsidRPr="007A4D62" w14:paraId="1DDE72DD" w14:textId="77777777" w:rsidTr="004F5CF5">
        <w:trPr>
          <w:trHeight w:val="300"/>
        </w:trPr>
        <w:tc>
          <w:tcPr>
            <w:tcW w:w="564" w:type="dxa"/>
            <w:hideMark/>
          </w:tcPr>
          <w:p w14:paraId="34F66D54"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15</w:t>
            </w:r>
          </w:p>
        </w:tc>
        <w:tc>
          <w:tcPr>
            <w:tcW w:w="1063" w:type="dxa"/>
            <w:hideMark/>
          </w:tcPr>
          <w:p w14:paraId="6CCD0621"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1.2.4.6.7</w:t>
            </w:r>
          </w:p>
        </w:tc>
        <w:tc>
          <w:tcPr>
            <w:tcW w:w="761" w:type="dxa"/>
            <w:hideMark/>
          </w:tcPr>
          <w:p w14:paraId="10711F4B"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5671</w:t>
            </w:r>
          </w:p>
        </w:tc>
        <w:tc>
          <w:tcPr>
            <w:tcW w:w="2334" w:type="dxa"/>
            <w:hideMark/>
          </w:tcPr>
          <w:p w14:paraId="5ECA4B19"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Herramientas y Máquinas-Herramienta</w:t>
            </w:r>
          </w:p>
        </w:tc>
        <w:tc>
          <w:tcPr>
            <w:tcW w:w="1510" w:type="dxa"/>
            <w:hideMark/>
          </w:tcPr>
          <w:p w14:paraId="11AFE988" w14:textId="7703D8B9"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$ 1,729,916.08 </w:t>
            </w:r>
          </w:p>
        </w:tc>
        <w:tc>
          <w:tcPr>
            <w:tcW w:w="1529" w:type="dxa"/>
            <w:hideMark/>
          </w:tcPr>
          <w:p w14:paraId="249ECC04" w14:textId="46DAA6C9"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w:t>
            </w:r>
            <w:r w:rsidR="004F5CF5" w:rsidRPr="007A4D62">
              <w:rPr>
                <w:rFonts w:eastAsia="Times New Roman" w:cs="DIN Pro Regular"/>
                <w:lang w:eastAsia="es-ES"/>
              </w:rPr>
              <w:t>$ 172,991.61</w:t>
            </w:r>
            <w:r w:rsidRPr="007A4D62">
              <w:rPr>
                <w:rFonts w:eastAsia="Times New Roman" w:cs="DIN Pro Regular"/>
                <w:lang w:eastAsia="es-ES"/>
              </w:rPr>
              <w:t xml:space="preserve"> </w:t>
            </w:r>
          </w:p>
        </w:tc>
        <w:tc>
          <w:tcPr>
            <w:tcW w:w="1589" w:type="dxa"/>
            <w:hideMark/>
          </w:tcPr>
          <w:p w14:paraId="7B058579" w14:textId="75F40E3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$ 1,556,924.47 </w:t>
            </w:r>
          </w:p>
        </w:tc>
      </w:tr>
      <w:tr w:rsidR="004F5CF5" w:rsidRPr="007A4D62" w14:paraId="695E0528" w14:textId="77777777" w:rsidTr="004F5CF5">
        <w:trPr>
          <w:trHeight w:val="315"/>
        </w:trPr>
        <w:tc>
          <w:tcPr>
            <w:tcW w:w="564" w:type="dxa"/>
            <w:hideMark/>
          </w:tcPr>
          <w:p w14:paraId="79E93E28"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16</w:t>
            </w:r>
          </w:p>
        </w:tc>
        <w:tc>
          <w:tcPr>
            <w:tcW w:w="1063" w:type="dxa"/>
            <w:hideMark/>
          </w:tcPr>
          <w:p w14:paraId="04027561"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1.2.4.6.9</w:t>
            </w:r>
          </w:p>
        </w:tc>
        <w:tc>
          <w:tcPr>
            <w:tcW w:w="761" w:type="dxa"/>
            <w:hideMark/>
          </w:tcPr>
          <w:p w14:paraId="6D5DACA1"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5691</w:t>
            </w:r>
          </w:p>
        </w:tc>
        <w:tc>
          <w:tcPr>
            <w:tcW w:w="2334" w:type="dxa"/>
            <w:hideMark/>
          </w:tcPr>
          <w:p w14:paraId="3DB484A4"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Otros Equipos</w:t>
            </w:r>
          </w:p>
        </w:tc>
        <w:tc>
          <w:tcPr>
            <w:tcW w:w="1510" w:type="dxa"/>
            <w:hideMark/>
          </w:tcPr>
          <w:p w14:paraId="51514DA3" w14:textId="4603CEFD"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$23,412,399.97 </w:t>
            </w:r>
          </w:p>
        </w:tc>
        <w:tc>
          <w:tcPr>
            <w:tcW w:w="1529" w:type="dxa"/>
            <w:hideMark/>
          </w:tcPr>
          <w:p w14:paraId="371C39B0" w14:textId="624818FA"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$ 2,341,240.00 </w:t>
            </w:r>
          </w:p>
        </w:tc>
        <w:tc>
          <w:tcPr>
            <w:tcW w:w="1589" w:type="dxa"/>
            <w:hideMark/>
          </w:tcPr>
          <w:p w14:paraId="50DDD5C0" w14:textId="02F32CA1"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$21,071,159.97 </w:t>
            </w:r>
          </w:p>
        </w:tc>
      </w:tr>
      <w:tr w:rsidR="007A4D62" w:rsidRPr="007A4D62" w14:paraId="6FD15617" w14:textId="77777777" w:rsidTr="004F5CF5">
        <w:trPr>
          <w:trHeight w:val="315"/>
        </w:trPr>
        <w:tc>
          <w:tcPr>
            <w:tcW w:w="4722" w:type="dxa"/>
            <w:gridSpan w:val="4"/>
            <w:hideMark/>
          </w:tcPr>
          <w:p w14:paraId="56F8CAA3" w14:textId="77777777"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TOTAL</w:t>
            </w:r>
          </w:p>
        </w:tc>
        <w:tc>
          <w:tcPr>
            <w:tcW w:w="1510" w:type="dxa"/>
            <w:hideMark/>
          </w:tcPr>
          <w:p w14:paraId="2182B9C4" w14:textId="746AE5AC"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$141,646,970.94 </w:t>
            </w:r>
          </w:p>
        </w:tc>
        <w:tc>
          <w:tcPr>
            <w:tcW w:w="1529" w:type="dxa"/>
            <w:hideMark/>
          </w:tcPr>
          <w:p w14:paraId="2F1D52EB" w14:textId="507D5D23"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 </w:t>
            </w:r>
            <w:r w:rsidR="004F5CF5" w:rsidRPr="007A4D62">
              <w:rPr>
                <w:rFonts w:eastAsia="Times New Roman" w:cs="DIN Pro Regular"/>
                <w:lang w:eastAsia="es-ES"/>
              </w:rPr>
              <w:t>$ 8,626,975.58</w:t>
            </w:r>
            <w:r w:rsidRPr="007A4D62">
              <w:rPr>
                <w:rFonts w:eastAsia="Times New Roman" w:cs="DIN Pro Regular"/>
                <w:lang w:eastAsia="es-ES"/>
              </w:rPr>
              <w:t xml:space="preserve"> </w:t>
            </w:r>
          </w:p>
        </w:tc>
        <w:tc>
          <w:tcPr>
            <w:tcW w:w="1589" w:type="dxa"/>
            <w:hideMark/>
          </w:tcPr>
          <w:p w14:paraId="1302DC7D" w14:textId="43F9EF25" w:rsidR="007A4D62" w:rsidRPr="007A4D62" w:rsidRDefault="007A4D62" w:rsidP="007A4D62">
            <w:pPr>
              <w:suppressAutoHyphens w:val="0"/>
              <w:spacing w:line="240" w:lineRule="exact"/>
              <w:jc w:val="both"/>
              <w:rPr>
                <w:rFonts w:eastAsia="Times New Roman" w:cs="DIN Pro Regular"/>
                <w:lang w:eastAsia="es-ES"/>
              </w:rPr>
            </w:pPr>
            <w:r w:rsidRPr="007A4D62">
              <w:rPr>
                <w:rFonts w:eastAsia="Times New Roman" w:cs="DIN Pro Regular"/>
                <w:lang w:eastAsia="es-ES"/>
              </w:rPr>
              <w:t xml:space="preserve">$133,019,995.36 </w:t>
            </w:r>
          </w:p>
        </w:tc>
      </w:tr>
    </w:tbl>
    <w:p w14:paraId="3EEB33B9"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eastAsia="es-ES"/>
        </w:rPr>
      </w:pPr>
    </w:p>
    <w:p w14:paraId="602C1F11" w14:textId="77777777" w:rsidR="00C269FD" w:rsidRDefault="00C269FD" w:rsidP="00C269FD">
      <w:pPr>
        <w:widowControl/>
        <w:suppressAutoHyphens w:val="0"/>
        <w:autoSpaceDN/>
        <w:spacing w:line="240" w:lineRule="exact"/>
        <w:ind w:left="708"/>
        <w:jc w:val="both"/>
        <w:textAlignment w:val="auto"/>
        <w:rPr>
          <w:rFonts w:eastAsia="Times New Roman" w:cs="DIN Pro Regular"/>
          <w:lang w:eastAsia="es-ES"/>
        </w:rPr>
      </w:pPr>
    </w:p>
    <w:p w14:paraId="742AA40A" w14:textId="77777777" w:rsidR="007A4D62" w:rsidRDefault="007A4D62" w:rsidP="00C269FD">
      <w:pPr>
        <w:widowControl/>
        <w:suppressAutoHyphens w:val="0"/>
        <w:autoSpaceDN/>
        <w:spacing w:line="240" w:lineRule="exact"/>
        <w:ind w:left="708"/>
        <w:jc w:val="both"/>
        <w:textAlignment w:val="auto"/>
        <w:rPr>
          <w:rFonts w:eastAsia="Times New Roman" w:cs="DIN Pro Regular"/>
          <w:lang w:eastAsia="es-ES"/>
        </w:rPr>
      </w:pPr>
    </w:p>
    <w:p w14:paraId="2335C65A" w14:textId="77777777" w:rsidR="007A4D62" w:rsidRDefault="007A4D62" w:rsidP="00C269FD">
      <w:pPr>
        <w:widowControl/>
        <w:suppressAutoHyphens w:val="0"/>
        <w:autoSpaceDN/>
        <w:spacing w:line="240" w:lineRule="exact"/>
        <w:ind w:left="708"/>
        <w:jc w:val="both"/>
        <w:textAlignment w:val="auto"/>
        <w:rPr>
          <w:rFonts w:eastAsia="Times New Roman" w:cs="DIN Pro Regular"/>
          <w:lang w:eastAsia="es-ES"/>
        </w:rPr>
      </w:pPr>
    </w:p>
    <w:p w14:paraId="6D533F28" w14:textId="77777777" w:rsidR="007A4D62" w:rsidRDefault="007A4D62" w:rsidP="00C269FD">
      <w:pPr>
        <w:widowControl/>
        <w:suppressAutoHyphens w:val="0"/>
        <w:autoSpaceDN/>
        <w:spacing w:line="240" w:lineRule="exact"/>
        <w:ind w:left="708"/>
        <w:jc w:val="both"/>
        <w:textAlignment w:val="auto"/>
        <w:rPr>
          <w:rFonts w:eastAsia="Times New Roman" w:cs="DIN Pro Regular"/>
          <w:lang w:eastAsia="es-ES"/>
        </w:rPr>
      </w:pPr>
    </w:p>
    <w:p w14:paraId="0DF0AE80" w14:textId="77777777" w:rsidR="007A4D62" w:rsidRDefault="007A4D62" w:rsidP="00C269FD">
      <w:pPr>
        <w:widowControl/>
        <w:suppressAutoHyphens w:val="0"/>
        <w:autoSpaceDN/>
        <w:spacing w:line="240" w:lineRule="exact"/>
        <w:ind w:left="708"/>
        <w:jc w:val="both"/>
        <w:textAlignment w:val="auto"/>
        <w:rPr>
          <w:rFonts w:eastAsia="Times New Roman" w:cs="DIN Pro Regular"/>
          <w:lang w:eastAsia="es-ES"/>
        </w:rPr>
      </w:pPr>
    </w:p>
    <w:p w14:paraId="5013E9BB" w14:textId="77777777" w:rsidR="004F5CF5" w:rsidRDefault="004F5CF5" w:rsidP="00C269FD">
      <w:pPr>
        <w:widowControl/>
        <w:suppressAutoHyphens w:val="0"/>
        <w:autoSpaceDN/>
        <w:spacing w:line="240" w:lineRule="exact"/>
        <w:ind w:left="708"/>
        <w:jc w:val="both"/>
        <w:textAlignment w:val="auto"/>
        <w:rPr>
          <w:rFonts w:eastAsia="Times New Roman" w:cs="DIN Pro Regular"/>
          <w:lang w:eastAsia="es-ES"/>
        </w:rPr>
      </w:pPr>
    </w:p>
    <w:p w14:paraId="61ECAE65" w14:textId="77777777" w:rsidR="004F5CF5" w:rsidRDefault="004F5CF5" w:rsidP="00C269FD">
      <w:pPr>
        <w:widowControl/>
        <w:suppressAutoHyphens w:val="0"/>
        <w:autoSpaceDN/>
        <w:spacing w:line="240" w:lineRule="exact"/>
        <w:ind w:left="708"/>
        <w:jc w:val="both"/>
        <w:textAlignment w:val="auto"/>
        <w:rPr>
          <w:rFonts w:eastAsia="Times New Roman" w:cs="DIN Pro Regular"/>
          <w:lang w:eastAsia="es-ES"/>
        </w:rPr>
      </w:pPr>
    </w:p>
    <w:p w14:paraId="0FBBBD87" w14:textId="77777777" w:rsidR="004F5CF5" w:rsidRPr="00C269FD" w:rsidRDefault="004F5CF5" w:rsidP="00C269FD">
      <w:pPr>
        <w:widowControl/>
        <w:suppressAutoHyphens w:val="0"/>
        <w:autoSpaceDN/>
        <w:spacing w:line="240" w:lineRule="exact"/>
        <w:ind w:left="708"/>
        <w:jc w:val="both"/>
        <w:textAlignment w:val="auto"/>
        <w:rPr>
          <w:rFonts w:eastAsia="Times New Roman" w:cs="DIN Pro Regular"/>
          <w:lang w:eastAsia="es-ES"/>
        </w:rPr>
      </w:pPr>
    </w:p>
    <w:p w14:paraId="17B0A75F" w14:textId="77777777" w:rsidR="00C269FD" w:rsidRPr="00C269FD" w:rsidRDefault="00C269FD" w:rsidP="00C269FD">
      <w:pPr>
        <w:widowControl/>
        <w:numPr>
          <w:ilvl w:val="0"/>
          <w:numId w:val="18"/>
        </w:numPr>
        <w:suppressAutoHyphens w:val="0"/>
        <w:autoSpaceDN/>
        <w:spacing w:after="200" w:line="240" w:lineRule="exact"/>
        <w:jc w:val="both"/>
        <w:textAlignment w:val="auto"/>
        <w:rPr>
          <w:rFonts w:eastAsia="Times New Roman" w:cs="DIN Pro Regular"/>
          <w:b/>
          <w:bCs/>
          <w:lang w:eastAsia="es-ES"/>
        </w:rPr>
      </w:pPr>
      <w:r w:rsidRPr="00C269FD">
        <w:rPr>
          <w:rFonts w:eastAsia="Times New Roman" w:cs="DIN Pro Regular"/>
          <w:b/>
          <w:bCs/>
          <w:lang w:eastAsia="es-ES"/>
        </w:rPr>
        <w:t>Fideicomisos, Mandatos y Análogos</w:t>
      </w:r>
    </w:p>
    <w:p w14:paraId="6F1192F8"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No Aplica</w:t>
      </w:r>
    </w:p>
    <w:p w14:paraId="0668C44C"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eastAsia="es-ES"/>
        </w:rPr>
      </w:pPr>
    </w:p>
    <w:p w14:paraId="7C3F44B6"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eastAsia="es-ES"/>
        </w:rPr>
      </w:pPr>
    </w:p>
    <w:p w14:paraId="223C07A9" w14:textId="77777777" w:rsidR="00C269FD" w:rsidRPr="00C269FD" w:rsidRDefault="00C269FD" w:rsidP="00C269FD">
      <w:pPr>
        <w:widowControl/>
        <w:numPr>
          <w:ilvl w:val="0"/>
          <w:numId w:val="18"/>
        </w:numPr>
        <w:suppressAutoHyphens w:val="0"/>
        <w:autoSpaceDN/>
        <w:spacing w:after="200" w:line="240" w:lineRule="exact"/>
        <w:jc w:val="both"/>
        <w:textAlignment w:val="auto"/>
        <w:rPr>
          <w:rFonts w:eastAsia="Times New Roman" w:cs="DIN Pro Regular"/>
          <w:b/>
          <w:bCs/>
          <w:lang w:eastAsia="es-ES"/>
        </w:rPr>
      </w:pPr>
      <w:r w:rsidRPr="00C269FD">
        <w:rPr>
          <w:rFonts w:eastAsia="Times New Roman" w:cs="DIN Pro Regular"/>
          <w:b/>
          <w:bCs/>
          <w:lang w:eastAsia="es-ES"/>
        </w:rPr>
        <w:t>Reporte de la Recaudación</w:t>
      </w:r>
    </w:p>
    <w:p w14:paraId="73FE9683" w14:textId="77777777" w:rsidR="00C269FD" w:rsidRPr="00C269FD" w:rsidRDefault="00C269FD" w:rsidP="00C269FD">
      <w:pPr>
        <w:widowControl/>
        <w:suppressAutoHyphens w:val="0"/>
        <w:autoSpaceDN/>
        <w:spacing w:line="240" w:lineRule="exact"/>
        <w:ind w:left="288"/>
        <w:jc w:val="both"/>
        <w:textAlignment w:val="auto"/>
        <w:rPr>
          <w:rFonts w:ascii="DIN Pro Regular" w:eastAsia="Times New Roman" w:hAnsi="DIN Pro Regular" w:cs="DIN Pro Regular"/>
          <w:lang w:eastAsia="es-ES"/>
        </w:rPr>
      </w:pPr>
    </w:p>
    <w:tbl>
      <w:tblPr>
        <w:tblStyle w:val="Tablaconcuadrcula"/>
        <w:tblW w:w="0" w:type="auto"/>
        <w:tblLook w:val="04A0" w:firstRow="1" w:lastRow="0" w:firstColumn="1" w:lastColumn="0" w:noHBand="0" w:noVBand="1"/>
      </w:tblPr>
      <w:tblGrid>
        <w:gridCol w:w="4188"/>
        <w:gridCol w:w="1987"/>
        <w:gridCol w:w="2329"/>
      </w:tblGrid>
      <w:tr w:rsidR="00C269FD" w:rsidRPr="00C269FD" w14:paraId="6E2E47A2" w14:textId="77777777" w:rsidTr="00E852C3">
        <w:trPr>
          <w:trHeight w:val="291"/>
        </w:trPr>
        <w:tc>
          <w:tcPr>
            <w:tcW w:w="4188" w:type="dxa"/>
            <w:noWrap/>
            <w:hideMark/>
          </w:tcPr>
          <w:p w14:paraId="08E121AB" w14:textId="77777777" w:rsidR="00C269FD" w:rsidRPr="00C269FD" w:rsidRDefault="00C269FD" w:rsidP="00C269FD">
            <w:pPr>
              <w:suppressAutoHyphens w:val="0"/>
              <w:spacing w:after="101" w:line="240" w:lineRule="exact"/>
              <w:jc w:val="center"/>
              <w:rPr>
                <w:rFonts w:ascii="DIN Pro Regular" w:eastAsia="Times New Roman" w:hAnsi="DIN Pro Regular" w:cs="DIN Pro Regular"/>
                <w:b/>
                <w:bCs/>
                <w:lang w:val="es-ES" w:eastAsia="es-ES"/>
              </w:rPr>
            </w:pPr>
            <w:r w:rsidRPr="00C269FD">
              <w:rPr>
                <w:rFonts w:ascii="DIN Pro Regular" w:eastAsia="Times New Roman" w:hAnsi="DIN Pro Regular" w:cs="DIN Pro Regular"/>
                <w:b/>
                <w:bCs/>
                <w:lang w:val="es-ES" w:eastAsia="es-ES"/>
              </w:rPr>
              <w:t>SUBSIDIOS</w:t>
            </w:r>
          </w:p>
        </w:tc>
        <w:tc>
          <w:tcPr>
            <w:tcW w:w="1987" w:type="dxa"/>
            <w:noWrap/>
            <w:hideMark/>
          </w:tcPr>
          <w:p w14:paraId="3FD55D2F" w14:textId="77777777" w:rsidR="00C269FD" w:rsidRPr="00C269FD" w:rsidRDefault="00C269FD" w:rsidP="00C269FD">
            <w:pPr>
              <w:suppressAutoHyphens w:val="0"/>
              <w:spacing w:line="240" w:lineRule="exact"/>
              <w:jc w:val="center"/>
              <w:rPr>
                <w:rFonts w:ascii="DIN Pro Regular" w:eastAsia="Times New Roman" w:hAnsi="DIN Pro Regular" w:cs="DIN Pro Regular"/>
                <w:b/>
                <w:bCs/>
                <w:lang w:val="es-ES" w:eastAsia="es-ES"/>
              </w:rPr>
            </w:pPr>
            <w:r w:rsidRPr="00C269FD">
              <w:rPr>
                <w:rFonts w:ascii="DIN Pro Regular" w:eastAsia="Times New Roman" w:hAnsi="DIN Pro Regular" w:cs="DIN Pro Regular"/>
                <w:b/>
                <w:bCs/>
                <w:lang w:val="es-ES" w:eastAsia="es-ES"/>
              </w:rPr>
              <w:t>FEDERAL</w:t>
            </w:r>
          </w:p>
        </w:tc>
        <w:tc>
          <w:tcPr>
            <w:tcW w:w="2228" w:type="dxa"/>
            <w:noWrap/>
            <w:hideMark/>
          </w:tcPr>
          <w:p w14:paraId="7764B986" w14:textId="77777777" w:rsidR="00C269FD" w:rsidRPr="00C269FD" w:rsidRDefault="00C269FD" w:rsidP="00C269FD">
            <w:pPr>
              <w:suppressAutoHyphens w:val="0"/>
              <w:spacing w:line="240" w:lineRule="exact"/>
              <w:jc w:val="center"/>
              <w:rPr>
                <w:rFonts w:ascii="DIN Pro Regular" w:eastAsia="Times New Roman" w:hAnsi="DIN Pro Regular" w:cs="DIN Pro Regular"/>
                <w:b/>
                <w:bCs/>
                <w:lang w:val="es-ES" w:eastAsia="es-ES"/>
              </w:rPr>
            </w:pPr>
            <w:r w:rsidRPr="00C269FD">
              <w:rPr>
                <w:rFonts w:ascii="DIN Pro Regular" w:eastAsia="Times New Roman" w:hAnsi="DIN Pro Regular" w:cs="DIN Pro Regular"/>
                <w:b/>
                <w:bCs/>
                <w:lang w:val="es-ES" w:eastAsia="es-ES"/>
              </w:rPr>
              <w:t>ESTATAL</w:t>
            </w:r>
          </w:p>
        </w:tc>
      </w:tr>
      <w:tr w:rsidR="00C269FD" w:rsidRPr="00C269FD" w14:paraId="3BD216BB" w14:textId="77777777" w:rsidTr="00E852C3">
        <w:trPr>
          <w:trHeight w:val="291"/>
        </w:trPr>
        <w:tc>
          <w:tcPr>
            <w:tcW w:w="4188" w:type="dxa"/>
            <w:noWrap/>
            <w:hideMark/>
          </w:tcPr>
          <w:p w14:paraId="007EF8BB" w14:textId="77777777" w:rsidR="00C269FD" w:rsidRPr="00C269FD" w:rsidRDefault="00C269FD" w:rsidP="00C269FD">
            <w:pPr>
              <w:suppressAutoHyphens w:val="0"/>
              <w:spacing w:line="240" w:lineRule="exact"/>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1ER TRIMESTRE 2024</w:t>
            </w:r>
          </w:p>
        </w:tc>
        <w:tc>
          <w:tcPr>
            <w:tcW w:w="1987" w:type="dxa"/>
            <w:noWrap/>
            <w:hideMark/>
          </w:tcPr>
          <w:p w14:paraId="2218E08C" w14:textId="77777777" w:rsidR="00C269FD" w:rsidRPr="00C269FD" w:rsidRDefault="00C269FD" w:rsidP="00C269FD">
            <w:pPr>
              <w:suppressAutoHyphens w:val="0"/>
              <w:spacing w:line="240" w:lineRule="exact"/>
              <w:jc w:val="right"/>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$18,582,488</w:t>
            </w:r>
          </w:p>
        </w:tc>
        <w:tc>
          <w:tcPr>
            <w:tcW w:w="2228" w:type="dxa"/>
            <w:noWrap/>
            <w:hideMark/>
          </w:tcPr>
          <w:p w14:paraId="2F6B20B2" w14:textId="77777777" w:rsidR="00C269FD" w:rsidRPr="00C269FD" w:rsidRDefault="00C269FD" w:rsidP="00C269FD">
            <w:pPr>
              <w:suppressAutoHyphens w:val="0"/>
              <w:spacing w:line="240" w:lineRule="exact"/>
              <w:jc w:val="right"/>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$18,582,488</w:t>
            </w:r>
          </w:p>
        </w:tc>
      </w:tr>
      <w:tr w:rsidR="00C269FD" w:rsidRPr="00C269FD" w14:paraId="029F58E6" w14:textId="77777777" w:rsidTr="00E852C3">
        <w:trPr>
          <w:trHeight w:val="291"/>
        </w:trPr>
        <w:tc>
          <w:tcPr>
            <w:tcW w:w="4188" w:type="dxa"/>
            <w:noWrap/>
            <w:hideMark/>
          </w:tcPr>
          <w:p w14:paraId="05BEDFC3" w14:textId="77777777" w:rsidR="00C269FD" w:rsidRPr="00C269FD" w:rsidRDefault="00C269FD" w:rsidP="00C269FD">
            <w:pPr>
              <w:suppressAutoHyphens w:val="0"/>
              <w:spacing w:line="240" w:lineRule="exact"/>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2DO TRIMESTRE 2024</w:t>
            </w:r>
          </w:p>
        </w:tc>
        <w:tc>
          <w:tcPr>
            <w:tcW w:w="1987" w:type="dxa"/>
            <w:noWrap/>
            <w:hideMark/>
          </w:tcPr>
          <w:p w14:paraId="069AF324" w14:textId="77777777" w:rsidR="00C269FD" w:rsidRPr="00C269FD" w:rsidRDefault="00C269FD" w:rsidP="00C269FD">
            <w:pPr>
              <w:suppressAutoHyphens w:val="0"/>
              <w:spacing w:line="240" w:lineRule="exact"/>
              <w:jc w:val="right"/>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 xml:space="preserve">                $13,936,868</w:t>
            </w:r>
          </w:p>
        </w:tc>
        <w:tc>
          <w:tcPr>
            <w:tcW w:w="2228" w:type="dxa"/>
            <w:noWrap/>
            <w:hideMark/>
          </w:tcPr>
          <w:p w14:paraId="016E6182" w14:textId="77777777" w:rsidR="00C269FD" w:rsidRPr="00C269FD" w:rsidRDefault="00C269FD" w:rsidP="00C269FD">
            <w:pPr>
              <w:suppressAutoHyphens w:val="0"/>
              <w:spacing w:line="240" w:lineRule="exact"/>
              <w:jc w:val="right"/>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$13,936,868</w:t>
            </w:r>
          </w:p>
        </w:tc>
      </w:tr>
      <w:tr w:rsidR="00C269FD" w:rsidRPr="00C269FD" w14:paraId="3564F4E4" w14:textId="77777777" w:rsidTr="00E852C3">
        <w:trPr>
          <w:trHeight w:val="291"/>
        </w:trPr>
        <w:tc>
          <w:tcPr>
            <w:tcW w:w="4188" w:type="dxa"/>
            <w:noWrap/>
            <w:hideMark/>
          </w:tcPr>
          <w:p w14:paraId="36222A86" w14:textId="77777777" w:rsidR="00C269FD" w:rsidRPr="00C269FD" w:rsidRDefault="00C269FD" w:rsidP="00C269FD">
            <w:pPr>
              <w:suppressAutoHyphens w:val="0"/>
              <w:spacing w:line="240" w:lineRule="exact"/>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3ER TRIMESTRE 2024</w:t>
            </w:r>
          </w:p>
        </w:tc>
        <w:tc>
          <w:tcPr>
            <w:tcW w:w="1987" w:type="dxa"/>
            <w:noWrap/>
            <w:hideMark/>
          </w:tcPr>
          <w:p w14:paraId="57C63A25" w14:textId="77777777" w:rsidR="00C269FD" w:rsidRPr="00C269FD" w:rsidRDefault="00C269FD" w:rsidP="00C269FD">
            <w:pPr>
              <w:suppressAutoHyphens w:val="0"/>
              <w:spacing w:line="240" w:lineRule="exact"/>
              <w:jc w:val="right"/>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$6,968,433</w:t>
            </w:r>
          </w:p>
        </w:tc>
        <w:tc>
          <w:tcPr>
            <w:tcW w:w="2228" w:type="dxa"/>
            <w:noWrap/>
            <w:hideMark/>
          </w:tcPr>
          <w:p w14:paraId="6AB17867" w14:textId="77777777" w:rsidR="00C269FD" w:rsidRPr="00C269FD" w:rsidRDefault="00C269FD" w:rsidP="00C269FD">
            <w:pPr>
              <w:suppressAutoHyphens w:val="0"/>
              <w:spacing w:line="240" w:lineRule="exact"/>
              <w:jc w:val="right"/>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$6,968,433</w:t>
            </w:r>
          </w:p>
        </w:tc>
      </w:tr>
      <w:tr w:rsidR="00C269FD" w:rsidRPr="00C269FD" w14:paraId="10310E35" w14:textId="77777777" w:rsidTr="00E852C3">
        <w:trPr>
          <w:trHeight w:val="291"/>
        </w:trPr>
        <w:tc>
          <w:tcPr>
            <w:tcW w:w="4188" w:type="dxa"/>
            <w:noWrap/>
            <w:hideMark/>
          </w:tcPr>
          <w:p w14:paraId="7D1390C3" w14:textId="77777777" w:rsidR="00C269FD" w:rsidRPr="00C269FD" w:rsidRDefault="00C269FD" w:rsidP="00C269FD">
            <w:pPr>
              <w:suppressAutoHyphens w:val="0"/>
              <w:spacing w:line="240" w:lineRule="exact"/>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4TO TRIMESTRE 2024</w:t>
            </w:r>
          </w:p>
        </w:tc>
        <w:tc>
          <w:tcPr>
            <w:tcW w:w="1987" w:type="dxa"/>
            <w:noWrap/>
            <w:hideMark/>
          </w:tcPr>
          <w:p w14:paraId="72A5830C" w14:textId="77777777" w:rsidR="00C269FD" w:rsidRPr="00C269FD" w:rsidRDefault="00C269FD" w:rsidP="00C269FD">
            <w:pPr>
              <w:suppressAutoHyphens w:val="0"/>
              <w:spacing w:line="240" w:lineRule="exact"/>
              <w:jc w:val="right"/>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$9,743,543</w:t>
            </w:r>
          </w:p>
        </w:tc>
        <w:tc>
          <w:tcPr>
            <w:tcW w:w="2228" w:type="dxa"/>
            <w:noWrap/>
            <w:hideMark/>
          </w:tcPr>
          <w:p w14:paraId="52A14717" w14:textId="77777777" w:rsidR="00C269FD" w:rsidRPr="00C269FD" w:rsidRDefault="00C269FD" w:rsidP="00C269FD">
            <w:pPr>
              <w:suppressAutoHyphens w:val="0"/>
              <w:spacing w:line="240" w:lineRule="exact"/>
              <w:jc w:val="right"/>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9,735,135</w:t>
            </w:r>
          </w:p>
        </w:tc>
      </w:tr>
      <w:tr w:rsidR="00C269FD" w:rsidRPr="00C269FD" w14:paraId="2C98683D" w14:textId="77777777" w:rsidTr="00E852C3">
        <w:trPr>
          <w:trHeight w:val="291"/>
        </w:trPr>
        <w:tc>
          <w:tcPr>
            <w:tcW w:w="4188" w:type="dxa"/>
            <w:noWrap/>
            <w:hideMark/>
          </w:tcPr>
          <w:p w14:paraId="44FABA5B" w14:textId="77777777" w:rsidR="00C269FD" w:rsidRPr="00C269FD" w:rsidRDefault="00C269FD" w:rsidP="00C269FD">
            <w:pPr>
              <w:suppressAutoHyphens w:val="0"/>
              <w:spacing w:line="240" w:lineRule="exact"/>
              <w:ind w:left="708" w:firstLine="288"/>
              <w:rPr>
                <w:rFonts w:ascii="DIN Pro Regular" w:eastAsia="Times New Roman" w:hAnsi="DIN Pro Regular" w:cs="DIN Pro Regular"/>
                <w:lang w:val="es-ES" w:eastAsia="es-ES"/>
              </w:rPr>
            </w:pPr>
          </w:p>
        </w:tc>
        <w:tc>
          <w:tcPr>
            <w:tcW w:w="1987" w:type="dxa"/>
            <w:noWrap/>
            <w:hideMark/>
          </w:tcPr>
          <w:p w14:paraId="61CC0A40" w14:textId="77777777" w:rsidR="00C269FD" w:rsidRPr="00C269FD" w:rsidRDefault="00C269FD" w:rsidP="00C269FD">
            <w:pPr>
              <w:suppressAutoHyphens w:val="0"/>
              <w:spacing w:line="240" w:lineRule="exact"/>
              <w:ind w:left="708" w:firstLine="288"/>
              <w:jc w:val="right"/>
              <w:rPr>
                <w:rFonts w:ascii="DIN Pro Regular" w:eastAsia="Times New Roman" w:hAnsi="DIN Pro Regular" w:cs="DIN Pro Regular"/>
                <w:lang w:val="es-ES" w:eastAsia="es-ES"/>
              </w:rPr>
            </w:pPr>
          </w:p>
        </w:tc>
        <w:tc>
          <w:tcPr>
            <w:tcW w:w="2228" w:type="dxa"/>
            <w:noWrap/>
            <w:hideMark/>
          </w:tcPr>
          <w:p w14:paraId="6BB2273E" w14:textId="77777777" w:rsidR="00C269FD" w:rsidRPr="00C269FD" w:rsidRDefault="00C269FD" w:rsidP="00C269FD">
            <w:pPr>
              <w:suppressAutoHyphens w:val="0"/>
              <w:spacing w:line="240" w:lineRule="exact"/>
              <w:ind w:left="708" w:firstLine="288"/>
              <w:jc w:val="center"/>
              <w:rPr>
                <w:rFonts w:ascii="DIN Pro Regular" w:eastAsia="Times New Roman" w:hAnsi="DIN Pro Regular" w:cs="DIN Pro Regular"/>
                <w:lang w:val="es-ES" w:eastAsia="es-ES"/>
              </w:rPr>
            </w:pPr>
          </w:p>
        </w:tc>
      </w:tr>
      <w:tr w:rsidR="00C269FD" w:rsidRPr="00C269FD" w14:paraId="3EA4E313" w14:textId="77777777" w:rsidTr="00E852C3">
        <w:trPr>
          <w:trHeight w:val="291"/>
        </w:trPr>
        <w:tc>
          <w:tcPr>
            <w:tcW w:w="4188" w:type="dxa"/>
            <w:noWrap/>
            <w:hideMark/>
          </w:tcPr>
          <w:p w14:paraId="6DE3C998" w14:textId="77777777" w:rsidR="00C269FD" w:rsidRPr="00C269FD" w:rsidRDefault="00C269FD" w:rsidP="00C269FD">
            <w:pPr>
              <w:suppressAutoHyphens w:val="0"/>
              <w:spacing w:line="240" w:lineRule="exact"/>
              <w:jc w:val="center"/>
              <w:rPr>
                <w:rFonts w:ascii="DIN Pro Regular" w:eastAsia="Times New Roman" w:hAnsi="DIN Pro Regular" w:cs="DIN Pro Regular"/>
                <w:b/>
                <w:bCs/>
                <w:lang w:val="es-ES" w:eastAsia="es-ES"/>
              </w:rPr>
            </w:pPr>
            <w:r w:rsidRPr="00C269FD">
              <w:rPr>
                <w:rFonts w:ascii="DIN Pro Regular" w:eastAsia="Times New Roman" w:hAnsi="DIN Pro Regular" w:cs="DIN Pro Regular"/>
                <w:b/>
                <w:bCs/>
                <w:lang w:val="es-ES" w:eastAsia="es-ES"/>
              </w:rPr>
              <w:t>SUBTOTAL SUBSIDIOS</w:t>
            </w:r>
          </w:p>
        </w:tc>
        <w:tc>
          <w:tcPr>
            <w:tcW w:w="1987" w:type="dxa"/>
            <w:noWrap/>
            <w:hideMark/>
          </w:tcPr>
          <w:p w14:paraId="56B9B977" w14:textId="77777777" w:rsidR="00C269FD" w:rsidRPr="00C269FD" w:rsidRDefault="00C269FD" w:rsidP="00C269FD">
            <w:pPr>
              <w:suppressAutoHyphens w:val="0"/>
              <w:spacing w:line="240" w:lineRule="exact"/>
              <w:jc w:val="right"/>
              <w:rPr>
                <w:rFonts w:ascii="DIN Pro Regular" w:eastAsia="Times New Roman" w:hAnsi="DIN Pro Regular" w:cs="DIN Pro Regular"/>
                <w:b/>
                <w:bCs/>
                <w:lang w:val="es-ES" w:eastAsia="es-ES"/>
              </w:rPr>
            </w:pPr>
            <w:r w:rsidRPr="00C269FD">
              <w:rPr>
                <w:rFonts w:ascii="DIN Pro Regular" w:eastAsia="Times New Roman" w:hAnsi="DIN Pro Regular" w:cs="DIN Pro Regular"/>
                <w:b/>
                <w:bCs/>
                <w:lang w:val="es-ES" w:eastAsia="es-ES"/>
              </w:rPr>
              <w:t>$49,231,332</w:t>
            </w:r>
          </w:p>
        </w:tc>
        <w:tc>
          <w:tcPr>
            <w:tcW w:w="2228" w:type="dxa"/>
            <w:noWrap/>
            <w:hideMark/>
          </w:tcPr>
          <w:p w14:paraId="2E0CDDC7" w14:textId="77777777" w:rsidR="00C269FD" w:rsidRPr="00C269FD" w:rsidRDefault="00C269FD" w:rsidP="00C269FD">
            <w:pPr>
              <w:suppressAutoHyphens w:val="0"/>
              <w:spacing w:line="240" w:lineRule="exact"/>
              <w:jc w:val="right"/>
              <w:rPr>
                <w:rFonts w:ascii="DIN Pro Regular" w:eastAsia="Times New Roman" w:hAnsi="DIN Pro Regular" w:cs="DIN Pro Regular"/>
                <w:b/>
                <w:bCs/>
                <w:lang w:eastAsia="es-ES"/>
              </w:rPr>
            </w:pPr>
            <w:r w:rsidRPr="00C269FD">
              <w:rPr>
                <w:rFonts w:ascii="DIN Pro Regular" w:eastAsia="Times New Roman" w:hAnsi="DIN Pro Regular" w:cs="DIN Pro Regular"/>
                <w:b/>
                <w:bCs/>
                <w:lang w:val="es-ES" w:eastAsia="es-ES"/>
              </w:rPr>
              <w:t>$49,222,924</w:t>
            </w:r>
          </w:p>
        </w:tc>
      </w:tr>
      <w:tr w:rsidR="00C269FD" w:rsidRPr="00C269FD" w14:paraId="4B765D87" w14:textId="77777777" w:rsidTr="00E852C3">
        <w:trPr>
          <w:trHeight w:val="308"/>
        </w:trPr>
        <w:tc>
          <w:tcPr>
            <w:tcW w:w="4188" w:type="dxa"/>
            <w:noWrap/>
            <w:hideMark/>
          </w:tcPr>
          <w:p w14:paraId="56A82A31" w14:textId="77777777" w:rsidR="00C269FD" w:rsidRPr="00C269FD" w:rsidRDefault="00C269FD" w:rsidP="00C269FD">
            <w:pPr>
              <w:suppressAutoHyphens w:val="0"/>
              <w:spacing w:line="240" w:lineRule="exact"/>
              <w:ind w:left="708" w:firstLine="288"/>
              <w:jc w:val="center"/>
              <w:rPr>
                <w:rFonts w:ascii="DIN Pro Regular" w:eastAsia="Times New Roman" w:hAnsi="DIN Pro Regular" w:cs="DIN Pro Regular"/>
                <w:b/>
                <w:bCs/>
                <w:lang w:val="es-ES" w:eastAsia="es-ES"/>
              </w:rPr>
            </w:pPr>
          </w:p>
        </w:tc>
        <w:tc>
          <w:tcPr>
            <w:tcW w:w="1987" w:type="dxa"/>
            <w:noWrap/>
            <w:hideMark/>
          </w:tcPr>
          <w:p w14:paraId="0C676EEC" w14:textId="77777777" w:rsidR="00C269FD" w:rsidRPr="00C269FD" w:rsidRDefault="00C269FD" w:rsidP="00C269FD">
            <w:pPr>
              <w:suppressAutoHyphens w:val="0"/>
              <w:spacing w:line="240" w:lineRule="exact"/>
              <w:jc w:val="center"/>
              <w:rPr>
                <w:rFonts w:ascii="DIN Pro Regular" w:eastAsia="Times New Roman" w:hAnsi="DIN Pro Regular" w:cs="DIN Pro Regular"/>
                <w:b/>
                <w:bCs/>
                <w:lang w:val="es-ES" w:eastAsia="es-ES"/>
              </w:rPr>
            </w:pPr>
            <w:r w:rsidRPr="00C269FD">
              <w:rPr>
                <w:rFonts w:ascii="DIN Pro Regular" w:eastAsia="Times New Roman" w:hAnsi="DIN Pro Regular" w:cs="DIN Pro Regular"/>
                <w:b/>
                <w:bCs/>
                <w:lang w:val="es-ES" w:eastAsia="es-ES"/>
              </w:rPr>
              <w:t>FEDERAL</w:t>
            </w:r>
          </w:p>
        </w:tc>
        <w:tc>
          <w:tcPr>
            <w:tcW w:w="2228" w:type="dxa"/>
            <w:noWrap/>
            <w:hideMark/>
          </w:tcPr>
          <w:p w14:paraId="77171465" w14:textId="77777777" w:rsidR="00C269FD" w:rsidRPr="00C269FD" w:rsidRDefault="00C269FD" w:rsidP="00C269FD">
            <w:pPr>
              <w:suppressAutoHyphens w:val="0"/>
              <w:spacing w:line="240" w:lineRule="exact"/>
              <w:jc w:val="center"/>
              <w:rPr>
                <w:rFonts w:ascii="DIN Pro Regular" w:eastAsia="Times New Roman" w:hAnsi="DIN Pro Regular" w:cs="DIN Pro Regular"/>
                <w:b/>
                <w:bCs/>
                <w:lang w:val="es-ES" w:eastAsia="es-ES"/>
              </w:rPr>
            </w:pPr>
            <w:r w:rsidRPr="00C269FD">
              <w:rPr>
                <w:rFonts w:ascii="DIN Pro Regular" w:eastAsia="Times New Roman" w:hAnsi="DIN Pro Regular" w:cs="DIN Pro Regular"/>
                <w:b/>
                <w:bCs/>
                <w:lang w:val="es-ES" w:eastAsia="es-ES"/>
              </w:rPr>
              <w:t>ESTATAL</w:t>
            </w:r>
          </w:p>
        </w:tc>
      </w:tr>
      <w:tr w:rsidR="00C269FD" w:rsidRPr="00C269FD" w14:paraId="7093E9EF" w14:textId="77777777" w:rsidTr="00E852C3">
        <w:trPr>
          <w:trHeight w:val="291"/>
        </w:trPr>
        <w:tc>
          <w:tcPr>
            <w:tcW w:w="4188" w:type="dxa"/>
            <w:noWrap/>
            <w:hideMark/>
          </w:tcPr>
          <w:p w14:paraId="16EEE12F" w14:textId="77777777" w:rsidR="00C269FD" w:rsidRPr="00C269FD" w:rsidRDefault="00C269FD" w:rsidP="00C269FD">
            <w:pPr>
              <w:suppressAutoHyphens w:val="0"/>
              <w:spacing w:line="240" w:lineRule="exact"/>
              <w:rPr>
                <w:rFonts w:ascii="DIN Pro Regular" w:eastAsia="Times New Roman" w:hAnsi="DIN Pro Regular" w:cs="DIN Pro Regular"/>
                <w:b/>
                <w:bCs/>
                <w:lang w:val="es-ES" w:eastAsia="es-ES"/>
              </w:rPr>
            </w:pPr>
            <w:r w:rsidRPr="00C269FD">
              <w:rPr>
                <w:rFonts w:ascii="DIN Pro Regular" w:eastAsia="Times New Roman" w:hAnsi="DIN Pro Regular" w:cs="DIN Pro Regular"/>
                <w:b/>
                <w:bCs/>
                <w:lang w:val="es-ES" w:eastAsia="es-ES"/>
              </w:rPr>
              <w:t>GRATIFICACIONES INGRESOS PROPIOS</w:t>
            </w:r>
          </w:p>
        </w:tc>
        <w:tc>
          <w:tcPr>
            <w:tcW w:w="1987" w:type="dxa"/>
            <w:noWrap/>
            <w:hideMark/>
          </w:tcPr>
          <w:p w14:paraId="65417315" w14:textId="77777777" w:rsidR="00C269FD" w:rsidRPr="00C269FD" w:rsidRDefault="00C269FD" w:rsidP="00C269FD">
            <w:pPr>
              <w:suppressAutoHyphens w:val="0"/>
              <w:spacing w:line="240" w:lineRule="exact"/>
              <w:ind w:left="708" w:firstLine="288"/>
              <w:jc w:val="right"/>
              <w:rPr>
                <w:rFonts w:ascii="DIN Pro Regular" w:eastAsia="Times New Roman" w:hAnsi="DIN Pro Regular" w:cs="DIN Pro Regular"/>
                <w:lang w:val="es-ES" w:eastAsia="es-ES"/>
              </w:rPr>
            </w:pPr>
          </w:p>
        </w:tc>
        <w:tc>
          <w:tcPr>
            <w:tcW w:w="2228" w:type="dxa"/>
            <w:noWrap/>
            <w:hideMark/>
          </w:tcPr>
          <w:p w14:paraId="1AE8D083" w14:textId="77777777" w:rsidR="00C269FD" w:rsidRPr="00C269FD" w:rsidRDefault="00C269FD" w:rsidP="00C269FD">
            <w:pPr>
              <w:suppressAutoHyphens w:val="0"/>
              <w:spacing w:line="240" w:lineRule="exact"/>
              <w:jc w:val="right"/>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$492,052</w:t>
            </w:r>
          </w:p>
        </w:tc>
      </w:tr>
      <w:tr w:rsidR="00C269FD" w:rsidRPr="00C269FD" w14:paraId="69FC2152" w14:textId="77777777" w:rsidTr="00E852C3">
        <w:trPr>
          <w:trHeight w:val="291"/>
        </w:trPr>
        <w:tc>
          <w:tcPr>
            <w:tcW w:w="4188" w:type="dxa"/>
            <w:noWrap/>
            <w:hideMark/>
          </w:tcPr>
          <w:p w14:paraId="75826670" w14:textId="77777777" w:rsidR="00C269FD" w:rsidRPr="00C269FD" w:rsidRDefault="00C269FD" w:rsidP="00C269FD">
            <w:pPr>
              <w:suppressAutoHyphens w:val="0"/>
              <w:spacing w:line="240" w:lineRule="exact"/>
              <w:rPr>
                <w:rFonts w:ascii="DIN Pro Regular" w:eastAsia="Times New Roman" w:hAnsi="DIN Pro Regular" w:cs="DIN Pro Regular"/>
                <w:b/>
                <w:bCs/>
                <w:lang w:val="es-ES" w:eastAsia="es-ES"/>
              </w:rPr>
            </w:pPr>
            <w:r w:rsidRPr="00C269FD">
              <w:rPr>
                <w:rFonts w:ascii="DIN Pro Regular" w:eastAsia="Times New Roman" w:hAnsi="DIN Pro Regular" w:cs="DIN Pro Regular"/>
                <w:b/>
                <w:bCs/>
                <w:lang w:val="es-ES" w:eastAsia="es-ES"/>
              </w:rPr>
              <w:t>INGRESOS PROPIOS</w:t>
            </w:r>
          </w:p>
        </w:tc>
        <w:tc>
          <w:tcPr>
            <w:tcW w:w="1987" w:type="dxa"/>
            <w:noWrap/>
            <w:hideMark/>
          </w:tcPr>
          <w:p w14:paraId="26A0D731" w14:textId="77777777" w:rsidR="00C269FD" w:rsidRPr="00C269FD" w:rsidRDefault="00C269FD" w:rsidP="00C269FD">
            <w:pPr>
              <w:suppressAutoHyphens w:val="0"/>
              <w:spacing w:line="240" w:lineRule="exact"/>
              <w:ind w:left="708" w:firstLine="288"/>
              <w:jc w:val="right"/>
              <w:rPr>
                <w:rFonts w:ascii="DIN Pro Regular" w:eastAsia="Times New Roman" w:hAnsi="DIN Pro Regular" w:cs="DIN Pro Regular"/>
                <w:lang w:val="es-ES" w:eastAsia="es-ES"/>
              </w:rPr>
            </w:pPr>
          </w:p>
        </w:tc>
        <w:tc>
          <w:tcPr>
            <w:tcW w:w="2228" w:type="dxa"/>
            <w:noWrap/>
            <w:hideMark/>
          </w:tcPr>
          <w:p w14:paraId="036C3A10" w14:textId="77777777" w:rsidR="00C269FD" w:rsidRPr="00C269FD" w:rsidRDefault="00C269FD" w:rsidP="00C269FD">
            <w:pPr>
              <w:suppressAutoHyphens w:val="0"/>
              <w:spacing w:line="240" w:lineRule="exact"/>
              <w:jc w:val="right"/>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$23,618,976</w:t>
            </w:r>
          </w:p>
        </w:tc>
      </w:tr>
      <w:tr w:rsidR="00C269FD" w:rsidRPr="00C269FD" w14:paraId="294E880A" w14:textId="77777777" w:rsidTr="00E852C3">
        <w:trPr>
          <w:trHeight w:val="291"/>
        </w:trPr>
        <w:tc>
          <w:tcPr>
            <w:tcW w:w="4188" w:type="dxa"/>
            <w:noWrap/>
            <w:hideMark/>
          </w:tcPr>
          <w:p w14:paraId="089738C2" w14:textId="77777777" w:rsidR="00C269FD" w:rsidRPr="00C269FD" w:rsidRDefault="00C269FD" w:rsidP="00C269FD">
            <w:pPr>
              <w:suppressAutoHyphens w:val="0"/>
              <w:spacing w:line="240" w:lineRule="exact"/>
              <w:rPr>
                <w:rFonts w:ascii="DIN Pro Regular" w:eastAsia="Times New Roman" w:hAnsi="DIN Pro Regular" w:cs="DIN Pro Regular"/>
                <w:lang w:val="es-ES" w:eastAsia="es-ES"/>
              </w:rPr>
            </w:pPr>
            <w:r w:rsidRPr="00C269FD">
              <w:rPr>
                <w:rFonts w:ascii="DIN Pro Regular" w:eastAsia="Times New Roman" w:hAnsi="DIN Pro Regular" w:cs="DIN Pro Regular"/>
                <w:b/>
                <w:bCs/>
                <w:lang w:val="es-ES" w:eastAsia="es-ES"/>
              </w:rPr>
              <w:t>RENDIMIENTOS FINANCIEROS FED. ORD. 2024</w:t>
            </w:r>
          </w:p>
        </w:tc>
        <w:tc>
          <w:tcPr>
            <w:tcW w:w="1987" w:type="dxa"/>
            <w:noWrap/>
            <w:hideMark/>
          </w:tcPr>
          <w:p w14:paraId="2C692885" w14:textId="77777777" w:rsidR="00C269FD" w:rsidRPr="00C269FD" w:rsidRDefault="00C269FD" w:rsidP="00C269FD">
            <w:pPr>
              <w:suppressAutoHyphens w:val="0"/>
              <w:spacing w:line="240" w:lineRule="exact"/>
              <w:jc w:val="right"/>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$0</w:t>
            </w:r>
          </w:p>
        </w:tc>
        <w:tc>
          <w:tcPr>
            <w:tcW w:w="2228" w:type="dxa"/>
            <w:noWrap/>
            <w:hideMark/>
          </w:tcPr>
          <w:p w14:paraId="59443914" w14:textId="77777777" w:rsidR="00C269FD" w:rsidRPr="00C269FD" w:rsidRDefault="00C269FD" w:rsidP="00C269FD">
            <w:pPr>
              <w:suppressAutoHyphens w:val="0"/>
              <w:spacing w:line="240" w:lineRule="exact"/>
              <w:ind w:left="708" w:firstLine="288"/>
              <w:jc w:val="center"/>
              <w:rPr>
                <w:rFonts w:ascii="DIN Pro Regular" w:eastAsia="Times New Roman" w:hAnsi="DIN Pro Regular" w:cs="DIN Pro Regular"/>
                <w:lang w:val="es-ES" w:eastAsia="es-ES"/>
              </w:rPr>
            </w:pPr>
          </w:p>
        </w:tc>
      </w:tr>
      <w:tr w:rsidR="00C269FD" w:rsidRPr="00C269FD" w14:paraId="349F0AEE" w14:textId="77777777" w:rsidTr="00E852C3">
        <w:trPr>
          <w:trHeight w:val="291"/>
        </w:trPr>
        <w:tc>
          <w:tcPr>
            <w:tcW w:w="4188" w:type="dxa"/>
            <w:noWrap/>
          </w:tcPr>
          <w:p w14:paraId="44C59DF5" w14:textId="77777777" w:rsidR="00C269FD" w:rsidRPr="00C269FD" w:rsidRDefault="00C269FD" w:rsidP="00C269FD">
            <w:pPr>
              <w:suppressAutoHyphens w:val="0"/>
              <w:spacing w:line="240" w:lineRule="exact"/>
              <w:rPr>
                <w:rFonts w:ascii="DIN Pro Regular" w:eastAsia="Times New Roman" w:hAnsi="DIN Pro Regular" w:cs="DIN Pro Regular"/>
                <w:b/>
                <w:bCs/>
                <w:lang w:val="es-ES" w:eastAsia="es-ES"/>
              </w:rPr>
            </w:pPr>
            <w:r w:rsidRPr="00C269FD">
              <w:rPr>
                <w:rFonts w:ascii="DIN Pro Regular" w:eastAsia="Times New Roman" w:hAnsi="DIN Pro Regular" w:cs="DIN Pro Regular"/>
                <w:b/>
                <w:bCs/>
                <w:lang w:val="es-ES" w:eastAsia="es-ES"/>
              </w:rPr>
              <w:t>TOTALES FEDERAL/ESTADO</w:t>
            </w:r>
          </w:p>
        </w:tc>
        <w:tc>
          <w:tcPr>
            <w:tcW w:w="1987" w:type="dxa"/>
            <w:noWrap/>
          </w:tcPr>
          <w:p w14:paraId="6C498DED" w14:textId="77777777" w:rsidR="00C269FD" w:rsidRPr="00C269FD" w:rsidRDefault="00C269FD" w:rsidP="00C269FD">
            <w:pPr>
              <w:suppressAutoHyphens w:val="0"/>
              <w:spacing w:line="240" w:lineRule="exact"/>
              <w:jc w:val="right"/>
              <w:rPr>
                <w:rFonts w:ascii="DIN Pro Regular" w:eastAsia="Times New Roman" w:hAnsi="DIN Pro Regular" w:cs="DIN Pro Regular"/>
                <w:b/>
                <w:bCs/>
                <w:lang w:val="es-ES" w:eastAsia="es-ES"/>
              </w:rPr>
            </w:pPr>
            <w:r w:rsidRPr="00C269FD">
              <w:rPr>
                <w:rFonts w:ascii="DIN Pro Regular" w:eastAsia="Times New Roman" w:hAnsi="DIN Pro Regular" w:cs="DIN Pro Regular"/>
                <w:b/>
                <w:bCs/>
                <w:lang w:val="es-ES" w:eastAsia="es-ES"/>
              </w:rPr>
              <w:t>$49,231,332</w:t>
            </w:r>
          </w:p>
        </w:tc>
        <w:tc>
          <w:tcPr>
            <w:tcW w:w="2228" w:type="dxa"/>
            <w:noWrap/>
          </w:tcPr>
          <w:p w14:paraId="5CD6B9B4" w14:textId="77777777" w:rsidR="00C269FD" w:rsidRPr="00C269FD" w:rsidRDefault="00C269FD" w:rsidP="00C269FD">
            <w:pPr>
              <w:suppressAutoHyphens w:val="0"/>
              <w:spacing w:line="240" w:lineRule="exact"/>
              <w:ind w:left="708" w:firstLine="288"/>
              <w:jc w:val="center"/>
              <w:rPr>
                <w:rFonts w:ascii="DIN Pro Regular" w:eastAsia="Times New Roman" w:hAnsi="DIN Pro Regular" w:cs="DIN Pro Regular"/>
                <w:b/>
                <w:bCs/>
                <w:lang w:val="es-ES" w:eastAsia="es-ES"/>
              </w:rPr>
            </w:pPr>
            <w:r w:rsidRPr="00C269FD">
              <w:rPr>
                <w:rFonts w:ascii="DIN Pro Regular" w:eastAsia="Times New Roman" w:hAnsi="DIN Pro Regular" w:cs="DIN Pro Regular"/>
                <w:b/>
                <w:bCs/>
                <w:lang w:val="es-ES" w:eastAsia="es-ES"/>
              </w:rPr>
              <w:t xml:space="preserve"> $73,333,952</w:t>
            </w:r>
          </w:p>
        </w:tc>
      </w:tr>
      <w:tr w:rsidR="00C269FD" w:rsidRPr="00C269FD" w14:paraId="2DF80D27" w14:textId="77777777" w:rsidTr="00E852C3">
        <w:trPr>
          <w:trHeight w:val="291"/>
        </w:trPr>
        <w:tc>
          <w:tcPr>
            <w:tcW w:w="4188" w:type="dxa"/>
            <w:noWrap/>
          </w:tcPr>
          <w:p w14:paraId="54730C73" w14:textId="77777777" w:rsidR="00C269FD" w:rsidRPr="00C269FD" w:rsidRDefault="00C269FD" w:rsidP="00C269FD">
            <w:pPr>
              <w:suppressAutoHyphens w:val="0"/>
              <w:spacing w:line="240" w:lineRule="exact"/>
              <w:rPr>
                <w:rFonts w:ascii="DIN Pro Regular" w:eastAsia="Times New Roman" w:hAnsi="DIN Pro Regular" w:cs="DIN Pro Regular"/>
                <w:lang w:val="es-ES" w:eastAsia="es-ES"/>
              </w:rPr>
            </w:pPr>
            <w:r w:rsidRPr="00C269FD">
              <w:rPr>
                <w:rFonts w:ascii="DIN Pro Regular" w:eastAsia="Times New Roman" w:hAnsi="DIN Pro Regular" w:cs="DIN Pro Regular"/>
                <w:b/>
                <w:bCs/>
                <w:lang w:val="es-ES" w:eastAsia="es-ES"/>
              </w:rPr>
              <w:t>TOTAL INGRESOS POR TRANSFERENCIAS</w:t>
            </w:r>
          </w:p>
        </w:tc>
        <w:tc>
          <w:tcPr>
            <w:tcW w:w="1987" w:type="dxa"/>
            <w:noWrap/>
            <w:vAlign w:val="center"/>
          </w:tcPr>
          <w:p w14:paraId="5CB17643" w14:textId="77777777" w:rsidR="00C269FD" w:rsidRPr="00C269FD" w:rsidRDefault="00C269FD" w:rsidP="00C269FD">
            <w:pPr>
              <w:suppressAutoHyphens w:val="0"/>
              <w:spacing w:line="240" w:lineRule="exact"/>
              <w:jc w:val="right"/>
              <w:rPr>
                <w:rFonts w:ascii="DIN Pro Regular" w:eastAsia="Times New Roman" w:hAnsi="DIN Pro Regular" w:cs="DIN Pro Regular"/>
                <w:lang w:val="es-ES" w:eastAsia="es-ES"/>
              </w:rPr>
            </w:pPr>
          </w:p>
        </w:tc>
        <w:tc>
          <w:tcPr>
            <w:tcW w:w="2228" w:type="dxa"/>
            <w:noWrap/>
          </w:tcPr>
          <w:p w14:paraId="1F12C40E" w14:textId="77777777" w:rsidR="00C269FD" w:rsidRPr="00C269FD" w:rsidRDefault="00C269FD" w:rsidP="00C269FD">
            <w:pPr>
              <w:suppressAutoHyphens w:val="0"/>
              <w:spacing w:line="240" w:lineRule="exact"/>
              <w:ind w:left="708" w:firstLine="288"/>
              <w:jc w:val="center"/>
              <w:rPr>
                <w:rFonts w:ascii="DIN Pro Regular" w:eastAsia="Times New Roman" w:hAnsi="DIN Pro Regular" w:cs="DIN Pro Regular"/>
                <w:b/>
                <w:bCs/>
                <w:lang w:val="es-ES" w:eastAsia="es-ES"/>
              </w:rPr>
            </w:pPr>
            <w:r w:rsidRPr="00C269FD">
              <w:rPr>
                <w:rFonts w:ascii="DIN Pro Regular" w:eastAsia="Times New Roman" w:hAnsi="DIN Pro Regular" w:cs="DIN Pro Regular"/>
                <w:b/>
                <w:bCs/>
                <w:lang w:val="es-ES" w:eastAsia="es-ES"/>
              </w:rPr>
              <w:t>$122,565,284</w:t>
            </w:r>
          </w:p>
        </w:tc>
      </w:tr>
      <w:tr w:rsidR="00C269FD" w:rsidRPr="00C269FD" w14:paraId="23940A41" w14:textId="77777777" w:rsidTr="00E852C3">
        <w:trPr>
          <w:trHeight w:val="291"/>
        </w:trPr>
        <w:tc>
          <w:tcPr>
            <w:tcW w:w="4188" w:type="dxa"/>
            <w:noWrap/>
            <w:hideMark/>
          </w:tcPr>
          <w:p w14:paraId="201D5043" w14:textId="77777777" w:rsidR="00C269FD" w:rsidRPr="00C269FD" w:rsidRDefault="00C269FD" w:rsidP="00C269FD">
            <w:pPr>
              <w:suppressAutoHyphens w:val="0"/>
              <w:spacing w:line="240" w:lineRule="exact"/>
              <w:jc w:val="both"/>
              <w:rPr>
                <w:rFonts w:ascii="DIN Pro Regular" w:eastAsia="Times New Roman" w:hAnsi="DIN Pro Regular" w:cs="DIN Pro Regular"/>
                <w:lang w:val="es-ES" w:eastAsia="es-ES"/>
              </w:rPr>
            </w:pPr>
            <w:r w:rsidRPr="00C269FD">
              <w:rPr>
                <w:rFonts w:ascii="DIN Pro Regular" w:eastAsia="Times New Roman" w:hAnsi="DIN Pro Regular" w:cs="DIN Pro Regular"/>
                <w:b/>
                <w:bCs/>
                <w:lang w:val="es-ES" w:eastAsia="es-ES"/>
              </w:rPr>
              <w:t>INGRESOS FINANCIEROS Y OTROS INGRESOS</w:t>
            </w:r>
          </w:p>
        </w:tc>
        <w:tc>
          <w:tcPr>
            <w:tcW w:w="1987" w:type="dxa"/>
            <w:noWrap/>
            <w:vAlign w:val="center"/>
            <w:hideMark/>
          </w:tcPr>
          <w:p w14:paraId="1F9CCB92" w14:textId="77777777" w:rsidR="00C269FD" w:rsidRPr="00C269FD" w:rsidRDefault="00C269FD" w:rsidP="00C269FD">
            <w:pPr>
              <w:suppressAutoHyphens w:val="0"/>
              <w:spacing w:line="240" w:lineRule="exact"/>
              <w:ind w:left="708"/>
              <w:jc w:val="center"/>
              <w:rPr>
                <w:rFonts w:ascii="DIN Pro Regular" w:eastAsia="Times New Roman" w:hAnsi="DIN Pro Regular" w:cs="DIN Pro Regular"/>
                <w:lang w:val="es-ES" w:eastAsia="es-ES"/>
              </w:rPr>
            </w:pPr>
            <w:r w:rsidRPr="00C269FD">
              <w:rPr>
                <w:rFonts w:ascii="DIN Pro Regular" w:eastAsia="Times New Roman" w:hAnsi="DIN Pro Regular" w:cs="DIN Pro Regular"/>
                <w:b/>
                <w:bCs/>
                <w:lang w:val="es-ES" w:eastAsia="es-ES"/>
              </w:rPr>
              <w:t xml:space="preserve">                </w:t>
            </w:r>
          </w:p>
        </w:tc>
        <w:tc>
          <w:tcPr>
            <w:tcW w:w="2228" w:type="dxa"/>
            <w:noWrap/>
            <w:hideMark/>
          </w:tcPr>
          <w:p w14:paraId="5D3A607A" w14:textId="77777777" w:rsidR="00C269FD" w:rsidRPr="00C269FD" w:rsidRDefault="00C269FD" w:rsidP="00C269FD">
            <w:pPr>
              <w:suppressAutoHyphens w:val="0"/>
              <w:spacing w:line="240" w:lineRule="exact"/>
              <w:ind w:left="708"/>
              <w:jc w:val="right"/>
              <w:rPr>
                <w:rFonts w:ascii="DIN Pro Regular" w:eastAsia="Times New Roman" w:hAnsi="DIN Pro Regular" w:cs="DIN Pro Regular"/>
                <w:b/>
                <w:bCs/>
                <w:lang w:val="es-ES" w:eastAsia="es-ES"/>
              </w:rPr>
            </w:pPr>
            <w:r w:rsidRPr="00C269FD">
              <w:rPr>
                <w:rFonts w:ascii="DIN Pro Regular" w:eastAsia="Times New Roman" w:hAnsi="DIN Pro Regular" w:cs="DIN Pro Regular"/>
                <w:b/>
                <w:bCs/>
                <w:lang w:val="es-ES" w:eastAsia="es-ES"/>
              </w:rPr>
              <w:t>$89,221</w:t>
            </w:r>
          </w:p>
        </w:tc>
      </w:tr>
      <w:tr w:rsidR="00C269FD" w:rsidRPr="00C269FD" w14:paraId="41BE244D" w14:textId="77777777" w:rsidTr="00E852C3">
        <w:trPr>
          <w:trHeight w:val="291"/>
        </w:trPr>
        <w:tc>
          <w:tcPr>
            <w:tcW w:w="4188" w:type="dxa"/>
            <w:noWrap/>
          </w:tcPr>
          <w:p w14:paraId="015A229A" w14:textId="77777777" w:rsidR="00C269FD" w:rsidRPr="00C269FD" w:rsidRDefault="00C269FD" w:rsidP="00C269FD">
            <w:pPr>
              <w:suppressAutoHyphens w:val="0"/>
              <w:spacing w:line="240" w:lineRule="exact"/>
              <w:rPr>
                <w:rFonts w:ascii="DIN Pro Regular" w:eastAsia="Times New Roman" w:hAnsi="DIN Pro Regular" w:cs="DIN Pro Regular"/>
                <w:b/>
                <w:bCs/>
                <w:lang w:val="es-ES" w:eastAsia="es-ES"/>
              </w:rPr>
            </w:pPr>
            <w:r w:rsidRPr="00C269FD">
              <w:rPr>
                <w:rFonts w:ascii="DIN Pro Regular" w:eastAsia="Times New Roman" w:hAnsi="DIN Pro Regular" w:cs="DIN Pro Regular"/>
                <w:b/>
                <w:bCs/>
                <w:lang w:val="es-ES" w:eastAsia="es-ES"/>
              </w:rPr>
              <w:t>TOTAL DE INGRESOS RECAUDADOS</w:t>
            </w:r>
          </w:p>
        </w:tc>
        <w:tc>
          <w:tcPr>
            <w:tcW w:w="4215" w:type="dxa"/>
            <w:gridSpan w:val="2"/>
            <w:noWrap/>
            <w:vAlign w:val="center"/>
            <w:hideMark/>
          </w:tcPr>
          <w:p w14:paraId="79EE3041" w14:textId="77777777" w:rsidR="00C269FD" w:rsidRPr="00C269FD" w:rsidRDefault="00C269FD" w:rsidP="00C269FD">
            <w:pPr>
              <w:suppressAutoHyphens w:val="0"/>
              <w:spacing w:line="240" w:lineRule="exact"/>
              <w:jc w:val="right"/>
              <w:rPr>
                <w:rFonts w:ascii="DIN Pro Regular" w:eastAsia="Times New Roman" w:hAnsi="DIN Pro Regular" w:cs="DIN Pro Regular"/>
                <w:b/>
                <w:bCs/>
                <w:lang w:val="es-ES" w:eastAsia="es-ES"/>
              </w:rPr>
            </w:pPr>
            <w:r w:rsidRPr="00C269FD">
              <w:rPr>
                <w:rFonts w:ascii="DIN Pro Regular" w:eastAsia="Times New Roman" w:hAnsi="DIN Pro Regular" w:cs="DIN Pro Regular"/>
                <w:b/>
                <w:bCs/>
                <w:lang w:val="es-ES" w:eastAsia="es-ES"/>
              </w:rPr>
              <w:t>$122,654,505</w:t>
            </w:r>
          </w:p>
        </w:tc>
      </w:tr>
      <w:tr w:rsidR="00C269FD" w:rsidRPr="00C269FD" w14:paraId="75725217" w14:textId="77777777" w:rsidTr="00E852C3">
        <w:trPr>
          <w:trHeight w:val="291"/>
        </w:trPr>
        <w:tc>
          <w:tcPr>
            <w:tcW w:w="4188" w:type="dxa"/>
            <w:noWrap/>
            <w:hideMark/>
          </w:tcPr>
          <w:p w14:paraId="36837890" w14:textId="77777777" w:rsidR="00C269FD" w:rsidRPr="00C269FD" w:rsidRDefault="00C269FD" w:rsidP="00C269FD">
            <w:pPr>
              <w:suppressAutoHyphens w:val="0"/>
              <w:spacing w:line="240" w:lineRule="exact"/>
              <w:rPr>
                <w:rFonts w:ascii="DIN Pro Regular" w:eastAsia="Times New Roman" w:hAnsi="DIN Pro Regular" w:cs="DIN Pro Regular"/>
                <w:b/>
                <w:bCs/>
                <w:lang w:val="es-ES" w:eastAsia="es-ES"/>
              </w:rPr>
            </w:pPr>
            <w:r w:rsidRPr="00C269FD">
              <w:rPr>
                <w:rFonts w:ascii="DIN Pro Regular" w:eastAsia="Times New Roman" w:hAnsi="DIN Pro Regular" w:cs="DIN Pro Regular"/>
                <w:b/>
                <w:bCs/>
                <w:lang w:val="es-ES" w:eastAsia="es-ES"/>
              </w:rPr>
              <w:t xml:space="preserve">INGRESOS POR RECAUDAR Y OTROS INGRESOS </w:t>
            </w:r>
          </w:p>
        </w:tc>
        <w:tc>
          <w:tcPr>
            <w:tcW w:w="4215" w:type="dxa"/>
            <w:gridSpan w:val="2"/>
            <w:noWrap/>
            <w:vAlign w:val="center"/>
            <w:hideMark/>
          </w:tcPr>
          <w:p w14:paraId="6CB4F6F0" w14:textId="77777777" w:rsidR="00C269FD" w:rsidRPr="00C269FD" w:rsidRDefault="00C269FD" w:rsidP="00C269FD">
            <w:pPr>
              <w:suppressAutoHyphens w:val="0"/>
              <w:spacing w:line="240" w:lineRule="exact"/>
              <w:jc w:val="right"/>
              <w:rPr>
                <w:rFonts w:ascii="DIN Pro Regular" w:eastAsia="Times New Roman" w:hAnsi="DIN Pro Regular" w:cs="DIN Pro Regular"/>
                <w:b/>
                <w:bCs/>
                <w:lang w:val="es-ES" w:eastAsia="es-ES"/>
              </w:rPr>
            </w:pPr>
            <w:r w:rsidRPr="00C269FD">
              <w:rPr>
                <w:rFonts w:ascii="DIN Pro Regular" w:eastAsia="Times New Roman" w:hAnsi="DIN Pro Regular" w:cs="DIN Pro Regular"/>
                <w:b/>
                <w:bCs/>
                <w:lang w:val="es-ES" w:eastAsia="es-ES"/>
              </w:rPr>
              <w:t xml:space="preserve">$10,886             </w:t>
            </w:r>
          </w:p>
        </w:tc>
      </w:tr>
      <w:tr w:rsidR="00C269FD" w:rsidRPr="00C269FD" w14:paraId="62B68764" w14:textId="77777777" w:rsidTr="00E852C3">
        <w:trPr>
          <w:trHeight w:val="574"/>
        </w:trPr>
        <w:tc>
          <w:tcPr>
            <w:tcW w:w="4188" w:type="dxa"/>
            <w:hideMark/>
          </w:tcPr>
          <w:p w14:paraId="3DC434C4" w14:textId="77777777" w:rsidR="00C269FD" w:rsidRPr="00C269FD" w:rsidRDefault="00C269FD" w:rsidP="00C269FD">
            <w:pPr>
              <w:suppressAutoHyphens w:val="0"/>
              <w:spacing w:line="240" w:lineRule="exact"/>
              <w:rPr>
                <w:rFonts w:ascii="DIN Pro Regular" w:eastAsia="Times New Roman" w:hAnsi="DIN Pro Regular" w:cs="DIN Pro Regular"/>
                <w:b/>
                <w:bCs/>
                <w:lang w:val="es-ES" w:eastAsia="es-ES"/>
              </w:rPr>
            </w:pPr>
            <w:r w:rsidRPr="00C269FD">
              <w:rPr>
                <w:rFonts w:ascii="DIN Pro Regular" w:eastAsia="Times New Roman" w:hAnsi="DIN Pro Regular" w:cs="DIN Pro Regular"/>
                <w:b/>
                <w:bCs/>
                <w:lang w:val="es-ES" w:eastAsia="es-ES"/>
              </w:rPr>
              <w:t xml:space="preserve">TOTAL DE INGRESOS </w:t>
            </w:r>
          </w:p>
        </w:tc>
        <w:tc>
          <w:tcPr>
            <w:tcW w:w="4215" w:type="dxa"/>
            <w:gridSpan w:val="2"/>
            <w:noWrap/>
            <w:vAlign w:val="center"/>
            <w:hideMark/>
          </w:tcPr>
          <w:p w14:paraId="2B291926" w14:textId="77777777" w:rsidR="00C269FD" w:rsidRPr="00C269FD" w:rsidRDefault="00C269FD" w:rsidP="00C269FD">
            <w:pPr>
              <w:suppressAutoHyphens w:val="0"/>
              <w:spacing w:line="240" w:lineRule="exact"/>
              <w:jc w:val="right"/>
              <w:rPr>
                <w:rFonts w:ascii="DIN Pro Regular" w:eastAsia="Times New Roman" w:hAnsi="DIN Pro Regular" w:cs="DIN Pro Regular"/>
                <w:b/>
                <w:bCs/>
                <w:lang w:val="es-ES" w:eastAsia="es-ES"/>
              </w:rPr>
            </w:pPr>
            <w:r w:rsidRPr="00C269FD">
              <w:rPr>
                <w:rFonts w:ascii="DIN Pro Regular" w:eastAsia="Times New Roman" w:hAnsi="DIN Pro Regular" w:cs="DIN Pro Regular"/>
                <w:b/>
                <w:bCs/>
                <w:lang w:val="es-ES" w:eastAsia="es-ES"/>
              </w:rPr>
              <w:t>$122,665,391</w:t>
            </w:r>
          </w:p>
        </w:tc>
      </w:tr>
    </w:tbl>
    <w:p w14:paraId="0F74F733" w14:textId="77777777" w:rsidR="00C269FD" w:rsidRPr="00C269FD" w:rsidRDefault="00C269FD" w:rsidP="00C269FD">
      <w:pPr>
        <w:widowControl/>
        <w:suppressAutoHyphens w:val="0"/>
        <w:autoSpaceDN/>
        <w:spacing w:line="240" w:lineRule="exact"/>
        <w:ind w:firstLine="288"/>
        <w:jc w:val="both"/>
        <w:textAlignment w:val="auto"/>
        <w:rPr>
          <w:rFonts w:ascii="DIN Pro Regular" w:eastAsia="Times New Roman" w:hAnsi="DIN Pro Regular" w:cs="DIN Pro Regular"/>
          <w:lang w:eastAsia="es-ES"/>
        </w:rPr>
      </w:pPr>
    </w:p>
    <w:p w14:paraId="26CF35A8" w14:textId="77777777" w:rsidR="007A4D62" w:rsidRDefault="007A4D62" w:rsidP="00C269FD">
      <w:pPr>
        <w:widowControl/>
        <w:suppressAutoHyphens w:val="0"/>
        <w:autoSpaceDN/>
        <w:spacing w:line="240" w:lineRule="exact"/>
        <w:ind w:firstLine="288"/>
        <w:jc w:val="both"/>
        <w:textAlignment w:val="auto"/>
        <w:rPr>
          <w:rFonts w:ascii="DIN Pro Regular" w:eastAsia="Times New Roman" w:hAnsi="DIN Pro Regular" w:cs="DIN Pro Regular"/>
          <w:lang w:eastAsia="es-ES"/>
        </w:rPr>
      </w:pPr>
    </w:p>
    <w:p w14:paraId="17CB892F" w14:textId="77777777" w:rsidR="007A4D62" w:rsidRDefault="007A4D62" w:rsidP="00C269FD">
      <w:pPr>
        <w:widowControl/>
        <w:suppressAutoHyphens w:val="0"/>
        <w:autoSpaceDN/>
        <w:spacing w:line="240" w:lineRule="exact"/>
        <w:ind w:firstLine="288"/>
        <w:jc w:val="both"/>
        <w:textAlignment w:val="auto"/>
        <w:rPr>
          <w:rFonts w:ascii="DIN Pro Regular" w:eastAsia="Times New Roman" w:hAnsi="DIN Pro Regular" w:cs="DIN Pro Regular"/>
          <w:lang w:eastAsia="es-ES"/>
        </w:rPr>
      </w:pPr>
    </w:p>
    <w:p w14:paraId="08619650" w14:textId="77777777" w:rsidR="007A4D62" w:rsidRDefault="007A4D62" w:rsidP="00C269FD">
      <w:pPr>
        <w:widowControl/>
        <w:suppressAutoHyphens w:val="0"/>
        <w:autoSpaceDN/>
        <w:spacing w:line="240" w:lineRule="exact"/>
        <w:ind w:firstLine="288"/>
        <w:jc w:val="both"/>
        <w:textAlignment w:val="auto"/>
        <w:rPr>
          <w:rFonts w:ascii="DIN Pro Regular" w:eastAsia="Times New Roman" w:hAnsi="DIN Pro Regular" w:cs="DIN Pro Regular"/>
          <w:lang w:eastAsia="es-ES"/>
        </w:rPr>
      </w:pPr>
    </w:p>
    <w:p w14:paraId="2956A1A2" w14:textId="77777777" w:rsidR="007A4D62" w:rsidRDefault="007A4D62" w:rsidP="00C269FD">
      <w:pPr>
        <w:widowControl/>
        <w:suppressAutoHyphens w:val="0"/>
        <w:autoSpaceDN/>
        <w:spacing w:line="240" w:lineRule="exact"/>
        <w:ind w:firstLine="288"/>
        <w:jc w:val="both"/>
        <w:textAlignment w:val="auto"/>
        <w:rPr>
          <w:rFonts w:ascii="DIN Pro Regular" w:eastAsia="Times New Roman" w:hAnsi="DIN Pro Regular" w:cs="DIN Pro Regular"/>
          <w:lang w:eastAsia="es-ES"/>
        </w:rPr>
      </w:pPr>
    </w:p>
    <w:p w14:paraId="7ED8D3EC" w14:textId="77777777" w:rsidR="007A4D62" w:rsidRDefault="007A4D62" w:rsidP="00C269FD">
      <w:pPr>
        <w:widowControl/>
        <w:suppressAutoHyphens w:val="0"/>
        <w:autoSpaceDN/>
        <w:spacing w:line="240" w:lineRule="exact"/>
        <w:ind w:firstLine="288"/>
        <w:jc w:val="both"/>
        <w:textAlignment w:val="auto"/>
        <w:rPr>
          <w:rFonts w:ascii="DIN Pro Regular" w:eastAsia="Times New Roman" w:hAnsi="DIN Pro Regular" w:cs="DIN Pro Regular"/>
          <w:lang w:eastAsia="es-ES"/>
        </w:rPr>
      </w:pPr>
    </w:p>
    <w:p w14:paraId="4461283E" w14:textId="77777777" w:rsidR="007A4D62" w:rsidRDefault="007A4D62" w:rsidP="00C269FD">
      <w:pPr>
        <w:widowControl/>
        <w:suppressAutoHyphens w:val="0"/>
        <w:autoSpaceDN/>
        <w:spacing w:line="240" w:lineRule="exact"/>
        <w:ind w:firstLine="288"/>
        <w:jc w:val="both"/>
        <w:textAlignment w:val="auto"/>
        <w:rPr>
          <w:rFonts w:ascii="DIN Pro Regular" w:eastAsia="Times New Roman" w:hAnsi="DIN Pro Regular" w:cs="DIN Pro Regular"/>
          <w:lang w:eastAsia="es-ES"/>
        </w:rPr>
      </w:pPr>
    </w:p>
    <w:p w14:paraId="7E345E9E" w14:textId="77777777" w:rsidR="007A4D62" w:rsidRDefault="007A4D62" w:rsidP="00C269FD">
      <w:pPr>
        <w:widowControl/>
        <w:suppressAutoHyphens w:val="0"/>
        <w:autoSpaceDN/>
        <w:spacing w:line="240" w:lineRule="exact"/>
        <w:ind w:firstLine="288"/>
        <w:jc w:val="both"/>
        <w:textAlignment w:val="auto"/>
        <w:rPr>
          <w:rFonts w:ascii="DIN Pro Regular" w:eastAsia="Times New Roman" w:hAnsi="DIN Pro Regular" w:cs="DIN Pro Regular"/>
          <w:lang w:eastAsia="es-ES"/>
        </w:rPr>
      </w:pPr>
    </w:p>
    <w:p w14:paraId="4B666F97" w14:textId="77777777" w:rsidR="007A4D62" w:rsidRDefault="007A4D62" w:rsidP="00C269FD">
      <w:pPr>
        <w:widowControl/>
        <w:suppressAutoHyphens w:val="0"/>
        <w:autoSpaceDN/>
        <w:spacing w:line="240" w:lineRule="exact"/>
        <w:ind w:firstLine="288"/>
        <w:jc w:val="both"/>
        <w:textAlignment w:val="auto"/>
        <w:rPr>
          <w:rFonts w:ascii="DIN Pro Regular" w:eastAsia="Times New Roman" w:hAnsi="DIN Pro Regular" w:cs="DIN Pro Regular"/>
          <w:lang w:eastAsia="es-ES"/>
        </w:rPr>
      </w:pPr>
    </w:p>
    <w:p w14:paraId="622A78F1" w14:textId="77777777" w:rsidR="007A4D62" w:rsidRDefault="007A4D62" w:rsidP="00C269FD">
      <w:pPr>
        <w:widowControl/>
        <w:suppressAutoHyphens w:val="0"/>
        <w:autoSpaceDN/>
        <w:spacing w:line="240" w:lineRule="exact"/>
        <w:ind w:firstLine="288"/>
        <w:jc w:val="both"/>
        <w:textAlignment w:val="auto"/>
        <w:rPr>
          <w:rFonts w:ascii="DIN Pro Regular" w:eastAsia="Times New Roman" w:hAnsi="DIN Pro Regular" w:cs="DIN Pro Regular"/>
          <w:lang w:eastAsia="es-ES"/>
        </w:rPr>
      </w:pPr>
    </w:p>
    <w:p w14:paraId="3AC6EFBA" w14:textId="77777777" w:rsidR="007A4D62" w:rsidRDefault="007A4D62" w:rsidP="00C269FD">
      <w:pPr>
        <w:widowControl/>
        <w:suppressAutoHyphens w:val="0"/>
        <w:autoSpaceDN/>
        <w:spacing w:line="240" w:lineRule="exact"/>
        <w:ind w:firstLine="288"/>
        <w:jc w:val="both"/>
        <w:textAlignment w:val="auto"/>
        <w:rPr>
          <w:rFonts w:ascii="DIN Pro Regular" w:eastAsia="Times New Roman" w:hAnsi="DIN Pro Regular" w:cs="DIN Pro Regular"/>
          <w:lang w:eastAsia="es-ES"/>
        </w:rPr>
      </w:pPr>
    </w:p>
    <w:p w14:paraId="5A5B85CE" w14:textId="77777777" w:rsidR="007A4D62" w:rsidRDefault="007A4D62" w:rsidP="00C269FD">
      <w:pPr>
        <w:widowControl/>
        <w:suppressAutoHyphens w:val="0"/>
        <w:autoSpaceDN/>
        <w:spacing w:line="240" w:lineRule="exact"/>
        <w:ind w:firstLine="288"/>
        <w:jc w:val="both"/>
        <w:textAlignment w:val="auto"/>
        <w:rPr>
          <w:rFonts w:ascii="DIN Pro Regular" w:eastAsia="Times New Roman" w:hAnsi="DIN Pro Regular" w:cs="DIN Pro Regular"/>
          <w:lang w:eastAsia="es-ES"/>
        </w:rPr>
      </w:pPr>
    </w:p>
    <w:p w14:paraId="393097CF" w14:textId="77777777" w:rsidR="007A4D62" w:rsidRDefault="007A4D62" w:rsidP="00C269FD">
      <w:pPr>
        <w:widowControl/>
        <w:suppressAutoHyphens w:val="0"/>
        <w:autoSpaceDN/>
        <w:spacing w:line="240" w:lineRule="exact"/>
        <w:ind w:firstLine="288"/>
        <w:jc w:val="both"/>
        <w:textAlignment w:val="auto"/>
        <w:rPr>
          <w:rFonts w:ascii="DIN Pro Regular" w:eastAsia="Times New Roman" w:hAnsi="DIN Pro Regular" w:cs="DIN Pro Regular"/>
          <w:lang w:eastAsia="es-ES"/>
        </w:rPr>
      </w:pPr>
    </w:p>
    <w:p w14:paraId="6AE27883" w14:textId="77777777" w:rsidR="007A4D62" w:rsidRDefault="007A4D62" w:rsidP="00C269FD">
      <w:pPr>
        <w:widowControl/>
        <w:suppressAutoHyphens w:val="0"/>
        <w:autoSpaceDN/>
        <w:spacing w:line="240" w:lineRule="exact"/>
        <w:ind w:firstLine="288"/>
        <w:jc w:val="both"/>
        <w:textAlignment w:val="auto"/>
        <w:rPr>
          <w:rFonts w:ascii="DIN Pro Regular" w:eastAsia="Times New Roman" w:hAnsi="DIN Pro Regular" w:cs="DIN Pro Regular"/>
          <w:lang w:eastAsia="es-ES"/>
        </w:rPr>
      </w:pPr>
    </w:p>
    <w:p w14:paraId="720F4C9D" w14:textId="77777777" w:rsidR="007A4D62" w:rsidRDefault="007A4D62" w:rsidP="00C269FD">
      <w:pPr>
        <w:widowControl/>
        <w:suppressAutoHyphens w:val="0"/>
        <w:autoSpaceDN/>
        <w:spacing w:line="240" w:lineRule="exact"/>
        <w:ind w:firstLine="288"/>
        <w:jc w:val="both"/>
        <w:textAlignment w:val="auto"/>
        <w:rPr>
          <w:rFonts w:ascii="DIN Pro Regular" w:eastAsia="Times New Roman" w:hAnsi="DIN Pro Regular" w:cs="DIN Pro Regular"/>
          <w:lang w:eastAsia="es-ES"/>
        </w:rPr>
      </w:pPr>
    </w:p>
    <w:p w14:paraId="6FC3157F" w14:textId="77777777" w:rsidR="007A4D62" w:rsidRDefault="007A4D62" w:rsidP="00C269FD">
      <w:pPr>
        <w:widowControl/>
        <w:suppressAutoHyphens w:val="0"/>
        <w:autoSpaceDN/>
        <w:spacing w:line="240" w:lineRule="exact"/>
        <w:ind w:firstLine="288"/>
        <w:jc w:val="both"/>
        <w:textAlignment w:val="auto"/>
        <w:rPr>
          <w:rFonts w:ascii="DIN Pro Regular" w:eastAsia="Times New Roman" w:hAnsi="DIN Pro Regular" w:cs="DIN Pro Regular"/>
          <w:lang w:eastAsia="es-ES"/>
        </w:rPr>
      </w:pPr>
    </w:p>
    <w:p w14:paraId="23EA965C" w14:textId="77777777" w:rsidR="007A4D62" w:rsidRDefault="007A4D62" w:rsidP="00C269FD">
      <w:pPr>
        <w:widowControl/>
        <w:suppressAutoHyphens w:val="0"/>
        <w:autoSpaceDN/>
        <w:spacing w:line="240" w:lineRule="exact"/>
        <w:ind w:firstLine="288"/>
        <w:jc w:val="both"/>
        <w:textAlignment w:val="auto"/>
        <w:rPr>
          <w:rFonts w:ascii="DIN Pro Regular" w:eastAsia="Times New Roman" w:hAnsi="DIN Pro Regular" w:cs="DIN Pro Regular"/>
          <w:lang w:eastAsia="es-ES"/>
        </w:rPr>
      </w:pPr>
    </w:p>
    <w:p w14:paraId="30FBB187" w14:textId="77777777" w:rsidR="007A4D62" w:rsidRDefault="007A4D62" w:rsidP="00C269FD">
      <w:pPr>
        <w:widowControl/>
        <w:suppressAutoHyphens w:val="0"/>
        <w:autoSpaceDN/>
        <w:spacing w:line="240" w:lineRule="exact"/>
        <w:ind w:firstLine="288"/>
        <w:jc w:val="both"/>
        <w:textAlignment w:val="auto"/>
        <w:rPr>
          <w:rFonts w:ascii="DIN Pro Regular" w:eastAsia="Times New Roman" w:hAnsi="DIN Pro Regular" w:cs="DIN Pro Regular"/>
          <w:lang w:eastAsia="es-ES"/>
        </w:rPr>
      </w:pPr>
    </w:p>
    <w:p w14:paraId="3514312C" w14:textId="77777777" w:rsidR="007A4D62" w:rsidRDefault="007A4D62" w:rsidP="00C269FD">
      <w:pPr>
        <w:widowControl/>
        <w:suppressAutoHyphens w:val="0"/>
        <w:autoSpaceDN/>
        <w:spacing w:line="240" w:lineRule="exact"/>
        <w:ind w:firstLine="288"/>
        <w:jc w:val="both"/>
        <w:textAlignment w:val="auto"/>
        <w:rPr>
          <w:rFonts w:ascii="DIN Pro Regular" w:eastAsia="Times New Roman" w:hAnsi="DIN Pro Regular" w:cs="DIN Pro Regular"/>
          <w:lang w:eastAsia="es-ES"/>
        </w:rPr>
      </w:pPr>
    </w:p>
    <w:p w14:paraId="75F90E1E" w14:textId="77777777" w:rsidR="007A4D62" w:rsidRDefault="007A4D62" w:rsidP="00C269FD">
      <w:pPr>
        <w:widowControl/>
        <w:suppressAutoHyphens w:val="0"/>
        <w:autoSpaceDN/>
        <w:spacing w:line="240" w:lineRule="exact"/>
        <w:ind w:firstLine="288"/>
        <w:jc w:val="both"/>
        <w:textAlignment w:val="auto"/>
        <w:rPr>
          <w:rFonts w:ascii="DIN Pro Regular" w:eastAsia="Times New Roman" w:hAnsi="DIN Pro Regular" w:cs="DIN Pro Regular"/>
          <w:lang w:eastAsia="es-ES"/>
        </w:rPr>
      </w:pPr>
    </w:p>
    <w:p w14:paraId="79BDA87C" w14:textId="77777777" w:rsidR="007A4D62" w:rsidRDefault="007A4D62" w:rsidP="00C269FD">
      <w:pPr>
        <w:widowControl/>
        <w:suppressAutoHyphens w:val="0"/>
        <w:autoSpaceDN/>
        <w:spacing w:line="240" w:lineRule="exact"/>
        <w:ind w:firstLine="288"/>
        <w:jc w:val="both"/>
        <w:textAlignment w:val="auto"/>
        <w:rPr>
          <w:rFonts w:ascii="DIN Pro Regular" w:eastAsia="Times New Roman" w:hAnsi="DIN Pro Regular" w:cs="DIN Pro Regular"/>
          <w:lang w:eastAsia="es-ES"/>
        </w:rPr>
      </w:pPr>
    </w:p>
    <w:p w14:paraId="16EF4566" w14:textId="77777777" w:rsidR="007A4D62" w:rsidRDefault="007A4D62" w:rsidP="00C269FD">
      <w:pPr>
        <w:widowControl/>
        <w:suppressAutoHyphens w:val="0"/>
        <w:autoSpaceDN/>
        <w:spacing w:line="240" w:lineRule="exact"/>
        <w:ind w:firstLine="288"/>
        <w:jc w:val="both"/>
        <w:textAlignment w:val="auto"/>
        <w:rPr>
          <w:rFonts w:ascii="DIN Pro Regular" w:eastAsia="Times New Roman" w:hAnsi="DIN Pro Regular" w:cs="DIN Pro Regular"/>
          <w:lang w:eastAsia="es-ES"/>
        </w:rPr>
      </w:pPr>
    </w:p>
    <w:p w14:paraId="576AE2D5" w14:textId="7BF59202" w:rsidR="00C269FD" w:rsidRPr="00C269FD" w:rsidRDefault="00C269FD" w:rsidP="00C269FD">
      <w:pPr>
        <w:widowControl/>
        <w:suppressAutoHyphens w:val="0"/>
        <w:autoSpaceDN/>
        <w:spacing w:line="240" w:lineRule="exact"/>
        <w:ind w:firstLine="288"/>
        <w:jc w:val="both"/>
        <w:textAlignment w:val="auto"/>
        <w:rPr>
          <w:rFonts w:ascii="DIN Pro Regular" w:eastAsia="Times New Roman" w:hAnsi="DIN Pro Regular" w:cs="DIN Pro Regular"/>
          <w:lang w:eastAsia="es-ES"/>
        </w:rPr>
      </w:pPr>
      <w:r w:rsidRPr="00C269FD">
        <w:rPr>
          <w:rFonts w:ascii="DIN Pro Regular" w:eastAsia="Times New Roman" w:hAnsi="DIN Pro Regular" w:cs="DIN Pro Regular"/>
          <w:lang w:eastAsia="es-ES"/>
        </w:rPr>
        <w:t>Proyección de la recaudación e ingresos (5 años)</w:t>
      </w:r>
    </w:p>
    <w:p w14:paraId="3A8CF03A" w14:textId="77777777" w:rsidR="00C269FD" w:rsidRPr="00C269FD" w:rsidRDefault="00C269FD" w:rsidP="00C269FD">
      <w:pPr>
        <w:widowControl/>
        <w:suppressAutoHyphens w:val="0"/>
        <w:autoSpaceDN/>
        <w:spacing w:line="240" w:lineRule="exact"/>
        <w:ind w:firstLine="288"/>
        <w:jc w:val="both"/>
        <w:textAlignment w:val="auto"/>
        <w:rPr>
          <w:rFonts w:ascii="DIN Pro Regular" w:eastAsia="Times New Roman" w:hAnsi="DIN Pro Regular" w:cs="DIN Pro Regular"/>
          <w:lang w:eastAsia="es-ES"/>
        </w:rPr>
      </w:pPr>
    </w:p>
    <w:tbl>
      <w:tblPr>
        <w:tblStyle w:val="Tablaconcuadrculaclara1"/>
        <w:tblW w:w="9776" w:type="dxa"/>
        <w:tblLook w:val="04A0" w:firstRow="1" w:lastRow="0" w:firstColumn="1" w:lastColumn="0" w:noHBand="0" w:noVBand="1"/>
      </w:tblPr>
      <w:tblGrid>
        <w:gridCol w:w="3085"/>
        <w:gridCol w:w="236"/>
        <w:gridCol w:w="1440"/>
        <w:gridCol w:w="1276"/>
        <w:gridCol w:w="1275"/>
        <w:gridCol w:w="1232"/>
        <w:gridCol w:w="1232"/>
      </w:tblGrid>
      <w:tr w:rsidR="00C269FD" w:rsidRPr="00C269FD" w14:paraId="3A740D06" w14:textId="77777777" w:rsidTr="00E852C3">
        <w:trPr>
          <w:trHeight w:val="178"/>
        </w:trPr>
        <w:tc>
          <w:tcPr>
            <w:tcW w:w="9776" w:type="dxa"/>
            <w:gridSpan w:val="7"/>
            <w:noWrap/>
            <w:hideMark/>
          </w:tcPr>
          <w:p w14:paraId="4BE8BBA9" w14:textId="77777777" w:rsidR="00C269FD" w:rsidRPr="00C269FD" w:rsidRDefault="00C269FD" w:rsidP="00C269FD">
            <w:pPr>
              <w:suppressAutoHyphens w:val="0"/>
              <w:jc w:val="center"/>
              <w:rPr>
                <w:rFonts w:eastAsia="Times New Roman"/>
                <w:b/>
                <w:bCs/>
                <w:color w:val="000000"/>
              </w:rPr>
            </w:pPr>
            <w:r w:rsidRPr="00C269FD">
              <w:rPr>
                <w:rFonts w:eastAsia="Times New Roman"/>
                <w:b/>
                <w:bCs/>
                <w:color w:val="000000"/>
              </w:rPr>
              <w:t>Universidad Tecnológica de Tamaulipas Norte</w:t>
            </w:r>
          </w:p>
        </w:tc>
      </w:tr>
      <w:tr w:rsidR="00C269FD" w:rsidRPr="00C269FD" w14:paraId="3EC50C2E" w14:textId="77777777" w:rsidTr="00E852C3">
        <w:trPr>
          <w:trHeight w:val="178"/>
        </w:trPr>
        <w:tc>
          <w:tcPr>
            <w:tcW w:w="9776" w:type="dxa"/>
            <w:gridSpan w:val="7"/>
            <w:noWrap/>
            <w:hideMark/>
          </w:tcPr>
          <w:p w14:paraId="112475BA" w14:textId="77777777" w:rsidR="00C269FD" w:rsidRPr="00C269FD" w:rsidRDefault="00C269FD" w:rsidP="00C269FD">
            <w:pPr>
              <w:suppressAutoHyphens w:val="0"/>
              <w:jc w:val="center"/>
              <w:rPr>
                <w:rFonts w:eastAsia="Times New Roman"/>
                <w:b/>
                <w:bCs/>
                <w:color w:val="000000"/>
              </w:rPr>
            </w:pPr>
            <w:r w:rsidRPr="00C269FD">
              <w:rPr>
                <w:rFonts w:eastAsia="Times New Roman"/>
                <w:b/>
                <w:bCs/>
                <w:color w:val="000000"/>
              </w:rPr>
              <w:t>Proyecciones de Ingresos</w:t>
            </w:r>
          </w:p>
        </w:tc>
      </w:tr>
      <w:tr w:rsidR="00C269FD" w:rsidRPr="00C269FD" w14:paraId="1470B7C7" w14:textId="77777777" w:rsidTr="00E852C3">
        <w:trPr>
          <w:trHeight w:val="178"/>
        </w:trPr>
        <w:tc>
          <w:tcPr>
            <w:tcW w:w="9776" w:type="dxa"/>
            <w:gridSpan w:val="7"/>
            <w:noWrap/>
            <w:hideMark/>
          </w:tcPr>
          <w:p w14:paraId="28710F9D" w14:textId="77777777" w:rsidR="00C269FD" w:rsidRPr="00C269FD" w:rsidRDefault="00C269FD" w:rsidP="00C269FD">
            <w:pPr>
              <w:suppressAutoHyphens w:val="0"/>
              <w:jc w:val="center"/>
              <w:rPr>
                <w:rFonts w:eastAsia="Times New Roman"/>
                <w:b/>
                <w:bCs/>
                <w:color w:val="000000"/>
              </w:rPr>
            </w:pPr>
            <w:r w:rsidRPr="00C269FD">
              <w:rPr>
                <w:rFonts w:eastAsia="Times New Roman"/>
                <w:b/>
                <w:bCs/>
                <w:color w:val="000000"/>
              </w:rPr>
              <w:t>(PESOS)</w:t>
            </w:r>
          </w:p>
        </w:tc>
      </w:tr>
      <w:tr w:rsidR="00C269FD" w:rsidRPr="00C269FD" w14:paraId="19D22AC1" w14:textId="77777777" w:rsidTr="00E852C3">
        <w:trPr>
          <w:trHeight w:val="190"/>
        </w:trPr>
        <w:tc>
          <w:tcPr>
            <w:tcW w:w="9776" w:type="dxa"/>
            <w:gridSpan w:val="7"/>
            <w:noWrap/>
            <w:hideMark/>
          </w:tcPr>
          <w:p w14:paraId="43471A8B" w14:textId="77777777" w:rsidR="00C269FD" w:rsidRPr="00C269FD" w:rsidRDefault="00C269FD" w:rsidP="00C269FD">
            <w:pPr>
              <w:suppressAutoHyphens w:val="0"/>
              <w:jc w:val="center"/>
              <w:rPr>
                <w:rFonts w:eastAsia="Times New Roman"/>
                <w:color w:val="000000"/>
              </w:rPr>
            </w:pPr>
            <w:r w:rsidRPr="00C269FD">
              <w:rPr>
                <w:rFonts w:eastAsia="Times New Roman"/>
                <w:color w:val="000000"/>
              </w:rPr>
              <w:t xml:space="preserve">(CIFRAS NOMINALES) </w:t>
            </w:r>
          </w:p>
        </w:tc>
      </w:tr>
      <w:tr w:rsidR="00C269FD" w:rsidRPr="00C269FD" w14:paraId="62BD97FB" w14:textId="77777777" w:rsidTr="00E852C3">
        <w:trPr>
          <w:trHeight w:val="688"/>
        </w:trPr>
        <w:tc>
          <w:tcPr>
            <w:tcW w:w="3085" w:type="dxa"/>
            <w:noWrap/>
            <w:hideMark/>
          </w:tcPr>
          <w:p w14:paraId="2EBEE2F0" w14:textId="77777777" w:rsidR="00C269FD" w:rsidRPr="00C269FD" w:rsidRDefault="00C269FD" w:rsidP="00C269FD">
            <w:pPr>
              <w:suppressAutoHyphens w:val="0"/>
              <w:jc w:val="center"/>
              <w:rPr>
                <w:rFonts w:eastAsia="Times New Roman"/>
                <w:b/>
                <w:bCs/>
                <w:color w:val="000000"/>
              </w:rPr>
            </w:pPr>
            <w:r w:rsidRPr="00C269FD">
              <w:rPr>
                <w:rFonts w:eastAsia="Times New Roman"/>
                <w:b/>
                <w:bCs/>
                <w:color w:val="000000"/>
              </w:rPr>
              <w:t>Concepto</w:t>
            </w:r>
          </w:p>
        </w:tc>
        <w:tc>
          <w:tcPr>
            <w:tcW w:w="236" w:type="dxa"/>
          </w:tcPr>
          <w:p w14:paraId="6C14ED32" w14:textId="77777777" w:rsidR="00C269FD" w:rsidRPr="00C269FD" w:rsidRDefault="00C269FD" w:rsidP="00C269FD">
            <w:pPr>
              <w:suppressAutoHyphens w:val="0"/>
              <w:jc w:val="center"/>
              <w:rPr>
                <w:rFonts w:eastAsia="Times New Roman"/>
                <w:color w:val="000000"/>
              </w:rPr>
            </w:pPr>
          </w:p>
        </w:tc>
        <w:tc>
          <w:tcPr>
            <w:tcW w:w="1494" w:type="dxa"/>
            <w:hideMark/>
          </w:tcPr>
          <w:p w14:paraId="79DC9976" w14:textId="77777777" w:rsidR="00C269FD" w:rsidRPr="00C269FD" w:rsidRDefault="00C269FD" w:rsidP="00C269FD">
            <w:pPr>
              <w:suppressAutoHyphens w:val="0"/>
              <w:jc w:val="center"/>
              <w:rPr>
                <w:rFonts w:eastAsia="Times New Roman"/>
                <w:b/>
                <w:bCs/>
                <w:color w:val="000000"/>
              </w:rPr>
            </w:pPr>
            <w:r w:rsidRPr="00C269FD">
              <w:rPr>
                <w:rFonts w:eastAsia="Times New Roman"/>
                <w:b/>
                <w:bCs/>
                <w:color w:val="000000"/>
              </w:rPr>
              <w:t>2024</w:t>
            </w:r>
          </w:p>
        </w:tc>
        <w:tc>
          <w:tcPr>
            <w:tcW w:w="1276" w:type="dxa"/>
            <w:hideMark/>
          </w:tcPr>
          <w:p w14:paraId="1EF83F47" w14:textId="77777777" w:rsidR="00C269FD" w:rsidRPr="00C269FD" w:rsidRDefault="00C269FD" w:rsidP="00C269FD">
            <w:pPr>
              <w:suppressAutoHyphens w:val="0"/>
              <w:jc w:val="center"/>
              <w:rPr>
                <w:rFonts w:eastAsia="Times New Roman"/>
                <w:b/>
                <w:bCs/>
                <w:color w:val="000000"/>
              </w:rPr>
            </w:pPr>
            <w:r w:rsidRPr="00C269FD">
              <w:rPr>
                <w:rFonts w:eastAsia="Times New Roman"/>
                <w:b/>
                <w:bCs/>
                <w:color w:val="000000"/>
              </w:rPr>
              <w:t>2025</w:t>
            </w:r>
          </w:p>
        </w:tc>
        <w:tc>
          <w:tcPr>
            <w:tcW w:w="1275" w:type="dxa"/>
            <w:hideMark/>
          </w:tcPr>
          <w:p w14:paraId="34A04090" w14:textId="77777777" w:rsidR="00C269FD" w:rsidRPr="00C269FD" w:rsidRDefault="00C269FD" w:rsidP="00C269FD">
            <w:pPr>
              <w:suppressAutoHyphens w:val="0"/>
              <w:jc w:val="center"/>
              <w:rPr>
                <w:rFonts w:eastAsia="Times New Roman"/>
                <w:b/>
                <w:bCs/>
                <w:color w:val="000000"/>
              </w:rPr>
            </w:pPr>
            <w:r w:rsidRPr="00C269FD">
              <w:rPr>
                <w:rFonts w:eastAsia="Times New Roman"/>
                <w:b/>
                <w:bCs/>
                <w:color w:val="000000"/>
              </w:rPr>
              <w:t>2026</w:t>
            </w:r>
          </w:p>
        </w:tc>
        <w:tc>
          <w:tcPr>
            <w:tcW w:w="1232" w:type="dxa"/>
            <w:hideMark/>
          </w:tcPr>
          <w:p w14:paraId="02D9AFE1" w14:textId="77777777" w:rsidR="00C269FD" w:rsidRPr="00C269FD" w:rsidRDefault="00C269FD" w:rsidP="00C269FD">
            <w:pPr>
              <w:suppressAutoHyphens w:val="0"/>
              <w:jc w:val="center"/>
              <w:rPr>
                <w:rFonts w:eastAsia="Times New Roman"/>
                <w:b/>
                <w:bCs/>
                <w:color w:val="000000"/>
              </w:rPr>
            </w:pPr>
            <w:r w:rsidRPr="00C269FD">
              <w:rPr>
                <w:rFonts w:eastAsia="Times New Roman"/>
                <w:b/>
                <w:bCs/>
                <w:color w:val="000000"/>
              </w:rPr>
              <w:t>2027</w:t>
            </w:r>
          </w:p>
        </w:tc>
        <w:tc>
          <w:tcPr>
            <w:tcW w:w="1178" w:type="dxa"/>
            <w:hideMark/>
          </w:tcPr>
          <w:p w14:paraId="743CFCDD" w14:textId="77777777" w:rsidR="00C269FD" w:rsidRPr="00C269FD" w:rsidRDefault="00C269FD" w:rsidP="00C269FD">
            <w:pPr>
              <w:suppressAutoHyphens w:val="0"/>
              <w:jc w:val="center"/>
              <w:rPr>
                <w:rFonts w:eastAsia="Times New Roman"/>
                <w:b/>
                <w:bCs/>
                <w:color w:val="000000"/>
              </w:rPr>
            </w:pPr>
            <w:r w:rsidRPr="00C269FD">
              <w:rPr>
                <w:rFonts w:eastAsia="Times New Roman"/>
                <w:b/>
                <w:bCs/>
                <w:color w:val="000000"/>
              </w:rPr>
              <w:t>2028</w:t>
            </w:r>
          </w:p>
        </w:tc>
      </w:tr>
      <w:tr w:rsidR="00C269FD" w:rsidRPr="00C269FD" w14:paraId="44DBC95D" w14:textId="77777777" w:rsidTr="00E852C3">
        <w:trPr>
          <w:trHeight w:val="539"/>
        </w:trPr>
        <w:tc>
          <w:tcPr>
            <w:tcW w:w="3085" w:type="dxa"/>
            <w:hideMark/>
          </w:tcPr>
          <w:p w14:paraId="1E7C661B" w14:textId="77777777" w:rsidR="00C269FD" w:rsidRPr="00C269FD" w:rsidRDefault="00C269FD" w:rsidP="00C269FD">
            <w:pPr>
              <w:suppressAutoHyphens w:val="0"/>
              <w:ind w:firstLineChars="100" w:firstLine="201"/>
              <w:rPr>
                <w:rFonts w:eastAsia="Times New Roman"/>
                <w:b/>
                <w:bCs/>
                <w:color w:val="000000"/>
              </w:rPr>
            </w:pPr>
            <w:r w:rsidRPr="00C269FD">
              <w:rPr>
                <w:rFonts w:eastAsia="Times New Roman"/>
                <w:b/>
                <w:bCs/>
                <w:color w:val="000000"/>
              </w:rPr>
              <w:t>Ingresos de Libre Disposición</w:t>
            </w:r>
          </w:p>
        </w:tc>
        <w:tc>
          <w:tcPr>
            <w:tcW w:w="236" w:type="dxa"/>
          </w:tcPr>
          <w:p w14:paraId="2565DF32" w14:textId="77777777" w:rsidR="00C269FD" w:rsidRPr="00C269FD" w:rsidRDefault="00C269FD" w:rsidP="00C269FD">
            <w:pPr>
              <w:suppressAutoHyphens w:val="0"/>
              <w:jc w:val="right"/>
              <w:rPr>
                <w:rFonts w:eastAsia="Times New Roman"/>
                <w:color w:val="000000"/>
              </w:rPr>
            </w:pPr>
          </w:p>
        </w:tc>
        <w:tc>
          <w:tcPr>
            <w:tcW w:w="1494" w:type="dxa"/>
            <w:hideMark/>
          </w:tcPr>
          <w:p w14:paraId="50303C48" w14:textId="77777777" w:rsidR="00C269FD" w:rsidRPr="00C269FD" w:rsidRDefault="00C269FD" w:rsidP="00C269FD">
            <w:pPr>
              <w:suppressAutoHyphens w:val="0"/>
              <w:jc w:val="right"/>
              <w:rPr>
                <w:rFonts w:eastAsia="Times New Roman"/>
                <w:b/>
                <w:bCs/>
                <w:color w:val="000000"/>
              </w:rPr>
            </w:pPr>
            <w:r w:rsidRPr="00C269FD">
              <w:rPr>
                <w:rFonts w:eastAsia="Times New Roman"/>
                <w:b/>
                <w:bCs/>
                <w:color w:val="000000"/>
              </w:rPr>
              <w:t xml:space="preserve">60,970,758 </w:t>
            </w:r>
          </w:p>
        </w:tc>
        <w:tc>
          <w:tcPr>
            <w:tcW w:w="1276" w:type="dxa"/>
            <w:hideMark/>
          </w:tcPr>
          <w:p w14:paraId="65857C0F" w14:textId="77777777" w:rsidR="00C269FD" w:rsidRPr="00C269FD" w:rsidRDefault="00C269FD" w:rsidP="00C269FD">
            <w:pPr>
              <w:suppressAutoHyphens w:val="0"/>
              <w:jc w:val="right"/>
              <w:rPr>
                <w:rFonts w:eastAsia="Times New Roman"/>
                <w:b/>
                <w:bCs/>
                <w:color w:val="000000"/>
              </w:rPr>
            </w:pPr>
            <w:r w:rsidRPr="00C269FD">
              <w:rPr>
                <w:rFonts w:eastAsia="Times New Roman"/>
                <w:b/>
                <w:bCs/>
                <w:color w:val="000000"/>
              </w:rPr>
              <w:t xml:space="preserve">60,970,758 </w:t>
            </w:r>
          </w:p>
        </w:tc>
        <w:tc>
          <w:tcPr>
            <w:tcW w:w="1275" w:type="dxa"/>
            <w:hideMark/>
          </w:tcPr>
          <w:p w14:paraId="4CF5267D" w14:textId="77777777" w:rsidR="00C269FD" w:rsidRPr="00C269FD" w:rsidRDefault="00C269FD" w:rsidP="00C269FD">
            <w:pPr>
              <w:suppressAutoHyphens w:val="0"/>
              <w:jc w:val="right"/>
              <w:rPr>
                <w:rFonts w:eastAsia="Times New Roman"/>
                <w:b/>
                <w:bCs/>
                <w:color w:val="000000"/>
              </w:rPr>
            </w:pPr>
            <w:r w:rsidRPr="00C269FD">
              <w:rPr>
                <w:rFonts w:eastAsia="Times New Roman"/>
                <w:b/>
                <w:bCs/>
                <w:color w:val="000000"/>
              </w:rPr>
              <w:t xml:space="preserve">60,970,758 </w:t>
            </w:r>
          </w:p>
        </w:tc>
        <w:tc>
          <w:tcPr>
            <w:tcW w:w="1232" w:type="dxa"/>
            <w:hideMark/>
          </w:tcPr>
          <w:p w14:paraId="73D2577C" w14:textId="77777777" w:rsidR="00C269FD" w:rsidRPr="00C269FD" w:rsidRDefault="00C269FD" w:rsidP="00C269FD">
            <w:pPr>
              <w:suppressAutoHyphens w:val="0"/>
              <w:jc w:val="right"/>
              <w:rPr>
                <w:rFonts w:eastAsia="Times New Roman"/>
                <w:b/>
                <w:bCs/>
                <w:color w:val="000000"/>
              </w:rPr>
            </w:pPr>
            <w:r w:rsidRPr="00C269FD">
              <w:rPr>
                <w:rFonts w:eastAsia="Times New Roman"/>
                <w:b/>
                <w:bCs/>
                <w:color w:val="000000"/>
              </w:rPr>
              <w:t xml:space="preserve">60,970,758 </w:t>
            </w:r>
          </w:p>
        </w:tc>
        <w:tc>
          <w:tcPr>
            <w:tcW w:w="1178" w:type="dxa"/>
            <w:hideMark/>
          </w:tcPr>
          <w:p w14:paraId="67731439" w14:textId="77777777" w:rsidR="00C269FD" w:rsidRPr="00C269FD" w:rsidRDefault="00C269FD" w:rsidP="00C269FD">
            <w:pPr>
              <w:suppressAutoHyphens w:val="0"/>
              <w:jc w:val="right"/>
              <w:rPr>
                <w:rFonts w:eastAsia="Times New Roman"/>
                <w:b/>
                <w:bCs/>
                <w:color w:val="000000"/>
              </w:rPr>
            </w:pPr>
            <w:r w:rsidRPr="00C269FD">
              <w:rPr>
                <w:rFonts w:eastAsia="Times New Roman"/>
                <w:b/>
                <w:bCs/>
                <w:color w:val="000000"/>
              </w:rPr>
              <w:t xml:space="preserve">60,970,758 </w:t>
            </w:r>
          </w:p>
        </w:tc>
      </w:tr>
      <w:tr w:rsidR="00C269FD" w:rsidRPr="00C269FD" w14:paraId="4E030FEB" w14:textId="77777777" w:rsidTr="00E852C3">
        <w:trPr>
          <w:trHeight w:val="719"/>
        </w:trPr>
        <w:tc>
          <w:tcPr>
            <w:tcW w:w="3085" w:type="dxa"/>
            <w:hideMark/>
          </w:tcPr>
          <w:p w14:paraId="3EC8DBE3" w14:textId="77777777" w:rsidR="00C269FD" w:rsidRPr="00C269FD" w:rsidRDefault="00C269FD" w:rsidP="00C269FD">
            <w:pPr>
              <w:suppressAutoHyphens w:val="0"/>
              <w:ind w:firstLineChars="300" w:firstLine="600"/>
              <w:rPr>
                <w:rFonts w:eastAsia="Times New Roman"/>
                <w:color w:val="000000"/>
              </w:rPr>
            </w:pPr>
            <w:r w:rsidRPr="00C269FD">
              <w:rPr>
                <w:rFonts w:eastAsia="Times New Roman"/>
                <w:color w:val="000000"/>
              </w:rPr>
              <w:t>Transferencias y Asignaciones</w:t>
            </w:r>
          </w:p>
        </w:tc>
        <w:tc>
          <w:tcPr>
            <w:tcW w:w="236" w:type="dxa"/>
          </w:tcPr>
          <w:p w14:paraId="3AA86AE8" w14:textId="77777777" w:rsidR="00C269FD" w:rsidRPr="00C269FD" w:rsidRDefault="00C269FD" w:rsidP="00C269FD">
            <w:pPr>
              <w:suppressAutoHyphens w:val="0"/>
              <w:jc w:val="right"/>
              <w:rPr>
                <w:rFonts w:eastAsia="Times New Roman"/>
                <w:color w:val="000000"/>
              </w:rPr>
            </w:pPr>
          </w:p>
        </w:tc>
        <w:tc>
          <w:tcPr>
            <w:tcW w:w="1494" w:type="dxa"/>
            <w:hideMark/>
          </w:tcPr>
          <w:p w14:paraId="6A1A1F25" w14:textId="77777777" w:rsidR="00C269FD" w:rsidRPr="00C269FD" w:rsidRDefault="00C269FD" w:rsidP="00C269FD">
            <w:pPr>
              <w:suppressAutoHyphens w:val="0"/>
              <w:jc w:val="right"/>
              <w:rPr>
                <w:rFonts w:eastAsia="Times New Roman"/>
                <w:color w:val="000000"/>
              </w:rPr>
            </w:pPr>
            <w:r w:rsidRPr="00C269FD">
              <w:rPr>
                <w:rFonts w:eastAsia="Times New Roman"/>
                <w:color w:val="000000"/>
              </w:rPr>
              <w:t xml:space="preserve">60,970,758 </w:t>
            </w:r>
          </w:p>
        </w:tc>
        <w:tc>
          <w:tcPr>
            <w:tcW w:w="1276" w:type="dxa"/>
            <w:hideMark/>
          </w:tcPr>
          <w:p w14:paraId="0729B89E" w14:textId="77777777" w:rsidR="00C269FD" w:rsidRPr="00C269FD" w:rsidRDefault="00C269FD" w:rsidP="00C269FD">
            <w:pPr>
              <w:suppressAutoHyphens w:val="0"/>
              <w:jc w:val="right"/>
              <w:rPr>
                <w:rFonts w:eastAsia="Times New Roman"/>
                <w:color w:val="000000"/>
              </w:rPr>
            </w:pPr>
            <w:r w:rsidRPr="00C269FD">
              <w:rPr>
                <w:rFonts w:eastAsia="Times New Roman"/>
                <w:color w:val="000000"/>
              </w:rPr>
              <w:t xml:space="preserve">60,970,758 </w:t>
            </w:r>
          </w:p>
        </w:tc>
        <w:tc>
          <w:tcPr>
            <w:tcW w:w="1275" w:type="dxa"/>
            <w:hideMark/>
          </w:tcPr>
          <w:p w14:paraId="669C47A2" w14:textId="77777777" w:rsidR="00C269FD" w:rsidRPr="00C269FD" w:rsidRDefault="00C269FD" w:rsidP="00C269FD">
            <w:pPr>
              <w:suppressAutoHyphens w:val="0"/>
              <w:jc w:val="right"/>
              <w:rPr>
                <w:rFonts w:eastAsia="Times New Roman"/>
                <w:color w:val="000000"/>
              </w:rPr>
            </w:pPr>
            <w:r w:rsidRPr="00C269FD">
              <w:rPr>
                <w:rFonts w:eastAsia="Times New Roman"/>
                <w:color w:val="000000"/>
              </w:rPr>
              <w:t xml:space="preserve">60,970,758 </w:t>
            </w:r>
          </w:p>
        </w:tc>
        <w:tc>
          <w:tcPr>
            <w:tcW w:w="1232" w:type="dxa"/>
            <w:hideMark/>
          </w:tcPr>
          <w:p w14:paraId="14750193" w14:textId="77777777" w:rsidR="00C269FD" w:rsidRPr="00C269FD" w:rsidRDefault="00C269FD" w:rsidP="00C269FD">
            <w:pPr>
              <w:suppressAutoHyphens w:val="0"/>
              <w:jc w:val="right"/>
              <w:rPr>
                <w:rFonts w:eastAsia="Times New Roman"/>
                <w:color w:val="000000"/>
              </w:rPr>
            </w:pPr>
            <w:r w:rsidRPr="00C269FD">
              <w:rPr>
                <w:rFonts w:eastAsia="Times New Roman"/>
                <w:color w:val="000000"/>
              </w:rPr>
              <w:t xml:space="preserve">60,970,758 </w:t>
            </w:r>
          </w:p>
        </w:tc>
        <w:tc>
          <w:tcPr>
            <w:tcW w:w="1178" w:type="dxa"/>
            <w:hideMark/>
          </w:tcPr>
          <w:p w14:paraId="67CA1135" w14:textId="77777777" w:rsidR="00C269FD" w:rsidRPr="00C269FD" w:rsidRDefault="00C269FD" w:rsidP="00C269FD">
            <w:pPr>
              <w:suppressAutoHyphens w:val="0"/>
              <w:jc w:val="right"/>
              <w:rPr>
                <w:rFonts w:eastAsia="Times New Roman"/>
                <w:color w:val="000000"/>
              </w:rPr>
            </w:pPr>
            <w:r w:rsidRPr="00C269FD">
              <w:rPr>
                <w:rFonts w:eastAsia="Times New Roman"/>
                <w:color w:val="000000"/>
              </w:rPr>
              <w:t xml:space="preserve">60,970,758 </w:t>
            </w:r>
          </w:p>
        </w:tc>
      </w:tr>
      <w:tr w:rsidR="00C269FD" w:rsidRPr="00C269FD" w14:paraId="6AFD5F19" w14:textId="77777777" w:rsidTr="00E852C3">
        <w:trPr>
          <w:trHeight w:val="178"/>
        </w:trPr>
        <w:tc>
          <w:tcPr>
            <w:tcW w:w="3085" w:type="dxa"/>
            <w:hideMark/>
          </w:tcPr>
          <w:p w14:paraId="66869943" w14:textId="77777777" w:rsidR="00C269FD" w:rsidRPr="00C269FD" w:rsidRDefault="00C269FD" w:rsidP="00C269FD">
            <w:pPr>
              <w:suppressAutoHyphens w:val="0"/>
              <w:rPr>
                <w:rFonts w:eastAsia="Times New Roman"/>
                <w:color w:val="000000"/>
                <w:sz w:val="10"/>
                <w:szCs w:val="10"/>
              </w:rPr>
            </w:pPr>
            <w:r w:rsidRPr="00C269FD">
              <w:rPr>
                <w:rFonts w:eastAsia="Times New Roman"/>
                <w:b/>
                <w:bCs/>
                <w:color w:val="000000"/>
              </w:rPr>
              <w:t xml:space="preserve">Transferencias Federales Etiquetadas </w:t>
            </w:r>
          </w:p>
        </w:tc>
        <w:tc>
          <w:tcPr>
            <w:tcW w:w="236" w:type="dxa"/>
          </w:tcPr>
          <w:p w14:paraId="54B298F3" w14:textId="77777777" w:rsidR="00C269FD" w:rsidRPr="00C269FD" w:rsidRDefault="00C269FD" w:rsidP="00C269FD">
            <w:pPr>
              <w:suppressAutoHyphens w:val="0"/>
              <w:jc w:val="right"/>
              <w:rPr>
                <w:rFonts w:eastAsia="Times New Roman"/>
                <w:color w:val="000000"/>
                <w:sz w:val="10"/>
                <w:szCs w:val="10"/>
              </w:rPr>
            </w:pPr>
          </w:p>
        </w:tc>
        <w:tc>
          <w:tcPr>
            <w:tcW w:w="1494" w:type="dxa"/>
            <w:hideMark/>
          </w:tcPr>
          <w:p w14:paraId="62A2748C" w14:textId="77777777" w:rsidR="00C269FD" w:rsidRPr="00C269FD" w:rsidRDefault="00C269FD" w:rsidP="00C269FD">
            <w:pPr>
              <w:suppressAutoHyphens w:val="0"/>
              <w:jc w:val="right"/>
              <w:rPr>
                <w:rFonts w:eastAsia="Times New Roman"/>
                <w:color w:val="000000"/>
                <w:sz w:val="10"/>
                <w:szCs w:val="10"/>
              </w:rPr>
            </w:pPr>
            <w:r w:rsidRPr="00C269FD">
              <w:rPr>
                <w:rFonts w:eastAsia="Times New Roman"/>
                <w:b/>
                <w:bCs/>
                <w:color w:val="000000"/>
              </w:rPr>
              <w:t xml:space="preserve">43,138,068 </w:t>
            </w:r>
          </w:p>
        </w:tc>
        <w:tc>
          <w:tcPr>
            <w:tcW w:w="1276" w:type="dxa"/>
            <w:hideMark/>
          </w:tcPr>
          <w:p w14:paraId="0D5E09A3" w14:textId="77777777" w:rsidR="00C269FD" w:rsidRPr="00C269FD" w:rsidRDefault="00C269FD" w:rsidP="00C269FD">
            <w:pPr>
              <w:suppressAutoHyphens w:val="0"/>
              <w:jc w:val="right"/>
              <w:rPr>
                <w:rFonts w:eastAsia="Times New Roman"/>
                <w:color w:val="000000"/>
                <w:sz w:val="10"/>
                <w:szCs w:val="10"/>
              </w:rPr>
            </w:pPr>
            <w:r w:rsidRPr="00C269FD">
              <w:rPr>
                <w:rFonts w:eastAsia="Times New Roman"/>
                <w:b/>
                <w:bCs/>
                <w:color w:val="000000"/>
              </w:rPr>
              <w:t xml:space="preserve">43,138,068 </w:t>
            </w:r>
          </w:p>
        </w:tc>
        <w:tc>
          <w:tcPr>
            <w:tcW w:w="1275" w:type="dxa"/>
            <w:hideMark/>
          </w:tcPr>
          <w:p w14:paraId="6BA45F78" w14:textId="77777777" w:rsidR="00C269FD" w:rsidRPr="00C269FD" w:rsidRDefault="00C269FD" w:rsidP="00C269FD">
            <w:pPr>
              <w:suppressAutoHyphens w:val="0"/>
              <w:jc w:val="right"/>
              <w:rPr>
                <w:rFonts w:eastAsia="Times New Roman"/>
                <w:color w:val="000000"/>
                <w:sz w:val="10"/>
                <w:szCs w:val="10"/>
              </w:rPr>
            </w:pPr>
            <w:r w:rsidRPr="00C269FD">
              <w:rPr>
                <w:rFonts w:eastAsia="Times New Roman"/>
                <w:b/>
                <w:bCs/>
                <w:color w:val="000000"/>
              </w:rPr>
              <w:t xml:space="preserve">43,138,068 </w:t>
            </w:r>
          </w:p>
        </w:tc>
        <w:tc>
          <w:tcPr>
            <w:tcW w:w="1232" w:type="dxa"/>
            <w:hideMark/>
          </w:tcPr>
          <w:p w14:paraId="1BEF73B6" w14:textId="77777777" w:rsidR="00C269FD" w:rsidRPr="00C269FD" w:rsidRDefault="00C269FD" w:rsidP="00C269FD">
            <w:pPr>
              <w:suppressAutoHyphens w:val="0"/>
              <w:jc w:val="right"/>
              <w:rPr>
                <w:rFonts w:eastAsia="Times New Roman"/>
                <w:color w:val="000000"/>
                <w:sz w:val="10"/>
                <w:szCs w:val="10"/>
              </w:rPr>
            </w:pPr>
            <w:r w:rsidRPr="00C269FD">
              <w:rPr>
                <w:rFonts w:eastAsia="Times New Roman"/>
                <w:b/>
                <w:bCs/>
                <w:color w:val="000000"/>
              </w:rPr>
              <w:t xml:space="preserve">43,138,068 </w:t>
            </w:r>
          </w:p>
        </w:tc>
        <w:tc>
          <w:tcPr>
            <w:tcW w:w="1178" w:type="dxa"/>
            <w:hideMark/>
          </w:tcPr>
          <w:p w14:paraId="4C36BCFF" w14:textId="77777777" w:rsidR="00C269FD" w:rsidRPr="00C269FD" w:rsidRDefault="00C269FD" w:rsidP="00C269FD">
            <w:pPr>
              <w:suppressAutoHyphens w:val="0"/>
              <w:jc w:val="right"/>
              <w:rPr>
                <w:rFonts w:eastAsia="Times New Roman"/>
                <w:color w:val="000000"/>
                <w:sz w:val="10"/>
                <w:szCs w:val="10"/>
              </w:rPr>
            </w:pPr>
            <w:r w:rsidRPr="00C269FD">
              <w:rPr>
                <w:rFonts w:eastAsia="Times New Roman"/>
                <w:b/>
                <w:bCs/>
                <w:color w:val="000000"/>
              </w:rPr>
              <w:t xml:space="preserve">43,138,068 </w:t>
            </w:r>
          </w:p>
        </w:tc>
      </w:tr>
      <w:tr w:rsidR="00C269FD" w:rsidRPr="00C269FD" w14:paraId="1627DC03" w14:textId="77777777" w:rsidTr="00E852C3">
        <w:trPr>
          <w:trHeight w:val="358"/>
        </w:trPr>
        <w:tc>
          <w:tcPr>
            <w:tcW w:w="3085" w:type="dxa"/>
            <w:hideMark/>
          </w:tcPr>
          <w:p w14:paraId="15362178" w14:textId="77777777" w:rsidR="00C269FD" w:rsidRPr="00C269FD" w:rsidRDefault="00C269FD" w:rsidP="00C269FD">
            <w:pPr>
              <w:suppressAutoHyphens w:val="0"/>
              <w:ind w:firstLineChars="100" w:firstLine="200"/>
              <w:rPr>
                <w:rFonts w:eastAsia="Times New Roman"/>
                <w:b/>
                <w:bCs/>
                <w:color w:val="000000"/>
              </w:rPr>
            </w:pPr>
            <w:r w:rsidRPr="00C269FD">
              <w:rPr>
                <w:rFonts w:eastAsia="Times New Roman"/>
                <w:color w:val="000000"/>
              </w:rPr>
              <w:t xml:space="preserve">Transferencias, Asignaciones, Subsidios y Subvenciones, y Pensiones y Jubilaciones </w:t>
            </w:r>
          </w:p>
        </w:tc>
        <w:tc>
          <w:tcPr>
            <w:tcW w:w="236" w:type="dxa"/>
          </w:tcPr>
          <w:p w14:paraId="58AEB4E9" w14:textId="77777777" w:rsidR="00C269FD" w:rsidRPr="00C269FD" w:rsidRDefault="00C269FD" w:rsidP="00C269FD">
            <w:pPr>
              <w:suppressAutoHyphens w:val="0"/>
              <w:jc w:val="right"/>
              <w:rPr>
                <w:rFonts w:eastAsia="Times New Roman"/>
                <w:b/>
                <w:bCs/>
                <w:color w:val="000000"/>
              </w:rPr>
            </w:pPr>
          </w:p>
        </w:tc>
        <w:tc>
          <w:tcPr>
            <w:tcW w:w="1494" w:type="dxa"/>
            <w:hideMark/>
          </w:tcPr>
          <w:p w14:paraId="415F30F3" w14:textId="77777777" w:rsidR="00C269FD" w:rsidRPr="00C269FD" w:rsidRDefault="00C269FD" w:rsidP="00C269FD">
            <w:pPr>
              <w:suppressAutoHyphens w:val="0"/>
              <w:jc w:val="right"/>
              <w:rPr>
                <w:rFonts w:eastAsia="Times New Roman"/>
                <w:b/>
                <w:bCs/>
                <w:color w:val="000000"/>
              </w:rPr>
            </w:pPr>
            <w:r w:rsidRPr="00C269FD">
              <w:rPr>
                <w:rFonts w:eastAsia="Times New Roman"/>
                <w:color w:val="000000"/>
              </w:rPr>
              <w:t xml:space="preserve">43,138,068 </w:t>
            </w:r>
          </w:p>
        </w:tc>
        <w:tc>
          <w:tcPr>
            <w:tcW w:w="1276" w:type="dxa"/>
            <w:hideMark/>
          </w:tcPr>
          <w:p w14:paraId="7BE5C01A" w14:textId="77777777" w:rsidR="00C269FD" w:rsidRPr="00C269FD" w:rsidRDefault="00C269FD" w:rsidP="00C269FD">
            <w:pPr>
              <w:suppressAutoHyphens w:val="0"/>
              <w:jc w:val="right"/>
              <w:rPr>
                <w:rFonts w:eastAsia="Times New Roman"/>
                <w:b/>
                <w:bCs/>
                <w:color w:val="000000"/>
              </w:rPr>
            </w:pPr>
            <w:r w:rsidRPr="00C269FD">
              <w:rPr>
                <w:rFonts w:eastAsia="Times New Roman"/>
                <w:color w:val="000000"/>
              </w:rPr>
              <w:t xml:space="preserve">43,138,068 </w:t>
            </w:r>
          </w:p>
        </w:tc>
        <w:tc>
          <w:tcPr>
            <w:tcW w:w="1275" w:type="dxa"/>
            <w:hideMark/>
          </w:tcPr>
          <w:p w14:paraId="38079FE1" w14:textId="77777777" w:rsidR="00C269FD" w:rsidRPr="00C269FD" w:rsidRDefault="00C269FD" w:rsidP="00C269FD">
            <w:pPr>
              <w:suppressAutoHyphens w:val="0"/>
              <w:jc w:val="right"/>
              <w:rPr>
                <w:rFonts w:eastAsia="Times New Roman"/>
                <w:b/>
                <w:bCs/>
                <w:color w:val="000000"/>
              </w:rPr>
            </w:pPr>
            <w:r w:rsidRPr="00C269FD">
              <w:rPr>
                <w:rFonts w:eastAsia="Times New Roman"/>
                <w:color w:val="000000"/>
              </w:rPr>
              <w:t xml:space="preserve">43,138,068 </w:t>
            </w:r>
          </w:p>
        </w:tc>
        <w:tc>
          <w:tcPr>
            <w:tcW w:w="1232" w:type="dxa"/>
            <w:hideMark/>
          </w:tcPr>
          <w:p w14:paraId="178D4D16" w14:textId="77777777" w:rsidR="00C269FD" w:rsidRPr="00C269FD" w:rsidRDefault="00C269FD" w:rsidP="00C269FD">
            <w:pPr>
              <w:suppressAutoHyphens w:val="0"/>
              <w:jc w:val="right"/>
              <w:rPr>
                <w:rFonts w:eastAsia="Times New Roman"/>
                <w:b/>
                <w:bCs/>
                <w:color w:val="000000"/>
              </w:rPr>
            </w:pPr>
            <w:r w:rsidRPr="00C269FD">
              <w:rPr>
                <w:rFonts w:eastAsia="Times New Roman"/>
                <w:color w:val="000000"/>
              </w:rPr>
              <w:t xml:space="preserve">43,138,068 </w:t>
            </w:r>
          </w:p>
        </w:tc>
        <w:tc>
          <w:tcPr>
            <w:tcW w:w="1178" w:type="dxa"/>
            <w:hideMark/>
          </w:tcPr>
          <w:p w14:paraId="22D3105F" w14:textId="77777777" w:rsidR="00C269FD" w:rsidRPr="00C269FD" w:rsidRDefault="00C269FD" w:rsidP="00C269FD">
            <w:pPr>
              <w:suppressAutoHyphens w:val="0"/>
              <w:jc w:val="right"/>
              <w:rPr>
                <w:rFonts w:eastAsia="Times New Roman"/>
                <w:b/>
                <w:bCs/>
                <w:color w:val="000000"/>
              </w:rPr>
            </w:pPr>
            <w:r w:rsidRPr="00C269FD">
              <w:rPr>
                <w:rFonts w:eastAsia="Times New Roman"/>
                <w:color w:val="000000"/>
              </w:rPr>
              <w:t xml:space="preserve">43,138,068 </w:t>
            </w:r>
          </w:p>
        </w:tc>
      </w:tr>
      <w:tr w:rsidR="00C269FD" w:rsidRPr="00C269FD" w14:paraId="60B4B2EC" w14:textId="77777777" w:rsidTr="00E852C3">
        <w:trPr>
          <w:trHeight w:val="719"/>
        </w:trPr>
        <w:tc>
          <w:tcPr>
            <w:tcW w:w="3085" w:type="dxa"/>
            <w:hideMark/>
          </w:tcPr>
          <w:p w14:paraId="12302E38" w14:textId="77777777" w:rsidR="00C269FD" w:rsidRPr="00C269FD" w:rsidRDefault="00C269FD" w:rsidP="00C269FD">
            <w:pPr>
              <w:suppressAutoHyphens w:val="0"/>
              <w:rPr>
                <w:rFonts w:eastAsia="Times New Roman"/>
                <w:color w:val="000000"/>
              </w:rPr>
            </w:pPr>
            <w:r w:rsidRPr="00C269FD">
              <w:rPr>
                <w:rFonts w:eastAsia="Times New Roman"/>
                <w:b/>
                <w:bCs/>
                <w:color w:val="000000"/>
              </w:rPr>
              <w:t>Total de Ingresos Proyectados</w:t>
            </w:r>
          </w:p>
        </w:tc>
        <w:tc>
          <w:tcPr>
            <w:tcW w:w="236" w:type="dxa"/>
          </w:tcPr>
          <w:p w14:paraId="5D69C6A0" w14:textId="77777777" w:rsidR="00C269FD" w:rsidRPr="00C269FD" w:rsidRDefault="00C269FD" w:rsidP="00C269FD">
            <w:pPr>
              <w:suppressAutoHyphens w:val="0"/>
              <w:jc w:val="right"/>
              <w:rPr>
                <w:rFonts w:eastAsia="Times New Roman"/>
                <w:color w:val="000000"/>
              </w:rPr>
            </w:pPr>
          </w:p>
        </w:tc>
        <w:tc>
          <w:tcPr>
            <w:tcW w:w="1494" w:type="dxa"/>
            <w:hideMark/>
          </w:tcPr>
          <w:p w14:paraId="3DF5CF60" w14:textId="77777777" w:rsidR="00C269FD" w:rsidRPr="00C269FD" w:rsidRDefault="00C269FD" w:rsidP="00C269FD">
            <w:pPr>
              <w:suppressAutoHyphens w:val="0"/>
              <w:jc w:val="right"/>
              <w:rPr>
                <w:rFonts w:eastAsia="Times New Roman"/>
                <w:color w:val="000000"/>
              </w:rPr>
            </w:pPr>
            <w:r w:rsidRPr="00C269FD">
              <w:rPr>
                <w:rFonts w:eastAsia="Times New Roman"/>
                <w:b/>
                <w:bCs/>
                <w:color w:val="000000"/>
              </w:rPr>
              <w:t>104,108,826</w:t>
            </w:r>
          </w:p>
        </w:tc>
        <w:tc>
          <w:tcPr>
            <w:tcW w:w="1276" w:type="dxa"/>
            <w:hideMark/>
          </w:tcPr>
          <w:p w14:paraId="1A217B41" w14:textId="77777777" w:rsidR="00C269FD" w:rsidRPr="00C269FD" w:rsidRDefault="00C269FD" w:rsidP="00C269FD">
            <w:pPr>
              <w:suppressAutoHyphens w:val="0"/>
              <w:jc w:val="right"/>
              <w:rPr>
                <w:rFonts w:eastAsia="Times New Roman"/>
                <w:color w:val="000000"/>
              </w:rPr>
            </w:pPr>
            <w:r w:rsidRPr="00C269FD">
              <w:rPr>
                <w:rFonts w:eastAsia="Times New Roman"/>
                <w:b/>
                <w:bCs/>
                <w:color w:val="000000"/>
              </w:rPr>
              <w:t>104,108,826</w:t>
            </w:r>
          </w:p>
        </w:tc>
        <w:tc>
          <w:tcPr>
            <w:tcW w:w="1275" w:type="dxa"/>
            <w:hideMark/>
          </w:tcPr>
          <w:p w14:paraId="11823D3D" w14:textId="77777777" w:rsidR="00C269FD" w:rsidRPr="00C269FD" w:rsidRDefault="00C269FD" w:rsidP="00C269FD">
            <w:pPr>
              <w:suppressAutoHyphens w:val="0"/>
              <w:jc w:val="right"/>
              <w:rPr>
                <w:rFonts w:eastAsia="Times New Roman"/>
                <w:color w:val="000000"/>
              </w:rPr>
            </w:pPr>
            <w:r w:rsidRPr="00C269FD">
              <w:rPr>
                <w:rFonts w:eastAsia="Times New Roman"/>
                <w:b/>
                <w:bCs/>
                <w:color w:val="000000"/>
              </w:rPr>
              <w:t>104,108,826</w:t>
            </w:r>
          </w:p>
        </w:tc>
        <w:tc>
          <w:tcPr>
            <w:tcW w:w="1232" w:type="dxa"/>
            <w:hideMark/>
          </w:tcPr>
          <w:p w14:paraId="4C7411B8" w14:textId="77777777" w:rsidR="00C269FD" w:rsidRPr="00C269FD" w:rsidRDefault="00C269FD" w:rsidP="00C269FD">
            <w:pPr>
              <w:suppressAutoHyphens w:val="0"/>
              <w:jc w:val="right"/>
              <w:rPr>
                <w:rFonts w:eastAsia="Times New Roman"/>
                <w:color w:val="000000"/>
              </w:rPr>
            </w:pPr>
            <w:r w:rsidRPr="00C269FD">
              <w:rPr>
                <w:rFonts w:eastAsia="Times New Roman"/>
                <w:b/>
                <w:bCs/>
                <w:color w:val="000000"/>
              </w:rPr>
              <w:t>104,108,826</w:t>
            </w:r>
          </w:p>
        </w:tc>
        <w:tc>
          <w:tcPr>
            <w:tcW w:w="1178" w:type="dxa"/>
            <w:hideMark/>
          </w:tcPr>
          <w:p w14:paraId="1BD8A167" w14:textId="77777777" w:rsidR="00C269FD" w:rsidRPr="00C269FD" w:rsidRDefault="00C269FD" w:rsidP="00C269FD">
            <w:pPr>
              <w:suppressAutoHyphens w:val="0"/>
              <w:jc w:val="right"/>
              <w:rPr>
                <w:rFonts w:eastAsia="Times New Roman"/>
                <w:color w:val="000000"/>
              </w:rPr>
            </w:pPr>
            <w:r w:rsidRPr="00C269FD">
              <w:rPr>
                <w:rFonts w:eastAsia="Times New Roman"/>
                <w:b/>
                <w:bCs/>
                <w:color w:val="000000"/>
              </w:rPr>
              <w:t>104,108,826</w:t>
            </w:r>
          </w:p>
        </w:tc>
      </w:tr>
    </w:tbl>
    <w:p w14:paraId="4C6A38E7"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eastAsia="es-ES"/>
        </w:rPr>
      </w:pPr>
    </w:p>
    <w:p w14:paraId="2215D694" w14:textId="77777777" w:rsidR="00C269FD" w:rsidRPr="00C269FD" w:rsidRDefault="00C269FD" w:rsidP="00C269FD">
      <w:pPr>
        <w:widowControl/>
        <w:numPr>
          <w:ilvl w:val="0"/>
          <w:numId w:val="18"/>
        </w:numPr>
        <w:suppressAutoHyphens w:val="0"/>
        <w:autoSpaceDN/>
        <w:spacing w:after="200" w:line="240" w:lineRule="exact"/>
        <w:jc w:val="both"/>
        <w:textAlignment w:val="auto"/>
        <w:rPr>
          <w:rFonts w:eastAsia="Times New Roman" w:cs="DIN Pro Regular"/>
          <w:b/>
          <w:bCs/>
          <w:lang w:eastAsia="es-ES"/>
        </w:rPr>
      </w:pPr>
      <w:r w:rsidRPr="00C269FD">
        <w:rPr>
          <w:rFonts w:eastAsia="Times New Roman" w:cs="DIN Pro Regular"/>
          <w:b/>
          <w:bCs/>
          <w:lang w:eastAsia="es-ES"/>
        </w:rPr>
        <w:t>Información sobre la Deuda y el Reporte Analítico de la Deuda</w:t>
      </w:r>
    </w:p>
    <w:p w14:paraId="3AD5AB61" w14:textId="77777777" w:rsidR="00C269FD" w:rsidRPr="00C269FD" w:rsidRDefault="00C269FD" w:rsidP="00C269FD">
      <w:pPr>
        <w:widowControl/>
        <w:suppressAutoHyphens w:val="0"/>
        <w:autoSpaceDN/>
        <w:spacing w:line="240" w:lineRule="exact"/>
        <w:ind w:left="708"/>
        <w:jc w:val="both"/>
        <w:textAlignment w:val="auto"/>
        <w:rPr>
          <w:rFonts w:ascii="DIN Pro Regular" w:eastAsia="Times New Roman" w:hAnsi="DIN Pro Regular" w:cs="DIN Pro Regular"/>
          <w:sz w:val="18"/>
          <w:szCs w:val="18"/>
          <w:lang w:eastAsia="es-ES"/>
        </w:rPr>
      </w:pPr>
      <w:r w:rsidRPr="00C269FD">
        <w:rPr>
          <w:rFonts w:ascii="DIN Pro Regular" w:eastAsia="Times New Roman" w:hAnsi="DIN Pro Regular" w:cs="DIN Pro Regular"/>
          <w:sz w:val="18"/>
          <w:szCs w:val="18"/>
          <w:lang w:eastAsia="es-ES"/>
        </w:rPr>
        <w:t>No Aplica</w:t>
      </w:r>
    </w:p>
    <w:p w14:paraId="321C8A3F"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p>
    <w:p w14:paraId="0BF05CD8" w14:textId="77777777" w:rsidR="00C269FD" w:rsidRPr="00C269FD" w:rsidRDefault="00C269FD" w:rsidP="00C269FD">
      <w:pPr>
        <w:widowControl/>
        <w:numPr>
          <w:ilvl w:val="0"/>
          <w:numId w:val="18"/>
        </w:numPr>
        <w:suppressAutoHyphens w:val="0"/>
        <w:autoSpaceDN/>
        <w:spacing w:after="200" w:line="240" w:lineRule="exact"/>
        <w:jc w:val="both"/>
        <w:textAlignment w:val="auto"/>
        <w:rPr>
          <w:rFonts w:eastAsia="Times New Roman" w:cs="DIN Pro Regular"/>
          <w:b/>
          <w:bCs/>
          <w:lang w:eastAsia="es-ES"/>
        </w:rPr>
      </w:pPr>
      <w:r w:rsidRPr="00C269FD">
        <w:rPr>
          <w:rFonts w:eastAsia="Times New Roman" w:cs="DIN Pro Regular"/>
          <w:b/>
          <w:bCs/>
          <w:lang w:eastAsia="es-ES"/>
        </w:rPr>
        <w:t>Calificaciones otorgadas</w:t>
      </w:r>
    </w:p>
    <w:p w14:paraId="1F2688A9" w14:textId="77777777" w:rsidR="00C269FD" w:rsidRPr="00C269FD" w:rsidRDefault="00C269FD" w:rsidP="00C269FD">
      <w:pPr>
        <w:widowControl/>
        <w:suppressAutoHyphens w:val="0"/>
        <w:autoSpaceDN/>
        <w:spacing w:line="240" w:lineRule="exact"/>
        <w:ind w:left="708"/>
        <w:jc w:val="both"/>
        <w:textAlignment w:val="auto"/>
        <w:rPr>
          <w:rFonts w:ascii="DIN Pro Regular" w:eastAsia="Times New Roman" w:hAnsi="DIN Pro Regular" w:cs="DIN Pro Regular"/>
          <w:sz w:val="18"/>
          <w:szCs w:val="18"/>
          <w:lang w:eastAsia="es-ES"/>
        </w:rPr>
      </w:pPr>
      <w:r w:rsidRPr="00C269FD">
        <w:rPr>
          <w:rFonts w:ascii="DIN Pro Regular" w:eastAsia="Times New Roman" w:hAnsi="DIN Pro Regular" w:cs="DIN Pro Regular"/>
          <w:sz w:val="18"/>
          <w:szCs w:val="18"/>
          <w:lang w:eastAsia="es-ES"/>
        </w:rPr>
        <w:t>No Aplica</w:t>
      </w:r>
    </w:p>
    <w:p w14:paraId="24558C18"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eastAsia="es-ES"/>
        </w:rPr>
      </w:pPr>
    </w:p>
    <w:p w14:paraId="00EC4040" w14:textId="77777777" w:rsidR="00C269FD" w:rsidRPr="00C269FD" w:rsidRDefault="00C269FD" w:rsidP="00C269FD">
      <w:pPr>
        <w:widowControl/>
        <w:numPr>
          <w:ilvl w:val="0"/>
          <w:numId w:val="18"/>
        </w:numPr>
        <w:suppressAutoHyphens w:val="0"/>
        <w:autoSpaceDN/>
        <w:spacing w:after="200" w:line="240" w:lineRule="exact"/>
        <w:jc w:val="both"/>
        <w:textAlignment w:val="auto"/>
        <w:rPr>
          <w:rFonts w:eastAsia="Times New Roman" w:cs="DIN Pro Regular"/>
          <w:b/>
          <w:bCs/>
          <w:lang w:eastAsia="es-ES"/>
        </w:rPr>
      </w:pPr>
      <w:r w:rsidRPr="00C269FD">
        <w:rPr>
          <w:rFonts w:eastAsia="Times New Roman" w:cs="DIN Pro Regular"/>
          <w:b/>
          <w:bCs/>
          <w:lang w:eastAsia="es-ES"/>
        </w:rPr>
        <w:t>Proceso de Mejora</w:t>
      </w:r>
    </w:p>
    <w:p w14:paraId="02698E54"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Se está implementando el Sistema de Control Interno, ambiente de control, procedimientos contables y administrativos internos; los sistemas de inventarios, activo fijo y las actualizaciones al sistema de contabilidad de acuerdo con la normativa del CONAC.</w:t>
      </w:r>
    </w:p>
    <w:p w14:paraId="2685CD0A"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p>
    <w:p w14:paraId="7617B129" w14:textId="77777777" w:rsidR="00C269FD" w:rsidRPr="00C269FD" w:rsidRDefault="00C269FD" w:rsidP="00C269FD">
      <w:pPr>
        <w:widowControl/>
        <w:numPr>
          <w:ilvl w:val="0"/>
          <w:numId w:val="18"/>
        </w:numPr>
        <w:suppressAutoHyphens w:val="0"/>
        <w:autoSpaceDN/>
        <w:spacing w:after="200" w:line="240" w:lineRule="exact"/>
        <w:jc w:val="both"/>
        <w:textAlignment w:val="auto"/>
        <w:rPr>
          <w:rFonts w:eastAsia="Times New Roman" w:cs="DIN Pro Regular"/>
          <w:b/>
          <w:bCs/>
          <w:lang w:eastAsia="es-ES"/>
        </w:rPr>
      </w:pPr>
      <w:r w:rsidRPr="00C269FD">
        <w:rPr>
          <w:rFonts w:eastAsia="Times New Roman" w:cs="DIN Pro Regular"/>
          <w:b/>
          <w:bCs/>
          <w:lang w:eastAsia="es-ES"/>
        </w:rPr>
        <w:t>Información por Segmentos</w:t>
      </w:r>
    </w:p>
    <w:p w14:paraId="05F4701D"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No Aplica</w:t>
      </w:r>
    </w:p>
    <w:p w14:paraId="0D7DCE4C"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eastAsia="es-ES"/>
        </w:rPr>
      </w:pPr>
    </w:p>
    <w:p w14:paraId="2E5FF135" w14:textId="77777777" w:rsidR="00C269FD" w:rsidRPr="00C269FD" w:rsidRDefault="00C269FD" w:rsidP="00C269FD">
      <w:pPr>
        <w:widowControl/>
        <w:numPr>
          <w:ilvl w:val="0"/>
          <w:numId w:val="18"/>
        </w:numPr>
        <w:suppressAutoHyphens w:val="0"/>
        <w:autoSpaceDN/>
        <w:spacing w:after="200" w:line="240" w:lineRule="exact"/>
        <w:jc w:val="both"/>
        <w:textAlignment w:val="auto"/>
        <w:rPr>
          <w:rFonts w:eastAsia="Times New Roman" w:cs="DIN Pro Regular"/>
          <w:b/>
          <w:bCs/>
          <w:lang w:eastAsia="es-ES"/>
        </w:rPr>
      </w:pPr>
      <w:r w:rsidRPr="00C269FD">
        <w:rPr>
          <w:rFonts w:eastAsia="Times New Roman" w:cs="DIN Pro Regular"/>
          <w:b/>
          <w:bCs/>
          <w:lang w:eastAsia="es-ES"/>
        </w:rPr>
        <w:t>Eventos Posteriores al Cierre</w:t>
      </w:r>
    </w:p>
    <w:p w14:paraId="31B54F8D"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Recaudación del recibo de donación serie D folio 10 de fecha 10/12/2024, ingresos por Donativo por la cantidad de $503,587.50 en cuenta propia de la entidad.</w:t>
      </w:r>
    </w:p>
    <w:p w14:paraId="13B9B123"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p>
    <w:p w14:paraId="55CD482E"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Mediante oficio AG001/2025 se da atención al Instituto de Previsión de la Seguridad Social de los Trabajadores del Estado de Tamaulipas (IPSSET) de la gestión necesaria para el pago del Seguro por causa de muerte de 2 servidores públicos por la cantidad de $2,057,624.00 y una vez que se tenga la certeza jurídica de la obligación de pago, se realizará el registro del pasivo.</w:t>
      </w:r>
    </w:p>
    <w:p w14:paraId="3F56FCF4" w14:textId="77777777" w:rsidR="00C269FD" w:rsidRDefault="00C269FD" w:rsidP="00C269FD">
      <w:pPr>
        <w:widowControl/>
        <w:suppressAutoHyphens w:val="0"/>
        <w:autoSpaceDN/>
        <w:spacing w:line="240" w:lineRule="exact"/>
        <w:ind w:left="708"/>
        <w:jc w:val="both"/>
        <w:textAlignment w:val="auto"/>
        <w:rPr>
          <w:rFonts w:eastAsia="Times New Roman" w:cs="DIN Pro Regular"/>
          <w:b/>
          <w:bCs/>
          <w:lang w:eastAsia="es-ES"/>
        </w:rPr>
      </w:pPr>
    </w:p>
    <w:p w14:paraId="126D33B9" w14:textId="77777777" w:rsidR="00610849" w:rsidRDefault="00610849" w:rsidP="00C269FD">
      <w:pPr>
        <w:widowControl/>
        <w:suppressAutoHyphens w:val="0"/>
        <w:autoSpaceDN/>
        <w:spacing w:line="240" w:lineRule="exact"/>
        <w:ind w:left="708"/>
        <w:jc w:val="both"/>
        <w:textAlignment w:val="auto"/>
        <w:rPr>
          <w:rFonts w:eastAsia="Times New Roman" w:cs="DIN Pro Regular"/>
          <w:b/>
          <w:bCs/>
          <w:lang w:eastAsia="es-ES"/>
        </w:rPr>
      </w:pPr>
    </w:p>
    <w:p w14:paraId="40259932" w14:textId="77777777" w:rsidR="007A4D62" w:rsidRDefault="007A4D62" w:rsidP="00C269FD">
      <w:pPr>
        <w:widowControl/>
        <w:suppressAutoHyphens w:val="0"/>
        <w:autoSpaceDN/>
        <w:spacing w:line="240" w:lineRule="exact"/>
        <w:ind w:left="708"/>
        <w:jc w:val="both"/>
        <w:textAlignment w:val="auto"/>
        <w:rPr>
          <w:rFonts w:eastAsia="Times New Roman" w:cs="DIN Pro Regular"/>
          <w:lang w:eastAsia="es-ES"/>
        </w:rPr>
      </w:pPr>
    </w:p>
    <w:p w14:paraId="1C2B5348" w14:textId="74461878" w:rsidR="00610849" w:rsidRDefault="00610849" w:rsidP="00C269FD">
      <w:pPr>
        <w:widowControl/>
        <w:suppressAutoHyphens w:val="0"/>
        <w:autoSpaceDN/>
        <w:spacing w:line="240" w:lineRule="exact"/>
        <w:ind w:left="708"/>
        <w:jc w:val="both"/>
        <w:textAlignment w:val="auto"/>
        <w:rPr>
          <w:rFonts w:eastAsia="Times New Roman" w:cs="DIN Pro Regular"/>
          <w:lang w:eastAsia="es-ES"/>
        </w:rPr>
      </w:pPr>
      <w:r w:rsidRPr="00610849">
        <w:rPr>
          <w:rFonts w:eastAsia="Times New Roman" w:cs="DIN Pro Regular"/>
          <w:lang w:eastAsia="es-ES"/>
        </w:rPr>
        <w:t>S</w:t>
      </w:r>
      <w:r>
        <w:rPr>
          <w:rFonts w:eastAsia="Times New Roman" w:cs="DIN Pro Regular"/>
          <w:lang w:eastAsia="es-ES"/>
        </w:rPr>
        <w:t xml:space="preserve">olicitud de línea de captura para el reintegro a la Tesorería de la Federación por los intereses bancarios </w:t>
      </w:r>
      <w:r w:rsidR="00332D83">
        <w:rPr>
          <w:rFonts w:eastAsia="Times New Roman" w:cs="DIN Pro Regular"/>
          <w:lang w:eastAsia="es-ES"/>
        </w:rPr>
        <w:t xml:space="preserve">$132,295.00 </w:t>
      </w:r>
      <w:r>
        <w:rPr>
          <w:rFonts w:eastAsia="Times New Roman" w:cs="DIN Pro Regular"/>
          <w:lang w:eastAsia="es-ES"/>
        </w:rPr>
        <w:t>de las cuentas específicas federales del ejercicio 2024</w:t>
      </w:r>
      <w:r w:rsidR="00332D83">
        <w:rPr>
          <w:rFonts w:eastAsia="Times New Roman" w:cs="DIN Pro Regular"/>
          <w:lang w:eastAsia="es-ES"/>
        </w:rPr>
        <w:t xml:space="preserve"> en cumplimiento al artículo 54, segundo y tercer párrafo de la Ley Federal de Presupuesto y Responsabilidad Hacendaria</w:t>
      </w:r>
      <w:r w:rsidR="0086655B">
        <w:rPr>
          <w:rFonts w:eastAsia="Times New Roman" w:cs="DIN Pro Regular"/>
          <w:lang w:eastAsia="es-ES"/>
        </w:rPr>
        <w:t>; el recurso federal deveng</w:t>
      </w:r>
      <w:r w:rsidR="0075060B">
        <w:rPr>
          <w:rFonts w:eastAsia="Times New Roman" w:cs="DIN Pro Regular"/>
          <w:lang w:eastAsia="es-ES"/>
        </w:rPr>
        <w:t xml:space="preserve">ado </w:t>
      </w:r>
      <w:r w:rsidR="0086655B">
        <w:rPr>
          <w:rFonts w:eastAsia="Times New Roman" w:cs="DIN Pro Regular"/>
          <w:lang w:eastAsia="es-ES"/>
        </w:rPr>
        <w:t xml:space="preserve">al 31 de diciembre </w:t>
      </w:r>
      <w:r w:rsidR="0075060B">
        <w:rPr>
          <w:rFonts w:eastAsia="Times New Roman" w:cs="DIN Pro Regular"/>
          <w:lang w:eastAsia="es-ES"/>
        </w:rPr>
        <w:t>se pagará</w:t>
      </w:r>
      <w:r w:rsidR="0086655B">
        <w:rPr>
          <w:rFonts w:eastAsia="Times New Roman" w:cs="DIN Pro Regular"/>
          <w:lang w:eastAsia="es-ES"/>
        </w:rPr>
        <w:t xml:space="preserve"> en </w:t>
      </w:r>
      <w:r w:rsidR="003266B1">
        <w:rPr>
          <w:rFonts w:eastAsia="Times New Roman" w:cs="DIN Pro Regular"/>
          <w:lang w:eastAsia="es-ES"/>
        </w:rPr>
        <w:t>cumplimiento al plazo</w:t>
      </w:r>
      <w:r w:rsidR="0086655B">
        <w:rPr>
          <w:rFonts w:eastAsia="Times New Roman" w:cs="DIN Pro Regular"/>
          <w:lang w:eastAsia="es-ES"/>
        </w:rPr>
        <w:t xml:space="preserve"> establecido </w:t>
      </w:r>
      <w:r w:rsidR="003266B1">
        <w:rPr>
          <w:rFonts w:eastAsia="Times New Roman" w:cs="DIN Pro Regular"/>
          <w:lang w:eastAsia="es-ES"/>
        </w:rPr>
        <w:t>en artículo 17 de</w:t>
      </w:r>
      <w:r w:rsidR="0086655B">
        <w:rPr>
          <w:rFonts w:eastAsia="Times New Roman" w:cs="DIN Pro Regular"/>
          <w:lang w:eastAsia="es-ES"/>
        </w:rPr>
        <w:t xml:space="preserve"> la </w:t>
      </w:r>
      <w:r w:rsidR="003266B1">
        <w:rPr>
          <w:rFonts w:eastAsia="Times New Roman" w:cs="DIN Pro Regular"/>
          <w:lang w:eastAsia="es-ES"/>
        </w:rPr>
        <w:t>Ley de</w:t>
      </w:r>
      <w:r w:rsidR="0086655B">
        <w:rPr>
          <w:rFonts w:eastAsia="Times New Roman" w:cs="DIN Pro Regular"/>
          <w:lang w:eastAsia="es-ES"/>
        </w:rPr>
        <w:t xml:space="preserve"> </w:t>
      </w:r>
      <w:r w:rsidR="003266B1">
        <w:rPr>
          <w:rFonts w:eastAsia="Times New Roman" w:cs="DIN Pro Regular"/>
          <w:lang w:eastAsia="es-ES"/>
        </w:rPr>
        <w:t>D</w:t>
      </w:r>
      <w:r w:rsidR="0086655B">
        <w:rPr>
          <w:rFonts w:eastAsia="Times New Roman" w:cs="DIN Pro Regular"/>
          <w:lang w:eastAsia="es-ES"/>
        </w:rPr>
        <w:t xml:space="preserve">isciplina Financiera </w:t>
      </w:r>
    </w:p>
    <w:p w14:paraId="09E5E12B" w14:textId="77777777" w:rsidR="0086655B" w:rsidRDefault="0086655B" w:rsidP="00C269FD">
      <w:pPr>
        <w:widowControl/>
        <w:suppressAutoHyphens w:val="0"/>
        <w:autoSpaceDN/>
        <w:spacing w:line="240" w:lineRule="exact"/>
        <w:ind w:left="708"/>
        <w:jc w:val="both"/>
        <w:textAlignment w:val="auto"/>
        <w:rPr>
          <w:rFonts w:eastAsia="Times New Roman" w:cs="DIN Pro Regular"/>
          <w:lang w:eastAsia="es-ES"/>
        </w:rPr>
      </w:pPr>
    </w:p>
    <w:tbl>
      <w:tblPr>
        <w:tblW w:w="9182" w:type="dxa"/>
        <w:tblInd w:w="607" w:type="dxa"/>
        <w:tblLayout w:type="fixed"/>
        <w:tblCellMar>
          <w:left w:w="70" w:type="dxa"/>
          <w:right w:w="70" w:type="dxa"/>
        </w:tblCellMar>
        <w:tblLook w:val="0000" w:firstRow="0" w:lastRow="0" w:firstColumn="0" w:lastColumn="0" w:noHBand="0" w:noVBand="0"/>
      </w:tblPr>
      <w:tblGrid>
        <w:gridCol w:w="1977"/>
        <w:gridCol w:w="2693"/>
        <w:gridCol w:w="1559"/>
        <w:gridCol w:w="1541"/>
        <w:gridCol w:w="1412"/>
      </w:tblGrid>
      <w:tr w:rsidR="0086655B" w:rsidRPr="00DC0B02" w14:paraId="07C2BF25" w14:textId="77777777" w:rsidTr="0086655B">
        <w:trPr>
          <w:trHeight w:val="128"/>
        </w:trPr>
        <w:tc>
          <w:tcPr>
            <w:tcW w:w="7770" w:type="dxa"/>
            <w:gridSpan w:val="4"/>
            <w:tcBorders>
              <w:top w:val="single" w:sz="6" w:space="0" w:color="auto"/>
              <w:left w:val="single" w:sz="6" w:space="0" w:color="auto"/>
              <w:bottom w:val="single" w:sz="6" w:space="0" w:color="auto"/>
              <w:right w:val="single" w:sz="6" w:space="0" w:color="auto"/>
            </w:tcBorders>
            <w:noWrap/>
            <w:vAlign w:val="center"/>
          </w:tcPr>
          <w:p w14:paraId="63E7C07D" w14:textId="77777777" w:rsidR="0086655B" w:rsidRPr="001C7EFE" w:rsidRDefault="0086655B" w:rsidP="00E11C3A">
            <w:pPr>
              <w:pStyle w:val="Texto"/>
              <w:spacing w:after="42"/>
              <w:ind w:firstLine="0"/>
              <w:jc w:val="center"/>
              <w:rPr>
                <w:rFonts w:asciiTheme="minorHAnsi" w:hAnsiTheme="minorHAnsi" w:cstheme="minorHAnsi"/>
                <w:sz w:val="20"/>
                <w:lang w:eastAsia="es-MX"/>
              </w:rPr>
            </w:pPr>
            <w:r w:rsidRPr="001C7EFE">
              <w:rPr>
                <w:rFonts w:asciiTheme="minorHAnsi" w:hAnsiTheme="minorHAnsi" w:cstheme="minorHAnsi"/>
                <w:sz w:val="20"/>
                <w:lang w:eastAsia="es-MX"/>
              </w:rPr>
              <w:t>UNIVERSIDAD TECNOLÓGICA DE TAMAULIPAS NORTE</w:t>
            </w:r>
          </w:p>
          <w:p w14:paraId="4CD07638" w14:textId="77777777" w:rsidR="0086655B" w:rsidRPr="001C7EFE" w:rsidRDefault="0086655B" w:rsidP="00E11C3A">
            <w:pPr>
              <w:pStyle w:val="Texto"/>
              <w:spacing w:after="42"/>
              <w:ind w:firstLine="0"/>
              <w:jc w:val="center"/>
              <w:rPr>
                <w:rFonts w:asciiTheme="minorHAnsi" w:hAnsiTheme="minorHAnsi" w:cstheme="minorHAnsi"/>
                <w:sz w:val="20"/>
                <w:lang w:eastAsia="es-MX"/>
              </w:rPr>
            </w:pPr>
            <w:r w:rsidRPr="001C7EFE">
              <w:rPr>
                <w:rFonts w:asciiTheme="minorHAnsi" w:hAnsiTheme="minorHAnsi" w:cstheme="minorHAnsi"/>
                <w:sz w:val="20"/>
                <w:lang w:eastAsia="es-MX"/>
              </w:rPr>
              <w:t>Formato del ejercicio y destino de gasto federalizado y reintegros</w:t>
            </w:r>
          </w:p>
          <w:p w14:paraId="74541104" w14:textId="4C30D050" w:rsidR="0086655B" w:rsidRPr="001C7EFE" w:rsidRDefault="0086655B" w:rsidP="00E11C3A">
            <w:pPr>
              <w:pStyle w:val="Texto"/>
              <w:spacing w:after="42"/>
              <w:ind w:firstLine="0"/>
              <w:jc w:val="center"/>
              <w:rPr>
                <w:rFonts w:asciiTheme="minorHAnsi" w:hAnsiTheme="minorHAnsi" w:cstheme="minorHAnsi"/>
                <w:sz w:val="20"/>
                <w:lang w:eastAsia="es-MX"/>
              </w:rPr>
            </w:pPr>
            <w:r w:rsidRPr="001C7EFE">
              <w:rPr>
                <w:rFonts w:asciiTheme="minorHAnsi" w:hAnsiTheme="minorHAnsi" w:cstheme="minorHAnsi"/>
                <w:sz w:val="20"/>
                <w:lang w:eastAsia="es-MX"/>
              </w:rPr>
              <w:t>Al 31 de diciembre de 202</w:t>
            </w:r>
            <w:r>
              <w:rPr>
                <w:rFonts w:asciiTheme="minorHAnsi" w:hAnsiTheme="minorHAnsi" w:cstheme="minorHAnsi"/>
                <w:sz w:val="20"/>
                <w:lang w:eastAsia="es-MX"/>
              </w:rPr>
              <w:t>4</w:t>
            </w:r>
          </w:p>
        </w:tc>
        <w:tc>
          <w:tcPr>
            <w:tcW w:w="1412" w:type="dxa"/>
            <w:tcBorders>
              <w:top w:val="single" w:sz="6" w:space="0" w:color="auto"/>
              <w:left w:val="single" w:sz="6" w:space="0" w:color="auto"/>
              <w:bottom w:val="single" w:sz="6" w:space="0" w:color="auto"/>
              <w:right w:val="single" w:sz="6" w:space="0" w:color="auto"/>
            </w:tcBorders>
            <w:vAlign w:val="center"/>
          </w:tcPr>
          <w:p w14:paraId="581DBC04" w14:textId="77777777" w:rsidR="0086655B" w:rsidRPr="001C7EFE" w:rsidRDefault="0086655B" w:rsidP="00E11C3A">
            <w:pPr>
              <w:pStyle w:val="Texto"/>
              <w:spacing w:after="42"/>
              <w:ind w:firstLine="0"/>
              <w:jc w:val="center"/>
              <w:rPr>
                <w:rFonts w:asciiTheme="minorHAnsi" w:hAnsiTheme="minorHAnsi" w:cstheme="minorHAnsi"/>
                <w:sz w:val="20"/>
                <w:lang w:eastAsia="es-MX"/>
              </w:rPr>
            </w:pPr>
          </w:p>
        </w:tc>
      </w:tr>
      <w:tr w:rsidR="0086655B" w:rsidRPr="00DC0B02" w14:paraId="104F9BA1" w14:textId="77777777" w:rsidTr="0086655B">
        <w:trPr>
          <w:trHeight w:val="128"/>
        </w:trPr>
        <w:tc>
          <w:tcPr>
            <w:tcW w:w="1977" w:type="dxa"/>
            <w:vMerge w:val="restart"/>
            <w:tcBorders>
              <w:top w:val="single" w:sz="6" w:space="0" w:color="auto"/>
              <w:left w:val="single" w:sz="6" w:space="0" w:color="auto"/>
              <w:right w:val="single" w:sz="6" w:space="0" w:color="auto"/>
            </w:tcBorders>
            <w:vAlign w:val="center"/>
          </w:tcPr>
          <w:p w14:paraId="552BB22D" w14:textId="3AE0E003" w:rsidR="0086655B" w:rsidRPr="001C7EFE" w:rsidRDefault="0086655B" w:rsidP="00E11C3A">
            <w:pPr>
              <w:pStyle w:val="Texto"/>
              <w:spacing w:after="42"/>
              <w:ind w:firstLine="0"/>
              <w:jc w:val="center"/>
              <w:rPr>
                <w:rFonts w:asciiTheme="minorHAnsi" w:hAnsiTheme="minorHAnsi" w:cstheme="minorHAnsi"/>
                <w:color w:val="000000"/>
                <w:sz w:val="20"/>
                <w:lang w:eastAsia="es-MX"/>
              </w:rPr>
            </w:pPr>
            <w:r w:rsidRPr="001C7EFE">
              <w:rPr>
                <w:rFonts w:asciiTheme="minorHAnsi" w:hAnsiTheme="minorHAnsi" w:cstheme="minorHAnsi"/>
                <w:color w:val="000000"/>
                <w:sz w:val="20"/>
                <w:lang w:eastAsia="es-MX"/>
              </w:rPr>
              <w:t>Programa o Fondo</w:t>
            </w:r>
          </w:p>
        </w:tc>
        <w:tc>
          <w:tcPr>
            <w:tcW w:w="2693" w:type="dxa"/>
            <w:vMerge w:val="restart"/>
            <w:tcBorders>
              <w:top w:val="single" w:sz="6" w:space="0" w:color="auto"/>
              <w:left w:val="single" w:sz="6" w:space="0" w:color="auto"/>
              <w:right w:val="single" w:sz="6" w:space="0" w:color="auto"/>
            </w:tcBorders>
            <w:vAlign w:val="center"/>
          </w:tcPr>
          <w:p w14:paraId="085F49FC" w14:textId="77777777" w:rsidR="0086655B" w:rsidRPr="001C7EFE" w:rsidRDefault="0086655B" w:rsidP="00E11C3A">
            <w:pPr>
              <w:pStyle w:val="Texto"/>
              <w:spacing w:after="42"/>
              <w:ind w:firstLine="0"/>
              <w:jc w:val="center"/>
              <w:rPr>
                <w:rFonts w:asciiTheme="minorHAnsi" w:hAnsiTheme="minorHAnsi" w:cstheme="minorHAnsi"/>
                <w:color w:val="000000"/>
                <w:sz w:val="20"/>
                <w:lang w:eastAsia="es-MX"/>
              </w:rPr>
            </w:pPr>
            <w:r w:rsidRPr="001C7EFE">
              <w:rPr>
                <w:rFonts w:asciiTheme="minorHAnsi" w:hAnsiTheme="minorHAnsi" w:cstheme="minorHAnsi"/>
                <w:color w:val="000000"/>
                <w:sz w:val="20"/>
                <w:lang w:eastAsia="es-MX"/>
              </w:rPr>
              <w:t>Destino de los Recursos</w:t>
            </w:r>
          </w:p>
        </w:tc>
        <w:tc>
          <w:tcPr>
            <w:tcW w:w="3100" w:type="dxa"/>
            <w:gridSpan w:val="2"/>
            <w:tcBorders>
              <w:top w:val="single" w:sz="6" w:space="0" w:color="auto"/>
              <w:left w:val="single" w:sz="6" w:space="0" w:color="auto"/>
              <w:bottom w:val="single" w:sz="6" w:space="0" w:color="auto"/>
              <w:right w:val="single" w:sz="6" w:space="0" w:color="auto"/>
            </w:tcBorders>
            <w:vAlign w:val="center"/>
          </w:tcPr>
          <w:p w14:paraId="4AA5EFA9" w14:textId="77777777" w:rsidR="0086655B" w:rsidRPr="001C7EFE" w:rsidRDefault="0086655B" w:rsidP="00E11C3A">
            <w:pPr>
              <w:pStyle w:val="Texto"/>
              <w:spacing w:after="42"/>
              <w:ind w:firstLine="0"/>
              <w:jc w:val="center"/>
              <w:rPr>
                <w:rFonts w:asciiTheme="minorHAnsi" w:hAnsiTheme="minorHAnsi" w:cstheme="minorHAnsi"/>
                <w:color w:val="000000"/>
                <w:sz w:val="20"/>
                <w:lang w:eastAsia="es-MX"/>
              </w:rPr>
            </w:pPr>
            <w:r w:rsidRPr="001C7EFE">
              <w:rPr>
                <w:rFonts w:asciiTheme="minorHAnsi" w:hAnsiTheme="minorHAnsi" w:cstheme="minorHAnsi"/>
                <w:color w:val="000000"/>
                <w:sz w:val="20"/>
                <w:lang w:eastAsia="es-MX"/>
              </w:rPr>
              <w:t>Ejercicio</w:t>
            </w:r>
          </w:p>
        </w:tc>
        <w:tc>
          <w:tcPr>
            <w:tcW w:w="1412" w:type="dxa"/>
            <w:vMerge w:val="restart"/>
            <w:tcBorders>
              <w:top w:val="single" w:sz="6" w:space="0" w:color="auto"/>
              <w:left w:val="single" w:sz="6" w:space="0" w:color="auto"/>
              <w:right w:val="single" w:sz="6" w:space="0" w:color="auto"/>
            </w:tcBorders>
            <w:vAlign w:val="center"/>
          </w:tcPr>
          <w:p w14:paraId="5AE7F930" w14:textId="77777777" w:rsidR="0086655B" w:rsidRPr="001C7EFE" w:rsidRDefault="0086655B" w:rsidP="00E11C3A">
            <w:pPr>
              <w:pStyle w:val="Texto"/>
              <w:spacing w:after="42"/>
              <w:ind w:firstLine="0"/>
              <w:jc w:val="center"/>
              <w:rPr>
                <w:rFonts w:asciiTheme="minorHAnsi" w:hAnsiTheme="minorHAnsi" w:cstheme="minorHAnsi"/>
                <w:color w:val="000000"/>
                <w:sz w:val="20"/>
                <w:lang w:eastAsia="es-MX"/>
              </w:rPr>
            </w:pPr>
            <w:r w:rsidRPr="001C7EFE">
              <w:rPr>
                <w:rFonts w:asciiTheme="minorHAnsi" w:hAnsiTheme="minorHAnsi" w:cstheme="minorHAnsi"/>
                <w:color w:val="000000"/>
                <w:sz w:val="20"/>
                <w:lang w:eastAsia="es-MX"/>
              </w:rPr>
              <w:t>Reintegro</w:t>
            </w:r>
          </w:p>
        </w:tc>
      </w:tr>
      <w:tr w:rsidR="0086655B" w:rsidRPr="00DC0B02" w14:paraId="1149378F" w14:textId="77777777" w:rsidTr="0086655B">
        <w:trPr>
          <w:trHeight w:val="128"/>
        </w:trPr>
        <w:tc>
          <w:tcPr>
            <w:tcW w:w="1977" w:type="dxa"/>
            <w:vMerge/>
            <w:tcBorders>
              <w:left w:val="single" w:sz="6" w:space="0" w:color="auto"/>
              <w:bottom w:val="single" w:sz="6" w:space="0" w:color="auto"/>
              <w:right w:val="single" w:sz="6" w:space="0" w:color="auto"/>
            </w:tcBorders>
            <w:vAlign w:val="center"/>
          </w:tcPr>
          <w:p w14:paraId="59122642" w14:textId="77777777" w:rsidR="0086655B" w:rsidRPr="001C7EFE" w:rsidRDefault="0086655B" w:rsidP="00E11C3A">
            <w:pPr>
              <w:pStyle w:val="Texto"/>
              <w:spacing w:after="42"/>
              <w:ind w:firstLine="0"/>
              <w:jc w:val="center"/>
              <w:rPr>
                <w:rFonts w:asciiTheme="minorHAnsi" w:hAnsiTheme="minorHAnsi" w:cstheme="minorHAnsi"/>
                <w:color w:val="000000"/>
                <w:sz w:val="20"/>
                <w:lang w:eastAsia="es-MX"/>
              </w:rPr>
            </w:pPr>
          </w:p>
        </w:tc>
        <w:tc>
          <w:tcPr>
            <w:tcW w:w="2693" w:type="dxa"/>
            <w:vMerge/>
            <w:tcBorders>
              <w:left w:val="single" w:sz="6" w:space="0" w:color="auto"/>
              <w:bottom w:val="single" w:sz="6" w:space="0" w:color="auto"/>
              <w:right w:val="single" w:sz="6" w:space="0" w:color="auto"/>
            </w:tcBorders>
            <w:vAlign w:val="center"/>
          </w:tcPr>
          <w:p w14:paraId="2852A9B7" w14:textId="77777777" w:rsidR="0086655B" w:rsidRPr="001C7EFE" w:rsidRDefault="0086655B" w:rsidP="00E11C3A">
            <w:pPr>
              <w:pStyle w:val="Texto"/>
              <w:spacing w:after="42"/>
              <w:ind w:firstLine="0"/>
              <w:jc w:val="center"/>
              <w:rPr>
                <w:rFonts w:asciiTheme="minorHAnsi" w:hAnsiTheme="minorHAnsi" w:cstheme="minorHAnsi"/>
                <w:color w:val="000000"/>
                <w:sz w:val="20"/>
                <w:lang w:eastAsia="es-MX"/>
              </w:rPr>
            </w:pPr>
          </w:p>
        </w:tc>
        <w:tc>
          <w:tcPr>
            <w:tcW w:w="1559" w:type="dxa"/>
            <w:tcBorders>
              <w:top w:val="single" w:sz="6" w:space="0" w:color="auto"/>
              <w:left w:val="single" w:sz="6" w:space="0" w:color="auto"/>
              <w:bottom w:val="single" w:sz="6" w:space="0" w:color="auto"/>
              <w:right w:val="single" w:sz="6" w:space="0" w:color="auto"/>
            </w:tcBorders>
            <w:vAlign w:val="center"/>
          </w:tcPr>
          <w:p w14:paraId="06458F00" w14:textId="77777777" w:rsidR="0086655B" w:rsidRPr="001C7EFE" w:rsidRDefault="0086655B" w:rsidP="00E11C3A">
            <w:pPr>
              <w:pStyle w:val="Texto"/>
              <w:spacing w:after="42"/>
              <w:ind w:firstLine="0"/>
              <w:jc w:val="center"/>
              <w:rPr>
                <w:rFonts w:asciiTheme="minorHAnsi" w:hAnsiTheme="minorHAnsi" w:cstheme="minorHAnsi"/>
                <w:color w:val="000000"/>
                <w:sz w:val="20"/>
                <w:lang w:eastAsia="es-MX"/>
              </w:rPr>
            </w:pPr>
            <w:r w:rsidRPr="001C7EFE">
              <w:rPr>
                <w:rFonts w:asciiTheme="minorHAnsi" w:hAnsiTheme="minorHAnsi" w:cstheme="minorHAnsi"/>
                <w:color w:val="000000"/>
                <w:sz w:val="20"/>
                <w:lang w:eastAsia="es-MX"/>
              </w:rPr>
              <w:t>DEVENGADO</w:t>
            </w:r>
          </w:p>
        </w:tc>
        <w:tc>
          <w:tcPr>
            <w:tcW w:w="1541" w:type="dxa"/>
            <w:tcBorders>
              <w:top w:val="single" w:sz="6" w:space="0" w:color="auto"/>
              <w:left w:val="single" w:sz="6" w:space="0" w:color="auto"/>
              <w:bottom w:val="single" w:sz="6" w:space="0" w:color="auto"/>
              <w:right w:val="single" w:sz="6" w:space="0" w:color="auto"/>
            </w:tcBorders>
            <w:vAlign w:val="center"/>
          </w:tcPr>
          <w:p w14:paraId="358BAB59" w14:textId="77777777" w:rsidR="0086655B" w:rsidRPr="001C7EFE" w:rsidRDefault="0086655B" w:rsidP="00E11C3A">
            <w:pPr>
              <w:pStyle w:val="Texto"/>
              <w:spacing w:after="42"/>
              <w:ind w:firstLine="0"/>
              <w:jc w:val="center"/>
              <w:rPr>
                <w:rFonts w:asciiTheme="minorHAnsi" w:hAnsiTheme="minorHAnsi" w:cstheme="minorHAnsi"/>
                <w:color w:val="000000"/>
                <w:sz w:val="20"/>
                <w:lang w:eastAsia="es-MX"/>
              </w:rPr>
            </w:pPr>
            <w:r w:rsidRPr="001C7EFE">
              <w:rPr>
                <w:rFonts w:asciiTheme="minorHAnsi" w:hAnsiTheme="minorHAnsi" w:cstheme="minorHAnsi"/>
                <w:color w:val="000000"/>
                <w:sz w:val="20"/>
                <w:lang w:eastAsia="es-MX"/>
              </w:rPr>
              <w:t>PAGADO</w:t>
            </w:r>
          </w:p>
        </w:tc>
        <w:tc>
          <w:tcPr>
            <w:tcW w:w="1412" w:type="dxa"/>
            <w:vMerge/>
            <w:tcBorders>
              <w:left w:val="single" w:sz="6" w:space="0" w:color="auto"/>
              <w:bottom w:val="single" w:sz="6" w:space="0" w:color="auto"/>
              <w:right w:val="single" w:sz="6" w:space="0" w:color="auto"/>
            </w:tcBorders>
            <w:vAlign w:val="center"/>
          </w:tcPr>
          <w:p w14:paraId="4A393F96" w14:textId="77777777" w:rsidR="0086655B" w:rsidRPr="001C7EFE" w:rsidRDefault="0086655B" w:rsidP="00E11C3A">
            <w:pPr>
              <w:pStyle w:val="Texto"/>
              <w:spacing w:after="42"/>
              <w:ind w:firstLine="0"/>
              <w:jc w:val="center"/>
              <w:rPr>
                <w:rFonts w:asciiTheme="minorHAnsi" w:hAnsiTheme="minorHAnsi" w:cstheme="minorHAnsi"/>
                <w:color w:val="000000"/>
                <w:sz w:val="20"/>
                <w:lang w:eastAsia="es-MX"/>
              </w:rPr>
            </w:pPr>
          </w:p>
        </w:tc>
      </w:tr>
      <w:tr w:rsidR="0086655B" w:rsidRPr="00DC0B02" w14:paraId="7C408DAB" w14:textId="77777777" w:rsidTr="0086655B">
        <w:trPr>
          <w:trHeight w:val="128"/>
        </w:trPr>
        <w:tc>
          <w:tcPr>
            <w:tcW w:w="1977" w:type="dxa"/>
            <w:tcBorders>
              <w:top w:val="single" w:sz="6" w:space="0" w:color="auto"/>
              <w:left w:val="single" w:sz="6" w:space="0" w:color="auto"/>
              <w:bottom w:val="single" w:sz="6" w:space="0" w:color="auto"/>
              <w:right w:val="single" w:sz="6" w:space="0" w:color="auto"/>
            </w:tcBorders>
            <w:vAlign w:val="center"/>
          </w:tcPr>
          <w:p w14:paraId="076BC55D" w14:textId="2DDF88F9" w:rsidR="0086655B" w:rsidRPr="001C7EFE" w:rsidRDefault="0086655B" w:rsidP="00E11C3A">
            <w:pPr>
              <w:pStyle w:val="Texto"/>
              <w:spacing w:after="42"/>
              <w:ind w:firstLine="0"/>
              <w:jc w:val="center"/>
              <w:rPr>
                <w:rFonts w:asciiTheme="minorHAnsi" w:hAnsiTheme="minorHAnsi" w:cstheme="minorHAnsi"/>
                <w:color w:val="000000"/>
                <w:sz w:val="20"/>
                <w:lang w:eastAsia="es-MX"/>
              </w:rPr>
            </w:pPr>
            <w:r w:rsidRPr="001C7EFE">
              <w:rPr>
                <w:rFonts w:asciiTheme="minorHAnsi" w:hAnsiTheme="minorHAnsi" w:cstheme="minorHAnsi"/>
                <w:color w:val="000000"/>
                <w:sz w:val="20"/>
                <w:lang w:eastAsia="es-MX"/>
              </w:rPr>
              <w:t>Subsidio Federal 202</w:t>
            </w:r>
            <w:r>
              <w:rPr>
                <w:rFonts w:asciiTheme="minorHAnsi" w:hAnsiTheme="minorHAnsi" w:cstheme="minorHAnsi"/>
                <w:color w:val="000000"/>
                <w:sz w:val="20"/>
                <w:lang w:eastAsia="es-MX"/>
              </w:rPr>
              <w:t>4</w:t>
            </w:r>
          </w:p>
        </w:tc>
        <w:tc>
          <w:tcPr>
            <w:tcW w:w="2693" w:type="dxa"/>
            <w:tcBorders>
              <w:top w:val="single" w:sz="6" w:space="0" w:color="auto"/>
              <w:left w:val="single" w:sz="6" w:space="0" w:color="auto"/>
              <w:bottom w:val="single" w:sz="6" w:space="0" w:color="auto"/>
              <w:right w:val="single" w:sz="6" w:space="0" w:color="auto"/>
            </w:tcBorders>
            <w:vAlign w:val="center"/>
          </w:tcPr>
          <w:p w14:paraId="4C7F438C" w14:textId="6EA1092E" w:rsidR="0086655B" w:rsidRPr="001C7EFE" w:rsidRDefault="0086655B" w:rsidP="00E11C3A">
            <w:pPr>
              <w:pStyle w:val="Texto"/>
              <w:spacing w:after="42"/>
              <w:ind w:firstLine="0"/>
              <w:rPr>
                <w:rFonts w:asciiTheme="minorHAnsi" w:hAnsiTheme="minorHAnsi" w:cstheme="minorHAnsi"/>
                <w:color w:val="000000"/>
                <w:sz w:val="20"/>
                <w:lang w:eastAsia="es-MX"/>
              </w:rPr>
            </w:pPr>
            <w:r w:rsidRPr="001C7EFE">
              <w:rPr>
                <w:rFonts w:asciiTheme="minorHAnsi" w:hAnsiTheme="minorHAnsi" w:cstheme="minorHAnsi"/>
                <w:color w:val="000000"/>
                <w:sz w:val="20"/>
                <w:lang w:eastAsia="es-MX"/>
              </w:rPr>
              <w:t>Programa U006 Subsidios para Organismos Descentralizados Estatales</w:t>
            </w:r>
            <w:r>
              <w:rPr>
                <w:rFonts w:asciiTheme="minorHAnsi" w:hAnsiTheme="minorHAnsi" w:cstheme="minorHAnsi"/>
                <w:color w:val="000000"/>
                <w:sz w:val="20"/>
                <w:lang w:eastAsia="es-MX"/>
              </w:rPr>
              <w:t>.</w:t>
            </w:r>
          </w:p>
        </w:tc>
        <w:tc>
          <w:tcPr>
            <w:tcW w:w="1559" w:type="dxa"/>
            <w:tcBorders>
              <w:top w:val="single" w:sz="6" w:space="0" w:color="auto"/>
              <w:left w:val="single" w:sz="6" w:space="0" w:color="auto"/>
              <w:bottom w:val="single" w:sz="6" w:space="0" w:color="auto"/>
              <w:right w:val="single" w:sz="6" w:space="0" w:color="auto"/>
            </w:tcBorders>
            <w:vAlign w:val="center"/>
          </w:tcPr>
          <w:p w14:paraId="494F25A1" w14:textId="0F72044F" w:rsidR="0086655B" w:rsidRPr="001C7EFE" w:rsidRDefault="0086655B" w:rsidP="00E11C3A">
            <w:pPr>
              <w:pStyle w:val="Texto"/>
              <w:spacing w:after="42"/>
              <w:ind w:firstLine="0"/>
              <w:jc w:val="right"/>
              <w:rPr>
                <w:rFonts w:asciiTheme="minorHAnsi" w:hAnsiTheme="minorHAnsi" w:cstheme="minorHAnsi"/>
                <w:color w:val="000000"/>
                <w:sz w:val="20"/>
                <w:lang w:eastAsia="es-MX"/>
              </w:rPr>
            </w:pPr>
            <w:r w:rsidRPr="001C7EFE">
              <w:rPr>
                <w:rFonts w:asciiTheme="minorHAnsi" w:hAnsiTheme="minorHAnsi" w:cstheme="minorHAnsi"/>
                <w:color w:val="000000"/>
                <w:sz w:val="20"/>
                <w:lang w:eastAsia="es-MX"/>
              </w:rPr>
              <w:t>$</w:t>
            </w:r>
            <w:r>
              <w:rPr>
                <w:rFonts w:asciiTheme="minorHAnsi" w:hAnsiTheme="minorHAnsi" w:cstheme="minorHAnsi"/>
                <w:color w:val="000000"/>
                <w:sz w:val="20"/>
                <w:lang w:eastAsia="es-MX"/>
              </w:rPr>
              <w:t>4</w:t>
            </w:r>
            <w:r w:rsidR="00332D83">
              <w:rPr>
                <w:rFonts w:asciiTheme="minorHAnsi" w:hAnsiTheme="minorHAnsi" w:cstheme="minorHAnsi"/>
                <w:color w:val="000000"/>
                <w:sz w:val="20"/>
                <w:lang w:eastAsia="es-MX"/>
              </w:rPr>
              <w:t>9</w:t>
            </w:r>
            <w:r>
              <w:rPr>
                <w:rFonts w:asciiTheme="minorHAnsi" w:hAnsiTheme="minorHAnsi" w:cstheme="minorHAnsi"/>
                <w:color w:val="000000"/>
                <w:sz w:val="20"/>
                <w:lang w:eastAsia="es-MX"/>
              </w:rPr>
              <w:t>,2</w:t>
            </w:r>
            <w:r w:rsidR="00332D83">
              <w:rPr>
                <w:rFonts w:asciiTheme="minorHAnsi" w:hAnsiTheme="minorHAnsi" w:cstheme="minorHAnsi"/>
                <w:color w:val="000000"/>
                <w:sz w:val="20"/>
                <w:lang w:eastAsia="es-MX"/>
              </w:rPr>
              <w:t>31</w:t>
            </w:r>
            <w:r>
              <w:rPr>
                <w:rFonts w:asciiTheme="minorHAnsi" w:hAnsiTheme="minorHAnsi" w:cstheme="minorHAnsi"/>
                <w:color w:val="000000"/>
                <w:sz w:val="20"/>
                <w:lang w:eastAsia="es-MX"/>
              </w:rPr>
              <w:t>,</w:t>
            </w:r>
            <w:r w:rsidR="00332D83">
              <w:rPr>
                <w:rFonts w:asciiTheme="minorHAnsi" w:hAnsiTheme="minorHAnsi" w:cstheme="minorHAnsi"/>
                <w:color w:val="000000"/>
                <w:sz w:val="20"/>
                <w:lang w:eastAsia="es-MX"/>
              </w:rPr>
              <w:t>332</w:t>
            </w:r>
          </w:p>
        </w:tc>
        <w:tc>
          <w:tcPr>
            <w:tcW w:w="1541" w:type="dxa"/>
            <w:tcBorders>
              <w:top w:val="single" w:sz="6" w:space="0" w:color="auto"/>
              <w:left w:val="single" w:sz="6" w:space="0" w:color="auto"/>
              <w:bottom w:val="single" w:sz="6" w:space="0" w:color="auto"/>
              <w:right w:val="single" w:sz="6" w:space="0" w:color="auto"/>
            </w:tcBorders>
            <w:vAlign w:val="center"/>
          </w:tcPr>
          <w:p w14:paraId="7C636E2C" w14:textId="25A23C24" w:rsidR="0086655B" w:rsidRPr="001C7EFE" w:rsidRDefault="0086655B" w:rsidP="00E11C3A">
            <w:pPr>
              <w:pStyle w:val="Texto"/>
              <w:spacing w:after="42"/>
              <w:ind w:firstLine="0"/>
              <w:jc w:val="right"/>
              <w:rPr>
                <w:rFonts w:asciiTheme="minorHAnsi" w:hAnsiTheme="minorHAnsi" w:cstheme="minorHAnsi"/>
                <w:color w:val="000000"/>
                <w:sz w:val="20"/>
                <w:lang w:eastAsia="es-MX"/>
              </w:rPr>
            </w:pPr>
            <w:r w:rsidRPr="001C7EFE">
              <w:rPr>
                <w:rFonts w:asciiTheme="minorHAnsi" w:hAnsiTheme="minorHAnsi" w:cstheme="minorHAnsi"/>
                <w:color w:val="000000"/>
                <w:sz w:val="20"/>
                <w:lang w:eastAsia="es-MX"/>
              </w:rPr>
              <w:t>$</w:t>
            </w:r>
            <w:r>
              <w:rPr>
                <w:rFonts w:asciiTheme="minorHAnsi" w:hAnsiTheme="minorHAnsi" w:cstheme="minorHAnsi"/>
                <w:color w:val="000000"/>
                <w:sz w:val="20"/>
                <w:lang w:eastAsia="es-MX"/>
              </w:rPr>
              <w:t>4</w:t>
            </w:r>
            <w:r w:rsidR="0075060B">
              <w:rPr>
                <w:rFonts w:asciiTheme="minorHAnsi" w:hAnsiTheme="minorHAnsi" w:cstheme="minorHAnsi"/>
                <w:color w:val="000000"/>
                <w:sz w:val="20"/>
                <w:lang w:eastAsia="es-MX"/>
              </w:rPr>
              <w:t>9</w:t>
            </w:r>
            <w:r>
              <w:rPr>
                <w:rFonts w:asciiTheme="minorHAnsi" w:hAnsiTheme="minorHAnsi" w:cstheme="minorHAnsi"/>
                <w:color w:val="000000"/>
                <w:sz w:val="20"/>
                <w:lang w:eastAsia="es-MX"/>
              </w:rPr>
              <w:t>,</w:t>
            </w:r>
            <w:r w:rsidR="0075060B">
              <w:rPr>
                <w:rFonts w:asciiTheme="minorHAnsi" w:hAnsiTheme="minorHAnsi" w:cstheme="minorHAnsi"/>
                <w:color w:val="000000"/>
                <w:sz w:val="20"/>
                <w:lang w:eastAsia="es-MX"/>
              </w:rPr>
              <w:t>231</w:t>
            </w:r>
            <w:r>
              <w:rPr>
                <w:rFonts w:asciiTheme="minorHAnsi" w:hAnsiTheme="minorHAnsi" w:cstheme="minorHAnsi"/>
                <w:color w:val="000000"/>
                <w:sz w:val="20"/>
                <w:lang w:eastAsia="es-MX"/>
              </w:rPr>
              <w:t>,</w:t>
            </w:r>
            <w:r w:rsidR="0075060B">
              <w:rPr>
                <w:rFonts w:asciiTheme="minorHAnsi" w:hAnsiTheme="minorHAnsi" w:cstheme="minorHAnsi"/>
                <w:color w:val="000000"/>
                <w:sz w:val="20"/>
                <w:lang w:eastAsia="es-MX"/>
              </w:rPr>
              <w:t>332</w:t>
            </w:r>
          </w:p>
        </w:tc>
        <w:tc>
          <w:tcPr>
            <w:tcW w:w="1412" w:type="dxa"/>
            <w:tcBorders>
              <w:top w:val="single" w:sz="6" w:space="0" w:color="auto"/>
              <w:left w:val="single" w:sz="6" w:space="0" w:color="auto"/>
              <w:bottom w:val="single" w:sz="6" w:space="0" w:color="auto"/>
              <w:right w:val="single" w:sz="6" w:space="0" w:color="auto"/>
            </w:tcBorders>
            <w:vAlign w:val="center"/>
          </w:tcPr>
          <w:p w14:paraId="0D868247" w14:textId="4BDAE2A9" w:rsidR="0086655B" w:rsidRPr="001C7EFE" w:rsidRDefault="0086655B" w:rsidP="00E11C3A">
            <w:pPr>
              <w:pStyle w:val="Texto"/>
              <w:spacing w:after="42"/>
              <w:ind w:firstLine="0"/>
              <w:jc w:val="right"/>
              <w:rPr>
                <w:rFonts w:asciiTheme="minorHAnsi" w:hAnsiTheme="minorHAnsi" w:cstheme="minorHAnsi"/>
                <w:color w:val="000000"/>
                <w:sz w:val="20"/>
                <w:lang w:eastAsia="es-MX"/>
              </w:rPr>
            </w:pPr>
            <w:r w:rsidRPr="001C7EFE">
              <w:rPr>
                <w:rFonts w:asciiTheme="minorHAnsi" w:hAnsiTheme="minorHAnsi" w:cstheme="minorHAnsi"/>
                <w:color w:val="000000"/>
                <w:sz w:val="20"/>
                <w:lang w:eastAsia="es-MX"/>
              </w:rPr>
              <w:t>$</w:t>
            </w:r>
            <w:r w:rsidR="0075060B">
              <w:rPr>
                <w:rFonts w:asciiTheme="minorHAnsi" w:hAnsiTheme="minorHAnsi" w:cstheme="minorHAnsi"/>
                <w:color w:val="000000"/>
                <w:sz w:val="20"/>
                <w:lang w:eastAsia="es-MX"/>
              </w:rPr>
              <w:t>0</w:t>
            </w:r>
          </w:p>
        </w:tc>
      </w:tr>
    </w:tbl>
    <w:p w14:paraId="453C07F5" w14:textId="77777777" w:rsidR="00610849" w:rsidRDefault="00610849" w:rsidP="00C269FD">
      <w:pPr>
        <w:widowControl/>
        <w:suppressAutoHyphens w:val="0"/>
        <w:autoSpaceDN/>
        <w:spacing w:line="240" w:lineRule="exact"/>
        <w:ind w:left="708"/>
        <w:jc w:val="both"/>
        <w:textAlignment w:val="auto"/>
        <w:rPr>
          <w:rFonts w:eastAsia="Times New Roman" w:cs="DIN Pro Regular"/>
          <w:lang w:eastAsia="es-ES"/>
        </w:rPr>
      </w:pPr>
    </w:p>
    <w:p w14:paraId="3D510559" w14:textId="50970C9C" w:rsidR="00610849" w:rsidRPr="00610849" w:rsidRDefault="00D2717B" w:rsidP="00C269FD">
      <w:pPr>
        <w:widowControl/>
        <w:suppressAutoHyphens w:val="0"/>
        <w:autoSpaceDN/>
        <w:spacing w:line="240" w:lineRule="exact"/>
        <w:ind w:left="708"/>
        <w:jc w:val="both"/>
        <w:textAlignment w:val="auto"/>
        <w:rPr>
          <w:rFonts w:eastAsia="Times New Roman" w:cs="DIN Pro Regular"/>
          <w:lang w:eastAsia="es-ES"/>
        </w:rPr>
      </w:pPr>
      <w:r>
        <w:rPr>
          <w:rFonts w:eastAsia="Times New Roman" w:cs="DIN Pro Regular"/>
          <w:lang w:eastAsia="es-ES"/>
        </w:rPr>
        <w:t xml:space="preserve">Reintegro a la Secretaría de Finanzas del Gobierno del Estado de Tamaulipas </w:t>
      </w:r>
      <w:r w:rsidR="004D6560">
        <w:rPr>
          <w:rFonts w:eastAsia="Times New Roman" w:cs="DIN Pro Regular"/>
          <w:lang w:eastAsia="es-ES"/>
        </w:rPr>
        <w:t>del programa presupuestario Subsidio para Organismos Descentralizados Estatales y/o Participaciones Federales a Entidades Federativas de capital $8,407.81 e intereses financieros $62,546.90.</w:t>
      </w:r>
    </w:p>
    <w:p w14:paraId="5B2549F0" w14:textId="77777777" w:rsidR="00C269FD" w:rsidRPr="00C269FD" w:rsidRDefault="00C269FD" w:rsidP="007D1573">
      <w:pPr>
        <w:widowControl/>
        <w:suppressAutoHyphens w:val="0"/>
        <w:autoSpaceDN/>
        <w:spacing w:line="240" w:lineRule="exact"/>
        <w:jc w:val="both"/>
        <w:textAlignment w:val="auto"/>
        <w:rPr>
          <w:rFonts w:eastAsia="Times New Roman" w:cs="DIN Pro Regular"/>
          <w:lang w:eastAsia="es-ES"/>
        </w:rPr>
      </w:pPr>
    </w:p>
    <w:p w14:paraId="409265C3" w14:textId="77777777" w:rsidR="00C269FD" w:rsidRPr="00C269FD" w:rsidRDefault="00C269FD" w:rsidP="00C269FD">
      <w:pPr>
        <w:widowControl/>
        <w:numPr>
          <w:ilvl w:val="0"/>
          <w:numId w:val="18"/>
        </w:numPr>
        <w:suppressAutoHyphens w:val="0"/>
        <w:autoSpaceDN/>
        <w:spacing w:after="200" w:line="240" w:lineRule="exact"/>
        <w:jc w:val="both"/>
        <w:textAlignment w:val="auto"/>
        <w:rPr>
          <w:rFonts w:eastAsia="Times New Roman" w:cs="DIN Pro Regular"/>
          <w:b/>
          <w:bCs/>
          <w:lang w:eastAsia="es-ES"/>
        </w:rPr>
      </w:pPr>
      <w:r w:rsidRPr="00C269FD">
        <w:rPr>
          <w:rFonts w:eastAsia="Times New Roman" w:cs="DIN Pro Regular"/>
          <w:b/>
          <w:bCs/>
          <w:lang w:eastAsia="es-ES"/>
        </w:rPr>
        <w:t>Partes Relacionadas</w:t>
      </w:r>
    </w:p>
    <w:p w14:paraId="4B56C10E"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No Aplica</w:t>
      </w:r>
    </w:p>
    <w:p w14:paraId="5A392068"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eastAsia="es-ES"/>
        </w:rPr>
      </w:pPr>
    </w:p>
    <w:p w14:paraId="5C9D2C51"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p>
    <w:p w14:paraId="14BA06E8" w14:textId="77777777" w:rsidR="00C269FD" w:rsidRPr="00C269FD" w:rsidRDefault="00C269FD" w:rsidP="00C269FD">
      <w:pPr>
        <w:widowControl/>
        <w:suppressAutoHyphens w:val="0"/>
        <w:autoSpaceDN/>
        <w:spacing w:line="240" w:lineRule="exact"/>
        <w:ind w:firstLine="288"/>
        <w:jc w:val="both"/>
        <w:textAlignment w:val="auto"/>
        <w:rPr>
          <w:rFonts w:eastAsia="Times New Roman" w:cs="DIN Pro Regular"/>
          <w:b/>
          <w:bCs/>
          <w:lang w:eastAsia="es-ES"/>
        </w:rPr>
      </w:pPr>
      <w:r w:rsidRPr="00C269FD">
        <w:rPr>
          <w:rFonts w:eastAsia="Times New Roman" w:cs="DIN Pro Regular"/>
          <w:b/>
          <w:bCs/>
          <w:lang w:eastAsia="es-ES"/>
        </w:rPr>
        <w:t>16.</w:t>
      </w:r>
      <w:r w:rsidRPr="00C269FD">
        <w:rPr>
          <w:rFonts w:eastAsia="Times New Roman" w:cs="DIN Pro Regular"/>
          <w:b/>
          <w:bCs/>
          <w:lang w:eastAsia="es-ES"/>
        </w:rPr>
        <w:tab/>
        <w:t>Responsabilidad sobre la presentación razonable de la Información Contable</w:t>
      </w:r>
    </w:p>
    <w:p w14:paraId="3FA79FD7"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 xml:space="preserve">La Universidad Tecnológica de Tamaulipas Norte es responsable de la preparación y presentación razonable de los estados financieros de conformidad con las normas de información financiera mexicana y con la normatividad emitida por el Consejo Nacional de Armonización Contable.  </w:t>
      </w:r>
    </w:p>
    <w:p w14:paraId="1CABBF5E" w14:textId="77777777" w:rsidR="00C269FD" w:rsidRPr="00C269FD" w:rsidRDefault="00C269FD" w:rsidP="00C269FD">
      <w:pPr>
        <w:widowControl/>
        <w:suppressAutoHyphens w:val="0"/>
        <w:autoSpaceDN/>
        <w:spacing w:line="240" w:lineRule="exact"/>
        <w:ind w:left="708"/>
        <w:jc w:val="both"/>
        <w:textAlignment w:val="auto"/>
        <w:rPr>
          <w:rFonts w:eastAsia="Times New Roman" w:cs="DIN Pro Regular"/>
          <w:lang w:eastAsia="es-ES"/>
        </w:rPr>
      </w:pPr>
    </w:p>
    <w:p w14:paraId="03D93ED6" w14:textId="77777777" w:rsidR="00C269FD" w:rsidRPr="00871A0D" w:rsidRDefault="00C269FD" w:rsidP="00C269FD">
      <w:pPr>
        <w:widowControl/>
        <w:suppressAutoHyphens w:val="0"/>
        <w:autoSpaceDN/>
        <w:spacing w:line="240" w:lineRule="exact"/>
        <w:ind w:left="708"/>
        <w:jc w:val="both"/>
        <w:textAlignment w:val="auto"/>
        <w:rPr>
          <w:rFonts w:eastAsia="Times New Roman" w:cs="DIN Pro Regular"/>
          <w:sz w:val="22"/>
          <w:szCs w:val="22"/>
          <w:lang w:eastAsia="es-ES"/>
        </w:rPr>
      </w:pPr>
    </w:p>
    <w:p w14:paraId="3FBFED8B" w14:textId="77777777" w:rsidR="007D1573" w:rsidRPr="00871A0D" w:rsidRDefault="007D1573" w:rsidP="007D1573">
      <w:pPr>
        <w:widowControl/>
        <w:suppressAutoHyphens w:val="0"/>
        <w:autoSpaceDN/>
        <w:spacing w:line="240" w:lineRule="exact"/>
        <w:jc w:val="both"/>
        <w:textAlignment w:val="auto"/>
        <w:rPr>
          <w:rFonts w:eastAsia="Times New Roman" w:cs="DIN Pro Regular"/>
          <w:sz w:val="22"/>
          <w:szCs w:val="22"/>
          <w:lang w:val="es-ES" w:eastAsia="es-ES"/>
        </w:rPr>
      </w:pPr>
    </w:p>
    <w:p w14:paraId="1B6CE511" w14:textId="77777777" w:rsidR="00C269FD" w:rsidRPr="00C269FD" w:rsidRDefault="00C269FD" w:rsidP="007D1573">
      <w:pPr>
        <w:widowControl/>
        <w:suppressAutoHyphens w:val="0"/>
        <w:autoSpaceDN/>
        <w:spacing w:line="240" w:lineRule="exact"/>
        <w:jc w:val="center"/>
        <w:textAlignment w:val="auto"/>
        <w:rPr>
          <w:rFonts w:eastAsia="Times New Roman" w:cs="DIN Pro Regular"/>
          <w:lang w:val="es-ES" w:eastAsia="es-ES"/>
        </w:rPr>
      </w:pPr>
    </w:p>
    <w:p w14:paraId="3B9C7AC4" w14:textId="77777777" w:rsidR="00C269FD" w:rsidRDefault="00C269FD" w:rsidP="007D1573">
      <w:pPr>
        <w:widowControl/>
        <w:suppressAutoHyphens w:val="0"/>
        <w:autoSpaceDN/>
        <w:spacing w:line="240" w:lineRule="exact"/>
        <w:jc w:val="center"/>
        <w:textAlignment w:val="auto"/>
        <w:rPr>
          <w:rFonts w:eastAsia="Times New Roman" w:cs="DIN Pro Regular"/>
          <w:lang w:val="es-ES" w:eastAsia="es-ES"/>
        </w:rPr>
      </w:pPr>
    </w:p>
    <w:p w14:paraId="645CF662" w14:textId="77777777" w:rsidR="006F7ED3" w:rsidRDefault="006F7ED3" w:rsidP="007D1573">
      <w:pPr>
        <w:widowControl/>
        <w:suppressAutoHyphens w:val="0"/>
        <w:autoSpaceDN/>
        <w:spacing w:line="240" w:lineRule="exact"/>
        <w:jc w:val="center"/>
        <w:textAlignment w:val="auto"/>
        <w:rPr>
          <w:rFonts w:eastAsia="Times New Roman" w:cs="DIN Pro Regular"/>
          <w:lang w:val="es-ES" w:eastAsia="es-ES"/>
        </w:rPr>
      </w:pPr>
    </w:p>
    <w:p w14:paraId="03744733" w14:textId="77777777" w:rsidR="006F7ED3" w:rsidRDefault="006F7ED3" w:rsidP="007D1573">
      <w:pPr>
        <w:widowControl/>
        <w:suppressAutoHyphens w:val="0"/>
        <w:autoSpaceDN/>
        <w:spacing w:line="240" w:lineRule="exact"/>
        <w:jc w:val="center"/>
        <w:textAlignment w:val="auto"/>
        <w:rPr>
          <w:rFonts w:eastAsia="Times New Roman" w:cs="DIN Pro Regular"/>
          <w:lang w:val="es-ES" w:eastAsia="es-ES"/>
        </w:rPr>
      </w:pPr>
    </w:p>
    <w:p w14:paraId="7F87FFE7" w14:textId="77777777" w:rsidR="006F7ED3" w:rsidRDefault="006F7ED3" w:rsidP="007D1573">
      <w:pPr>
        <w:widowControl/>
        <w:suppressAutoHyphens w:val="0"/>
        <w:autoSpaceDN/>
        <w:spacing w:line="240" w:lineRule="exact"/>
        <w:jc w:val="center"/>
        <w:textAlignment w:val="auto"/>
        <w:rPr>
          <w:rFonts w:eastAsia="Times New Roman" w:cs="DIN Pro Regular"/>
          <w:lang w:val="es-ES" w:eastAsia="es-ES"/>
        </w:rPr>
      </w:pPr>
    </w:p>
    <w:p w14:paraId="53865A7E" w14:textId="77777777" w:rsidR="006F7ED3" w:rsidRDefault="006F7ED3" w:rsidP="007D1573">
      <w:pPr>
        <w:widowControl/>
        <w:suppressAutoHyphens w:val="0"/>
        <w:autoSpaceDN/>
        <w:spacing w:line="240" w:lineRule="exact"/>
        <w:jc w:val="center"/>
        <w:textAlignment w:val="auto"/>
        <w:rPr>
          <w:rFonts w:eastAsia="Times New Roman" w:cs="DIN Pro Regular"/>
          <w:lang w:val="es-ES" w:eastAsia="es-ES"/>
        </w:rPr>
      </w:pPr>
    </w:p>
    <w:p w14:paraId="17D480C5" w14:textId="77777777" w:rsidR="006F7ED3" w:rsidRDefault="006F7ED3" w:rsidP="007D1573">
      <w:pPr>
        <w:widowControl/>
        <w:suppressAutoHyphens w:val="0"/>
        <w:autoSpaceDN/>
        <w:spacing w:line="240" w:lineRule="exact"/>
        <w:jc w:val="center"/>
        <w:textAlignment w:val="auto"/>
        <w:rPr>
          <w:rFonts w:eastAsia="Times New Roman" w:cs="DIN Pro Regular"/>
          <w:lang w:val="es-ES" w:eastAsia="es-ES"/>
        </w:rPr>
      </w:pPr>
    </w:p>
    <w:p w14:paraId="55B8123A" w14:textId="77777777" w:rsidR="006F7ED3" w:rsidRDefault="006F7ED3" w:rsidP="007D1573">
      <w:pPr>
        <w:widowControl/>
        <w:suppressAutoHyphens w:val="0"/>
        <w:autoSpaceDN/>
        <w:spacing w:line="240" w:lineRule="exact"/>
        <w:jc w:val="center"/>
        <w:textAlignment w:val="auto"/>
        <w:rPr>
          <w:rFonts w:eastAsia="Times New Roman" w:cs="DIN Pro Regular"/>
          <w:lang w:val="es-ES" w:eastAsia="es-ES"/>
        </w:rPr>
      </w:pPr>
    </w:p>
    <w:p w14:paraId="48CCF819" w14:textId="77777777" w:rsidR="006F7ED3" w:rsidRDefault="006F7ED3" w:rsidP="007D1573">
      <w:pPr>
        <w:widowControl/>
        <w:suppressAutoHyphens w:val="0"/>
        <w:autoSpaceDN/>
        <w:spacing w:line="240" w:lineRule="exact"/>
        <w:jc w:val="center"/>
        <w:textAlignment w:val="auto"/>
        <w:rPr>
          <w:rFonts w:eastAsia="Times New Roman" w:cs="DIN Pro Regular"/>
          <w:lang w:val="es-ES" w:eastAsia="es-ES"/>
        </w:rPr>
      </w:pPr>
    </w:p>
    <w:p w14:paraId="68641B36" w14:textId="77777777" w:rsidR="006F7ED3" w:rsidRDefault="006F7ED3" w:rsidP="007D1573">
      <w:pPr>
        <w:widowControl/>
        <w:suppressAutoHyphens w:val="0"/>
        <w:autoSpaceDN/>
        <w:spacing w:line="240" w:lineRule="exact"/>
        <w:jc w:val="center"/>
        <w:textAlignment w:val="auto"/>
        <w:rPr>
          <w:rFonts w:eastAsia="Times New Roman" w:cs="DIN Pro Regular"/>
          <w:lang w:val="es-ES" w:eastAsia="es-ES"/>
        </w:rPr>
      </w:pPr>
    </w:p>
    <w:p w14:paraId="1186947D" w14:textId="77777777" w:rsidR="006F7ED3" w:rsidRDefault="006F7ED3" w:rsidP="007D1573">
      <w:pPr>
        <w:widowControl/>
        <w:suppressAutoHyphens w:val="0"/>
        <w:autoSpaceDN/>
        <w:spacing w:line="240" w:lineRule="exact"/>
        <w:jc w:val="center"/>
        <w:textAlignment w:val="auto"/>
        <w:rPr>
          <w:rFonts w:eastAsia="Times New Roman" w:cs="DIN Pro Regular"/>
          <w:lang w:val="es-ES" w:eastAsia="es-ES"/>
        </w:rPr>
      </w:pPr>
    </w:p>
    <w:p w14:paraId="2B5D2ECF" w14:textId="77777777" w:rsidR="006F7ED3" w:rsidRDefault="006F7ED3" w:rsidP="007D1573">
      <w:pPr>
        <w:widowControl/>
        <w:suppressAutoHyphens w:val="0"/>
        <w:autoSpaceDN/>
        <w:spacing w:line="240" w:lineRule="exact"/>
        <w:jc w:val="center"/>
        <w:textAlignment w:val="auto"/>
        <w:rPr>
          <w:rFonts w:eastAsia="Times New Roman" w:cs="DIN Pro Regular"/>
          <w:lang w:val="es-ES" w:eastAsia="es-ES"/>
        </w:rPr>
      </w:pPr>
    </w:p>
    <w:p w14:paraId="23E18D35" w14:textId="77777777" w:rsidR="006F7ED3" w:rsidRDefault="006F7ED3" w:rsidP="007D1573">
      <w:pPr>
        <w:widowControl/>
        <w:suppressAutoHyphens w:val="0"/>
        <w:autoSpaceDN/>
        <w:spacing w:line="240" w:lineRule="exact"/>
        <w:jc w:val="center"/>
        <w:textAlignment w:val="auto"/>
        <w:rPr>
          <w:rFonts w:eastAsia="Times New Roman" w:cs="DIN Pro Regular"/>
          <w:lang w:val="es-ES" w:eastAsia="es-ES"/>
        </w:rPr>
      </w:pPr>
    </w:p>
    <w:p w14:paraId="6819CA9E" w14:textId="77777777" w:rsidR="006F7ED3" w:rsidRDefault="006F7ED3" w:rsidP="007D1573">
      <w:pPr>
        <w:widowControl/>
        <w:suppressAutoHyphens w:val="0"/>
        <w:autoSpaceDN/>
        <w:spacing w:line="240" w:lineRule="exact"/>
        <w:jc w:val="center"/>
        <w:textAlignment w:val="auto"/>
        <w:rPr>
          <w:rFonts w:eastAsia="Times New Roman" w:cs="DIN Pro Regular"/>
          <w:lang w:val="es-ES" w:eastAsia="es-ES"/>
        </w:rPr>
      </w:pPr>
    </w:p>
    <w:p w14:paraId="7F31E7AB" w14:textId="77777777" w:rsidR="006F7ED3" w:rsidRDefault="006F7ED3" w:rsidP="007D1573">
      <w:pPr>
        <w:widowControl/>
        <w:suppressAutoHyphens w:val="0"/>
        <w:autoSpaceDN/>
        <w:spacing w:line="240" w:lineRule="exact"/>
        <w:jc w:val="center"/>
        <w:textAlignment w:val="auto"/>
        <w:rPr>
          <w:rFonts w:eastAsia="Times New Roman" w:cs="DIN Pro Regular"/>
          <w:lang w:val="es-ES" w:eastAsia="es-ES"/>
        </w:rPr>
      </w:pPr>
    </w:p>
    <w:p w14:paraId="44A0299F" w14:textId="77777777" w:rsidR="006F7ED3" w:rsidRDefault="006F7ED3" w:rsidP="007D1573">
      <w:pPr>
        <w:widowControl/>
        <w:suppressAutoHyphens w:val="0"/>
        <w:autoSpaceDN/>
        <w:spacing w:line="240" w:lineRule="exact"/>
        <w:jc w:val="center"/>
        <w:textAlignment w:val="auto"/>
        <w:rPr>
          <w:rFonts w:eastAsia="Times New Roman" w:cs="DIN Pro Regular"/>
          <w:lang w:val="es-ES" w:eastAsia="es-ES"/>
        </w:rPr>
      </w:pPr>
    </w:p>
    <w:p w14:paraId="63F3EAB9" w14:textId="77777777" w:rsidR="006F7ED3" w:rsidRDefault="006F7ED3" w:rsidP="007D1573">
      <w:pPr>
        <w:widowControl/>
        <w:suppressAutoHyphens w:val="0"/>
        <w:autoSpaceDN/>
        <w:spacing w:line="240" w:lineRule="exact"/>
        <w:jc w:val="center"/>
        <w:textAlignment w:val="auto"/>
        <w:rPr>
          <w:rFonts w:eastAsia="Times New Roman" w:cs="DIN Pro Regular"/>
          <w:lang w:val="es-ES" w:eastAsia="es-ES"/>
        </w:rPr>
      </w:pPr>
    </w:p>
    <w:p w14:paraId="7D1E96E1"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val="es-ES" w:eastAsia="es-ES"/>
        </w:rPr>
      </w:pPr>
    </w:p>
    <w:p w14:paraId="198F223D" w14:textId="77777777" w:rsidR="00C269FD" w:rsidRPr="00C269FD" w:rsidRDefault="00C269FD" w:rsidP="00C269FD">
      <w:pPr>
        <w:widowControl/>
        <w:suppressAutoHyphens w:val="0"/>
        <w:autoSpaceDN/>
        <w:spacing w:line="240" w:lineRule="exact"/>
        <w:ind w:firstLine="426"/>
        <w:jc w:val="center"/>
        <w:textAlignment w:val="auto"/>
        <w:rPr>
          <w:rFonts w:ascii="Encode Sans" w:eastAsia="Times New Roman" w:hAnsi="Encode Sans" w:cs="DIN Pro Regular"/>
          <w:b/>
          <w:u w:val="single"/>
          <w:lang w:val="es-ES" w:eastAsia="es-ES"/>
        </w:rPr>
      </w:pPr>
      <w:r w:rsidRPr="00C269FD">
        <w:rPr>
          <w:rFonts w:ascii="Encode Sans" w:eastAsia="Times New Roman" w:hAnsi="Encode Sans" w:cs="DIN Pro Regular"/>
          <w:b/>
          <w:u w:val="single"/>
          <w:lang w:val="es-ES" w:eastAsia="es-ES"/>
        </w:rPr>
        <w:lastRenderedPageBreak/>
        <w:t>b) NOTAS DE DESGLOSE</w:t>
      </w:r>
    </w:p>
    <w:p w14:paraId="2321323D"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p>
    <w:p w14:paraId="4B910ADA" w14:textId="77777777" w:rsidR="00C269FD" w:rsidRPr="00C269FD" w:rsidRDefault="00C269FD" w:rsidP="00C269FD">
      <w:pPr>
        <w:widowControl/>
        <w:suppressAutoHyphens w:val="0"/>
        <w:autoSpaceDN/>
        <w:spacing w:line="240" w:lineRule="exact"/>
        <w:ind w:left="360" w:hanging="360"/>
        <w:jc w:val="both"/>
        <w:textAlignment w:val="auto"/>
        <w:rPr>
          <w:rFonts w:eastAsia="Times New Roman" w:cs="DIN Pro Regular"/>
          <w:b/>
          <w:smallCaps/>
          <w:lang w:val="es-ES" w:eastAsia="es-ES"/>
        </w:rPr>
      </w:pPr>
      <w:r w:rsidRPr="00C269FD">
        <w:rPr>
          <w:rFonts w:eastAsia="Times New Roman" w:cs="DIN Pro Regular"/>
          <w:b/>
          <w:smallCaps/>
          <w:lang w:val="es-ES" w:eastAsia="es-ES"/>
        </w:rPr>
        <w:t>I)</w:t>
      </w:r>
      <w:r w:rsidRPr="00C269FD">
        <w:rPr>
          <w:rFonts w:eastAsia="Times New Roman" w:cs="DIN Pro Regular"/>
          <w:b/>
          <w:smallCaps/>
          <w:lang w:val="es-ES" w:eastAsia="es-ES"/>
        </w:rPr>
        <w:tab/>
        <w:t>Notas al Estado de Actividades</w:t>
      </w:r>
    </w:p>
    <w:p w14:paraId="165A2BFC" w14:textId="77777777" w:rsidR="00C269FD" w:rsidRPr="00C269FD" w:rsidRDefault="00C269FD" w:rsidP="00C269FD">
      <w:pPr>
        <w:widowControl/>
        <w:tabs>
          <w:tab w:val="left" w:pos="720"/>
        </w:tabs>
        <w:suppressAutoHyphens w:val="0"/>
        <w:autoSpaceDN/>
        <w:spacing w:line="240" w:lineRule="exact"/>
        <w:jc w:val="both"/>
        <w:textAlignment w:val="auto"/>
        <w:rPr>
          <w:rFonts w:eastAsia="Times New Roman" w:cs="DIN Pro Regular"/>
          <w:b/>
          <w:bCs/>
          <w:lang w:eastAsia="es-ES"/>
        </w:rPr>
      </w:pPr>
      <w:r w:rsidRPr="00C269FD">
        <w:rPr>
          <w:rFonts w:eastAsia="Times New Roman" w:cs="DIN Pro Regular"/>
          <w:b/>
          <w:bCs/>
          <w:lang w:eastAsia="es-ES"/>
        </w:rPr>
        <w:t>Ingresos y otros beneficios</w:t>
      </w:r>
    </w:p>
    <w:p w14:paraId="1C560D69"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b/>
          <w:bCs/>
          <w:lang w:eastAsia="es-ES"/>
        </w:rPr>
      </w:pPr>
    </w:p>
    <w:p w14:paraId="2C4D24BA" w14:textId="77777777" w:rsidR="00C269FD" w:rsidRPr="00C269FD" w:rsidRDefault="00C269FD" w:rsidP="00C269FD">
      <w:pPr>
        <w:widowControl/>
        <w:tabs>
          <w:tab w:val="left" w:pos="720"/>
        </w:tabs>
        <w:suppressAutoHyphens w:val="0"/>
        <w:autoSpaceDN/>
        <w:spacing w:line="240" w:lineRule="exact"/>
        <w:ind w:left="1140" w:hanging="432"/>
        <w:jc w:val="both"/>
        <w:textAlignment w:val="auto"/>
        <w:rPr>
          <w:rFonts w:eastAsia="Times New Roman" w:cs="DIN Pro Regular"/>
          <w:bCs/>
          <w:lang w:eastAsia="es-ES"/>
        </w:rPr>
      </w:pPr>
      <w:r w:rsidRPr="00C269FD">
        <w:rPr>
          <w:rFonts w:eastAsia="Times New Roman" w:cs="DIN Pro Regular"/>
          <w:lang w:eastAsia="es-ES"/>
        </w:rPr>
        <w:tab/>
      </w:r>
      <w:r w:rsidRPr="00C269FD">
        <w:rPr>
          <w:rFonts w:eastAsia="Times New Roman" w:cs="DIN Pro Regular"/>
          <w:bCs/>
          <w:lang w:eastAsia="es-ES"/>
        </w:rPr>
        <w:t>Ingresos de Gestión</w:t>
      </w:r>
    </w:p>
    <w:p w14:paraId="2686B429"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r w:rsidRPr="00C269FD">
        <w:rPr>
          <w:rFonts w:eastAsia="Times New Roman" w:cs="DIN Pro Regular"/>
          <w:lang w:eastAsia="es-ES"/>
        </w:rPr>
        <w:tab/>
        <w:t>Participaciones, Aportaciones, Convenios, Incentivos Derivados de la Colaboración Fiscal, Fondos Distintos de Aportaciones, Transferencias, Asignaciones, Subsidios y Subvenciones y Pensiones y Jubilaciones:</w:t>
      </w:r>
    </w:p>
    <w:p w14:paraId="18BA5267"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p>
    <w:p w14:paraId="3EF7F42A"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p>
    <w:p w14:paraId="495EB252"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r w:rsidRPr="00C269FD">
        <w:rPr>
          <w:rFonts w:eastAsia="Times New Roman" w:cs="DIN Pro Regular"/>
          <w:lang w:eastAsia="es-ES"/>
        </w:rPr>
        <w:tab/>
        <w:t xml:space="preserve">Transferencias, Asignaciones, Subsidios y Subvenciones, y Pensiones y Jubilaciones </w:t>
      </w:r>
    </w:p>
    <w:p w14:paraId="50EBBD11"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p>
    <w:p w14:paraId="7EC127BD" w14:textId="77777777" w:rsidR="00C269FD" w:rsidRPr="00C269FD" w:rsidRDefault="00C269FD" w:rsidP="00C269FD">
      <w:pPr>
        <w:widowControl/>
        <w:tabs>
          <w:tab w:val="left" w:pos="720"/>
        </w:tabs>
        <w:suppressAutoHyphens w:val="0"/>
        <w:autoSpaceDN/>
        <w:spacing w:line="240" w:lineRule="exact"/>
        <w:ind w:left="1140" w:hanging="432"/>
        <w:jc w:val="both"/>
        <w:textAlignment w:val="auto"/>
        <w:rPr>
          <w:rFonts w:eastAsia="Times New Roman" w:cs="DIN Pro Regular"/>
          <w:i/>
          <w:lang w:eastAsia="es-ES"/>
        </w:rPr>
      </w:pPr>
      <w:r w:rsidRPr="00C269FD">
        <w:rPr>
          <w:rFonts w:eastAsia="Times New Roman" w:cs="DIN Pro Regular"/>
          <w:i/>
          <w:lang w:eastAsia="es-ES"/>
        </w:rPr>
        <w:t xml:space="preserve">Recurso estatal subsidio ordinario </w:t>
      </w:r>
      <w:r w:rsidRPr="00C269FD">
        <w:rPr>
          <w:rFonts w:eastAsia="Times New Roman" w:cs="DIN Pro Regular"/>
          <w:i/>
          <w:lang w:eastAsia="es-ES"/>
        </w:rPr>
        <w:tab/>
        <w:t xml:space="preserve">                                $ 49,222,924</w:t>
      </w:r>
    </w:p>
    <w:p w14:paraId="531E7372" w14:textId="77777777" w:rsidR="00C269FD" w:rsidRPr="00C269FD" w:rsidRDefault="00C269FD" w:rsidP="00C269FD">
      <w:pPr>
        <w:widowControl/>
        <w:tabs>
          <w:tab w:val="left" w:pos="720"/>
        </w:tabs>
        <w:suppressAutoHyphens w:val="0"/>
        <w:autoSpaceDN/>
        <w:spacing w:line="240" w:lineRule="exact"/>
        <w:ind w:left="1140" w:hanging="432"/>
        <w:jc w:val="both"/>
        <w:textAlignment w:val="auto"/>
        <w:rPr>
          <w:rFonts w:eastAsia="Times New Roman" w:cs="DIN Pro Regular"/>
          <w:i/>
          <w:lang w:eastAsia="es-ES"/>
        </w:rPr>
      </w:pPr>
      <w:r w:rsidRPr="00C269FD">
        <w:rPr>
          <w:rFonts w:eastAsia="Times New Roman" w:cs="DIN Pro Regular"/>
          <w:i/>
          <w:lang w:eastAsia="es-ES"/>
        </w:rPr>
        <w:t>Recurso federal ordinario                                                 $ 49,231,332</w:t>
      </w:r>
    </w:p>
    <w:p w14:paraId="523FCAEF" w14:textId="77777777" w:rsidR="00C269FD" w:rsidRPr="00C269FD" w:rsidRDefault="00C269FD" w:rsidP="00C269FD">
      <w:pPr>
        <w:widowControl/>
        <w:tabs>
          <w:tab w:val="left" w:pos="720"/>
        </w:tabs>
        <w:suppressAutoHyphens w:val="0"/>
        <w:autoSpaceDN/>
        <w:spacing w:line="240" w:lineRule="exact"/>
        <w:ind w:left="1140" w:hanging="432"/>
        <w:jc w:val="both"/>
        <w:textAlignment w:val="auto"/>
        <w:rPr>
          <w:rFonts w:eastAsia="Times New Roman" w:cs="DIN Pro Regular"/>
          <w:i/>
          <w:lang w:eastAsia="es-ES"/>
        </w:rPr>
      </w:pPr>
      <w:r w:rsidRPr="00C269FD">
        <w:rPr>
          <w:rFonts w:eastAsia="Times New Roman" w:cs="DIN Pro Regular"/>
          <w:i/>
          <w:lang w:eastAsia="es-ES"/>
        </w:rPr>
        <w:t>Recurso estatal gratificaciones</w:t>
      </w:r>
      <w:r w:rsidRPr="00C269FD">
        <w:rPr>
          <w:rFonts w:eastAsia="Times New Roman" w:cs="DIN Pro Regular"/>
          <w:i/>
          <w:lang w:eastAsia="es-ES"/>
        </w:rPr>
        <w:tab/>
        <w:t xml:space="preserve">                                $      492,052</w:t>
      </w:r>
    </w:p>
    <w:p w14:paraId="74590997" w14:textId="77777777" w:rsidR="00C269FD" w:rsidRPr="00C269FD" w:rsidRDefault="00C269FD" w:rsidP="00C269FD">
      <w:pPr>
        <w:widowControl/>
        <w:tabs>
          <w:tab w:val="left" w:pos="720"/>
        </w:tabs>
        <w:suppressAutoHyphens w:val="0"/>
        <w:autoSpaceDN/>
        <w:spacing w:line="240" w:lineRule="exact"/>
        <w:ind w:left="1140" w:hanging="432"/>
        <w:jc w:val="both"/>
        <w:textAlignment w:val="auto"/>
        <w:rPr>
          <w:rFonts w:eastAsia="Times New Roman" w:cs="DIN Pro Regular"/>
          <w:i/>
          <w:u w:val="single"/>
          <w:lang w:eastAsia="es-ES"/>
        </w:rPr>
      </w:pPr>
      <w:r w:rsidRPr="00C269FD">
        <w:rPr>
          <w:rFonts w:eastAsia="Times New Roman" w:cs="DIN Pro Regular"/>
          <w:i/>
          <w:lang w:eastAsia="es-ES"/>
        </w:rPr>
        <w:t xml:space="preserve">Recurso estatal Ingresos propios                                    </w:t>
      </w:r>
      <w:r w:rsidRPr="00C269FD">
        <w:rPr>
          <w:rFonts w:eastAsia="Times New Roman" w:cs="DIN Pro Regular"/>
          <w:i/>
          <w:u w:val="single"/>
          <w:lang w:eastAsia="es-ES"/>
        </w:rPr>
        <w:t>$ 23,618,976</w:t>
      </w:r>
    </w:p>
    <w:p w14:paraId="16D1CCBC"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i/>
          <w:lang w:eastAsia="es-ES"/>
        </w:rPr>
      </w:pPr>
      <w:r w:rsidRPr="00C269FD">
        <w:rPr>
          <w:rFonts w:eastAsia="Times New Roman" w:cs="DIN Pro Regular"/>
          <w:i/>
          <w:lang w:eastAsia="es-ES"/>
        </w:rPr>
        <w:t xml:space="preserve">         Total</w:t>
      </w:r>
      <w:r w:rsidRPr="00C269FD">
        <w:rPr>
          <w:rFonts w:eastAsia="Times New Roman" w:cs="DIN Pro Regular"/>
          <w:i/>
          <w:lang w:eastAsia="es-ES"/>
        </w:rPr>
        <w:tab/>
        <w:t xml:space="preserve">                                                                            $ 122,565,284</w:t>
      </w:r>
    </w:p>
    <w:p w14:paraId="09A80AE9"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i/>
          <w:lang w:eastAsia="es-ES"/>
        </w:rPr>
      </w:pPr>
      <w:r w:rsidRPr="00C269FD">
        <w:rPr>
          <w:rFonts w:eastAsia="Times New Roman" w:cs="DIN Pro Regular"/>
          <w:i/>
          <w:lang w:eastAsia="es-ES"/>
        </w:rPr>
        <w:t xml:space="preserve">  </w:t>
      </w:r>
      <w:r w:rsidRPr="00C269FD">
        <w:rPr>
          <w:rFonts w:eastAsia="Times New Roman" w:cs="DIN Pro Regular"/>
          <w:i/>
          <w:lang w:eastAsia="es-ES"/>
        </w:rPr>
        <w:tab/>
        <w:t>Otros Ingresos y Beneficios: $100,107.</w:t>
      </w:r>
    </w:p>
    <w:p w14:paraId="0EB7527B"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i/>
          <w:lang w:eastAsia="es-ES"/>
        </w:rPr>
      </w:pPr>
      <w:r w:rsidRPr="00C269FD">
        <w:rPr>
          <w:rFonts w:eastAsia="Times New Roman" w:cs="DIN Pro Regular"/>
          <w:i/>
          <w:lang w:eastAsia="es-ES"/>
        </w:rPr>
        <w:tab/>
        <w:t>Ingresos financieros $100,107.</w:t>
      </w:r>
    </w:p>
    <w:p w14:paraId="29E3F740"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i/>
          <w:lang w:eastAsia="es-ES"/>
        </w:rPr>
      </w:pPr>
    </w:p>
    <w:p w14:paraId="29911F6E"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i/>
          <w:lang w:eastAsia="es-ES"/>
        </w:rPr>
      </w:pPr>
      <w:r w:rsidRPr="00C269FD">
        <w:rPr>
          <w:rFonts w:eastAsia="Times New Roman" w:cs="DIN Pro Regular"/>
          <w:i/>
          <w:lang w:eastAsia="es-ES"/>
        </w:rPr>
        <w:t xml:space="preserve">         Otros Ingresos y beneficios varios $ 0</w:t>
      </w:r>
    </w:p>
    <w:p w14:paraId="3F6F75E2" w14:textId="77777777" w:rsidR="00C269FD" w:rsidRPr="00C269FD" w:rsidRDefault="00C269FD" w:rsidP="00C269FD">
      <w:pPr>
        <w:widowControl/>
        <w:tabs>
          <w:tab w:val="left" w:pos="720"/>
        </w:tabs>
        <w:suppressAutoHyphens w:val="0"/>
        <w:autoSpaceDN/>
        <w:spacing w:line="240" w:lineRule="exact"/>
        <w:ind w:left="1140" w:hanging="432"/>
        <w:jc w:val="both"/>
        <w:textAlignment w:val="auto"/>
        <w:rPr>
          <w:rFonts w:eastAsia="Times New Roman" w:cs="DIN Pro Regular"/>
          <w:bCs/>
          <w:lang w:eastAsia="es-ES"/>
        </w:rPr>
      </w:pPr>
      <w:r w:rsidRPr="00C269FD">
        <w:rPr>
          <w:rFonts w:eastAsia="Times New Roman" w:cs="DIN Pro Regular"/>
          <w:bCs/>
          <w:lang w:eastAsia="es-ES"/>
        </w:rPr>
        <w:tab/>
      </w:r>
      <w:r w:rsidRPr="00C269FD">
        <w:rPr>
          <w:rFonts w:eastAsia="Times New Roman" w:cs="DIN Pro Regular"/>
          <w:bCs/>
          <w:lang w:eastAsia="es-ES"/>
        </w:rPr>
        <w:tab/>
        <w:t>Ingresos financieros, son por interés bancario generado en las cuentas especificas durante el ejercicio fiscal 2024.</w:t>
      </w:r>
    </w:p>
    <w:p w14:paraId="320A3E69" w14:textId="77777777" w:rsidR="00C269FD" w:rsidRPr="00C269FD" w:rsidRDefault="00C269FD" w:rsidP="00C269FD">
      <w:pPr>
        <w:widowControl/>
        <w:tabs>
          <w:tab w:val="left" w:pos="720"/>
        </w:tabs>
        <w:suppressAutoHyphens w:val="0"/>
        <w:autoSpaceDN/>
        <w:spacing w:line="240" w:lineRule="exact"/>
        <w:jc w:val="both"/>
        <w:textAlignment w:val="auto"/>
        <w:rPr>
          <w:rFonts w:eastAsia="Times New Roman" w:cs="DIN Pro Regular"/>
          <w:b/>
          <w:lang w:eastAsia="es-ES"/>
        </w:rPr>
      </w:pPr>
    </w:p>
    <w:p w14:paraId="4E091DC8" w14:textId="77777777" w:rsidR="00C269FD" w:rsidRPr="00C269FD" w:rsidRDefault="00C269FD" w:rsidP="00C269FD">
      <w:pPr>
        <w:widowControl/>
        <w:tabs>
          <w:tab w:val="left" w:pos="720"/>
        </w:tabs>
        <w:suppressAutoHyphens w:val="0"/>
        <w:autoSpaceDN/>
        <w:spacing w:line="240" w:lineRule="exact"/>
        <w:ind w:left="1140" w:hanging="432"/>
        <w:jc w:val="both"/>
        <w:textAlignment w:val="auto"/>
        <w:rPr>
          <w:rFonts w:eastAsia="Times New Roman" w:cs="DIN Pro Regular"/>
          <w:lang w:eastAsia="es-ES"/>
        </w:rPr>
      </w:pPr>
      <w:r w:rsidRPr="00C269FD">
        <w:rPr>
          <w:rFonts w:eastAsia="Times New Roman" w:cs="DIN Pro Regular"/>
          <w:b/>
          <w:lang w:eastAsia="es-ES"/>
        </w:rPr>
        <w:t>Gastos y Otras Pérdidas</w:t>
      </w:r>
      <w:r w:rsidRPr="00C269FD">
        <w:rPr>
          <w:rFonts w:eastAsia="Times New Roman" w:cs="DIN Pro Regular"/>
          <w:lang w:eastAsia="es-ES"/>
        </w:rPr>
        <w:t>:</w:t>
      </w:r>
    </w:p>
    <w:p w14:paraId="4EC8611D" w14:textId="77777777" w:rsidR="00C269FD" w:rsidRPr="00C269FD" w:rsidRDefault="00C269FD" w:rsidP="00C269FD">
      <w:pPr>
        <w:widowControl/>
        <w:tabs>
          <w:tab w:val="left" w:pos="720"/>
        </w:tabs>
        <w:suppressAutoHyphens w:val="0"/>
        <w:autoSpaceDN/>
        <w:spacing w:line="240" w:lineRule="exact"/>
        <w:ind w:left="1140" w:hanging="432"/>
        <w:jc w:val="both"/>
        <w:textAlignment w:val="auto"/>
        <w:rPr>
          <w:rFonts w:eastAsia="Times New Roman" w:cs="DIN Pro Regular"/>
          <w:lang w:eastAsia="es-ES"/>
        </w:rPr>
      </w:pPr>
      <w:r w:rsidRPr="00C269FD">
        <w:rPr>
          <w:rFonts w:eastAsia="Times New Roman" w:cs="DIN Pro Regular"/>
          <w:lang w:eastAsia="es-ES"/>
        </w:rPr>
        <w:t>Gastos de funcionamiento                                                           $   116,042,490</w:t>
      </w:r>
    </w:p>
    <w:p w14:paraId="78427F1B" w14:textId="77777777" w:rsidR="00C269FD" w:rsidRPr="00C269FD" w:rsidRDefault="00C269FD" w:rsidP="00C269FD">
      <w:pPr>
        <w:widowControl/>
        <w:tabs>
          <w:tab w:val="left" w:pos="720"/>
        </w:tabs>
        <w:suppressAutoHyphens w:val="0"/>
        <w:autoSpaceDN/>
        <w:spacing w:line="240" w:lineRule="exact"/>
        <w:ind w:left="1140" w:hanging="432"/>
        <w:jc w:val="both"/>
        <w:textAlignment w:val="auto"/>
        <w:rPr>
          <w:rFonts w:eastAsia="Times New Roman" w:cs="DIN Pro Regular"/>
          <w:u w:val="single"/>
          <w:lang w:eastAsia="es-ES"/>
        </w:rPr>
      </w:pPr>
      <w:r w:rsidRPr="00C269FD">
        <w:rPr>
          <w:rFonts w:eastAsia="Times New Roman" w:cs="DIN Pro Regular"/>
          <w:lang w:eastAsia="es-ES"/>
        </w:rPr>
        <w:t>Transferencias, Asignaciones, subsidios y otras ayudas         $           700,190</w:t>
      </w:r>
    </w:p>
    <w:p w14:paraId="2A132C64" w14:textId="77777777" w:rsidR="00C269FD" w:rsidRPr="00C269FD" w:rsidRDefault="00C269FD" w:rsidP="00C269FD">
      <w:pPr>
        <w:widowControl/>
        <w:tabs>
          <w:tab w:val="left" w:pos="720"/>
        </w:tabs>
        <w:suppressAutoHyphens w:val="0"/>
        <w:autoSpaceDN/>
        <w:spacing w:line="240" w:lineRule="exact"/>
        <w:ind w:left="1140" w:hanging="432"/>
        <w:jc w:val="both"/>
        <w:textAlignment w:val="auto"/>
        <w:rPr>
          <w:rFonts w:eastAsia="Times New Roman" w:cs="DIN Pro Regular"/>
          <w:u w:val="single"/>
          <w:lang w:eastAsia="es-ES"/>
        </w:rPr>
      </w:pPr>
      <w:r w:rsidRPr="00C269FD">
        <w:rPr>
          <w:rFonts w:eastAsia="Times New Roman" w:cs="DIN Pro Regular"/>
          <w:lang w:eastAsia="es-ES"/>
        </w:rPr>
        <w:t xml:space="preserve">Otros Gastos y pérdidas extraordinarias                                   $ </w:t>
      </w:r>
      <w:r w:rsidRPr="00C269FD">
        <w:rPr>
          <w:rFonts w:eastAsia="Times New Roman" w:cs="DIN Pro Regular"/>
          <w:u w:val="single"/>
          <w:lang w:eastAsia="es-ES"/>
        </w:rPr>
        <w:t xml:space="preserve">      6,826,976</w:t>
      </w:r>
    </w:p>
    <w:p w14:paraId="3C9ABC4A"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r w:rsidRPr="00C269FD">
        <w:rPr>
          <w:rFonts w:eastAsia="Times New Roman" w:cs="DIN Pro Regular"/>
          <w:lang w:eastAsia="es-ES"/>
        </w:rPr>
        <w:t xml:space="preserve">        </w:t>
      </w:r>
      <w:r w:rsidRPr="00C269FD">
        <w:rPr>
          <w:rFonts w:eastAsia="Times New Roman" w:cs="DIN Pro Regular"/>
          <w:lang w:eastAsia="es-ES"/>
        </w:rPr>
        <w:tab/>
        <w:t>Total                                                                                                 $    123,569,656</w:t>
      </w:r>
    </w:p>
    <w:p w14:paraId="1736330F" w14:textId="77777777" w:rsidR="00C269FD" w:rsidRPr="00C269FD" w:rsidRDefault="00C269FD" w:rsidP="00C269FD">
      <w:pPr>
        <w:widowControl/>
        <w:tabs>
          <w:tab w:val="left" w:pos="720"/>
        </w:tabs>
        <w:suppressAutoHyphens w:val="0"/>
        <w:autoSpaceDN/>
        <w:spacing w:line="240" w:lineRule="exact"/>
        <w:jc w:val="both"/>
        <w:textAlignment w:val="auto"/>
        <w:rPr>
          <w:rFonts w:eastAsia="Times New Roman" w:cs="DIN Pro Regular"/>
          <w:lang w:eastAsia="es-ES"/>
        </w:rPr>
      </w:pPr>
    </w:p>
    <w:p w14:paraId="15518791"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r w:rsidRPr="00C269FD">
        <w:rPr>
          <w:rFonts w:eastAsia="Times New Roman" w:cs="DIN Pro Regular"/>
          <w:lang w:eastAsia="es-ES"/>
        </w:rPr>
        <w:tab/>
        <w:t>Gastos de funcionamiento está integrada por: Servicios Personales capítulo 1000 $ 94,858,072; Materiales y Suministros capítulo 2000 $4,184,391; Servicios Generales capítulo 3000 $17,000,027.</w:t>
      </w:r>
    </w:p>
    <w:p w14:paraId="705A991B" w14:textId="175F8F38" w:rsidR="007D1573" w:rsidRPr="00C269FD" w:rsidRDefault="00C269FD" w:rsidP="00C269FD">
      <w:pPr>
        <w:widowControl/>
        <w:tabs>
          <w:tab w:val="left" w:pos="720"/>
        </w:tabs>
        <w:suppressAutoHyphens w:val="0"/>
        <w:autoSpaceDN/>
        <w:spacing w:line="240" w:lineRule="exact"/>
        <w:jc w:val="both"/>
        <w:textAlignment w:val="auto"/>
        <w:rPr>
          <w:rFonts w:eastAsia="Times New Roman" w:cs="DIN Pro Regular"/>
          <w:lang w:eastAsia="es-ES"/>
        </w:rPr>
      </w:pPr>
      <w:r w:rsidRPr="00C269FD">
        <w:rPr>
          <w:rFonts w:eastAsia="Times New Roman" w:cs="DIN Pro Regular"/>
          <w:lang w:eastAsia="es-ES"/>
        </w:rPr>
        <w:t xml:space="preserve">                </w:t>
      </w:r>
    </w:p>
    <w:p w14:paraId="38B3890F" w14:textId="77777777" w:rsidR="00C269FD" w:rsidRPr="00C269FD" w:rsidRDefault="00C269FD" w:rsidP="00C269FD">
      <w:pPr>
        <w:widowControl/>
        <w:tabs>
          <w:tab w:val="left" w:pos="720"/>
        </w:tabs>
        <w:suppressAutoHyphens w:val="0"/>
        <w:autoSpaceDN/>
        <w:spacing w:line="240" w:lineRule="exact"/>
        <w:jc w:val="both"/>
        <w:textAlignment w:val="auto"/>
        <w:rPr>
          <w:rFonts w:eastAsia="Times New Roman" w:cs="DIN Pro Regular"/>
          <w:lang w:eastAsia="es-ES"/>
        </w:rPr>
      </w:pPr>
      <w:r w:rsidRPr="00C269FD">
        <w:rPr>
          <w:rFonts w:eastAsia="Times New Roman" w:cs="DIN Pro Regular"/>
          <w:lang w:eastAsia="es-ES"/>
        </w:rPr>
        <w:t xml:space="preserve">                Transferencias, Asignaciones, Subsidios y Otras Ayudas</w:t>
      </w:r>
    </w:p>
    <w:p w14:paraId="5A9DCA35" w14:textId="77777777" w:rsidR="00C269FD" w:rsidRPr="00C269FD" w:rsidRDefault="00C269FD" w:rsidP="00C269FD">
      <w:pPr>
        <w:widowControl/>
        <w:tabs>
          <w:tab w:val="left" w:pos="720"/>
        </w:tabs>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Ayudas Sociales por $700,190 corresponde al pago de maestrías y doctorados a personal docente y administrativo de la Universidad y ayuda por parte de la universidad a escuelas telesecundarias con número de acuerdo 040/LXXV/O/2024 becas Corning.</w:t>
      </w:r>
    </w:p>
    <w:p w14:paraId="72633136"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r w:rsidRPr="00C269FD">
        <w:rPr>
          <w:rFonts w:eastAsia="Times New Roman" w:cs="DIN Pro Regular"/>
          <w:lang w:eastAsia="es-ES"/>
        </w:rPr>
        <w:tab/>
      </w:r>
    </w:p>
    <w:p w14:paraId="6263DC47" w14:textId="77777777" w:rsid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r w:rsidRPr="00C269FD">
        <w:rPr>
          <w:rFonts w:eastAsia="Times New Roman" w:cs="DIN Pro Regular"/>
          <w:lang w:eastAsia="es-ES"/>
        </w:rPr>
        <w:t xml:space="preserve">         Otros gastos y pérdidas extraordinarias por la cantidad de $6,826,976 corresponden a las depreciaciones y amortizaciones del ejercicio.</w:t>
      </w:r>
    </w:p>
    <w:p w14:paraId="2F2C9A2C" w14:textId="51FF7CDB" w:rsidR="005D0860" w:rsidRPr="00C269FD" w:rsidRDefault="005D0860"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r>
        <w:rPr>
          <w:rFonts w:eastAsia="Times New Roman" w:cs="DIN Pro Regular"/>
          <w:lang w:eastAsia="es-ES"/>
        </w:rPr>
        <w:t xml:space="preserve">         En los egresos se aplicaron remanentes de ejercicios anteriores.</w:t>
      </w:r>
    </w:p>
    <w:p w14:paraId="2C066CC8"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p>
    <w:p w14:paraId="0D87F818" w14:textId="77777777" w:rsidR="00C269FD" w:rsidRPr="00C269FD" w:rsidRDefault="00C269FD" w:rsidP="00C269FD">
      <w:pPr>
        <w:widowControl/>
        <w:suppressAutoHyphens w:val="0"/>
        <w:autoSpaceDN/>
        <w:spacing w:line="240" w:lineRule="exact"/>
        <w:jc w:val="both"/>
        <w:textAlignment w:val="auto"/>
        <w:rPr>
          <w:rFonts w:eastAsia="Times New Roman" w:cs="DIN Pro Regular"/>
          <w:b/>
          <w:smallCaps/>
          <w:lang w:val="es-ES" w:eastAsia="es-ES"/>
        </w:rPr>
      </w:pPr>
      <w:r w:rsidRPr="00C269FD">
        <w:rPr>
          <w:rFonts w:eastAsia="Times New Roman" w:cs="DIN Pro Regular"/>
          <w:b/>
          <w:smallCaps/>
          <w:lang w:val="es-ES" w:eastAsia="es-ES"/>
        </w:rPr>
        <w:t xml:space="preserve">II) </w:t>
      </w:r>
      <w:r w:rsidRPr="00C269FD">
        <w:rPr>
          <w:rFonts w:eastAsia="Times New Roman" w:cs="DIN Pro Regular"/>
          <w:b/>
          <w:smallCaps/>
          <w:lang w:val="es-ES" w:eastAsia="es-ES"/>
        </w:rPr>
        <w:tab/>
        <w:t>Notas al Estado de Situación Financiera</w:t>
      </w:r>
    </w:p>
    <w:p w14:paraId="3445767A"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eastAsia="es-ES"/>
        </w:rPr>
      </w:pPr>
    </w:p>
    <w:p w14:paraId="67DF0447" w14:textId="77777777" w:rsidR="00C269FD" w:rsidRPr="00C269FD" w:rsidRDefault="00C269FD" w:rsidP="00C269FD">
      <w:pPr>
        <w:widowControl/>
        <w:suppressAutoHyphens w:val="0"/>
        <w:autoSpaceDN/>
        <w:spacing w:after="80" w:line="203" w:lineRule="exact"/>
        <w:ind w:firstLine="288"/>
        <w:jc w:val="both"/>
        <w:textAlignment w:val="auto"/>
        <w:rPr>
          <w:rFonts w:eastAsia="Times New Roman" w:cs="DIN Pro Regular"/>
          <w:b/>
          <w:lang w:eastAsia="es-ES"/>
        </w:rPr>
      </w:pPr>
      <w:r w:rsidRPr="00C269FD">
        <w:rPr>
          <w:rFonts w:eastAsia="Times New Roman" w:cs="DIN Pro Regular"/>
          <w:b/>
          <w:lang w:eastAsia="es-ES"/>
        </w:rPr>
        <w:t>Activo</w:t>
      </w:r>
    </w:p>
    <w:p w14:paraId="71B40F73" w14:textId="77777777" w:rsidR="00C269FD" w:rsidRPr="00C269FD" w:rsidRDefault="00C269FD" w:rsidP="00C269FD">
      <w:pPr>
        <w:widowControl/>
        <w:suppressAutoHyphens w:val="0"/>
        <w:autoSpaceDN/>
        <w:spacing w:after="80" w:line="203" w:lineRule="exact"/>
        <w:ind w:firstLine="288"/>
        <w:jc w:val="both"/>
        <w:textAlignment w:val="auto"/>
        <w:rPr>
          <w:rFonts w:eastAsia="Times New Roman" w:cs="DIN Pro Regular"/>
          <w:b/>
          <w:lang w:eastAsia="es-ES"/>
        </w:rPr>
      </w:pPr>
      <w:r w:rsidRPr="00C269FD">
        <w:rPr>
          <w:rFonts w:eastAsia="Times New Roman" w:cs="DIN Pro Regular"/>
          <w:b/>
          <w:lang w:eastAsia="es-ES"/>
        </w:rPr>
        <w:t>Activo Circulante</w:t>
      </w:r>
    </w:p>
    <w:p w14:paraId="23C1B20E" w14:textId="77777777" w:rsidR="00C269FD" w:rsidRPr="00C269FD" w:rsidRDefault="00C269FD" w:rsidP="00C269FD">
      <w:pPr>
        <w:widowControl/>
        <w:suppressAutoHyphens w:val="0"/>
        <w:autoSpaceDN/>
        <w:spacing w:after="80" w:line="203" w:lineRule="exact"/>
        <w:ind w:left="624"/>
        <w:jc w:val="both"/>
        <w:textAlignment w:val="auto"/>
        <w:rPr>
          <w:rFonts w:eastAsia="Times New Roman" w:cs="DIN Pro Regular"/>
          <w:b/>
          <w:lang w:eastAsia="es-ES"/>
        </w:rPr>
      </w:pPr>
      <w:r w:rsidRPr="00C269FD">
        <w:rPr>
          <w:rFonts w:eastAsia="Times New Roman" w:cs="DIN Pro Regular"/>
          <w:b/>
          <w:lang w:eastAsia="es-ES"/>
        </w:rPr>
        <w:t>Efectivo y Equivalentes $ 16,401,435</w:t>
      </w:r>
    </w:p>
    <w:p w14:paraId="58D87F8D" w14:textId="77777777" w:rsidR="00C269FD" w:rsidRPr="00C269FD" w:rsidRDefault="00C269FD" w:rsidP="00C269FD">
      <w:pPr>
        <w:widowControl/>
        <w:suppressAutoHyphens w:val="0"/>
        <w:autoSpaceDN/>
        <w:spacing w:after="80" w:line="203" w:lineRule="exact"/>
        <w:ind w:left="624"/>
        <w:jc w:val="both"/>
        <w:textAlignment w:val="auto"/>
        <w:rPr>
          <w:rFonts w:eastAsia="Times New Roman" w:cs="DIN Pro Regular"/>
          <w:b/>
          <w:lang w:eastAsia="es-ES"/>
        </w:rPr>
      </w:pPr>
    </w:p>
    <w:p w14:paraId="3EBB7CDC" w14:textId="77777777" w:rsidR="007A4D62" w:rsidRDefault="007A4D62" w:rsidP="00C269FD">
      <w:pPr>
        <w:widowControl/>
        <w:suppressAutoHyphens w:val="0"/>
        <w:autoSpaceDN/>
        <w:spacing w:line="240" w:lineRule="exact"/>
        <w:ind w:firstLine="706"/>
        <w:jc w:val="both"/>
        <w:textAlignment w:val="auto"/>
        <w:rPr>
          <w:rFonts w:eastAsia="Times New Roman" w:cs="DIN Pro Regular"/>
          <w:lang w:eastAsia="es-ES"/>
        </w:rPr>
      </w:pPr>
    </w:p>
    <w:p w14:paraId="78EE43FD" w14:textId="77777777" w:rsidR="007A4D62" w:rsidRDefault="007A4D62" w:rsidP="00C269FD">
      <w:pPr>
        <w:widowControl/>
        <w:suppressAutoHyphens w:val="0"/>
        <w:autoSpaceDN/>
        <w:spacing w:line="240" w:lineRule="exact"/>
        <w:ind w:firstLine="706"/>
        <w:jc w:val="both"/>
        <w:textAlignment w:val="auto"/>
        <w:rPr>
          <w:rFonts w:eastAsia="Times New Roman" w:cs="DIN Pro Regular"/>
          <w:lang w:eastAsia="es-ES"/>
        </w:rPr>
      </w:pPr>
    </w:p>
    <w:p w14:paraId="636580D0" w14:textId="77777777" w:rsidR="007A4D62" w:rsidRDefault="007A4D62" w:rsidP="00C269FD">
      <w:pPr>
        <w:widowControl/>
        <w:suppressAutoHyphens w:val="0"/>
        <w:autoSpaceDN/>
        <w:spacing w:line="240" w:lineRule="exact"/>
        <w:ind w:firstLine="706"/>
        <w:jc w:val="both"/>
        <w:textAlignment w:val="auto"/>
        <w:rPr>
          <w:rFonts w:eastAsia="Times New Roman" w:cs="DIN Pro Regular"/>
          <w:lang w:eastAsia="es-ES"/>
        </w:rPr>
      </w:pPr>
    </w:p>
    <w:p w14:paraId="5DC396D0" w14:textId="480BA40C" w:rsidR="00C269FD" w:rsidRPr="00C269FD" w:rsidRDefault="00C269FD" w:rsidP="007A4D62">
      <w:pPr>
        <w:widowControl/>
        <w:suppressAutoHyphens w:val="0"/>
        <w:autoSpaceDN/>
        <w:spacing w:line="240" w:lineRule="exact"/>
        <w:ind w:firstLine="706"/>
        <w:jc w:val="both"/>
        <w:textAlignment w:val="auto"/>
        <w:rPr>
          <w:rFonts w:eastAsia="Times New Roman" w:cs="DIN Pro Regular"/>
          <w:lang w:eastAsia="es-ES"/>
        </w:rPr>
      </w:pPr>
      <w:r w:rsidRPr="00C269FD">
        <w:rPr>
          <w:rFonts w:eastAsia="Times New Roman" w:cs="DIN Pro Regular"/>
          <w:lang w:eastAsia="es-ES"/>
        </w:rPr>
        <w:t>El saldo al 31 de diciembre del 2024 está integrado de la siguiente manera:</w:t>
      </w:r>
    </w:p>
    <w:p w14:paraId="337DA4BF" w14:textId="77777777" w:rsidR="00C269FD" w:rsidRPr="00C269FD" w:rsidRDefault="00C269FD" w:rsidP="00C269FD">
      <w:pPr>
        <w:widowControl/>
        <w:suppressAutoHyphens w:val="0"/>
        <w:autoSpaceDN/>
        <w:spacing w:line="240" w:lineRule="exact"/>
        <w:ind w:firstLine="706"/>
        <w:jc w:val="both"/>
        <w:textAlignment w:val="auto"/>
        <w:rPr>
          <w:rFonts w:eastAsia="Times New Roman" w:cs="DIN Pro Regular"/>
          <w:lang w:eastAsia="es-ES"/>
        </w:rPr>
      </w:pPr>
      <w:r w:rsidRPr="00C269FD">
        <w:rPr>
          <w:rFonts w:eastAsia="Times New Roman" w:cs="DIN Pro Regular"/>
          <w:lang w:eastAsia="es-ES"/>
        </w:rPr>
        <w:lastRenderedPageBreak/>
        <w:t>Bancos/Tesorería:</w:t>
      </w:r>
    </w:p>
    <w:p w14:paraId="7625FE89" w14:textId="77777777" w:rsidR="00C269FD" w:rsidRPr="00C269FD" w:rsidRDefault="00C269FD" w:rsidP="00C269FD">
      <w:pPr>
        <w:widowControl/>
        <w:suppressAutoHyphens w:val="0"/>
        <w:autoSpaceDN/>
        <w:spacing w:line="240" w:lineRule="exact"/>
        <w:ind w:firstLine="706"/>
        <w:jc w:val="both"/>
        <w:textAlignment w:val="auto"/>
        <w:rPr>
          <w:rFonts w:eastAsia="Times New Roman" w:cs="DIN Pro Regular"/>
          <w:b/>
          <w:bCs/>
          <w:lang w:eastAsia="es-ES"/>
        </w:rPr>
      </w:pPr>
      <w:r w:rsidRPr="00C269FD">
        <w:rPr>
          <w:rFonts w:eastAsia="Times New Roman" w:cs="DIN Pro Regular"/>
          <w:b/>
          <w:bCs/>
          <w:lang w:eastAsia="es-ES"/>
        </w:rPr>
        <w:t>Santander:</w:t>
      </w:r>
    </w:p>
    <w:p w14:paraId="2AA2D517" w14:textId="77777777" w:rsidR="00C269FD" w:rsidRPr="00C269FD" w:rsidRDefault="00C269FD" w:rsidP="00C269FD">
      <w:pPr>
        <w:widowControl/>
        <w:suppressAutoHyphens w:val="0"/>
        <w:autoSpaceDN/>
        <w:spacing w:line="240" w:lineRule="exact"/>
        <w:ind w:firstLine="706"/>
        <w:jc w:val="both"/>
        <w:textAlignment w:val="auto"/>
        <w:rPr>
          <w:rFonts w:eastAsia="Times New Roman" w:cs="DIN Pro Regular"/>
          <w:lang w:eastAsia="es-ES"/>
        </w:rPr>
      </w:pPr>
      <w:r w:rsidRPr="00C269FD">
        <w:rPr>
          <w:rFonts w:eastAsia="Times New Roman" w:cs="DIN Pro Regular"/>
          <w:lang w:eastAsia="es-ES"/>
        </w:rPr>
        <w:t>CTA 9350 Subsidio Federal Ordinario 2024                $ 2,405,244</w:t>
      </w:r>
    </w:p>
    <w:p w14:paraId="43D5AEFE" w14:textId="77777777" w:rsidR="00C269FD" w:rsidRPr="00C269FD" w:rsidRDefault="00C269FD" w:rsidP="00C269FD">
      <w:pPr>
        <w:widowControl/>
        <w:suppressAutoHyphens w:val="0"/>
        <w:autoSpaceDN/>
        <w:spacing w:line="240" w:lineRule="exact"/>
        <w:ind w:firstLine="706"/>
        <w:jc w:val="both"/>
        <w:textAlignment w:val="auto"/>
        <w:rPr>
          <w:rFonts w:eastAsia="Times New Roman" w:cs="DIN Pro Regular"/>
          <w:lang w:eastAsia="es-ES"/>
        </w:rPr>
      </w:pPr>
      <w:r w:rsidRPr="00C269FD">
        <w:rPr>
          <w:rFonts w:eastAsia="Times New Roman" w:cs="DIN Pro Regular"/>
          <w:lang w:eastAsia="es-ES"/>
        </w:rPr>
        <w:t>CTA 5803 Subsidio Estatal Ordinario 2024                 $ 3,655,084</w:t>
      </w:r>
    </w:p>
    <w:p w14:paraId="77A725BB" w14:textId="77777777" w:rsidR="00C269FD" w:rsidRPr="00C269FD" w:rsidRDefault="00C269FD" w:rsidP="00C269FD">
      <w:pPr>
        <w:widowControl/>
        <w:suppressAutoHyphens w:val="0"/>
        <w:autoSpaceDN/>
        <w:spacing w:line="240" w:lineRule="exact"/>
        <w:ind w:firstLine="706"/>
        <w:jc w:val="both"/>
        <w:textAlignment w:val="auto"/>
        <w:rPr>
          <w:rFonts w:eastAsia="Times New Roman" w:cs="DIN Pro Regular"/>
          <w:lang w:eastAsia="es-ES"/>
        </w:rPr>
      </w:pPr>
      <w:r w:rsidRPr="00C269FD">
        <w:rPr>
          <w:rFonts w:eastAsia="Times New Roman" w:cs="DIN Pro Regular"/>
          <w:lang w:eastAsia="es-ES"/>
        </w:rPr>
        <w:t xml:space="preserve">CTA 5911 Gratificaciones 2024                                                  $ 12                                          </w:t>
      </w:r>
    </w:p>
    <w:p w14:paraId="625F6081" w14:textId="77777777" w:rsidR="00C269FD" w:rsidRPr="00C269FD" w:rsidRDefault="00C269FD" w:rsidP="00C269FD">
      <w:pPr>
        <w:widowControl/>
        <w:suppressAutoHyphens w:val="0"/>
        <w:autoSpaceDN/>
        <w:spacing w:line="240" w:lineRule="exact"/>
        <w:ind w:firstLine="706"/>
        <w:jc w:val="both"/>
        <w:textAlignment w:val="auto"/>
        <w:rPr>
          <w:rFonts w:eastAsia="Times New Roman" w:cs="DIN Pro Regular"/>
          <w:lang w:eastAsia="es-ES"/>
        </w:rPr>
      </w:pPr>
      <w:r w:rsidRPr="00C269FD">
        <w:rPr>
          <w:rFonts w:eastAsia="Times New Roman" w:cs="DIN Pro Regular"/>
          <w:lang w:eastAsia="es-ES"/>
        </w:rPr>
        <w:t>CTA 5973 Impuestos por Gratificaciones 2024               $ 22,912</w:t>
      </w:r>
    </w:p>
    <w:p w14:paraId="00063286" w14:textId="77777777" w:rsidR="00C269FD" w:rsidRPr="00C269FD" w:rsidRDefault="00C269FD" w:rsidP="00C269FD">
      <w:pPr>
        <w:widowControl/>
        <w:suppressAutoHyphens w:val="0"/>
        <w:autoSpaceDN/>
        <w:spacing w:line="240" w:lineRule="exact"/>
        <w:ind w:firstLine="706"/>
        <w:jc w:val="both"/>
        <w:textAlignment w:val="auto"/>
        <w:rPr>
          <w:rFonts w:eastAsia="Times New Roman" w:cs="DIN Pro Regular"/>
          <w:lang w:eastAsia="es-ES"/>
        </w:rPr>
      </w:pPr>
      <w:r w:rsidRPr="00C269FD">
        <w:rPr>
          <w:rFonts w:eastAsia="Times New Roman" w:cs="DIN Pro Regular"/>
          <w:lang w:eastAsia="es-ES"/>
        </w:rPr>
        <w:t xml:space="preserve">CTA 5865 Ingresos Propios 2024                                   $8,615,459 </w:t>
      </w:r>
    </w:p>
    <w:p w14:paraId="08CCE340" w14:textId="77777777" w:rsidR="00C269FD" w:rsidRPr="00C269FD" w:rsidRDefault="00C269FD" w:rsidP="00C269FD">
      <w:pPr>
        <w:widowControl/>
        <w:suppressAutoHyphens w:val="0"/>
        <w:autoSpaceDN/>
        <w:spacing w:line="240" w:lineRule="exact"/>
        <w:ind w:firstLine="706"/>
        <w:jc w:val="both"/>
        <w:textAlignment w:val="auto"/>
        <w:rPr>
          <w:rFonts w:eastAsia="Times New Roman" w:cs="DIN Pro Regular"/>
          <w:lang w:eastAsia="es-ES"/>
        </w:rPr>
      </w:pPr>
      <w:r w:rsidRPr="00C269FD">
        <w:rPr>
          <w:rFonts w:eastAsia="Times New Roman" w:cs="DIN Pro Regular"/>
          <w:lang w:eastAsia="es-ES"/>
        </w:rPr>
        <w:t>CTA 0841 Ingresos Propios 2023                                  $ 1,220,041</w:t>
      </w:r>
    </w:p>
    <w:p w14:paraId="3736B3F1" w14:textId="77777777" w:rsidR="00C269FD" w:rsidRPr="00C269FD" w:rsidRDefault="00C269FD" w:rsidP="00C269FD">
      <w:pPr>
        <w:widowControl/>
        <w:suppressAutoHyphens w:val="0"/>
        <w:autoSpaceDN/>
        <w:spacing w:line="240" w:lineRule="exact"/>
        <w:ind w:firstLine="706"/>
        <w:jc w:val="both"/>
        <w:textAlignment w:val="auto"/>
        <w:rPr>
          <w:rFonts w:eastAsia="Times New Roman" w:cs="DIN Pro Regular"/>
          <w:lang w:eastAsia="es-ES"/>
        </w:rPr>
      </w:pPr>
      <w:r w:rsidRPr="00C269FD">
        <w:rPr>
          <w:rFonts w:eastAsia="Times New Roman" w:cs="DIN Pro Regular"/>
          <w:lang w:eastAsia="es-ES"/>
        </w:rPr>
        <w:t xml:space="preserve">CTA 5261 Donaciones 2023                                              $ 438,903                                       </w:t>
      </w:r>
      <w:r w:rsidRPr="00C269FD">
        <w:rPr>
          <w:rFonts w:eastAsia="Times New Roman" w:cs="DIN Pro Regular"/>
          <w:u w:val="single"/>
          <w:lang w:eastAsia="es-ES"/>
        </w:rPr>
        <w:t xml:space="preserve">     </w:t>
      </w:r>
    </w:p>
    <w:p w14:paraId="48A1F3B2" w14:textId="77777777" w:rsidR="00C269FD" w:rsidRPr="00C269FD" w:rsidRDefault="00C269FD" w:rsidP="00C269FD">
      <w:pPr>
        <w:widowControl/>
        <w:suppressAutoHyphens w:val="0"/>
        <w:autoSpaceDN/>
        <w:spacing w:line="240" w:lineRule="exact"/>
        <w:ind w:firstLine="706"/>
        <w:jc w:val="both"/>
        <w:textAlignment w:val="auto"/>
        <w:rPr>
          <w:rFonts w:eastAsia="Times New Roman" w:cs="DIN Pro Regular"/>
          <w:lang w:eastAsia="es-ES"/>
        </w:rPr>
      </w:pPr>
      <w:r w:rsidRPr="00C269FD">
        <w:rPr>
          <w:rFonts w:eastAsia="Times New Roman" w:cs="DIN Pro Regular"/>
          <w:lang w:eastAsia="es-ES"/>
        </w:rPr>
        <w:t xml:space="preserve">CTA 8959 Vinculación 2021                                           </w:t>
      </w:r>
      <w:r w:rsidRPr="00C269FD">
        <w:rPr>
          <w:rFonts w:eastAsia="Times New Roman" w:cs="DIN Pro Regular"/>
          <w:u w:val="single"/>
          <w:lang w:eastAsia="es-ES"/>
        </w:rPr>
        <w:t xml:space="preserve"> $__ 43,780</w:t>
      </w:r>
    </w:p>
    <w:p w14:paraId="080EBE72" w14:textId="77777777" w:rsidR="00C269FD" w:rsidRPr="00C269FD" w:rsidRDefault="00C269FD" w:rsidP="00C269FD">
      <w:pPr>
        <w:widowControl/>
        <w:suppressAutoHyphens w:val="0"/>
        <w:autoSpaceDN/>
        <w:spacing w:line="240" w:lineRule="exact"/>
        <w:ind w:firstLine="706"/>
        <w:jc w:val="both"/>
        <w:textAlignment w:val="auto"/>
        <w:rPr>
          <w:rFonts w:eastAsia="Times New Roman" w:cs="DIN Pro Regular"/>
          <w:lang w:eastAsia="es-ES"/>
        </w:rPr>
      </w:pPr>
      <w:r w:rsidRPr="00C269FD">
        <w:rPr>
          <w:rFonts w:eastAsia="Times New Roman" w:cs="DIN Pro Regular"/>
          <w:lang w:eastAsia="es-ES"/>
        </w:rPr>
        <w:t>Total                                                                                $ 16,401,435</w:t>
      </w:r>
    </w:p>
    <w:p w14:paraId="38ACD988" w14:textId="77777777" w:rsidR="00C269FD" w:rsidRPr="00C269FD" w:rsidRDefault="00C269FD" w:rsidP="00C269FD">
      <w:pPr>
        <w:widowControl/>
        <w:suppressAutoHyphens w:val="0"/>
        <w:autoSpaceDN/>
        <w:spacing w:line="240" w:lineRule="exact"/>
        <w:ind w:firstLine="706"/>
        <w:jc w:val="both"/>
        <w:textAlignment w:val="auto"/>
        <w:rPr>
          <w:rFonts w:eastAsia="Times New Roman" w:cs="DIN Pro Regular"/>
          <w:lang w:eastAsia="es-ES"/>
        </w:rPr>
      </w:pPr>
    </w:p>
    <w:p w14:paraId="5A220022" w14:textId="77777777" w:rsidR="00C269FD" w:rsidRPr="00C269FD" w:rsidRDefault="00C269FD" w:rsidP="00C269FD">
      <w:pPr>
        <w:widowControl/>
        <w:suppressAutoHyphens w:val="0"/>
        <w:autoSpaceDN/>
        <w:spacing w:line="240" w:lineRule="exact"/>
        <w:ind w:firstLine="706"/>
        <w:jc w:val="both"/>
        <w:textAlignment w:val="auto"/>
        <w:rPr>
          <w:rFonts w:eastAsia="Times New Roman" w:cs="DIN Pro Regular"/>
          <w:lang w:eastAsia="es-ES"/>
        </w:rPr>
      </w:pPr>
    </w:p>
    <w:p w14:paraId="656C0E5D" w14:textId="77777777" w:rsidR="00C269FD" w:rsidRPr="00C269FD" w:rsidRDefault="00C269FD" w:rsidP="00C269FD">
      <w:pPr>
        <w:widowControl/>
        <w:suppressAutoHyphens w:val="0"/>
        <w:autoSpaceDN/>
        <w:spacing w:line="240" w:lineRule="exact"/>
        <w:ind w:left="706"/>
        <w:jc w:val="both"/>
        <w:textAlignment w:val="auto"/>
        <w:rPr>
          <w:rFonts w:eastAsia="Times New Roman" w:cs="DIN Pro Regular"/>
          <w:lang w:eastAsia="es-ES"/>
        </w:rPr>
      </w:pPr>
      <w:r w:rsidRPr="00C269FD">
        <w:rPr>
          <w:rFonts w:eastAsia="Times New Roman" w:cs="DIN Pro Regular"/>
          <w:lang w:eastAsia="es-ES"/>
        </w:rPr>
        <w:t xml:space="preserve">La entidad tiene </w:t>
      </w:r>
      <w:proofErr w:type="spellStart"/>
      <w:r w:rsidRPr="00C269FD">
        <w:rPr>
          <w:rFonts w:eastAsia="Times New Roman" w:cs="DIN Pro Regular"/>
          <w:lang w:eastAsia="es-ES"/>
        </w:rPr>
        <w:t>aperturadas</w:t>
      </w:r>
      <w:proofErr w:type="spellEnd"/>
      <w:r w:rsidRPr="00C269FD">
        <w:rPr>
          <w:rFonts w:eastAsia="Times New Roman" w:cs="DIN Pro Regular"/>
          <w:lang w:eastAsia="es-ES"/>
        </w:rPr>
        <w:t xml:space="preserve"> cuentas específicas por tipo de recurso y se realiza en su mayoría transferencias bancarias.</w:t>
      </w:r>
    </w:p>
    <w:p w14:paraId="7D6FE2D8" w14:textId="77777777" w:rsidR="00C269FD" w:rsidRPr="00C269FD" w:rsidRDefault="00C269FD" w:rsidP="00C269FD">
      <w:pPr>
        <w:widowControl/>
        <w:suppressAutoHyphens w:val="0"/>
        <w:autoSpaceDN/>
        <w:spacing w:after="80" w:line="203" w:lineRule="exact"/>
        <w:jc w:val="both"/>
        <w:textAlignment w:val="auto"/>
        <w:rPr>
          <w:rFonts w:eastAsia="Times New Roman" w:cs="DIN Pro Regular"/>
          <w:b/>
          <w:lang w:eastAsia="es-ES"/>
        </w:rPr>
      </w:pPr>
    </w:p>
    <w:p w14:paraId="485E693C" w14:textId="77777777" w:rsidR="00C269FD" w:rsidRPr="00C269FD" w:rsidRDefault="00C269FD" w:rsidP="00C269FD">
      <w:pPr>
        <w:widowControl/>
        <w:suppressAutoHyphens w:val="0"/>
        <w:autoSpaceDN/>
        <w:spacing w:after="80" w:line="203" w:lineRule="exact"/>
        <w:jc w:val="both"/>
        <w:textAlignment w:val="auto"/>
        <w:rPr>
          <w:rFonts w:eastAsia="Times New Roman" w:cs="DIN Pro Regular"/>
          <w:b/>
          <w:lang w:eastAsia="es-ES"/>
        </w:rPr>
      </w:pPr>
    </w:p>
    <w:p w14:paraId="68F80ADF" w14:textId="77777777" w:rsidR="00C269FD" w:rsidRPr="00C269FD" w:rsidRDefault="00C269FD" w:rsidP="00C269FD">
      <w:pPr>
        <w:widowControl/>
        <w:suppressAutoHyphens w:val="0"/>
        <w:autoSpaceDN/>
        <w:spacing w:after="80" w:line="203" w:lineRule="exact"/>
        <w:ind w:left="624"/>
        <w:jc w:val="both"/>
        <w:textAlignment w:val="auto"/>
        <w:rPr>
          <w:rFonts w:eastAsia="Times New Roman" w:cs="DIN Pro Regular"/>
          <w:b/>
          <w:lang w:eastAsia="es-ES"/>
        </w:rPr>
      </w:pPr>
      <w:r w:rsidRPr="00C269FD">
        <w:rPr>
          <w:rFonts w:eastAsia="Times New Roman" w:cs="DIN Pro Regular"/>
          <w:b/>
          <w:lang w:eastAsia="es-ES"/>
        </w:rPr>
        <w:t>Derechos a recibir Efectivo y Equivalentes y Bienes o Servicios a Recibir a corto plazo $ 17,471</w:t>
      </w:r>
    </w:p>
    <w:p w14:paraId="0EC5F251"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r w:rsidRPr="00C269FD">
        <w:rPr>
          <w:rFonts w:eastAsia="Times New Roman" w:cs="DIN Pro Regular"/>
          <w:lang w:eastAsia="es-ES"/>
        </w:rPr>
        <w:tab/>
        <w:t xml:space="preserve">El saldo al 31 de diciembre 2024 está integrado por cuentas por cobrar a corto plazo.                         </w:t>
      </w:r>
    </w:p>
    <w:p w14:paraId="5AEDD714"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p>
    <w:p w14:paraId="7161094F"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i/>
          <w:lang w:eastAsia="es-ES"/>
        </w:rPr>
      </w:pPr>
      <w:r w:rsidRPr="00C269FD">
        <w:rPr>
          <w:rFonts w:eastAsia="Times New Roman" w:cs="DIN Pro Regular"/>
          <w:i/>
          <w:lang w:eastAsia="es-ES"/>
        </w:rPr>
        <w:tab/>
        <w:t>Cuentas por cobrar a corto      $10,886</w:t>
      </w:r>
    </w:p>
    <w:p w14:paraId="32AEFCE2"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i/>
          <w:lang w:eastAsia="es-ES"/>
        </w:rPr>
      </w:pPr>
      <w:r w:rsidRPr="00C269FD">
        <w:rPr>
          <w:rFonts w:eastAsia="Times New Roman" w:cs="DIN Pro Regular"/>
          <w:i/>
          <w:lang w:eastAsia="es-ES"/>
        </w:rPr>
        <w:tab/>
        <w:t xml:space="preserve">Deudores Diversos              </w:t>
      </w:r>
      <w:r w:rsidRPr="00C269FD">
        <w:rPr>
          <w:rFonts w:eastAsia="Times New Roman" w:cs="DIN Pro Regular"/>
          <w:i/>
          <w:u w:val="single"/>
          <w:lang w:eastAsia="es-ES"/>
        </w:rPr>
        <w:t xml:space="preserve">      $   6,585</w:t>
      </w:r>
    </w:p>
    <w:p w14:paraId="7E283434"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i/>
          <w:lang w:eastAsia="es-ES"/>
        </w:rPr>
      </w:pPr>
      <w:r w:rsidRPr="00C269FD">
        <w:rPr>
          <w:rFonts w:eastAsia="Times New Roman" w:cs="DIN Pro Regular"/>
          <w:i/>
          <w:lang w:eastAsia="es-ES"/>
        </w:rPr>
        <w:t xml:space="preserve">         Total                                      $       17,471</w:t>
      </w:r>
    </w:p>
    <w:p w14:paraId="6767A161"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i/>
          <w:lang w:eastAsia="es-ES"/>
        </w:rPr>
      </w:pPr>
    </w:p>
    <w:p w14:paraId="0DA6F510" w14:textId="77777777" w:rsidR="00C269FD" w:rsidRPr="00C269FD" w:rsidRDefault="00C269FD" w:rsidP="00C269FD">
      <w:pPr>
        <w:widowControl/>
        <w:tabs>
          <w:tab w:val="left" w:pos="720"/>
        </w:tabs>
        <w:suppressAutoHyphens w:val="0"/>
        <w:autoSpaceDN/>
        <w:spacing w:line="240" w:lineRule="exact"/>
        <w:jc w:val="both"/>
        <w:textAlignment w:val="auto"/>
        <w:rPr>
          <w:rFonts w:eastAsia="Times New Roman" w:cs="DIN Pro Regular"/>
          <w:iCs/>
          <w:lang w:eastAsia="es-ES"/>
        </w:rPr>
      </w:pPr>
      <w:r w:rsidRPr="00C269FD">
        <w:rPr>
          <w:rFonts w:eastAsia="Times New Roman" w:cs="DIN Pro Regular"/>
          <w:iCs/>
          <w:lang w:eastAsia="es-ES"/>
        </w:rPr>
        <w:tab/>
      </w:r>
    </w:p>
    <w:p w14:paraId="59140CBA" w14:textId="77777777" w:rsidR="00C269FD" w:rsidRPr="00C269FD" w:rsidRDefault="00C269FD" w:rsidP="00C269FD">
      <w:pPr>
        <w:widowControl/>
        <w:suppressAutoHyphens w:val="0"/>
        <w:autoSpaceDN/>
        <w:spacing w:after="80" w:line="203" w:lineRule="exact"/>
        <w:ind w:firstLine="288"/>
        <w:jc w:val="both"/>
        <w:textAlignment w:val="auto"/>
        <w:rPr>
          <w:rFonts w:eastAsia="Times New Roman" w:cs="DIN Pro Regular"/>
          <w:b/>
          <w:lang w:eastAsia="es-ES"/>
        </w:rPr>
      </w:pPr>
      <w:r w:rsidRPr="00C269FD">
        <w:rPr>
          <w:rFonts w:eastAsia="Times New Roman" w:cs="DIN Pro Regular"/>
          <w:b/>
          <w:lang w:eastAsia="es-ES"/>
        </w:rPr>
        <w:t>Activo No Circulante</w:t>
      </w:r>
    </w:p>
    <w:p w14:paraId="713911F6"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b/>
          <w:lang w:eastAsia="es-ES"/>
        </w:rPr>
      </w:pPr>
      <w:r w:rsidRPr="00C269FD">
        <w:rPr>
          <w:rFonts w:eastAsia="Times New Roman" w:cs="DIN Pro Regular"/>
          <w:i/>
          <w:lang w:eastAsia="es-ES"/>
        </w:rPr>
        <w:tab/>
      </w:r>
      <w:r w:rsidRPr="00C269FD">
        <w:rPr>
          <w:rFonts w:eastAsia="Times New Roman" w:cs="DIN Pro Regular"/>
          <w:b/>
          <w:lang w:eastAsia="es-ES"/>
        </w:rPr>
        <w:t>Derechos a recibir Efectivo y Equivalentes y Bienes o Servicios a Recibir a largo plazo $75,558</w:t>
      </w:r>
    </w:p>
    <w:p w14:paraId="3572F4C4"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bCs/>
          <w:i/>
          <w:lang w:eastAsia="es-ES"/>
        </w:rPr>
      </w:pPr>
      <w:r w:rsidRPr="00C269FD">
        <w:rPr>
          <w:rFonts w:eastAsia="Times New Roman" w:cs="DIN Pro Regular"/>
          <w:b/>
          <w:lang w:eastAsia="es-ES"/>
        </w:rPr>
        <w:tab/>
      </w:r>
      <w:r w:rsidRPr="00C269FD">
        <w:rPr>
          <w:rFonts w:eastAsia="Times New Roman" w:cs="DIN Pro Regular"/>
          <w:bCs/>
          <w:lang w:eastAsia="es-ES"/>
        </w:rPr>
        <w:t>El saldo corresponde a Deudores diversos por cobrar a largo plazo por concepto de viáticos que no fueron comprobados por personal de baja y que se encuentra en proceso de resolución.</w:t>
      </w:r>
    </w:p>
    <w:p w14:paraId="1624DA59" w14:textId="77777777" w:rsidR="00C269FD" w:rsidRPr="00C269FD" w:rsidRDefault="00C269FD" w:rsidP="00C269FD">
      <w:pPr>
        <w:widowControl/>
        <w:suppressAutoHyphens w:val="0"/>
        <w:autoSpaceDN/>
        <w:spacing w:after="80" w:line="203" w:lineRule="exact"/>
        <w:ind w:left="624"/>
        <w:jc w:val="both"/>
        <w:textAlignment w:val="auto"/>
        <w:rPr>
          <w:rFonts w:eastAsia="Times New Roman" w:cs="DIN Pro Regular"/>
          <w:b/>
          <w:lang w:eastAsia="es-ES"/>
        </w:rPr>
      </w:pPr>
    </w:p>
    <w:p w14:paraId="1ED94553" w14:textId="77777777" w:rsidR="00C269FD" w:rsidRPr="00C269FD" w:rsidRDefault="00C269FD" w:rsidP="00C269FD">
      <w:pPr>
        <w:widowControl/>
        <w:suppressAutoHyphens w:val="0"/>
        <w:autoSpaceDN/>
        <w:spacing w:after="80" w:line="203" w:lineRule="exact"/>
        <w:ind w:left="624"/>
        <w:jc w:val="both"/>
        <w:textAlignment w:val="auto"/>
        <w:rPr>
          <w:rFonts w:eastAsia="Times New Roman" w:cs="DIN Pro Regular"/>
          <w:b/>
          <w:lang w:eastAsia="es-ES"/>
        </w:rPr>
      </w:pPr>
      <w:r w:rsidRPr="00C269FD">
        <w:rPr>
          <w:rFonts w:eastAsia="Times New Roman" w:cs="DIN Pro Regular"/>
          <w:b/>
          <w:lang w:eastAsia="es-ES"/>
        </w:rPr>
        <w:t xml:space="preserve">Inventarios-Bienes Disponibles para su Transformación o Consumo </w:t>
      </w:r>
    </w:p>
    <w:p w14:paraId="10455573" w14:textId="77777777" w:rsidR="00C269FD" w:rsidRPr="00C269FD" w:rsidRDefault="00C269FD" w:rsidP="00C269FD">
      <w:pPr>
        <w:widowControl/>
        <w:suppressAutoHyphens w:val="0"/>
        <w:autoSpaceDN/>
        <w:spacing w:after="80" w:line="203" w:lineRule="exact"/>
        <w:ind w:left="624"/>
        <w:jc w:val="both"/>
        <w:textAlignment w:val="auto"/>
        <w:rPr>
          <w:rFonts w:eastAsia="Times New Roman" w:cs="DIN Pro Regular"/>
          <w:bCs/>
          <w:lang w:eastAsia="es-ES"/>
        </w:rPr>
      </w:pPr>
      <w:r w:rsidRPr="00C269FD">
        <w:rPr>
          <w:rFonts w:eastAsia="Times New Roman" w:cs="DIN Pro Regular"/>
          <w:bCs/>
          <w:lang w:eastAsia="es-ES"/>
        </w:rPr>
        <w:t>Actualmente la entidad no realiza procesos de transformación y/o elaboración de bienes.</w:t>
      </w:r>
    </w:p>
    <w:p w14:paraId="4EEBDD84" w14:textId="77777777" w:rsidR="00C269FD" w:rsidRPr="00C269FD" w:rsidRDefault="00C269FD" w:rsidP="00C269FD">
      <w:pPr>
        <w:widowControl/>
        <w:suppressAutoHyphens w:val="0"/>
        <w:autoSpaceDN/>
        <w:spacing w:after="80" w:line="203" w:lineRule="exact"/>
        <w:ind w:left="624"/>
        <w:jc w:val="both"/>
        <w:textAlignment w:val="auto"/>
        <w:rPr>
          <w:rFonts w:eastAsia="Times New Roman" w:cs="DIN Pro Regular"/>
          <w:bCs/>
          <w:lang w:eastAsia="es-ES"/>
        </w:rPr>
      </w:pPr>
    </w:p>
    <w:p w14:paraId="14D188C3" w14:textId="77777777" w:rsidR="00C269FD" w:rsidRPr="00C269FD" w:rsidRDefault="00C269FD" w:rsidP="00C269FD">
      <w:pPr>
        <w:widowControl/>
        <w:suppressAutoHyphens w:val="0"/>
        <w:autoSpaceDN/>
        <w:spacing w:after="80" w:line="203" w:lineRule="exact"/>
        <w:ind w:left="624"/>
        <w:jc w:val="both"/>
        <w:textAlignment w:val="auto"/>
        <w:rPr>
          <w:rFonts w:eastAsia="Times New Roman" w:cs="DIN Pro Regular"/>
          <w:b/>
          <w:lang w:eastAsia="es-ES"/>
        </w:rPr>
      </w:pPr>
      <w:r w:rsidRPr="00C269FD">
        <w:rPr>
          <w:rFonts w:eastAsia="Times New Roman" w:cs="DIN Pro Regular"/>
          <w:b/>
          <w:lang w:eastAsia="es-ES"/>
        </w:rPr>
        <w:t>Almacén</w:t>
      </w:r>
    </w:p>
    <w:p w14:paraId="45786314" w14:textId="77777777" w:rsidR="00C269FD" w:rsidRPr="00C269FD" w:rsidRDefault="00C269FD" w:rsidP="00C269FD">
      <w:pPr>
        <w:widowControl/>
        <w:suppressAutoHyphens w:val="0"/>
        <w:autoSpaceDN/>
        <w:spacing w:after="80" w:line="203" w:lineRule="exact"/>
        <w:ind w:left="624"/>
        <w:jc w:val="both"/>
        <w:textAlignment w:val="auto"/>
        <w:rPr>
          <w:rFonts w:eastAsia="Times New Roman" w:cs="DIN Pro Regular"/>
          <w:bCs/>
          <w:lang w:eastAsia="es-ES"/>
        </w:rPr>
      </w:pPr>
      <w:r w:rsidRPr="00C269FD">
        <w:rPr>
          <w:rFonts w:eastAsia="Times New Roman" w:cs="DIN Pro Regular"/>
          <w:bCs/>
          <w:lang w:eastAsia="es-ES"/>
        </w:rPr>
        <w:t>Actualmente la entidad no maneja cuenta de almacén.</w:t>
      </w:r>
    </w:p>
    <w:p w14:paraId="367DBF9F" w14:textId="77777777" w:rsidR="00C269FD" w:rsidRPr="00C269FD" w:rsidRDefault="00C269FD" w:rsidP="00C269FD">
      <w:pPr>
        <w:widowControl/>
        <w:suppressAutoHyphens w:val="0"/>
        <w:autoSpaceDN/>
        <w:spacing w:after="80" w:line="203" w:lineRule="exact"/>
        <w:ind w:left="624"/>
        <w:jc w:val="both"/>
        <w:textAlignment w:val="auto"/>
        <w:rPr>
          <w:rFonts w:eastAsia="Times New Roman" w:cs="DIN Pro Regular"/>
          <w:bCs/>
          <w:lang w:eastAsia="es-ES"/>
        </w:rPr>
      </w:pPr>
    </w:p>
    <w:p w14:paraId="112D09EF" w14:textId="77777777" w:rsidR="00C269FD" w:rsidRPr="00C269FD" w:rsidRDefault="00C269FD" w:rsidP="00C269FD">
      <w:pPr>
        <w:widowControl/>
        <w:suppressAutoHyphens w:val="0"/>
        <w:autoSpaceDN/>
        <w:spacing w:after="80" w:line="203" w:lineRule="exact"/>
        <w:ind w:left="624"/>
        <w:jc w:val="both"/>
        <w:textAlignment w:val="auto"/>
        <w:rPr>
          <w:rFonts w:eastAsia="Times New Roman" w:cs="DIN Pro Regular"/>
          <w:b/>
          <w:lang w:eastAsia="es-ES"/>
        </w:rPr>
      </w:pPr>
      <w:r w:rsidRPr="00C269FD">
        <w:rPr>
          <w:rFonts w:eastAsia="Times New Roman" w:cs="DIN Pro Regular"/>
          <w:b/>
          <w:lang w:eastAsia="es-ES"/>
        </w:rPr>
        <w:t>Inversiones Financieras</w:t>
      </w:r>
    </w:p>
    <w:p w14:paraId="07E2E122" w14:textId="77777777" w:rsidR="00C269FD" w:rsidRPr="00C269FD" w:rsidRDefault="00C269FD" w:rsidP="00C269FD">
      <w:pPr>
        <w:widowControl/>
        <w:suppressAutoHyphens w:val="0"/>
        <w:autoSpaceDN/>
        <w:spacing w:after="80" w:line="203" w:lineRule="exact"/>
        <w:ind w:left="624"/>
        <w:jc w:val="both"/>
        <w:textAlignment w:val="auto"/>
        <w:rPr>
          <w:rFonts w:eastAsia="Times New Roman" w:cs="DIN Pro Regular"/>
          <w:bCs/>
          <w:lang w:eastAsia="es-ES"/>
        </w:rPr>
      </w:pPr>
      <w:r w:rsidRPr="00C269FD">
        <w:rPr>
          <w:rFonts w:eastAsia="Times New Roman" w:cs="DIN Pro Regular"/>
          <w:bCs/>
          <w:lang w:eastAsia="es-ES"/>
        </w:rPr>
        <w:t>A la fecha la entidad no cuenta con fideicomisos e inversiones financieras.</w:t>
      </w:r>
    </w:p>
    <w:p w14:paraId="25E37785" w14:textId="77777777" w:rsidR="00C269FD" w:rsidRPr="00C269FD" w:rsidRDefault="00C269FD" w:rsidP="00C269FD">
      <w:pPr>
        <w:widowControl/>
        <w:suppressAutoHyphens w:val="0"/>
        <w:autoSpaceDN/>
        <w:spacing w:after="80" w:line="203" w:lineRule="exact"/>
        <w:ind w:left="624"/>
        <w:jc w:val="both"/>
        <w:textAlignment w:val="auto"/>
        <w:rPr>
          <w:rFonts w:eastAsia="Times New Roman" w:cs="DIN Pro Regular"/>
          <w:b/>
          <w:lang w:eastAsia="es-ES"/>
        </w:rPr>
      </w:pPr>
    </w:p>
    <w:p w14:paraId="226CFC90" w14:textId="77777777" w:rsidR="00C269FD" w:rsidRPr="00C269FD" w:rsidRDefault="00C269FD" w:rsidP="00C269FD">
      <w:pPr>
        <w:widowControl/>
        <w:suppressAutoHyphens w:val="0"/>
        <w:autoSpaceDN/>
        <w:spacing w:after="80" w:line="203" w:lineRule="exact"/>
        <w:ind w:left="624"/>
        <w:jc w:val="both"/>
        <w:textAlignment w:val="auto"/>
        <w:rPr>
          <w:rFonts w:eastAsia="Times New Roman" w:cs="DIN Pro Regular"/>
          <w:b/>
          <w:lang w:eastAsia="es-ES"/>
        </w:rPr>
      </w:pPr>
      <w:r w:rsidRPr="00C269FD">
        <w:rPr>
          <w:rFonts w:eastAsia="Times New Roman" w:cs="DIN Pro Regular"/>
          <w:b/>
          <w:lang w:eastAsia="es-ES"/>
        </w:rPr>
        <w:t xml:space="preserve">Bienes Muebles, Inmuebles e Intangibles </w:t>
      </w:r>
    </w:p>
    <w:p w14:paraId="4A21F295"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r w:rsidRPr="00C269FD">
        <w:rPr>
          <w:rFonts w:eastAsia="Times New Roman" w:cs="DIN Pro Regular"/>
          <w:i/>
          <w:iCs/>
          <w:lang w:eastAsia="es-ES"/>
        </w:rPr>
        <w:tab/>
      </w:r>
      <w:r w:rsidRPr="00C269FD">
        <w:rPr>
          <w:rFonts w:eastAsia="Times New Roman" w:cs="DIN Pro Regular"/>
          <w:lang w:eastAsia="es-ES"/>
        </w:rPr>
        <w:t>Bienes inmuebles, infraestructura y construcciones en proceso</w:t>
      </w:r>
    </w:p>
    <w:p w14:paraId="136428E8"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r w:rsidRPr="00C269FD">
        <w:rPr>
          <w:rFonts w:eastAsia="Times New Roman" w:cs="DIN Pro Regular"/>
          <w:lang w:eastAsia="es-ES"/>
        </w:rPr>
        <w:tab/>
        <w:t>Terrenos                                          $     6, 412,940</w:t>
      </w:r>
    </w:p>
    <w:p w14:paraId="0481F98B"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r w:rsidRPr="00C269FD">
        <w:rPr>
          <w:rFonts w:eastAsia="Times New Roman" w:cs="DIN Pro Regular"/>
          <w:lang w:eastAsia="es-ES"/>
        </w:rPr>
        <w:tab/>
        <w:t>Edificios No Habitacionales         $ 133, 759,083</w:t>
      </w:r>
    </w:p>
    <w:p w14:paraId="094EF1E3"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u w:val="single"/>
          <w:lang w:eastAsia="es-ES"/>
        </w:rPr>
      </w:pPr>
      <w:r w:rsidRPr="00C269FD">
        <w:rPr>
          <w:rFonts w:eastAsia="Times New Roman" w:cs="DIN Pro Regular"/>
          <w:lang w:eastAsia="es-ES"/>
        </w:rPr>
        <w:tab/>
        <w:t>Otros Bienes Inmuebles               $</w:t>
      </w:r>
      <w:r w:rsidRPr="00C269FD">
        <w:rPr>
          <w:rFonts w:eastAsia="Times New Roman" w:cs="DIN Pro Regular"/>
          <w:u w:val="single"/>
          <w:lang w:eastAsia="es-ES"/>
        </w:rPr>
        <w:t xml:space="preserve">    12,054,873</w:t>
      </w:r>
    </w:p>
    <w:p w14:paraId="34A24145" w14:textId="77777777" w:rsid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r w:rsidRPr="00C269FD">
        <w:rPr>
          <w:rFonts w:eastAsia="Times New Roman" w:cs="DIN Pro Regular"/>
          <w:lang w:eastAsia="es-ES"/>
        </w:rPr>
        <w:tab/>
        <w:t>Total                                                 $ 152,226,896</w:t>
      </w:r>
    </w:p>
    <w:p w14:paraId="08F0CE05" w14:textId="77777777" w:rsidR="00CD2356" w:rsidRDefault="00CD2356"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p>
    <w:p w14:paraId="6B62E8DE" w14:textId="77777777" w:rsidR="00CD2356" w:rsidRDefault="00CD2356"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p>
    <w:p w14:paraId="2693DBE8" w14:textId="77777777" w:rsidR="00282C66" w:rsidRDefault="00282C66"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p>
    <w:p w14:paraId="0175D2C8" w14:textId="77777777" w:rsidR="00461EC7" w:rsidRDefault="00461EC7"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p>
    <w:p w14:paraId="4FAEC98F" w14:textId="77777777" w:rsidR="00C269FD" w:rsidRPr="00C269FD" w:rsidRDefault="00C269FD" w:rsidP="00C269FD">
      <w:pPr>
        <w:widowControl/>
        <w:tabs>
          <w:tab w:val="left" w:pos="720"/>
        </w:tabs>
        <w:suppressAutoHyphens w:val="0"/>
        <w:autoSpaceDN/>
        <w:spacing w:line="240" w:lineRule="exact"/>
        <w:jc w:val="both"/>
        <w:textAlignment w:val="auto"/>
        <w:rPr>
          <w:rFonts w:eastAsia="Times New Roman" w:cs="DIN Pro Regular"/>
          <w:lang w:eastAsia="es-ES"/>
        </w:rPr>
      </w:pPr>
    </w:p>
    <w:p w14:paraId="7F775673"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r w:rsidRPr="00C269FD">
        <w:rPr>
          <w:rFonts w:eastAsia="Times New Roman" w:cs="DIN Pro Regular"/>
          <w:lang w:eastAsia="es-ES"/>
        </w:rPr>
        <w:lastRenderedPageBreak/>
        <w:tab/>
        <w:t>Bienes muebles</w:t>
      </w:r>
    </w:p>
    <w:p w14:paraId="203C8260"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r w:rsidRPr="00C269FD">
        <w:rPr>
          <w:rFonts w:eastAsia="Times New Roman" w:cs="DIN Pro Regular"/>
          <w:lang w:eastAsia="es-ES"/>
        </w:rPr>
        <w:tab/>
        <w:t>Mobiliario y equipo de administración                $ 26,224,782</w:t>
      </w:r>
    </w:p>
    <w:p w14:paraId="4C625572"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r w:rsidRPr="00C269FD">
        <w:rPr>
          <w:rFonts w:eastAsia="Times New Roman" w:cs="DIN Pro Regular"/>
          <w:lang w:eastAsia="es-ES"/>
        </w:rPr>
        <w:tab/>
        <w:t>Mobiliario y equipo educacional y recreativo    $    2,305,427</w:t>
      </w:r>
    </w:p>
    <w:p w14:paraId="7374D592"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r w:rsidRPr="00C269FD">
        <w:rPr>
          <w:rFonts w:eastAsia="Times New Roman" w:cs="DIN Pro Regular"/>
          <w:lang w:eastAsia="es-ES"/>
        </w:rPr>
        <w:tab/>
        <w:t>Vehículos y equipo de transporte                         $   2,767,308</w:t>
      </w:r>
    </w:p>
    <w:p w14:paraId="6432361A"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u w:val="single"/>
          <w:lang w:eastAsia="es-ES"/>
        </w:rPr>
      </w:pPr>
      <w:r w:rsidRPr="00C269FD">
        <w:rPr>
          <w:rFonts w:eastAsia="Times New Roman" w:cs="DIN Pro Regular"/>
          <w:lang w:eastAsia="es-ES"/>
        </w:rPr>
        <w:tab/>
        <w:t xml:space="preserve">Maquinaria y Otros equipos y herramientas      </w:t>
      </w:r>
      <w:r w:rsidRPr="00C269FD">
        <w:rPr>
          <w:rFonts w:eastAsia="Times New Roman" w:cs="DIN Pro Regular"/>
          <w:u w:val="single"/>
          <w:lang w:eastAsia="es-ES"/>
        </w:rPr>
        <w:t>$ 36,576,554</w:t>
      </w:r>
    </w:p>
    <w:p w14:paraId="75526B38"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r w:rsidRPr="00C269FD">
        <w:rPr>
          <w:rFonts w:eastAsia="Times New Roman" w:cs="DIN Pro Regular"/>
          <w:lang w:eastAsia="es-ES"/>
        </w:rPr>
        <w:tab/>
        <w:t>Total                                                                           $ 67,874,071</w:t>
      </w:r>
    </w:p>
    <w:p w14:paraId="75E83322"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p>
    <w:p w14:paraId="67FE9FDA"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r w:rsidRPr="00C269FD">
        <w:rPr>
          <w:rFonts w:eastAsia="Times New Roman" w:cs="DIN Pro Regular"/>
          <w:lang w:eastAsia="es-ES"/>
        </w:rPr>
        <w:tab/>
        <w:t>Activos Intangibles</w:t>
      </w:r>
    </w:p>
    <w:p w14:paraId="2E475BD1"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r w:rsidRPr="00C269FD">
        <w:rPr>
          <w:rFonts w:eastAsia="Times New Roman" w:cs="DIN Pro Regular"/>
          <w:lang w:eastAsia="es-ES"/>
        </w:rPr>
        <w:t xml:space="preserve">         Software                                      $ 1,055,248                                           </w:t>
      </w:r>
      <w:r w:rsidRPr="00C269FD">
        <w:rPr>
          <w:rFonts w:eastAsia="Times New Roman" w:cs="DIN Pro Regular"/>
          <w:lang w:eastAsia="es-ES"/>
        </w:rPr>
        <w:tab/>
      </w:r>
      <w:r w:rsidRPr="00C269FD">
        <w:rPr>
          <w:rFonts w:eastAsia="Times New Roman" w:cs="DIN Pro Regular"/>
          <w:lang w:eastAsia="es-ES"/>
        </w:rPr>
        <w:tab/>
      </w:r>
    </w:p>
    <w:p w14:paraId="029A30CE"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u w:val="single"/>
          <w:lang w:eastAsia="es-ES"/>
        </w:rPr>
      </w:pPr>
      <w:r w:rsidRPr="00C269FD">
        <w:rPr>
          <w:rFonts w:eastAsia="Times New Roman" w:cs="DIN Pro Regular"/>
          <w:lang w:eastAsia="es-ES"/>
        </w:rPr>
        <w:tab/>
        <w:t xml:space="preserve">Licencias                                     $   </w:t>
      </w:r>
      <w:r w:rsidRPr="00C269FD">
        <w:rPr>
          <w:rFonts w:eastAsia="Times New Roman" w:cs="DIN Pro Regular"/>
          <w:u w:val="single"/>
          <w:lang w:eastAsia="es-ES"/>
        </w:rPr>
        <w:t xml:space="preserve">    45,248</w:t>
      </w:r>
    </w:p>
    <w:p w14:paraId="704EF413" w14:textId="77777777" w:rsidR="00C269FD" w:rsidRPr="00C269FD" w:rsidRDefault="00C269FD" w:rsidP="00C269FD">
      <w:pPr>
        <w:widowControl/>
        <w:tabs>
          <w:tab w:val="left" w:pos="720"/>
        </w:tabs>
        <w:suppressAutoHyphens w:val="0"/>
        <w:autoSpaceDN/>
        <w:spacing w:line="240" w:lineRule="exact"/>
        <w:jc w:val="both"/>
        <w:textAlignment w:val="auto"/>
        <w:rPr>
          <w:rFonts w:eastAsia="Times New Roman" w:cs="DIN Pro Regular"/>
          <w:lang w:eastAsia="es-ES"/>
        </w:rPr>
      </w:pPr>
      <w:r w:rsidRPr="00C269FD">
        <w:rPr>
          <w:rFonts w:eastAsia="Times New Roman" w:cs="DIN Pro Regular"/>
          <w:lang w:eastAsia="es-ES"/>
        </w:rPr>
        <w:tab/>
        <w:t>Total                                            $ 1,100,496</w:t>
      </w:r>
    </w:p>
    <w:p w14:paraId="1FF66150"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p>
    <w:p w14:paraId="49FFED8A" w14:textId="77777777" w:rsidR="00C269FD" w:rsidRPr="00C269FD" w:rsidRDefault="00C269FD" w:rsidP="00C269FD">
      <w:pPr>
        <w:widowControl/>
        <w:tabs>
          <w:tab w:val="left" w:pos="720"/>
        </w:tabs>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ab/>
        <w:t xml:space="preserve">Depreciación, deterioro y amortización acumulada de Bienes muebles. </w:t>
      </w:r>
    </w:p>
    <w:p w14:paraId="7A4898CD" w14:textId="77777777" w:rsidR="00C269FD" w:rsidRPr="00C269FD" w:rsidRDefault="00C269FD" w:rsidP="00C269FD">
      <w:pPr>
        <w:widowControl/>
        <w:tabs>
          <w:tab w:val="left" w:pos="720"/>
        </w:tabs>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Depreciación Acumulada de Bienes Inmuebles    -$41,933,814</w:t>
      </w:r>
    </w:p>
    <w:p w14:paraId="4E1AF03A" w14:textId="77777777" w:rsidR="00C269FD" w:rsidRPr="00C269FD" w:rsidRDefault="00C269FD" w:rsidP="00C269FD">
      <w:pPr>
        <w:widowControl/>
        <w:tabs>
          <w:tab w:val="left" w:pos="720"/>
        </w:tabs>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 xml:space="preserve">Depreciación Acumulada de Bienes muebles       </w:t>
      </w:r>
      <w:r w:rsidRPr="00C269FD">
        <w:rPr>
          <w:rFonts w:eastAsia="Times New Roman" w:cs="DIN Pro Regular"/>
          <w:u w:val="single"/>
          <w:lang w:eastAsia="es-ES"/>
        </w:rPr>
        <w:t>-$35,682,513</w:t>
      </w:r>
    </w:p>
    <w:p w14:paraId="7A7EAF5E" w14:textId="77777777" w:rsidR="00C269FD" w:rsidRPr="00C269FD" w:rsidRDefault="00C269FD" w:rsidP="00C269FD">
      <w:pPr>
        <w:widowControl/>
        <w:tabs>
          <w:tab w:val="left" w:pos="720"/>
        </w:tabs>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Total                                                                             -$77,616,327</w:t>
      </w:r>
    </w:p>
    <w:p w14:paraId="3E37ED61" w14:textId="4383814B" w:rsidR="00B76289"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r w:rsidRPr="00C269FD">
        <w:rPr>
          <w:rFonts w:eastAsia="Times New Roman" w:cs="DIN Pro Regular"/>
          <w:lang w:eastAsia="es-ES"/>
        </w:rPr>
        <w:tab/>
      </w:r>
    </w:p>
    <w:p w14:paraId="3DCE9FA7" w14:textId="029A71AB" w:rsidR="00C269FD" w:rsidRPr="00C269FD" w:rsidRDefault="00B76289"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r>
        <w:rPr>
          <w:rFonts w:eastAsia="Times New Roman" w:cs="DIN Pro Regular"/>
          <w:lang w:eastAsia="es-ES"/>
        </w:rPr>
        <w:tab/>
      </w:r>
      <w:r w:rsidR="00C269FD" w:rsidRPr="00C269FD">
        <w:rPr>
          <w:rFonts w:eastAsia="Times New Roman" w:cs="DIN Pro Regular"/>
          <w:lang w:eastAsia="es-ES"/>
        </w:rPr>
        <w:t>Depreciación acumulada al ejercicio fiscal 2024 de -$77,616,327; de acuerdo a la normatividad vigente del CONAC: ACUERDO POR EL QUE SE EMITEN LAS REGLAS ESPECÍFICAS DEL REGISTRO Y VALORACIÓN DEL PATRIMONIO, Última reforma publicada DOF 27-12-2017; Artículo Primero Transitorio de las Reglas de Registro y Valuación del Patrimonio publicado en el DOF el 11/12/2023. Se podrán continuar utilizando las presentes reglas hasta el 31 de diciembre de 2024. Se utiliza el método de depreciación, tasas aplicadas de acuerdo con los Parámetros de Estimación de Vida Útil publicados por el CONAC. Los activos se encuentran en buen estado.</w:t>
      </w:r>
    </w:p>
    <w:p w14:paraId="4BDD1718"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lang w:eastAsia="es-ES"/>
        </w:rPr>
      </w:pPr>
      <w:r w:rsidRPr="00C269FD">
        <w:rPr>
          <w:rFonts w:eastAsia="Times New Roman" w:cs="DIN Pro Regular"/>
          <w:lang w:eastAsia="es-ES"/>
        </w:rPr>
        <w:tab/>
      </w:r>
    </w:p>
    <w:p w14:paraId="7BCBDB1E" w14:textId="77777777" w:rsidR="00C269FD" w:rsidRPr="00C269FD" w:rsidRDefault="00C269FD" w:rsidP="00C269FD">
      <w:pPr>
        <w:widowControl/>
        <w:tabs>
          <w:tab w:val="left" w:pos="720"/>
        </w:tabs>
        <w:suppressAutoHyphens w:val="0"/>
        <w:autoSpaceDN/>
        <w:spacing w:line="240" w:lineRule="exact"/>
        <w:jc w:val="both"/>
        <w:textAlignment w:val="auto"/>
        <w:rPr>
          <w:rFonts w:eastAsia="Times New Roman" w:cs="DIN Pro Regular"/>
          <w:lang w:eastAsia="es-ES"/>
        </w:rPr>
      </w:pPr>
      <w:r w:rsidRPr="00C269FD">
        <w:rPr>
          <w:rFonts w:eastAsia="Times New Roman" w:cs="DIN Pro Regular"/>
          <w:lang w:eastAsia="es-ES"/>
        </w:rPr>
        <w:tab/>
        <w:t>Activos Diferidos $300,948</w:t>
      </w:r>
    </w:p>
    <w:p w14:paraId="56A20136" w14:textId="77777777" w:rsidR="00C269FD" w:rsidRPr="00C269FD" w:rsidRDefault="00C269FD" w:rsidP="00C269FD">
      <w:pPr>
        <w:widowControl/>
        <w:tabs>
          <w:tab w:val="left" w:pos="720"/>
        </w:tabs>
        <w:suppressAutoHyphens w:val="0"/>
        <w:autoSpaceDN/>
        <w:spacing w:line="240" w:lineRule="exact"/>
        <w:ind w:left="708"/>
        <w:jc w:val="both"/>
        <w:textAlignment w:val="auto"/>
        <w:rPr>
          <w:rFonts w:eastAsia="Times New Roman" w:cs="DIN Pro Regular"/>
          <w:lang w:eastAsia="es-ES"/>
        </w:rPr>
      </w:pPr>
      <w:r w:rsidRPr="00C269FD">
        <w:rPr>
          <w:rFonts w:eastAsia="Times New Roman" w:cs="DIN Pro Regular"/>
          <w:lang w:eastAsia="es-ES"/>
        </w:rPr>
        <w:tab/>
        <w:t>El importe se refiere a un depósito entregado a la Comisión Federal de Electricidad desde el inicio del servicio de energía eléctrica.</w:t>
      </w:r>
    </w:p>
    <w:p w14:paraId="20156370" w14:textId="77777777" w:rsidR="00C269FD" w:rsidRPr="00C269FD" w:rsidRDefault="00C269FD" w:rsidP="00C269FD">
      <w:pPr>
        <w:widowControl/>
        <w:suppressAutoHyphens w:val="0"/>
        <w:autoSpaceDN/>
        <w:spacing w:after="80" w:line="203" w:lineRule="exact"/>
        <w:ind w:left="624"/>
        <w:jc w:val="both"/>
        <w:textAlignment w:val="auto"/>
        <w:rPr>
          <w:rFonts w:eastAsia="Times New Roman" w:cs="DIN Pro Regular"/>
          <w:b/>
          <w:lang w:eastAsia="es-ES"/>
        </w:rPr>
      </w:pPr>
    </w:p>
    <w:p w14:paraId="6F948BF6" w14:textId="77777777" w:rsidR="00C269FD" w:rsidRPr="00C269FD" w:rsidRDefault="00C269FD" w:rsidP="00C269FD">
      <w:pPr>
        <w:widowControl/>
        <w:suppressAutoHyphens w:val="0"/>
        <w:autoSpaceDN/>
        <w:spacing w:after="80" w:line="203" w:lineRule="exact"/>
        <w:ind w:left="624"/>
        <w:jc w:val="both"/>
        <w:textAlignment w:val="auto"/>
        <w:rPr>
          <w:rFonts w:eastAsia="Times New Roman" w:cs="DIN Pro Regular"/>
          <w:b/>
          <w:lang w:eastAsia="es-ES"/>
        </w:rPr>
      </w:pPr>
      <w:r w:rsidRPr="00C269FD">
        <w:rPr>
          <w:rFonts w:eastAsia="Times New Roman" w:cs="DIN Pro Regular"/>
          <w:b/>
          <w:lang w:eastAsia="es-ES"/>
        </w:rPr>
        <w:t>Estimaciones y Deterioros</w:t>
      </w:r>
    </w:p>
    <w:p w14:paraId="30CA5920" w14:textId="77777777" w:rsidR="00C269FD" w:rsidRPr="00C269FD" w:rsidRDefault="00C269FD" w:rsidP="00C269FD">
      <w:pPr>
        <w:widowControl/>
        <w:suppressAutoHyphens w:val="0"/>
        <w:autoSpaceDN/>
        <w:spacing w:after="80" w:line="203" w:lineRule="exact"/>
        <w:ind w:left="624"/>
        <w:jc w:val="both"/>
        <w:textAlignment w:val="auto"/>
        <w:rPr>
          <w:rFonts w:eastAsia="Times New Roman" w:cs="DIN Pro Regular"/>
          <w:b/>
          <w:lang w:eastAsia="es-ES"/>
        </w:rPr>
      </w:pPr>
      <w:r w:rsidRPr="00C269FD">
        <w:rPr>
          <w:rFonts w:eastAsia="Times New Roman" w:cs="DIN Pro Regular"/>
          <w:lang w:eastAsia="es-ES"/>
        </w:rPr>
        <w:t>Al cierre del periodo la entidad NO cuenta con estimaciones de cuentas incobrables e inventarios, para el deterioro de activos se realiza dictamen para su baja definitiva en base a las Reglas Específicas del Registro y Valoración del Patrimonio y su valor de desecho y se solicita autorización ante la Junta Directiva.</w:t>
      </w:r>
    </w:p>
    <w:p w14:paraId="5DC9E4BC" w14:textId="77777777" w:rsidR="00C269FD" w:rsidRPr="00C269FD" w:rsidRDefault="00C269FD" w:rsidP="00C269FD">
      <w:pPr>
        <w:widowControl/>
        <w:suppressAutoHyphens w:val="0"/>
        <w:autoSpaceDN/>
        <w:spacing w:after="80" w:line="203" w:lineRule="exact"/>
        <w:jc w:val="both"/>
        <w:textAlignment w:val="auto"/>
        <w:rPr>
          <w:rFonts w:eastAsia="Times New Roman" w:cs="DIN Pro Regular"/>
          <w:b/>
          <w:lang w:eastAsia="es-ES"/>
        </w:rPr>
      </w:pPr>
    </w:p>
    <w:p w14:paraId="2558DE69" w14:textId="77777777" w:rsidR="00C269FD" w:rsidRPr="00C269FD" w:rsidRDefault="00C269FD" w:rsidP="00C269FD">
      <w:pPr>
        <w:widowControl/>
        <w:suppressAutoHyphens w:val="0"/>
        <w:autoSpaceDN/>
        <w:spacing w:after="80" w:line="203" w:lineRule="exact"/>
        <w:ind w:left="624"/>
        <w:jc w:val="both"/>
        <w:textAlignment w:val="auto"/>
        <w:rPr>
          <w:rFonts w:eastAsia="Times New Roman" w:cs="DIN Pro Regular"/>
          <w:b/>
          <w:lang w:eastAsia="es-ES"/>
        </w:rPr>
      </w:pPr>
      <w:r w:rsidRPr="00C269FD">
        <w:rPr>
          <w:rFonts w:eastAsia="Times New Roman" w:cs="DIN Pro Regular"/>
          <w:b/>
          <w:lang w:eastAsia="es-ES"/>
        </w:rPr>
        <w:t>Otros Activos</w:t>
      </w:r>
    </w:p>
    <w:p w14:paraId="5D591B03" w14:textId="77777777" w:rsidR="00C269FD" w:rsidRPr="00C269FD" w:rsidRDefault="00C269FD" w:rsidP="00C269FD">
      <w:pPr>
        <w:widowControl/>
        <w:suppressAutoHyphens w:val="0"/>
        <w:autoSpaceDN/>
        <w:spacing w:line="240" w:lineRule="exact"/>
        <w:ind w:firstLine="624"/>
        <w:jc w:val="both"/>
        <w:textAlignment w:val="auto"/>
        <w:rPr>
          <w:rFonts w:eastAsia="Times New Roman" w:cs="DIN Pro Regular"/>
          <w:bCs/>
          <w:lang w:eastAsia="es-ES"/>
        </w:rPr>
      </w:pPr>
      <w:r w:rsidRPr="00C269FD">
        <w:rPr>
          <w:rFonts w:eastAsia="Times New Roman" w:cs="DIN Pro Regular"/>
          <w:bCs/>
          <w:lang w:eastAsia="es-ES"/>
        </w:rPr>
        <w:t>Al cierre del ejercicio no se cuenta con otros activos.</w:t>
      </w:r>
    </w:p>
    <w:p w14:paraId="3E6E3D1F" w14:textId="77777777" w:rsidR="00C269FD" w:rsidRPr="00C269FD" w:rsidRDefault="00C269FD" w:rsidP="00C269FD">
      <w:pPr>
        <w:widowControl/>
        <w:suppressAutoHyphens w:val="0"/>
        <w:autoSpaceDN/>
        <w:spacing w:after="80" w:line="203" w:lineRule="exact"/>
        <w:ind w:left="624"/>
        <w:jc w:val="both"/>
        <w:textAlignment w:val="auto"/>
        <w:rPr>
          <w:rFonts w:eastAsia="Times New Roman" w:cs="DIN Pro Regular"/>
          <w:b/>
          <w:lang w:eastAsia="es-ES"/>
        </w:rPr>
      </w:pPr>
    </w:p>
    <w:p w14:paraId="262BB1D8" w14:textId="77777777" w:rsidR="00C269FD" w:rsidRPr="00C269FD" w:rsidRDefault="00C269FD" w:rsidP="00C269FD">
      <w:pPr>
        <w:widowControl/>
        <w:tabs>
          <w:tab w:val="left" w:pos="720"/>
        </w:tabs>
        <w:suppressAutoHyphens w:val="0"/>
        <w:autoSpaceDN/>
        <w:spacing w:line="240" w:lineRule="exact"/>
        <w:ind w:left="432" w:hanging="432"/>
        <w:jc w:val="both"/>
        <w:textAlignment w:val="auto"/>
        <w:rPr>
          <w:rFonts w:eastAsia="Times New Roman" w:cs="DIN Pro Regular"/>
          <w:b/>
          <w:lang w:eastAsia="es-ES"/>
        </w:rPr>
      </w:pPr>
      <w:r w:rsidRPr="00C269FD">
        <w:rPr>
          <w:rFonts w:eastAsia="Times New Roman" w:cs="DIN Pro Regular"/>
          <w:b/>
          <w:lang w:eastAsia="es-ES"/>
        </w:rPr>
        <w:t xml:space="preserve">      Pasivo</w:t>
      </w:r>
    </w:p>
    <w:p w14:paraId="75526E4D" w14:textId="77777777" w:rsidR="00C269FD" w:rsidRPr="00C269FD" w:rsidRDefault="00C269FD" w:rsidP="00C269FD">
      <w:pPr>
        <w:widowControl/>
        <w:tabs>
          <w:tab w:val="left" w:pos="720"/>
        </w:tabs>
        <w:suppressAutoHyphens w:val="0"/>
        <w:autoSpaceDN/>
        <w:spacing w:line="240" w:lineRule="exact"/>
        <w:ind w:left="432" w:hanging="432"/>
        <w:jc w:val="both"/>
        <w:textAlignment w:val="auto"/>
        <w:rPr>
          <w:rFonts w:eastAsia="Times New Roman" w:cs="DIN Pro Regular"/>
          <w:b/>
          <w:lang w:eastAsia="es-ES"/>
        </w:rPr>
      </w:pPr>
      <w:r w:rsidRPr="00C269FD">
        <w:rPr>
          <w:rFonts w:eastAsia="Times New Roman" w:cs="DIN Pro Regular"/>
          <w:b/>
          <w:lang w:eastAsia="es-ES"/>
        </w:rPr>
        <w:tab/>
      </w:r>
      <w:r w:rsidRPr="00C269FD">
        <w:rPr>
          <w:rFonts w:eastAsia="Times New Roman" w:cs="DIN Pro Regular"/>
          <w:b/>
          <w:lang w:eastAsia="es-ES"/>
        </w:rPr>
        <w:tab/>
        <w:t>Cuentas y Documentos por pagar</w:t>
      </w:r>
    </w:p>
    <w:p w14:paraId="765E8112" w14:textId="77777777" w:rsidR="00C269FD" w:rsidRPr="00C269FD" w:rsidRDefault="00C269FD" w:rsidP="00C269FD">
      <w:pPr>
        <w:widowControl/>
        <w:tabs>
          <w:tab w:val="left" w:pos="720"/>
        </w:tabs>
        <w:suppressAutoHyphens w:val="0"/>
        <w:autoSpaceDN/>
        <w:spacing w:line="240" w:lineRule="exact"/>
        <w:jc w:val="both"/>
        <w:textAlignment w:val="auto"/>
        <w:rPr>
          <w:rFonts w:eastAsia="Times New Roman" w:cs="DIN Pro Regular"/>
          <w:lang w:eastAsia="es-ES"/>
        </w:rPr>
      </w:pPr>
      <w:r w:rsidRPr="00C269FD">
        <w:rPr>
          <w:rFonts w:eastAsia="Times New Roman" w:cs="DIN Pro Regular"/>
          <w:lang w:eastAsia="es-ES"/>
        </w:rPr>
        <w:t xml:space="preserve">                Cuentas por pagar a corto plazo: $10,043,048</w:t>
      </w:r>
    </w:p>
    <w:p w14:paraId="228A8E8B" w14:textId="77777777" w:rsidR="00C269FD" w:rsidRPr="00C269FD" w:rsidRDefault="00C269FD" w:rsidP="00C269FD">
      <w:pPr>
        <w:widowControl/>
        <w:tabs>
          <w:tab w:val="left" w:pos="720"/>
        </w:tabs>
        <w:suppressAutoHyphens w:val="0"/>
        <w:autoSpaceDN/>
        <w:spacing w:line="240" w:lineRule="exact"/>
        <w:ind w:left="432" w:hanging="432"/>
        <w:jc w:val="both"/>
        <w:textAlignment w:val="auto"/>
        <w:rPr>
          <w:rFonts w:eastAsia="Times New Roman" w:cs="DIN Pro Regular"/>
          <w:lang w:eastAsia="es-ES"/>
        </w:rPr>
      </w:pPr>
      <w:r w:rsidRPr="00C269FD">
        <w:rPr>
          <w:rFonts w:eastAsia="Times New Roman" w:cs="DIN Pro Regular"/>
          <w:lang w:eastAsia="es-ES"/>
        </w:rPr>
        <w:tab/>
      </w:r>
      <w:r w:rsidRPr="00C269FD">
        <w:rPr>
          <w:rFonts w:eastAsia="Times New Roman" w:cs="DIN Pro Regular"/>
          <w:lang w:eastAsia="es-ES"/>
        </w:rPr>
        <w:tab/>
        <w:t>Proveedores por pagar a corto plazo                               $       7,636,488</w:t>
      </w:r>
    </w:p>
    <w:p w14:paraId="388B3FD7" w14:textId="77777777" w:rsidR="00C269FD" w:rsidRPr="00C269FD" w:rsidRDefault="00C269FD" w:rsidP="00C269FD">
      <w:pPr>
        <w:widowControl/>
        <w:tabs>
          <w:tab w:val="left" w:pos="720"/>
        </w:tabs>
        <w:suppressAutoHyphens w:val="0"/>
        <w:autoSpaceDN/>
        <w:spacing w:line="240" w:lineRule="exact"/>
        <w:ind w:left="432" w:hanging="432"/>
        <w:jc w:val="both"/>
        <w:textAlignment w:val="auto"/>
        <w:rPr>
          <w:rFonts w:eastAsia="Times New Roman" w:cs="DIN Pro Regular"/>
          <w:lang w:eastAsia="es-ES"/>
        </w:rPr>
      </w:pPr>
      <w:r w:rsidRPr="00C269FD">
        <w:rPr>
          <w:rFonts w:eastAsia="Times New Roman" w:cs="DIN Pro Regular"/>
          <w:lang w:eastAsia="es-ES"/>
        </w:rPr>
        <w:tab/>
      </w:r>
      <w:r w:rsidRPr="00C269FD">
        <w:rPr>
          <w:rFonts w:eastAsia="Times New Roman" w:cs="DIN Pro Regular"/>
          <w:lang w:eastAsia="es-ES"/>
        </w:rPr>
        <w:tab/>
        <w:t>Retenciones y contribuciones por pagar a corto plazo $       2,168,687</w:t>
      </w:r>
    </w:p>
    <w:p w14:paraId="511CF0AC" w14:textId="77777777" w:rsidR="00C269FD" w:rsidRPr="00C269FD" w:rsidRDefault="00C269FD" w:rsidP="00C269FD">
      <w:pPr>
        <w:widowControl/>
        <w:tabs>
          <w:tab w:val="left" w:pos="720"/>
        </w:tabs>
        <w:suppressAutoHyphens w:val="0"/>
        <w:autoSpaceDN/>
        <w:spacing w:line="240" w:lineRule="exact"/>
        <w:ind w:left="432" w:hanging="432"/>
        <w:jc w:val="both"/>
        <w:textAlignment w:val="auto"/>
        <w:rPr>
          <w:rFonts w:eastAsia="Times New Roman" w:cs="DIN Pro Regular"/>
          <w:u w:val="single"/>
          <w:lang w:eastAsia="es-ES"/>
        </w:rPr>
      </w:pPr>
      <w:r w:rsidRPr="00C269FD">
        <w:rPr>
          <w:rFonts w:eastAsia="Times New Roman" w:cs="DIN Pro Regular"/>
          <w:lang w:eastAsia="es-ES"/>
        </w:rPr>
        <w:tab/>
      </w:r>
      <w:r w:rsidRPr="00C269FD">
        <w:rPr>
          <w:rFonts w:eastAsia="Times New Roman" w:cs="DIN Pro Regular"/>
          <w:lang w:eastAsia="es-ES"/>
        </w:rPr>
        <w:tab/>
        <w:t xml:space="preserve">Otras cuentas por pagar a corto plazo                              </w:t>
      </w:r>
      <w:r w:rsidRPr="00C269FD">
        <w:rPr>
          <w:rFonts w:eastAsia="Times New Roman" w:cs="DIN Pro Regular"/>
          <w:u w:val="single"/>
          <w:lang w:eastAsia="es-ES"/>
        </w:rPr>
        <w:t>$         237,873</w:t>
      </w:r>
    </w:p>
    <w:p w14:paraId="5E49E0F5" w14:textId="77777777" w:rsidR="00C269FD" w:rsidRPr="00C269FD" w:rsidRDefault="00C269FD" w:rsidP="00C269FD">
      <w:pPr>
        <w:widowControl/>
        <w:tabs>
          <w:tab w:val="left" w:pos="720"/>
        </w:tabs>
        <w:suppressAutoHyphens w:val="0"/>
        <w:autoSpaceDN/>
        <w:spacing w:line="240" w:lineRule="exact"/>
        <w:ind w:left="432" w:hanging="432"/>
        <w:jc w:val="both"/>
        <w:textAlignment w:val="auto"/>
        <w:rPr>
          <w:rFonts w:eastAsia="Times New Roman" w:cs="DIN Pro Regular"/>
          <w:lang w:eastAsia="es-ES"/>
        </w:rPr>
      </w:pPr>
      <w:r w:rsidRPr="00C269FD">
        <w:rPr>
          <w:rFonts w:eastAsia="Times New Roman" w:cs="DIN Pro Regular"/>
          <w:lang w:eastAsia="es-ES"/>
        </w:rPr>
        <w:tab/>
      </w:r>
      <w:r w:rsidRPr="00C269FD">
        <w:rPr>
          <w:rFonts w:eastAsia="Times New Roman" w:cs="DIN Pro Regular"/>
          <w:lang w:eastAsia="es-ES"/>
        </w:rPr>
        <w:tab/>
        <w:t>Total                                                                                        $   10,043,048</w:t>
      </w:r>
    </w:p>
    <w:p w14:paraId="5347F51D" w14:textId="77777777" w:rsidR="00C269FD" w:rsidRDefault="00C269FD" w:rsidP="00C269FD">
      <w:pPr>
        <w:widowControl/>
        <w:tabs>
          <w:tab w:val="left" w:pos="720"/>
        </w:tabs>
        <w:suppressAutoHyphens w:val="0"/>
        <w:autoSpaceDN/>
        <w:spacing w:line="240" w:lineRule="exact"/>
        <w:ind w:left="432" w:hanging="432"/>
        <w:jc w:val="both"/>
        <w:textAlignment w:val="auto"/>
        <w:rPr>
          <w:rFonts w:eastAsia="Times New Roman" w:cs="DIN Pro Regular"/>
          <w:lang w:eastAsia="es-ES"/>
        </w:rPr>
      </w:pPr>
      <w:r w:rsidRPr="00C269FD">
        <w:rPr>
          <w:rFonts w:eastAsia="Times New Roman" w:cs="DIN Pro Regular"/>
          <w:lang w:eastAsia="es-ES"/>
        </w:rPr>
        <w:tab/>
      </w:r>
      <w:r w:rsidRPr="00C269FD">
        <w:rPr>
          <w:rFonts w:eastAsia="Times New Roman" w:cs="DIN Pro Regular"/>
          <w:lang w:eastAsia="es-ES"/>
        </w:rPr>
        <w:tab/>
      </w:r>
    </w:p>
    <w:p w14:paraId="08C38B61" w14:textId="77777777" w:rsidR="00C269FD" w:rsidRPr="00C269FD" w:rsidRDefault="00C269FD" w:rsidP="00C269FD">
      <w:pPr>
        <w:widowControl/>
        <w:tabs>
          <w:tab w:val="left" w:pos="720"/>
        </w:tabs>
        <w:suppressAutoHyphens w:val="0"/>
        <w:autoSpaceDN/>
        <w:spacing w:line="240" w:lineRule="exact"/>
        <w:ind w:left="708" w:hanging="432"/>
        <w:jc w:val="both"/>
        <w:textAlignment w:val="auto"/>
        <w:rPr>
          <w:rFonts w:eastAsia="Times New Roman" w:cs="DIN Pro Regular"/>
          <w:lang w:eastAsia="es-ES"/>
        </w:rPr>
      </w:pPr>
      <w:r w:rsidRPr="00C269FD">
        <w:rPr>
          <w:rFonts w:eastAsia="Times New Roman" w:cs="DIN Pro Regular"/>
          <w:lang w:eastAsia="es-ES"/>
        </w:rPr>
        <w:tab/>
      </w:r>
      <w:r w:rsidRPr="00C269FD">
        <w:rPr>
          <w:rFonts w:eastAsia="Times New Roman" w:cs="DIN Pro Regular"/>
          <w:lang w:eastAsia="es-ES"/>
        </w:rPr>
        <w:tab/>
        <w:t>Proveedores por pagar a corto plazo por $ 7,636,488, la obligación se cubrirá en un plazo de 90 días posteriores al cierre del periodo.</w:t>
      </w:r>
    </w:p>
    <w:p w14:paraId="50C6CB13" w14:textId="77777777" w:rsidR="00C269FD" w:rsidRDefault="00C269FD" w:rsidP="00C269FD">
      <w:pPr>
        <w:widowControl/>
        <w:tabs>
          <w:tab w:val="left" w:pos="720"/>
        </w:tabs>
        <w:suppressAutoHyphens w:val="0"/>
        <w:autoSpaceDN/>
        <w:spacing w:line="240" w:lineRule="exact"/>
        <w:ind w:left="708" w:hanging="432"/>
        <w:jc w:val="both"/>
        <w:textAlignment w:val="auto"/>
        <w:rPr>
          <w:rFonts w:eastAsia="Times New Roman" w:cs="DIN Pro Regular"/>
          <w:lang w:eastAsia="es-ES"/>
        </w:rPr>
      </w:pPr>
    </w:p>
    <w:p w14:paraId="2AD99869" w14:textId="77777777" w:rsidR="00CD2356" w:rsidRDefault="00CD2356" w:rsidP="00C269FD">
      <w:pPr>
        <w:widowControl/>
        <w:tabs>
          <w:tab w:val="left" w:pos="720"/>
        </w:tabs>
        <w:suppressAutoHyphens w:val="0"/>
        <w:autoSpaceDN/>
        <w:spacing w:line="240" w:lineRule="exact"/>
        <w:ind w:left="708" w:hanging="432"/>
        <w:jc w:val="both"/>
        <w:textAlignment w:val="auto"/>
        <w:rPr>
          <w:rFonts w:eastAsia="Times New Roman" w:cs="DIN Pro Regular"/>
          <w:lang w:eastAsia="es-ES"/>
        </w:rPr>
      </w:pPr>
    </w:p>
    <w:p w14:paraId="6410D63C" w14:textId="77777777" w:rsidR="00CD2356" w:rsidRDefault="00CD2356" w:rsidP="00C269FD">
      <w:pPr>
        <w:widowControl/>
        <w:tabs>
          <w:tab w:val="left" w:pos="720"/>
        </w:tabs>
        <w:suppressAutoHyphens w:val="0"/>
        <w:autoSpaceDN/>
        <w:spacing w:line="240" w:lineRule="exact"/>
        <w:ind w:left="708" w:hanging="432"/>
        <w:jc w:val="both"/>
        <w:textAlignment w:val="auto"/>
        <w:rPr>
          <w:rFonts w:eastAsia="Times New Roman" w:cs="DIN Pro Regular"/>
          <w:lang w:eastAsia="es-ES"/>
        </w:rPr>
      </w:pPr>
    </w:p>
    <w:p w14:paraId="5CEEB4F3" w14:textId="77777777" w:rsidR="00CD2356" w:rsidRDefault="00CD2356" w:rsidP="00C269FD">
      <w:pPr>
        <w:widowControl/>
        <w:tabs>
          <w:tab w:val="left" w:pos="720"/>
        </w:tabs>
        <w:suppressAutoHyphens w:val="0"/>
        <w:autoSpaceDN/>
        <w:spacing w:line="240" w:lineRule="exact"/>
        <w:ind w:left="708" w:hanging="432"/>
        <w:jc w:val="both"/>
        <w:textAlignment w:val="auto"/>
        <w:rPr>
          <w:rFonts w:eastAsia="Times New Roman" w:cs="DIN Pro Regular"/>
          <w:lang w:eastAsia="es-ES"/>
        </w:rPr>
      </w:pPr>
    </w:p>
    <w:p w14:paraId="756972A3" w14:textId="77777777" w:rsidR="00C269FD" w:rsidRPr="00C269FD" w:rsidRDefault="00C269FD" w:rsidP="00C269FD">
      <w:pPr>
        <w:widowControl/>
        <w:tabs>
          <w:tab w:val="left" w:pos="720"/>
        </w:tabs>
        <w:suppressAutoHyphens w:val="0"/>
        <w:autoSpaceDN/>
        <w:spacing w:line="240" w:lineRule="exact"/>
        <w:ind w:left="708" w:hanging="432"/>
        <w:jc w:val="both"/>
        <w:textAlignment w:val="auto"/>
        <w:rPr>
          <w:rFonts w:eastAsia="Times New Roman" w:cs="DIN Pro Regular"/>
          <w:lang w:eastAsia="es-ES"/>
        </w:rPr>
      </w:pPr>
      <w:r w:rsidRPr="00C269FD">
        <w:rPr>
          <w:rFonts w:eastAsia="Times New Roman" w:cs="DIN Pro Regular"/>
          <w:lang w:eastAsia="es-ES"/>
        </w:rPr>
        <w:lastRenderedPageBreak/>
        <w:tab/>
        <w:t>Retenciones y contribuciones por pagar a corto plazo, la Universidad tiene pendiente las obligaciones fiscales del mes de diciembre 2024 de retenciones por sueldos y salarios por $ 2,168,687 los cuales se cumplirán al mes siguiente a la fecha de vencimiento.</w:t>
      </w:r>
    </w:p>
    <w:p w14:paraId="695FD624" w14:textId="77777777" w:rsidR="00C269FD" w:rsidRPr="00C269FD" w:rsidRDefault="00C269FD" w:rsidP="00C269FD">
      <w:pPr>
        <w:widowControl/>
        <w:tabs>
          <w:tab w:val="left" w:pos="720"/>
        </w:tabs>
        <w:suppressAutoHyphens w:val="0"/>
        <w:autoSpaceDN/>
        <w:spacing w:line="240" w:lineRule="exact"/>
        <w:ind w:left="708" w:hanging="432"/>
        <w:jc w:val="both"/>
        <w:textAlignment w:val="auto"/>
        <w:rPr>
          <w:rFonts w:eastAsia="Times New Roman" w:cs="DIN Pro Regular"/>
          <w:lang w:eastAsia="es-ES"/>
        </w:rPr>
      </w:pPr>
    </w:p>
    <w:p w14:paraId="514C667C" w14:textId="77777777" w:rsidR="00C269FD" w:rsidRPr="00C269FD" w:rsidRDefault="00C269FD" w:rsidP="00C269FD">
      <w:pPr>
        <w:widowControl/>
        <w:tabs>
          <w:tab w:val="left" w:pos="720"/>
        </w:tabs>
        <w:suppressAutoHyphens w:val="0"/>
        <w:autoSpaceDN/>
        <w:spacing w:line="240" w:lineRule="exact"/>
        <w:ind w:left="708" w:hanging="432"/>
        <w:jc w:val="both"/>
        <w:textAlignment w:val="auto"/>
        <w:rPr>
          <w:rFonts w:eastAsia="Times New Roman" w:cs="DIN Pro Regular"/>
          <w:lang w:eastAsia="es-ES"/>
        </w:rPr>
      </w:pPr>
      <w:r w:rsidRPr="00C269FD">
        <w:rPr>
          <w:rFonts w:eastAsia="Times New Roman" w:cs="DIN Pro Regular"/>
          <w:lang w:eastAsia="es-ES"/>
        </w:rPr>
        <w:tab/>
        <w:t>Otras cuentas por pagar a corto plazo corresponden a diferencias IPSSET por la cantidad de $ 574 y reposiciones de gastos por $31,143.00 y reintegros por recursos no comprometidos $206,156.00</w:t>
      </w:r>
    </w:p>
    <w:p w14:paraId="7B048905" w14:textId="77777777" w:rsidR="00C269FD" w:rsidRPr="00C269FD" w:rsidRDefault="00C269FD" w:rsidP="00C269FD">
      <w:pPr>
        <w:widowControl/>
        <w:tabs>
          <w:tab w:val="left" w:pos="720"/>
        </w:tabs>
        <w:suppressAutoHyphens w:val="0"/>
        <w:autoSpaceDN/>
        <w:spacing w:line="240" w:lineRule="exact"/>
        <w:ind w:left="708" w:hanging="432"/>
        <w:jc w:val="both"/>
        <w:textAlignment w:val="auto"/>
        <w:rPr>
          <w:rFonts w:eastAsia="Times New Roman" w:cs="DIN Pro Regular"/>
          <w:lang w:eastAsia="es-ES"/>
        </w:rPr>
      </w:pPr>
      <w:r w:rsidRPr="00C269FD">
        <w:rPr>
          <w:rFonts w:eastAsia="Times New Roman" w:cs="DIN Pro Regular"/>
          <w:lang w:eastAsia="es-ES"/>
        </w:rPr>
        <w:tab/>
      </w:r>
    </w:p>
    <w:p w14:paraId="78098D2F" w14:textId="77777777" w:rsidR="00C269FD" w:rsidRPr="00C269FD" w:rsidRDefault="00C269FD" w:rsidP="00C269FD">
      <w:pPr>
        <w:widowControl/>
        <w:tabs>
          <w:tab w:val="left" w:pos="720"/>
        </w:tabs>
        <w:suppressAutoHyphens w:val="0"/>
        <w:autoSpaceDN/>
        <w:spacing w:line="240" w:lineRule="exact"/>
        <w:ind w:left="708" w:hanging="432"/>
        <w:jc w:val="both"/>
        <w:textAlignment w:val="auto"/>
        <w:rPr>
          <w:rFonts w:eastAsia="Times New Roman" w:cs="DIN Pro Regular"/>
          <w:b/>
          <w:bCs/>
          <w:lang w:eastAsia="es-ES"/>
        </w:rPr>
      </w:pPr>
      <w:r w:rsidRPr="00C269FD">
        <w:rPr>
          <w:rFonts w:eastAsia="Times New Roman" w:cs="DIN Pro Regular"/>
          <w:lang w:eastAsia="es-ES"/>
        </w:rPr>
        <w:tab/>
      </w:r>
      <w:r w:rsidRPr="00C269FD">
        <w:rPr>
          <w:rFonts w:eastAsia="Times New Roman" w:cs="DIN Pro Regular"/>
          <w:b/>
          <w:bCs/>
          <w:lang w:eastAsia="es-ES"/>
        </w:rPr>
        <w:t>Fondos y Bienes de Terceros en Garantía y/o Administración</w:t>
      </w:r>
    </w:p>
    <w:p w14:paraId="217A3465" w14:textId="77777777" w:rsidR="00C269FD" w:rsidRPr="00C269FD" w:rsidRDefault="00C269FD" w:rsidP="00C269FD">
      <w:pPr>
        <w:widowControl/>
        <w:tabs>
          <w:tab w:val="left" w:pos="720"/>
        </w:tabs>
        <w:suppressAutoHyphens w:val="0"/>
        <w:autoSpaceDN/>
        <w:spacing w:line="240" w:lineRule="exact"/>
        <w:ind w:left="708" w:hanging="432"/>
        <w:jc w:val="both"/>
        <w:textAlignment w:val="auto"/>
        <w:rPr>
          <w:rFonts w:eastAsia="Times New Roman" w:cs="DIN Pro Regular"/>
          <w:lang w:eastAsia="es-ES"/>
        </w:rPr>
      </w:pPr>
      <w:r w:rsidRPr="00C269FD">
        <w:rPr>
          <w:rFonts w:eastAsia="Times New Roman" w:cs="DIN Pro Regular"/>
          <w:b/>
          <w:bCs/>
          <w:lang w:eastAsia="es-ES"/>
        </w:rPr>
        <w:tab/>
      </w:r>
      <w:r w:rsidRPr="00C269FD">
        <w:rPr>
          <w:rFonts w:eastAsia="Times New Roman" w:cs="DIN Pro Regular"/>
          <w:lang w:eastAsia="es-ES"/>
        </w:rPr>
        <w:t>La entidad no cuenta Fondos de bienes de terceros en garantía.</w:t>
      </w:r>
    </w:p>
    <w:p w14:paraId="6838C4F4" w14:textId="77777777" w:rsidR="00C269FD" w:rsidRPr="00C269FD" w:rsidRDefault="00C269FD" w:rsidP="00C269FD">
      <w:pPr>
        <w:widowControl/>
        <w:tabs>
          <w:tab w:val="left" w:pos="720"/>
        </w:tabs>
        <w:suppressAutoHyphens w:val="0"/>
        <w:autoSpaceDN/>
        <w:spacing w:line="240" w:lineRule="exact"/>
        <w:ind w:left="708" w:hanging="432"/>
        <w:jc w:val="both"/>
        <w:textAlignment w:val="auto"/>
        <w:rPr>
          <w:rFonts w:eastAsia="Times New Roman" w:cs="DIN Pro Regular"/>
          <w:lang w:eastAsia="es-ES"/>
        </w:rPr>
      </w:pPr>
      <w:r w:rsidRPr="00C269FD">
        <w:rPr>
          <w:rFonts w:eastAsia="Times New Roman" w:cs="DIN Pro Regular"/>
          <w:lang w:eastAsia="es-ES"/>
        </w:rPr>
        <w:tab/>
      </w:r>
    </w:p>
    <w:p w14:paraId="64E8C2AB" w14:textId="77777777" w:rsidR="00C269FD" w:rsidRPr="00C269FD" w:rsidRDefault="00C269FD" w:rsidP="00C269FD">
      <w:pPr>
        <w:widowControl/>
        <w:tabs>
          <w:tab w:val="left" w:pos="720"/>
        </w:tabs>
        <w:suppressAutoHyphens w:val="0"/>
        <w:autoSpaceDN/>
        <w:spacing w:line="240" w:lineRule="exact"/>
        <w:ind w:left="708" w:hanging="432"/>
        <w:jc w:val="both"/>
        <w:textAlignment w:val="auto"/>
        <w:rPr>
          <w:rFonts w:eastAsia="Times New Roman" w:cs="DIN Pro Regular"/>
          <w:b/>
          <w:bCs/>
          <w:lang w:eastAsia="es-ES"/>
        </w:rPr>
      </w:pPr>
      <w:r w:rsidRPr="00C269FD">
        <w:rPr>
          <w:rFonts w:eastAsia="Times New Roman" w:cs="DIN Pro Regular"/>
          <w:lang w:eastAsia="es-ES"/>
        </w:rPr>
        <w:tab/>
      </w:r>
      <w:r w:rsidRPr="00C269FD">
        <w:rPr>
          <w:rFonts w:eastAsia="Times New Roman" w:cs="DIN Pro Regular"/>
          <w:b/>
          <w:bCs/>
          <w:lang w:eastAsia="es-ES"/>
        </w:rPr>
        <w:t>Pasivos Diferidos</w:t>
      </w:r>
    </w:p>
    <w:p w14:paraId="508107E4" w14:textId="77777777" w:rsidR="00C269FD" w:rsidRPr="00C269FD" w:rsidRDefault="00C269FD" w:rsidP="00C269FD">
      <w:pPr>
        <w:widowControl/>
        <w:tabs>
          <w:tab w:val="left" w:pos="720"/>
        </w:tabs>
        <w:suppressAutoHyphens w:val="0"/>
        <w:autoSpaceDN/>
        <w:spacing w:line="240" w:lineRule="exact"/>
        <w:ind w:left="708" w:hanging="432"/>
        <w:jc w:val="both"/>
        <w:textAlignment w:val="auto"/>
        <w:rPr>
          <w:rFonts w:eastAsia="Times New Roman" w:cs="DIN Pro Regular"/>
          <w:lang w:eastAsia="es-ES"/>
        </w:rPr>
      </w:pPr>
      <w:r w:rsidRPr="00C269FD">
        <w:rPr>
          <w:rFonts w:eastAsia="Times New Roman" w:cs="DIN Pro Regular"/>
          <w:lang w:eastAsia="es-ES"/>
        </w:rPr>
        <w:tab/>
        <w:t>La entidad no cuenta con Pasivos Diferidos</w:t>
      </w:r>
    </w:p>
    <w:p w14:paraId="011893A4" w14:textId="77777777" w:rsidR="00C269FD" w:rsidRPr="00C269FD" w:rsidRDefault="00C269FD" w:rsidP="00C269FD">
      <w:pPr>
        <w:widowControl/>
        <w:tabs>
          <w:tab w:val="left" w:pos="720"/>
        </w:tabs>
        <w:suppressAutoHyphens w:val="0"/>
        <w:autoSpaceDN/>
        <w:spacing w:line="240" w:lineRule="exact"/>
        <w:jc w:val="both"/>
        <w:textAlignment w:val="auto"/>
        <w:rPr>
          <w:rFonts w:eastAsia="Times New Roman" w:cs="DIN Pro Regular"/>
          <w:lang w:eastAsia="es-ES"/>
        </w:rPr>
      </w:pPr>
    </w:p>
    <w:p w14:paraId="26E4BDF1" w14:textId="77777777" w:rsidR="00C269FD" w:rsidRPr="00C269FD" w:rsidRDefault="00C269FD" w:rsidP="00C269FD">
      <w:pPr>
        <w:widowControl/>
        <w:tabs>
          <w:tab w:val="left" w:pos="720"/>
        </w:tabs>
        <w:suppressAutoHyphens w:val="0"/>
        <w:autoSpaceDN/>
        <w:spacing w:line="240" w:lineRule="exact"/>
        <w:ind w:left="708" w:hanging="432"/>
        <w:jc w:val="both"/>
        <w:textAlignment w:val="auto"/>
        <w:rPr>
          <w:rFonts w:eastAsia="Times New Roman" w:cs="DIN Pro Regular"/>
          <w:b/>
          <w:bCs/>
          <w:lang w:eastAsia="es-ES"/>
        </w:rPr>
      </w:pPr>
      <w:r w:rsidRPr="00C269FD">
        <w:rPr>
          <w:rFonts w:eastAsia="Times New Roman" w:cs="DIN Pro Regular"/>
          <w:lang w:eastAsia="es-ES"/>
        </w:rPr>
        <w:tab/>
      </w:r>
      <w:r w:rsidRPr="00C269FD">
        <w:rPr>
          <w:rFonts w:eastAsia="Times New Roman" w:cs="DIN Pro Regular"/>
          <w:b/>
          <w:bCs/>
          <w:lang w:eastAsia="es-ES"/>
        </w:rPr>
        <w:t>Provisiones</w:t>
      </w:r>
    </w:p>
    <w:p w14:paraId="30578558" w14:textId="77777777" w:rsidR="00C269FD" w:rsidRPr="00C269FD" w:rsidRDefault="00C269FD" w:rsidP="00C269FD">
      <w:pPr>
        <w:widowControl/>
        <w:tabs>
          <w:tab w:val="left" w:pos="720"/>
        </w:tabs>
        <w:suppressAutoHyphens w:val="0"/>
        <w:autoSpaceDN/>
        <w:spacing w:line="240" w:lineRule="exact"/>
        <w:ind w:left="708" w:hanging="432"/>
        <w:jc w:val="both"/>
        <w:textAlignment w:val="auto"/>
        <w:rPr>
          <w:rFonts w:eastAsia="Times New Roman" w:cs="DIN Pro Regular"/>
          <w:lang w:eastAsia="es-ES"/>
        </w:rPr>
      </w:pPr>
      <w:r w:rsidRPr="00C269FD">
        <w:rPr>
          <w:rFonts w:eastAsia="Times New Roman" w:cs="DIN Pro Regular"/>
          <w:lang w:eastAsia="es-ES"/>
        </w:rPr>
        <w:tab/>
        <w:t>La entidad no cuenta en el periodo con provisiones.</w:t>
      </w:r>
    </w:p>
    <w:p w14:paraId="1B153903" w14:textId="77777777" w:rsidR="00C269FD" w:rsidRPr="00C269FD" w:rsidRDefault="00C269FD" w:rsidP="00C269FD">
      <w:pPr>
        <w:widowControl/>
        <w:tabs>
          <w:tab w:val="left" w:pos="720"/>
        </w:tabs>
        <w:suppressAutoHyphens w:val="0"/>
        <w:autoSpaceDN/>
        <w:spacing w:line="240" w:lineRule="exact"/>
        <w:jc w:val="both"/>
        <w:textAlignment w:val="auto"/>
        <w:rPr>
          <w:rFonts w:eastAsia="Times New Roman" w:cs="DIN Pro Regular"/>
          <w:i/>
          <w:lang w:eastAsia="es-ES"/>
        </w:rPr>
      </w:pPr>
    </w:p>
    <w:p w14:paraId="1838E293" w14:textId="77777777" w:rsidR="00C269FD" w:rsidRPr="00C269FD" w:rsidRDefault="00C269FD" w:rsidP="00C269FD">
      <w:pPr>
        <w:widowControl/>
        <w:tabs>
          <w:tab w:val="left" w:pos="720"/>
        </w:tabs>
        <w:suppressAutoHyphens w:val="0"/>
        <w:autoSpaceDN/>
        <w:spacing w:line="240" w:lineRule="exact"/>
        <w:jc w:val="both"/>
        <w:textAlignment w:val="auto"/>
        <w:rPr>
          <w:rFonts w:eastAsia="Times New Roman" w:cs="DIN Pro Regular"/>
          <w:b/>
          <w:bCs/>
          <w:lang w:eastAsia="es-ES"/>
        </w:rPr>
      </w:pPr>
      <w:r w:rsidRPr="00C269FD">
        <w:rPr>
          <w:rFonts w:eastAsia="Times New Roman" w:cs="DIN Pro Regular"/>
          <w:lang w:eastAsia="es-ES"/>
        </w:rPr>
        <w:tab/>
      </w:r>
      <w:r w:rsidRPr="00C269FD">
        <w:rPr>
          <w:rFonts w:eastAsia="Times New Roman" w:cs="DIN Pro Regular"/>
          <w:b/>
          <w:bCs/>
          <w:lang w:eastAsia="es-ES"/>
        </w:rPr>
        <w:t>Otros Pasivos a corto plazo:</w:t>
      </w:r>
    </w:p>
    <w:p w14:paraId="5958DF41" w14:textId="77777777" w:rsidR="00C269FD" w:rsidRPr="00C269FD" w:rsidRDefault="00C269FD" w:rsidP="00C269FD">
      <w:pPr>
        <w:widowControl/>
        <w:suppressAutoHyphens w:val="0"/>
        <w:autoSpaceDN/>
        <w:spacing w:line="240" w:lineRule="exact"/>
        <w:ind w:firstLine="624"/>
        <w:jc w:val="both"/>
        <w:textAlignment w:val="auto"/>
        <w:rPr>
          <w:rFonts w:eastAsia="Times New Roman" w:cs="DIN Pro Regular"/>
          <w:bCs/>
          <w:lang w:eastAsia="es-ES"/>
        </w:rPr>
      </w:pPr>
      <w:r w:rsidRPr="00C269FD">
        <w:rPr>
          <w:rFonts w:eastAsia="Times New Roman" w:cs="DIN Pro Regular"/>
          <w:b/>
          <w:bCs/>
          <w:lang w:eastAsia="es-ES"/>
        </w:rPr>
        <w:tab/>
      </w:r>
      <w:r w:rsidRPr="00C269FD">
        <w:rPr>
          <w:rFonts w:eastAsia="Times New Roman" w:cs="DIN Pro Regular"/>
          <w:bCs/>
          <w:lang w:eastAsia="es-ES"/>
        </w:rPr>
        <w:t>Al cierre del ejercicio no se cuenta con otros pasivos a corto plazo.</w:t>
      </w:r>
    </w:p>
    <w:p w14:paraId="4179AB80" w14:textId="77777777" w:rsidR="00C269FD" w:rsidRDefault="00C269FD" w:rsidP="00C269FD">
      <w:pPr>
        <w:widowControl/>
        <w:tabs>
          <w:tab w:val="left" w:pos="720"/>
        </w:tabs>
        <w:suppressAutoHyphens w:val="0"/>
        <w:autoSpaceDN/>
        <w:spacing w:line="240" w:lineRule="exact"/>
        <w:jc w:val="both"/>
        <w:textAlignment w:val="auto"/>
        <w:rPr>
          <w:rFonts w:eastAsia="Times New Roman" w:cs="DIN Pro Regular"/>
          <w:lang w:eastAsia="es-ES"/>
        </w:rPr>
      </w:pPr>
    </w:p>
    <w:p w14:paraId="26A8DF42" w14:textId="77777777" w:rsidR="00CD4D3A" w:rsidRPr="00C269FD" w:rsidRDefault="00CD4D3A" w:rsidP="00C269FD">
      <w:pPr>
        <w:widowControl/>
        <w:tabs>
          <w:tab w:val="left" w:pos="720"/>
        </w:tabs>
        <w:suppressAutoHyphens w:val="0"/>
        <w:autoSpaceDN/>
        <w:spacing w:line="240" w:lineRule="exact"/>
        <w:jc w:val="both"/>
        <w:textAlignment w:val="auto"/>
        <w:rPr>
          <w:rFonts w:eastAsia="Times New Roman" w:cs="DIN Pro Regular"/>
          <w:lang w:eastAsia="es-ES"/>
        </w:rPr>
      </w:pPr>
    </w:p>
    <w:p w14:paraId="73B5186D" w14:textId="77777777" w:rsidR="00C269FD" w:rsidRPr="00C269FD" w:rsidRDefault="00C269FD" w:rsidP="00C269FD">
      <w:pPr>
        <w:widowControl/>
        <w:suppressAutoHyphens w:val="0"/>
        <w:autoSpaceDN/>
        <w:spacing w:line="240" w:lineRule="exact"/>
        <w:ind w:left="360" w:hanging="360"/>
        <w:jc w:val="both"/>
        <w:textAlignment w:val="auto"/>
        <w:rPr>
          <w:rFonts w:eastAsia="Times New Roman" w:cs="DIN Pro Regular"/>
          <w:b/>
          <w:smallCaps/>
          <w:lang w:val="es-ES" w:eastAsia="es-ES"/>
        </w:rPr>
      </w:pPr>
      <w:r w:rsidRPr="00C269FD">
        <w:rPr>
          <w:rFonts w:eastAsia="Times New Roman" w:cs="DIN Pro Regular"/>
          <w:b/>
          <w:smallCaps/>
          <w:lang w:val="es-ES" w:eastAsia="es-ES"/>
        </w:rPr>
        <w:t>III)</w:t>
      </w:r>
      <w:r w:rsidRPr="00C269FD">
        <w:rPr>
          <w:rFonts w:eastAsia="Times New Roman" w:cs="DIN Pro Regular"/>
          <w:b/>
          <w:smallCaps/>
          <w:lang w:val="es-ES" w:eastAsia="es-ES"/>
        </w:rPr>
        <w:tab/>
        <w:t>Notas al Estado de Variación en la Hacienda Pública</w:t>
      </w:r>
    </w:p>
    <w:p w14:paraId="05770004" w14:textId="77777777" w:rsidR="00C269FD" w:rsidRDefault="00C269FD" w:rsidP="00C269FD">
      <w:pPr>
        <w:widowControl/>
        <w:suppressAutoHyphens w:val="0"/>
        <w:autoSpaceDN/>
        <w:spacing w:line="240" w:lineRule="exact"/>
        <w:ind w:left="360" w:hanging="360"/>
        <w:jc w:val="both"/>
        <w:textAlignment w:val="auto"/>
        <w:rPr>
          <w:rFonts w:eastAsia="Times New Roman" w:cs="DIN Pro Regular"/>
          <w:b/>
          <w:smallCaps/>
          <w:lang w:val="es-ES" w:eastAsia="es-ES"/>
        </w:rPr>
      </w:pPr>
    </w:p>
    <w:p w14:paraId="2D93E090" w14:textId="77777777" w:rsidR="00CD4D3A" w:rsidRPr="00C269FD" w:rsidRDefault="00CD4D3A" w:rsidP="00C269FD">
      <w:pPr>
        <w:widowControl/>
        <w:suppressAutoHyphens w:val="0"/>
        <w:autoSpaceDN/>
        <w:spacing w:line="240" w:lineRule="exact"/>
        <w:ind w:left="360" w:hanging="360"/>
        <w:jc w:val="both"/>
        <w:textAlignment w:val="auto"/>
        <w:rPr>
          <w:rFonts w:eastAsia="Times New Roman" w:cs="DIN Pro Regular"/>
          <w:b/>
          <w:smallCaps/>
          <w:lang w:val="es-ES" w:eastAsia="es-ES"/>
        </w:rPr>
      </w:pPr>
    </w:p>
    <w:p w14:paraId="41485B04" w14:textId="77777777"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r w:rsidRPr="00C269FD">
        <w:rPr>
          <w:rFonts w:eastAsia="Times New Roman" w:cs="DIN Pro Regular"/>
          <w:smallCaps/>
          <w:lang w:val="es-ES" w:eastAsia="es-ES"/>
        </w:rPr>
        <w:t>Saldo inicial Hacienda pública/patrimonio contribuido</w:t>
      </w:r>
    </w:p>
    <w:p w14:paraId="0FD87FD3" w14:textId="77777777"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r w:rsidRPr="00C269FD">
        <w:rPr>
          <w:rFonts w:eastAsia="Times New Roman" w:cs="DIN Pro Regular"/>
          <w:smallCaps/>
          <w:lang w:val="es-ES" w:eastAsia="es-ES"/>
        </w:rPr>
        <w:t>Aportaciones                                     $ 109, 238,848</w:t>
      </w:r>
    </w:p>
    <w:p w14:paraId="7FAC6D2F" w14:textId="77777777"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r w:rsidRPr="00C269FD">
        <w:rPr>
          <w:rFonts w:eastAsia="Times New Roman" w:cs="DIN Pro Regular"/>
          <w:smallCaps/>
          <w:lang w:val="es-ES" w:eastAsia="es-ES"/>
        </w:rPr>
        <w:t xml:space="preserve">Donaciones de Capital                   </w:t>
      </w:r>
      <w:r w:rsidRPr="00C269FD">
        <w:rPr>
          <w:rFonts w:eastAsia="Times New Roman" w:cs="DIN Pro Regular"/>
          <w:smallCaps/>
          <w:u w:val="single"/>
          <w:lang w:val="es-ES" w:eastAsia="es-ES"/>
        </w:rPr>
        <w:t>$       7,704,667</w:t>
      </w:r>
    </w:p>
    <w:p w14:paraId="14E5925F" w14:textId="77777777" w:rsid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r w:rsidRPr="00C269FD">
        <w:rPr>
          <w:rFonts w:eastAsia="Times New Roman" w:cs="DIN Pro Regular"/>
          <w:smallCaps/>
          <w:lang w:val="es-ES" w:eastAsia="es-ES"/>
        </w:rPr>
        <w:t>total                                                       $ 116,943,515</w:t>
      </w:r>
    </w:p>
    <w:p w14:paraId="5EB7B6B5" w14:textId="77777777" w:rsidR="00CD4D3A" w:rsidRDefault="00CD4D3A"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
    <w:p w14:paraId="3140B3A2" w14:textId="77777777" w:rsidR="00CD4D3A" w:rsidRPr="00C269FD" w:rsidRDefault="00CD4D3A"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
    <w:p w14:paraId="48A717C0" w14:textId="77777777"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r w:rsidRPr="00C269FD">
        <w:rPr>
          <w:rFonts w:eastAsia="Times New Roman" w:cs="DIN Pro Regular"/>
          <w:smallCaps/>
          <w:lang w:val="es-ES" w:eastAsia="es-ES"/>
        </w:rPr>
        <w:t>2016:</w:t>
      </w:r>
    </w:p>
    <w:p w14:paraId="4D470886" w14:textId="77777777"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r w:rsidRPr="00C269FD">
        <w:rPr>
          <w:rFonts w:eastAsia="Times New Roman" w:cs="DIN Pro Regular"/>
          <w:smallCaps/>
          <w:lang w:val="es-ES" w:eastAsia="es-ES"/>
        </w:rPr>
        <w:t>Donaciones de Capital</w:t>
      </w:r>
      <w:r w:rsidRPr="00C269FD">
        <w:rPr>
          <w:rFonts w:eastAsia="Times New Roman" w:cs="DIN Pro Regular"/>
          <w:smallCaps/>
          <w:lang w:val="es-ES" w:eastAsia="es-ES"/>
        </w:rPr>
        <w:tab/>
        <w:t xml:space="preserve">         $     </w:t>
      </w:r>
      <w:r w:rsidRPr="00C269FD">
        <w:rPr>
          <w:rFonts w:eastAsia="Times New Roman" w:cs="DIN Pro Regular"/>
          <w:smallCaps/>
          <w:u w:val="single"/>
          <w:lang w:val="es-ES" w:eastAsia="es-ES"/>
        </w:rPr>
        <w:t xml:space="preserve">     232,477</w:t>
      </w:r>
    </w:p>
    <w:p w14:paraId="391EEC79" w14:textId="77777777" w:rsid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r w:rsidRPr="00C269FD">
        <w:rPr>
          <w:rFonts w:eastAsia="Times New Roman" w:cs="DIN Pro Regular"/>
          <w:smallCaps/>
          <w:lang w:val="es-ES" w:eastAsia="es-ES"/>
        </w:rPr>
        <w:t>Total                                                       $ 115,884,265</w:t>
      </w:r>
    </w:p>
    <w:p w14:paraId="760A11F9" w14:textId="77777777" w:rsidR="00CD4D3A" w:rsidRDefault="00CD4D3A"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
    <w:p w14:paraId="3C96F29D" w14:textId="77777777" w:rsidR="00CD4D3A" w:rsidRPr="00C269FD" w:rsidRDefault="00CD4D3A"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
    <w:p w14:paraId="503D5E43" w14:textId="77777777"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r w:rsidRPr="00C269FD">
        <w:rPr>
          <w:rFonts w:eastAsia="Times New Roman" w:cs="DIN Pro Regular"/>
          <w:smallCaps/>
          <w:lang w:val="es-ES" w:eastAsia="es-ES"/>
        </w:rPr>
        <w:t>2017:</w:t>
      </w:r>
    </w:p>
    <w:p w14:paraId="5D561FC2" w14:textId="77777777"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roofErr w:type="spellStart"/>
      <w:r w:rsidRPr="00C269FD">
        <w:rPr>
          <w:rFonts w:eastAsia="Times New Roman" w:cs="DIN Pro Regular"/>
          <w:smallCaps/>
          <w:lang w:val="es-ES" w:eastAsia="es-ES"/>
        </w:rPr>
        <w:t>act</w:t>
      </w:r>
      <w:proofErr w:type="spellEnd"/>
      <w:r w:rsidRPr="00C269FD">
        <w:rPr>
          <w:rFonts w:eastAsia="Times New Roman" w:cs="DIN Pro Regular"/>
          <w:smallCaps/>
          <w:lang w:val="es-ES" w:eastAsia="es-ES"/>
        </w:rPr>
        <w:t xml:space="preserve"> a la hacienda  </w:t>
      </w:r>
    </w:p>
    <w:p w14:paraId="4C0D3323" w14:textId="77777777"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r w:rsidRPr="00C269FD">
        <w:rPr>
          <w:rFonts w:eastAsia="Times New Roman" w:cs="DIN Pro Regular"/>
          <w:smallCaps/>
          <w:lang w:val="es-ES" w:eastAsia="es-ES"/>
        </w:rPr>
        <w:t>publica (software)                            $       1,546,800</w:t>
      </w:r>
    </w:p>
    <w:p w14:paraId="316FA181" w14:textId="77777777"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u w:val="single"/>
          <w:lang w:val="es-ES" w:eastAsia="es-ES"/>
        </w:rPr>
      </w:pPr>
      <w:r w:rsidRPr="00C269FD">
        <w:rPr>
          <w:rFonts w:eastAsia="Times New Roman" w:cs="DIN Pro Regular"/>
          <w:smallCaps/>
          <w:lang w:val="es-ES" w:eastAsia="es-ES"/>
        </w:rPr>
        <w:t xml:space="preserve">Donaciones de Capital               </w:t>
      </w:r>
      <w:r w:rsidRPr="00C269FD">
        <w:rPr>
          <w:rFonts w:eastAsia="Times New Roman" w:cs="DIN Pro Regular"/>
          <w:smallCaps/>
          <w:u w:val="single"/>
          <w:lang w:val="es-ES" w:eastAsia="es-ES"/>
        </w:rPr>
        <w:t xml:space="preserve">     $           497,738</w:t>
      </w:r>
    </w:p>
    <w:p w14:paraId="229398E6" w14:textId="3BFBE433" w:rsid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r w:rsidRPr="00C269FD">
        <w:rPr>
          <w:rFonts w:eastAsia="Times New Roman" w:cs="DIN Pro Regular"/>
          <w:smallCaps/>
          <w:lang w:val="es-ES" w:eastAsia="es-ES"/>
        </w:rPr>
        <w:t xml:space="preserve"> </w:t>
      </w:r>
      <w:r w:rsidR="00671784">
        <w:rPr>
          <w:rFonts w:eastAsia="Times New Roman" w:cs="DIN Pro Regular"/>
          <w:smallCaps/>
          <w:lang w:val="es-ES" w:eastAsia="es-ES"/>
        </w:rPr>
        <w:t>total</w:t>
      </w:r>
      <w:r w:rsidRPr="00C269FD">
        <w:rPr>
          <w:rFonts w:eastAsia="Times New Roman" w:cs="DIN Pro Regular"/>
          <w:smallCaps/>
          <w:lang w:val="es-ES" w:eastAsia="es-ES"/>
        </w:rPr>
        <w:t xml:space="preserve">                                                       $ 117, 928,803</w:t>
      </w:r>
    </w:p>
    <w:p w14:paraId="6BBFA87B" w14:textId="77777777" w:rsidR="00CD4D3A" w:rsidRDefault="00CD4D3A"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
    <w:p w14:paraId="0D1DDA7F" w14:textId="77777777" w:rsidR="00CD4D3A" w:rsidRPr="00C269FD" w:rsidRDefault="00CD4D3A"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
    <w:p w14:paraId="01CC6EA6" w14:textId="77777777"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r w:rsidRPr="00C269FD">
        <w:rPr>
          <w:rFonts w:eastAsia="Times New Roman" w:cs="DIN Pro Regular"/>
          <w:smallCaps/>
          <w:lang w:val="es-ES" w:eastAsia="es-ES"/>
        </w:rPr>
        <w:t>2018:</w:t>
      </w:r>
    </w:p>
    <w:p w14:paraId="1ABD9339" w14:textId="77777777"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roofErr w:type="spellStart"/>
      <w:r w:rsidRPr="00C269FD">
        <w:rPr>
          <w:rFonts w:eastAsia="Times New Roman" w:cs="DIN Pro Regular"/>
          <w:smallCaps/>
          <w:lang w:val="es-ES" w:eastAsia="es-ES"/>
        </w:rPr>
        <w:t>act</w:t>
      </w:r>
      <w:proofErr w:type="spellEnd"/>
      <w:r w:rsidRPr="00C269FD">
        <w:rPr>
          <w:rFonts w:eastAsia="Times New Roman" w:cs="DIN Pro Regular"/>
          <w:smallCaps/>
          <w:lang w:val="es-ES" w:eastAsia="es-ES"/>
        </w:rPr>
        <w:t xml:space="preserve"> a la hacienda (software)           $ 18,302,229</w:t>
      </w:r>
    </w:p>
    <w:p w14:paraId="75C5BF08" w14:textId="77777777"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r w:rsidRPr="00C269FD">
        <w:rPr>
          <w:rFonts w:eastAsia="Times New Roman" w:cs="DIN Pro Regular"/>
          <w:smallCaps/>
          <w:lang w:val="es-ES" w:eastAsia="es-ES"/>
        </w:rPr>
        <w:t xml:space="preserve">donaciones de capital              </w:t>
      </w:r>
      <w:r w:rsidRPr="00C269FD">
        <w:rPr>
          <w:rFonts w:eastAsia="Times New Roman" w:cs="DIN Pro Regular"/>
          <w:smallCaps/>
          <w:u w:val="single"/>
          <w:lang w:val="es-ES" w:eastAsia="es-ES"/>
        </w:rPr>
        <w:t xml:space="preserve">           $         497,348</w:t>
      </w:r>
    </w:p>
    <w:p w14:paraId="3E3E9822" w14:textId="77777777" w:rsid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r w:rsidRPr="00C269FD">
        <w:rPr>
          <w:rFonts w:eastAsia="Times New Roman" w:cs="DIN Pro Regular"/>
          <w:smallCaps/>
          <w:lang w:val="es-ES" w:eastAsia="es-ES"/>
        </w:rPr>
        <w:t>Total:                                                         $136,728,380</w:t>
      </w:r>
    </w:p>
    <w:p w14:paraId="279E93E8" w14:textId="77777777" w:rsidR="00CD4D3A" w:rsidRDefault="00CD4D3A"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
    <w:p w14:paraId="66C93438" w14:textId="77777777" w:rsidR="00CD4D3A" w:rsidRPr="00C269FD" w:rsidRDefault="00CD4D3A"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
    <w:p w14:paraId="1621FFA6" w14:textId="77777777"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r w:rsidRPr="00C269FD">
        <w:rPr>
          <w:rFonts w:eastAsia="Times New Roman" w:cs="DIN Pro Regular"/>
          <w:smallCaps/>
          <w:lang w:val="es-ES" w:eastAsia="es-ES"/>
        </w:rPr>
        <w:t>2019:</w:t>
      </w:r>
    </w:p>
    <w:p w14:paraId="31595368" w14:textId="5525EB0D"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roofErr w:type="spellStart"/>
      <w:r w:rsidRPr="00C269FD">
        <w:rPr>
          <w:rFonts w:eastAsia="Times New Roman" w:cs="DIN Pro Regular"/>
          <w:smallCaps/>
          <w:lang w:val="es-ES" w:eastAsia="es-ES"/>
        </w:rPr>
        <w:t>act</w:t>
      </w:r>
      <w:proofErr w:type="spellEnd"/>
      <w:r w:rsidRPr="00C269FD">
        <w:rPr>
          <w:rFonts w:eastAsia="Times New Roman" w:cs="DIN Pro Regular"/>
          <w:smallCaps/>
          <w:lang w:val="es-ES" w:eastAsia="es-ES"/>
        </w:rPr>
        <w:t xml:space="preserve"> a la hacienda (software)        </w:t>
      </w:r>
      <w:r w:rsidRPr="00C269FD">
        <w:rPr>
          <w:rFonts w:eastAsia="Times New Roman" w:cs="DIN Pro Regular"/>
          <w:smallCaps/>
          <w:u w:val="single"/>
          <w:lang w:val="es-ES" w:eastAsia="es-ES"/>
        </w:rPr>
        <w:t>$       1,661,400</w:t>
      </w:r>
    </w:p>
    <w:p w14:paraId="4AE18DEE" w14:textId="4F908AAD" w:rsid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r w:rsidRPr="00C269FD">
        <w:rPr>
          <w:rFonts w:eastAsia="Times New Roman" w:cs="DIN Pro Regular"/>
          <w:smallCaps/>
          <w:lang w:val="es-ES" w:eastAsia="es-ES"/>
        </w:rPr>
        <w:t>TOTAL:                                                      $ 138,389,780</w:t>
      </w:r>
    </w:p>
    <w:p w14:paraId="2579C9F2" w14:textId="77777777" w:rsidR="00CD4D3A" w:rsidRDefault="00CD4D3A"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
    <w:p w14:paraId="0F9BA298" w14:textId="77777777" w:rsidR="00CD4D3A" w:rsidRDefault="00CD4D3A"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
    <w:p w14:paraId="4414FE41" w14:textId="77777777" w:rsidR="00CD4D3A" w:rsidRDefault="00CD4D3A"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
    <w:p w14:paraId="42D85BA6" w14:textId="77777777" w:rsidR="00CD4D3A" w:rsidRDefault="00CD4D3A"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
    <w:p w14:paraId="30E03766" w14:textId="77777777"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r w:rsidRPr="00C269FD">
        <w:rPr>
          <w:rFonts w:eastAsia="Times New Roman" w:cs="DIN Pro Regular"/>
          <w:smallCaps/>
          <w:lang w:val="es-ES" w:eastAsia="es-ES"/>
        </w:rPr>
        <w:t>2020:</w:t>
      </w:r>
    </w:p>
    <w:p w14:paraId="24BA0D30" w14:textId="5C5BCC7D"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roofErr w:type="spellStart"/>
      <w:r w:rsidRPr="00C269FD">
        <w:rPr>
          <w:rFonts w:eastAsia="Times New Roman" w:cs="DIN Pro Regular"/>
          <w:smallCaps/>
          <w:lang w:val="es-ES" w:eastAsia="es-ES"/>
        </w:rPr>
        <w:t>act</w:t>
      </w:r>
      <w:proofErr w:type="spellEnd"/>
      <w:r w:rsidRPr="00C269FD">
        <w:rPr>
          <w:rFonts w:eastAsia="Times New Roman" w:cs="DIN Pro Regular"/>
          <w:smallCaps/>
          <w:lang w:val="es-ES" w:eastAsia="es-ES"/>
        </w:rPr>
        <w:t xml:space="preserve"> a la hacienda (software)           $      1,661,400</w:t>
      </w:r>
    </w:p>
    <w:p w14:paraId="1098A8B5" w14:textId="27398970" w:rsidR="00C269FD" w:rsidRPr="00C269FD" w:rsidRDefault="00C269FD" w:rsidP="00C269FD">
      <w:pPr>
        <w:widowControl/>
        <w:suppressAutoHyphens w:val="0"/>
        <w:autoSpaceDN/>
        <w:spacing w:line="240" w:lineRule="exact"/>
        <w:textAlignment w:val="auto"/>
        <w:rPr>
          <w:rFonts w:eastAsia="Times New Roman" w:cs="DIN Pro Regular"/>
          <w:smallCaps/>
          <w:u w:val="single"/>
          <w:lang w:val="es-ES" w:eastAsia="es-ES"/>
        </w:rPr>
      </w:pPr>
      <w:r w:rsidRPr="00C269FD">
        <w:rPr>
          <w:rFonts w:eastAsia="Times New Roman" w:cs="DIN Pro Regular"/>
          <w:smallCaps/>
          <w:lang w:val="es-ES" w:eastAsia="es-ES"/>
        </w:rPr>
        <w:t xml:space="preserve">                  </w:t>
      </w:r>
      <w:r w:rsidRPr="00C269FD">
        <w:rPr>
          <w:rFonts w:eastAsia="Times New Roman" w:cs="DIN Pro Regular"/>
          <w:smallCaps/>
          <w:lang w:val="es-ES" w:eastAsia="es-ES"/>
        </w:rPr>
        <w:tab/>
      </w:r>
      <w:proofErr w:type="spellStart"/>
      <w:r w:rsidRPr="00C269FD">
        <w:rPr>
          <w:rFonts w:eastAsia="Times New Roman" w:cs="DIN Pro Regular"/>
          <w:smallCaps/>
          <w:lang w:val="es-ES" w:eastAsia="es-ES"/>
        </w:rPr>
        <w:t>act</w:t>
      </w:r>
      <w:proofErr w:type="spellEnd"/>
      <w:r w:rsidRPr="00C269FD">
        <w:rPr>
          <w:rFonts w:eastAsia="Times New Roman" w:cs="DIN Pro Regular"/>
          <w:smallCaps/>
          <w:lang w:val="es-ES" w:eastAsia="es-ES"/>
        </w:rPr>
        <w:t xml:space="preserve"> a la hacienda (software)           </w:t>
      </w:r>
      <w:r w:rsidRPr="00C269FD">
        <w:rPr>
          <w:rFonts w:eastAsia="Times New Roman" w:cs="DIN Pro Regular"/>
          <w:smallCaps/>
          <w:u w:val="single"/>
          <w:lang w:val="es-ES" w:eastAsia="es-ES"/>
        </w:rPr>
        <w:t xml:space="preserve">$   - </w:t>
      </w:r>
      <w:r w:rsidRPr="00C269FD">
        <w:rPr>
          <w:rFonts w:eastAsia="Times New Roman" w:cs="DIN Pro Regular"/>
          <w:i/>
          <w:u w:val="single"/>
          <w:lang w:eastAsia="es-ES"/>
        </w:rPr>
        <w:t>4,815,600</w:t>
      </w:r>
    </w:p>
    <w:p w14:paraId="4B8CD90E" w14:textId="52B6779A" w:rsidR="00C269FD" w:rsidRDefault="00C269FD" w:rsidP="00C269FD">
      <w:pPr>
        <w:widowControl/>
        <w:suppressAutoHyphens w:val="0"/>
        <w:autoSpaceDN/>
        <w:spacing w:line="240" w:lineRule="exact"/>
        <w:textAlignment w:val="auto"/>
        <w:rPr>
          <w:rFonts w:eastAsia="Times New Roman" w:cs="DIN Pro Regular"/>
          <w:smallCaps/>
          <w:lang w:val="es-ES" w:eastAsia="es-ES"/>
        </w:rPr>
      </w:pPr>
      <w:r w:rsidRPr="00C269FD">
        <w:rPr>
          <w:rFonts w:eastAsia="Times New Roman" w:cs="DIN Pro Regular"/>
          <w:smallCaps/>
          <w:lang w:val="es-ES" w:eastAsia="es-ES"/>
        </w:rPr>
        <w:t xml:space="preserve">                 </w:t>
      </w:r>
      <w:r w:rsidRPr="00C269FD">
        <w:rPr>
          <w:rFonts w:eastAsia="Times New Roman" w:cs="DIN Pro Regular"/>
          <w:smallCaps/>
          <w:lang w:val="es-ES" w:eastAsia="es-ES"/>
        </w:rPr>
        <w:tab/>
        <w:t xml:space="preserve"> total :                                                        $ 135,235,580</w:t>
      </w:r>
    </w:p>
    <w:p w14:paraId="3A36F95A" w14:textId="77777777" w:rsidR="00CD4D3A" w:rsidRDefault="00CD4D3A" w:rsidP="00C269FD">
      <w:pPr>
        <w:widowControl/>
        <w:suppressAutoHyphens w:val="0"/>
        <w:autoSpaceDN/>
        <w:spacing w:line="240" w:lineRule="exact"/>
        <w:textAlignment w:val="auto"/>
        <w:rPr>
          <w:rFonts w:eastAsia="Times New Roman" w:cs="DIN Pro Regular"/>
          <w:smallCaps/>
          <w:lang w:val="es-ES" w:eastAsia="es-ES"/>
        </w:rPr>
      </w:pPr>
    </w:p>
    <w:p w14:paraId="6FFEE6B9" w14:textId="77777777" w:rsidR="00CD4D3A" w:rsidRDefault="00CD4D3A" w:rsidP="00C269FD">
      <w:pPr>
        <w:widowControl/>
        <w:suppressAutoHyphens w:val="0"/>
        <w:autoSpaceDN/>
        <w:spacing w:line="240" w:lineRule="exact"/>
        <w:textAlignment w:val="auto"/>
        <w:rPr>
          <w:rFonts w:eastAsia="Times New Roman" w:cs="DIN Pro Regular"/>
          <w:smallCaps/>
          <w:lang w:val="es-ES" w:eastAsia="es-ES"/>
        </w:rPr>
      </w:pPr>
    </w:p>
    <w:p w14:paraId="5F523E5E" w14:textId="06FFA350" w:rsidR="00C269FD" w:rsidRPr="00C269FD" w:rsidRDefault="00671784" w:rsidP="00671784">
      <w:pPr>
        <w:widowControl/>
        <w:suppressAutoHyphens w:val="0"/>
        <w:autoSpaceDN/>
        <w:spacing w:line="240" w:lineRule="exact"/>
        <w:textAlignment w:val="auto"/>
        <w:rPr>
          <w:rFonts w:eastAsia="Times New Roman" w:cs="DIN Pro Regular"/>
          <w:smallCaps/>
          <w:lang w:val="es-ES" w:eastAsia="es-ES"/>
        </w:rPr>
      </w:pPr>
      <w:r>
        <w:rPr>
          <w:rFonts w:eastAsia="Times New Roman" w:cs="DIN Pro Regular"/>
          <w:smallCaps/>
          <w:lang w:val="es-ES" w:eastAsia="es-ES"/>
        </w:rPr>
        <w:tab/>
      </w:r>
      <w:r w:rsidR="00C269FD" w:rsidRPr="00C269FD">
        <w:rPr>
          <w:rFonts w:eastAsia="Times New Roman" w:cs="DIN Pro Regular"/>
          <w:smallCaps/>
          <w:lang w:val="es-ES" w:eastAsia="es-ES"/>
        </w:rPr>
        <w:t>2021:</w:t>
      </w:r>
    </w:p>
    <w:p w14:paraId="712F85DF" w14:textId="77777777"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roofErr w:type="spellStart"/>
      <w:r w:rsidRPr="00C269FD">
        <w:rPr>
          <w:rFonts w:eastAsia="Times New Roman" w:cs="DIN Pro Regular"/>
          <w:smallCaps/>
          <w:lang w:val="es-ES" w:eastAsia="es-ES"/>
        </w:rPr>
        <w:t>act</w:t>
      </w:r>
      <w:proofErr w:type="spellEnd"/>
      <w:r w:rsidRPr="00C269FD">
        <w:rPr>
          <w:rFonts w:eastAsia="Times New Roman" w:cs="DIN Pro Regular"/>
          <w:smallCaps/>
          <w:lang w:val="es-ES" w:eastAsia="es-ES"/>
        </w:rPr>
        <w:t xml:space="preserve"> a la hacienda                                  $     9,493,164</w:t>
      </w:r>
    </w:p>
    <w:p w14:paraId="472FA12A" w14:textId="77777777"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r w:rsidRPr="00C269FD">
        <w:rPr>
          <w:rFonts w:eastAsia="Times New Roman" w:cs="DIN Pro Regular"/>
          <w:smallCaps/>
          <w:lang w:val="es-ES" w:eastAsia="es-ES"/>
        </w:rPr>
        <w:t xml:space="preserve">donaciones de capital                </w:t>
      </w:r>
      <w:r w:rsidRPr="00C269FD">
        <w:rPr>
          <w:rFonts w:eastAsia="Times New Roman" w:cs="DIN Pro Regular"/>
          <w:smallCaps/>
          <w:u w:val="single"/>
          <w:lang w:val="es-ES" w:eastAsia="es-ES"/>
        </w:rPr>
        <w:t xml:space="preserve">        $            64,164</w:t>
      </w:r>
    </w:p>
    <w:p w14:paraId="0946AA7E" w14:textId="77777777" w:rsid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r w:rsidRPr="00C269FD">
        <w:rPr>
          <w:rFonts w:eastAsia="Times New Roman" w:cs="DIN Pro Regular"/>
          <w:smallCaps/>
          <w:lang w:val="es-ES" w:eastAsia="es-ES"/>
        </w:rPr>
        <w:t>Total:                                                        $ 144,792,908</w:t>
      </w:r>
    </w:p>
    <w:p w14:paraId="391E2935" w14:textId="77777777" w:rsidR="00CD4D3A" w:rsidRDefault="00CD4D3A"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
    <w:p w14:paraId="385DA0CD" w14:textId="77777777" w:rsidR="00CD4D3A" w:rsidRPr="00C269FD" w:rsidRDefault="00CD4D3A"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
    <w:p w14:paraId="706B9B41" w14:textId="77777777"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r w:rsidRPr="00C269FD">
        <w:rPr>
          <w:rFonts w:eastAsia="Times New Roman" w:cs="DIN Pro Regular"/>
          <w:smallCaps/>
          <w:lang w:val="es-ES" w:eastAsia="es-ES"/>
        </w:rPr>
        <w:t>2022:</w:t>
      </w:r>
    </w:p>
    <w:p w14:paraId="6B3004DF" w14:textId="77777777"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roofErr w:type="spellStart"/>
      <w:r w:rsidRPr="00C269FD">
        <w:rPr>
          <w:rFonts w:eastAsia="Times New Roman" w:cs="DIN Pro Regular"/>
          <w:smallCaps/>
          <w:lang w:val="es-ES" w:eastAsia="es-ES"/>
        </w:rPr>
        <w:t>act</w:t>
      </w:r>
      <w:proofErr w:type="spellEnd"/>
      <w:r w:rsidRPr="00C269FD">
        <w:rPr>
          <w:rFonts w:eastAsia="Times New Roman" w:cs="DIN Pro Regular"/>
          <w:smallCaps/>
          <w:lang w:val="es-ES" w:eastAsia="es-ES"/>
        </w:rPr>
        <w:t xml:space="preserve"> a la hacienda (software)          $     1,814,400</w:t>
      </w:r>
    </w:p>
    <w:p w14:paraId="2C37CD62" w14:textId="77777777"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roofErr w:type="spellStart"/>
      <w:r w:rsidRPr="00C269FD">
        <w:rPr>
          <w:rFonts w:eastAsia="Times New Roman" w:cs="DIN Pro Regular"/>
          <w:smallCaps/>
          <w:lang w:val="es-ES" w:eastAsia="es-ES"/>
        </w:rPr>
        <w:t>act</w:t>
      </w:r>
      <w:proofErr w:type="spellEnd"/>
      <w:r w:rsidRPr="00C269FD">
        <w:rPr>
          <w:rFonts w:eastAsia="Times New Roman" w:cs="DIN Pro Regular"/>
          <w:smallCaps/>
          <w:lang w:val="es-ES" w:eastAsia="es-ES"/>
        </w:rPr>
        <w:t xml:space="preserve"> a la hacienda (software</w:t>
      </w:r>
      <w:r w:rsidRPr="00C269FD">
        <w:rPr>
          <w:rFonts w:eastAsia="Times New Roman" w:cs="DIN Pro Regular"/>
          <w:smallCaps/>
          <w:u w:val="single"/>
          <w:lang w:val="es-ES" w:eastAsia="es-ES"/>
        </w:rPr>
        <w:t xml:space="preserve">           $    -1,661,400</w:t>
      </w:r>
    </w:p>
    <w:p w14:paraId="73CEF181" w14:textId="77777777" w:rsid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r w:rsidRPr="00C269FD">
        <w:rPr>
          <w:rFonts w:eastAsia="Times New Roman" w:cs="DIN Pro Regular"/>
          <w:smallCaps/>
          <w:lang w:val="es-ES" w:eastAsia="es-ES"/>
        </w:rPr>
        <w:t>Total:                                                        $ 144,945,908</w:t>
      </w:r>
    </w:p>
    <w:p w14:paraId="319D5FD9" w14:textId="77777777" w:rsidR="00CD4D3A" w:rsidRPr="00C269FD" w:rsidRDefault="00CD4D3A"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
    <w:p w14:paraId="6513D7F3" w14:textId="77777777" w:rsidR="00C269FD" w:rsidRPr="00C269FD" w:rsidRDefault="00C269FD" w:rsidP="00C269FD">
      <w:pPr>
        <w:widowControl/>
        <w:suppressAutoHyphens w:val="0"/>
        <w:autoSpaceDN/>
        <w:spacing w:line="240" w:lineRule="exact"/>
        <w:jc w:val="both"/>
        <w:textAlignment w:val="auto"/>
        <w:rPr>
          <w:rFonts w:eastAsia="Times New Roman" w:cs="DIN Pro Regular"/>
          <w:smallCaps/>
          <w:lang w:val="es-ES" w:eastAsia="es-ES"/>
        </w:rPr>
      </w:pPr>
    </w:p>
    <w:p w14:paraId="4550694E" w14:textId="77777777"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r w:rsidRPr="00C269FD">
        <w:rPr>
          <w:rFonts w:eastAsia="Times New Roman" w:cs="DIN Pro Regular"/>
          <w:smallCaps/>
          <w:lang w:val="es-ES" w:eastAsia="es-ES"/>
        </w:rPr>
        <w:t>2023:</w:t>
      </w:r>
    </w:p>
    <w:p w14:paraId="38E4C1FC" w14:textId="77777777"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roofErr w:type="spellStart"/>
      <w:r w:rsidRPr="00C269FD">
        <w:rPr>
          <w:rFonts w:eastAsia="Times New Roman" w:cs="DIN Pro Regular"/>
          <w:smallCaps/>
          <w:lang w:val="es-ES" w:eastAsia="es-ES"/>
        </w:rPr>
        <w:t>act</w:t>
      </w:r>
      <w:proofErr w:type="spellEnd"/>
      <w:r w:rsidRPr="00C269FD">
        <w:rPr>
          <w:rFonts w:eastAsia="Times New Roman" w:cs="DIN Pro Regular"/>
          <w:smallCaps/>
          <w:lang w:val="es-ES" w:eastAsia="es-ES"/>
        </w:rPr>
        <w:t xml:space="preserve"> a la hacienda (software)          </w:t>
      </w:r>
      <w:r w:rsidRPr="00C269FD">
        <w:rPr>
          <w:rFonts w:eastAsia="Times New Roman" w:cs="DIN Pro Regular"/>
          <w:smallCaps/>
          <w:u w:val="single"/>
          <w:lang w:val="es-ES" w:eastAsia="es-ES"/>
        </w:rPr>
        <w:t>$     4,212,714</w:t>
      </w:r>
    </w:p>
    <w:p w14:paraId="3AF2A28F" w14:textId="77777777" w:rsid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r w:rsidRPr="00C269FD">
        <w:rPr>
          <w:rFonts w:eastAsia="Times New Roman" w:cs="DIN Pro Regular"/>
          <w:smallCaps/>
          <w:lang w:val="es-ES" w:eastAsia="es-ES"/>
        </w:rPr>
        <w:t>Total:                                                        $ 149,158,622</w:t>
      </w:r>
    </w:p>
    <w:p w14:paraId="3AB2DBE2" w14:textId="77777777" w:rsidR="00CD4D3A" w:rsidRDefault="00CD4D3A"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
    <w:p w14:paraId="6F037928" w14:textId="77777777" w:rsidR="00CD4D3A" w:rsidRPr="00C269FD" w:rsidRDefault="00CD4D3A"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
    <w:p w14:paraId="5569725F" w14:textId="77777777"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r w:rsidRPr="00C269FD">
        <w:rPr>
          <w:rFonts w:eastAsia="Times New Roman" w:cs="DIN Pro Regular"/>
          <w:smallCaps/>
          <w:lang w:val="es-ES" w:eastAsia="es-ES"/>
        </w:rPr>
        <w:t>2024:</w:t>
      </w:r>
    </w:p>
    <w:p w14:paraId="4955970E" w14:textId="77777777" w:rsidR="00C269FD" w:rsidRP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roofErr w:type="spellStart"/>
      <w:r w:rsidRPr="00C269FD">
        <w:rPr>
          <w:rFonts w:eastAsia="Times New Roman" w:cs="DIN Pro Regular"/>
          <w:smallCaps/>
          <w:lang w:val="es-ES" w:eastAsia="es-ES"/>
        </w:rPr>
        <w:t>act</w:t>
      </w:r>
      <w:proofErr w:type="spellEnd"/>
      <w:r w:rsidRPr="00C269FD">
        <w:rPr>
          <w:rFonts w:eastAsia="Times New Roman" w:cs="DIN Pro Regular"/>
          <w:smallCaps/>
          <w:lang w:val="es-ES" w:eastAsia="es-ES"/>
        </w:rPr>
        <w:t xml:space="preserve"> a la hacienda (software)          -</w:t>
      </w:r>
      <w:r w:rsidRPr="00C269FD">
        <w:rPr>
          <w:rFonts w:eastAsia="Times New Roman" w:cs="DIN Pro Regular"/>
          <w:smallCaps/>
          <w:u w:val="single"/>
          <w:lang w:val="es-ES" w:eastAsia="es-ES"/>
        </w:rPr>
        <w:t>$__  826,200</w:t>
      </w:r>
    </w:p>
    <w:p w14:paraId="7390C72E" w14:textId="77777777" w:rsidR="00C269FD" w:rsidRDefault="00C269FD"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r w:rsidRPr="00C269FD">
        <w:rPr>
          <w:rFonts w:eastAsia="Times New Roman" w:cs="DIN Pro Regular"/>
          <w:smallCaps/>
          <w:lang w:val="es-ES" w:eastAsia="es-ES"/>
        </w:rPr>
        <w:t>Total:                                                        $ 148,332,422</w:t>
      </w:r>
    </w:p>
    <w:p w14:paraId="60C04106" w14:textId="77777777" w:rsidR="00671784" w:rsidRDefault="00671784"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
    <w:p w14:paraId="3F31FA54" w14:textId="77777777" w:rsidR="00CD4D3A" w:rsidRPr="00C269FD" w:rsidRDefault="00CD4D3A" w:rsidP="00C269FD">
      <w:pPr>
        <w:widowControl/>
        <w:suppressAutoHyphens w:val="0"/>
        <w:autoSpaceDN/>
        <w:spacing w:line="240" w:lineRule="exact"/>
        <w:ind w:left="360" w:firstLine="348"/>
        <w:jc w:val="both"/>
        <w:textAlignment w:val="auto"/>
        <w:rPr>
          <w:rFonts w:eastAsia="Times New Roman" w:cs="DIN Pro Regular"/>
          <w:smallCaps/>
          <w:lang w:val="es-ES" w:eastAsia="es-ES"/>
        </w:rPr>
      </w:pPr>
    </w:p>
    <w:p w14:paraId="666536FA" w14:textId="50C026B0" w:rsidR="00C269FD" w:rsidRPr="00C269FD" w:rsidRDefault="00C269FD" w:rsidP="00C269FD">
      <w:pPr>
        <w:widowControl/>
        <w:tabs>
          <w:tab w:val="left" w:pos="720"/>
        </w:tabs>
        <w:suppressAutoHyphens w:val="0"/>
        <w:autoSpaceDN/>
        <w:spacing w:line="240" w:lineRule="exact"/>
        <w:ind w:left="708"/>
        <w:jc w:val="both"/>
        <w:textAlignment w:val="auto"/>
        <w:rPr>
          <w:rFonts w:eastAsia="Times New Roman" w:cs="DIN Pro Regular"/>
          <w:i/>
          <w:lang w:eastAsia="es-ES"/>
        </w:rPr>
      </w:pPr>
      <w:r w:rsidRPr="00C269FD">
        <w:rPr>
          <w:rFonts w:eastAsia="Times New Roman" w:cs="DIN Pro Regular"/>
          <w:i/>
          <w:lang w:val="es-ES" w:eastAsia="es-ES"/>
        </w:rPr>
        <w:tab/>
      </w:r>
      <w:r w:rsidRPr="00C269FD">
        <w:rPr>
          <w:rFonts w:eastAsia="Times New Roman" w:cs="DIN Pro Regular"/>
          <w:i/>
          <w:lang w:eastAsia="es-ES"/>
        </w:rPr>
        <w:t xml:space="preserve">Aportaciones y donaciones al Capital está constituido por subsidios y aportaciones otorgadas por el gobierno federal, estatal y por contrato de venta de bebidas carbonatadas y no carbonatadas entre otros productos con la Empresa Distribuidora Arca Continental S de RL de CV (Coca-Cola Nombre comercial; así como Donación de la empresa Eaton Industries derivado del proyecto “Human Capital </w:t>
      </w:r>
      <w:proofErr w:type="spellStart"/>
      <w:r w:rsidRPr="00C269FD">
        <w:rPr>
          <w:rFonts w:eastAsia="Times New Roman" w:cs="DIN Pro Regular"/>
          <w:i/>
          <w:lang w:eastAsia="es-ES"/>
        </w:rPr>
        <w:t>Development</w:t>
      </w:r>
      <w:proofErr w:type="spellEnd"/>
      <w:r w:rsidRPr="00C269FD">
        <w:rPr>
          <w:rFonts w:eastAsia="Times New Roman" w:cs="DIN Pro Regular"/>
          <w:i/>
          <w:lang w:eastAsia="es-ES"/>
        </w:rPr>
        <w:t xml:space="preserve"> EATON-UT). El software consiste en 51 actualizaciones de CONTPAQI por el proveedor del servicio Computación en Acción durante el ejercicio fiscal 2017,2018,2019,2020,2022</w:t>
      </w:r>
      <w:r w:rsidR="00CE1618">
        <w:rPr>
          <w:rFonts w:eastAsia="Times New Roman" w:cs="DIN Pro Regular"/>
          <w:i/>
          <w:lang w:eastAsia="es-ES"/>
        </w:rPr>
        <w:t>,</w:t>
      </w:r>
      <w:r w:rsidRPr="00C269FD">
        <w:rPr>
          <w:rFonts w:eastAsia="Times New Roman" w:cs="DIN Pro Regular"/>
          <w:i/>
          <w:lang w:eastAsia="es-ES"/>
        </w:rPr>
        <w:t xml:space="preserve"> 2023</w:t>
      </w:r>
      <w:r w:rsidR="00CE1618">
        <w:rPr>
          <w:rFonts w:eastAsia="Times New Roman" w:cs="DIN Pro Regular"/>
          <w:i/>
          <w:lang w:eastAsia="es-ES"/>
        </w:rPr>
        <w:t xml:space="preserve"> y 2024</w:t>
      </w:r>
      <w:r w:rsidRPr="00C269FD">
        <w:rPr>
          <w:rFonts w:eastAsia="Times New Roman" w:cs="DIN Pro Regular"/>
          <w:i/>
          <w:lang w:eastAsia="es-ES"/>
        </w:rPr>
        <w:t xml:space="preserve">. </w:t>
      </w:r>
    </w:p>
    <w:p w14:paraId="53FB1120" w14:textId="77777777" w:rsidR="00C269FD" w:rsidRDefault="00C269FD" w:rsidP="00C269FD">
      <w:pPr>
        <w:widowControl/>
        <w:tabs>
          <w:tab w:val="left" w:pos="720"/>
        </w:tabs>
        <w:suppressAutoHyphens w:val="0"/>
        <w:autoSpaceDN/>
        <w:spacing w:line="240" w:lineRule="exact"/>
        <w:ind w:left="708"/>
        <w:jc w:val="both"/>
        <w:textAlignment w:val="auto"/>
        <w:rPr>
          <w:rFonts w:eastAsia="Times New Roman" w:cs="DIN Pro Regular"/>
          <w:i/>
          <w:lang w:eastAsia="es-ES"/>
        </w:rPr>
      </w:pPr>
    </w:p>
    <w:p w14:paraId="3CD4F512" w14:textId="77777777" w:rsidR="00671784" w:rsidRPr="00C269FD" w:rsidRDefault="00671784" w:rsidP="00C269FD">
      <w:pPr>
        <w:widowControl/>
        <w:tabs>
          <w:tab w:val="left" w:pos="720"/>
        </w:tabs>
        <w:suppressAutoHyphens w:val="0"/>
        <w:autoSpaceDN/>
        <w:spacing w:line="240" w:lineRule="exact"/>
        <w:ind w:left="708"/>
        <w:jc w:val="both"/>
        <w:textAlignment w:val="auto"/>
        <w:rPr>
          <w:rFonts w:eastAsia="Times New Roman" w:cs="DIN Pro Regular"/>
          <w:i/>
          <w:lang w:eastAsia="es-ES"/>
        </w:rPr>
      </w:pPr>
    </w:p>
    <w:p w14:paraId="61CCDF93" w14:textId="77777777" w:rsidR="00C269FD" w:rsidRPr="00C269FD" w:rsidRDefault="00C269FD" w:rsidP="00C269FD">
      <w:pPr>
        <w:widowControl/>
        <w:tabs>
          <w:tab w:val="left" w:pos="720"/>
        </w:tabs>
        <w:suppressAutoHyphens w:val="0"/>
        <w:autoSpaceDN/>
        <w:spacing w:line="240" w:lineRule="exact"/>
        <w:jc w:val="both"/>
        <w:textAlignment w:val="auto"/>
        <w:rPr>
          <w:rFonts w:eastAsia="Times New Roman" w:cs="DIN Pro Regular"/>
          <w:i/>
          <w:lang w:eastAsia="es-ES"/>
        </w:rPr>
      </w:pPr>
      <w:r w:rsidRPr="00C269FD">
        <w:rPr>
          <w:rFonts w:eastAsia="Times New Roman" w:cs="DIN Pro Regular"/>
          <w:i/>
          <w:lang w:eastAsia="es-ES"/>
        </w:rPr>
        <w:tab/>
        <w:t>Donaciones de Capital: $7,704,667.</w:t>
      </w:r>
    </w:p>
    <w:p w14:paraId="0BA9FA46" w14:textId="77777777" w:rsidR="00C269FD" w:rsidRPr="00C269FD" w:rsidRDefault="00C269FD" w:rsidP="00C269FD">
      <w:pPr>
        <w:widowControl/>
        <w:tabs>
          <w:tab w:val="left" w:pos="720"/>
        </w:tabs>
        <w:suppressAutoHyphens w:val="0"/>
        <w:autoSpaceDN/>
        <w:spacing w:line="240" w:lineRule="exact"/>
        <w:jc w:val="both"/>
        <w:textAlignment w:val="auto"/>
        <w:rPr>
          <w:rFonts w:eastAsia="Times New Roman" w:cs="DIN Pro Regular"/>
          <w:i/>
          <w:lang w:eastAsia="es-ES"/>
        </w:rPr>
      </w:pPr>
      <w:r w:rsidRPr="00C269FD">
        <w:rPr>
          <w:rFonts w:eastAsia="Times New Roman" w:cs="DIN Pro Regular"/>
          <w:i/>
          <w:lang w:eastAsia="es-ES"/>
        </w:rPr>
        <w:tab/>
        <w:t>Terreno   $6,412,940</w:t>
      </w:r>
    </w:p>
    <w:p w14:paraId="12F30A2D" w14:textId="77777777" w:rsidR="00C269FD" w:rsidRPr="00C269FD" w:rsidRDefault="00C269FD" w:rsidP="00C269FD">
      <w:pPr>
        <w:widowControl/>
        <w:tabs>
          <w:tab w:val="left" w:pos="720"/>
        </w:tabs>
        <w:suppressAutoHyphens w:val="0"/>
        <w:autoSpaceDN/>
        <w:spacing w:line="240" w:lineRule="exact"/>
        <w:jc w:val="both"/>
        <w:textAlignment w:val="auto"/>
        <w:rPr>
          <w:rFonts w:eastAsia="Times New Roman" w:cs="DIN Pro Regular"/>
          <w:bCs/>
          <w:i/>
          <w:lang w:eastAsia="es-ES"/>
        </w:rPr>
      </w:pPr>
      <w:r w:rsidRPr="00C269FD">
        <w:rPr>
          <w:rFonts w:eastAsia="Times New Roman" w:cs="DIN Pro Regular"/>
          <w:i/>
          <w:lang w:eastAsia="es-ES"/>
        </w:rPr>
        <w:t xml:space="preserve">              </w:t>
      </w:r>
      <w:r w:rsidRPr="00C269FD">
        <w:rPr>
          <w:rFonts w:eastAsia="Times New Roman" w:cs="DIN Pro Regular"/>
          <w:i/>
          <w:lang w:eastAsia="es-ES"/>
        </w:rPr>
        <w:tab/>
        <w:t xml:space="preserve">Techumbre $232,477 (Donación realizada en el </w:t>
      </w:r>
      <w:r w:rsidRPr="00C269FD">
        <w:rPr>
          <w:rFonts w:eastAsia="Times New Roman" w:cs="DIN Pro Regular"/>
          <w:bCs/>
          <w:i/>
          <w:lang w:eastAsia="es-ES"/>
        </w:rPr>
        <w:t>ejercicio fiscal 2016 por coca cola)</w:t>
      </w:r>
    </w:p>
    <w:p w14:paraId="10DA2369" w14:textId="77777777" w:rsidR="00C269FD" w:rsidRPr="00C269FD" w:rsidRDefault="00C269FD" w:rsidP="00C269FD">
      <w:pPr>
        <w:widowControl/>
        <w:tabs>
          <w:tab w:val="left" w:pos="720"/>
        </w:tabs>
        <w:suppressAutoHyphens w:val="0"/>
        <w:autoSpaceDN/>
        <w:spacing w:line="240" w:lineRule="exact"/>
        <w:jc w:val="both"/>
        <w:textAlignment w:val="auto"/>
        <w:rPr>
          <w:rFonts w:eastAsia="Times New Roman" w:cs="DIN Pro Regular"/>
          <w:i/>
          <w:lang w:eastAsia="es-ES"/>
        </w:rPr>
      </w:pPr>
      <w:r w:rsidRPr="00C269FD">
        <w:rPr>
          <w:rFonts w:eastAsia="Times New Roman" w:cs="DIN Pro Regular"/>
          <w:bCs/>
          <w:i/>
          <w:lang w:eastAsia="es-ES"/>
        </w:rPr>
        <w:t xml:space="preserve">             </w:t>
      </w:r>
      <w:r w:rsidRPr="00C269FD">
        <w:rPr>
          <w:rFonts w:eastAsia="Times New Roman" w:cs="DIN Pro Regular"/>
          <w:bCs/>
          <w:i/>
          <w:lang w:eastAsia="es-ES"/>
        </w:rPr>
        <w:tab/>
        <w:t>Proyecto EATON-UT $497,738 (Donación realizada en el ejercicio</w:t>
      </w:r>
      <w:r w:rsidRPr="00C269FD">
        <w:rPr>
          <w:rFonts w:eastAsia="Times New Roman" w:cs="DIN Pro Regular"/>
          <w:i/>
          <w:lang w:eastAsia="es-ES"/>
        </w:rPr>
        <w:t xml:space="preserve"> fiscal 2017 por EATON)</w:t>
      </w:r>
    </w:p>
    <w:p w14:paraId="1B8D3C6D" w14:textId="77777777" w:rsidR="00C269FD" w:rsidRPr="00C269FD" w:rsidRDefault="00C269FD" w:rsidP="00C269FD">
      <w:pPr>
        <w:widowControl/>
        <w:tabs>
          <w:tab w:val="left" w:pos="720"/>
        </w:tabs>
        <w:suppressAutoHyphens w:val="0"/>
        <w:autoSpaceDN/>
        <w:spacing w:line="240" w:lineRule="exact"/>
        <w:jc w:val="both"/>
        <w:textAlignment w:val="auto"/>
        <w:rPr>
          <w:rFonts w:eastAsia="Times New Roman" w:cs="DIN Pro Regular"/>
          <w:i/>
          <w:lang w:eastAsia="es-ES"/>
        </w:rPr>
      </w:pPr>
      <w:r w:rsidRPr="00C269FD">
        <w:rPr>
          <w:rFonts w:eastAsia="Times New Roman" w:cs="DIN Pro Regular"/>
          <w:i/>
          <w:lang w:eastAsia="es-ES"/>
        </w:rPr>
        <w:tab/>
        <w:t>Proyecto EATON-UT $497,348 (Donación realizada en el ejercicio fiscal 2018 por EATON)</w:t>
      </w:r>
    </w:p>
    <w:p w14:paraId="1453EDCD" w14:textId="77777777" w:rsidR="00C269FD" w:rsidRDefault="00C269FD" w:rsidP="00C269FD">
      <w:pPr>
        <w:widowControl/>
        <w:tabs>
          <w:tab w:val="left" w:pos="720"/>
        </w:tabs>
        <w:suppressAutoHyphens w:val="0"/>
        <w:autoSpaceDN/>
        <w:spacing w:line="240" w:lineRule="exact"/>
        <w:jc w:val="both"/>
        <w:textAlignment w:val="auto"/>
        <w:rPr>
          <w:rFonts w:eastAsia="Times New Roman" w:cs="DIN Pro Regular"/>
          <w:i/>
          <w:lang w:eastAsia="es-ES"/>
        </w:rPr>
      </w:pPr>
      <w:r w:rsidRPr="00C269FD">
        <w:rPr>
          <w:rFonts w:eastAsia="Times New Roman" w:cs="DIN Pro Regular"/>
          <w:i/>
          <w:lang w:eastAsia="es-ES"/>
        </w:rPr>
        <w:t xml:space="preserve">               Proyecto de las carreras $64,164 (Donación por alumnos de la UTT ADM y MT)</w:t>
      </w:r>
    </w:p>
    <w:p w14:paraId="0581D535" w14:textId="77777777" w:rsidR="00671784" w:rsidRPr="00C269FD" w:rsidRDefault="00671784" w:rsidP="00C269FD">
      <w:pPr>
        <w:widowControl/>
        <w:tabs>
          <w:tab w:val="left" w:pos="720"/>
        </w:tabs>
        <w:suppressAutoHyphens w:val="0"/>
        <w:autoSpaceDN/>
        <w:spacing w:line="240" w:lineRule="exact"/>
        <w:jc w:val="both"/>
        <w:textAlignment w:val="auto"/>
        <w:rPr>
          <w:rFonts w:eastAsia="Times New Roman" w:cs="DIN Pro Regular"/>
          <w:i/>
          <w:lang w:eastAsia="es-ES"/>
        </w:rPr>
      </w:pPr>
    </w:p>
    <w:p w14:paraId="2EE75FB6" w14:textId="74427226" w:rsidR="00C269FD" w:rsidRPr="00C269FD" w:rsidRDefault="00C269FD" w:rsidP="00C269FD">
      <w:pPr>
        <w:widowControl/>
        <w:tabs>
          <w:tab w:val="left" w:pos="720"/>
        </w:tabs>
        <w:suppressAutoHyphens w:val="0"/>
        <w:autoSpaceDN/>
        <w:spacing w:line="240" w:lineRule="exact"/>
        <w:ind w:left="708"/>
        <w:jc w:val="both"/>
        <w:textAlignment w:val="auto"/>
        <w:rPr>
          <w:rFonts w:eastAsia="Times New Roman" w:cs="DIN Pro Regular"/>
          <w:i/>
          <w:lang w:eastAsia="es-ES"/>
        </w:rPr>
      </w:pPr>
      <w:r w:rsidRPr="00C269FD">
        <w:rPr>
          <w:rFonts w:eastAsia="Times New Roman" w:cs="DIN Pro Regular"/>
          <w:i/>
          <w:lang w:eastAsia="es-ES"/>
        </w:rPr>
        <w:tab/>
        <w:t>Actualización de la Hacienda Pública/Patrimonio: $31,388,907.</w:t>
      </w:r>
    </w:p>
    <w:p w14:paraId="7D4F9FF5" w14:textId="77777777" w:rsidR="00C269FD" w:rsidRPr="00C269FD" w:rsidRDefault="00C269FD" w:rsidP="00C269FD">
      <w:pPr>
        <w:widowControl/>
        <w:tabs>
          <w:tab w:val="left" w:pos="720"/>
        </w:tabs>
        <w:suppressAutoHyphens w:val="0"/>
        <w:autoSpaceDN/>
        <w:spacing w:line="240" w:lineRule="exact"/>
        <w:ind w:left="708"/>
        <w:jc w:val="both"/>
        <w:textAlignment w:val="auto"/>
        <w:rPr>
          <w:rFonts w:eastAsia="Times New Roman" w:cs="DIN Pro Regular"/>
          <w:i/>
          <w:lang w:eastAsia="es-ES"/>
        </w:rPr>
      </w:pPr>
      <w:r w:rsidRPr="00C269FD">
        <w:rPr>
          <w:rFonts w:eastAsia="Times New Roman" w:cs="DIN Pro Regular"/>
          <w:i/>
          <w:lang w:eastAsia="es-ES"/>
        </w:rPr>
        <w:t>2017: Software $1,546,800;</w:t>
      </w:r>
    </w:p>
    <w:p w14:paraId="72B867D9"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i/>
          <w:lang w:eastAsia="es-ES"/>
        </w:rPr>
      </w:pPr>
      <w:r w:rsidRPr="00C269FD">
        <w:rPr>
          <w:rFonts w:eastAsia="Times New Roman" w:cs="DIN Pro Regular"/>
          <w:i/>
          <w:lang w:eastAsia="es-ES"/>
        </w:rPr>
        <w:tab/>
        <w:t xml:space="preserve">2018: Software $1,607,400; Nave Industrial de Usos Múltiples $8,620,234; Adecuación a Nave Industrial de Usos Múltiples $1,961,156; Barda $3,450,670; Techumbre Metálica $2,662,769; </w:t>
      </w:r>
    </w:p>
    <w:p w14:paraId="7FF627FC" w14:textId="487C7D66" w:rsidR="00350287" w:rsidRDefault="00C269FD" w:rsidP="00350287">
      <w:pPr>
        <w:widowControl/>
        <w:tabs>
          <w:tab w:val="left" w:pos="720"/>
        </w:tabs>
        <w:suppressAutoHyphens w:val="0"/>
        <w:autoSpaceDN/>
        <w:spacing w:line="240" w:lineRule="exact"/>
        <w:ind w:left="720" w:hanging="432"/>
        <w:jc w:val="both"/>
        <w:textAlignment w:val="auto"/>
        <w:rPr>
          <w:rFonts w:eastAsia="Times New Roman" w:cs="DIN Pro Regular"/>
          <w:i/>
          <w:lang w:eastAsia="es-ES"/>
        </w:rPr>
      </w:pPr>
      <w:r w:rsidRPr="00C269FD">
        <w:rPr>
          <w:rFonts w:eastAsia="Times New Roman" w:cs="DIN Pro Regular"/>
          <w:i/>
          <w:lang w:eastAsia="es-ES"/>
        </w:rPr>
        <w:tab/>
        <w:t>2019: Software $1,661,400;</w:t>
      </w:r>
    </w:p>
    <w:p w14:paraId="4080147E" w14:textId="2B214407" w:rsidR="00CD4D3A" w:rsidRDefault="00350287" w:rsidP="00C269FD">
      <w:pPr>
        <w:widowControl/>
        <w:tabs>
          <w:tab w:val="left" w:pos="720"/>
        </w:tabs>
        <w:suppressAutoHyphens w:val="0"/>
        <w:autoSpaceDN/>
        <w:spacing w:line="240" w:lineRule="exact"/>
        <w:ind w:left="720" w:hanging="432"/>
        <w:jc w:val="both"/>
        <w:textAlignment w:val="auto"/>
        <w:rPr>
          <w:rFonts w:eastAsia="Times New Roman" w:cs="DIN Pro Regular"/>
          <w:i/>
          <w:lang w:eastAsia="es-ES"/>
        </w:rPr>
      </w:pPr>
      <w:r>
        <w:rPr>
          <w:rFonts w:eastAsia="Times New Roman" w:cs="DIN Pro Regular"/>
          <w:i/>
          <w:lang w:eastAsia="es-ES"/>
        </w:rPr>
        <w:t xml:space="preserve">          </w:t>
      </w:r>
      <w:r w:rsidR="00C269FD" w:rsidRPr="00C269FD">
        <w:rPr>
          <w:rFonts w:eastAsia="Times New Roman" w:cs="DIN Pro Regular"/>
          <w:i/>
          <w:lang w:eastAsia="es-ES"/>
        </w:rPr>
        <w:t>2020: Software $1,661,400 y disminución de Software 2017, 2018 y 2019 por $4,815,600 en virtud de que se actualizan las mismas licencias;</w:t>
      </w:r>
    </w:p>
    <w:p w14:paraId="4CD1E3E9" w14:textId="77777777" w:rsidR="00CD4D3A" w:rsidRPr="00C269FD" w:rsidRDefault="00CD4D3A" w:rsidP="00C269FD">
      <w:pPr>
        <w:widowControl/>
        <w:tabs>
          <w:tab w:val="left" w:pos="720"/>
        </w:tabs>
        <w:suppressAutoHyphens w:val="0"/>
        <w:autoSpaceDN/>
        <w:spacing w:line="240" w:lineRule="exact"/>
        <w:ind w:left="720" w:hanging="432"/>
        <w:jc w:val="both"/>
        <w:textAlignment w:val="auto"/>
        <w:rPr>
          <w:rFonts w:eastAsia="Times New Roman" w:cs="DIN Pro Regular"/>
          <w:i/>
          <w:lang w:eastAsia="es-ES"/>
        </w:rPr>
      </w:pPr>
    </w:p>
    <w:p w14:paraId="21B58307" w14:textId="77777777" w:rsidR="007A4D62"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i/>
          <w:lang w:eastAsia="es-ES"/>
        </w:rPr>
      </w:pPr>
      <w:r w:rsidRPr="00C269FD">
        <w:rPr>
          <w:rFonts w:eastAsia="Times New Roman" w:cs="DIN Pro Regular"/>
          <w:i/>
          <w:lang w:eastAsia="es-ES"/>
        </w:rPr>
        <w:tab/>
      </w:r>
    </w:p>
    <w:p w14:paraId="33C0CA36" w14:textId="77777777" w:rsidR="007A4D62" w:rsidRDefault="007A4D62" w:rsidP="00C269FD">
      <w:pPr>
        <w:widowControl/>
        <w:tabs>
          <w:tab w:val="left" w:pos="720"/>
        </w:tabs>
        <w:suppressAutoHyphens w:val="0"/>
        <w:autoSpaceDN/>
        <w:spacing w:line="240" w:lineRule="exact"/>
        <w:ind w:left="720" w:hanging="432"/>
        <w:jc w:val="both"/>
        <w:textAlignment w:val="auto"/>
        <w:rPr>
          <w:rFonts w:eastAsia="Times New Roman" w:cs="DIN Pro Regular"/>
          <w:i/>
          <w:lang w:eastAsia="es-ES"/>
        </w:rPr>
      </w:pPr>
    </w:p>
    <w:p w14:paraId="1D76F89D" w14:textId="7C894EA5" w:rsidR="00C269FD" w:rsidRPr="00C269FD" w:rsidRDefault="007A4D62" w:rsidP="00C269FD">
      <w:pPr>
        <w:widowControl/>
        <w:tabs>
          <w:tab w:val="left" w:pos="720"/>
        </w:tabs>
        <w:suppressAutoHyphens w:val="0"/>
        <w:autoSpaceDN/>
        <w:spacing w:line="240" w:lineRule="exact"/>
        <w:ind w:left="720" w:hanging="432"/>
        <w:jc w:val="both"/>
        <w:textAlignment w:val="auto"/>
        <w:rPr>
          <w:rFonts w:eastAsia="Times New Roman" w:cs="DIN Pro Regular"/>
          <w:i/>
          <w:lang w:eastAsia="es-ES"/>
        </w:rPr>
      </w:pPr>
      <w:r>
        <w:rPr>
          <w:rFonts w:eastAsia="Times New Roman" w:cs="DIN Pro Regular"/>
          <w:i/>
          <w:lang w:eastAsia="es-ES"/>
        </w:rPr>
        <w:t xml:space="preserve">          </w:t>
      </w:r>
      <w:r w:rsidR="00C269FD" w:rsidRPr="00C269FD">
        <w:rPr>
          <w:rFonts w:eastAsia="Times New Roman" w:cs="DIN Pro Regular"/>
          <w:i/>
          <w:lang w:eastAsia="es-ES"/>
        </w:rPr>
        <w:t>2021:</w:t>
      </w:r>
      <w:r w:rsidR="00C269FD" w:rsidRPr="00C269FD">
        <w:rPr>
          <w:rFonts w:eastAsia="Times New Roman" w:cs="DIN Pro Regular"/>
          <w:i/>
          <w:color w:val="FF0000"/>
          <w:lang w:eastAsia="es-ES"/>
        </w:rPr>
        <w:t xml:space="preserve"> </w:t>
      </w:r>
      <w:r w:rsidR="00C269FD" w:rsidRPr="00C269FD">
        <w:rPr>
          <w:rFonts w:eastAsia="Times New Roman" w:cs="DIN Pro Regular"/>
          <w:i/>
          <w:lang w:eastAsia="es-ES"/>
        </w:rPr>
        <w:t>Obra del Almacén 17-2412c-0 $9,493,164 del programa escuelas al CIEN 2017;</w:t>
      </w:r>
    </w:p>
    <w:p w14:paraId="782C53DB"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i/>
          <w:lang w:eastAsia="es-ES"/>
        </w:rPr>
      </w:pPr>
      <w:r w:rsidRPr="00C269FD">
        <w:rPr>
          <w:rFonts w:eastAsia="Times New Roman" w:cs="DIN Pro Regular"/>
          <w:i/>
          <w:lang w:eastAsia="es-ES"/>
        </w:rPr>
        <w:tab/>
        <w:t>2022: Software $1,814,400.00 disminución de $1,661.400.</w:t>
      </w:r>
    </w:p>
    <w:p w14:paraId="5799FAEF"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i/>
          <w:lang w:eastAsia="es-ES"/>
        </w:rPr>
      </w:pPr>
      <w:r w:rsidRPr="00C269FD">
        <w:rPr>
          <w:rFonts w:eastAsia="Times New Roman" w:cs="DIN Pro Regular"/>
          <w:i/>
          <w:lang w:eastAsia="es-ES"/>
        </w:rPr>
        <w:t xml:space="preserve">         2023: Hardware $ 4,212,714.</w:t>
      </w:r>
    </w:p>
    <w:p w14:paraId="493C7EC3" w14:textId="77777777" w:rsidR="00C269FD" w:rsidRPr="00C269FD" w:rsidRDefault="00C269FD" w:rsidP="00C269FD">
      <w:pPr>
        <w:widowControl/>
        <w:tabs>
          <w:tab w:val="left" w:pos="720"/>
        </w:tabs>
        <w:suppressAutoHyphens w:val="0"/>
        <w:autoSpaceDN/>
        <w:spacing w:line="240" w:lineRule="exact"/>
        <w:ind w:left="720" w:hanging="432"/>
        <w:jc w:val="both"/>
        <w:textAlignment w:val="auto"/>
        <w:rPr>
          <w:rFonts w:eastAsia="Times New Roman" w:cs="DIN Pro Regular"/>
          <w:i/>
          <w:lang w:eastAsia="es-ES"/>
        </w:rPr>
      </w:pPr>
      <w:r w:rsidRPr="00C269FD">
        <w:rPr>
          <w:rFonts w:eastAsia="Times New Roman" w:cs="DIN Pro Regular"/>
          <w:i/>
          <w:lang w:eastAsia="es-ES"/>
        </w:rPr>
        <w:tab/>
        <w:t>2024: Software $988,200 disminución $1,814,400.</w:t>
      </w:r>
    </w:p>
    <w:p w14:paraId="62E5854A" w14:textId="77777777" w:rsidR="00C269FD" w:rsidRDefault="00C269FD" w:rsidP="00C269FD">
      <w:pPr>
        <w:widowControl/>
        <w:tabs>
          <w:tab w:val="left" w:pos="720"/>
        </w:tabs>
        <w:suppressAutoHyphens w:val="0"/>
        <w:autoSpaceDN/>
        <w:spacing w:line="240" w:lineRule="exact"/>
        <w:jc w:val="both"/>
        <w:textAlignment w:val="auto"/>
        <w:rPr>
          <w:rFonts w:eastAsia="Times New Roman" w:cs="DIN Pro Regular"/>
          <w:lang w:eastAsia="es-ES"/>
        </w:rPr>
      </w:pPr>
    </w:p>
    <w:p w14:paraId="1A8DA478" w14:textId="77777777" w:rsidR="00671784" w:rsidRPr="00C269FD" w:rsidRDefault="00671784" w:rsidP="00C269FD">
      <w:pPr>
        <w:widowControl/>
        <w:tabs>
          <w:tab w:val="left" w:pos="720"/>
        </w:tabs>
        <w:suppressAutoHyphens w:val="0"/>
        <w:autoSpaceDN/>
        <w:spacing w:line="240" w:lineRule="exact"/>
        <w:jc w:val="both"/>
        <w:textAlignment w:val="auto"/>
        <w:rPr>
          <w:rFonts w:eastAsia="Times New Roman" w:cs="DIN Pro Regular"/>
          <w:lang w:eastAsia="es-ES"/>
        </w:rPr>
      </w:pPr>
    </w:p>
    <w:p w14:paraId="1A37409A" w14:textId="77777777" w:rsidR="00C269FD" w:rsidRPr="00C269FD" w:rsidRDefault="00C269FD" w:rsidP="00C269FD">
      <w:pPr>
        <w:widowControl/>
        <w:tabs>
          <w:tab w:val="left" w:pos="720"/>
        </w:tabs>
        <w:suppressAutoHyphens w:val="0"/>
        <w:autoSpaceDN/>
        <w:spacing w:line="240" w:lineRule="exact"/>
        <w:jc w:val="both"/>
        <w:textAlignment w:val="auto"/>
        <w:rPr>
          <w:rFonts w:eastAsia="Times New Roman" w:cs="DIN Pro Regular"/>
          <w:i/>
          <w:lang w:eastAsia="es-ES"/>
        </w:rPr>
      </w:pPr>
      <w:r w:rsidRPr="00C269FD">
        <w:rPr>
          <w:rFonts w:eastAsia="Times New Roman" w:cs="DIN Pro Regular"/>
          <w:i/>
          <w:lang w:eastAsia="es-ES"/>
        </w:rPr>
        <w:tab/>
        <w:t>Hacienda Pública/Patrimonio Generado</w:t>
      </w:r>
    </w:p>
    <w:p w14:paraId="54B609D1" w14:textId="77777777" w:rsidR="00C269FD" w:rsidRPr="00C269FD" w:rsidRDefault="00C269FD" w:rsidP="00C269FD">
      <w:pPr>
        <w:widowControl/>
        <w:tabs>
          <w:tab w:val="left" w:pos="720"/>
        </w:tabs>
        <w:suppressAutoHyphens w:val="0"/>
        <w:autoSpaceDN/>
        <w:spacing w:line="240" w:lineRule="exact"/>
        <w:jc w:val="both"/>
        <w:textAlignment w:val="auto"/>
        <w:rPr>
          <w:rFonts w:eastAsia="Times New Roman" w:cs="DIN Pro Regular"/>
          <w:i/>
          <w:lang w:eastAsia="es-ES"/>
        </w:rPr>
      </w:pPr>
      <w:r w:rsidRPr="00C269FD">
        <w:rPr>
          <w:rFonts w:eastAsia="Times New Roman" w:cs="DIN Pro Regular"/>
          <w:i/>
          <w:lang w:eastAsia="es-ES"/>
        </w:rPr>
        <w:tab/>
        <w:t>De ejercicios anteriores   $      79,193,799</w:t>
      </w:r>
    </w:p>
    <w:p w14:paraId="66A387C4" w14:textId="77777777" w:rsidR="00C269FD" w:rsidRPr="00C269FD" w:rsidRDefault="00C269FD" w:rsidP="00C269FD">
      <w:pPr>
        <w:widowControl/>
        <w:tabs>
          <w:tab w:val="left" w:pos="720"/>
        </w:tabs>
        <w:suppressAutoHyphens w:val="0"/>
        <w:autoSpaceDN/>
        <w:spacing w:line="240" w:lineRule="exact"/>
        <w:jc w:val="both"/>
        <w:textAlignment w:val="auto"/>
        <w:rPr>
          <w:rFonts w:eastAsia="Times New Roman" w:cs="DIN Pro Regular"/>
          <w:i/>
          <w:lang w:eastAsia="es-ES"/>
        </w:rPr>
      </w:pPr>
      <w:r w:rsidRPr="00C269FD">
        <w:rPr>
          <w:rFonts w:eastAsia="Times New Roman" w:cs="DIN Pro Regular"/>
          <w:i/>
          <w:lang w:eastAsia="es-ES"/>
        </w:rPr>
        <w:tab/>
        <w:t>Rectificaciones REA          $    -76,284,456</w:t>
      </w:r>
    </w:p>
    <w:p w14:paraId="2A9C592C" w14:textId="77777777" w:rsidR="00C269FD" w:rsidRPr="00C269FD" w:rsidRDefault="00C269FD" w:rsidP="00C269FD">
      <w:pPr>
        <w:widowControl/>
        <w:tabs>
          <w:tab w:val="left" w:pos="720"/>
        </w:tabs>
        <w:suppressAutoHyphens w:val="0"/>
        <w:autoSpaceDN/>
        <w:spacing w:line="240" w:lineRule="exact"/>
        <w:jc w:val="both"/>
        <w:textAlignment w:val="auto"/>
        <w:rPr>
          <w:rFonts w:eastAsia="Times New Roman" w:cs="DIN Pro Regular"/>
          <w:i/>
          <w:lang w:eastAsia="es-ES"/>
        </w:rPr>
      </w:pPr>
      <w:r w:rsidRPr="00C269FD">
        <w:rPr>
          <w:rFonts w:eastAsia="Times New Roman" w:cs="DIN Pro Regular"/>
          <w:i/>
          <w:lang w:eastAsia="es-ES"/>
        </w:rPr>
        <w:tab/>
        <w:t xml:space="preserve">Del ejercicio                       </w:t>
      </w:r>
      <w:r w:rsidRPr="00C269FD">
        <w:rPr>
          <w:rFonts w:eastAsia="Times New Roman" w:cs="DIN Pro Regular"/>
          <w:i/>
          <w:u w:val="single"/>
          <w:lang w:eastAsia="es-ES"/>
        </w:rPr>
        <w:t>$         -904,265</w:t>
      </w:r>
    </w:p>
    <w:p w14:paraId="4B15C733" w14:textId="77777777" w:rsidR="00C269FD" w:rsidRPr="00C269FD" w:rsidRDefault="00C269FD" w:rsidP="00C269FD">
      <w:pPr>
        <w:widowControl/>
        <w:tabs>
          <w:tab w:val="left" w:pos="720"/>
        </w:tabs>
        <w:suppressAutoHyphens w:val="0"/>
        <w:autoSpaceDN/>
        <w:spacing w:line="240" w:lineRule="exact"/>
        <w:jc w:val="both"/>
        <w:textAlignment w:val="auto"/>
        <w:rPr>
          <w:rFonts w:eastAsia="Times New Roman" w:cs="DIN Pro Regular"/>
          <w:i/>
          <w:lang w:eastAsia="es-ES"/>
        </w:rPr>
      </w:pPr>
      <w:r w:rsidRPr="00C269FD">
        <w:rPr>
          <w:rFonts w:eastAsia="Times New Roman" w:cs="DIN Pro Regular"/>
          <w:i/>
          <w:lang w:eastAsia="es-ES"/>
        </w:rPr>
        <w:tab/>
        <w:t>Total                                   $       2,005,078</w:t>
      </w:r>
    </w:p>
    <w:p w14:paraId="1D87BDAE" w14:textId="77777777" w:rsidR="00C269FD" w:rsidRDefault="00C269FD" w:rsidP="00C269FD">
      <w:pPr>
        <w:widowControl/>
        <w:tabs>
          <w:tab w:val="left" w:pos="720"/>
        </w:tabs>
        <w:suppressAutoHyphens w:val="0"/>
        <w:autoSpaceDN/>
        <w:spacing w:line="240" w:lineRule="exact"/>
        <w:jc w:val="both"/>
        <w:textAlignment w:val="auto"/>
        <w:rPr>
          <w:rFonts w:eastAsia="Times New Roman" w:cs="DIN Pro Regular"/>
          <w:i/>
          <w:lang w:eastAsia="es-ES"/>
        </w:rPr>
      </w:pPr>
      <w:r w:rsidRPr="00C269FD">
        <w:rPr>
          <w:rFonts w:eastAsia="Times New Roman" w:cs="DIN Pro Regular"/>
          <w:i/>
          <w:lang w:eastAsia="es-ES"/>
        </w:rPr>
        <w:t xml:space="preserve"> </w:t>
      </w:r>
    </w:p>
    <w:p w14:paraId="24B5F4C5" w14:textId="77777777" w:rsidR="00CD4D3A" w:rsidRDefault="00CD4D3A" w:rsidP="00C269FD">
      <w:pPr>
        <w:widowControl/>
        <w:tabs>
          <w:tab w:val="left" w:pos="720"/>
        </w:tabs>
        <w:suppressAutoHyphens w:val="0"/>
        <w:autoSpaceDN/>
        <w:spacing w:line="240" w:lineRule="exact"/>
        <w:jc w:val="both"/>
        <w:textAlignment w:val="auto"/>
        <w:rPr>
          <w:rFonts w:eastAsia="Times New Roman" w:cs="DIN Pro Regular"/>
          <w:i/>
          <w:lang w:eastAsia="es-ES"/>
        </w:rPr>
      </w:pPr>
    </w:p>
    <w:p w14:paraId="7B8480FE" w14:textId="77777777" w:rsidR="00C269FD" w:rsidRPr="00C269FD" w:rsidRDefault="00C269FD" w:rsidP="00C269FD">
      <w:pPr>
        <w:widowControl/>
        <w:tabs>
          <w:tab w:val="left" w:pos="720"/>
        </w:tabs>
        <w:suppressAutoHyphens w:val="0"/>
        <w:autoSpaceDN/>
        <w:spacing w:line="240" w:lineRule="exact"/>
        <w:ind w:left="708"/>
        <w:jc w:val="both"/>
        <w:textAlignment w:val="auto"/>
        <w:rPr>
          <w:rFonts w:eastAsia="Times New Roman" w:cs="DIN Pro Regular"/>
          <w:i/>
          <w:lang w:eastAsia="es-ES"/>
        </w:rPr>
      </w:pPr>
      <w:r w:rsidRPr="00C269FD">
        <w:rPr>
          <w:rFonts w:eastAsia="Times New Roman" w:cs="DIN Pro Regular"/>
          <w:i/>
          <w:lang w:eastAsia="es-ES"/>
        </w:rPr>
        <w:tab/>
        <w:t>El saldo acumulado de esta cuenta se integra con la suma histórica de ahorro/desahorro de ejercicios anteriores y el desahorro del ejercicio fiscal 2024, así como la afectación por rectificaciones y/o reclasificaciones contables.</w:t>
      </w:r>
    </w:p>
    <w:p w14:paraId="255586BD" w14:textId="77777777" w:rsidR="00C269FD" w:rsidRDefault="00C269FD" w:rsidP="00C269FD">
      <w:pPr>
        <w:widowControl/>
        <w:tabs>
          <w:tab w:val="left" w:pos="720"/>
        </w:tabs>
        <w:suppressAutoHyphens w:val="0"/>
        <w:autoSpaceDN/>
        <w:spacing w:line="240" w:lineRule="exact"/>
        <w:jc w:val="both"/>
        <w:textAlignment w:val="auto"/>
        <w:rPr>
          <w:rFonts w:eastAsia="Times New Roman" w:cs="DIN Pro Regular"/>
          <w:sz w:val="12"/>
          <w:szCs w:val="12"/>
          <w:lang w:eastAsia="es-ES"/>
        </w:rPr>
      </w:pPr>
    </w:p>
    <w:p w14:paraId="2D0E83F7" w14:textId="77777777" w:rsidR="00737F05" w:rsidRDefault="00737F05" w:rsidP="00C269FD">
      <w:pPr>
        <w:widowControl/>
        <w:tabs>
          <w:tab w:val="left" w:pos="720"/>
        </w:tabs>
        <w:suppressAutoHyphens w:val="0"/>
        <w:autoSpaceDN/>
        <w:spacing w:line="240" w:lineRule="exact"/>
        <w:jc w:val="both"/>
        <w:textAlignment w:val="auto"/>
        <w:rPr>
          <w:rFonts w:eastAsia="Times New Roman" w:cs="DIN Pro Regular"/>
          <w:sz w:val="12"/>
          <w:szCs w:val="12"/>
          <w:lang w:eastAsia="es-ES"/>
        </w:rPr>
      </w:pPr>
    </w:p>
    <w:p w14:paraId="3389607C" w14:textId="77777777" w:rsidR="00737F05" w:rsidRDefault="00737F05" w:rsidP="00C269FD">
      <w:pPr>
        <w:widowControl/>
        <w:tabs>
          <w:tab w:val="left" w:pos="720"/>
        </w:tabs>
        <w:suppressAutoHyphens w:val="0"/>
        <w:autoSpaceDN/>
        <w:spacing w:line="240" w:lineRule="exact"/>
        <w:jc w:val="both"/>
        <w:textAlignment w:val="auto"/>
        <w:rPr>
          <w:rFonts w:eastAsia="Times New Roman" w:cs="DIN Pro Regular"/>
          <w:sz w:val="12"/>
          <w:szCs w:val="12"/>
          <w:lang w:eastAsia="es-ES"/>
        </w:rPr>
      </w:pPr>
    </w:p>
    <w:p w14:paraId="20DB60F6" w14:textId="77777777" w:rsidR="00737F05" w:rsidRDefault="00737F05" w:rsidP="00C269FD">
      <w:pPr>
        <w:widowControl/>
        <w:tabs>
          <w:tab w:val="left" w:pos="720"/>
        </w:tabs>
        <w:suppressAutoHyphens w:val="0"/>
        <w:autoSpaceDN/>
        <w:spacing w:line="240" w:lineRule="exact"/>
        <w:jc w:val="both"/>
        <w:textAlignment w:val="auto"/>
        <w:rPr>
          <w:rFonts w:eastAsia="Times New Roman" w:cs="DIN Pro Regular"/>
          <w:sz w:val="12"/>
          <w:szCs w:val="12"/>
          <w:lang w:eastAsia="es-ES"/>
        </w:rPr>
      </w:pPr>
    </w:p>
    <w:p w14:paraId="5D1EBAE1" w14:textId="46EB5833" w:rsidR="00C269FD" w:rsidRPr="00C269FD" w:rsidRDefault="00C269FD" w:rsidP="00C269FD">
      <w:pPr>
        <w:widowControl/>
        <w:suppressAutoHyphens w:val="0"/>
        <w:autoSpaceDN/>
        <w:spacing w:line="240" w:lineRule="exact"/>
        <w:ind w:left="360" w:hanging="360"/>
        <w:jc w:val="both"/>
        <w:textAlignment w:val="auto"/>
        <w:rPr>
          <w:rFonts w:eastAsia="Times New Roman" w:cs="DIN Pro Regular"/>
          <w:b/>
          <w:smallCaps/>
          <w:lang w:val="es-ES" w:eastAsia="es-ES"/>
        </w:rPr>
      </w:pPr>
      <w:r w:rsidRPr="00C269FD">
        <w:rPr>
          <w:rFonts w:eastAsia="Times New Roman" w:cs="DIN Pro Regular"/>
          <w:b/>
          <w:smallCaps/>
          <w:lang w:val="es-ES" w:eastAsia="es-ES"/>
        </w:rPr>
        <w:t>IV)</w:t>
      </w:r>
      <w:r w:rsidRPr="00C269FD">
        <w:rPr>
          <w:rFonts w:eastAsia="Times New Roman" w:cs="DIN Pro Regular"/>
          <w:b/>
          <w:smallCaps/>
          <w:lang w:val="es-ES" w:eastAsia="es-ES"/>
        </w:rPr>
        <w:tab/>
        <w:t xml:space="preserve">Notas al Estado de Flujos de Efectivo </w:t>
      </w:r>
    </w:p>
    <w:p w14:paraId="7EF428BE" w14:textId="77777777" w:rsidR="00C269FD" w:rsidRPr="00C269FD" w:rsidRDefault="00C269FD" w:rsidP="00C269FD">
      <w:pPr>
        <w:widowControl/>
        <w:tabs>
          <w:tab w:val="left" w:pos="720"/>
        </w:tabs>
        <w:suppressAutoHyphens w:val="0"/>
        <w:autoSpaceDN/>
        <w:spacing w:line="240" w:lineRule="exact"/>
        <w:ind w:left="1140" w:hanging="432"/>
        <w:jc w:val="both"/>
        <w:textAlignment w:val="auto"/>
        <w:rPr>
          <w:rFonts w:eastAsia="Times New Roman" w:cs="DIN Pro Regular"/>
          <w:b/>
          <w:lang w:eastAsia="es-ES"/>
        </w:rPr>
      </w:pPr>
      <w:r w:rsidRPr="00C269FD">
        <w:rPr>
          <w:rFonts w:eastAsia="Times New Roman" w:cs="DIN Pro Regular"/>
          <w:b/>
          <w:lang w:eastAsia="es-ES"/>
        </w:rPr>
        <w:t>Efectivo y equivalentes</w:t>
      </w:r>
    </w:p>
    <w:p w14:paraId="77CC0D83" w14:textId="77777777" w:rsidR="00C269FD" w:rsidRPr="00C269FD" w:rsidRDefault="00C269FD" w:rsidP="00C269FD">
      <w:pPr>
        <w:widowControl/>
        <w:numPr>
          <w:ilvl w:val="0"/>
          <w:numId w:val="17"/>
        </w:numPr>
        <w:tabs>
          <w:tab w:val="left" w:pos="720"/>
        </w:tabs>
        <w:suppressAutoHyphens w:val="0"/>
        <w:autoSpaceDN/>
        <w:spacing w:after="200" w:line="240" w:lineRule="exact"/>
        <w:jc w:val="both"/>
        <w:textAlignment w:val="auto"/>
        <w:rPr>
          <w:rFonts w:eastAsia="Times New Roman" w:cs="DIN Pro Regular"/>
          <w:b/>
          <w:lang w:eastAsia="es-ES"/>
        </w:rPr>
      </w:pPr>
      <w:r w:rsidRPr="00C269FD">
        <w:rPr>
          <w:rFonts w:eastAsia="Times New Roman" w:cs="DIN Pro Regular"/>
          <w:lang w:eastAsia="es-ES"/>
        </w:rPr>
        <w:t>Estado de Flujo de Efectivo</w:t>
      </w:r>
    </w:p>
    <w:tbl>
      <w:tblPr>
        <w:tblW w:w="0" w:type="auto"/>
        <w:jc w:val="center"/>
        <w:tblLayout w:type="fixed"/>
        <w:tblLook w:val="0000" w:firstRow="0" w:lastRow="0" w:firstColumn="0" w:lastColumn="0" w:noHBand="0" w:noVBand="0"/>
      </w:tblPr>
      <w:tblGrid>
        <w:gridCol w:w="5558"/>
        <w:gridCol w:w="1260"/>
        <w:gridCol w:w="1276"/>
      </w:tblGrid>
      <w:tr w:rsidR="00C269FD" w:rsidRPr="00C269FD" w14:paraId="10FBB3EE" w14:textId="77777777" w:rsidTr="00E852C3">
        <w:trPr>
          <w:cantSplit/>
          <w:trHeight w:val="203"/>
          <w:jc w:val="center"/>
        </w:trPr>
        <w:tc>
          <w:tcPr>
            <w:tcW w:w="5558" w:type="dxa"/>
            <w:tcBorders>
              <w:top w:val="single" w:sz="6" w:space="0" w:color="auto"/>
              <w:left w:val="single" w:sz="6" w:space="0" w:color="auto"/>
              <w:bottom w:val="single" w:sz="6" w:space="0" w:color="auto"/>
              <w:right w:val="single" w:sz="6" w:space="0" w:color="auto"/>
            </w:tcBorders>
            <w:shd w:val="clear" w:color="auto" w:fill="AB0033"/>
          </w:tcPr>
          <w:p w14:paraId="334E0B6E" w14:textId="77777777" w:rsidR="00C269FD" w:rsidRPr="00C269FD" w:rsidRDefault="00C269FD" w:rsidP="00C269FD">
            <w:pPr>
              <w:widowControl/>
              <w:suppressAutoHyphens w:val="0"/>
              <w:autoSpaceDN/>
              <w:spacing w:line="224" w:lineRule="exact"/>
              <w:jc w:val="both"/>
              <w:textAlignment w:val="auto"/>
              <w:rPr>
                <w:rFonts w:ascii="Encode Sans" w:eastAsia="Times New Roman" w:hAnsi="Encode Sans" w:cs="DIN Pro Regular"/>
                <w:lang w:eastAsia="es-ES"/>
              </w:rPr>
            </w:pPr>
          </w:p>
        </w:tc>
        <w:tc>
          <w:tcPr>
            <w:tcW w:w="1260" w:type="dxa"/>
            <w:tcBorders>
              <w:top w:val="single" w:sz="6" w:space="0" w:color="auto"/>
              <w:left w:val="single" w:sz="6" w:space="0" w:color="auto"/>
              <w:bottom w:val="single" w:sz="6" w:space="0" w:color="auto"/>
              <w:right w:val="single" w:sz="6" w:space="0" w:color="auto"/>
            </w:tcBorders>
            <w:shd w:val="clear" w:color="auto" w:fill="AB0033"/>
          </w:tcPr>
          <w:p w14:paraId="54193CBF" w14:textId="77777777" w:rsidR="00C269FD" w:rsidRPr="00C269FD" w:rsidRDefault="00C269FD" w:rsidP="00C269FD">
            <w:pPr>
              <w:widowControl/>
              <w:suppressAutoHyphens w:val="0"/>
              <w:autoSpaceDN/>
              <w:spacing w:line="224" w:lineRule="exact"/>
              <w:jc w:val="center"/>
              <w:textAlignment w:val="auto"/>
              <w:rPr>
                <w:rFonts w:eastAsia="Times New Roman" w:cs="DIN Pro Regular"/>
                <w:b/>
                <w:color w:val="FFFFFF"/>
                <w:lang w:eastAsia="es-ES"/>
              </w:rPr>
            </w:pPr>
            <w:r w:rsidRPr="00C269FD">
              <w:rPr>
                <w:rFonts w:eastAsia="Times New Roman" w:cs="DIN Pro Regular"/>
                <w:b/>
                <w:color w:val="FFFFFF"/>
                <w:lang w:eastAsia="es-ES"/>
              </w:rPr>
              <w:t>2024</w:t>
            </w:r>
          </w:p>
        </w:tc>
        <w:tc>
          <w:tcPr>
            <w:tcW w:w="1276" w:type="dxa"/>
            <w:tcBorders>
              <w:top w:val="single" w:sz="6" w:space="0" w:color="auto"/>
              <w:left w:val="single" w:sz="6" w:space="0" w:color="auto"/>
              <w:bottom w:val="single" w:sz="6" w:space="0" w:color="auto"/>
              <w:right w:val="single" w:sz="6" w:space="0" w:color="auto"/>
            </w:tcBorders>
            <w:shd w:val="clear" w:color="auto" w:fill="AB0033"/>
          </w:tcPr>
          <w:p w14:paraId="673C57A8" w14:textId="77777777" w:rsidR="00C269FD" w:rsidRPr="00C269FD" w:rsidRDefault="00C269FD" w:rsidP="00C269FD">
            <w:pPr>
              <w:widowControl/>
              <w:suppressAutoHyphens w:val="0"/>
              <w:autoSpaceDN/>
              <w:spacing w:line="224" w:lineRule="exact"/>
              <w:jc w:val="center"/>
              <w:textAlignment w:val="auto"/>
              <w:rPr>
                <w:rFonts w:eastAsia="Times New Roman" w:cs="DIN Pro Regular"/>
                <w:b/>
                <w:color w:val="FFFFFF"/>
                <w:lang w:eastAsia="es-ES"/>
              </w:rPr>
            </w:pPr>
            <w:r w:rsidRPr="00C269FD">
              <w:rPr>
                <w:rFonts w:eastAsia="Times New Roman" w:cs="DIN Pro Regular"/>
                <w:b/>
                <w:color w:val="FFFFFF"/>
                <w:lang w:eastAsia="es-ES"/>
              </w:rPr>
              <w:t>2023</w:t>
            </w:r>
          </w:p>
        </w:tc>
      </w:tr>
      <w:tr w:rsidR="00C269FD" w:rsidRPr="00C269FD" w14:paraId="0CAEEEB0" w14:textId="77777777" w:rsidTr="00E852C3">
        <w:trPr>
          <w:cantSplit/>
          <w:trHeight w:val="352"/>
          <w:jc w:val="center"/>
        </w:trPr>
        <w:tc>
          <w:tcPr>
            <w:tcW w:w="5558" w:type="dxa"/>
            <w:tcBorders>
              <w:top w:val="single" w:sz="6" w:space="0" w:color="auto"/>
              <w:left w:val="single" w:sz="6" w:space="0" w:color="auto"/>
              <w:bottom w:val="single" w:sz="6" w:space="0" w:color="auto"/>
              <w:right w:val="single" w:sz="6" w:space="0" w:color="auto"/>
            </w:tcBorders>
          </w:tcPr>
          <w:p w14:paraId="23327A85" w14:textId="77777777" w:rsidR="00C269FD" w:rsidRPr="00C269FD" w:rsidRDefault="00C269FD" w:rsidP="00C269FD">
            <w:pPr>
              <w:widowControl/>
              <w:suppressAutoHyphens w:val="0"/>
              <w:autoSpaceDN/>
              <w:spacing w:after="101" w:line="224" w:lineRule="exact"/>
              <w:jc w:val="both"/>
              <w:textAlignment w:val="auto"/>
              <w:rPr>
                <w:rFonts w:eastAsia="Times New Roman" w:cs="DIN Pro Regular"/>
                <w:lang w:eastAsia="es-ES"/>
              </w:rPr>
            </w:pPr>
            <w:r w:rsidRPr="00C269FD">
              <w:rPr>
                <w:rFonts w:cs="DIN Pro Regular"/>
                <w:lang w:eastAsia="en-US"/>
              </w:rPr>
              <w:t xml:space="preserve">Efectivo </w:t>
            </w:r>
          </w:p>
        </w:tc>
        <w:tc>
          <w:tcPr>
            <w:tcW w:w="1260" w:type="dxa"/>
            <w:tcBorders>
              <w:top w:val="single" w:sz="6" w:space="0" w:color="auto"/>
              <w:left w:val="single" w:sz="6" w:space="0" w:color="auto"/>
              <w:bottom w:val="single" w:sz="6" w:space="0" w:color="auto"/>
              <w:right w:val="single" w:sz="6" w:space="0" w:color="auto"/>
            </w:tcBorders>
          </w:tcPr>
          <w:p w14:paraId="6292F79D" w14:textId="77777777" w:rsidR="00C269FD" w:rsidRPr="00C269FD" w:rsidRDefault="00C269FD" w:rsidP="00C269FD">
            <w:pPr>
              <w:widowControl/>
              <w:suppressAutoHyphens w:val="0"/>
              <w:autoSpaceDN/>
              <w:spacing w:after="101" w:line="224" w:lineRule="exact"/>
              <w:jc w:val="right"/>
              <w:textAlignment w:val="auto"/>
              <w:rPr>
                <w:rFonts w:eastAsia="Times New Roman" w:cs="DIN Pro Regular"/>
                <w:lang w:eastAsia="es-ES"/>
              </w:rPr>
            </w:pPr>
            <w:r w:rsidRPr="00C269FD">
              <w:rPr>
                <w:rFonts w:eastAsia="Times New Roman" w:cs="DIN Pro Regular"/>
                <w:lang w:eastAsia="es-ES"/>
              </w:rPr>
              <w:t>0</w:t>
            </w:r>
          </w:p>
        </w:tc>
        <w:tc>
          <w:tcPr>
            <w:tcW w:w="1276" w:type="dxa"/>
            <w:tcBorders>
              <w:top w:val="single" w:sz="6" w:space="0" w:color="auto"/>
              <w:left w:val="single" w:sz="6" w:space="0" w:color="auto"/>
              <w:bottom w:val="single" w:sz="6" w:space="0" w:color="auto"/>
              <w:right w:val="single" w:sz="6" w:space="0" w:color="auto"/>
            </w:tcBorders>
          </w:tcPr>
          <w:p w14:paraId="3B321DD3" w14:textId="77777777" w:rsidR="00C269FD" w:rsidRPr="00C269FD" w:rsidRDefault="00C269FD" w:rsidP="00C269FD">
            <w:pPr>
              <w:widowControl/>
              <w:suppressAutoHyphens w:val="0"/>
              <w:autoSpaceDN/>
              <w:spacing w:after="101" w:line="224" w:lineRule="exact"/>
              <w:jc w:val="right"/>
              <w:textAlignment w:val="auto"/>
              <w:rPr>
                <w:rFonts w:eastAsia="Times New Roman" w:cs="DIN Pro Regular"/>
                <w:lang w:eastAsia="es-ES"/>
              </w:rPr>
            </w:pPr>
            <w:r w:rsidRPr="00C269FD">
              <w:rPr>
                <w:rFonts w:eastAsia="Times New Roman" w:cs="DIN Pro Regular"/>
                <w:lang w:eastAsia="es-ES"/>
              </w:rPr>
              <w:t>0</w:t>
            </w:r>
          </w:p>
        </w:tc>
      </w:tr>
      <w:tr w:rsidR="00C269FD" w:rsidRPr="00C269FD" w14:paraId="23DB0F06" w14:textId="77777777" w:rsidTr="00E852C3">
        <w:trPr>
          <w:cantSplit/>
          <w:trHeight w:val="319"/>
          <w:jc w:val="center"/>
        </w:trPr>
        <w:tc>
          <w:tcPr>
            <w:tcW w:w="5558" w:type="dxa"/>
            <w:tcBorders>
              <w:top w:val="single" w:sz="6" w:space="0" w:color="auto"/>
              <w:left w:val="single" w:sz="6" w:space="0" w:color="auto"/>
              <w:bottom w:val="single" w:sz="6" w:space="0" w:color="auto"/>
              <w:right w:val="single" w:sz="6" w:space="0" w:color="auto"/>
            </w:tcBorders>
          </w:tcPr>
          <w:p w14:paraId="2E0790E8" w14:textId="77777777" w:rsidR="00C269FD" w:rsidRPr="00C269FD" w:rsidRDefault="00C269FD" w:rsidP="00C269FD">
            <w:pPr>
              <w:widowControl/>
              <w:suppressAutoHyphens w:val="0"/>
              <w:autoSpaceDN/>
              <w:spacing w:after="101" w:line="224" w:lineRule="exact"/>
              <w:jc w:val="both"/>
              <w:textAlignment w:val="auto"/>
              <w:rPr>
                <w:rFonts w:eastAsia="Times New Roman" w:cs="DIN Pro Regular"/>
                <w:lang w:eastAsia="es-ES"/>
              </w:rPr>
            </w:pPr>
            <w:r w:rsidRPr="00C269FD">
              <w:rPr>
                <w:rFonts w:cs="DIN Pro Regular"/>
                <w:lang w:eastAsia="en-US"/>
              </w:rPr>
              <w:t xml:space="preserve">Bancos/Tesorería </w:t>
            </w:r>
          </w:p>
        </w:tc>
        <w:tc>
          <w:tcPr>
            <w:tcW w:w="1260" w:type="dxa"/>
            <w:tcBorders>
              <w:top w:val="single" w:sz="6" w:space="0" w:color="auto"/>
              <w:left w:val="single" w:sz="6" w:space="0" w:color="auto"/>
              <w:bottom w:val="single" w:sz="6" w:space="0" w:color="auto"/>
              <w:right w:val="single" w:sz="6" w:space="0" w:color="auto"/>
            </w:tcBorders>
          </w:tcPr>
          <w:p w14:paraId="734EEC3F" w14:textId="77777777" w:rsidR="00C269FD" w:rsidRPr="00C269FD" w:rsidRDefault="00C269FD" w:rsidP="00C269FD">
            <w:pPr>
              <w:widowControl/>
              <w:suppressAutoHyphens w:val="0"/>
              <w:autoSpaceDN/>
              <w:spacing w:after="101" w:line="224" w:lineRule="exact"/>
              <w:jc w:val="right"/>
              <w:textAlignment w:val="auto"/>
              <w:rPr>
                <w:rFonts w:eastAsia="Times New Roman" w:cs="DIN Pro Regular"/>
                <w:lang w:eastAsia="es-ES"/>
              </w:rPr>
            </w:pPr>
            <w:r w:rsidRPr="00C269FD">
              <w:rPr>
                <w:rFonts w:eastAsia="Times New Roman" w:cs="DIN Pro Regular"/>
                <w:lang w:eastAsia="es-ES"/>
              </w:rPr>
              <w:t>$16,401,435</w:t>
            </w:r>
          </w:p>
        </w:tc>
        <w:tc>
          <w:tcPr>
            <w:tcW w:w="1276" w:type="dxa"/>
            <w:tcBorders>
              <w:top w:val="single" w:sz="6" w:space="0" w:color="auto"/>
              <w:left w:val="single" w:sz="6" w:space="0" w:color="auto"/>
              <w:bottom w:val="single" w:sz="6" w:space="0" w:color="auto"/>
              <w:right w:val="single" w:sz="6" w:space="0" w:color="auto"/>
            </w:tcBorders>
          </w:tcPr>
          <w:p w14:paraId="35CA102B" w14:textId="77777777" w:rsidR="00C269FD" w:rsidRPr="00C269FD" w:rsidRDefault="00C269FD" w:rsidP="00C269FD">
            <w:pPr>
              <w:widowControl/>
              <w:suppressAutoHyphens w:val="0"/>
              <w:autoSpaceDN/>
              <w:spacing w:after="101" w:line="224" w:lineRule="exact"/>
              <w:jc w:val="right"/>
              <w:textAlignment w:val="auto"/>
              <w:rPr>
                <w:rFonts w:eastAsia="Times New Roman" w:cs="DIN Pro Regular"/>
                <w:lang w:eastAsia="es-ES"/>
              </w:rPr>
            </w:pPr>
            <w:r w:rsidRPr="00C269FD">
              <w:rPr>
                <w:rFonts w:eastAsia="Times New Roman" w:cs="DIN Pro Regular"/>
                <w:lang w:eastAsia="es-ES"/>
              </w:rPr>
              <w:t>$19,730,189</w:t>
            </w:r>
          </w:p>
        </w:tc>
      </w:tr>
      <w:tr w:rsidR="00C269FD" w:rsidRPr="00C269FD" w14:paraId="7BB68CC7" w14:textId="77777777" w:rsidTr="00E852C3">
        <w:trPr>
          <w:cantSplit/>
          <w:trHeight w:val="335"/>
          <w:jc w:val="center"/>
        </w:trPr>
        <w:tc>
          <w:tcPr>
            <w:tcW w:w="5558" w:type="dxa"/>
            <w:tcBorders>
              <w:top w:val="single" w:sz="6" w:space="0" w:color="auto"/>
              <w:left w:val="single" w:sz="6" w:space="0" w:color="auto"/>
              <w:bottom w:val="single" w:sz="6" w:space="0" w:color="auto"/>
              <w:right w:val="single" w:sz="6" w:space="0" w:color="auto"/>
            </w:tcBorders>
          </w:tcPr>
          <w:p w14:paraId="25DC2502" w14:textId="77777777" w:rsidR="00C269FD" w:rsidRPr="00C269FD" w:rsidRDefault="00C269FD" w:rsidP="00C269FD">
            <w:pPr>
              <w:widowControl/>
              <w:suppressAutoHyphens w:val="0"/>
              <w:autoSpaceDN/>
              <w:spacing w:after="101" w:line="224" w:lineRule="exact"/>
              <w:jc w:val="both"/>
              <w:textAlignment w:val="auto"/>
              <w:rPr>
                <w:rFonts w:eastAsia="Times New Roman" w:cs="DIN Pro Regular"/>
                <w:lang w:eastAsia="es-ES"/>
              </w:rPr>
            </w:pPr>
            <w:r w:rsidRPr="00C269FD">
              <w:rPr>
                <w:rFonts w:cs="DIN Pro Regular"/>
                <w:lang w:eastAsia="en-US"/>
              </w:rPr>
              <w:t>Bancos/Dependencias y Otros</w:t>
            </w:r>
          </w:p>
        </w:tc>
        <w:tc>
          <w:tcPr>
            <w:tcW w:w="1260" w:type="dxa"/>
            <w:tcBorders>
              <w:top w:val="single" w:sz="6" w:space="0" w:color="auto"/>
              <w:left w:val="single" w:sz="6" w:space="0" w:color="auto"/>
              <w:bottom w:val="single" w:sz="6" w:space="0" w:color="auto"/>
              <w:right w:val="single" w:sz="6" w:space="0" w:color="auto"/>
            </w:tcBorders>
          </w:tcPr>
          <w:p w14:paraId="098490AD" w14:textId="77777777" w:rsidR="00C269FD" w:rsidRPr="00C269FD" w:rsidRDefault="00C269FD" w:rsidP="00C269FD">
            <w:pPr>
              <w:widowControl/>
              <w:suppressAutoHyphens w:val="0"/>
              <w:autoSpaceDN/>
              <w:spacing w:after="101" w:line="224" w:lineRule="exact"/>
              <w:jc w:val="right"/>
              <w:textAlignment w:val="auto"/>
              <w:rPr>
                <w:rFonts w:eastAsia="Times New Roman" w:cs="DIN Pro Regular"/>
                <w:lang w:eastAsia="es-ES"/>
              </w:rPr>
            </w:pPr>
            <w:r w:rsidRPr="00C269FD">
              <w:rPr>
                <w:rFonts w:eastAsia="Times New Roman" w:cs="DIN Pro Regular"/>
                <w:lang w:eastAsia="es-ES"/>
              </w:rPr>
              <w:t>0</w:t>
            </w:r>
          </w:p>
        </w:tc>
        <w:tc>
          <w:tcPr>
            <w:tcW w:w="1276" w:type="dxa"/>
            <w:tcBorders>
              <w:top w:val="single" w:sz="6" w:space="0" w:color="auto"/>
              <w:left w:val="single" w:sz="6" w:space="0" w:color="auto"/>
              <w:bottom w:val="single" w:sz="6" w:space="0" w:color="auto"/>
              <w:right w:val="single" w:sz="6" w:space="0" w:color="auto"/>
            </w:tcBorders>
          </w:tcPr>
          <w:p w14:paraId="3DAEF33F" w14:textId="77777777" w:rsidR="00C269FD" w:rsidRPr="00C269FD" w:rsidRDefault="00C269FD" w:rsidP="00C269FD">
            <w:pPr>
              <w:widowControl/>
              <w:suppressAutoHyphens w:val="0"/>
              <w:autoSpaceDN/>
              <w:spacing w:after="101" w:line="224" w:lineRule="exact"/>
              <w:jc w:val="right"/>
              <w:textAlignment w:val="auto"/>
              <w:rPr>
                <w:rFonts w:eastAsia="Times New Roman" w:cs="DIN Pro Regular"/>
                <w:lang w:eastAsia="es-ES"/>
              </w:rPr>
            </w:pPr>
            <w:r w:rsidRPr="00C269FD">
              <w:rPr>
                <w:rFonts w:eastAsia="Times New Roman" w:cs="DIN Pro Regular"/>
                <w:lang w:eastAsia="es-ES"/>
              </w:rPr>
              <w:t>0</w:t>
            </w:r>
          </w:p>
        </w:tc>
      </w:tr>
      <w:tr w:rsidR="00C269FD" w:rsidRPr="00C269FD" w14:paraId="63CB9732" w14:textId="77777777" w:rsidTr="00E852C3">
        <w:trPr>
          <w:cantSplit/>
          <w:trHeight w:val="296"/>
          <w:jc w:val="center"/>
        </w:trPr>
        <w:tc>
          <w:tcPr>
            <w:tcW w:w="5558" w:type="dxa"/>
            <w:tcBorders>
              <w:top w:val="single" w:sz="6" w:space="0" w:color="auto"/>
              <w:left w:val="single" w:sz="6" w:space="0" w:color="auto"/>
              <w:bottom w:val="single" w:sz="6" w:space="0" w:color="auto"/>
              <w:right w:val="single" w:sz="6" w:space="0" w:color="auto"/>
            </w:tcBorders>
          </w:tcPr>
          <w:p w14:paraId="2543A6C8" w14:textId="77777777" w:rsidR="00C269FD" w:rsidRPr="00C269FD" w:rsidRDefault="00C269FD" w:rsidP="00C269FD">
            <w:pPr>
              <w:widowControl/>
              <w:suppressAutoHyphens w:val="0"/>
              <w:autoSpaceDN/>
              <w:spacing w:after="101" w:line="224" w:lineRule="exact"/>
              <w:jc w:val="both"/>
              <w:textAlignment w:val="auto"/>
              <w:rPr>
                <w:rFonts w:eastAsia="Times New Roman" w:cs="DIN Pro Regular"/>
                <w:lang w:eastAsia="es-ES"/>
              </w:rPr>
            </w:pPr>
            <w:r w:rsidRPr="00C269FD">
              <w:rPr>
                <w:rFonts w:eastAsia="Times New Roman" w:cs="DIN Pro Regular"/>
                <w:lang w:eastAsia="es-ES"/>
              </w:rPr>
              <w:t>Inversiones Temporales (hasta 3 meses)</w:t>
            </w:r>
          </w:p>
        </w:tc>
        <w:tc>
          <w:tcPr>
            <w:tcW w:w="1260" w:type="dxa"/>
            <w:tcBorders>
              <w:top w:val="single" w:sz="6" w:space="0" w:color="auto"/>
              <w:left w:val="single" w:sz="6" w:space="0" w:color="auto"/>
              <w:bottom w:val="single" w:sz="6" w:space="0" w:color="auto"/>
              <w:right w:val="single" w:sz="6" w:space="0" w:color="auto"/>
            </w:tcBorders>
          </w:tcPr>
          <w:p w14:paraId="2F61FD21" w14:textId="77777777" w:rsidR="00C269FD" w:rsidRPr="00C269FD" w:rsidRDefault="00C269FD" w:rsidP="00C269FD">
            <w:pPr>
              <w:widowControl/>
              <w:suppressAutoHyphens w:val="0"/>
              <w:autoSpaceDN/>
              <w:spacing w:after="101" w:line="224" w:lineRule="exact"/>
              <w:jc w:val="right"/>
              <w:textAlignment w:val="auto"/>
              <w:rPr>
                <w:rFonts w:eastAsia="Times New Roman" w:cs="DIN Pro Regular"/>
                <w:lang w:eastAsia="es-ES"/>
              </w:rPr>
            </w:pPr>
            <w:r w:rsidRPr="00C269FD">
              <w:rPr>
                <w:rFonts w:eastAsia="Times New Roman" w:cs="DIN Pro Regular"/>
                <w:lang w:eastAsia="es-ES"/>
              </w:rPr>
              <w:t>0</w:t>
            </w:r>
          </w:p>
        </w:tc>
        <w:tc>
          <w:tcPr>
            <w:tcW w:w="1276" w:type="dxa"/>
            <w:tcBorders>
              <w:top w:val="single" w:sz="6" w:space="0" w:color="auto"/>
              <w:left w:val="single" w:sz="6" w:space="0" w:color="auto"/>
              <w:bottom w:val="single" w:sz="6" w:space="0" w:color="auto"/>
              <w:right w:val="single" w:sz="6" w:space="0" w:color="auto"/>
            </w:tcBorders>
          </w:tcPr>
          <w:p w14:paraId="5D38B6D9" w14:textId="77777777" w:rsidR="00C269FD" w:rsidRPr="00C269FD" w:rsidRDefault="00C269FD" w:rsidP="00C269FD">
            <w:pPr>
              <w:widowControl/>
              <w:suppressAutoHyphens w:val="0"/>
              <w:autoSpaceDN/>
              <w:spacing w:after="101" w:line="224" w:lineRule="exact"/>
              <w:jc w:val="right"/>
              <w:textAlignment w:val="auto"/>
              <w:rPr>
                <w:rFonts w:eastAsia="Times New Roman" w:cs="DIN Pro Regular"/>
                <w:lang w:eastAsia="es-ES"/>
              </w:rPr>
            </w:pPr>
            <w:r w:rsidRPr="00C269FD">
              <w:rPr>
                <w:rFonts w:eastAsia="Times New Roman" w:cs="DIN Pro Regular"/>
                <w:lang w:eastAsia="es-ES"/>
              </w:rPr>
              <w:t>0</w:t>
            </w:r>
          </w:p>
        </w:tc>
      </w:tr>
      <w:tr w:rsidR="00C269FD" w:rsidRPr="00C269FD" w14:paraId="2E881BBF" w14:textId="77777777" w:rsidTr="00E852C3">
        <w:trPr>
          <w:cantSplit/>
          <w:trHeight w:val="335"/>
          <w:jc w:val="center"/>
        </w:trPr>
        <w:tc>
          <w:tcPr>
            <w:tcW w:w="5558" w:type="dxa"/>
            <w:tcBorders>
              <w:top w:val="single" w:sz="6" w:space="0" w:color="auto"/>
              <w:left w:val="single" w:sz="6" w:space="0" w:color="auto"/>
              <w:bottom w:val="single" w:sz="6" w:space="0" w:color="auto"/>
              <w:right w:val="single" w:sz="6" w:space="0" w:color="auto"/>
            </w:tcBorders>
          </w:tcPr>
          <w:p w14:paraId="14743661" w14:textId="77777777" w:rsidR="00C269FD" w:rsidRPr="00C269FD" w:rsidRDefault="00C269FD" w:rsidP="00C269FD">
            <w:pPr>
              <w:widowControl/>
              <w:suppressAutoHyphens w:val="0"/>
              <w:autoSpaceDN/>
              <w:spacing w:after="101" w:line="224" w:lineRule="exact"/>
              <w:jc w:val="both"/>
              <w:textAlignment w:val="auto"/>
              <w:rPr>
                <w:rFonts w:eastAsia="Times New Roman" w:cs="DIN Pro Regular"/>
                <w:lang w:eastAsia="es-ES"/>
              </w:rPr>
            </w:pPr>
            <w:r w:rsidRPr="00C269FD">
              <w:rPr>
                <w:rFonts w:eastAsia="Times New Roman" w:cs="DIN Pro Regular"/>
                <w:lang w:eastAsia="es-ES"/>
              </w:rPr>
              <w:t>Fondos con afectación específica</w:t>
            </w:r>
          </w:p>
        </w:tc>
        <w:tc>
          <w:tcPr>
            <w:tcW w:w="1260" w:type="dxa"/>
            <w:tcBorders>
              <w:top w:val="single" w:sz="6" w:space="0" w:color="auto"/>
              <w:left w:val="single" w:sz="6" w:space="0" w:color="auto"/>
              <w:bottom w:val="single" w:sz="6" w:space="0" w:color="auto"/>
              <w:right w:val="single" w:sz="6" w:space="0" w:color="auto"/>
            </w:tcBorders>
          </w:tcPr>
          <w:p w14:paraId="4956D937" w14:textId="77777777" w:rsidR="00C269FD" w:rsidRPr="00C269FD" w:rsidRDefault="00C269FD" w:rsidP="00C269FD">
            <w:pPr>
              <w:widowControl/>
              <w:suppressAutoHyphens w:val="0"/>
              <w:autoSpaceDN/>
              <w:spacing w:after="101" w:line="224" w:lineRule="exact"/>
              <w:jc w:val="right"/>
              <w:textAlignment w:val="auto"/>
              <w:rPr>
                <w:rFonts w:eastAsia="Times New Roman" w:cs="DIN Pro Regular"/>
                <w:lang w:eastAsia="es-ES"/>
              </w:rPr>
            </w:pPr>
            <w:r w:rsidRPr="00C269FD">
              <w:rPr>
                <w:rFonts w:eastAsia="Times New Roman" w:cs="DIN Pro Regular"/>
                <w:lang w:eastAsia="es-ES"/>
              </w:rPr>
              <w:t>0</w:t>
            </w:r>
          </w:p>
        </w:tc>
        <w:tc>
          <w:tcPr>
            <w:tcW w:w="1276" w:type="dxa"/>
            <w:tcBorders>
              <w:top w:val="single" w:sz="6" w:space="0" w:color="auto"/>
              <w:left w:val="single" w:sz="6" w:space="0" w:color="auto"/>
              <w:bottom w:val="single" w:sz="6" w:space="0" w:color="auto"/>
              <w:right w:val="single" w:sz="6" w:space="0" w:color="auto"/>
            </w:tcBorders>
          </w:tcPr>
          <w:p w14:paraId="23D7F2BE" w14:textId="77777777" w:rsidR="00C269FD" w:rsidRPr="00C269FD" w:rsidRDefault="00C269FD" w:rsidP="00C269FD">
            <w:pPr>
              <w:widowControl/>
              <w:suppressAutoHyphens w:val="0"/>
              <w:autoSpaceDN/>
              <w:spacing w:after="101" w:line="224" w:lineRule="exact"/>
              <w:jc w:val="right"/>
              <w:textAlignment w:val="auto"/>
              <w:rPr>
                <w:rFonts w:eastAsia="Times New Roman" w:cs="DIN Pro Regular"/>
                <w:lang w:eastAsia="es-ES"/>
              </w:rPr>
            </w:pPr>
            <w:r w:rsidRPr="00C269FD">
              <w:rPr>
                <w:rFonts w:eastAsia="Times New Roman" w:cs="DIN Pro Regular"/>
                <w:lang w:eastAsia="es-ES"/>
              </w:rPr>
              <w:t>0</w:t>
            </w:r>
          </w:p>
        </w:tc>
      </w:tr>
      <w:tr w:rsidR="00C269FD" w:rsidRPr="00C269FD" w14:paraId="3E771107" w14:textId="77777777" w:rsidTr="00E852C3">
        <w:trPr>
          <w:cantSplit/>
          <w:trHeight w:val="563"/>
          <w:jc w:val="center"/>
        </w:trPr>
        <w:tc>
          <w:tcPr>
            <w:tcW w:w="5558" w:type="dxa"/>
            <w:tcBorders>
              <w:top w:val="single" w:sz="6" w:space="0" w:color="auto"/>
              <w:left w:val="single" w:sz="6" w:space="0" w:color="auto"/>
              <w:bottom w:val="single" w:sz="6" w:space="0" w:color="auto"/>
              <w:right w:val="single" w:sz="6" w:space="0" w:color="auto"/>
            </w:tcBorders>
          </w:tcPr>
          <w:p w14:paraId="369D351F" w14:textId="77777777" w:rsidR="00C269FD" w:rsidRPr="00C269FD" w:rsidRDefault="00C269FD" w:rsidP="00C269FD">
            <w:pPr>
              <w:widowControl/>
              <w:suppressAutoHyphens w:val="0"/>
              <w:autoSpaceDN/>
              <w:spacing w:after="101" w:line="224" w:lineRule="exact"/>
              <w:jc w:val="both"/>
              <w:textAlignment w:val="auto"/>
              <w:rPr>
                <w:rFonts w:eastAsia="Times New Roman" w:cs="DIN Pro Regular"/>
                <w:lang w:eastAsia="es-ES"/>
              </w:rPr>
            </w:pPr>
            <w:r w:rsidRPr="00C269FD">
              <w:rPr>
                <w:rFonts w:eastAsia="Times New Roman" w:cs="DIN Pro Regular"/>
                <w:lang w:eastAsia="es-ES"/>
              </w:rPr>
              <w:t>Depósitos de fondos de terceros en Garantía y/o Administración</w:t>
            </w:r>
          </w:p>
        </w:tc>
        <w:tc>
          <w:tcPr>
            <w:tcW w:w="1260" w:type="dxa"/>
            <w:tcBorders>
              <w:top w:val="single" w:sz="6" w:space="0" w:color="auto"/>
              <w:left w:val="single" w:sz="6" w:space="0" w:color="auto"/>
              <w:bottom w:val="single" w:sz="6" w:space="0" w:color="auto"/>
              <w:right w:val="single" w:sz="6" w:space="0" w:color="auto"/>
            </w:tcBorders>
          </w:tcPr>
          <w:p w14:paraId="480BABB8" w14:textId="77777777" w:rsidR="00C269FD" w:rsidRPr="00C269FD" w:rsidRDefault="00C269FD" w:rsidP="00C269FD">
            <w:pPr>
              <w:widowControl/>
              <w:suppressAutoHyphens w:val="0"/>
              <w:autoSpaceDN/>
              <w:spacing w:after="101" w:line="224" w:lineRule="exact"/>
              <w:jc w:val="right"/>
              <w:textAlignment w:val="auto"/>
              <w:rPr>
                <w:rFonts w:eastAsia="Times New Roman" w:cs="DIN Pro Regular"/>
                <w:lang w:eastAsia="es-ES"/>
              </w:rPr>
            </w:pPr>
            <w:r w:rsidRPr="00C269FD">
              <w:rPr>
                <w:rFonts w:eastAsia="Times New Roman" w:cs="DIN Pro Regular"/>
                <w:lang w:eastAsia="es-ES"/>
              </w:rPr>
              <w:t>0</w:t>
            </w:r>
          </w:p>
        </w:tc>
        <w:tc>
          <w:tcPr>
            <w:tcW w:w="1276" w:type="dxa"/>
            <w:tcBorders>
              <w:top w:val="single" w:sz="6" w:space="0" w:color="auto"/>
              <w:left w:val="single" w:sz="6" w:space="0" w:color="auto"/>
              <w:bottom w:val="single" w:sz="6" w:space="0" w:color="auto"/>
              <w:right w:val="single" w:sz="6" w:space="0" w:color="auto"/>
            </w:tcBorders>
          </w:tcPr>
          <w:p w14:paraId="02C79A4C" w14:textId="77777777" w:rsidR="00C269FD" w:rsidRPr="00C269FD" w:rsidRDefault="00C269FD" w:rsidP="00C269FD">
            <w:pPr>
              <w:widowControl/>
              <w:suppressAutoHyphens w:val="0"/>
              <w:autoSpaceDN/>
              <w:spacing w:after="101" w:line="224" w:lineRule="exact"/>
              <w:jc w:val="right"/>
              <w:textAlignment w:val="auto"/>
              <w:rPr>
                <w:rFonts w:eastAsia="Times New Roman" w:cs="DIN Pro Regular"/>
                <w:lang w:eastAsia="es-ES"/>
              </w:rPr>
            </w:pPr>
            <w:r w:rsidRPr="00C269FD">
              <w:rPr>
                <w:rFonts w:eastAsia="Times New Roman" w:cs="DIN Pro Regular"/>
                <w:lang w:eastAsia="es-ES"/>
              </w:rPr>
              <w:t>0</w:t>
            </w:r>
          </w:p>
        </w:tc>
      </w:tr>
      <w:tr w:rsidR="00C269FD" w:rsidRPr="00C269FD" w14:paraId="3EFA7CF3" w14:textId="77777777" w:rsidTr="00E852C3">
        <w:trPr>
          <w:cantSplit/>
          <w:trHeight w:val="266"/>
          <w:jc w:val="center"/>
        </w:trPr>
        <w:tc>
          <w:tcPr>
            <w:tcW w:w="5558" w:type="dxa"/>
            <w:tcBorders>
              <w:top w:val="single" w:sz="6" w:space="0" w:color="auto"/>
              <w:left w:val="single" w:sz="6" w:space="0" w:color="auto"/>
              <w:bottom w:val="single" w:sz="6" w:space="0" w:color="auto"/>
              <w:right w:val="single" w:sz="6" w:space="0" w:color="auto"/>
            </w:tcBorders>
          </w:tcPr>
          <w:p w14:paraId="78D514F4" w14:textId="77777777" w:rsidR="00C269FD" w:rsidRPr="00C269FD" w:rsidRDefault="00C269FD" w:rsidP="00C269FD">
            <w:pPr>
              <w:widowControl/>
              <w:suppressAutoHyphens w:val="0"/>
              <w:autoSpaceDN/>
              <w:spacing w:after="200" w:line="276" w:lineRule="auto"/>
              <w:textAlignment w:val="auto"/>
              <w:rPr>
                <w:rFonts w:cs="DIN Pro Regular"/>
                <w:lang w:eastAsia="en-US"/>
              </w:rPr>
            </w:pPr>
            <w:r w:rsidRPr="00C269FD">
              <w:rPr>
                <w:rFonts w:cs="DIN Pro Regular"/>
                <w:lang w:eastAsia="en-US"/>
              </w:rPr>
              <w:t xml:space="preserve">Otros Efectivos y Equivalentes </w:t>
            </w:r>
          </w:p>
        </w:tc>
        <w:tc>
          <w:tcPr>
            <w:tcW w:w="1260" w:type="dxa"/>
            <w:tcBorders>
              <w:top w:val="single" w:sz="6" w:space="0" w:color="auto"/>
              <w:left w:val="single" w:sz="6" w:space="0" w:color="auto"/>
              <w:bottom w:val="single" w:sz="6" w:space="0" w:color="auto"/>
              <w:right w:val="single" w:sz="6" w:space="0" w:color="auto"/>
            </w:tcBorders>
          </w:tcPr>
          <w:p w14:paraId="2191DC90" w14:textId="77777777" w:rsidR="00C269FD" w:rsidRPr="00C269FD" w:rsidRDefault="00C269FD" w:rsidP="00C269FD">
            <w:pPr>
              <w:widowControl/>
              <w:suppressAutoHyphens w:val="0"/>
              <w:autoSpaceDN/>
              <w:spacing w:after="200" w:line="276" w:lineRule="auto"/>
              <w:jc w:val="right"/>
              <w:textAlignment w:val="auto"/>
              <w:rPr>
                <w:rFonts w:cs="DIN Pro Regular"/>
                <w:lang w:eastAsia="en-US"/>
              </w:rPr>
            </w:pPr>
            <w:r w:rsidRPr="00C269FD">
              <w:rPr>
                <w:rFonts w:cs="DIN Pro Regular"/>
                <w:lang w:eastAsia="en-US"/>
              </w:rPr>
              <w:t>0</w:t>
            </w:r>
          </w:p>
        </w:tc>
        <w:tc>
          <w:tcPr>
            <w:tcW w:w="1276" w:type="dxa"/>
            <w:tcBorders>
              <w:top w:val="single" w:sz="6" w:space="0" w:color="auto"/>
              <w:left w:val="single" w:sz="6" w:space="0" w:color="auto"/>
              <w:bottom w:val="single" w:sz="6" w:space="0" w:color="auto"/>
              <w:right w:val="single" w:sz="6" w:space="0" w:color="auto"/>
            </w:tcBorders>
          </w:tcPr>
          <w:p w14:paraId="73C746F8" w14:textId="77777777" w:rsidR="00C269FD" w:rsidRPr="00C269FD" w:rsidRDefault="00C269FD" w:rsidP="00C269FD">
            <w:pPr>
              <w:widowControl/>
              <w:suppressAutoHyphens w:val="0"/>
              <w:autoSpaceDN/>
              <w:spacing w:after="200" w:line="276" w:lineRule="auto"/>
              <w:jc w:val="right"/>
              <w:textAlignment w:val="auto"/>
              <w:rPr>
                <w:rFonts w:cs="DIN Pro Regular"/>
                <w:lang w:eastAsia="en-US"/>
              </w:rPr>
            </w:pPr>
            <w:r w:rsidRPr="00C269FD">
              <w:rPr>
                <w:rFonts w:cs="DIN Pro Regular"/>
                <w:lang w:eastAsia="en-US"/>
              </w:rPr>
              <w:t>0</w:t>
            </w:r>
          </w:p>
        </w:tc>
      </w:tr>
      <w:tr w:rsidR="00C269FD" w:rsidRPr="00C269FD" w14:paraId="40F6C778" w14:textId="77777777" w:rsidTr="00E852C3">
        <w:trPr>
          <w:cantSplit/>
          <w:trHeight w:val="319"/>
          <w:jc w:val="center"/>
        </w:trPr>
        <w:tc>
          <w:tcPr>
            <w:tcW w:w="5558" w:type="dxa"/>
            <w:tcBorders>
              <w:top w:val="single" w:sz="6" w:space="0" w:color="auto"/>
              <w:left w:val="single" w:sz="6" w:space="0" w:color="auto"/>
              <w:bottom w:val="single" w:sz="6" w:space="0" w:color="auto"/>
              <w:right w:val="single" w:sz="6" w:space="0" w:color="auto"/>
            </w:tcBorders>
          </w:tcPr>
          <w:p w14:paraId="2A983CA3" w14:textId="77777777" w:rsidR="00C269FD" w:rsidRPr="00C269FD" w:rsidRDefault="00C269FD" w:rsidP="00C269FD">
            <w:pPr>
              <w:widowControl/>
              <w:suppressAutoHyphens w:val="0"/>
              <w:autoSpaceDN/>
              <w:spacing w:after="101" w:line="224" w:lineRule="exact"/>
              <w:jc w:val="both"/>
              <w:textAlignment w:val="auto"/>
              <w:rPr>
                <w:rFonts w:eastAsia="Times New Roman" w:cs="DIN Pro Regular"/>
                <w:b/>
                <w:lang w:eastAsia="es-ES"/>
              </w:rPr>
            </w:pPr>
            <w:r w:rsidRPr="00C269FD">
              <w:rPr>
                <w:rFonts w:eastAsia="Times New Roman" w:cs="DIN Pro Regular"/>
                <w:b/>
                <w:lang w:eastAsia="es-ES"/>
              </w:rPr>
              <w:t>Total de Efectivo y Equivalentes</w:t>
            </w:r>
          </w:p>
        </w:tc>
        <w:tc>
          <w:tcPr>
            <w:tcW w:w="1260" w:type="dxa"/>
            <w:tcBorders>
              <w:top w:val="single" w:sz="6" w:space="0" w:color="auto"/>
              <w:left w:val="single" w:sz="6" w:space="0" w:color="auto"/>
              <w:bottom w:val="single" w:sz="6" w:space="0" w:color="auto"/>
              <w:right w:val="single" w:sz="6" w:space="0" w:color="auto"/>
            </w:tcBorders>
          </w:tcPr>
          <w:p w14:paraId="2D5B0232" w14:textId="77777777" w:rsidR="00C269FD" w:rsidRPr="00C269FD" w:rsidRDefault="00C269FD" w:rsidP="00C269FD">
            <w:pPr>
              <w:widowControl/>
              <w:suppressAutoHyphens w:val="0"/>
              <w:autoSpaceDN/>
              <w:spacing w:after="101" w:line="224" w:lineRule="exact"/>
              <w:jc w:val="center"/>
              <w:textAlignment w:val="auto"/>
              <w:rPr>
                <w:rFonts w:eastAsia="Times New Roman" w:cs="DIN Pro Regular"/>
                <w:lang w:eastAsia="es-ES"/>
              </w:rPr>
            </w:pPr>
            <w:r w:rsidRPr="00C269FD">
              <w:rPr>
                <w:rFonts w:eastAsia="Times New Roman" w:cs="DIN Pro Regular"/>
                <w:lang w:eastAsia="es-ES"/>
              </w:rPr>
              <w:t>$16,401,435</w:t>
            </w:r>
          </w:p>
        </w:tc>
        <w:tc>
          <w:tcPr>
            <w:tcW w:w="1276" w:type="dxa"/>
            <w:tcBorders>
              <w:top w:val="single" w:sz="6" w:space="0" w:color="auto"/>
              <w:left w:val="single" w:sz="6" w:space="0" w:color="auto"/>
              <w:bottom w:val="single" w:sz="6" w:space="0" w:color="auto"/>
              <w:right w:val="single" w:sz="6" w:space="0" w:color="auto"/>
            </w:tcBorders>
          </w:tcPr>
          <w:p w14:paraId="17700EDC" w14:textId="77777777" w:rsidR="00C269FD" w:rsidRPr="00C269FD" w:rsidRDefault="00C269FD" w:rsidP="00C269FD">
            <w:pPr>
              <w:widowControl/>
              <w:suppressAutoHyphens w:val="0"/>
              <w:autoSpaceDN/>
              <w:spacing w:after="101" w:line="224" w:lineRule="exact"/>
              <w:jc w:val="center"/>
              <w:textAlignment w:val="auto"/>
              <w:rPr>
                <w:rFonts w:eastAsia="Times New Roman" w:cs="DIN Pro Regular"/>
                <w:lang w:eastAsia="es-ES"/>
              </w:rPr>
            </w:pPr>
            <w:r w:rsidRPr="00C269FD">
              <w:rPr>
                <w:rFonts w:eastAsia="Times New Roman" w:cs="DIN Pro Regular"/>
                <w:lang w:eastAsia="es-ES"/>
              </w:rPr>
              <w:t>$19,730,189</w:t>
            </w:r>
          </w:p>
        </w:tc>
      </w:tr>
    </w:tbl>
    <w:p w14:paraId="564F0D40" w14:textId="77777777" w:rsidR="00C269FD" w:rsidRDefault="00C269FD" w:rsidP="00C269FD">
      <w:pPr>
        <w:widowControl/>
        <w:tabs>
          <w:tab w:val="left" w:pos="720"/>
        </w:tabs>
        <w:suppressAutoHyphens w:val="0"/>
        <w:autoSpaceDN/>
        <w:spacing w:line="240" w:lineRule="exact"/>
        <w:jc w:val="both"/>
        <w:textAlignment w:val="auto"/>
        <w:rPr>
          <w:rFonts w:eastAsia="Times New Roman" w:cs="DIN Pro Regular"/>
          <w:b/>
          <w:lang w:eastAsia="es-ES"/>
        </w:rPr>
      </w:pPr>
    </w:p>
    <w:p w14:paraId="3C4C27D1" w14:textId="77777777" w:rsidR="00350287" w:rsidRDefault="00350287" w:rsidP="00C269FD">
      <w:pPr>
        <w:widowControl/>
        <w:tabs>
          <w:tab w:val="left" w:pos="720"/>
        </w:tabs>
        <w:suppressAutoHyphens w:val="0"/>
        <w:autoSpaceDN/>
        <w:spacing w:line="240" w:lineRule="exact"/>
        <w:jc w:val="both"/>
        <w:textAlignment w:val="auto"/>
        <w:rPr>
          <w:rFonts w:eastAsia="Times New Roman" w:cs="DIN Pro Regular"/>
          <w:b/>
          <w:lang w:eastAsia="es-ES"/>
        </w:rPr>
      </w:pPr>
    </w:p>
    <w:p w14:paraId="3B4DAD64" w14:textId="77777777" w:rsidR="00737F05" w:rsidRDefault="00737F05" w:rsidP="00C269FD">
      <w:pPr>
        <w:widowControl/>
        <w:tabs>
          <w:tab w:val="left" w:pos="720"/>
        </w:tabs>
        <w:suppressAutoHyphens w:val="0"/>
        <w:autoSpaceDN/>
        <w:spacing w:line="240" w:lineRule="exact"/>
        <w:jc w:val="both"/>
        <w:textAlignment w:val="auto"/>
        <w:rPr>
          <w:rFonts w:eastAsia="Times New Roman" w:cs="DIN Pro Regular"/>
          <w:b/>
          <w:lang w:eastAsia="es-ES"/>
        </w:rPr>
      </w:pPr>
    </w:p>
    <w:p w14:paraId="0E489D39" w14:textId="77777777" w:rsidR="00737F05" w:rsidRDefault="00737F05" w:rsidP="00C269FD">
      <w:pPr>
        <w:widowControl/>
        <w:tabs>
          <w:tab w:val="left" w:pos="720"/>
        </w:tabs>
        <w:suppressAutoHyphens w:val="0"/>
        <w:autoSpaceDN/>
        <w:spacing w:line="240" w:lineRule="exact"/>
        <w:jc w:val="both"/>
        <w:textAlignment w:val="auto"/>
        <w:rPr>
          <w:rFonts w:eastAsia="Times New Roman" w:cs="DIN Pro Regular"/>
          <w:b/>
          <w:lang w:eastAsia="es-ES"/>
        </w:rPr>
      </w:pPr>
    </w:p>
    <w:p w14:paraId="10C5F269" w14:textId="77777777" w:rsidR="00737F05" w:rsidRDefault="00737F05" w:rsidP="00C269FD">
      <w:pPr>
        <w:widowControl/>
        <w:tabs>
          <w:tab w:val="left" w:pos="720"/>
        </w:tabs>
        <w:suppressAutoHyphens w:val="0"/>
        <w:autoSpaceDN/>
        <w:spacing w:line="240" w:lineRule="exact"/>
        <w:jc w:val="both"/>
        <w:textAlignment w:val="auto"/>
        <w:rPr>
          <w:rFonts w:eastAsia="Times New Roman" w:cs="DIN Pro Regular"/>
          <w:b/>
          <w:lang w:eastAsia="es-ES"/>
        </w:rPr>
      </w:pPr>
    </w:p>
    <w:p w14:paraId="0B8C08FA" w14:textId="77777777" w:rsidR="00737F05" w:rsidRDefault="00737F05" w:rsidP="00C269FD">
      <w:pPr>
        <w:widowControl/>
        <w:tabs>
          <w:tab w:val="left" w:pos="720"/>
        </w:tabs>
        <w:suppressAutoHyphens w:val="0"/>
        <w:autoSpaceDN/>
        <w:spacing w:line="240" w:lineRule="exact"/>
        <w:jc w:val="both"/>
        <w:textAlignment w:val="auto"/>
        <w:rPr>
          <w:rFonts w:eastAsia="Times New Roman" w:cs="DIN Pro Regular"/>
          <w:b/>
          <w:lang w:eastAsia="es-ES"/>
        </w:rPr>
      </w:pPr>
    </w:p>
    <w:p w14:paraId="5C337F14" w14:textId="77777777" w:rsidR="00737F05" w:rsidRDefault="00737F05" w:rsidP="00C269FD">
      <w:pPr>
        <w:widowControl/>
        <w:tabs>
          <w:tab w:val="left" w:pos="720"/>
        </w:tabs>
        <w:suppressAutoHyphens w:val="0"/>
        <w:autoSpaceDN/>
        <w:spacing w:line="240" w:lineRule="exact"/>
        <w:jc w:val="both"/>
        <w:textAlignment w:val="auto"/>
        <w:rPr>
          <w:rFonts w:eastAsia="Times New Roman" w:cs="DIN Pro Regular"/>
          <w:b/>
          <w:lang w:eastAsia="es-ES"/>
        </w:rPr>
      </w:pPr>
    </w:p>
    <w:p w14:paraId="759BF992" w14:textId="77777777" w:rsidR="00737F05" w:rsidRDefault="00737F05" w:rsidP="00C269FD">
      <w:pPr>
        <w:widowControl/>
        <w:tabs>
          <w:tab w:val="left" w:pos="720"/>
        </w:tabs>
        <w:suppressAutoHyphens w:val="0"/>
        <w:autoSpaceDN/>
        <w:spacing w:line="240" w:lineRule="exact"/>
        <w:jc w:val="both"/>
        <w:textAlignment w:val="auto"/>
        <w:rPr>
          <w:rFonts w:eastAsia="Times New Roman" w:cs="DIN Pro Regular"/>
          <w:b/>
          <w:lang w:eastAsia="es-ES"/>
        </w:rPr>
      </w:pPr>
    </w:p>
    <w:p w14:paraId="1CC811D6" w14:textId="77777777" w:rsidR="00737F05" w:rsidRDefault="00737F05" w:rsidP="00C269FD">
      <w:pPr>
        <w:widowControl/>
        <w:tabs>
          <w:tab w:val="left" w:pos="720"/>
        </w:tabs>
        <w:suppressAutoHyphens w:val="0"/>
        <w:autoSpaceDN/>
        <w:spacing w:line="240" w:lineRule="exact"/>
        <w:jc w:val="both"/>
        <w:textAlignment w:val="auto"/>
        <w:rPr>
          <w:rFonts w:eastAsia="Times New Roman" w:cs="DIN Pro Regular"/>
          <w:b/>
          <w:lang w:eastAsia="es-ES"/>
        </w:rPr>
      </w:pPr>
    </w:p>
    <w:p w14:paraId="1DC00E6E" w14:textId="77777777" w:rsidR="00737F05" w:rsidRDefault="00737F05" w:rsidP="00C269FD">
      <w:pPr>
        <w:widowControl/>
        <w:tabs>
          <w:tab w:val="left" w:pos="720"/>
        </w:tabs>
        <w:suppressAutoHyphens w:val="0"/>
        <w:autoSpaceDN/>
        <w:spacing w:line="240" w:lineRule="exact"/>
        <w:jc w:val="both"/>
        <w:textAlignment w:val="auto"/>
        <w:rPr>
          <w:rFonts w:eastAsia="Times New Roman" w:cs="DIN Pro Regular"/>
          <w:b/>
          <w:lang w:eastAsia="es-ES"/>
        </w:rPr>
      </w:pPr>
    </w:p>
    <w:p w14:paraId="64005245" w14:textId="77777777" w:rsidR="00737F05" w:rsidRDefault="00737F05" w:rsidP="00C269FD">
      <w:pPr>
        <w:widowControl/>
        <w:tabs>
          <w:tab w:val="left" w:pos="720"/>
        </w:tabs>
        <w:suppressAutoHyphens w:val="0"/>
        <w:autoSpaceDN/>
        <w:spacing w:line="240" w:lineRule="exact"/>
        <w:jc w:val="both"/>
        <w:textAlignment w:val="auto"/>
        <w:rPr>
          <w:rFonts w:eastAsia="Times New Roman" w:cs="DIN Pro Regular"/>
          <w:b/>
          <w:lang w:eastAsia="es-ES"/>
        </w:rPr>
      </w:pPr>
    </w:p>
    <w:p w14:paraId="6828C911" w14:textId="77777777" w:rsidR="00737F05" w:rsidRDefault="00737F05" w:rsidP="00C269FD">
      <w:pPr>
        <w:widowControl/>
        <w:tabs>
          <w:tab w:val="left" w:pos="720"/>
        </w:tabs>
        <w:suppressAutoHyphens w:val="0"/>
        <w:autoSpaceDN/>
        <w:spacing w:line="240" w:lineRule="exact"/>
        <w:jc w:val="both"/>
        <w:textAlignment w:val="auto"/>
        <w:rPr>
          <w:rFonts w:eastAsia="Times New Roman" w:cs="DIN Pro Regular"/>
          <w:b/>
          <w:lang w:eastAsia="es-ES"/>
        </w:rPr>
      </w:pPr>
    </w:p>
    <w:p w14:paraId="162E335E" w14:textId="77777777" w:rsidR="00737F05" w:rsidRDefault="00737F05" w:rsidP="00C269FD">
      <w:pPr>
        <w:widowControl/>
        <w:tabs>
          <w:tab w:val="left" w:pos="720"/>
        </w:tabs>
        <w:suppressAutoHyphens w:val="0"/>
        <w:autoSpaceDN/>
        <w:spacing w:line="240" w:lineRule="exact"/>
        <w:jc w:val="both"/>
        <w:textAlignment w:val="auto"/>
        <w:rPr>
          <w:rFonts w:eastAsia="Times New Roman" w:cs="DIN Pro Regular"/>
          <w:b/>
          <w:lang w:eastAsia="es-ES"/>
        </w:rPr>
      </w:pPr>
    </w:p>
    <w:p w14:paraId="0121561C" w14:textId="77777777" w:rsidR="00737F05" w:rsidRDefault="00737F05" w:rsidP="00C269FD">
      <w:pPr>
        <w:widowControl/>
        <w:tabs>
          <w:tab w:val="left" w:pos="720"/>
        </w:tabs>
        <w:suppressAutoHyphens w:val="0"/>
        <w:autoSpaceDN/>
        <w:spacing w:line="240" w:lineRule="exact"/>
        <w:jc w:val="both"/>
        <w:textAlignment w:val="auto"/>
        <w:rPr>
          <w:rFonts w:eastAsia="Times New Roman" w:cs="DIN Pro Regular"/>
          <w:b/>
          <w:lang w:eastAsia="es-ES"/>
        </w:rPr>
      </w:pPr>
    </w:p>
    <w:p w14:paraId="34B78134" w14:textId="77777777" w:rsidR="00737F05" w:rsidRDefault="00737F05" w:rsidP="00C269FD">
      <w:pPr>
        <w:widowControl/>
        <w:tabs>
          <w:tab w:val="left" w:pos="720"/>
        </w:tabs>
        <w:suppressAutoHyphens w:val="0"/>
        <w:autoSpaceDN/>
        <w:spacing w:line="240" w:lineRule="exact"/>
        <w:jc w:val="both"/>
        <w:textAlignment w:val="auto"/>
        <w:rPr>
          <w:rFonts w:eastAsia="Times New Roman" w:cs="DIN Pro Regular"/>
          <w:b/>
          <w:lang w:eastAsia="es-ES"/>
        </w:rPr>
      </w:pPr>
    </w:p>
    <w:p w14:paraId="31BC351B" w14:textId="77777777" w:rsidR="00C269FD" w:rsidRPr="00C269FD" w:rsidRDefault="00C269FD" w:rsidP="00C269FD">
      <w:pPr>
        <w:widowControl/>
        <w:numPr>
          <w:ilvl w:val="0"/>
          <w:numId w:val="17"/>
        </w:numPr>
        <w:tabs>
          <w:tab w:val="left" w:pos="720"/>
        </w:tabs>
        <w:suppressAutoHyphens w:val="0"/>
        <w:autoSpaceDN/>
        <w:spacing w:after="200" w:line="240" w:lineRule="exact"/>
        <w:jc w:val="both"/>
        <w:textAlignment w:val="auto"/>
        <w:rPr>
          <w:rFonts w:eastAsia="Times New Roman" w:cs="DIN Pro Regular"/>
          <w:lang w:eastAsia="es-ES"/>
        </w:rPr>
      </w:pPr>
      <w:r w:rsidRPr="00C269FD">
        <w:rPr>
          <w:rFonts w:eastAsia="Times New Roman" w:cs="DIN Pro Regular"/>
          <w:lang w:eastAsia="es-ES"/>
        </w:rPr>
        <w:t>Adquisiciones de bienes muebles e inmuebles en el ejercicio fiscal 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1227"/>
        <w:gridCol w:w="1276"/>
      </w:tblGrid>
      <w:tr w:rsidR="00C269FD" w:rsidRPr="00C269FD" w14:paraId="798313DA" w14:textId="77777777" w:rsidTr="00E852C3">
        <w:trPr>
          <w:tblHeader/>
          <w:jc w:val="center"/>
        </w:trPr>
        <w:tc>
          <w:tcPr>
            <w:tcW w:w="6095" w:type="dxa"/>
            <w:gridSpan w:val="3"/>
            <w:shd w:val="clear" w:color="auto" w:fill="D9D9D9"/>
          </w:tcPr>
          <w:p w14:paraId="7A3C61DB"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b/>
                <w:sz w:val="16"/>
                <w:szCs w:val="16"/>
                <w:lang w:eastAsia="es-ES"/>
              </w:rPr>
            </w:pPr>
            <w:r w:rsidRPr="00C269FD">
              <w:rPr>
                <w:rFonts w:ascii="Arial" w:eastAsia="Times New Roman" w:hAnsi="Arial" w:cs="Arial"/>
                <w:b/>
                <w:sz w:val="16"/>
                <w:szCs w:val="16"/>
                <w:lang w:eastAsia="es-ES"/>
              </w:rPr>
              <w:t>Adquisiciones de Actividades de Inversión efectivamente pagadas</w:t>
            </w:r>
          </w:p>
        </w:tc>
      </w:tr>
      <w:tr w:rsidR="00C269FD" w:rsidRPr="00C269FD" w14:paraId="456FC015" w14:textId="77777777" w:rsidTr="00E852C3">
        <w:trPr>
          <w:tblHeader/>
          <w:jc w:val="center"/>
        </w:trPr>
        <w:tc>
          <w:tcPr>
            <w:tcW w:w="3592" w:type="dxa"/>
            <w:shd w:val="clear" w:color="auto" w:fill="D9D9D9"/>
          </w:tcPr>
          <w:p w14:paraId="349D97CB"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b/>
                <w:sz w:val="16"/>
                <w:szCs w:val="16"/>
                <w:lang w:eastAsia="es-ES"/>
              </w:rPr>
            </w:pPr>
            <w:r w:rsidRPr="00C269FD">
              <w:rPr>
                <w:rFonts w:ascii="Arial" w:eastAsia="Times New Roman" w:hAnsi="Arial" w:cs="Arial"/>
                <w:b/>
                <w:sz w:val="16"/>
                <w:szCs w:val="16"/>
                <w:lang w:eastAsia="es-ES"/>
              </w:rPr>
              <w:t>Concepto</w:t>
            </w:r>
          </w:p>
        </w:tc>
        <w:tc>
          <w:tcPr>
            <w:tcW w:w="1227" w:type="dxa"/>
            <w:shd w:val="clear" w:color="auto" w:fill="D9D9D9"/>
          </w:tcPr>
          <w:p w14:paraId="1CD51B7E"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b/>
                <w:sz w:val="16"/>
                <w:szCs w:val="16"/>
                <w:lang w:eastAsia="es-ES"/>
              </w:rPr>
            </w:pPr>
            <w:r w:rsidRPr="00C269FD">
              <w:rPr>
                <w:rFonts w:ascii="Arial" w:eastAsia="Times New Roman" w:hAnsi="Arial" w:cs="Arial"/>
                <w:b/>
                <w:sz w:val="16"/>
                <w:szCs w:val="16"/>
                <w:lang w:eastAsia="es-ES"/>
              </w:rPr>
              <w:t>2024</w:t>
            </w:r>
          </w:p>
        </w:tc>
        <w:tc>
          <w:tcPr>
            <w:tcW w:w="1276" w:type="dxa"/>
            <w:shd w:val="clear" w:color="auto" w:fill="D9D9D9"/>
          </w:tcPr>
          <w:p w14:paraId="368C74F6"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b/>
                <w:sz w:val="16"/>
                <w:szCs w:val="16"/>
                <w:lang w:eastAsia="es-ES"/>
              </w:rPr>
            </w:pPr>
            <w:r w:rsidRPr="00C269FD">
              <w:rPr>
                <w:rFonts w:ascii="Arial" w:eastAsia="Times New Roman" w:hAnsi="Arial" w:cs="Arial"/>
                <w:b/>
                <w:sz w:val="16"/>
                <w:szCs w:val="16"/>
                <w:lang w:eastAsia="es-ES"/>
              </w:rPr>
              <w:t>2023</w:t>
            </w:r>
          </w:p>
        </w:tc>
      </w:tr>
      <w:tr w:rsidR="00C269FD" w:rsidRPr="00C269FD" w14:paraId="6B8AEC42" w14:textId="77777777" w:rsidTr="00E852C3">
        <w:trPr>
          <w:jc w:val="center"/>
        </w:trPr>
        <w:tc>
          <w:tcPr>
            <w:tcW w:w="3592" w:type="dxa"/>
            <w:shd w:val="clear" w:color="auto" w:fill="auto"/>
          </w:tcPr>
          <w:p w14:paraId="6B28C0BD" w14:textId="77777777" w:rsidR="00C269FD" w:rsidRPr="00C269FD" w:rsidRDefault="00C269FD" w:rsidP="00C269FD">
            <w:pPr>
              <w:widowControl/>
              <w:tabs>
                <w:tab w:val="left" w:pos="720"/>
              </w:tabs>
              <w:suppressAutoHyphens w:val="0"/>
              <w:autoSpaceDN/>
              <w:spacing w:after="120" w:line="224" w:lineRule="exact"/>
              <w:jc w:val="both"/>
              <w:textAlignment w:val="auto"/>
              <w:rPr>
                <w:rFonts w:ascii="Arial" w:eastAsia="Times New Roman" w:hAnsi="Arial" w:cs="Arial"/>
                <w:sz w:val="16"/>
                <w:szCs w:val="16"/>
                <w:lang w:eastAsia="es-ES"/>
              </w:rPr>
            </w:pPr>
            <w:r w:rsidRPr="00C269FD">
              <w:rPr>
                <w:rFonts w:ascii="Arial" w:eastAsia="Times New Roman" w:hAnsi="Arial" w:cs="Arial"/>
                <w:b/>
                <w:sz w:val="16"/>
                <w:szCs w:val="16"/>
                <w:lang w:eastAsia="es-ES"/>
              </w:rPr>
              <w:t>Bienes Inmuebles, Infraestructura y Construcciones en Proceso</w:t>
            </w:r>
          </w:p>
        </w:tc>
        <w:tc>
          <w:tcPr>
            <w:tcW w:w="1227" w:type="dxa"/>
            <w:shd w:val="clear" w:color="auto" w:fill="auto"/>
          </w:tcPr>
          <w:p w14:paraId="15770E12"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b/>
                <w:sz w:val="16"/>
                <w:szCs w:val="16"/>
                <w:lang w:eastAsia="es-ES"/>
              </w:rPr>
            </w:pPr>
            <w:r w:rsidRPr="00C269FD">
              <w:rPr>
                <w:rFonts w:ascii="Arial" w:eastAsia="Times New Roman" w:hAnsi="Arial" w:cs="Arial"/>
                <w:b/>
                <w:sz w:val="16"/>
                <w:szCs w:val="16"/>
                <w:lang w:eastAsia="es-ES"/>
              </w:rPr>
              <w:t>152,226,896</w:t>
            </w:r>
          </w:p>
        </w:tc>
        <w:tc>
          <w:tcPr>
            <w:tcW w:w="1276" w:type="dxa"/>
          </w:tcPr>
          <w:p w14:paraId="13638250"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b/>
                <w:sz w:val="16"/>
                <w:szCs w:val="16"/>
                <w:lang w:eastAsia="es-ES"/>
              </w:rPr>
            </w:pPr>
            <w:r w:rsidRPr="00C269FD">
              <w:rPr>
                <w:rFonts w:ascii="Arial" w:eastAsia="Times New Roman" w:hAnsi="Arial" w:cs="Arial"/>
                <w:b/>
                <w:sz w:val="16"/>
                <w:szCs w:val="16"/>
                <w:lang w:eastAsia="es-ES"/>
              </w:rPr>
              <w:t>150,650,224</w:t>
            </w:r>
          </w:p>
        </w:tc>
      </w:tr>
      <w:tr w:rsidR="00C269FD" w:rsidRPr="00C269FD" w14:paraId="5E1512BD" w14:textId="77777777" w:rsidTr="00E852C3">
        <w:trPr>
          <w:jc w:val="center"/>
        </w:trPr>
        <w:tc>
          <w:tcPr>
            <w:tcW w:w="3592" w:type="dxa"/>
            <w:shd w:val="clear" w:color="auto" w:fill="auto"/>
          </w:tcPr>
          <w:p w14:paraId="4B969ED4" w14:textId="77777777" w:rsidR="00C269FD" w:rsidRPr="00C269FD" w:rsidRDefault="00C269FD" w:rsidP="00C269FD">
            <w:pPr>
              <w:widowControl/>
              <w:tabs>
                <w:tab w:val="left" w:pos="720"/>
              </w:tabs>
              <w:suppressAutoHyphens w:val="0"/>
              <w:autoSpaceDN/>
              <w:spacing w:after="120" w:line="224" w:lineRule="exact"/>
              <w:jc w:val="both"/>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Terrenos</w:t>
            </w:r>
          </w:p>
        </w:tc>
        <w:tc>
          <w:tcPr>
            <w:tcW w:w="1227" w:type="dxa"/>
            <w:shd w:val="clear" w:color="auto" w:fill="auto"/>
          </w:tcPr>
          <w:p w14:paraId="6C5818C8"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6,412,940</w:t>
            </w:r>
          </w:p>
        </w:tc>
        <w:tc>
          <w:tcPr>
            <w:tcW w:w="1276" w:type="dxa"/>
          </w:tcPr>
          <w:p w14:paraId="0ABBB4D5"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6,412,940</w:t>
            </w:r>
          </w:p>
        </w:tc>
      </w:tr>
      <w:tr w:rsidR="00C269FD" w:rsidRPr="00C269FD" w14:paraId="31B41AB8" w14:textId="77777777" w:rsidTr="00E852C3">
        <w:trPr>
          <w:jc w:val="center"/>
        </w:trPr>
        <w:tc>
          <w:tcPr>
            <w:tcW w:w="3592" w:type="dxa"/>
            <w:shd w:val="clear" w:color="auto" w:fill="auto"/>
          </w:tcPr>
          <w:p w14:paraId="697CC1D0" w14:textId="77777777" w:rsidR="00C269FD" w:rsidRPr="00C269FD" w:rsidRDefault="00C269FD" w:rsidP="00C269FD">
            <w:pPr>
              <w:widowControl/>
              <w:tabs>
                <w:tab w:val="left" w:pos="720"/>
              </w:tabs>
              <w:suppressAutoHyphens w:val="0"/>
              <w:autoSpaceDN/>
              <w:spacing w:after="120" w:line="224" w:lineRule="exact"/>
              <w:jc w:val="both"/>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Viviendas</w:t>
            </w:r>
          </w:p>
        </w:tc>
        <w:tc>
          <w:tcPr>
            <w:tcW w:w="1227" w:type="dxa"/>
            <w:shd w:val="clear" w:color="auto" w:fill="auto"/>
          </w:tcPr>
          <w:p w14:paraId="72242AA4"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0</w:t>
            </w:r>
          </w:p>
        </w:tc>
        <w:tc>
          <w:tcPr>
            <w:tcW w:w="1276" w:type="dxa"/>
          </w:tcPr>
          <w:p w14:paraId="7084CCDC"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0</w:t>
            </w:r>
          </w:p>
        </w:tc>
      </w:tr>
      <w:tr w:rsidR="00C269FD" w:rsidRPr="00C269FD" w14:paraId="0707F580" w14:textId="77777777" w:rsidTr="00E852C3">
        <w:trPr>
          <w:jc w:val="center"/>
        </w:trPr>
        <w:tc>
          <w:tcPr>
            <w:tcW w:w="3592" w:type="dxa"/>
            <w:shd w:val="clear" w:color="auto" w:fill="auto"/>
          </w:tcPr>
          <w:p w14:paraId="6571D5FD" w14:textId="77777777" w:rsidR="00C269FD" w:rsidRPr="00C269FD" w:rsidRDefault="00C269FD" w:rsidP="00C269FD">
            <w:pPr>
              <w:widowControl/>
              <w:tabs>
                <w:tab w:val="left" w:pos="720"/>
              </w:tabs>
              <w:suppressAutoHyphens w:val="0"/>
              <w:autoSpaceDN/>
              <w:spacing w:after="120" w:line="224" w:lineRule="exact"/>
              <w:jc w:val="both"/>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Edificios no Habitacionales</w:t>
            </w:r>
          </w:p>
        </w:tc>
        <w:tc>
          <w:tcPr>
            <w:tcW w:w="1227" w:type="dxa"/>
            <w:shd w:val="clear" w:color="auto" w:fill="auto"/>
          </w:tcPr>
          <w:p w14:paraId="5B2B403F"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133,759,083</w:t>
            </w:r>
          </w:p>
        </w:tc>
        <w:tc>
          <w:tcPr>
            <w:tcW w:w="1276" w:type="dxa"/>
          </w:tcPr>
          <w:p w14:paraId="254C9BF6"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133,759,083</w:t>
            </w:r>
          </w:p>
        </w:tc>
      </w:tr>
      <w:tr w:rsidR="00C269FD" w:rsidRPr="00C269FD" w14:paraId="2B6517AF" w14:textId="77777777" w:rsidTr="00E852C3">
        <w:trPr>
          <w:jc w:val="center"/>
        </w:trPr>
        <w:tc>
          <w:tcPr>
            <w:tcW w:w="3592" w:type="dxa"/>
            <w:shd w:val="clear" w:color="auto" w:fill="auto"/>
          </w:tcPr>
          <w:p w14:paraId="5761EDC4" w14:textId="77777777" w:rsidR="00C269FD" w:rsidRPr="00C269FD" w:rsidRDefault="00C269FD" w:rsidP="00C269FD">
            <w:pPr>
              <w:widowControl/>
              <w:tabs>
                <w:tab w:val="left" w:pos="720"/>
              </w:tabs>
              <w:suppressAutoHyphens w:val="0"/>
              <w:autoSpaceDN/>
              <w:spacing w:after="120" w:line="224" w:lineRule="exact"/>
              <w:jc w:val="both"/>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Infraestructura</w:t>
            </w:r>
          </w:p>
        </w:tc>
        <w:tc>
          <w:tcPr>
            <w:tcW w:w="1227" w:type="dxa"/>
            <w:shd w:val="clear" w:color="auto" w:fill="auto"/>
          </w:tcPr>
          <w:p w14:paraId="62EB4FDE"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0</w:t>
            </w:r>
          </w:p>
        </w:tc>
        <w:tc>
          <w:tcPr>
            <w:tcW w:w="1276" w:type="dxa"/>
          </w:tcPr>
          <w:p w14:paraId="7863E56A"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0</w:t>
            </w:r>
          </w:p>
        </w:tc>
      </w:tr>
      <w:tr w:rsidR="00C269FD" w:rsidRPr="00C269FD" w14:paraId="79D436D6" w14:textId="77777777" w:rsidTr="00E852C3">
        <w:trPr>
          <w:jc w:val="center"/>
        </w:trPr>
        <w:tc>
          <w:tcPr>
            <w:tcW w:w="3592" w:type="dxa"/>
            <w:shd w:val="clear" w:color="auto" w:fill="auto"/>
          </w:tcPr>
          <w:p w14:paraId="604A57EF" w14:textId="77777777" w:rsidR="00C269FD" w:rsidRPr="00C269FD" w:rsidRDefault="00C269FD" w:rsidP="00C269FD">
            <w:pPr>
              <w:widowControl/>
              <w:tabs>
                <w:tab w:val="left" w:pos="720"/>
              </w:tabs>
              <w:suppressAutoHyphens w:val="0"/>
              <w:autoSpaceDN/>
              <w:spacing w:after="120" w:line="224" w:lineRule="exact"/>
              <w:jc w:val="both"/>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Construcciones en Proceso en Bienes de Dominio Público</w:t>
            </w:r>
          </w:p>
        </w:tc>
        <w:tc>
          <w:tcPr>
            <w:tcW w:w="1227" w:type="dxa"/>
            <w:shd w:val="clear" w:color="auto" w:fill="auto"/>
          </w:tcPr>
          <w:p w14:paraId="1F1C50FB"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0</w:t>
            </w:r>
          </w:p>
        </w:tc>
        <w:tc>
          <w:tcPr>
            <w:tcW w:w="1276" w:type="dxa"/>
          </w:tcPr>
          <w:p w14:paraId="1C5B68E7"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0</w:t>
            </w:r>
          </w:p>
        </w:tc>
      </w:tr>
      <w:tr w:rsidR="00C269FD" w:rsidRPr="00C269FD" w14:paraId="5F05B70F" w14:textId="77777777" w:rsidTr="00E852C3">
        <w:trPr>
          <w:jc w:val="center"/>
        </w:trPr>
        <w:tc>
          <w:tcPr>
            <w:tcW w:w="3592" w:type="dxa"/>
            <w:shd w:val="clear" w:color="auto" w:fill="auto"/>
          </w:tcPr>
          <w:p w14:paraId="5D48B689" w14:textId="77777777" w:rsidR="00C269FD" w:rsidRPr="00C269FD" w:rsidRDefault="00C269FD" w:rsidP="00C269FD">
            <w:pPr>
              <w:widowControl/>
              <w:tabs>
                <w:tab w:val="left" w:pos="720"/>
              </w:tabs>
              <w:suppressAutoHyphens w:val="0"/>
              <w:autoSpaceDN/>
              <w:spacing w:after="120" w:line="224" w:lineRule="exact"/>
              <w:jc w:val="both"/>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Construcciones en Proceso en Bienes Propios</w:t>
            </w:r>
          </w:p>
        </w:tc>
        <w:tc>
          <w:tcPr>
            <w:tcW w:w="1227" w:type="dxa"/>
            <w:shd w:val="clear" w:color="auto" w:fill="auto"/>
          </w:tcPr>
          <w:p w14:paraId="498F9D48"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0</w:t>
            </w:r>
          </w:p>
        </w:tc>
        <w:tc>
          <w:tcPr>
            <w:tcW w:w="1276" w:type="dxa"/>
          </w:tcPr>
          <w:p w14:paraId="2591A222"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0</w:t>
            </w:r>
          </w:p>
        </w:tc>
      </w:tr>
      <w:tr w:rsidR="00C269FD" w:rsidRPr="00C269FD" w14:paraId="72AD5B83" w14:textId="77777777" w:rsidTr="00E852C3">
        <w:trPr>
          <w:jc w:val="center"/>
        </w:trPr>
        <w:tc>
          <w:tcPr>
            <w:tcW w:w="3592" w:type="dxa"/>
            <w:tcBorders>
              <w:bottom w:val="single" w:sz="4" w:space="0" w:color="auto"/>
            </w:tcBorders>
            <w:shd w:val="clear" w:color="auto" w:fill="auto"/>
          </w:tcPr>
          <w:p w14:paraId="794CA9F0" w14:textId="77777777" w:rsidR="00C269FD" w:rsidRPr="00C269FD" w:rsidRDefault="00C269FD" w:rsidP="00C269FD">
            <w:pPr>
              <w:widowControl/>
              <w:tabs>
                <w:tab w:val="left" w:pos="720"/>
              </w:tabs>
              <w:suppressAutoHyphens w:val="0"/>
              <w:autoSpaceDN/>
              <w:spacing w:after="120" w:line="224" w:lineRule="exact"/>
              <w:jc w:val="both"/>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Otros Bienes Inmuebles</w:t>
            </w:r>
          </w:p>
        </w:tc>
        <w:tc>
          <w:tcPr>
            <w:tcW w:w="1227" w:type="dxa"/>
            <w:tcBorders>
              <w:bottom w:val="single" w:sz="4" w:space="0" w:color="auto"/>
            </w:tcBorders>
            <w:shd w:val="clear" w:color="auto" w:fill="auto"/>
          </w:tcPr>
          <w:p w14:paraId="0D20672F"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12,054,873</w:t>
            </w:r>
          </w:p>
        </w:tc>
        <w:tc>
          <w:tcPr>
            <w:tcW w:w="1276" w:type="dxa"/>
            <w:tcBorders>
              <w:bottom w:val="single" w:sz="4" w:space="0" w:color="auto"/>
            </w:tcBorders>
          </w:tcPr>
          <w:p w14:paraId="2F232774"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10,478,201</w:t>
            </w:r>
          </w:p>
        </w:tc>
      </w:tr>
      <w:tr w:rsidR="00C269FD" w:rsidRPr="00C269FD" w14:paraId="615CF0EB" w14:textId="77777777" w:rsidTr="00E852C3">
        <w:trPr>
          <w:jc w:val="center"/>
        </w:trPr>
        <w:tc>
          <w:tcPr>
            <w:tcW w:w="3592" w:type="dxa"/>
            <w:shd w:val="clear" w:color="auto" w:fill="auto"/>
          </w:tcPr>
          <w:p w14:paraId="7F9CB0A4" w14:textId="77777777" w:rsidR="00C269FD" w:rsidRPr="00C269FD" w:rsidRDefault="00C269FD" w:rsidP="00C269FD">
            <w:pPr>
              <w:widowControl/>
              <w:tabs>
                <w:tab w:val="left" w:pos="720"/>
              </w:tabs>
              <w:suppressAutoHyphens w:val="0"/>
              <w:autoSpaceDN/>
              <w:spacing w:after="120" w:line="224" w:lineRule="exact"/>
              <w:jc w:val="both"/>
              <w:textAlignment w:val="auto"/>
              <w:rPr>
                <w:rFonts w:ascii="Arial" w:eastAsia="Times New Roman" w:hAnsi="Arial" w:cs="Arial"/>
                <w:b/>
                <w:sz w:val="16"/>
                <w:szCs w:val="16"/>
                <w:lang w:eastAsia="es-ES"/>
              </w:rPr>
            </w:pPr>
            <w:r w:rsidRPr="00C269FD">
              <w:rPr>
                <w:rFonts w:ascii="Arial" w:eastAsia="Times New Roman" w:hAnsi="Arial" w:cs="Arial"/>
                <w:b/>
                <w:sz w:val="16"/>
                <w:szCs w:val="16"/>
                <w:lang w:eastAsia="es-ES"/>
              </w:rPr>
              <w:t>Bienes Muebles</w:t>
            </w:r>
          </w:p>
        </w:tc>
        <w:tc>
          <w:tcPr>
            <w:tcW w:w="1227" w:type="dxa"/>
            <w:shd w:val="clear" w:color="auto" w:fill="auto"/>
          </w:tcPr>
          <w:p w14:paraId="39316DC1"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b/>
                <w:sz w:val="16"/>
                <w:szCs w:val="16"/>
                <w:lang w:eastAsia="es-ES"/>
              </w:rPr>
            </w:pPr>
            <w:r w:rsidRPr="00C269FD">
              <w:rPr>
                <w:rFonts w:ascii="Arial" w:eastAsia="Times New Roman" w:hAnsi="Arial" w:cs="Arial"/>
                <w:b/>
                <w:sz w:val="16"/>
                <w:szCs w:val="16"/>
                <w:lang w:eastAsia="es-ES"/>
              </w:rPr>
              <w:t>67,874,071</w:t>
            </w:r>
          </w:p>
        </w:tc>
        <w:tc>
          <w:tcPr>
            <w:tcW w:w="1276" w:type="dxa"/>
            <w:shd w:val="clear" w:color="auto" w:fill="auto"/>
          </w:tcPr>
          <w:p w14:paraId="384C476D"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b/>
                <w:sz w:val="16"/>
                <w:szCs w:val="16"/>
                <w:lang w:eastAsia="es-ES"/>
              </w:rPr>
            </w:pPr>
            <w:r w:rsidRPr="00C269FD">
              <w:rPr>
                <w:rFonts w:ascii="Arial" w:eastAsia="Times New Roman" w:hAnsi="Arial" w:cs="Arial"/>
                <w:b/>
                <w:sz w:val="16"/>
                <w:szCs w:val="16"/>
                <w:lang w:eastAsia="es-ES"/>
              </w:rPr>
              <w:t>65,571,325</w:t>
            </w:r>
          </w:p>
        </w:tc>
      </w:tr>
      <w:tr w:rsidR="00C269FD" w:rsidRPr="00C269FD" w14:paraId="4234FC46" w14:textId="77777777" w:rsidTr="00E852C3">
        <w:trPr>
          <w:jc w:val="center"/>
        </w:trPr>
        <w:tc>
          <w:tcPr>
            <w:tcW w:w="3592" w:type="dxa"/>
            <w:shd w:val="clear" w:color="auto" w:fill="auto"/>
          </w:tcPr>
          <w:p w14:paraId="45935CC9" w14:textId="77777777" w:rsidR="00C269FD" w:rsidRPr="00C269FD" w:rsidRDefault="00C269FD" w:rsidP="00C269FD">
            <w:pPr>
              <w:widowControl/>
              <w:tabs>
                <w:tab w:val="left" w:pos="720"/>
              </w:tabs>
              <w:suppressAutoHyphens w:val="0"/>
              <w:autoSpaceDN/>
              <w:spacing w:after="120" w:line="224" w:lineRule="exact"/>
              <w:jc w:val="both"/>
              <w:textAlignment w:val="auto"/>
              <w:rPr>
                <w:rFonts w:ascii="Arial" w:eastAsia="Times New Roman" w:hAnsi="Arial" w:cs="Arial"/>
                <w:b/>
                <w:sz w:val="16"/>
                <w:szCs w:val="16"/>
                <w:lang w:eastAsia="es-ES"/>
              </w:rPr>
            </w:pPr>
            <w:r w:rsidRPr="00C269FD">
              <w:rPr>
                <w:rFonts w:ascii="Arial" w:eastAsia="Times New Roman" w:hAnsi="Arial" w:cs="Arial"/>
                <w:sz w:val="16"/>
                <w:szCs w:val="16"/>
                <w:lang w:eastAsia="es-ES"/>
              </w:rPr>
              <w:t>Mobiliario y Equipo de Administración</w:t>
            </w:r>
          </w:p>
        </w:tc>
        <w:tc>
          <w:tcPr>
            <w:tcW w:w="1227" w:type="dxa"/>
            <w:shd w:val="clear" w:color="auto" w:fill="auto"/>
          </w:tcPr>
          <w:p w14:paraId="415B56B3"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26,224,782</w:t>
            </w:r>
          </w:p>
        </w:tc>
        <w:tc>
          <w:tcPr>
            <w:tcW w:w="1276" w:type="dxa"/>
            <w:shd w:val="clear" w:color="auto" w:fill="auto"/>
          </w:tcPr>
          <w:p w14:paraId="6819D609"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24,679,788</w:t>
            </w:r>
          </w:p>
        </w:tc>
      </w:tr>
      <w:tr w:rsidR="00C269FD" w:rsidRPr="00C269FD" w14:paraId="27ACC48A" w14:textId="77777777" w:rsidTr="00E852C3">
        <w:trPr>
          <w:jc w:val="center"/>
        </w:trPr>
        <w:tc>
          <w:tcPr>
            <w:tcW w:w="3592" w:type="dxa"/>
            <w:shd w:val="clear" w:color="auto" w:fill="auto"/>
          </w:tcPr>
          <w:p w14:paraId="05BEDD94" w14:textId="77777777" w:rsidR="00C269FD" w:rsidRPr="00C269FD" w:rsidRDefault="00C269FD" w:rsidP="00C269FD">
            <w:pPr>
              <w:widowControl/>
              <w:tabs>
                <w:tab w:val="left" w:pos="720"/>
              </w:tabs>
              <w:suppressAutoHyphens w:val="0"/>
              <w:autoSpaceDN/>
              <w:spacing w:after="120" w:line="224" w:lineRule="exact"/>
              <w:jc w:val="both"/>
              <w:textAlignment w:val="auto"/>
              <w:rPr>
                <w:rFonts w:ascii="Arial" w:eastAsia="Times New Roman" w:hAnsi="Arial" w:cs="Arial"/>
                <w:b/>
                <w:sz w:val="16"/>
                <w:szCs w:val="16"/>
                <w:lang w:eastAsia="es-ES"/>
              </w:rPr>
            </w:pPr>
            <w:r w:rsidRPr="00C269FD">
              <w:rPr>
                <w:rFonts w:ascii="Arial" w:eastAsia="Times New Roman" w:hAnsi="Arial" w:cs="Arial"/>
                <w:sz w:val="16"/>
                <w:szCs w:val="16"/>
                <w:lang w:eastAsia="es-ES"/>
              </w:rPr>
              <w:t>Mobiliario y Equipo Educacional y Recreativo</w:t>
            </w:r>
          </w:p>
        </w:tc>
        <w:tc>
          <w:tcPr>
            <w:tcW w:w="1227" w:type="dxa"/>
            <w:shd w:val="clear" w:color="auto" w:fill="auto"/>
          </w:tcPr>
          <w:p w14:paraId="06472992"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2,305,427</w:t>
            </w:r>
          </w:p>
        </w:tc>
        <w:tc>
          <w:tcPr>
            <w:tcW w:w="1276" w:type="dxa"/>
            <w:shd w:val="clear" w:color="auto" w:fill="auto"/>
          </w:tcPr>
          <w:p w14:paraId="73127F5B"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2,278,433</w:t>
            </w:r>
          </w:p>
        </w:tc>
      </w:tr>
      <w:tr w:rsidR="00C269FD" w:rsidRPr="00C269FD" w14:paraId="2193C6EA" w14:textId="77777777" w:rsidTr="00E852C3">
        <w:trPr>
          <w:jc w:val="center"/>
        </w:trPr>
        <w:tc>
          <w:tcPr>
            <w:tcW w:w="3592" w:type="dxa"/>
            <w:shd w:val="clear" w:color="auto" w:fill="auto"/>
          </w:tcPr>
          <w:p w14:paraId="29FCACFD" w14:textId="77777777" w:rsidR="00C269FD" w:rsidRPr="00C269FD" w:rsidRDefault="00C269FD" w:rsidP="00C269FD">
            <w:pPr>
              <w:widowControl/>
              <w:tabs>
                <w:tab w:val="left" w:pos="720"/>
              </w:tabs>
              <w:suppressAutoHyphens w:val="0"/>
              <w:autoSpaceDN/>
              <w:spacing w:after="120" w:line="224" w:lineRule="exact"/>
              <w:jc w:val="both"/>
              <w:textAlignment w:val="auto"/>
              <w:rPr>
                <w:rFonts w:ascii="Arial" w:eastAsia="Times New Roman" w:hAnsi="Arial" w:cs="Arial"/>
                <w:b/>
                <w:sz w:val="16"/>
                <w:szCs w:val="16"/>
                <w:lang w:eastAsia="es-ES"/>
              </w:rPr>
            </w:pPr>
            <w:r w:rsidRPr="00C269FD">
              <w:rPr>
                <w:rFonts w:ascii="Arial" w:eastAsia="Times New Roman" w:hAnsi="Arial" w:cs="Arial"/>
                <w:sz w:val="16"/>
                <w:szCs w:val="16"/>
                <w:lang w:eastAsia="es-ES"/>
              </w:rPr>
              <w:t>Equipo e Instrumental Médico y de Laboratorio</w:t>
            </w:r>
          </w:p>
        </w:tc>
        <w:tc>
          <w:tcPr>
            <w:tcW w:w="1227" w:type="dxa"/>
            <w:shd w:val="clear" w:color="auto" w:fill="auto"/>
          </w:tcPr>
          <w:p w14:paraId="5D852AFE"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0</w:t>
            </w:r>
          </w:p>
        </w:tc>
        <w:tc>
          <w:tcPr>
            <w:tcW w:w="1276" w:type="dxa"/>
            <w:shd w:val="clear" w:color="auto" w:fill="auto"/>
          </w:tcPr>
          <w:p w14:paraId="58CF3E3E"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0</w:t>
            </w:r>
          </w:p>
        </w:tc>
      </w:tr>
      <w:tr w:rsidR="00C269FD" w:rsidRPr="00C269FD" w14:paraId="02EE5737" w14:textId="77777777" w:rsidTr="00E852C3">
        <w:trPr>
          <w:jc w:val="center"/>
        </w:trPr>
        <w:tc>
          <w:tcPr>
            <w:tcW w:w="3592" w:type="dxa"/>
            <w:shd w:val="clear" w:color="auto" w:fill="auto"/>
          </w:tcPr>
          <w:p w14:paraId="3D42B22F" w14:textId="77777777" w:rsidR="00C269FD" w:rsidRPr="00C269FD" w:rsidRDefault="00C269FD" w:rsidP="00C269FD">
            <w:pPr>
              <w:widowControl/>
              <w:tabs>
                <w:tab w:val="left" w:pos="720"/>
              </w:tabs>
              <w:suppressAutoHyphens w:val="0"/>
              <w:autoSpaceDN/>
              <w:spacing w:after="120" w:line="224" w:lineRule="exact"/>
              <w:jc w:val="both"/>
              <w:textAlignment w:val="auto"/>
              <w:rPr>
                <w:rFonts w:ascii="Arial" w:eastAsia="Times New Roman" w:hAnsi="Arial" w:cs="Arial"/>
                <w:b/>
                <w:sz w:val="16"/>
                <w:szCs w:val="16"/>
                <w:lang w:eastAsia="es-ES"/>
              </w:rPr>
            </w:pPr>
            <w:r w:rsidRPr="00C269FD">
              <w:rPr>
                <w:rFonts w:ascii="Arial" w:eastAsia="Times New Roman" w:hAnsi="Arial" w:cs="Arial"/>
                <w:sz w:val="16"/>
                <w:szCs w:val="16"/>
                <w:lang w:eastAsia="es-ES"/>
              </w:rPr>
              <w:t>Vehículos y Equipo de Transporte</w:t>
            </w:r>
          </w:p>
        </w:tc>
        <w:tc>
          <w:tcPr>
            <w:tcW w:w="1227" w:type="dxa"/>
            <w:shd w:val="clear" w:color="auto" w:fill="auto"/>
          </w:tcPr>
          <w:p w14:paraId="42BA913C"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2,767,308</w:t>
            </w:r>
          </w:p>
        </w:tc>
        <w:tc>
          <w:tcPr>
            <w:tcW w:w="1276" w:type="dxa"/>
            <w:shd w:val="clear" w:color="auto" w:fill="auto"/>
          </w:tcPr>
          <w:p w14:paraId="0A6294AD"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2,767,308</w:t>
            </w:r>
          </w:p>
        </w:tc>
      </w:tr>
      <w:tr w:rsidR="00C269FD" w:rsidRPr="00C269FD" w14:paraId="66B07E2B" w14:textId="77777777" w:rsidTr="00E852C3">
        <w:trPr>
          <w:jc w:val="center"/>
        </w:trPr>
        <w:tc>
          <w:tcPr>
            <w:tcW w:w="3592" w:type="dxa"/>
            <w:shd w:val="clear" w:color="auto" w:fill="auto"/>
          </w:tcPr>
          <w:p w14:paraId="0C948C76" w14:textId="77777777" w:rsidR="00C269FD" w:rsidRPr="00C269FD" w:rsidRDefault="00C269FD" w:rsidP="00C269FD">
            <w:pPr>
              <w:widowControl/>
              <w:tabs>
                <w:tab w:val="left" w:pos="720"/>
              </w:tabs>
              <w:suppressAutoHyphens w:val="0"/>
              <w:autoSpaceDN/>
              <w:spacing w:after="120" w:line="224" w:lineRule="exact"/>
              <w:jc w:val="both"/>
              <w:textAlignment w:val="auto"/>
              <w:rPr>
                <w:rFonts w:ascii="Arial" w:eastAsia="Times New Roman" w:hAnsi="Arial" w:cs="Arial"/>
                <w:b/>
                <w:sz w:val="16"/>
                <w:szCs w:val="16"/>
                <w:lang w:eastAsia="es-ES"/>
              </w:rPr>
            </w:pPr>
            <w:r w:rsidRPr="00C269FD">
              <w:rPr>
                <w:rFonts w:ascii="Arial" w:eastAsia="Times New Roman" w:hAnsi="Arial" w:cs="Arial"/>
                <w:sz w:val="16"/>
                <w:szCs w:val="16"/>
                <w:lang w:eastAsia="es-ES"/>
              </w:rPr>
              <w:t>Equipo de Defensa y Seguridad</w:t>
            </w:r>
          </w:p>
        </w:tc>
        <w:tc>
          <w:tcPr>
            <w:tcW w:w="1227" w:type="dxa"/>
            <w:shd w:val="clear" w:color="auto" w:fill="auto"/>
          </w:tcPr>
          <w:p w14:paraId="39DD362E"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0</w:t>
            </w:r>
          </w:p>
        </w:tc>
        <w:tc>
          <w:tcPr>
            <w:tcW w:w="1276" w:type="dxa"/>
            <w:shd w:val="clear" w:color="auto" w:fill="auto"/>
          </w:tcPr>
          <w:p w14:paraId="76744CBA"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0</w:t>
            </w:r>
          </w:p>
        </w:tc>
      </w:tr>
      <w:tr w:rsidR="00C269FD" w:rsidRPr="00C269FD" w14:paraId="3B5D415C" w14:textId="77777777" w:rsidTr="00E852C3">
        <w:trPr>
          <w:jc w:val="center"/>
        </w:trPr>
        <w:tc>
          <w:tcPr>
            <w:tcW w:w="3592" w:type="dxa"/>
            <w:shd w:val="clear" w:color="auto" w:fill="auto"/>
          </w:tcPr>
          <w:p w14:paraId="1BE5288A" w14:textId="77777777" w:rsidR="00C269FD" w:rsidRPr="00C269FD" w:rsidRDefault="00C269FD" w:rsidP="00C269FD">
            <w:pPr>
              <w:widowControl/>
              <w:tabs>
                <w:tab w:val="left" w:pos="720"/>
              </w:tabs>
              <w:suppressAutoHyphens w:val="0"/>
              <w:autoSpaceDN/>
              <w:spacing w:after="120" w:line="224" w:lineRule="exact"/>
              <w:jc w:val="both"/>
              <w:textAlignment w:val="auto"/>
              <w:rPr>
                <w:rFonts w:ascii="Arial" w:eastAsia="Times New Roman" w:hAnsi="Arial" w:cs="Arial"/>
                <w:b/>
                <w:sz w:val="16"/>
                <w:szCs w:val="16"/>
                <w:lang w:eastAsia="es-ES"/>
              </w:rPr>
            </w:pPr>
            <w:r w:rsidRPr="00C269FD">
              <w:rPr>
                <w:rFonts w:ascii="Arial" w:eastAsia="Times New Roman" w:hAnsi="Arial" w:cs="Arial"/>
                <w:sz w:val="16"/>
                <w:szCs w:val="16"/>
                <w:lang w:eastAsia="es-ES"/>
              </w:rPr>
              <w:t>Maquinaria, Otros Equipos y Herramientas</w:t>
            </w:r>
          </w:p>
        </w:tc>
        <w:tc>
          <w:tcPr>
            <w:tcW w:w="1227" w:type="dxa"/>
            <w:shd w:val="clear" w:color="auto" w:fill="auto"/>
          </w:tcPr>
          <w:p w14:paraId="415105B5"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36,576,554</w:t>
            </w:r>
          </w:p>
        </w:tc>
        <w:tc>
          <w:tcPr>
            <w:tcW w:w="1276" w:type="dxa"/>
            <w:shd w:val="clear" w:color="auto" w:fill="auto"/>
          </w:tcPr>
          <w:p w14:paraId="5C54C6D8"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35,845,796</w:t>
            </w:r>
          </w:p>
        </w:tc>
      </w:tr>
      <w:tr w:rsidR="00C269FD" w:rsidRPr="00C269FD" w14:paraId="43FA1267" w14:textId="77777777" w:rsidTr="00E852C3">
        <w:trPr>
          <w:jc w:val="center"/>
        </w:trPr>
        <w:tc>
          <w:tcPr>
            <w:tcW w:w="3592" w:type="dxa"/>
            <w:shd w:val="clear" w:color="auto" w:fill="auto"/>
          </w:tcPr>
          <w:p w14:paraId="03A127B0" w14:textId="77777777" w:rsidR="00C269FD" w:rsidRPr="00C269FD" w:rsidRDefault="00C269FD" w:rsidP="00C269FD">
            <w:pPr>
              <w:widowControl/>
              <w:tabs>
                <w:tab w:val="left" w:pos="720"/>
              </w:tabs>
              <w:suppressAutoHyphens w:val="0"/>
              <w:autoSpaceDN/>
              <w:spacing w:after="120" w:line="224" w:lineRule="exact"/>
              <w:jc w:val="both"/>
              <w:textAlignment w:val="auto"/>
              <w:rPr>
                <w:rFonts w:ascii="Arial" w:eastAsia="Times New Roman" w:hAnsi="Arial" w:cs="Arial"/>
                <w:b/>
                <w:sz w:val="16"/>
                <w:szCs w:val="16"/>
                <w:lang w:eastAsia="es-ES"/>
              </w:rPr>
            </w:pPr>
            <w:r w:rsidRPr="00C269FD">
              <w:rPr>
                <w:rFonts w:ascii="Arial" w:eastAsia="Times New Roman" w:hAnsi="Arial" w:cs="Arial"/>
                <w:sz w:val="16"/>
                <w:szCs w:val="16"/>
                <w:lang w:eastAsia="es-ES"/>
              </w:rPr>
              <w:t>Colecciones, Obras de Arte y Objetos Valiosos</w:t>
            </w:r>
          </w:p>
        </w:tc>
        <w:tc>
          <w:tcPr>
            <w:tcW w:w="1227" w:type="dxa"/>
            <w:shd w:val="clear" w:color="auto" w:fill="auto"/>
          </w:tcPr>
          <w:p w14:paraId="587C466E"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0</w:t>
            </w:r>
          </w:p>
        </w:tc>
        <w:tc>
          <w:tcPr>
            <w:tcW w:w="1276" w:type="dxa"/>
            <w:shd w:val="clear" w:color="auto" w:fill="auto"/>
          </w:tcPr>
          <w:p w14:paraId="32A6CC58"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0</w:t>
            </w:r>
          </w:p>
        </w:tc>
      </w:tr>
      <w:tr w:rsidR="00C269FD" w:rsidRPr="00C269FD" w14:paraId="196F50DE" w14:textId="77777777" w:rsidTr="00E852C3">
        <w:trPr>
          <w:jc w:val="center"/>
        </w:trPr>
        <w:tc>
          <w:tcPr>
            <w:tcW w:w="3592" w:type="dxa"/>
            <w:shd w:val="clear" w:color="auto" w:fill="auto"/>
          </w:tcPr>
          <w:p w14:paraId="6BA0C95D" w14:textId="77777777" w:rsidR="00C269FD" w:rsidRPr="00C269FD" w:rsidRDefault="00C269FD" w:rsidP="00C269FD">
            <w:pPr>
              <w:widowControl/>
              <w:tabs>
                <w:tab w:val="left" w:pos="720"/>
              </w:tabs>
              <w:suppressAutoHyphens w:val="0"/>
              <w:autoSpaceDN/>
              <w:spacing w:after="120" w:line="224" w:lineRule="exact"/>
              <w:jc w:val="both"/>
              <w:textAlignment w:val="auto"/>
              <w:rPr>
                <w:rFonts w:ascii="Arial" w:eastAsia="Times New Roman" w:hAnsi="Arial" w:cs="Arial"/>
                <w:b/>
                <w:sz w:val="16"/>
                <w:szCs w:val="16"/>
                <w:lang w:eastAsia="es-ES"/>
              </w:rPr>
            </w:pPr>
            <w:r w:rsidRPr="00C269FD">
              <w:rPr>
                <w:rFonts w:ascii="Arial" w:eastAsia="Times New Roman" w:hAnsi="Arial" w:cs="Arial"/>
                <w:sz w:val="16"/>
                <w:szCs w:val="16"/>
                <w:lang w:eastAsia="es-ES"/>
              </w:rPr>
              <w:t>Activos Biológicos</w:t>
            </w:r>
          </w:p>
        </w:tc>
        <w:tc>
          <w:tcPr>
            <w:tcW w:w="1227" w:type="dxa"/>
            <w:shd w:val="clear" w:color="auto" w:fill="auto"/>
          </w:tcPr>
          <w:p w14:paraId="1259EDB9"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0</w:t>
            </w:r>
          </w:p>
        </w:tc>
        <w:tc>
          <w:tcPr>
            <w:tcW w:w="1276" w:type="dxa"/>
            <w:shd w:val="clear" w:color="auto" w:fill="auto"/>
          </w:tcPr>
          <w:p w14:paraId="1F018C47"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sz w:val="16"/>
                <w:szCs w:val="16"/>
                <w:lang w:eastAsia="es-ES"/>
              </w:rPr>
            </w:pPr>
            <w:r w:rsidRPr="00C269FD">
              <w:rPr>
                <w:rFonts w:ascii="Arial" w:eastAsia="Times New Roman" w:hAnsi="Arial" w:cs="Arial"/>
                <w:sz w:val="16"/>
                <w:szCs w:val="16"/>
                <w:lang w:eastAsia="es-ES"/>
              </w:rPr>
              <w:t>0</w:t>
            </w:r>
          </w:p>
        </w:tc>
      </w:tr>
      <w:tr w:rsidR="00C269FD" w:rsidRPr="00C269FD" w14:paraId="5F0A3BC8" w14:textId="77777777" w:rsidTr="00E852C3">
        <w:trPr>
          <w:jc w:val="center"/>
        </w:trPr>
        <w:tc>
          <w:tcPr>
            <w:tcW w:w="3592" w:type="dxa"/>
            <w:shd w:val="clear" w:color="auto" w:fill="auto"/>
          </w:tcPr>
          <w:p w14:paraId="5E7E1CA7" w14:textId="77777777" w:rsidR="00C269FD" w:rsidRPr="00C269FD" w:rsidRDefault="00C269FD" w:rsidP="00C269FD">
            <w:pPr>
              <w:widowControl/>
              <w:tabs>
                <w:tab w:val="left" w:pos="720"/>
              </w:tabs>
              <w:suppressAutoHyphens w:val="0"/>
              <w:autoSpaceDN/>
              <w:spacing w:after="120" w:line="224" w:lineRule="exact"/>
              <w:jc w:val="both"/>
              <w:textAlignment w:val="auto"/>
              <w:rPr>
                <w:rFonts w:ascii="Arial" w:eastAsia="Times New Roman" w:hAnsi="Arial" w:cs="Arial"/>
                <w:b/>
                <w:sz w:val="16"/>
                <w:szCs w:val="16"/>
                <w:lang w:eastAsia="es-ES"/>
              </w:rPr>
            </w:pPr>
            <w:r w:rsidRPr="00C269FD">
              <w:rPr>
                <w:rFonts w:ascii="Arial" w:eastAsia="Times New Roman" w:hAnsi="Arial" w:cs="Arial"/>
                <w:b/>
                <w:sz w:val="16"/>
                <w:szCs w:val="16"/>
                <w:lang w:eastAsia="es-ES"/>
              </w:rPr>
              <w:t>Otras Inversiones</w:t>
            </w:r>
          </w:p>
        </w:tc>
        <w:tc>
          <w:tcPr>
            <w:tcW w:w="1227" w:type="dxa"/>
            <w:shd w:val="clear" w:color="auto" w:fill="auto"/>
          </w:tcPr>
          <w:p w14:paraId="271E21DD"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b/>
                <w:sz w:val="16"/>
                <w:szCs w:val="16"/>
                <w:lang w:eastAsia="es-ES"/>
              </w:rPr>
            </w:pPr>
            <w:r w:rsidRPr="00C269FD">
              <w:rPr>
                <w:rFonts w:ascii="Arial" w:eastAsia="Times New Roman" w:hAnsi="Arial" w:cs="Arial"/>
                <w:b/>
                <w:sz w:val="16"/>
                <w:szCs w:val="16"/>
                <w:lang w:eastAsia="es-ES"/>
              </w:rPr>
              <w:t>0</w:t>
            </w:r>
          </w:p>
        </w:tc>
        <w:tc>
          <w:tcPr>
            <w:tcW w:w="1276" w:type="dxa"/>
            <w:shd w:val="clear" w:color="auto" w:fill="auto"/>
          </w:tcPr>
          <w:p w14:paraId="4A05E40A"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b/>
                <w:sz w:val="16"/>
                <w:szCs w:val="16"/>
                <w:lang w:eastAsia="es-ES"/>
              </w:rPr>
            </w:pPr>
            <w:r w:rsidRPr="00C269FD">
              <w:rPr>
                <w:rFonts w:ascii="Arial" w:eastAsia="Times New Roman" w:hAnsi="Arial" w:cs="Arial"/>
                <w:b/>
                <w:sz w:val="16"/>
                <w:szCs w:val="16"/>
                <w:lang w:eastAsia="es-ES"/>
              </w:rPr>
              <w:t>0</w:t>
            </w:r>
          </w:p>
        </w:tc>
      </w:tr>
      <w:tr w:rsidR="00C269FD" w:rsidRPr="00C269FD" w14:paraId="058FCCF7" w14:textId="77777777" w:rsidTr="00E852C3">
        <w:trPr>
          <w:jc w:val="center"/>
        </w:trPr>
        <w:tc>
          <w:tcPr>
            <w:tcW w:w="3592" w:type="dxa"/>
            <w:shd w:val="clear" w:color="auto" w:fill="D9D9D9"/>
          </w:tcPr>
          <w:p w14:paraId="26A453EE"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b/>
                <w:sz w:val="16"/>
                <w:szCs w:val="16"/>
                <w:lang w:eastAsia="es-ES"/>
              </w:rPr>
            </w:pPr>
            <w:r w:rsidRPr="00C269FD">
              <w:rPr>
                <w:rFonts w:ascii="Arial" w:eastAsia="Times New Roman" w:hAnsi="Arial" w:cs="Arial"/>
                <w:b/>
                <w:sz w:val="16"/>
                <w:szCs w:val="16"/>
                <w:lang w:eastAsia="es-ES"/>
              </w:rPr>
              <w:t>Total</w:t>
            </w:r>
          </w:p>
        </w:tc>
        <w:tc>
          <w:tcPr>
            <w:tcW w:w="1227" w:type="dxa"/>
            <w:shd w:val="clear" w:color="auto" w:fill="D9D9D9"/>
          </w:tcPr>
          <w:p w14:paraId="09349700"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b/>
                <w:sz w:val="16"/>
                <w:szCs w:val="16"/>
                <w:lang w:eastAsia="es-ES"/>
              </w:rPr>
            </w:pPr>
            <w:r w:rsidRPr="00C269FD">
              <w:rPr>
                <w:rFonts w:ascii="Arial" w:eastAsia="Times New Roman" w:hAnsi="Arial" w:cs="Arial"/>
                <w:b/>
                <w:sz w:val="16"/>
                <w:szCs w:val="16"/>
                <w:lang w:eastAsia="es-ES"/>
              </w:rPr>
              <w:t>220,100,967</w:t>
            </w:r>
          </w:p>
        </w:tc>
        <w:tc>
          <w:tcPr>
            <w:tcW w:w="1276" w:type="dxa"/>
            <w:shd w:val="clear" w:color="auto" w:fill="D9D9D9"/>
          </w:tcPr>
          <w:p w14:paraId="41917DB1" w14:textId="77777777" w:rsidR="00C269FD" w:rsidRPr="00C269FD" w:rsidRDefault="00C269FD" w:rsidP="00C269FD">
            <w:pPr>
              <w:widowControl/>
              <w:tabs>
                <w:tab w:val="left" w:pos="720"/>
              </w:tabs>
              <w:suppressAutoHyphens w:val="0"/>
              <w:autoSpaceDN/>
              <w:spacing w:after="120" w:line="224" w:lineRule="exact"/>
              <w:jc w:val="center"/>
              <w:textAlignment w:val="auto"/>
              <w:rPr>
                <w:rFonts w:ascii="Arial" w:eastAsia="Times New Roman" w:hAnsi="Arial" w:cs="Arial"/>
                <w:b/>
                <w:sz w:val="16"/>
                <w:szCs w:val="16"/>
                <w:lang w:eastAsia="es-ES"/>
              </w:rPr>
            </w:pPr>
            <w:r w:rsidRPr="00C269FD">
              <w:rPr>
                <w:rFonts w:ascii="Arial" w:eastAsia="Times New Roman" w:hAnsi="Arial" w:cs="Arial"/>
                <w:b/>
                <w:sz w:val="16"/>
                <w:szCs w:val="16"/>
                <w:lang w:eastAsia="es-ES"/>
              </w:rPr>
              <w:t>216,221,549</w:t>
            </w:r>
          </w:p>
        </w:tc>
      </w:tr>
    </w:tbl>
    <w:p w14:paraId="78B6D527" w14:textId="77777777" w:rsidR="00C269FD" w:rsidRPr="00C269FD" w:rsidRDefault="00C269FD" w:rsidP="00C269FD">
      <w:pPr>
        <w:widowControl/>
        <w:tabs>
          <w:tab w:val="left" w:pos="720"/>
        </w:tabs>
        <w:suppressAutoHyphens w:val="0"/>
        <w:autoSpaceDN/>
        <w:spacing w:line="240" w:lineRule="exact"/>
        <w:ind w:left="1140" w:hanging="432"/>
        <w:jc w:val="both"/>
        <w:textAlignment w:val="auto"/>
        <w:rPr>
          <w:rFonts w:eastAsia="Times New Roman" w:cs="DIN Pro Regular"/>
          <w:b/>
          <w:lang w:eastAsia="es-ES"/>
        </w:rPr>
      </w:pPr>
    </w:p>
    <w:p w14:paraId="191C2691" w14:textId="77777777" w:rsidR="00C269FD" w:rsidRDefault="00C269FD" w:rsidP="00C269FD">
      <w:pPr>
        <w:widowControl/>
        <w:tabs>
          <w:tab w:val="left" w:pos="720"/>
        </w:tabs>
        <w:suppressAutoHyphens w:val="0"/>
        <w:autoSpaceDN/>
        <w:spacing w:line="240" w:lineRule="exact"/>
        <w:ind w:left="1140" w:hanging="432"/>
        <w:jc w:val="both"/>
        <w:textAlignment w:val="auto"/>
        <w:rPr>
          <w:rFonts w:eastAsia="Times New Roman" w:cs="DIN Pro Regular"/>
          <w:b/>
          <w:lang w:eastAsia="es-ES"/>
        </w:rPr>
      </w:pPr>
    </w:p>
    <w:p w14:paraId="019AF4A9" w14:textId="77777777" w:rsidR="00F56CFE" w:rsidRDefault="00F56CFE" w:rsidP="00C269FD">
      <w:pPr>
        <w:widowControl/>
        <w:tabs>
          <w:tab w:val="left" w:pos="720"/>
        </w:tabs>
        <w:suppressAutoHyphens w:val="0"/>
        <w:autoSpaceDN/>
        <w:spacing w:line="240" w:lineRule="exact"/>
        <w:ind w:left="1140" w:hanging="432"/>
        <w:jc w:val="both"/>
        <w:textAlignment w:val="auto"/>
        <w:rPr>
          <w:rFonts w:eastAsia="Times New Roman" w:cs="DIN Pro Regular"/>
          <w:b/>
          <w:lang w:eastAsia="es-ES"/>
        </w:rPr>
      </w:pPr>
    </w:p>
    <w:p w14:paraId="531FEE21" w14:textId="77777777" w:rsidR="00F56CFE" w:rsidRDefault="00F56CFE" w:rsidP="00C269FD">
      <w:pPr>
        <w:widowControl/>
        <w:tabs>
          <w:tab w:val="left" w:pos="720"/>
        </w:tabs>
        <w:suppressAutoHyphens w:val="0"/>
        <w:autoSpaceDN/>
        <w:spacing w:line="240" w:lineRule="exact"/>
        <w:ind w:left="1140" w:hanging="432"/>
        <w:jc w:val="both"/>
        <w:textAlignment w:val="auto"/>
        <w:rPr>
          <w:rFonts w:eastAsia="Times New Roman" w:cs="DIN Pro Regular"/>
          <w:b/>
          <w:lang w:eastAsia="es-ES"/>
        </w:rPr>
      </w:pPr>
    </w:p>
    <w:p w14:paraId="00A5201A" w14:textId="77777777" w:rsidR="00F56CFE" w:rsidRDefault="00F56CFE" w:rsidP="00C269FD">
      <w:pPr>
        <w:widowControl/>
        <w:tabs>
          <w:tab w:val="left" w:pos="720"/>
        </w:tabs>
        <w:suppressAutoHyphens w:val="0"/>
        <w:autoSpaceDN/>
        <w:spacing w:line="240" w:lineRule="exact"/>
        <w:ind w:left="1140" w:hanging="432"/>
        <w:jc w:val="both"/>
        <w:textAlignment w:val="auto"/>
        <w:rPr>
          <w:rFonts w:eastAsia="Times New Roman" w:cs="DIN Pro Regular"/>
          <w:b/>
          <w:lang w:eastAsia="es-ES"/>
        </w:rPr>
      </w:pPr>
    </w:p>
    <w:p w14:paraId="2E16A98D" w14:textId="77777777" w:rsidR="00F56CFE" w:rsidRDefault="00F56CFE" w:rsidP="00C269FD">
      <w:pPr>
        <w:widowControl/>
        <w:tabs>
          <w:tab w:val="left" w:pos="720"/>
        </w:tabs>
        <w:suppressAutoHyphens w:val="0"/>
        <w:autoSpaceDN/>
        <w:spacing w:line="240" w:lineRule="exact"/>
        <w:ind w:left="1140" w:hanging="432"/>
        <w:jc w:val="both"/>
        <w:textAlignment w:val="auto"/>
        <w:rPr>
          <w:rFonts w:eastAsia="Times New Roman" w:cs="DIN Pro Regular"/>
          <w:b/>
          <w:lang w:eastAsia="es-ES"/>
        </w:rPr>
      </w:pPr>
    </w:p>
    <w:p w14:paraId="0130CEE5" w14:textId="77777777" w:rsidR="00F56CFE" w:rsidRDefault="00F56CFE" w:rsidP="00C269FD">
      <w:pPr>
        <w:widowControl/>
        <w:tabs>
          <w:tab w:val="left" w:pos="720"/>
        </w:tabs>
        <w:suppressAutoHyphens w:val="0"/>
        <w:autoSpaceDN/>
        <w:spacing w:line="240" w:lineRule="exact"/>
        <w:ind w:left="1140" w:hanging="432"/>
        <w:jc w:val="both"/>
        <w:textAlignment w:val="auto"/>
        <w:rPr>
          <w:rFonts w:eastAsia="Times New Roman" w:cs="DIN Pro Regular"/>
          <w:b/>
          <w:lang w:eastAsia="es-ES"/>
        </w:rPr>
      </w:pPr>
    </w:p>
    <w:p w14:paraId="21B5E737" w14:textId="77777777" w:rsidR="00F56CFE" w:rsidRDefault="00F56CFE" w:rsidP="00C269FD">
      <w:pPr>
        <w:widowControl/>
        <w:tabs>
          <w:tab w:val="left" w:pos="720"/>
        </w:tabs>
        <w:suppressAutoHyphens w:val="0"/>
        <w:autoSpaceDN/>
        <w:spacing w:line="240" w:lineRule="exact"/>
        <w:ind w:left="1140" w:hanging="432"/>
        <w:jc w:val="both"/>
        <w:textAlignment w:val="auto"/>
        <w:rPr>
          <w:rFonts w:eastAsia="Times New Roman" w:cs="DIN Pro Regular"/>
          <w:b/>
          <w:lang w:eastAsia="es-ES"/>
        </w:rPr>
      </w:pPr>
    </w:p>
    <w:p w14:paraId="2D0221F7" w14:textId="77777777" w:rsidR="00F56CFE" w:rsidRDefault="00F56CFE" w:rsidP="00C269FD">
      <w:pPr>
        <w:widowControl/>
        <w:tabs>
          <w:tab w:val="left" w:pos="720"/>
        </w:tabs>
        <w:suppressAutoHyphens w:val="0"/>
        <w:autoSpaceDN/>
        <w:spacing w:line="240" w:lineRule="exact"/>
        <w:ind w:left="1140" w:hanging="432"/>
        <w:jc w:val="both"/>
        <w:textAlignment w:val="auto"/>
        <w:rPr>
          <w:rFonts w:eastAsia="Times New Roman" w:cs="DIN Pro Regular"/>
          <w:b/>
          <w:lang w:eastAsia="es-ES"/>
        </w:rPr>
      </w:pPr>
    </w:p>
    <w:p w14:paraId="6A92AAA8" w14:textId="77777777" w:rsidR="00F56CFE" w:rsidRDefault="00F56CFE" w:rsidP="00C269FD">
      <w:pPr>
        <w:widowControl/>
        <w:tabs>
          <w:tab w:val="left" w:pos="720"/>
        </w:tabs>
        <w:suppressAutoHyphens w:val="0"/>
        <w:autoSpaceDN/>
        <w:spacing w:line="240" w:lineRule="exact"/>
        <w:ind w:left="1140" w:hanging="432"/>
        <w:jc w:val="both"/>
        <w:textAlignment w:val="auto"/>
        <w:rPr>
          <w:rFonts w:eastAsia="Times New Roman" w:cs="DIN Pro Regular"/>
          <w:b/>
          <w:lang w:eastAsia="es-ES"/>
        </w:rPr>
      </w:pPr>
    </w:p>
    <w:p w14:paraId="6CE4271F" w14:textId="77777777" w:rsidR="00F56CFE" w:rsidRDefault="00F56CFE" w:rsidP="00C269FD">
      <w:pPr>
        <w:widowControl/>
        <w:tabs>
          <w:tab w:val="left" w:pos="720"/>
        </w:tabs>
        <w:suppressAutoHyphens w:val="0"/>
        <w:autoSpaceDN/>
        <w:spacing w:line="240" w:lineRule="exact"/>
        <w:ind w:left="1140" w:hanging="432"/>
        <w:jc w:val="both"/>
        <w:textAlignment w:val="auto"/>
        <w:rPr>
          <w:rFonts w:eastAsia="Times New Roman" w:cs="DIN Pro Regular"/>
          <w:b/>
          <w:lang w:eastAsia="es-ES"/>
        </w:rPr>
      </w:pPr>
    </w:p>
    <w:p w14:paraId="171E808D" w14:textId="77777777" w:rsidR="00F56CFE" w:rsidRDefault="00F56CFE" w:rsidP="00C269FD">
      <w:pPr>
        <w:widowControl/>
        <w:tabs>
          <w:tab w:val="left" w:pos="720"/>
        </w:tabs>
        <w:suppressAutoHyphens w:val="0"/>
        <w:autoSpaceDN/>
        <w:spacing w:line="240" w:lineRule="exact"/>
        <w:ind w:left="1140" w:hanging="432"/>
        <w:jc w:val="both"/>
        <w:textAlignment w:val="auto"/>
        <w:rPr>
          <w:rFonts w:eastAsia="Times New Roman" w:cs="DIN Pro Regular"/>
          <w:b/>
          <w:lang w:eastAsia="es-ES"/>
        </w:rPr>
      </w:pPr>
    </w:p>
    <w:p w14:paraId="280B80D0" w14:textId="77777777" w:rsidR="00F56CFE" w:rsidRDefault="00F56CFE" w:rsidP="00C269FD">
      <w:pPr>
        <w:widowControl/>
        <w:tabs>
          <w:tab w:val="left" w:pos="720"/>
        </w:tabs>
        <w:suppressAutoHyphens w:val="0"/>
        <w:autoSpaceDN/>
        <w:spacing w:line="240" w:lineRule="exact"/>
        <w:ind w:left="1140" w:hanging="432"/>
        <w:jc w:val="both"/>
        <w:textAlignment w:val="auto"/>
        <w:rPr>
          <w:rFonts w:eastAsia="Times New Roman" w:cs="DIN Pro Regular"/>
          <w:b/>
          <w:lang w:eastAsia="es-ES"/>
        </w:rPr>
      </w:pPr>
    </w:p>
    <w:p w14:paraId="6E20D776" w14:textId="77777777" w:rsidR="00F56CFE" w:rsidRPr="00C269FD" w:rsidRDefault="00F56CFE" w:rsidP="00C269FD">
      <w:pPr>
        <w:widowControl/>
        <w:tabs>
          <w:tab w:val="left" w:pos="720"/>
        </w:tabs>
        <w:suppressAutoHyphens w:val="0"/>
        <w:autoSpaceDN/>
        <w:spacing w:line="240" w:lineRule="exact"/>
        <w:ind w:left="1140" w:hanging="432"/>
        <w:jc w:val="both"/>
        <w:textAlignment w:val="auto"/>
        <w:rPr>
          <w:rFonts w:eastAsia="Times New Roman" w:cs="DIN Pro Regular"/>
          <w:b/>
          <w:lang w:eastAsia="es-ES"/>
        </w:rPr>
      </w:pPr>
    </w:p>
    <w:p w14:paraId="20E6B0F9" w14:textId="77777777" w:rsidR="00350287" w:rsidRDefault="00350287" w:rsidP="00C269FD">
      <w:pPr>
        <w:widowControl/>
        <w:tabs>
          <w:tab w:val="left" w:pos="720"/>
        </w:tabs>
        <w:suppressAutoHyphens w:val="0"/>
        <w:autoSpaceDN/>
        <w:spacing w:line="240" w:lineRule="exact"/>
        <w:ind w:left="1140" w:hanging="432"/>
        <w:jc w:val="both"/>
        <w:textAlignment w:val="auto"/>
        <w:rPr>
          <w:rFonts w:eastAsia="Times New Roman" w:cs="DIN Pro Regular"/>
          <w:b/>
          <w:lang w:eastAsia="es-ES"/>
        </w:rPr>
      </w:pPr>
    </w:p>
    <w:p w14:paraId="2F5DB293" w14:textId="77777777" w:rsidR="00871A0D" w:rsidRDefault="00350287" w:rsidP="00350287">
      <w:pPr>
        <w:widowControl/>
        <w:tabs>
          <w:tab w:val="left" w:pos="720"/>
        </w:tabs>
        <w:suppressAutoHyphens w:val="0"/>
        <w:autoSpaceDN/>
        <w:spacing w:line="240" w:lineRule="exact"/>
        <w:jc w:val="both"/>
        <w:textAlignment w:val="auto"/>
        <w:rPr>
          <w:rFonts w:eastAsia="Times New Roman" w:cs="DIN Pro Regular"/>
          <w:b/>
          <w:lang w:eastAsia="es-ES"/>
        </w:rPr>
      </w:pPr>
      <w:r>
        <w:rPr>
          <w:rFonts w:eastAsia="Times New Roman" w:cs="DIN Pro Regular"/>
          <w:b/>
          <w:lang w:eastAsia="es-ES"/>
        </w:rPr>
        <w:t xml:space="preserve">             </w:t>
      </w:r>
    </w:p>
    <w:p w14:paraId="6B478FC1" w14:textId="77777777" w:rsidR="00871A0D" w:rsidRDefault="00871A0D" w:rsidP="00350287">
      <w:pPr>
        <w:widowControl/>
        <w:tabs>
          <w:tab w:val="left" w:pos="720"/>
        </w:tabs>
        <w:suppressAutoHyphens w:val="0"/>
        <w:autoSpaceDN/>
        <w:spacing w:line="240" w:lineRule="exact"/>
        <w:jc w:val="both"/>
        <w:textAlignment w:val="auto"/>
        <w:rPr>
          <w:rFonts w:eastAsia="Times New Roman" w:cs="DIN Pro Regular"/>
          <w:b/>
          <w:lang w:eastAsia="es-ES"/>
        </w:rPr>
      </w:pPr>
    </w:p>
    <w:p w14:paraId="6F1EA636" w14:textId="77777777" w:rsidR="00871A0D" w:rsidRDefault="00871A0D" w:rsidP="00350287">
      <w:pPr>
        <w:widowControl/>
        <w:tabs>
          <w:tab w:val="left" w:pos="720"/>
        </w:tabs>
        <w:suppressAutoHyphens w:val="0"/>
        <w:autoSpaceDN/>
        <w:spacing w:line="240" w:lineRule="exact"/>
        <w:jc w:val="both"/>
        <w:textAlignment w:val="auto"/>
        <w:rPr>
          <w:rFonts w:eastAsia="Times New Roman" w:cs="DIN Pro Regular"/>
          <w:b/>
          <w:lang w:eastAsia="es-ES"/>
        </w:rPr>
      </w:pPr>
    </w:p>
    <w:p w14:paraId="680043A4" w14:textId="3362C4A4" w:rsidR="00C269FD" w:rsidRDefault="00350287" w:rsidP="00350287">
      <w:pPr>
        <w:widowControl/>
        <w:tabs>
          <w:tab w:val="left" w:pos="720"/>
        </w:tabs>
        <w:suppressAutoHyphens w:val="0"/>
        <w:autoSpaceDN/>
        <w:spacing w:line="240" w:lineRule="exact"/>
        <w:jc w:val="both"/>
        <w:textAlignment w:val="auto"/>
        <w:rPr>
          <w:rFonts w:eastAsia="Times New Roman" w:cs="DIN Pro Regular"/>
          <w:lang w:eastAsia="es-ES"/>
        </w:rPr>
      </w:pPr>
      <w:r>
        <w:rPr>
          <w:rFonts w:eastAsia="Times New Roman" w:cs="DIN Pro Regular"/>
          <w:b/>
          <w:lang w:eastAsia="es-ES"/>
        </w:rPr>
        <w:t xml:space="preserve">    </w:t>
      </w:r>
      <w:r w:rsidR="00C269FD" w:rsidRPr="00C269FD">
        <w:rPr>
          <w:rFonts w:eastAsia="Times New Roman" w:cs="DIN Pro Regular"/>
          <w:b/>
          <w:lang w:eastAsia="es-ES"/>
        </w:rPr>
        <w:t>3.-</w:t>
      </w:r>
      <w:r w:rsidR="00C269FD" w:rsidRPr="00C269FD">
        <w:rPr>
          <w:rFonts w:eastAsia="Times New Roman" w:cs="DIN Pro Regular"/>
          <w:lang w:eastAsia="es-ES"/>
        </w:rPr>
        <w:t>Conciliación de los Flujos de Efectivo Netos de las Actividades de Operación</w:t>
      </w:r>
    </w:p>
    <w:p w14:paraId="7EACA6F5" w14:textId="77777777" w:rsidR="00350287" w:rsidRPr="00C269FD" w:rsidRDefault="00350287" w:rsidP="00350287">
      <w:pPr>
        <w:widowControl/>
        <w:tabs>
          <w:tab w:val="left" w:pos="720"/>
        </w:tabs>
        <w:suppressAutoHyphens w:val="0"/>
        <w:autoSpaceDN/>
        <w:spacing w:line="240" w:lineRule="exact"/>
        <w:jc w:val="both"/>
        <w:textAlignment w:val="auto"/>
        <w:rPr>
          <w:rFonts w:eastAsia="Times New Roman" w:cs="DIN Pro Regular"/>
          <w:b/>
          <w:lang w:eastAsia="es-ES"/>
        </w:rPr>
      </w:pPr>
    </w:p>
    <w:tbl>
      <w:tblPr>
        <w:tblW w:w="0" w:type="auto"/>
        <w:jc w:val="center"/>
        <w:tblLayout w:type="fixed"/>
        <w:tblLook w:val="0000" w:firstRow="0" w:lastRow="0" w:firstColumn="0" w:lastColumn="0" w:noHBand="0" w:noVBand="0"/>
      </w:tblPr>
      <w:tblGrid>
        <w:gridCol w:w="6706"/>
        <w:gridCol w:w="1224"/>
        <w:gridCol w:w="1233"/>
      </w:tblGrid>
      <w:tr w:rsidR="00C269FD" w:rsidRPr="00C269FD" w14:paraId="517AD5A5" w14:textId="77777777" w:rsidTr="00E852C3">
        <w:trPr>
          <w:cantSplit/>
          <w:jc w:val="center"/>
        </w:trPr>
        <w:tc>
          <w:tcPr>
            <w:tcW w:w="6706" w:type="dxa"/>
            <w:tcBorders>
              <w:top w:val="single" w:sz="6" w:space="0" w:color="auto"/>
              <w:left w:val="single" w:sz="6" w:space="0" w:color="auto"/>
              <w:bottom w:val="single" w:sz="6" w:space="0" w:color="auto"/>
              <w:right w:val="single" w:sz="6" w:space="0" w:color="auto"/>
            </w:tcBorders>
            <w:shd w:val="clear" w:color="auto" w:fill="AB0033"/>
          </w:tcPr>
          <w:p w14:paraId="6206EF8F" w14:textId="77777777" w:rsidR="00C269FD" w:rsidRPr="00C269FD" w:rsidRDefault="00C269FD" w:rsidP="00C269FD">
            <w:pPr>
              <w:widowControl/>
              <w:tabs>
                <w:tab w:val="left" w:pos="1305"/>
              </w:tabs>
              <w:suppressAutoHyphens w:val="0"/>
              <w:autoSpaceDN/>
              <w:spacing w:line="240" w:lineRule="exact"/>
              <w:jc w:val="both"/>
              <w:textAlignment w:val="auto"/>
              <w:rPr>
                <w:rFonts w:eastAsia="Times New Roman" w:cs="DIN Pro Regular"/>
                <w:b/>
                <w:color w:val="FFFFFF"/>
                <w:lang w:eastAsia="es-ES"/>
              </w:rPr>
            </w:pPr>
            <w:r w:rsidRPr="00C269FD">
              <w:rPr>
                <w:rFonts w:eastAsia="Times New Roman" w:cs="DIN Pro Regular"/>
                <w:b/>
                <w:color w:val="FFFFFF"/>
                <w:lang w:eastAsia="es-ES"/>
              </w:rPr>
              <w:tab/>
            </w:r>
          </w:p>
        </w:tc>
        <w:tc>
          <w:tcPr>
            <w:tcW w:w="1224" w:type="dxa"/>
            <w:tcBorders>
              <w:top w:val="single" w:sz="6" w:space="0" w:color="auto"/>
              <w:left w:val="single" w:sz="6" w:space="0" w:color="auto"/>
              <w:bottom w:val="single" w:sz="6" w:space="0" w:color="auto"/>
              <w:right w:val="single" w:sz="6" w:space="0" w:color="auto"/>
            </w:tcBorders>
            <w:shd w:val="clear" w:color="auto" w:fill="AB0033"/>
          </w:tcPr>
          <w:p w14:paraId="3F2134B7" w14:textId="77777777" w:rsidR="00C269FD" w:rsidRPr="00C269FD" w:rsidRDefault="00C269FD" w:rsidP="00C269FD">
            <w:pPr>
              <w:widowControl/>
              <w:suppressAutoHyphens w:val="0"/>
              <w:autoSpaceDN/>
              <w:spacing w:line="240" w:lineRule="exact"/>
              <w:jc w:val="center"/>
              <w:textAlignment w:val="auto"/>
              <w:rPr>
                <w:rFonts w:eastAsia="Times New Roman" w:cs="DIN Pro Regular"/>
                <w:b/>
                <w:color w:val="FFFFFF"/>
                <w:lang w:eastAsia="es-ES"/>
              </w:rPr>
            </w:pPr>
            <w:r w:rsidRPr="00C269FD">
              <w:rPr>
                <w:rFonts w:eastAsia="Times New Roman" w:cs="DIN Pro Regular"/>
                <w:b/>
                <w:color w:val="FFFFFF"/>
                <w:lang w:eastAsia="es-ES"/>
              </w:rPr>
              <w:t>2024</w:t>
            </w:r>
          </w:p>
        </w:tc>
        <w:tc>
          <w:tcPr>
            <w:tcW w:w="1233" w:type="dxa"/>
            <w:tcBorders>
              <w:top w:val="single" w:sz="6" w:space="0" w:color="auto"/>
              <w:left w:val="single" w:sz="6" w:space="0" w:color="auto"/>
              <w:bottom w:val="single" w:sz="6" w:space="0" w:color="auto"/>
              <w:right w:val="single" w:sz="6" w:space="0" w:color="auto"/>
            </w:tcBorders>
            <w:shd w:val="clear" w:color="auto" w:fill="AB0033"/>
          </w:tcPr>
          <w:p w14:paraId="77F01C4E" w14:textId="77777777" w:rsidR="00C269FD" w:rsidRPr="00C269FD" w:rsidRDefault="00C269FD" w:rsidP="00C269FD">
            <w:pPr>
              <w:widowControl/>
              <w:suppressAutoHyphens w:val="0"/>
              <w:autoSpaceDN/>
              <w:spacing w:line="240" w:lineRule="exact"/>
              <w:jc w:val="center"/>
              <w:textAlignment w:val="auto"/>
              <w:rPr>
                <w:rFonts w:eastAsia="Times New Roman" w:cs="DIN Pro Regular"/>
                <w:b/>
                <w:color w:val="FFFFFF"/>
                <w:lang w:eastAsia="es-ES"/>
              </w:rPr>
            </w:pPr>
            <w:r w:rsidRPr="00C269FD">
              <w:rPr>
                <w:rFonts w:eastAsia="Times New Roman" w:cs="DIN Pro Regular"/>
                <w:b/>
                <w:color w:val="FFFFFF"/>
                <w:lang w:eastAsia="es-ES"/>
              </w:rPr>
              <w:t>2023</w:t>
            </w:r>
          </w:p>
        </w:tc>
      </w:tr>
      <w:tr w:rsidR="00C269FD" w:rsidRPr="00C269FD" w14:paraId="7C228B5B" w14:textId="77777777" w:rsidTr="00E852C3">
        <w:trPr>
          <w:cantSplit/>
          <w:trHeight w:val="385"/>
          <w:jc w:val="center"/>
        </w:trPr>
        <w:tc>
          <w:tcPr>
            <w:tcW w:w="6706" w:type="dxa"/>
            <w:tcBorders>
              <w:top w:val="single" w:sz="6" w:space="0" w:color="auto"/>
              <w:left w:val="single" w:sz="6" w:space="0" w:color="auto"/>
              <w:bottom w:val="single" w:sz="6" w:space="0" w:color="auto"/>
              <w:right w:val="single" w:sz="6" w:space="0" w:color="auto"/>
            </w:tcBorders>
          </w:tcPr>
          <w:p w14:paraId="7062F7C6" w14:textId="77777777" w:rsidR="00C269FD" w:rsidRPr="00C269FD" w:rsidRDefault="00C269FD" w:rsidP="00C269FD">
            <w:pPr>
              <w:widowControl/>
              <w:suppressAutoHyphens w:val="0"/>
              <w:autoSpaceDN/>
              <w:spacing w:line="240" w:lineRule="exact"/>
              <w:jc w:val="both"/>
              <w:textAlignment w:val="auto"/>
              <w:rPr>
                <w:rFonts w:eastAsia="Times New Roman" w:cs="DIN Pro Regular"/>
                <w:b/>
                <w:lang w:eastAsia="es-ES"/>
              </w:rPr>
            </w:pPr>
            <w:r w:rsidRPr="00C269FD">
              <w:rPr>
                <w:rFonts w:eastAsia="Times New Roman" w:cs="DIN Pro Regular"/>
                <w:b/>
                <w:lang w:val="es-ES" w:eastAsia="es-ES"/>
              </w:rPr>
              <w:t xml:space="preserve">Resultados del Ejercicio Ahorro/Desahorro </w:t>
            </w:r>
          </w:p>
        </w:tc>
        <w:tc>
          <w:tcPr>
            <w:tcW w:w="1224" w:type="dxa"/>
            <w:tcBorders>
              <w:top w:val="single" w:sz="6" w:space="0" w:color="auto"/>
              <w:left w:val="single" w:sz="6" w:space="0" w:color="auto"/>
              <w:bottom w:val="single" w:sz="6" w:space="0" w:color="auto"/>
              <w:right w:val="single" w:sz="6" w:space="0" w:color="auto"/>
            </w:tcBorders>
          </w:tcPr>
          <w:p w14:paraId="1FC86928" w14:textId="77777777" w:rsidR="00C269FD" w:rsidRPr="00C269FD" w:rsidRDefault="00C269FD" w:rsidP="00C269FD">
            <w:pPr>
              <w:widowControl/>
              <w:suppressAutoHyphens w:val="0"/>
              <w:autoSpaceDN/>
              <w:spacing w:line="240" w:lineRule="exact"/>
              <w:jc w:val="right"/>
              <w:textAlignment w:val="auto"/>
              <w:rPr>
                <w:rFonts w:eastAsia="Times New Roman" w:cs="DIN Pro Regular"/>
                <w:b/>
                <w:lang w:eastAsia="es-ES"/>
              </w:rPr>
            </w:pPr>
            <w:r w:rsidRPr="00C269FD">
              <w:rPr>
                <w:rFonts w:eastAsia="Times New Roman" w:cs="DIN Pro Regular"/>
                <w:b/>
                <w:lang w:eastAsia="es-ES"/>
              </w:rPr>
              <w:t>-904,265</w:t>
            </w:r>
          </w:p>
        </w:tc>
        <w:tc>
          <w:tcPr>
            <w:tcW w:w="1233" w:type="dxa"/>
            <w:tcBorders>
              <w:top w:val="single" w:sz="6" w:space="0" w:color="auto"/>
              <w:left w:val="single" w:sz="6" w:space="0" w:color="auto"/>
              <w:bottom w:val="single" w:sz="6" w:space="0" w:color="auto"/>
              <w:right w:val="single" w:sz="6" w:space="0" w:color="auto"/>
            </w:tcBorders>
          </w:tcPr>
          <w:p w14:paraId="6676F1AE" w14:textId="77777777" w:rsidR="00C269FD" w:rsidRPr="00C269FD" w:rsidRDefault="00C269FD" w:rsidP="00C269FD">
            <w:pPr>
              <w:widowControl/>
              <w:suppressAutoHyphens w:val="0"/>
              <w:autoSpaceDN/>
              <w:spacing w:line="240" w:lineRule="exact"/>
              <w:jc w:val="right"/>
              <w:textAlignment w:val="auto"/>
              <w:rPr>
                <w:rFonts w:eastAsia="Times New Roman" w:cs="DIN Pro Regular"/>
                <w:b/>
                <w:lang w:eastAsia="es-ES"/>
              </w:rPr>
            </w:pPr>
            <w:r w:rsidRPr="00C269FD">
              <w:rPr>
                <w:rFonts w:eastAsia="Times New Roman" w:cs="DIN Pro Regular"/>
                <w:b/>
                <w:lang w:eastAsia="es-ES"/>
              </w:rPr>
              <w:t>143,573</w:t>
            </w:r>
          </w:p>
        </w:tc>
      </w:tr>
      <w:tr w:rsidR="00C269FD" w:rsidRPr="00C269FD" w14:paraId="411DEE71" w14:textId="77777777" w:rsidTr="00E852C3">
        <w:trPr>
          <w:cantSplit/>
          <w:trHeight w:val="405"/>
          <w:jc w:val="center"/>
        </w:trPr>
        <w:tc>
          <w:tcPr>
            <w:tcW w:w="6706" w:type="dxa"/>
            <w:tcBorders>
              <w:top w:val="single" w:sz="6" w:space="0" w:color="auto"/>
              <w:left w:val="single" w:sz="6" w:space="0" w:color="auto"/>
              <w:bottom w:val="single" w:sz="6" w:space="0" w:color="auto"/>
              <w:right w:val="single" w:sz="6" w:space="0" w:color="auto"/>
            </w:tcBorders>
          </w:tcPr>
          <w:p w14:paraId="54491885"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eastAsia="es-ES"/>
              </w:rPr>
            </w:pPr>
            <w:r w:rsidRPr="00C269FD">
              <w:rPr>
                <w:rFonts w:eastAsia="Times New Roman" w:cs="DIN Pro Regular"/>
                <w:lang w:eastAsia="es-ES"/>
              </w:rPr>
              <w:t>Movimientos de partidas (o rubros) que no afectan al efectivo.</w:t>
            </w:r>
          </w:p>
        </w:tc>
        <w:tc>
          <w:tcPr>
            <w:tcW w:w="1224" w:type="dxa"/>
            <w:tcBorders>
              <w:top w:val="single" w:sz="6" w:space="0" w:color="auto"/>
              <w:left w:val="single" w:sz="6" w:space="0" w:color="auto"/>
              <w:bottom w:val="single" w:sz="6" w:space="0" w:color="auto"/>
              <w:right w:val="single" w:sz="6" w:space="0" w:color="auto"/>
            </w:tcBorders>
          </w:tcPr>
          <w:p w14:paraId="133E86E7" w14:textId="77777777" w:rsidR="00C269FD" w:rsidRPr="00C269FD" w:rsidRDefault="00C269FD" w:rsidP="00C269FD">
            <w:pPr>
              <w:widowControl/>
              <w:suppressAutoHyphens w:val="0"/>
              <w:autoSpaceDN/>
              <w:spacing w:line="240" w:lineRule="exact"/>
              <w:jc w:val="right"/>
              <w:textAlignment w:val="auto"/>
              <w:rPr>
                <w:rFonts w:eastAsia="Times New Roman" w:cs="DIN Pro Regular"/>
                <w:lang w:eastAsia="es-ES"/>
              </w:rPr>
            </w:pPr>
          </w:p>
        </w:tc>
        <w:tc>
          <w:tcPr>
            <w:tcW w:w="1233" w:type="dxa"/>
            <w:tcBorders>
              <w:top w:val="single" w:sz="6" w:space="0" w:color="auto"/>
              <w:left w:val="single" w:sz="6" w:space="0" w:color="auto"/>
              <w:bottom w:val="single" w:sz="6" w:space="0" w:color="auto"/>
              <w:right w:val="single" w:sz="6" w:space="0" w:color="auto"/>
            </w:tcBorders>
          </w:tcPr>
          <w:p w14:paraId="60CA0490" w14:textId="77777777" w:rsidR="00C269FD" w:rsidRPr="00C269FD" w:rsidRDefault="00C269FD" w:rsidP="00C269FD">
            <w:pPr>
              <w:widowControl/>
              <w:suppressAutoHyphens w:val="0"/>
              <w:autoSpaceDN/>
              <w:spacing w:line="240" w:lineRule="exact"/>
              <w:jc w:val="right"/>
              <w:textAlignment w:val="auto"/>
              <w:rPr>
                <w:rFonts w:eastAsia="Times New Roman" w:cs="DIN Pro Regular"/>
                <w:lang w:eastAsia="es-ES"/>
              </w:rPr>
            </w:pPr>
          </w:p>
        </w:tc>
      </w:tr>
      <w:tr w:rsidR="00C269FD" w:rsidRPr="00C269FD" w14:paraId="0F219A0E" w14:textId="77777777" w:rsidTr="00E852C3">
        <w:trPr>
          <w:cantSplit/>
          <w:trHeight w:val="410"/>
          <w:jc w:val="center"/>
        </w:trPr>
        <w:tc>
          <w:tcPr>
            <w:tcW w:w="6706" w:type="dxa"/>
            <w:tcBorders>
              <w:top w:val="single" w:sz="6" w:space="0" w:color="auto"/>
              <w:left w:val="single" w:sz="6" w:space="0" w:color="auto"/>
              <w:bottom w:val="single" w:sz="6" w:space="0" w:color="auto"/>
              <w:right w:val="single" w:sz="6" w:space="0" w:color="auto"/>
            </w:tcBorders>
          </w:tcPr>
          <w:p w14:paraId="34512EA2"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eastAsia="es-ES"/>
              </w:rPr>
            </w:pPr>
            <w:r w:rsidRPr="00C269FD">
              <w:rPr>
                <w:rFonts w:eastAsia="Times New Roman" w:cs="DIN Pro Regular"/>
                <w:lang w:eastAsia="es-ES"/>
              </w:rPr>
              <w:t>Depreciación</w:t>
            </w:r>
          </w:p>
        </w:tc>
        <w:tc>
          <w:tcPr>
            <w:tcW w:w="1224" w:type="dxa"/>
            <w:tcBorders>
              <w:top w:val="single" w:sz="6" w:space="0" w:color="auto"/>
              <w:left w:val="single" w:sz="6" w:space="0" w:color="auto"/>
              <w:bottom w:val="single" w:sz="6" w:space="0" w:color="auto"/>
              <w:right w:val="single" w:sz="6" w:space="0" w:color="auto"/>
            </w:tcBorders>
          </w:tcPr>
          <w:p w14:paraId="2976BE91" w14:textId="77777777" w:rsidR="00C269FD" w:rsidRPr="00C269FD" w:rsidRDefault="00C269FD" w:rsidP="00C269FD">
            <w:pPr>
              <w:widowControl/>
              <w:suppressAutoHyphens w:val="0"/>
              <w:autoSpaceDN/>
              <w:spacing w:line="240" w:lineRule="exact"/>
              <w:jc w:val="right"/>
              <w:textAlignment w:val="auto"/>
              <w:rPr>
                <w:rFonts w:eastAsia="Times New Roman" w:cs="DIN Pro Regular"/>
                <w:lang w:eastAsia="es-ES"/>
              </w:rPr>
            </w:pPr>
            <w:r w:rsidRPr="00C269FD">
              <w:rPr>
                <w:rFonts w:eastAsia="Times New Roman" w:cs="DIN Pro Regular"/>
                <w:lang w:eastAsia="es-ES"/>
              </w:rPr>
              <w:t>6,826,976</w:t>
            </w:r>
          </w:p>
        </w:tc>
        <w:tc>
          <w:tcPr>
            <w:tcW w:w="1233" w:type="dxa"/>
            <w:tcBorders>
              <w:top w:val="single" w:sz="6" w:space="0" w:color="auto"/>
              <w:left w:val="single" w:sz="6" w:space="0" w:color="auto"/>
              <w:bottom w:val="single" w:sz="6" w:space="0" w:color="auto"/>
              <w:right w:val="single" w:sz="6" w:space="0" w:color="auto"/>
            </w:tcBorders>
          </w:tcPr>
          <w:p w14:paraId="4B797F9D" w14:textId="77777777" w:rsidR="00C269FD" w:rsidRPr="00C269FD" w:rsidRDefault="00C269FD" w:rsidP="00C269FD">
            <w:pPr>
              <w:widowControl/>
              <w:suppressAutoHyphens w:val="0"/>
              <w:autoSpaceDN/>
              <w:spacing w:line="240" w:lineRule="exact"/>
              <w:jc w:val="right"/>
              <w:textAlignment w:val="auto"/>
              <w:rPr>
                <w:rFonts w:eastAsia="Times New Roman" w:cs="DIN Pro Regular"/>
                <w:lang w:eastAsia="es-ES"/>
              </w:rPr>
            </w:pPr>
            <w:r w:rsidRPr="00C269FD">
              <w:rPr>
                <w:rFonts w:eastAsia="Times New Roman" w:cs="DIN Pro Regular"/>
                <w:lang w:eastAsia="es-ES"/>
              </w:rPr>
              <w:t>9,683,425</w:t>
            </w:r>
          </w:p>
        </w:tc>
      </w:tr>
      <w:tr w:rsidR="00C269FD" w:rsidRPr="00C269FD" w14:paraId="0CB91DCD" w14:textId="77777777" w:rsidTr="00E852C3">
        <w:trPr>
          <w:cantSplit/>
          <w:trHeight w:val="416"/>
          <w:jc w:val="center"/>
        </w:trPr>
        <w:tc>
          <w:tcPr>
            <w:tcW w:w="6706" w:type="dxa"/>
            <w:tcBorders>
              <w:top w:val="single" w:sz="6" w:space="0" w:color="auto"/>
              <w:left w:val="single" w:sz="6" w:space="0" w:color="auto"/>
              <w:bottom w:val="single" w:sz="6" w:space="0" w:color="auto"/>
              <w:right w:val="single" w:sz="6" w:space="0" w:color="auto"/>
            </w:tcBorders>
          </w:tcPr>
          <w:p w14:paraId="171FD3C5"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eastAsia="es-ES"/>
              </w:rPr>
            </w:pPr>
            <w:r w:rsidRPr="00C269FD">
              <w:rPr>
                <w:rFonts w:eastAsia="Times New Roman" w:cs="DIN Pro Regular"/>
                <w:lang w:eastAsia="es-ES"/>
              </w:rPr>
              <w:t>Amortización</w:t>
            </w:r>
          </w:p>
        </w:tc>
        <w:tc>
          <w:tcPr>
            <w:tcW w:w="1224" w:type="dxa"/>
            <w:tcBorders>
              <w:top w:val="single" w:sz="6" w:space="0" w:color="auto"/>
              <w:left w:val="single" w:sz="6" w:space="0" w:color="auto"/>
              <w:bottom w:val="single" w:sz="6" w:space="0" w:color="auto"/>
              <w:right w:val="single" w:sz="6" w:space="0" w:color="auto"/>
            </w:tcBorders>
          </w:tcPr>
          <w:p w14:paraId="3B0BE763" w14:textId="77777777" w:rsidR="00C269FD" w:rsidRPr="00C269FD" w:rsidRDefault="00C269FD" w:rsidP="00C269FD">
            <w:pPr>
              <w:widowControl/>
              <w:suppressAutoHyphens w:val="0"/>
              <w:autoSpaceDN/>
              <w:spacing w:line="240" w:lineRule="exact"/>
              <w:jc w:val="right"/>
              <w:textAlignment w:val="auto"/>
              <w:rPr>
                <w:rFonts w:eastAsia="Times New Roman" w:cs="DIN Pro Regular"/>
                <w:lang w:eastAsia="es-ES"/>
              </w:rPr>
            </w:pPr>
          </w:p>
        </w:tc>
        <w:tc>
          <w:tcPr>
            <w:tcW w:w="1233" w:type="dxa"/>
            <w:tcBorders>
              <w:top w:val="single" w:sz="6" w:space="0" w:color="auto"/>
              <w:left w:val="single" w:sz="6" w:space="0" w:color="auto"/>
              <w:bottom w:val="single" w:sz="6" w:space="0" w:color="auto"/>
              <w:right w:val="single" w:sz="6" w:space="0" w:color="auto"/>
            </w:tcBorders>
          </w:tcPr>
          <w:p w14:paraId="52B88AFE" w14:textId="77777777" w:rsidR="00C269FD" w:rsidRPr="00C269FD" w:rsidRDefault="00C269FD" w:rsidP="00C269FD">
            <w:pPr>
              <w:widowControl/>
              <w:suppressAutoHyphens w:val="0"/>
              <w:autoSpaceDN/>
              <w:spacing w:line="240" w:lineRule="exact"/>
              <w:jc w:val="right"/>
              <w:textAlignment w:val="auto"/>
              <w:rPr>
                <w:rFonts w:eastAsia="Times New Roman" w:cs="DIN Pro Regular"/>
                <w:lang w:eastAsia="es-ES"/>
              </w:rPr>
            </w:pPr>
          </w:p>
        </w:tc>
      </w:tr>
      <w:tr w:rsidR="00C269FD" w:rsidRPr="00C269FD" w14:paraId="5DAD6875" w14:textId="77777777" w:rsidTr="00E852C3">
        <w:trPr>
          <w:cantSplit/>
          <w:trHeight w:val="408"/>
          <w:jc w:val="center"/>
        </w:trPr>
        <w:tc>
          <w:tcPr>
            <w:tcW w:w="6706" w:type="dxa"/>
            <w:tcBorders>
              <w:top w:val="single" w:sz="6" w:space="0" w:color="auto"/>
              <w:left w:val="single" w:sz="6" w:space="0" w:color="auto"/>
              <w:bottom w:val="single" w:sz="6" w:space="0" w:color="auto"/>
              <w:right w:val="single" w:sz="6" w:space="0" w:color="auto"/>
            </w:tcBorders>
          </w:tcPr>
          <w:p w14:paraId="34B8E7B0" w14:textId="77777777" w:rsidR="00C269FD" w:rsidRPr="00C269FD" w:rsidRDefault="00C269FD" w:rsidP="00C269FD">
            <w:pPr>
              <w:widowControl/>
              <w:suppressAutoHyphens w:val="0"/>
              <w:autoSpaceDN/>
              <w:spacing w:line="240" w:lineRule="exact"/>
              <w:jc w:val="both"/>
              <w:textAlignment w:val="auto"/>
              <w:rPr>
                <w:rFonts w:eastAsia="Times New Roman" w:cs="DIN Pro Regular"/>
                <w:highlight w:val="yellow"/>
                <w:lang w:eastAsia="es-ES"/>
              </w:rPr>
            </w:pPr>
            <w:r w:rsidRPr="00C269FD">
              <w:rPr>
                <w:rFonts w:eastAsia="Times New Roman" w:cs="DIN Pro Regular"/>
                <w:lang w:eastAsia="es-ES"/>
              </w:rPr>
              <w:t>Incrementos en cuentas por pagar</w:t>
            </w:r>
          </w:p>
        </w:tc>
        <w:tc>
          <w:tcPr>
            <w:tcW w:w="1224" w:type="dxa"/>
            <w:tcBorders>
              <w:top w:val="single" w:sz="6" w:space="0" w:color="auto"/>
              <w:left w:val="single" w:sz="6" w:space="0" w:color="auto"/>
              <w:bottom w:val="single" w:sz="6" w:space="0" w:color="auto"/>
              <w:right w:val="single" w:sz="6" w:space="0" w:color="auto"/>
            </w:tcBorders>
          </w:tcPr>
          <w:p w14:paraId="349D16D7" w14:textId="77777777" w:rsidR="00C269FD" w:rsidRPr="00C269FD" w:rsidRDefault="00C269FD" w:rsidP="00C269FD">
            <w:pPr>
              <w:widowControl/>
              <w:suppressAutoHyphens w:val="0"/>
              <w:autoSpaceDN/>
              <w:spacing w:line="240" w:lineRule="exact"/>
              <w:jc w:val="center"/>
              <w:textAlignment w:val="auto"/>
              <w:rPr>
                <w:rFonts w:eastAsia="Times New Roman" w:cs="DIN Pro Regular"/>
                <w:highlight w:val="yellow"/>
                <w:lang w:eastAsia="es-ES"/>
              </w:rPr>
            </w:pPr>
            <w:r w:rsidRPr="00C269FD">
              <w:rPr>
                <w:rFonts w:eastAsia="Times New Roman" w:cs="DIN Pro Regular"/>
                <w:lang w:eastAsia="es-ES"/>
              </w:rPr>
              <w:t xml:space="preserve">   6,567,791</w:t>
            </w:r>
          </w:p>
        </w:tc>
        <w:tc>
          <w:tcPr>
            <w:tcW w:w="1233" w:type="dxa"/>
            <w:tcBorders>
              <w:top w:val="single" w:sz="6" w:space="0" w:color="auto"/>
              <w:left w:val="single" w:sz="6" w:space="0" w:color="auto"/>
              <w:bottom w:val="single" w:sz="6" w:space="0" w:color="auto"/>
              <w:right w:val="single" w:sz="6" w:space="0" w:color="auto"/>
            </w:tcBorders>
          </w:tcPr>
          <w:p w14:paraId="09821006" w14:textId="77777777" w:rsidR="00C269FD" w:rsidRPr="00C269FD" w:rsidRDefault="00C269FD" w:rsidP="00C269FD">
            <w:pPr>
              <w:widowControl/>
              <w:suppressAutoHyphens w:val="0"/>
              <w:autoSpaceDN/>
              <w:spacing w:line="240" w:lineRule="exact"/>
              <w:jc w:val="right"/>
              <w:textAlignment w:val="auto"/>
              <w:rPr>
                <w:rFonts w:eastAsia="Times New Roman" w:cs="DIN Pro Regular"/>
                <w:highlight w:val="yellow"/>
                <w:lang w:eastAsia="es-ES"/>
              </w:rPr>
            </w:pPr>
            <w:r w:rsidRPr="00C269FD">
              <w:rPr>
                <w:rFonts w:eastAsia="Times New Roman" w:cs="DIN Pro Regular"/>
                <w:lang w:eastAsia="es-ES"/>
              </w:rPr>
              <w:t>8,594,369</w:t>
            </w:r>
          </w:p>
        </w:tc>
      </w:tr>
      <w:tr w:rsidR="00C269FD" w:rsidRPr="00C269FD" w14:paraId="3F5CB2F3" w14:textId="77777777" w:rsidTr="00E852C3">
        <w:trPr>
          <w:cantSplit/>
          <w:trHeight w:val="557"/>
          <w:jc w:val="center"/>
        </w:trPr>
        <w:tc>
          <w:tcPr>
            <w:tcW w:w="6706" w:type="dxa"/>
            <w:tcBorders>
              <w:top w:val="single" w:sz="6" w:space="0" w:color="auto"/>
              <w:left w:val="single" w:sz="6" w:space="0" w:color="auto"/>
              <w:bottom w:val="single" w:sz="6" w:space="0" w:color="auto"/>
              <w:right w:val="single" w:sz="6" w:space="0" w:color="auto"/>
            </w:tcBorders>
          </w:tcPr>
          <w:p w14:paraId="608D25C5"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eastAsia="es-ES"/>
              </w:rPr>
            </w:pPr>
            <w:r w:rsidRPr="00C269FD">
              <w:rPr>
                <w:rFonts w:eastAsia="Times New Roman" w:cs="DIN Pro Regular"/>
                <w:lang w:eastAsia="es-ES"/>
              </w:rPr>
              <w:t>Incremento en inversiones producido por revaluación</w:t>
            </w:r>
          </w:p>
        </w:tc>
        <w:tc>
          <w:tcPr>
            <w:tcW w:w="1224" w:type="dxa"/>
            <w:tcBorders>
              <w:top w:val="single" w:sz="6" w:space="0" w:color="auto"/>
              <w:left w:val="single" w:sz="6" w:space="0" w:color="auto"/>
              <w:bottom w:val="single" w:sz="6" w:space="0" w:color="auto"/>
              <w:right w:val="single" w:sz="6" w:space="0" w:color="auto"/>
            </w:tcBorders>
          </w:tcPr>
          <w:p w14:paraId="21EEEB88" w14:textId="77777777" w:rsidR="00C269FD" w:rsidRPr="00C269FD" w:rsidRDefault="00C269FD" w:rsidP="00C269FD">
            <w:pPr>
              <w:widowControl/>
              <w:suppressAutoHyphens w:val="0"/>
              <w:autoSpaceDN/>
              <w:spacing w:line="240" w:lineRule="exact"/>
              <w:jc w:val="right"/>
              <w:textAlignment w:val="auto"/>
              <w:rPr>
                <w:rFonts w:eastAsia="Times New Roman" w:cs="DIN Pro Regular"/>
                <w:lang w:eastAsia="es-ES"/>
              </w:rPr>
            </w:pPr>
          </w:p>
        </w:tc>
        <w:tc>
          <w:tcPr>
            <w:tcW w:w="1233" w:type="dxa"/>
            <w:tcBorders>
              <w:top w:val="single" w:sz="6" w:space="0" w:color="auto"/>
              <w:left w:val="single" w:sz="6" w:space="0" w:color="auto"/>
              <w:bottom w:val="single" w:sz="6" w:space="0" w:color="auto"/>
              <w:right w:val="single" w:sz="6" w:space="0" w:color="auto"/>
            </w:tcBorders>
          </w:tcPr>
          <w:p w14:paraId="65CE88A3" w14:textId="77777777" w:rsidR="00C269FD" w:rsidRPr="00C269FD" w:rsidRDefault="00C269FD" w:rsidP="00C269FD">
            <w:pPr>
              <w:widowControl/>
              <w:suppressAutoHyphens w:val="0"/>
              <w:autoSpaceDN/>
              <w:spacing w:line="240" w:lineRule="exact"/>
              <w:jc w:val="right"/>
              <w:textAlignment w:val="auto"/>
              <w:rPr>
                <w:rFonts w:eastAsia="Times New Roman" w:cs="DIN Pro Regular"/>
                <w:lang w:eastAsia="es-ES"/>
              </w:rPr>
            </w:pPr>
          </w:p>
        </w:tc>
      </w:tr>
      <w:tr w:rsidR="00C269FD" w:rsidRPr="00C269FD" w14:paraId="36D99A51" w14:textId="77777777" w:rsidTr="00E852C3">
        <w:trPr>
          <w:cantSplit/>
          <w:trHeight w:val="550"/>
          <w:jc w:val="center"/>
        </w:trPr>
        <w:tc>
          <w:tcPr>
            <w:tcW w:w="6706" w:type="dxa"/>
            <w:tcBorders>
              <w:top w:val="single" w:sz="6" w:space="0" w:color="auto"/>
              <w:left w:val="single" w:sz="6" w:space="0" w:color="auto"/>
              <w:bottom w:val="single" w:sz="6" w:space="0" w:color="auto"/>
              <w:right w:val="single" w:sz="6" w:space="0" w:color="auto"/>
            </w:tcBorders>
          </w:tcPr>
          <w:p w14:paraId="6249F708"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eastAsia="es-ES"/>
              </w:rPr>
            </w:pPr>
            <w:r w:rsidRPr="00C269FD">
              <w:rPr>
                <w:rFonts w:eastAsia="Times New Roman" w:cs="DIN Pro Regular"/>
                <w:lang w:val="es-ES" w:eastAsia="es-ES"/>
              </w:rPr>
              <w:t xml:space="preserve">Ganancia/pérdida por recuperación de herramientas y/o equipo </w:t>
            </w:r>
          </w:p>
        </w:tc>
        <w:tc>
          <w:tcPr>
            <w:tcW w:w="1224" w:type="dxa"/>
            <w:tcBorders>
              <w:top w:val="single" w:sz="6" w:space="0" w:color="auto"/>
              <w:left w:val="single" w:sz="6" w:space="0" w:color="auto"/>
              <w:bottom w:val="single" w:sz="6" w:space="0" w:color="auto"/>
              <w:right w:val="single" w:sz="6" w:space="0" w:color="auto"/>
            </w:tcBorders>
          </w:tcPr>
          <w:p w14:paraId="4A96D72E" w14:textId="77777777" w:rsidR="00C269FD" w:rsidRPr="00C269FD" w:rsidRDefault="00C269FD" w:rsidP="00C269FD">
            <w:pPr>
              <w:widowControl/>
              <w:suppressAutoHyphens w:val="0"/>
              <w:autoSpaceDN/>
              <w:spacing w:line="240" w:lineRule="exact"/>
              <w:jc w:val="right"/>
              <w:textAlignment w:val="auto"/>
              <w:rPr>
                <w:rFonts w:eastAsia="Times New Roman" w:cs="DIN Pro Regular"/>
                <w:lang w:eastAsia="es-ES"/>
              </w:rPr>
            </w:pPr>
          </w:p>
        </w:tc>
        <w:tc>
          <w:tcPr>
            <w:tcW w:w="1233" w:type="dxa"/>
            <w:tcBorders>
              <w:top w:val="single" w:sz="6" w:space="0" w:color="auto"/>
              <w:left w:val="single" w:sz="6" w:space="0" w:color="auto"/>
              <w:bottom w:val="single" w:sz="6" w:space="0" w:color="auto"/>
              <w:right w:val="single" w:sz="6" w:space="0" w:color="auto"/>
            </w:tcBorders>
          </w:tcPr>
          <w:p w14:paraId="17C9E16C" w14:textId="77777777" w:rsidR="00C269FD" w:rsidRPr="00C269FD" w:rsidRDefault="00C269FD" w:rsidP="00C269FD">
            <w:pPr>
              <w:widowControl/>
              <w:suppressAutoHyphens w:val="0"/>
              <w:autoSpaceDN/>
              <w:spacing w:line="240" w:lineRule="exact"/>
              <w:jc w:val="right"/>
              <w:textAlignment w:val="auto"/>
              <w:rPr>
                <w:rFonts w:eastAsia="Times New Roman" w:cs="DIN Pro Regular"/>
                <w:lang w:eastAsia="es-ES"/>
              </w:rPr>
            </w:pPr>
          </w:p>
        </w:tc>
      </w:tr>
      <w:tr w:rsidR="00C269FD" w:rsidRPr="00C269FD" w14:paraId="7BC559B6" w14:textId="77777777" w:rsidTr="00E852C3">
        <w:trPr>
          <w:cantSplit/>
          <w:trHeight w:val="545"/>
          <w:jc w:val="center"/>
        </w:trPr>
        <w:tc>
          <w:tcPr>
            <w:tcW w:w="6706" w:type="dxa"/>
            <w:tcBorders>
              <w:top w:val="single" w:sz="6" w:space="0" w:color="auto"/>
              <w:left w:val="single" w:sz="6" w:space="0" w:color="auto"/>
              <w:bottom w:val="single" w:sz="6" w:space="0" w:color="auto"/>
              <w:right w:val="single" w:sz="6" w:space="0" w:color="auto"/>
            </w:tcBorders>
          </w:tcPr>
          <w:p w14:paraId="5501E419"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eastAsia="es-ES"/>
              </w:rPr>
            </w:pPr>
            <w:r w:rsidRPr="00C269FD">
              <w:rPr>
                <w:rFonts w:eastAsia="Times New Roman" w:cs="DIN Pro Regular"/>
                <w:lang w:eastAsia="es-ES"/>
              </w:rPr>
              <w:t>Incremento en cuentas por cobrar</w:t>
            </w:r>
          </w:p>
        </w:tc>
        <w:tc>
          <w:tcPr>
            <w:tcW w:w="1224" w:type="dxa"/>
            <w:tcBorders>
              <w:top w:val="single" w:sz="6" w:space="0" w:color="auto"/>
              <w:left w:val="single" w:sz="6" w:space="0" w:color="auto"/>
              <w:bottom w:val="single" w:sz="6" w:space="0" w:color="auto"/>
              <w:right w:val="single" w:sz="6" w:space="0" w:color="auto"/>
            </w:tcBorders>
          </w:tcPr>
          <w:p w14:paraId="449888A5" w14:textId="77777777" w:rsidR="00C269FD" w:rsidRPr="00C269FD" w:rsidRDefault="00C269FD" w:rsidP="00C269FD">
            <w:pPr>
              <w:widowControl/>
              <w:suppressAutoHyphens w:val="0"/>
              <w:autoSpaceDN/>
              <w:spacing w:line="240" w:lineRule="exact"/>
              <w:jc w:val="right"/>
              <w:textAlignment w:val="auto"/>
              <w:rPr>
                <w:rFonts w:eastAsia="Times New Roman" w:cs="DIN Pro Regular"/>
                <w:lang w:eastAsia="es-ES"/>
              </w:rPr>
            </w:pPr>
            <w:r w:rsidRPr="00C269FD">
              <w:rPr>
                <w:rFonts w:eastAsia="Times New Roman" w:cs="DIN Pro Regular"/>
                <w:lang w:eastAsia="es-ES"/>
              </w:rPr>
              <w:t>-10,886</w:t>
            </w:r>
          </w:p>
        </w:tc>
        <w:tc>
          <w:tcPr>
            <w:tcW w:w="1233" w:type="dxa"/>
            <w:tcBorders>
              <w:top w:val="single" w:sz="6" w:space="0" w:color="auto"/>
              <w:left w:val="single" w:sz="6" w:space="0" w:color="auto"/>
              <w:bottom w:val="single" w:sz="6" w:space="0" w:color="auto"/>
              <w:right w:val="single" w:sz="6" w:space="0" w:color="auto"/>
            </w:tcBorders>
          </w:tcPr>
          <w:p w14:paraId="2ABEFB8F" w14:textId="77777777" w:rsidR="00C269FD" w:rsidRPr="00C269FD" w:rsidRDefault="00C269FD" w:rsidP="00C269FD">
            <w:pPr>
              <w:widowControl/>
              <w:suppressAutoHyphens w:val="0"/>
              <w:autoSpaceDN/>
              <w:spacing w:line="240" w:lineRule="exact"/>
              <w:jc w:val="right"/>
              <w:textAlignment w:val="auto"/>
              <w:rPr>
                <w:rFonts w:eastAsia="Times New Roman" w:cs="DIN Pro Regular"/>
                <w:lang w:eastAsia="es-ES"/>
              </w:rPr>
            </w:pPr>
            <w:r w:rsidRPr="00C269FD">
              <w:rPr>
                <w:rFonts w:eastAsia="Times New Roman" w:cs="DIN Pro Regular"/>
                <w:lang w:eastAsia="es-ES"/>
              </w:rPr>
              <w:t>-16,109</w:t>
            </w:r>
          </w:p>
        </w:tc>
      </w:tr>
      <w:tr w:rsidR="00C269FD" w:rsidRPr="00C269FD" w14:paraId="1E5BF83A" w14:textId="77777777" w:rsidTr="00E852C3">
        <w:trPr>
          <w:cantSplit/>
          <w:trHeight w:val="570"/>
          <w:jc w:val="center"/>
        </w:trPr>
        <w:tc>
          <w:tcPr>
            <w:tcW w:w="6706" w:type="dxa"/>
            <w:tcBorders>
              <w:top w:val="single" w:sz="6" w:space="0" w:color="auto"/>
              <w:left w:val="single" w:sz="6" w:space="0" w:color="auto"/>
              <w:bottom w:val="single" w:sz="6" w:space="0" w:color="auto"/>
              <w:right w:val="single" w:sz="6" w:space="0" w:color="auto"/>
            </w:tcBorders>
          </w:tcPr>
          <w:p w14:paraId="5D0FA73B"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eastAsia="es-ES"/>
              </w:rPr>
            </w:pPr>
            <w:r w:rsidRPr="00C269FD">
              <w:rPr>
                <w:rFonts w:eastAsia="Times New Roman" w:cs="DIN Pro Regular"/>
                <w:lang w:eastAsia="es-ES"/>
              </w:rPr>
              <w:t>Partidas extraordinarias</w:t>
            </w:r>
          </w:p>
        </w:tc>
        <w:tc>
          <w:tcPr>
            <w:tcW w:w="1224" w:type="dxa"/>
            <w:tcBorders>
              <w:top w:val="single" w:sz="6" w:space="0" w:color="auto"/>
              <w:left w:val="single" w:sz="6" w:space="0" w:color="auto"/>
              <w:bottom w:val="single" w:sz="6" w:space="0" w:color="auto"/>
              <w:right w:val="single" w:sz="6" w:space="0" w:color="auto"/>
            </w:tcBorders>
          </w:tcPr>
          <w:p w14:paraId="3C8F760C" w14:textId="77777777" w:rsidR="00C269FD" w:rsidRPr="00C269FD" w:rsidRDefault="00C269FD" w:rsidP="00C269FD">
            <w:pPr>
              <w:widowControl/>
              <w:suppressAutoHyphens w:val="0"/>
              <w:autoSpaceDN/>
              <w:spacing w:line="240" w:lineRule="exact"/>
              <w:jc w:val="right"/>
              <w:textAlignment w:val="auto"/>
              <w:rPr>
                <w:rFonts w:eastAsia="Times New Roman" w:cs="DIN Pro Regular"/>
                <w:lang w:eastAsia="es-ES"/>
              </w:rPr>
            </w:pPr>
            <w:r w:rsidRPr="00C269FD">
              <w:rPr>
                <w:rFonts w:eastAsia="Times New Roman" w:cs="DIN Pro Regular"/>
                <w:lang w:eastAsia="es-ES"/>
              </w:rPr>
              <w:t>-14,595,160</w:t>
            </w:r>
          </w:p>
        </w:tc>
        <w:tc>
          <w:tcPr>
            <w:tcW w:w="1233" w:type="dxa"/>
            <w:tcBorders>
              <w:top w:val="single" w:sz="6" w:space="0" w:color="auto"/>
              <w:left w:val="single" w:sz="6" w:space="0" w:color="auto"/>
              <w:bottom w:val="single" w:sz="6" w:space="0" w:color="auto"/>
              <w:right w:val="single" w:sz="6" w:space="0" w:color="auto"/>
            </w:tcBorders>
          </w:tcPr>
          <w:p w14:paraId="66B08E9D" w14:textId="77777777" w:rsidR="00C269FD" w:rsidRPr="00C269FD" w:rsidRDefault="00C269FD" w:rsidP="00C269FD">
            <w:pPr>
              <w:widowControl/>
              <w:suppressAutoHyphens w:val="0"/>
              <w:autoSpaceDN/>
              <w:spacing w:line="240" w:lineRule="exact"/>
              <w:jc w:val="right"/>
              <w:textAlignment w:val="auto"/>
              <w:rPr>
                <w:rFonts w:eastAsia="Times New Roman" w:cs="DIN Pro Regular"/>
                <w:lang w:eastAsia="es-ES"/>
              </w:rPr>
            </w:pPr>
            <w:r w:rsidRPr="00C269FD">
              <w:rPr>
                <w:rFonts w:eastAsia="Times New Roman" w:cs="DIN Pro Regular"/>
                <w:lang w:eastAsia="es-ES"/>
              </w:rPr>
              <w:t>-11,674,304</w:t>
            </w:r>
          </w:p>
        </w:tc>
      </w:tr>
      <w:tr w:rsidR="00C269FD" w:rsidRPr="00C269FD" w14:paraId="2D0C2037" w14:textId="77777777" w:rsidTr="00E852C3">
        <w:trPr>
          <w:cantSplit/>
          <w:trHeight w:val="547"/>
          <w:jc w:val="center"/>
        </w:trPr>
        <w:tc>
          <w:tcPr>
            <w:tcW w:w="6706" w:type="dxa"/>
            <w:tcBorders>
              <w:top w:val="single" w:sz="6" w:space="0" w:color="auto"/>
              <w:left w:val="single" w:sz="6" w:space="0" w:color="auto"/>
              <w:bottom w:val="single" w:sz="6" w:space="0" w:color="auto"/>
              <w:right w:val="single" w:sz="6" w:space="0" w:color="auto"/>
            </w:tcBorders>
          </w:tcPr>
          <w:p w14:paraId="494E7EB8" w14:textId="77777777" w:rsidR="00C269FD" w:rsidRPr="00C269FD" w:rsidRDefault="00C269FD" w:rsidP="00C269FD">
            <w:pPr>
              <w:widowControl/>
              <w:suppressAutoHyphens w:val="0"/>
              <w:autoSpaceDN/>
              <w:spacing w:line="240" w:lineRule="exact"/>
              <w:jc w:val="both"/>
              <w:textAlignment w:val="auto"/>
              <w:rPr>
                <w:rFonts w:eastAsia="Times New Roman" w:cs="DIN Pro Regular"/>
                <w:b/>
                <w:lang w:eastAsia="es-ES"/>
              </w:rPr>
            </w:pPr>
            <w:r w:rsidRPr="00C269FD">
              <w:rPr>
                <w:rFonts w:eastAsia="Times New Roman" w:cs="DIN Pro Regular"/>
                <w:b/>
                <w:lang w:val="es-ES" w:eastAsia="es-ES"/>
              </w:rPr>
              <w:t xml:space="preserve">Flujos de Efectivo Netos de las Actividades de Operación </w:t>
            </w:r>
          </w:p>
        </w:tc>
        <w:tc>
          <w:tcPr>
            <w:tcW w:w="1224" w:type="dxa"/>
            <w:tcBorders>
              <w:top w:val="single" w:sz="6" w:space="0" w:color="auto"/>
              <w:left w:val="single" w:sz="6" w:space="0" w:color="auto"/>
              <w:bottom w:val="single" w:sz="6" w:space="0" w:color="auto"/>
              <w:right w:val="single" w:sz="6" w:space="0" w:color="auto"/>
            </w:tcBorders>
          </w:tcPr>
          <w:p w14:paraId="636034C7" w14:textId="77777777" w:rsidR="00C269FD" w:rsidRPr="00C269FD" w:rsidRDefault="00C269FD" w:rsidP="00C269FD">
            <w:pPr>
              <w:widowControl/>
              <w:suppressAutoHyphens w:val="0"/>
              <w:autoSpaceDN/>
              <w:spacing w:line="240" w:lineRule="exact"/>
              <w:jc w:val="right"/>
              <w:textAlignment w:val="auto"/>
              <w:rPr>
                <w:rFonts w:eastAsia="Times New Roman" w:cs="DIN Pro Regular"/>
                <w:lang w:eastAsia="es-ES"/>
              </w:rPr>
            </w:pPr>
            <w:r w:rsidRPr="00C269FD">
              <w:rPr>
                <w:rFonts w:eastAsia="Times New Roman" w:cs="DIN Pro Regular"/>
                <w:lang w:eastAsia="es-ES"/>
              </w:rPr>
              <w:t>-2,115,544</w:t>
            </w:r>
          </w:p>
        </w:tc>
        <w:tc>
          <w:tcPr>
            <w:tcW w:w="1233" w:type="dxa"/>
            <w:tcBorders>
              <w:top w:val="single" w:sz="6" w:space="0" w:color="auto"/>
              <w:left w:val="single" w:sz="6" w:space="0" w:color="auto"/>
              <w:bottom w:val="single" w:sz="6" w:space="0" w:color="auto"/>
              <w:right w:val="single" w:sz="6" w:space="0" w:color="auto"/>
            </w:tcBorders>
          </w:tcPr>
          <w:p w14:paraId="7CD5B19F" w14:textId="77777777" w:rsidR="00C269FD" w:rsidRPr="00C269FD" w:rsidRDefault="00C269FD" w:rsidP="00C269FD">
            <w:pPr>
              <w:widowControl/>
              <w:suppressAutoHyphens w:val="0"/>
              <w:autoSpaceDN/>
              <w:spacing w:line="240" w:lineRule="exact"/>
              <w:jc w:val="right"/>
              <w:textAlignment w:val="auto"/>
              <w:rPr>
                <w:rFonts w:eastAsia="Times New Roman" w:cs="DIN Pro Regular"/>
                <w:lang w:eastAsia="es-ES"/>
              </w:rPr>
            </w:pPr>
            <w:r w:rsidRPr="00C269FD">
              <w:rPr>
                <w:rFonts w:eastAsia="Times New Roman" w:cs="DIN Pro Regular"/>
                <w:lang w:eastAsia="es-ES"/>
              </w:rPr>
              <w:t>6,730,954</w:t>
            </w:r>
          </w:p>
        </w:tc>
      </w:tr>
    </w:tbl>
    <w:p w14:paraId="453CB6C5" w14:textId="77777777" w:rsidR="00C269FD" w:rsidRPr="00C269FD" w:rsidRDefault="00C269FD" w:rsidP="00C269FD">
      <w:pPr>
        <w:widowControl/>
        <w:tabs>
          <w:tab w:val="left" w:pos="720"/>
        </w:tabs>
        <w:suppressAutoHyphens w:val="0"/>
        <w:autoSpaceDN/>
        <w:spacing w:line="240" w:lineRule="exact"/>
        <w:ind w:left="1140" w:hanging="432"/>
        <w:jc w:val="both"/>
        <w:textAlignment w:val="auto"/>
        <w:rPr>
          <w:rFonts w:eastAsia="Times New Roman" w:cs="DIN Pro Regular"/>
          <w:b/>
          <w:lang w:eastAsia="es-ES"/>
        </w:rPr>
      </w:pPr>
    </w:p>
    <w:p w14:paraId="41BBC6BA" w14:textId="77777777" w:rsidR="00C269FD" w:rsidRDefault="00C269FD"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22E3C404" w14:textId="77777777" w:rsidR="00F56CFE" w:rsidRDefault="00F56CFE"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31C77145" w14:textId="77777777" w:rsidR="00F56CFE" w:rsidRDefault="00F56CFE"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2587F08C" w14:textId="77777777" w:rsidR="00F56CFE" w:rsidRDefault="00F56CFE"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4E87622E" w14:textId="77777777" w:rsidR="00871A0D" w:rsidRDefault="00871A0D"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17F178DD" w14:textId="77777777" w:rsidR="00871A0D" w:rsidRDefault="00871A0D"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65684874" w14:textId="77777777" w:rsidR="00871A0D" w:rsidRDefault="00871A0D"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491D41A5" w14:textId="77777777" w:rsidR="00871A0D" w:rsidRDefault="00871A0D"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0B19C006" w14:textId="77777777" w:rsidR="00871A0D" w:rsidRDefault="00871A0D"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6C20BD93" w14:textId="77777777" w:rsidR="00871A0D" w:rsidRDefault="00871A0D"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3E5E7978" w14:textId="77777777" w:rsidR="00871A0D" w:rsidRDefault="00871A0D"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07907494" w14:textId="77777777" w:rsidR="00871A0D" w:rsidRDefault="00871A0D"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451A5A00" w14:textId="77777777" w:rsidR="00871A0D" w:rsidRDefault="00871A0D"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3BFB1598" w14:textId="77777777" w:rsidR="00871A0D" w:rsidRDefault="00871A0D"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646B1586" w14:textId="77777777" w:rsidR="00871A0D" w:rsidRDefault="00871A0D"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3105C1BD" w14:textId="77777777" w:rsidR="00871A0D" w:rsidRDefault="00871A0D"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500377AA" w14:textId="77777777" w:rsidR="00871A0D" w:rsidRDefault="00871A0D"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54F7DE1B" w14:textId="77777777" w:rsidR="00871A0D" w:rsidRDefault="00871A0D"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4868A0E2" w14:textId="77777777" w:rsidR="00871A0D" w:rsidRDefault="00871A0D"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4EEFE010" w14:textId="77777777" w:rsidR="00871A0D" w:rsidRDefault="00871A0D"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66282DAF" w14:textId="77777777" w:rsidR="00871A0D" w:rsidRDefault="00871A0D"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61B7F10A" w14:textId="77777777" w:rsidR="00282C66" w:rsidRDefault="00282C66"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68B3214C" w14:textId="77777777" w:rsidR="00282C66" w:rsidRDefault="00282C66"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1FBF96A8" w14:textId="77777777" w:rsidR="00282C66" w:rsidRDefault="00282C66"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5CE11AB6" w14:textId="77777777" w:rsidR="00F56CFE" w:rsidRDefault="00F56CFE"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71B2A5A3" w14:textId="77777777" w:rsidR="00F56CFE" w:rsidRDefault="00F56CFE"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480F569A" w14:textId="77777777" w:rsidR="00F56CFE" w:rsidRPr="00C269FD" w:rsidRDefault="00F56CFE" w:rsidP="007D1573">
      <w:pPr>
        <w:widowControl/>
        <w:tabs>
          <w:tab w:val="left" w:pos="720"/>
        </w:tabs>
        <w:suppressAutoHyphens w:val="0"/>
        <w:autoSpaceDN/>
        <w:spacing w:line="240" w:lineRule="exact"/>
        <w:jc w:val="both"/>
        <w:textAlignment w:val="auto"/>
        <w:rPr>
          <w:rFonts w:eastAsia="Times New Roman" w:cs="DIN Pro Regular"/>
          <w:b/>
          <w:lang w:eastAsia="es-ES"/>
        </w:rPr>
      </w:pPr>
    </w:p>
    <w:p w14:paraId="5BC39307" w14:textId="77777777" w:rsidR="00C269FD" w:rsidRPr="00C269FD" w:rsidRDefault="00C269FD" w:rsidP="00C269FD">
      <w:pPr>
        <w:widowControl/>
        <w:suppressAutoHyphens w:val="0"/>
        <w:autoSpaceDN/>
        <w:spacing w:line="240" w:lineRule="exact"/>
        <w:ind w:left="360" w:hanging="360"/>
        <w:jc w:val="both"/>
        <w:textAlignment w:val="auto"/>
        <w:rPr>
          <w:rFonts w:eastAsia="Times New Roman" w:cs="DIN Pro Regular"/>
          <w:b/>
          <w:smallCaps/>
          <w:lang w:val="es-ES" w:eastAsia="es-ES"/>
        </w:rPr>
      </w:pPr>
      <w:r w:rsidRPr="00C269FD">
        <w:rPr>
          <w:rFonts w:eastAsia="Times New Roman" w:cs="DIN Pro Regular"/>
          <w:b/>
          <w:smallCaps/>
          <w:lang w:val="es-ES" w:eastAsia="es-ES"/>
        </w:rPr>
        <w:lastRenderedPageBreak/>
        <w:t>V) Conciliación entre los ingresos presupuestarios y contables, así como entre los egresos presupuestarios y los gastos contables:</w:t>
      </w:r>
    </w:p>
    <w:tbl>
      <w:tblPr>
        <w:tblpPr w:leftFromText="141" w:rightFromText="141" w:vertAnchor="text" w:horzAnchor="margin" w:tblpXSpec="center" w:tblpY="572"/>
        <w:tblOverlap w:val="never"/>
        <w:tblW w:w="8652" w:type="dxa"/>
        <w:tblCellMar>
          <w:left w:w="70" w:type="dxa"/>
          <w:right w:w="70" w:type="dxa"/>
        </w:tblCellMar>
        <w:tblLook w:val="04A0" w:firstRow="1" w:lastRow="0" w:firstColumn="1" w:lastColumn="0" w:noHBand="0" w:noVBand="1"/>
      </w:tblPr>
      <w:tblGrid>
        <w:gridCol w:w="609"/>
        <w:gridCol w:w="5076"/>
        <w:gridCol w:w="2746"/>
        <w:gridCol w:w="77"/>
        <w:gridCol w:w="144"/>
      </w:tblGrid>
      <w:tr w:rsidR="00C269FD" w:rsidRPr="00C269FD" w14:paraId="1E92010F" w14:textId="77777777" w:rsidTr="00E852C3">
        <w:trPr>
          <w:gridAfter w:val="1"/>
          <w:wAfter w:w="144" w:type="dxa"/>
          <w:trHeight w:val="425"/>
        </w:trPr>
        <w:tc>
          <w:tcPr>
            <w:tcW w:w="8508" w:type="dxa"/>
            <w:gridSpan w:val="4"/>
            <w:tcBorders>
              <w:top w:val="single" w:sz="8" w:space="0" w:color="auto"/>
              <w:left w:val="single" w:sz="8" w:space="0" w:color="auto"/>
              <w:bottom w:val="nil"/>
              <w:right w:val="single" w:sz="8" w:space="0" w:color="000000"/>
            </w:tcBorders>
            <w:shd w:val="clear" w:color="auto" w:fill="AB0033"/>
            <w:vAlign w:val="center"/>
            <w:hideMark/>
          </w:tcPr>
          <w:p w14:paraId="78EC5BFD" w14:textId="77777777" w:rsidR="00C269FD" w:rsidRPr="00C269FD" w:rsidRDefault="00C269FD" w:rsidP="00C269FD">
            <w:pPr>
              <w:widowControl/>
              <w:suppressAutoHyphens w:val="0"/>
              <w:autoSpaceDN/>
              <w:jc w:val="center"/>
              <w:textAlignment w:val="auto"/>
              <w:rPr>
                <w:rFonts w:eastAsia="Times New Roman" w:cs="DIN Pro Regular"/>
                <w:b/>
                <w:bCs/>
                <w:color w:val="FFFFFF"/>
              </w:rPr>
            </w:pPr>
            <w:r w:rsidRPr="00C269FD">
              <w:rPr>
                <w:rFonts w:eastAsia="Times New Roman" w:cs="DIN Pro Regular"/>
                <w:b/>
                <w:bCs/>
                <w:color w:val="FFFFFF"/>
              </w:rPr>
              <w:t>UNIVERSIDAD TECNOLOGICA DE TAMAULIPAS NORTE</w:t>
            </w:r>
          </w:p>
        </w:tc>
      </w:tr>
      <w:tr w:rsidR="00C269FD" w:rsidRPr="00C269FD" w14:paraId="322945ED" w14:textId="77777777" w:rsidTr="00E852C3">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14:paraId="623F5192" w14:textId="77777777" w:rsidR="00C269FD" w:rsidRPr="00C269FD" w:rsidRDefault="00C269FD" w:rsidP="00C269FD">
            <w:pPr>
              <w:widowControl/>
              <w:suppressAutoHyphens w:val="0"/>
              <w:autoSpaceDN/>
              <w:jc w:val="center"/>
              <w:textAlignment w:val="auto"/>
              <w:rPr>
                <w:rFonts w:eastAsia="Times New Roman" w:cs="DIN Pro Regular"/>
                <w:b/>
                <w:color w:val="FFFFFF"/>
              </w:rPr>
            </w:pPr>
            <w:r w:rsidRPr="00C269FD">
              <w:rPr>
                <w:rFonts w:eastAsia="Times New Roman" w:cs="DIN Pro Regular"/>
                <w:b/>
                <w:color w:val="FFFFFF"/>
              </w:rPr>
              <w:t>Conciliación entre los Ingresos Presupuestarios y Contables</w:t>
            </w:r>
          </w:p>
        </w:tc>
      </w:tr>
      <w:tr w:rsidR="00C269FD" w:rsidRPr="00C269FD" w14:paraId="7CC0D7B0" w14:textId="77777777" w:rsidTr="00E852C3">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14:paraId="746C608C" w14:textId="77777777" w:rsidR="00C269FD" w:rsidRPr="00C269FD" w:rsidRDefault="00C269FD" w:rsidP="00C269FD">
            <w:pPr>
              <w:widowControl/>
              <w:suppressAutoHyphens w:val="0"/>
              <w:autoSpaceDN/>
              <w:jc w:val="center"/>
              <w:textAlignment w:val="auto"/>
              <w:rPr>
                <w:rFonts w:eastAsia="Times New Roman" w:cs="DIN Pro Regular"/>
                <w:b/>
                <w:color w:val="FFFFFF"/>
              </w:rPr>
            </w:pPr>
            <w:r w:rsidRPr="00C269FD">
              <w:rPr>
                <w:rFonts w:eastAsia="Times New Roman" w:cs="DIN Pro Regular"/>
                <w:b/>
                <w:color w:val="FFFFFF"/>
              </w:rPr>
              <w:t>Correspondiente del 01 de Enero al 31 de Diciembre del 2024</w:t>
            </w:r>
          </w:p>
        </w:tc>
      </w:tr>
      <w:tr w:rsidR="00C269FD" w:rsidRPr="00C269FD" w14:paraId="09907F2D" w14:textId="77777777" w:rsidTr="00E852C3">
        <w:trPr>
          <w:gridAfter w:val="1"/>
          <w:wAfter w:w="144" w:type="dxa"/>
          <w:trHeight w:val="372"/>
        </w:trPr>
        <w:tc>
          <w:tcPr>
            <w:tcW w:w="8508" w:type="dxa"/>
            <w:gridSpan w:val="4"/>
            <w:tcBorders>
              <w:top w:val="nil"/>
              <w:left w:val="single" w:sz="8" w:space="0" w:color="auto"/>
              <w:bottom w:val="single" w:sz="8" w:space="0" w:color="auto"/>
              <w:right w:val="single" w:sz="8" w:space="0" w:color="000000"/>
            </w:tcBorders>
            <w:shd w:val="clear" w:color="auto" w:fill="AB0033"/>
            <w:vAlign w:val="center"/>
            <w:hideMark/>
          </w:tcPr>
          <w:p w14:paraId="0D1F6C75" w14:textId="77777777" w:rsidR="00C269FD" w:rsidRPr="00C269FD" w:rsidRDefault="00C269FD" w:rsidP="00C269FD">
            <w:pPr>
              <w:widowControl/>
              <w:suppressAutoHyphens w:val="0"/>
              <w:autoSpaceDN/>
              <w:jc w:val="center"/>
              <w:textAlignment w:val="auto"/>
              <w:rPr>
                <w:rFonts w:eastAsia="Times New Roman" w:cs="DIN Pro Regular"/>
                <w:b/>
                <w:color w:val="FFFFFF"/>
              </w:rPr>
            </w:pPr>
            <w:r w:rsidRPr="00C269FD">
              <w:rPr>
                <w:rFonts w:eastAsia="Times New Roman" w:cs="DIN Pro Regular"/>
                <w:b/>
                <w:color w:val="FFFFFF"/>
              </w:rPr>
              <w:t>(Cifras en pesos)</w:t>
            </w:r>
          </w:p>
        </w:tc>
      </w:tr>
      <w:tr w:rsidR="00C269FD" w:rsidRPr="00C269FD" w14:paraId="10BD030B" w14:textId="77777777" w:rsidTr="00E852C3">
        <w:trPr>
          <w:gridAfter w:val="2"/>
          <w:wAfter w:w="221" w:type="dxa"/>
          <w:trHeight w:val="334"/>
        </w:trPr>
        <w:tc>
          <w:tcPr>
            <w:tcW w:w="609" w:type="dxa"/>
            <w:tcBorders>
              <w:top w:val="nil"/>
              <w:left w:val="single" w:sz="4" w:space="0" w:color="auto"/>
              <w:bottom w:val="single" w:sz="4" w:space="0" w:color="auto"/>
              <w:right w:val="nil"/>
            </w:tcBorders>
            <w:shd w:val="clear" w:color="auto" w:fill="auto"/>
            <w:vAlign w:val="center"/>
          </w:tcPr>
          <w:p w14:paraId="076B9D72" w14:textId="77777777" w:rsidR="00C269FD" w:rsidRPr="00C269FD" w:rsidRDefault="00C269FD" w:rsidP="00C269FD">
            <w:pPr>
              <w:widowControl/>
              <w:suppressAutoHyphens w:val="0"/>
              <w:autoSpaceDN/>
              <w:textAlignment w:val="auto"/>
              <w:rPr>
                <w:rFonts w:eastAsia="Times New Roman" w:cs="DIN Pro Regular"/>
                <w:b/>
                <w:bCs/>
                <w:color w:val="000000"/>
              </w:rPr>
            </w:pPr>
          </w:p>
        </w:tc>
        <w:tc>
          <w:tcPr>
            <w:tcW w:w="5076" w:type="dxa"/>
            <w:tcBorders>
              <w:top w:val="nil"/>
              <w:left w:val="nil"/>
              <w:bottom w:val="single" w:sz="4" w:space="0" w:color="auto"/>
              <w:right w:val="single" w:sz="4" w:space="0" w:color="auto"/>
            </w:tcBorders>
            <w:shd w:val="clear" w:color="auto" w:fill="auto"/>
            <w:vAlign w:val="center"/>
          </w:tcPr>
          <w:p w14:paraId="4683C574" w14:textId="77777777" w:rsidR="00C269FD" w:rsidRPr="00C269FD" w:rsidRDefault="00C269FD" w:rsidP="00C269FD">
            <w:pPr>
              <w:widowControl/>
              <w:suppressAutoHyphens w:val="0"/>
              <w:autoSpaceDN/>
              <w:jc w:val="center"/>
              <w:textAlignment w:val="auto"/>
              <w:rPr>
                <w:rFonts w:eastAsia="Times New Roman" w:cs="DIN Pro Regular"/>
                <w:b/>
                <w:bCs/>
                <w:color w:val="000000"/>
              </w:rPr>
            </w:pPr>
            <w:r w:rsidRPr="00C269FD">
              <w:rPr>
                <w:rFonts w:eastAsia="Times New Roman" w:cs="DIN Pro Regular"/>
                <w:b/>
                <w:bCs/>
                <w:color w:val="000000"/>
              </w:rPr>
              <w:t>Concepto</w:t>
            </w:r>
          </w:p>
        </w:tc>
        <w:tc>
          <w:tcPr>
            <w:tcW w:w="2746" w:type="dxa"/>
            <w:tcBorders>
              <w:top w:val="nil"/>
              <w:left w:val="nil"/>
              <w:bottom w:val="single" w:sz="4" w:space="0" w:color="auto"/>
              <w:right w:val="single" w:sz="4" w:space="0" w:color="auto"/>
            </w:tcBorders>
            <w:shd w:val="clear" w:color="auto" w:fill="auto"/>
            <w:vAlign w:val="center"/>
          </w:tcPr>
          <w:p w14:paraId="483ABEF8" w14:textId="77777777" w:rsidR="00C269FD" w:rsidRPr="00C269FD" w:rsidRDefault="00C269FD" w:rsidP="00C269FD">
            <w:pPr>
              <w:widowControl/>
              <w:suppressAutoHyphens w:val="0"/>
              <w:autoSpaceDN/>
              <w:jc w:val="center"/>
              <w:textAlignment w:val="auto"/>
              <w:rPr>
                <w:rFonts w:eastAsia="Times New Roman" w:cs="DIN Pro Regular"/>
                <w:b/>
                <w:bCs/>
                <w:color w:val="000000"/>
              </w:rPr>
            </w:pPr>
            <w:r w:rsidRPr="00C269FD">
              <w:rPr>
                <w:rFonts w:eastAsia="Times New Roman" w:cs="DIN Pro Regular"/>
                <w:b/>
                <w:bCs/>
                <w:color w:val="000000"/>
              </w:rPr>
              <w:t xml:space="preserve">                            2024</w:t>
            </w:r>
          </w:p>
        </w:tc>
      </w:tr>
      <w:tr w:rsidR="00C269FD" w:rsidRPr="00C269FD" w14:paraId="153B2DE0" w14:textId="77777777" w:rsidTr="00E852C3">
        <w:trPr>
          <w:gridAfter w:val="2"/>
          <w:wAfter w:w="221" w:type="dxa"/>
          <w:trHeight w:val="334"/>
        </w:trPr>
        <w:tc>
          <w:tcPr>
            <w:tcW w:w="609" w:type="dxa"/>
            <w:tcBorders>
              <w:top w:val="nil"/>
              <w:left w:val="nil"/>
              <w:bottom w:val="nil"/>
              <w:right w:val="nil"/>
            </w:tcBorders>
            <w:shd w:val="clear" w:color="auto" w:fill="auto"/>
            <w:noWrap/>
            <w:vAlign w:val="center"/>
            <w:hideMark/>
          </w:tcPr>
          <w:p w14:paraId="3E2A7365" w14:textId="77777777" w:rsidR="00C269FD" w:rsidRPr="00C269FD" w:rsidRDefault="00C269FD" w:rsidP="00C269FD">
            <w:pPr>
              <w:widowControl/>
              <w:suppressAutoHyphens w:val="0"/>
              <w:autoSpaceDN/>
              <w:jc w:val="center"/>
              <w:textAlignment w:val="auto"/>
              <w:rPr>
                <w:rFonts w:eastAsia="Times New Roman" w:cs="DIN Pro Regular"/>
                <w:b/>
                <w:bCs/>
                <w:color w:val="000000"/>
              </w:rPr>
            </w:pPr>
          </w:p>
        </w:tc>
        <w:tc>
          <w:tcPr>
            <w:tcW w:w="5076" w:type="dxa"/>
            <w:tcBorders>
              <w:top w:val="nil"/>
              <w:left w:val="nil"/>
              <w:bottom w:val="nil"/>
              <w:right w:val="nil"/>
            </w:tcBorders>
            <w:shd w:val="clear" w:color="auto" w:fill="auto"/>
            <w:noWrap/>
            <w:vAlign w:val="bottom"/>
            <w:hideMark/>
          </w:tcPr>
          <w:p w14:paraId="7D99BE95" w14:textId="77777777" w:rsidR="00C269FD" w:rsidRPr="00C269FD" w:rsidRDefault="00C269FD" w:rsidP="00C269FD">
            <w:pPr>
              <w:widowControl/>
              <w:suppressAutoHyphens w:val="0"/>
              <w:autoSpaceDN/>
              <w:textAlignment w:val="auto"/>
              <w:rPr>
                <w:rFonts w:eastAsia="Times New Roman" w:cs="DIN Pro Regular"/>
                <w:color w:val="000000"/>
              </w:rPr>
            </w:pPr>
          </w:p>
        </w:tc>
        <w:tc>
          <w:tcPr>
            <w:tcW w:w="2746" w:type="dxa"/>
            <w:tcBorders>
              <w:top w:val="nil"/>
              <w:left w:val="nil"/>
              <w:bottom w:val="nil"/>
              <w:right w:val="nil"/>
            </w:tcBorders>
            <w:shd w:val="clear" w:color="auto" w:fill="auto"/>
            <w:noWrap/>
            <w:vAlign w:val="bottom"/>
            <w:hideMark/>
          </w:tcPr>
          <w:p w14:paraId="0E31529E"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54609A16" w14:textId="77777777" w:rsidTr="00E852C3">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14:paraId="1A5B9FE0" w14:textId="77777777" w:rsidR="00C269FD" w:rsidRPr="00C269FD" w:rsidRDefault="00C269FD" w:rsidP="00C269FD">
            <w:pPr>
              <w:widowControl/>
              <w:suppressAutoHyphens w:val="0"/>
              <w:autoSpaceDN/>
              <w:textAlignment w:val="auto"/>
              <w:rPr>
                <w:rFonts w:eastAsia="Times New Roman" w:cs="DIN Pro Regular"/>
                <w:b/>
                <w:color w:val="FFFFFF"/>
              </w:rPr>
            </w:pPr>
            <w:r w:rsidRPr="00C269FD">
              <w:rPr>
                <w:rFonts w:eastAsia="Times New Roman" w:cs="DIN Pro Regular"/>
                <w:b/>
                <w:color w:val="FFFFFF"/>
              </w:rPr>
              <w:t>1.- Ingresos Presupuestarios</w:t>
            </w:r>
          </w:p>
        </w:tc>
        <w:tc>
          <w:tcPr>
            <w:tcW w:w="2746" w:type="dxa"/>
            <w:tcBorders>
              <w:top w:val="single" w:sz="4" w:space="0" w:color="auto"/>
              <w:left w:val="nil"/>
              <w:bottom w:val="single" w:sz="4" w:space="0" w:color="auto"/>
              <w:right w:val="single" w:sz="4" w:space="0" w:color="auto"/>
            </w:tcBorders>
            <w:shd w:val="clear" w:color="auto" w:fill="auto"/>
            <w:noWrap/>
            <w:vAlign w:val="center"/>
            <w:hideMark/>
          </w:tcPr>
          <w:p w14:paraId="48112260" w14:textId="77777777" w:rsidR="00C269FD" w:rsidRPr="00C269FD" w:rsidRDefault="00C269FD" w:rsidP="00C269FD">
            <w:pPr>
              <w:widowControl/>
              <w:suppressAutoHyphens w:val="0"/>
              <w:autoSpaceDN/>
              <w:jc w:val="right"/>
              <w:textAlignment w:val="auto"/>
              <w:rPr>
                <w:rFonts w:eastAsia="Times New Roman" w:cs="DIN Pro Regular"/>
                <w:b/>
                <w:color w:val="000000"/>
              </w:rPr>
            </w:pPr>
            <w:r w:rsidRPr="00C269FD">
              <w:rPr>
                <w:rFonts w:eastAsia="Times New Roman" w:cs="DIN Pro Regular"/>
                <w:b/>
                <w:color w:val="000000"/>
              </w:rPr>
              <w:t>$ 122,665,391</w:t>
            </w:r>
          </w:p>
        </w:tc>
      </w:tr>
      <w:tr w:rsidR="00C269FD" w:rsidRPr="00C269FD" w14:paraId="6478D6B4" w14:textId="77777777" w:rsidTr="00E852C3">
        <w:trPr>
          <w:gridAfter w:val="2"/>
          <w:wAfter w:w="221" w:type="dxa"/>
          <w:trHeight w:val="334"/>
        </w:trPr>
        <w:tc>
          <w:tcPr>
            <w:tcW w:w="609" w:type="dxa"/>
            <w:tcBorders>
              <w:top w:val="nil"/>
              <w:left w:val="nil"/>
              <w:bottom w:val="nil"/>
              <w:right w:val="nil"/>
            </w:tcBorders>
            <w:shd w:val="clear" w:color="auto" w:fill="auto"/>
            <w:noWrap/>
            <w:vAlign w:val="center"/>
            <w:hideMark/>
          </w:tcPr>
          <w:p w14:paraId="5F6CB2FB" w14:textId="77777777" w:rsidR="00C269FD" w:rsidRDefault="00C269FD" w:rsidP="00C269FD">
            <w:pPr>
              <w:widowControl/>
              <w:suppressAutoHyphens w:val="0"/>
              <w:autoSpaceDN/>
              <w:jc w:val="center"/>
              <w:textAlignment w:val="auto"/>
              <w:rPr>
                <w:rFonts w:eastAsia="Times New Roman" w:cs="DIN Pro Regular"/>
                <w:b/>
                <w:bCs/>
                <w:color w:val="000000"/>
              </w:rPr>
            </w:pPr>
          </w:p>
          <w:p w14:paraId="19041656" w14:textId="77777777" w:rsidR="00F56CFE" w:rsidRPr="00C269FD" w:rsidRDefault="00F56CFE" w:rsidP="00C269FD">
            <w:pPr>
              <w:widowControl/>
              <w:suppressAutoHyphens w:val="0"/>
              <w:autoSpaceDN/>
              <w:jc w:val="center"/>
              <w:textAlignment w:val="auto"/>
              <w:rPr>
                <w:rFonts w:eastAsia="Times New Roman" w:cs="DIN Pro Regular"/>
                <w:b/>
                <w:bCs/>
                <w:color w:val="000000"/>
              </w:rPr>
            </w:pPr>
          </w:p>
        </w:tc>
        <w:tc>
          <w:tcPr>
            <w:tcW w:w="5076" w:type="dxa"/>
            <w:tcBorders>
              <w:top w:val="nil"/>
              <w:left w:val="nil"/>
              <w:bottom w:val="nil"/>
              <w:right w:val="nil"/>
            </w:tcBorders>
            <w:shd w:val="clear" w:color="auto" w:fill="auto"/>
            <w:noWrap/>
            <w:vAlign w:val="bottom"/>
            <w:hideMark/>
          </w:tcPr>
          <w:p w14:paraId="749DAB8A" w14:textId="77777777" w:rsidR="00C269FD" w:rsidRDefault="00C269FD" w:rsidP="00C269FD">
            <w:pPr>
              <w:widowControl/>
              <w:suppressAutoHyphens w:val="0"/>
              <w:autoSpaceDN/>
              <w:textAlignment w:val="auto"/>
              <w:rPr>
                <w:rFonts w:eastAsia="Times New Roman" w:cs="DIN Pro Regular"/>
                <w:color w:val="000000"/>
              </w:rPr>
            </w:pPr>
          </w:p>
          <w:p w14:paraId="7DEA1F63" w14:textId="77777777" w:rsidR="00F56CFE" w:rsidRDefault="00F56CFE" w:rsidP="00C269FD">
            <w:pPr>
              <w:widowControl/>
              <w:suppressAutoHyphens w:val="0"/>
              <w:autoSpaceDN/>
              <w:textAlignment w:val="auto"/>
              <w:rPr>
                <w:rFonts w:eastAsia="Times New Roman" w:cs="DIN Pro Regular"/>
                <w:color w:val="000000"/>
              </w:rPr>
            </w:pPr>
          </w:p>
          <w:p w14:paraId="4CD99AA3" w14:textId="77777777" w:rsidR="00F56CFE" w:rsidRPr="00C269FD" w:rsidRDefault="00F56CFE" w:rsidP="00C269FD">
            <w:pPr>
              <w:widowControl/>
              <w:suppressAutoHyphens w:val="0"/>
              <w:autoSpaceDN/>
              <w:textAlignment w:val="auto"/>
              <w:rPr>
                <w:rFonts w:eastAsia="Times New Roman" w:cs="DIN Pro Regular"/>
                <w:color w:val="000000"/>
              </w:rPr>
            </w:pPr>
          </w:p>
        </w:tc>
        <w:tc>
          <w:tcPr>
            <w:tcW w:w="2746" w:type="dxa"/>
            <w:tcBorders>
              <w:top w:val="nil"/>
              <w:left w:val="nil"/>
              <w:bottom w:val="nil"/>
              <w:right w:val="nil"/>
            </w:tcBorders>
            <w:shd w:val="clear" w:color="auto" w:fill="auto"/>
            <w:noWrap/>
            <w:vAlign w:val="bottom"/>
            <w:hideMark/>
          </w:tcPr>
          <w:p w14:paraId="530E3E4C" w14:textId="77777777" w:rsidR="00C269FD" w:rsidRPr="00C269FD" w:rsidRDefault="00C269FD" w:rsidP="00C269FD">
            <w:pPr>
              <w:widowControl/>
              <w:suppressAutoHyphens w:val="0"/>
              <w:autoSpaceDN/>
              <w:jc w:val="right"/>
              <w:textAlignment w:val="auto"/>
              <w:rPr>
                <w:rFonts w:eastAsia="Times New Roman" w:cs="DIN Pro Regular"/>
                <w:color w:val="000000"/>
              </w:rPr>
            </w:pPr>
          </w:p>
        </w:tc>
      </w:tr>
      <w:tr w:rsidR="00C269FD" w:rsidRPr="00C269FD" w14:paraId="70A068F4" w14:textId="77777777" w:rsidTr="00E852C3">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14:paraId="0AD1A337" w14:textId="77777777" w:rsidR="00C269FD" w:rsidRPr="00C269FD" w:rsidRDefault="00C269FD" w:rsidP="00C269FD">
            <w:pPr>
              <w:widowControl/>
              <w:suppressAutoHyphens w:val="0"/>
              <w:autoSpaceDN/>
              <w:textAlignment w:val="auto"/>
              <w:rPr>
                <w:rFonts w:eastAsia="Times New Roman" w:cs="DIN Pro Regular"/>
                <w:b/>
                <w:color w:val="FFFFFF"/>
              </w:rPr>
            </w:pPr>
            <w:r w:rsidRPr="00C269FD">
              <w:rPr>
                <w:rFonts w:eastAsia="Times New Roman" w:cs="DIN Pro Regular"/>
                <w:b/>
                <w:color w:val="FFFFFF"/>
              </w:rPr>
              <w:t>2.- Más ingresos contables no presupuestarios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14:paraId="276F3712" w14:textId="77777777" w:rsidR="00C269FD" w:rsidRPr="00C269FD" w:rsidRDefault="00C269FD" w:rsidP="00C269FD">
            <w:pPr>
              <w:widowControl/>
              <w:suppressAutoHyphens w:val="0"/>
              <w:autoSpaceDN/>
              <w:jc w:val="right"/>
              <w:textAlignment w:val="auto"/>
              <w:rPr>
                <w:rFonts w:eastAsia="Times New Roman" w:cs="DIN Pro Regular"/>
                <w:b/>
                <w:color w:val="000000"/>
              </w:rPr>
            </w:pPr>
            <w:r w:rsidRPr="00C269FD">
              <w:rPr>
                <w:rFonts w:eastAsia="Times New Roman" w:cs="DIN Pro Regular"/>
                <w:b/>
                <w:color w:val="000000"/>
              </w:rPr>
              <w:t>$0</w:t>
            </w:r>
          </w:p>
        </w:tc>
      </w:tr>
      <w:tr w:rsidR="00C269FD" w:rsidRPr="00C269FD" w14:paraId="5B654C13" w14:textId="77777777" w:rsidTr="00E852C3">
        <w:trPr>
          <w:gridAfter w:val="2"/>
          <w:wAfter w:w="221" w:type="dxa"/>
          <w:trHeight w:val="334"/>
        </w:trPr>
        <w:tc>
          <w:tcPr>
            <w:tcW w:w="609" w:type="dxa"/>
            <w:tcBorders>
              <w:top w:val="nil"/>
              <w:left w:val="single" w:sz="4" w:space="0" w:color="auto"/>
              <w:bottom w:val="single" w:sz="4" w:space="0" w:color="auto"/>
              <w:right w:val="nil"/>
            </w:tcBorders>
            <w:shd w:val="clear" w:color="auto" w:fill="auto"/>
            <w:vAlign w:val="center"/>
          </w:tcPr>
          <w:p w14:paraId="54E75A6A" w14:textId="77777777" w:rsidR="00C269FD" w:rsidRPr="00C269FD" w:rsidRDefault="00C269FD" w:rsidP="00C269FD">
            <w:pPr>
              <w:widowControl/>
              <w:suppressAutoHyphens w:val="0"/>
              <w:autoSpaceDN/>
              <w:jc w:val="center"/>
              <w:textAlignment w:val="auto"/>
              <w:rPr>
                <w:rFonts w:eastAsia="Times New Roman" w:cs="DIN Pro Regular"/>
                <w:b/>
                <w:bCs/>
                <w:color w:val="000000"/>
              </w:rPr>
            </w:pPr>
            <w:r w:rsidRPr="00C269FD">
              <w:rPr>
                <w:rFonts w:eastAsia="Times New Roman" w:cs="DIN Pro Regular"/>
                <w:color w:val="000000"/>
              </w:rPr>
              <w:t>2</w:t>
            </w:r>
            <w:r w:rsidRPr="00C269FD">
              <w:rPr>
                <w:rFonts w:eastAsia="Times New Roman" w:cs="DIN Pro Regular"/>
                <w:b/>
                <w:color w:val="000000"/>
              </w:rPr>
              <w:t>.</w:t>
            </w:r>
            <w:r w:rsidRPr="00C269FD">
              <w:rPr>
                <w:rFonts w:eastAsia="Times New Roman" w:cs="DIN Pro Regular"/>
                <w:color w:val="000000"/>
              </w:rPr>
              <w:t>1</w:t>
            </w:r>
          </w:p>
        </w:tc>
        <w:tc>
          <w:tcPr>
            <w:tcW w:w="5076" w:type="dxa"/>
            <w:tcBorders>
              <w:top w:val="nil"/>
              <w:left w:val="nil"/>
              <w:bottom w:val="single" w:sz="4" w:space="0" w:color="auto"/>
              <w:right w:val="single" w:sz="4" w:space="0" w:color="auto"/>
            </w:tcBorders>
            <w:shd w:val="clear" w:color="auto" w:fill="auto"/>
            <w:vAlign w:val="center"/>
          </w:tcPr>
          <w:p w14:paraId="4A84856D"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Ingresos Financieros</w:t>
            </w:r>
          </w:p>
        </w:tc>
        <w:tc>
          <w:tcPr>
            <w:tcW w:w="2746" w:type="dxa"/>
            <w:tcBorders>
              <w:top w:val="nil"/>
              <w:left w:val="nil"/>
              <w:bottom w:val="single" w:sz="4" w:space="0" w:color="auto"/>
              <w:right w:val="single" w:sz="4" w:space="0" w:color="auto"/>
            </w:tcBorders>
            <w:shd w:val="clear" w:color="auto" w:fill="auto"/>
            <w:vAlign w:val="center"/>
          </w:tcPr>
          <w:p w14:paraId="58FF762C"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w:t>
            </w:r>
          </w:p>
        </w:tc>
      </w:tr>
      <w:tr w:rsidR="00C269FD" w:rsidRPr="00C269FD" w14:paraId="1136BE07" w14:textId="77777777" w:rsidTr="00E852C3">
        <w:trPr>
          <w:trHeight w:val="334"/>
        </w:trPr>
        <w:tc>
          <w:tcPr>
            <w:tcW w:w="609" w:type="dxa"/>
            <w:tcBorders>
              <w:top w:val="nil"/>
              <w:left w:val="single" w:sz="4" w:space="0" w:color="auto"/>
              <w:bottom w:val="single" w:sz="4" w:space="0" w:color="auto"/>
              <w:right w:val="nil"/>
            </w:tcBorders>
            <w:shd w:val="clear" w:color="auto" w:fill="auto"/>
            <w:vAlign w:val="center"/>
            <w:hideMark/>
          </w:tcPr>
          <w:p w14:paraId="582469CA" w14:textId="77777777" w:rsidR="00C269FD" w:rsidRPr="00C269FD" w:rsidRDefault="00C269FD" w:rsidP="00C269FD">
            <w:pPr>
              <w:widowControl/>
              <w:suppressAutoHyphens w:val="0"/>
              <w:autoSpaceDN/>
              <w:jc w:val="center"/>
              <w:textAlignment w:val="auto"/>
              <w:rPr>
                <w:rFonts w:eastAsia="Times New Roman" w:cs="DIN Pro Regular"/>
                <w:b/>
                <w:bCs/>
                <w:color w:val="000000"/>
              </w:rPr>
            </w:pPr>
            <w:r w:rsidRPr="00C269FD">
              <w:rPr>
                <w:rFonts w:eastAsia="Times New Roman" w:cs="DIN Pro Regular"/>
                <w:color w:val="000000"/>
              </w:rPr>
              <w:t>2.2</w:t>
            </w:r>
          </w:p>
        </w:tc>
        <w:tc>
          <w:tcPr>
            <w:tcW w:w="5076" w:type="dxa"/>
            <w:tcBorders>
              <w:top w:val="nil"/>
              <w:left w:val="nil"/>
              <w:bottom w:val="single" w:sz="4" w:space="0" w:color="auto"/>
              <w:right w:val="single" w:sz="4" w:space="0" w:color="auto"/>
            </w:tcBorders>
            <w:shd w:val="clear" w:color="auto" w:fill="auto"/>
            <w:vAlign w:val="center"/>
            <w:hideMark/>
          </w:tcPr>
          <w:p w14:paraId="07FB5203"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Incremento por variación de inventarios.</w:t>
            </w:r>
          </w:p>
        </w:tc>
        <w:tc>
          <w:tcPr>
            <w:tcW w:w="2746" w:type="dxa"/>
            <w:tcBorders>
              <w:top w:val="nil"/>
              <w:left w:val="nil"/>
              <w:bottom w:val="single" w:sz="4" w:space="0" w:color="auto"/>
              <w:right w:val="single" w:sz="4" w:space="0" w:color="auto"/>
            </w:tcBorders>
            <w:shd w:val="clear" w:color="auto" w:fill="auto"/>
            <w:vAlign w:val="center"/>
            <w:hideMark/>
          </w:tcPr>
          <w:p w14:paraId="4F85F895"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0 </w:t>
            </w:r>
          </w:p>
        </w:tc>
        <w:tc>
          <w:tcPr>
            <w:tcW w:w="221" w:type="dxa"/>
            <w:gridSpan w:val="2"/>
            <w:tcBorders>
              <w:top w:val="nil"/>
              <w:left w:val="nil"/>
              <w:bottom w:val="nil"/>
              <w:right w:val="nil"/>
            </w:tcBorders>
            <w:shd w:val="clear" w:color="auto" w:fill="auto"/>
            <w:noWrap/>
            <w:vAlign w:val="bottom"/>
            <w:hideMark/>
          </w:tcPr>
          <w:p w14:paraId="619E4E82"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72C3C300" w14:textId="77777777" w:rsidTr="00E852C3">
        <w:trPr>
          <w:trHeight w:val="496"/>
        </w:trPr>
        <w:tc>
          <w:tcPr>
            <w:tcW w:w="609" w:type="dxa"/>
            <w:tcBorders>
              <w:top w:val="nil"/>
              <w:left w:val="single" w:sz="4" w:space="0" w:color="auto"/>
              <w:bottom w:val="single" w:sz="4" w:space="0" w:color="auto"/>
              <w:right w:val="nil"/>
            </w:tcBorders>
            <w:shd w:val="clear" w:color="auto" w:fill="auto"/>
            <w:vAlign w:val="center"/>
            <w:hideMark/>
          </w:tcPr>
          <w:p w14:paraId="7C24BC20" w14:textId="77777777" w:rsidR="00C269FD" w:rsidRPr="00C269FD" w:rsidRDefault="00C269FD" w:rsidP="00C269FD">
            <w:pPr>
              <w:widowControl/>
              <w:suppressAutoHyphens w:val="0"/>
              <w:autoSpaceDN/>
              <w:jc w:val="center"/>
              <w:textAlignment w:val="auto"/>
              <w:rPr>
                <w:rFonts w:eastAsia="Times New Roman" w:cs="DIN Pro Regular"/>
                <w:bCs/>
                <w:color w:val="000000"/>
              </w:rPr>
            </w:pPr>
            <w:r w:rsidRPr="00C269FD">
              <w:rPr>
                <w:rFonts w:eastAsia="Times New Roman" w:cs="DIN Pro Regular"/>
                <w:color w:val="000000"/>
              </w:rPr>
              <w:t>2.3</w:t>
            </w:r>
          </w:p>
        </w:tc>
        <w:tc>
          <w:tcPr>
            <w:tcW w:w="5076" w:type="dxa"/>
            <w:tcBorders>
              <w:top w:val="nil"/>
              <w:left w:val="nil"/>
              <w:bottom w:val="single" w:sz="4" w:space="0" w:color="auto"/>
              <w:right w:val="single" w:sz="4" w:space="0" w:color="auto"/>
            </w:tcBorders>
            <w:shd w:val="clear" w:color="auto" w:fill="auto"/>
            <w:vAlign w:val="center"/>
            <w:hideMark/>
          </w:tcPr>
          <w:p w14:paraId="28521090"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Disminución del exceso de estimaciones por pérdidas o deterioro u obsolescencia</w:t>
            </w:r>
          </w:p>
        </w:tc>
        <w:tc>
          <w:tcPr>
            <w:tcW w:w="2746" w:type="dxa"/>
            <w:tcBorders>
              <w:top w:val="nil"/>
              <w:left w:val="nil"/>
              <w:bottom w:val="single" w:sz="4" w:space="0" w:color="auto"/>
              <w:right w:val="single" w:sz="4" w:space="0" w:color="auto"/>
            </w:tcBorders>
            <w:shd w:val="clear" w:color="auto" w:fill="auto"/>
            <w:vAlign w:val="center"/>
            <w:hideMark/>
          </w:tcPr>
          <w:p w14:paraId="6F521E61"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0 </w:t>
            </w:r>
          </w:p>
        </w:tc>
        <w:tc>
          <w:tcPr>
            <w:tcW w:w="221" w:type="dxa"/>
            <w:gridSpan w:val="2"/>
            <w:tcBorders>
              <w:top w:val="nil"/>
              <w:left w:val="nil"/>
              <w:bottom w:val="nil"/>
              <w:right w:val="nil"/>
            </w:tcBorders>
            <w:shd w:val="clear" w:color="auto" w:fill="auto"/>
            <w:noWrap/>
            <w:vAlign w:val="bottom"/>
            <w:hideMark/>
          </w:tcPr>
          <w:p w14:paraId="3C6466AD"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74D1CE2B" w14:textId="77777777" w:rsidTr="00E852C3">
        <w:trPr>
          <w:trHeight w:val="334"/>
        </w:trPr>
        <w:tc>
          <w:tcPr>
            <w:tcW w:w="609" w:type="dxa"/>
            <w:tcBorders>
              <w:top w:val="nil"/>
              <w:left w:val="single" w:sz="4" w:space="0" w:color="auto"/>
              <w:bottom w:val="single" w:sz="4" w:space="0" w:color="auto"/>
              <w:right w:val="nil"/>
            </w:tcBorders>
            <w:shd w:val="clear" w:color="auto" w:fill="auto"/>
            <w:vAlign w:val="center"/>
            <w:hideMark/>
          </w:tcPr>
          <w:p w14:paraId="5B1CD421" w14:textId="77777777" w:rsidR="00C269FD" w:rsidRPr="00C269FD" w:rsidRDefault="00C269FD" w:rsidP="00C269FD">
            <w:pPr>
              <w:widowControl/>
              <w:suppressAutoHyphens w:val="0"/>
              <w:autoSpaceDN/>
              <w:jc w:val="center"/>
              <w:textAlignment w:val="auto"/>
              <w:rPr>
                <w:rFonts w:eastAsia="Times New Roman" w:cs="DIN Pro Regular"/>
                <w:bCs/>
                <w:color w:val="000000"/>
              </w:rPr>
            </w:pPr>
            <w:r w:rsidRPr="00C269FD">
              <w:rPr>
                <w:rFonts w:eastAsia="Times New Roman" w:cs="DIN Pro Regular"/>
                <w:color w:val="000000"/>
              </w:rPr>
              <w:t>2.4</w:t>
            </w:r>
          </w:p>
        </w:tc>
        <w:tc>
          <w:tcPr>
            <w:tcW w:w="5076" w:type="dxa"/>
            <w:tcBorders>
              <w:top w:val="nil"/>
              <w:left w:val="nil"/>
              <w:bottom w:val="single" w:sz="4" w:space="0" w:color="auto"/>
              <w:right w:val="single" w:sz="4" w:space="0" w:color="auto"/>
            </w:tcBorders>
            <w:shd w:val="clear" w:color="auto" w:fill="auto"/>
            <w:vAlign w:val="center"/>
            <w:hideMark/>
          </w:tcPr>
          <w:p w14:paraId="7C02DD03"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Disminución del exceso de provisiones</w:t>
            </w:r>
          </w:p>
        </w:tc>
        <w:tc>
          <w:tcPr>
            <w:tcW w:w="2746" w:type="dxa"/>
            <w:tcBorders>
              <w:top w:val="nil"/>
              <w:left w:val="nil"/>
              <w:bottom w:val="single" w:sz="4" w:space="0" w:color="auto"/>
              <w:right w:val="single" w:sz="4" w:space="0" w:color="auto"/>
            </w:tcBorders>
            <w:shd w:val="clear" w:color="auto" w:fill="auto"/>
            <w:vAlign w:val="center"/>
            <w:hideMark/>
          </w:tcPr>
          <w:p w14:paraId="14E5B2EE"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0 </w:t>
            </w:r>
          </w:p>
        </w:tc>
        <w:tc>
          <w:tcPr>
            <w:tcW w:w="221" w:type="dxa"/>
            <w:gridSpan w:val="2"/>
            <w:tcBorders>
              <w:top w:val="nil"/>
              <w:left w:val="nil"/>
              <w:bottom w:val="nil"/>
              <w:right w:val="nil"/>
            </w:tcBorders>
            <w:shd w:val="clear" w:color="auto" w:fill="auto"/>
            <w:noWrap/>
            <w:vAlign w:val="bottom"/>
            <w:hideMark/>
          </w:tcPr>
          <w:p w14:paraId="4B0E0B3C"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713225AE" w14:textId="77777777" w:rsidTr="00E852C3">
        <w:trPr>
          <w:trHeight w:val="334"/>
        </w:trPr>
        <w:tc>
          <w:tcPr>
            <w:tcW w:w="609" w:type="dxa"/>
            <w:tcBorders>
              <w:top w:val="nil"/>
              <w:left w:val="single" w:sz="4" w:space="0" w:color="auto"/>
              <w:bottom w:val="single" w:sz="4" w:space="0" w:color="auto"/>
              <w:right w:val="nil"/>
            </w:tcBorders>
            <w:shd w:val="clear" w:color="auto" w:fill="auto"/>
            <w:vAlign w:val="center"/>
            <w:hideMark/>
          </w:tcPr>
          <w:p w14:paraId="2FDF2B80" w14:textId="77777777" w:rsidR="00C269FD" w:rsidRPr="00C269FD" w:rsidRDefault="00C269FD" w:rsidP="00C269FD">
            <w:pPr>
              <w:widowControl/>
              <w:suppressAutoHyphens w:val="0"/>
              <w:autoSpaceDN/>
              <w:jc w:val="center"/>
              <w:textAlignment w:val="auto"/>
              <w:rPr>
                <w:rFonts w:eastAsia="Times New Roman" w:cs="DIN Pro Regular"/>
                <w:bCs/>
                <w:color w:val="000000"/>
              </w:rPr>
            </w:pPr>
            <w:r w:rsidRPr="00C269FD">
              <w:rPr>
                <w:rFonts w:eastAsia="Times New Roman" w:cs="DIN Pro Regular"/>
                <w:color w:val="000000"/>
              </w:rPr>
              <w:t>2.5</w:t>
            </w:r>
          </w:p>
        </w:tc>
        <w:tc>
          <w:tcPr>
            <w:tcW w:w="5076" w:type="dxa"/>
            <w:tcBorders>
              <w:top w:val="nil"/>
              <w:left w:val="nil"/>
              <w:bottom w:val="single" w:sz="4" w:space="0" w:color="auto"/>
              <w:right w:val="single" w:sz="4" w:space="0" w:color="auto"/>
            </w:tcBorders>
            <w:shd w:val="clear" w:color="auto" w:fill="auto"/>
            <w:vAlign w:val="center"/>
            <w:hideMark/>
          </w:tcPr>
          <w:p w14:paraId="1F94AC49"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Otros Ingresos y beneficios varios</w:t>
            </w:r>
          </w:p>
        </w:tc>
        <w:tc>
          <w:tcPr>
            <w:tcW w:w="2746" w:type="dxa"/>
            <w:tcBorders>
              <w:top w:val="nil"/>
              <w:left w:val="nil"/>
              <w:bottom w:val="single" w:sz="4" w:space="0" w:color="auto"/>
              <w:right w:val="single" w:sz="4" w:space="0" w:color="auto"/>
            </w:tcBorders>
            <w:shd w:val="clear" w:color="auto" w:fill="auto"/>
            <w:vAlign w:val="center"/>
            <w:hideMark/>
          </w:tcPr>
          <w:p w14:paraId="25A23DBE"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 xml:space="preserve"> 0</w:t>
            </w:r>
          </w:p>
        </w:tc>
        <w:tc>
          <w:tcPr>
            <w:tcW w:w="221" w:type="dxa"/>
            <w:gridSpan w:val="2"/>
            <w:tcBorders>
              <w:top w:val="nil"/>
              <w:left w:val="nil"/>
              <w:bottom w:val="nil"/>
              <w:right w:val="nil"/>
            </w:tcBorders>
            <w:shd w:val="clear" w:color="auto" w:fill="auto"/>
            <w:noWrap/>
            <w:vAlign w:val="bottom"/>
            <w:hideMark/>
          </w:tcPr>
          <w:p w14:paraId="1612060F" w14:textId="77777777" w:rsidR="00C269FD" w:rsidRDefault="00C269FD" w:rsidP="00C269FD">
            <w:pPr>
              <w:widowControl/>
              <w:suppressAutoHyphens w:val="0"/>
              <w:autoSpaceDN/>
              <w:textAlignment w:val="auto"/>
              <w:rPr>
                <w:rFonts w:eastAsia="Times New Roman" w:cs="DIN Pro Regular"/>
                <w:color w:val="000000"/>
              </w:rPr>
            </w:pPr>
          </w:p>
          <w:p w14:paraId="5C2777F7" w14:textId="77777777" w:rsidR="00350287" w:rsidRPr="00C269FD" w:rsidRDefault="00350287" w:rsidP="00C269FD">
            <w:pPr>
              <w:widowControl/>
              <w:suppressAutoHyphens w:val="0"/>
              <w:autoSpaceDN/>
              <w:textAlignment w:val="auto"/>
              <w:rPr>
                <w:rFonts w:eastAsia="Times New Roman" w:cs="DIN Pro Regular"/>
                <w:color w:val="000000"/>
              </w:rPr>
            </w:pPr>
          </w:p>
        </w:tc>
      </w:tr>
      <w:tr w:rsidR="00C269FD" w:rsidRPr="00C269FD" w14:paraId="3396BF5C" w14:textId="77777777" w:rsidTr="00E852C3">
        <w:trPr>
          <w:trHeight w:val="33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DC7415" w14:textId="77777777" w:rsidR="00C269FD" w:rsidRPr="00C269FD" w:rsidRDefault="00C269FD" w:rsidP="00C269FD">
            <w:pPr>
              <w:widowControl/>
              <w:suppressAutoHyphens w:val="0"/>
              <w:autoSpaceDN/>
              <w:textAlignment w:val="auto"/>
              <w:rPr>
                <w:rFonts w:eastAsia="Times New Roman" w:cs="DIN Pro Regular"/>
                <w:color w:val="000000"/>
              </w:rPr>
            </w:pPr>
            <w:r w:rsidRPr="00C269FD">
              <w:rPr>
                <w:rFonts w:eastAsia="Times New Roman" w:cs="DIN Pro Regular"/>
                <w:color w:val="000000"/>
              </w:rPr>
              <w:t xml:space="preserve">  2.6      Otros ingresos contables no presupuestarios</w:t>
            </w:r>
          </w:p>
        </w:tc>
        <w:tc>
          <w:tcPr>
            <w:tcW w:w="2746" w:type="dxa"/>
            <w:tcBorders>
              <w:top w:val="nil"/>
              <w:left w:val="nil"/>
              <w:bottom w:val="single" w:sz="4" w:space="0" w:color="auto"/>
              <w:right w:val="single" w:sz="4" w:space="0" w:color="auto"/>
            </w:tcBorders>
            <w:shd w:val="clear" w:color="auto" w:fill="auto"/>
            <w:vAlign w:val="center"/>
            <w:hideMark/>
          </w:tcPr>
          <w:p w14:paraId="435E0473"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0 </w:t>
            </w:r>
          </w:p>
        </w:tc>
        <w:tc>
          <w:tcPr>
            <w:tcW w:w="221" w:type="dxa"/>
            <w:gridSpan w:val="2"/>
            <w:tcBorders>
              <w:top w:val="nil"/>
              <w:left w:val="nil"/>
              <w:bottom w:val="nil"/>
              <w:right w:val="nil"/>
            </w:tcBorders>
            <w:shd w:val="clear" w:color="auto" w:fill="auto"/>
            <w:noWrap/>
            <w:vAlign w:val="bottom"/>
            <w:hideMark/>
          </w:tcPr>
          <w:p w14:paraId="08DD79CF"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3E9F3F05" w14:textId="77777777" w:rsidTr="00E852C3">
        <w:trPr>
          <w:gridAfter w:val="2"/>
          <w:wAfter w:w="221" w:type="dxa"/>
          <w:trHeight w:val="334"/>
        </w:trPr>
        <w:tc>
          <w:tcPr>
            <w:tcW w:w="609" w:type="dxa"/>
            <w:tcBorders>
              <w:top w:val="nil"/>
              <w:left w:val="nil"/>
              <w:bottom w:val="nil"/>
              <w:right w:val="nil"/>
            </w:tcBorders>
            <w:shd w:val="clear" w:color="auto" w:fill="auto"/>
            <w:vAlign w:val="center"/>
            <w:hideMark/>
          </w:tcPr>
          <w:p w14:paraId="3937F900" w14:textId="77777777" w:rsidR="00C269FD" w:rsidRPr="00C269FD" w:rsidRDefault="00C269FD" w:rsidP="00C269FD">
            <w:pPr>
              <w:widowControl/>
              <w:suppressAutoHyphens w:val="0"/>
              <w:autoSpaceDN/>
              <w:textAlignment w:val="auto"/>
              <w:rPr>
                <w:rFonts w:eastAsia="Times New Roman" w:cs="DIN Pro Regular"/>
                <w:color w:val="000000"/>
              </w:rPr>
            </w:pPr>
          </w:p>
        </w:tc>
        <w:tc>
          <w:tcPr>
            <w:tcW w:w="5076" w:type="dxa"/>
            <w:tcBorders>
              <w:top w:val="nil"/>
              <w:left w:val="nil"/>
              <w:bottom w:val="nil"/>
              <w:right w:val="nil"/>
            </w:tcBorders>
            <w:shd w:val="clear" w:color="auto" w:fill="auto"/>
            <w:vAlign w:val="center"/>
            <w:hideMark/>
          </w:tcPr>
          <w:p w14:paraId="335840E7" w14:textId="77777777" w:rsidR="00C269FD" w:rsidRPr="00C269FD" w:rsidRDefault="00C269FD" w:rsidP="00C269FD">
            <w:pPr>
              <w:widowControl/>
              <w:suppressAutoHyphens w:val="0"/>
              <w:autoSpaceDN/>
              <w:textAlignment w:val="auto"/>
              <w:rPr>
                <w:rFonts w:eastAsia="Times New Roman" w:cs="DIN Pro Regular"/>
                <w:color w:val="000000"/>
              </w:rPr>
            </w:pPr>
          </w:p>
        </w:tc>
        <w:tc>
          <w:tcPr>
            <w:tcW w:w="2746" w:type="dxa"/>
            <w:tcBorders>
              <w:top w:val="nil"/>
              <w:left w:val="nil"/>
              <w:bottom w:val="nil"/>
              <w:right w:val="nil"/>
            </w:tcBorders>
            <w:shd w:val="clear" w:color="auto" w:fill="auto"/>
            <w:vAlign w:val="center"/>
            <w:hideMark/>
          </w:tcPr>
          <w:p w14:paraId="5BBEB7D5" w14:textId="77777777" w:rsidR="00C269FD" w:rsidRPr="00C269FD" w:rsidRDefault="00C269FD" w:rsidP="00C269FD">
            <w:pPr>
              <w:widowControl/>
              <w:suppressAutoHyphens w:val="0"/>
              <w:autoSpaceDN/>
              <w:jc w:val="right"/>
              <w:textAlignment w:val="auto"/>
              <w:rPr>
                <w:rFonts w:eastAsia="Times New Roman" w:cs="DIN Pro Regular"/>
                <w:color w:val="000000"/>
              </w:rPr>
            </w:pPr>
          </w:p>
        </w:tc>
      </w:tr>
      <w:tr w:rsidR="00C269FD" w:rsidRPr="00C269FD" w14:paraId="52D83986" w14:textId="77777777" w:rsidTr="00E852C3">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14:paraId="7E417815" w14:textId="77777777" w:rsidR="00C269FD" w:rsidRPr="00C269FD" w:rsidRDefault="00C269FD" w:rsidP="00C269FD">
            <w:pPr>
              <w:widowControl/>
              <w:suppressAutoHyphens w:val="0"/>
              <w:autoSpaceDN/>
              <w:textAlignment w:val="auto"/>
              <w:rPr>
                <w:rFonts w:eastAsia="Times New Roman" w:cs="DIN Pro Regular"/>
                <w:b/>
                <w:color w:val="FFFFFF"/>
              </w:rPr>
            </w:pPr>
            <w:r w:rsidRPr="00C269FD">
              <w:rPr>
                <w:rFonts w:eastAsia="Times New Roman" w:cs="DIN Pro Regular"/>
                <w:b/>
                <w:color w:val="FFFFFF"/>
              </w:rPr>
              <w:t>3.- Menos ingresos presupuestarios no contables.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14:paraId="30A8B298" w14:textId="77777777" w:rsidR="00C269FD" w:rsidRPr="00C269FD" w:rsidRDefault="00C269FD" w:rsidP="00C269FD">
            <w:pPr>
              <w:widowControl/>
              <w:suppressAutoHyphens w:val="0"/>
              <w:autoSpaceDN/>
              <w:jc w:val="right"/>
              <w:textAlignment w:val="auto"/>
              <w:rPr>
                <w:rFonts w:eastAsia="Times New Roman" w:cs="DIN Pro Regular"/>
                <w:b/>
                <w:color w:val="000000"/>
              </w:rPr>
            </w:pPr>
            <w:r w:rsidRPr="00C269FD">
              <w:rPr>
                <w:rFonts w:eastAsia="Times New Roman" w:cs="DIN Pro Regular"/>
                <w:b/>
                <w:color w:val="000000"/>
              </w:rPr>
              <w:t>$0</w:t>
            </w:r>
          </w:p>
        </w:tc>
      </w:tr>
      <w:tr w:rsidR="00C269FD" w:rsidRPr="00C269FD" w14:paraId="0B77C29A" w14:textId="77777777" w:rsidTr="00E852C3">
        <w:trPr>
          <w:gridAfter w:val="2"/>
          <w:wAfter w:w="221" w:type="dxa"/>
          <w:trHeight w:val="334"/>
        </w:trPr>
        <w:tc>
          <w:tcPr>
            <w:tcW w:w="609" w:type="dxa"/>
            <w:tcBorders>
              <w:top w:val="nil"/>
              <w:left w:val="single" w:sz="4" w:space="0" w:color="auto"/>
              <w:bottom w:val="single" w:sz="4" w:space="0" w:color="auto"/>
              <w:right w:val="nil"/>
            </w:tcBorders>
            <w:shd w:val="clear" w:color="auto" w:fill="auto"/>
            <w:vAlign w:val="center"/>
            <w:hideMark/>
          </w:tcPr>
          <w:p w14:paraId="4C23AE62" w14:textId="77777777" w:rsidR="00C269FD" w:rsidRPr="00C269FD" w:rsidRDefault="00C269FD" w:rsidP="00C269FD">
            <w:pPr>
              <w:widowControl/>
              <w:suppressAutoHyphens w:val="0"/>
              <w:autoSpaceDN/>
              <w:jc w:val="center"/>
              <w:textAlignment w:val="auto"/>
              <w:rPr>
                <w:rFonts w:eastAsia="Times New Roman" w:cs="DIN Pro Regular"/>
                <w:bCs/>
                <w:color w:val="000000"/>
              </w:rPr>
            </w:pPr>
            <w:r w:rsidRPr="00C269FD">
              <w:rPr>
                <w:rFonts w:eastAsia="Times New Roman" w:cs="DIN Pro Regular"/>
                <w:bCs/>
                <w:color w:val="000000"/>
              </w:rPr>
              <w:t>3.1 </w:t>
            </w:r>
          </w:p>
        </w:tc>
        <w:tc>
          <w:tcPr>
            <w:tcW w:w="5076" w:type="dxa"/>
            <w:tcBorders>
              <w:top w:val="nil"/>
              <w:left w:val="nil"/>
              <w:bottom w:val="single" w:sz="4" w:space="0" w:color="auto"/>
              <w:right w:val="single" w:sz="4" w:space="0" w:color="auto"/>
            </w:tcBorders>
            <w:shd w:val="clear" w:color="auto" w:fill="auto"/>
            <w:vAlign w:val="center"/>
            <w:hideMark/>
          </w:tcPr>
          <w:p w14:paraId="0FE5C43D"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Aprovechamientos Patrimoniales</w:t>
            </w:r>
          </w:p>
        </w:tc>
        <w:tc>
          <w:tcPr>
            <w:tcW w:w="2746" w:type="dxa"/>
            <w:tcBorders>
              <w:top w:val="nil"/>
              <w:left w:val="nil"/>
              <w:bottom w:val="single" w:sz="4" w:space="0" w:color="auto"/>
              <w:right w:val="single" w:sz="4" w:space="0" w:color="auto"/>
            </w:tcBorders>
            <w:shd w:val="clear" w:color="auto" w:fill="auto"/>
            <w:vAlign w:val="center"/>
            <w:hideMark/>
          </w:tcPr>
          <w:p w14:paraId="7CA61B71"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0 </w:t>
            </w:r>
          </w:p>
        </w:tc>
      </w:tr>
      <w:tr w:rsidR="00C269FD" w:rsidRPr="00C269FD" w14:paraId="29EBB2FF" w14:textId="77777777" w:rsidTr="00E852C3">
        <w:trPr>
          <w:trHeight w:val="334"/>
        </w:trPr>
        <w:tc>
          <w:tcPr>
            <w:tcW w:w="609" w:type="dxa"/>
            <w:tcBorders>
              <w:top w:val="nil"/>
              <w:left w:val="single" w:sz="4" w:space="0" w:color="auto"/>
              <w:bottom w:val="single" w:sz="4" w:space="0" w:color="auto"/>
              <w:right w:val="nil"/>
            </w:tcBorders>
            <w:shd w:val="clear" w:color="auto" w:fill="auto"/>
            <w:vAlign w:val="center"/>
            <w:hideMark/>
          </w:tcPr>
          <w:p w14:paraId="0C714DDD" w14:textId="77777777" w:rsidR="00C269FD" w:rsidRPr="00C269FD" w:rsidRDefault="00C269FD" w:rsidP="00C269FD">
            <w:pPr>
              <w:widowControl/>
              <w:suppressAutoHyphens w:val="0"/>
              <w:autoSpaceDN/>
              <w:jc w:val="center"/>
              <w:textAlignment w:val="auto"/>
              <w:rPr>
                <w:rFonts w:eastAsia="Times New Roman" w:cs="DIN Pro Regular"/>
                <w:bCs/>
                <w:color w:val="000000"/>
              </w:rPr>
            </w:pPr>
            <w:r w:rsidRPr="00C269FD">
              <w:rPr>
                <w:rFonts w:eastAsia="Times New Roman" w:cs="DIN Pro Regular"/>
                <w:bCs/>
                <w:color w:val="000000"/>
              </w:rPr>
              <w:t>3.2 </w:t>
            </w:r>
          </w:p>
        </w:tc>
        <w:tc>
          <w:tcPr>
            <w:tcW w:w="5076" w:type="dxa"/>
            <w:tcBorders>
              <w:top w:val="nil"/>
              <w:left w:val="nil"/>
              <w:bottom w:val="single" w:sz="4" w:space="0" w:color="auto"/>
              <w:right w:val="single" w:sz="4" w:space="0" w:color="auto"/>
            </w:tcBorders>
            <w:shd w:val="clear" w:color="auto" w:fill="auto"/>
            <w:vAlign w:val="center"/>
            <w:hideMark/>
          </w:tcPr>
          <w:p w14:paraId="71C4C86F"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Ingresos Derivados de Financiamientos</w:t>
            </w:r>
          </w:p>
        </w:tc>
        <w:tc>
          <w:tcPr>
            <w:tcW w:w="2746" w:type="dxa"/>
            <w:tcBorders>
              <w:top w:val="nil"/>
              <w:left w:val="nil"/>
              <w:bottom w:val="single" w:sz="4" w:space="0" w:color="auto"/>
              <w:right w:val="single" w:sz="4" w:space="0" w:color="auto"/>
            </w:tcBorders>
            <w:shd w:val="clear" w:color="auto" w:fill="auto"/>
            <w:vAlign w:val="center"/>
            <w:hideMark/>
          </w:tcPr>
          <w:p w14:paraId="254A5086"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0 </w:t>
            </w:r>
          </w:p>
        </w:tc>
        <w:tc>
          <w:tcPr>
            <w:tcW w:w="221" w:type="dxa"/>
            <w:gridSpan w:val="2"/>
            <w:tcBorders>
              <w:top w:val="nil"/>
              <w:left w:val="nil"/>
              <w:bottom w:val="nil"/>
              <w:right w:val="nil"/>
            </w:tcBorders>
            <w:shd w:val="clear" w:color="auto" w:fill="auto"/>
            <w:noWrap/>
            <w:vAlign w:val="bottom"/>
            <w:hideMark/>
          </w:tcPr>
          <w:p w14:paraId="2EFFE472"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2882BD7C" w14:textId="77777777" w:rsidTr="00E852C3">
        <w:trPr>
          <w:trHeight w:val="334"/>
        </w:trPr>
        <w:tc>
          <w:tcPr>
            <w:tcW w:w="609" w:type="dxa"/>
            <w:tcBorders>
              <w:top w:val="nil"/>
              <w:left w:val="single" w:sz="4" w:space="0" w:color="auto"/>
              <w:bottom w:val="single" w:sz="4" w:space="0" w:color="auto"/>
              <w:right w:val="nil"/>
            </w:tcBorders>
            <w:shd w:val="clear" w:color="auto" w:fill="auto"/>
            <w:vAlign w:val="center"/>
            <w:hideMark/>
          </w:tcPr>
          <w:p w14:paraId="523EA259" w14:textId="77777777" w:rsidR="00C269FD" w:rsidRPr="00C269FD" w:rsidRDefault="00C269FD" w:rsidP="00C269FD">
            <w:pPr>
              <w:widowControl/>
              <w:suppressAutoHyphens w:val="0"/>
              <w:autoSpaceDN/>
              <w:jc w:val="center"/>
              <w:textAlignment w:val="auto"/>
              <w:rPr>
                <w:rFonts w:eastAsia="Times New Roman" w:cs="DIN Pro Regular"/>
                <w:bCs/>
                <w:color w:val="000000"/>
              </w:rPr>
            </w:pPr>
            <w:r w:rsidRPr="00C269FD">
              <w:rPr>
                <w:rFonts w:eastAsia="Times New Roman" w:cs="DIN Pro Regular"/>
                <w:bCs/>
                <w:color w:val="000000"/>
              </w:rPr>
              <w:t>3.3 </w:t>
            </w:r>
          </w:p>
        </w:tc>
        <w:tc>
          <w:tcPr>
            <w:tcW w:w="5076" w:type="dxa"/>
            <w:tcBorders>
              <w:top w:val="nil"/>
              <w:left w:val="nil"/>
              <w:bottom w:val="single" w:sz="4" w:space="0" w:color="auto"/>
              <w:right w:val="single" w:sz="4" w:space="0" w:color="auto"/>
            </w:tcBorders>
            <w:shd w:val="clear" w:color="auto" w:fill="auto"/>
            <w:vAlign w:val="center"/>
            <w:hideMark/>
          </w:tcPr>
          <w:p w14:paraId="47E715A3"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Otros ingresos presupuestarios no contables</w:t>
            </w:r>
          </w:p>
        </w:tc>
        <w:tc>
          <w:tcPr>
            <w:tcW w:w="2746" w:type="dxa"/>
            <w:tcBorders>
              <w:top w:val="nil"/>
              <w:left w:val="nil"/>
              <w:bottom w:val="single" w:sz="4" w:space="0" w:color="auto"/>
              <w:right w:val="single" w:sz="4" w:space="0" w:color="auto"/>
            </w:tcBorders>
            <w:shd w:val="clear" w:color="auto" w:fill="auto"/>
            <w:vAlign w:val="center"/>
            <w:hideMark/>
          </w:tcPr>
          <w:p w14:paraId="0735D7E0"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0 </w:t>
            </w:r>
          </w:p>
        </w:tc>
        <w:tc>
          <w:tcPr>
            <w:tcW w:w="221" w:type="dxa"/>
            <w:gridSpan w:val="2"/>
            <w:tcBorders>
              <w:top w:val="nil"/>
              <w:left w:val="nil"/>
              <w:bottom w:val="nil"/>
              <w:right w:val="nil"/>
            </w:tcBorders>
            <w:shd w:val="clear" w:color="auto" w:fill="auto"/>
            <w:noWrap/>
            <w:vAlign w:val="bottom"/>
            <w:hideMark/>
          </w:tcPr>
          <w:p w14:paraId="37A74EB1"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51E99E2C" w14:textId="77777777" w:rsidTr="00E852C3">
        <w:trPr>
          <w:gridAfter w:val="2"/>
          <w:wAfter w:w="221" w:type="dxa"/>
          <w:trHeight w:val="334"/>
        </w:trPr>
        <w:tc>
          <w:tcPr>
            <w:tcW w:w="5685" w:type="dxa"/>
            <w:gridSpan w:val="2"/>
            <w:tcBorders>
              <w:top w:val="nil"/>
              <w:left w:val="nil"/>
              <w:bottom w:val="nil"/>
              <w:right w:val="nil"/>
            </w:tcBorders>
            <w:shd w:val="clear" w:color="auto" w:fill="auto"/>
            <w:vAlign w:val="center"/>
            <w:hideMark/>
          </w:tcPr>
          <w:p w14:paraId="3AAC0814" w14:textId="77777777" w:rsidR="00C269FD" w:rsidRPr="00C269FD" w:rsidRDefault="00C269FD" w:rsidP="00C269FD">
            <w:pPr>
              <w:widowControl/>
              <w:suppressAutoHyphens w:val="0"/>
              <w:autoSpaceDN/>
              <w:jc w:val="both"/>
              <w:textAlignment w:val="auto"/>
              <w:rPr>
                <w:rFonts w:eastAsia="Times New Roman" w:cs="DIN Pro Regular"/>
                <w:color w:val="000000"/>
              </w:rPr>
            </w:pPr>
          </w:p>
        </w:tc>
        <w:tc>
          <w:tcPr>
            <w:tcW w:w="2746" w:type="dxa"/>
            <w:tcBorders>
              <w:top w:val="nil"/>
              <w:left w:val="nil"/>
              <w:bottom w:val="single" w:sz="4" w:space="0" w:color="auto"/>
              <w:right w:val="nil"/>
            </w:tcBorders>
            <w:shd w:val="clear" w:color="auto" w:fill="auto"/>
            <w:vAlign w:val="center"/>
            <w:hideMark/>
          </w:tcPr>
          <w:p w14:paraId="74BEAC6C" w14:textId="77777777" w:rsidR="00C269FD" w:rsidRPr="00C269FD" w:rsidRDefault="00C269FD" w:rsidP="00C269FD">
            <w:pPr>
              <w:widowControl/>
              <w:suppressAutoHyphens w:val="0"/>
              <w:autoSpaceDN/>
              <w:jc w:val="right"/>
              <w:textAlignment w:val="auto"/>
              <w:rPr>
                <w:rFonts w:eastAsia="Times New Roman" w:cs="DIN Pro Regular"/>
                <w:color w:val="000000"/>
              </w:rPr>
            </w:pPr>
          </w:p>
        </w:tc>
      </w:tr>
      <w:tr w:rsidR="00C269FD" w:rsidRPr="00C269FD" w14:paraId="3292F5D0" w14:textId="77777777" w:rsidTr="00E852C3">
        <w:trPr>
          <w:gridAfter w:val="2"/>
          <w:wAfter w:w="221" w:type="dxa"/>
          <w:trHeight w:val="354"/>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14:paraId="0A65F067" w14:textId="77777777" w:rsidR="00C269FD" w:rsidRPr="00C269FD" w:rsidRDefault="00C269FD" w:rsidP="00C269FD">
            <w:pPr>
              <w:widowControl/>
              <w:suppressAutoHyphens w:val="0"/>
              <w:autoSpaceDN/>
              <w:jc w:val="both"/>
              <w:textAlignment w:val="auto"/>
              <w:rPr>
                <w:rFonts w:eastAsia="Times New Roman" w:cs="DIN Pro Regular"/>
                <w:b/>
                <w:bCs/>
                <w:color w:val="FFFFFF"/>
              </w:rPr>
            </w:pPr>
            <w:r w:rsidRPr="00C269FD">
              <w:rPr>
                <w:rFonts w:eastAsia="Times New Roman" w:cs="DIN Pro Regular"/>
                <w:b/>
                <w:bCs/>
                <w:color w:val="FFFFFF"/>
              </w:rPr>
              <w:t xml:space="preserve">4.- Total de Ingresos Contables    </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14:paraId="03C460E9" w14:textId="77777777" w:rsidR="00C269FD" w:rsidRPr="00C269FD" w:rsidRDefault="00C269FD" w:rsidP="00C269FD">
            <w:pPr>
              <w:widowControl/>
              <w:suppressAutoHyphens w:val="0"/>
              <w:autoSpaceDN/>
              <w:jc w:val="right"/>
              <w:textAlignment w:val="auto"/>
              <w:rPr>
                <w:rFonts w:eastAsia="Times New Roman" w:cs="DIN Pro Regular"/>
                <w:b/>
                <w:color w:val="000000"/>
              </w:rPr>
            </w:pPr>
          </w:p>
          <w:p w14:paraId="1FC674AE" w14:textId="77777777" w:rsidR="00C269FD" w:rsidRPr="00C269FD" w:rsidRDefault="00C269FD" w:rsidP="00C269FD">
            <w:pPr>
              <w:widowControl/>
              <w:suppressAutoHyphens w:val="0"/>
              <w:autoSpaceDN/>
              <w:jc w:val="right"/>
              <w:textAlignment w:val="auto"/>
              <w:rPr>
                <w:rFonts w:eastAsia="Times New Roman" w:cs="DIN Pro Regular"/>
                <w:b/>
                <w:color w:val="000000"/>
              </w:rPr>
            </w:pPr>
          </w:p>
          <w:p w14:paraId="1B770D3B" w14:textId="77777777" w:rsidR="00C269FD" w:rsidRPr="00C269FD" w:rsidRDefault="00C269FD" w:rsidP="00C269FD">
            <w:pPr>
              <w:widowControl/>
              <w:suppressAutoHyphens w:val="0"/>
              <w:autoSpaceDN/>
              <w:jc w:val="right"/>
              <w:textAlignment w:val="auto"/>
              <w:rPr>
                <w:rFonts w:eastAsia="Times New Roman" w:cs="DIN Pro Regular"/>
                <w:b/>
                <w:color w:val="000000"/>
              </w:rPr>
            </w:pPr>
            <w:r w:rsidRPr="00C269FD">
              <w:rPr>
                <w:rFonts w:eastAsia="Times New Roman" w:cs="DIN Pro Regular"/>
                <w:b/>
                <w:color w:val="000000"/>
              </w:rPr>
              <w:t>$122,665,391</w:t>
            </w:r>
          </w:p>
          <w:p w14:paraId="414357FE" w14:textId="77777777" w:rsidR="00C269FD" w:rsidRPr="00C269FD" w:rsidRDefault="00C269FD" w:rsidP="00C269FD">
            <w:pPr>
              <w:widowControl/>
              <w:suppressAutoHyphens w:val="0"/>
              <w:autoSpaceDN/>
              <w:jc w:val="right"/>
              <w:textAlignment w:val="auto"/>
              <w:rPr>
                <w:rFonts w:eastAsia="Times New Roman" w:cs="DIN Pro Regular"/>
                <w:b/>
                <w:color w:val="000000"/>
              </w:rPr>
            </w:pPr>
          </w:p>
          <w:p w14:paraId="4F9370A8" w14:textId="77777777" w:rsidR="00C269FD" w:rsidRPr="00C269FD" w:rsidRDefault="00C269FD" w:rsidP="00C269FD">
            <w:pPr>
              <w:widowControl/>
              <w:suppressAutoHyphens w:val="0"/>
              <w:autoSpaceDN/>
              <w:jc w:val="right"/>
              <w:textAlignment w:val="auto"/>
              <w:rPr>
                <w:rFonts w:eastAsia="Times New Roman" w:cs="DIN Pro Regular"/>
                <w:b/>
                <w:color w:val="000000"/>
              </w:rPr>
            </w:pPr>
          </w:p>
          <w:p w14:paraId="6655BE83" w14:textId="77777777" w:rsidR="00C269FD" w:rsidRPr="00C269FD" w:rsidRDefault="00C269FD" w:rsidP="00C269FD">
            <w:pPr>
              <w:widowControl/>
              <w:suppressAutoHyphens w:val="0"/>
              <w:autoSpaceDN/>
              <w:jc w:val="right"/>
              <w:textAlignment w:val="auto"/>
              <w:rPr>
                <w:rFonts w:eastAsia="Times New Roman" w:cs="DIN Pro Regular"/>
                <w:b/>
                <w:color w:val="000000"/>
              </w:rPr>
            </w:pPr>
          </w:p>
          <w:p w14:paraId="027A8D7F" w14:textId="77777777" w:rsidR="00C269FD" w:rsidRPr="00C269FD" w:rsidRDefault="00C269FD" w:rsidP="00C269FD">
            <w:pPr>
              <w:widowControl/>
              <w:suppressAutoHyphens w:val="0"/>
              <w:autoSpaceDN/>
              <w:jc w:val="right"/>
              <w:textAlignment w:val="auto"/>
              <w:rPr>
                <w:rFonts w:eastAsia="Times New Roman" w:cs="DIN Pro Regular"/>
                <w:b/>
                <w:color w:val="000000"/>
              </w:rPr>
            </w:pPr>
          </w:p>
        </w:tc>
      </w:tr>
    </w:tbl>
    <w:p w14:paraId="4AECFAA4" w14:textId="77777777" w:rsidR="00C269FD" w:rsidRPr="00C269FD" w:rsidRDefault="00C269FD" w:rsidP="00C269FD">
      <w:pPr>
        <w:widowControl/>
        <w:suppressAutoHyphens w:val="0"/>
        <w:autoSpaceDN/>
        <w:spacing w:line="276" w:lineRule="auto"/>
        <w:textAlignment w:val="auto"/>
        <w:rPr>
          <w:rFonts w:cs="DIN Pro Regular"/>
          <w:lang w:eastAsia="en-US"/>
        </w:rPr>
      </w:pPr>
    </w:p>
    <w:p w14:paraId="48BF6DBA" w14:textId="77777777" w:rsidR="00C269FD" w:rsidRPr="00C269FD" w:rsidRDefault="00C269FD" w:rsidP="00C269FD">
      <w:pPr>
        <w:widowControl/>
        <w:suppressAutoHyphens w:val="0"/>
        <w:autoSpaceDN/>
        <w:spacing w:line="276" w:lineRule="auto"/>
        <w:textAlignment w:val="auto"/>
        <w:rPr>
          <w:rFonts w:cs="DIN Pro Regular"/>
          <w:lang w:eastAsia="en-US"/>
        </w:rPr>
      </w:pPr>
    </w:p>
    <w:p w14:paraId="72E1448B" w14:textId="77777777" w:rsidR="00C269FD" w:rsidRDefault="00C269FD" w:rsidP="00C269FD">
      <w:pPr>
        <w:widowControl/>
        <w:suppressAutoHyphens w:val="0"/>
        <w:autoSpaceDN/>
        <w:spacing w:line="276" w:lineRule="auto"/>
        <w:textAlignment w:val="auto"/>
        <w:rPr>
          <w:rFonts w:cs="DIN Pro Regular"/>
          <w:lang w:eastAsia="en-US"/>
        </w:rPr>
      </w:pPr>
    </w:p>
    <w:p w14:paraId="497CC20A" w14:textId="77777777" w:rsidR="00871A0D" w:rsidRDefault="00871A0D" w:rsidP="00C269FD">
      <w:pPr>
        <w:widowControl/>
        <w:suppressAutoHyphens w:val="0"/>
        <w:autoSpaceDN/>
        <w:spacing w:line="276" w:lineRule="auto"/>
        <w:textAlignment w:val="auto"/>
        <w:rPr>
          <w:rFonts w:cs="DIN Pro Regular"/>
          <w:lang w:eastAsia="en-US"/>
        </w:rPr>
      </w:pPr>
    </w:p>
    <w:p w14:paraId="1AEACF74" w14:textId="77777777" w:rsidR="00871A0D" w:rsidRDefault="00871A0D" w:rsidP="00C269FD">
      <w:pPr>
        <w:widowControl/>
        <w:suppressAutoHyphens w:val="0"/>
        <w:autoSpaceDN/>
        <w:spacing w:line="276" w:lineRule="auto"/>
        <w:textAlignment w:val="auto"/>
        <w:rPr>
          <w:rFonts w:cs="DIN Pro Regular"/>
          <w:lang w:eastAsia="en-US"/>
        </w:rPr>
      </w:pPr>
    </w:p>
    <w:p w14:paraId="5C007451" w14:textId="77777777" w:rsidR="00871A0D" w:rsidRDefault="00871A0D" w:rsidP="00C269FD">
      <w:pPr>
        <w:widowControl/>
        <w:suppressAutoHyphens w:val="0"/>
        <w:autoSpaceDN/>
        <w:spacing w:line="276" w:lineRule="auto"/>
        <w:textAlignment w:val="auto"/>
        <w:rPr>
          <w:rFonts w:cs="DIN Pro Regular"/>
          <w:lang w:eastAsia="en-US"/>
        </w:rPr>
      </w:pPr>
    </w:p>
    <w:p w14:paraId="55841CB6" w14:textId="77777777" w:rsidR="00871A0D" w:rsidRDefault="00871A0D" w:rsidP="00C269FD">
      <w:pPr>
        <w:widowControl/>
        <w:suppressAutoHyphens w:val="0"/>
        <w:autoSpaceDN/>
        <w:spacing w:line="276" w:lineRule="auto"/>
        <w:textAlignment w:val="auto"/>
        <w:rPr>
          <w:rFonts w:cs="DIN Pro Regular"/>
          <w:lang w:eastAsia="en-US"/>
        </w:rPr>
      </w:pPr>
    </w:p>
    <w:p w14:paraId="69571228" w14:textId="77777777" w:rsidR="007A4D62" w:rsidRDefault="007A4D62" w:rsidP="00C269FD">
      <w:pPr>
        <w:widowControl/>
        <w:suppressAutoHyphens w:val="0"/>
        <w:autoSpaceDN/>
        <w:spacing w:line="276" w:lineRule="auto"/>
        <w:textAlignment w:val="auto"/>
        <w:rPr>
          <w:rFonts w:cs="DIN Pro Regular"/>
          <w:lang w:eastAsia="en-US"/>
        </w:rPr>
      </w:pPr>
    </w:p>
    <w:p w14:paraId="29B03C6B" w14:textId="77777777" w:rsidR="007A4D62" w:rsidRDefault="007A4D62" w:rsidP="00C269FD">
      <w:pPr>
        <w:widowControl/>
        <w:suppressAutoHyphens w:val="0"/>
        <w:autoSpaceDN/>
        <w:spacing w:line="276" w:lineRule="auto"/>
        <w:textAlignment w:val="auto"/>
        <w:rPr>
          <w:rFonts w:cs="DIN Pro Regular"/>
          <w:lang w:eastAsia="en-US"/>
        </w:rPr>
      </w:pPr>
    </w:p>
    <w:p w14:paraId="5556E1E8" w14:textId="77777777" w:rsidR="007A4D62" w:rsidRDefault="007A4D62" w:rsidP="00C269FD">
      <w:pPr>
        <w:widowControl/>
        <w:suppressAutoHyphens w:val="0"/>
        <w:autoSpaceDN/>
        <w:spacing w:line="276" w:lineRule="auto"/>
        <w:textAlignment w:val="auto"/>
        <w:rPr>
          <w:rFonts w:cs="DIN Pro Regular"/>
          <w:lang w:eastAsia="en-US"/>
        </w:rPr>
      </w:pPr>
    </w:p>
    <w:p w14:paraId="4285BAF7" w14:textId="77777777" w:rsidR="00871A0D" w:rsidRDefault="00871A0D" w:rsidP="00C269FD">
      <w:pPr>
        <w:widowControl/>
        <w:suppressAutoHyphens w:val="0"/>
        <w:autoSpaceDN/>
        <w:spacing w:line="276" w:lineRule="auto"/>
        <w:textAlignment w:val="auto"/>
        <w:rPr>
          <w:rFonts w:cs="DIN Pro Regular"/>
          <w:lang w:eastAsia="en-US"/>
        </w:rPr>
      </w:pPr>
    </w:p>
    <w:p w14:paraId="1BA1A545" w14:textId="77777777" w:rsidR="00871A0D" w:rsidRPr="00C269FD" w:rsidRDefault="00871A0D" w:rsidP="00C269FD">
      <w:pPr>
        <w:widowControl/>
        <w:suppressAutoHyphens w:val="0"/>
        <w:autoSpaceDN/>
        <w:spacing w:line="276" w:lineRule="auto"/>
        <w:textAlignment w:val="auto"/>
        <w:rPr>
          <w:rFonts w:cs="DIN Pro Regular"/>
          <w:lang w:eastAsia="en-US"/>
        </w:rPr>
      </w:pPr>
    </w:p>
    <w:tbl>
      <w:tblPr>
        <w:tblW w:w="8784" w:type="dxa"/>
        <w:jc w:val="center"/>
        <w:tblCellMar>
          <w:left w:w="70" w:type="dxa"/>
          <w:right w:w="70" w:type="dxa"/>
        </w:tblCellMar>
        <w:tblLook w:val="04A0" w:firstRow="1" w:lastRow="0" w:firstColumn="1" w:lastColumn="0" w:noHBand="0" w:noVBand="1"/>
      </w:tblPr>
      <w:tblGrid>
        <w:gridCol w:w="1056"/>
        <w:gridCol w:w="5707"/>
        <w:gridCol w:w="1861"/>
        <w:gridCol w:w="160"/>
      </w:tblGrid>
      <w:tr w:rsidR="00C269FD" w:rsidRPr="00C269FD" w14:paraId="3B0A409E" w14:textId="77777777" w:rsidTr="00E852C3">
        <w:trPr>
          <w:gridAfter w:val="1"/>
          <w:wAfter w:w="160" w:type="dxa"/>
          <w:trHeight w:val="282"/>
          <w:jc w:val="center"/>
        </w:trPr>
        <w:tc>
          <w:tcPr>
            <w:tcW w:w="8624" w:type="dxa"/>
            <w:gridSpan w:val="3"/>
            <w:tcBorders>
              <w:left w:val="single" w:sz="8" w:space="0" w:color="auto"/>
              <w:bottom w:val="nil"/>
              <w:right w:val="single" w:sz="8" w:space="0" w:color="000000"/>
            </w:tcBorders>
            <w:shd w:val="clear" w:color="auto" w:fill="AB0033"/>
            <w:vAlign w:val="center"/>
            <w:hideMark/>
          </w:tcPr>
          <w:p w14:paraId="470F8FBE" w14:textId="77777777" w:rsidR="00C269FD" w:rsidRPr="00C269FD" w:rsidRDefault="00C269FD" w:rsidP="00C269FD">
            <w:pPr>
              <w:widowControl/>
              <w:suppressAutoHyphens w:val="0"/>
              <w:autoSpaceDN/>
              <w:jc w:val="center"/>
              <w:textAlignment w:val="auto"/>
              <w:rPr>
                <w:rFonts w:eastAsia="Times New Roman" w:cs="DIN Pro Regular"/>
                <w:b/>
                <w:bCs/>
                <w:color w:val="FFFFFF"/>
              </w:rPr>
            </w:pPr>
            <w:r w:rsidRPr="00C269FD">
              <w:rPr>
                <w:rFonts w:cs="DIN Pro Regular"/>
                <w:b/>
                <w:bCs/>
                <w:lang w:eastAsia="en-US"/>
              </w:rPr>
              <w:t>UNIVERSIDAD TECNOLOGICA DE TAMAULIPAS NORTE</w:t>
            </w:r>
          </w:p>
        </w:tc>
      </w:tr>
      <w:tr w:rsidR="00C269FD" w:rsidRPr="00C269FD" w14:paraId="101B9C0D" w14:textId="77777777" w:rsidTr="00E852C3">
        <w:trPr>
          <w:gridAfter w:val="1"/>
          <w:wAfter w:w="160" w:type="dxa"/>
          <w:trHeight w:val="282"/>
          <w:jc w:val="center"/>
        </w:trPr>
        <w:tc>
          <w:tcPr>
            <w:tcW w:w="8624" w:type="dxa"/>
            <w:gridSpan w:val="3"/>
            <w:tcBorders>
              <w:top w:val="nil"/>
              <w:left w:val="single" w:sz="8" w:space="0" w:color="auto"/>
              <w:bottom w:val="nil"/>
              <w:right w:val="single" w:sz="8" w:space="0" w:color="000000"/>
            </w:tcBorders>
            <w:shd w:val="clear" w:color="auto" w:fill="AB0033"/>
            <w:vAlign w:val="center"/>
            <w:hideMark/>
          </w:tcPr>
          <w:p w14:paraId="135DCA03" w14:textId="77777777" w:rsidR="00C269FD" w:rsidRPr="00C269FD" w:rsidRDefault="00C269FD" w:rsidP="00C269FD">
            <w:pPr>
              <w:widowControl/>
              <w:suppressAutoHyphens w:val="0"/>
              <w:autoSpaceDN/>
              <w:jc w:val="center"/>
              <w:textAlignment w:val="auto"/>
              <w:rPr>
                <w:rFonts w:eastAsia="Times New Roman" w:cs="DIN Pro Regular"/>
                <w:b/>
                <w:color w:val="FFFFFF"/>
              </w:rPr>
            </w:pPr>
            <w:r w:rsidRPr="00C269FD">
              <w:rPr>
                <w:rFonts w:eastAsia="Times New Roman" w:cs="DIN Pro Regular"/>
                <w:b/>
                <w:color w:val="FFFFFF"/>
              </w:rPr>
              <w:t>Conciliación entre los Egresos Presupuestarios y los Gastos Contables</w:t>
            </w:r>
          </w:p>
        </w:tc>
      </w:tr>
      <w:tr w:rsidR="00C269FD" w:rsidRPr="00C269FD" w14:paraId="07F85F4C" w14:textId="77777777" w:rsidTr="00E852C3">
        <w:trPr>
          <w:gridAfter w:val="1"/>
          <w:wAfter w:w="160" w:type="dxa"/>
          <w:trHeight w:val="341"/>
          <w:jc w:val="center"/>
        </w:trPr>
        <w:tc>
          <w:tcPr>
            <w:tcW w:w="8624" w:type="dxa"/>
            <w:gridSpan w:val="3"/>
            <w:tcBorders>
              <w:top w:val="nil"/>
              <w:left w:val="single" w:sz="8" w:space="0" w:color="auto"/>
              <w:bottom w:val="nil"/>
              <w:right w:val="single" w:sz="8" w:space="0" w:color="000000"/>
            </w:tcBorders>
            <w:shd w:val="clear" w:color="auto" w:fill="AB0033"/>
            <w:vAlign w:val="center"/>
            <w:hideMark/>
          </w:tcPr>
          <w:p w14:paraId="0E3E52BA" w14:textId="77777777" w:rsidR="00C269FD" w:rsidRPr="00C269FD" w:rsidRDefault="00C269FD" w:rsidP="00C269FD">
            <w:pPr>
              <w:widowControl/>
              <w:suppressAutoHyphens w:val="0"/>
              <w:autoSpaceDN/>
              <w:jc w:val="center"/>
              <w:textAlignment w:val="auto"/>
              <w:rPr>
                <w:rFonts w:eastAsia="Times New Roman" w:cs="DIN Pro Regular"/>
                <w:b/>
                <w:color w:val="FFFFFF"/>
              </w:rPr>
            </w:pPr>
            <w:r w:rsidRPr="00C269FD">
              <w:rPr>
                <w:rFonts w:eastAsia="Times New Roman" w:cs="DIN Pro Regular"/>
                <w:b/>
                <w:color w:val="FFFFFF"/>
              </w:rPr>
              <w:t>Correspondiente del 01 de Enero al 31 de Diciembre del 2024</w:t>
            </w:r>
          </w:p>
        </w:tc>
      </w:tr>
      <w:tr w:rsidR="00C269FD" w:rsidRPr="00C269FD" w14:paraId="1DE15691" w14:textId="77777777" w:rsidTr="00E852C3">
        <w:trPr>
          <w:gridAfter w:val="1"/>
          <w:wAfter w:w="160" w:type="dxa"/>
          <w:trHeight w:val="83"/>
          <w:jc w:val="center"/>
        </w:trPr>
        <w:tc>
          <w:tcPr>
            <w:tcW w:w="1056" w:type="dxa"/>
            <w:tcBorders>
              <w:top w:val="nil"/>
              <w:left w:val="nil"/>
              <w:bottom w:val="single" w:sz="4" w:space="0" w:color="auto"/>
              <w:right w:val="nil"/>
            </w:tcBorders>
            <w:shd w:val="clear" w:color="auto" w:fill="auto"/>
            <w:noWrap/>
            <w:vAlign w:val="bottom"/>
            <w:hideMark/>
          </w:tcPr>
          <w:p w14:paraId="5E6CA326" w14:textId="77777777" w:rsidR="00C269FD" w:rsidRPr="00C269FD" w:rsidRDefault="00C269FD" w:rsidP="00C269FD">
            <w:pPr>
              <w:widowControl/>
              <w:suppressAutoHyphens w:val="0"/>
              <w:autoSpaceDN/>
              <w:textAlignment w:val="auto"/>
              <w:rPr>
                <w:rFonts w:eastAsia="Times New Roman" w:cs="DIN Pro Regular"/>
                <w:color w:val="000000"/>
              </w:rPr>
            </w:pPr>
          </w:p>
        </w:tc>
        <w:tc>
          <w:tcPr>
            <w:tcW w:w="5707" w:type="dxa"/>
            <w:tcBorders>
              <w:top w:val="nil"/>
              <w:left w:val="nil"/>
              <w:bottom w:val="single" w:sz="4" w:space="0" w:color="auto"/>
              <w:right w:val="nil"/>
            </w:tcBorders>
            <w:shd w:val="clear" w:color="auto" w:fill="auto"/>
            <w:noWrap/>
            <w:vAlign w:val="bottom"/>
            <w:hideMark/>
          </w:tcPr>
          <w:p w14:paraId="08BBE005" w14:textId="77777777" w:rsidR="00C269FD" w:rsidRPr="00C269FD" w:rsidRDefault="00C269FD" w:rsidP="00C269FD">
            <w:pPr>
              <w:widowControl/>
              <w:suppressAutoHyphens w:val="0"/>
              <w:autoSpaceDN/>
              <w:textAlignment w:val="auto"/>
              <w:rPr>
                <w:rFonts w:eastAsia="Times New Roman" w:cs="DIN Pro Regular"/>
                <w:color w:val="000000"/>
              </w:rPr>
            </w:pPr>
          </w:p>
        </w:tc>
        <w:tc>
          <w:tcPr>
            <w:tcW w:w="1861" w:type="dxa"/>
            <w:tcBorders>
              <w:top w:val="nil"/>
              <w:left w:val="nil"/>
              <w:bottom w:val="single" w:sz="4" w:space="0" w:color="auto"/>
              <w:right w:val="nil"/>
            </w:tcBorders>
            <w:shd w:val="clear" w:color="auto" w:fill="auto"/>
            <w:noWrap/>
            <w:vAlign w:val="bottom"/>
            <w:hideMark/>
          </w:tcPr>
          <w:p w14:paraId="2A8DD2EB"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63DCC715" w14:textId="77777777" w:rsidTr="00E852C3">
        <w:trPr>
          <w:gridAfter w:val="1"/>
          <w:wAfter w:w="160" w:type="dxa"/>
          <w:trHeight w:val="83"/>
          <w:jc w:val="center"/>
        </w:trPr>
        <w:tc>
          <w:tcPr>
            <w:tcW w:w="67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C2C04E" w14:textId="77777777" w:rsidR="00C269FD" w:rsidRPr="00C269FD" w:rsidRDefault="00C269FD" w:rsidP="00C269FD">
            <w:pPr>
              <w:widowControl/>
              <w:suppressAutoHyphens w:val="0"/>
              <w:autoSpaceDN/>
              <w:jc w:val="center"/>
              <w:textAlignment w:val="auto"/>
              <w:rPr>
                <w:rFonts w:eastAsia="Times New Roman" w:cs="DIN Pro Regular"/>
                <w:b/>
                <w:bCs/>
                <w:color w:val="000000"/>
              </w:rPr>
            </w:pPr>
            <w:r w:rsidRPr="00C269FD">
              <w:rPr>
                <w:rFonts w:eastAsia="Times New Roman" w:cs="DIN Pro Regular"/>
                <w:b/>
                <w:bCs/>
                <w:color w:val="000000"/>
              </w:rPr>
              <w:t>Concepto</w:t>
            </w:r>
          </w:p>
        </w:tc>
        <w:tc>
          <w:tcPr>
            <w:tcW w:w="1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8630E" w14:textId="77777777" w:rsidR="00C269FD" w:rsidRPr="00C269FD" w:rsidRDefault="00C269FD" w:rsidP="00C269FD">
            <w:pPr>
              <w:widowControl/>
              <w:suppressAutoHyphens w:val="0"/>
              <w:autoSpaceDN/>
              <w:textAlignment w:val="auto"/>
              <w:rPr>
                <w:rFonts w:eastAsia="Times New Roman" w:cs="DIN Pro Regular"/>
                <w:b/>
                <w:bCs/>
                <w:color w:val="000000"/>
              </w:rPr>
            </w:pPr>
            <w:r w:rsidRPr="00C269FD">
              <w:rPr>
                <w:rFonts w:eastAsia="Times New Roman" w:cs="DIN Pro Regular"/>
                <w:b/>
                <w:bCs/>
                <w:color w:val="000000"/>
              </w:rPr>
              <w:t xml:space="preserve">                         2024</w:t>
            </w:r>
          </w:p>
        </w:tc>
      </w:tr>
      <w:tr w:rsidR="00C269FD" w:rsidRPr="00C269FD" w14:paraId="4CF846F1" w14:textId="77777777" w:rsidTr="00E852C3">
        <w:trPr>
          <w:gridAfter w:val="1"/>
          <w:wAfter w:w="160" w:type="dxa"/>
          <w:trHeight w:val="282"/>
          <w:jc w:val="center"/>
        </w:trPr>
        <w:tc>
          <w:tcPr>
            <w:tcW w:w="6763"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14:paraId="27CE56E8" w14:textId="77777777" w:rsidR="00C269FD" w:rsidRPr="00C269FD" w:rsidRDefault="00C269FD" w:rsidP="00C269FD">
            <w:pPr>
              <w:widowControl/>
              <w:suppressAutoHyphens w:val="0"/>
              <w:autoSpaceDN/>
              <w:textAlignment w:val="auto"/>
              <w:rPr>
                <w:rFonts w:eastAsia="Times New Roman" w:cs="DIN Pro Regular"/>
                <w:b/>
                <w:color w:val="FFFFFF"/>
              </w:rPr>
            </w:pPr>
            <w:r w:rsidRPr="00C269FD">
              <w:rPr>
                <w:rFonts w:eastAsia="Times New Roman" w:cs="DIN Pro Regular"/>
                <w:b/>
                <w:color w:val="FFFFFF"/>
              </w:rPr>
              <w:t xml:space="preserve">1.- Total de Egresos Presupuestarios </w:t>
            </w:r>
          </w:p>
        </w:tc>
        <w:tc>
          <w:tcPr>
            <w:tcW w:w="1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8D9CC" w14:textId="77777777" w:rsidR="00C269FD" w:rsidRPr="00C269FD" w:rsidRDefault="00C269FD" w:rsidP="00C269FD">
            <w:pPr>
              <w:widowControl/>
              <w:suppressAutoHyphens w:val="0"/>
              <w:autoSpaceDN/>
              <w:jc w:val="right"/>
              <w:textAlignment w:val="auto"/>
              <w:rPr>
                <w:rFonts w:eastAsia="Times New Roman" w:cs="DIN Pro Regular"/>
                <w:b/>
                <w:color w:val="000000"/>
              </w:rPr>
            </w:pPr>
            <w:r w:rsidRPr="00C269FD">
              <w:rPr>
                <w:rFonts w:eastAsia="Times New Roman" w:cs="DIN Pro Regular"/>
                <w:b/>
                <w:color w:val="000000"/>
              </w:rPr>
              <w:t>$119,024,587</w:t>
            </w:r>
          </w:p>
        </w:tc>
      </w:tr>
      <w:tr w:rsidR="00C269FD" w:rsidRPr="00C269FD" w14:paraId="4B494779" w14:textId="77777777" w:rsidTr="00E852C3">
        <w:trPr>
          <w:gridAfter w:val="1"/>
          <w:wAfter w:w="160" w:type="dxa"/>
          <w:trHeight w:val="126"/>
          <w:jc w:val="center"/>
        </w:trPr>
        <w:tc>
          <w:tcPr>
            <w:tcW w:w="1056" w:type="dxa"/>
            <w:tcBorders>
              <w:top w:val="nil"/>
              <w:left w:val="nil"/>
              <w:bottom w:val="nil"/>
              <w:right w:val="nil"/>
            </w:tcBorders>
            <w:shd w:val="clear" w:color="auto" w:fill="auto"/>
            <w:noWrap/>
            <w:vAlign w:val="bottom"/>
            <w:hideMark/>
          </w:tcPr>
          <w:p w14:paraId="6BC6719A" w14:textId="77777777" w:rsidR="00C269FD" w:rsidRPr="00C269FD" w:rsidRDefault="00C269FD" w:rsidP="00C269FD">
            <w:pPr>
              <w:widowControl/>
              <w:suppressAutoHyphens w:val="0"/>
              <w:autoSpaceDN/>
              <w:textAlignment w:val="auto"/>
              <w:rPr>
                <w:rFonts w:eastAsia="Times New Roman" w:cs="DIN Pro Regular"/>
                <w:color w:val="000000"/>
              </w:rPr>
            </w:pPr>
          </w:p>
        </w:tc>
        <w:tc>
          <w:tcPr>
            <w:tcW w:w="5707" w:type="dxa"/>
            <w:tcBorders>
              <w:top w:val="nil"/>
              <w:left w:val="nil"/>
              <w:bottom w:val="nil"/>
              <w:right w:val="nil"/>
            </w:tcBorders>
            <w:shd w:val="clear" w:color="auto" w:fill="auto"/>
            <w:noWrap/>
            <w:vAlign w:val="bottom"/>
            <w:hideMark/>
          </w:tcPr>
          <w:p w14:paraId="370109EC" w14:textId="77777777" w:rsidR="00C269FD" w:rsidRPr="00C269FD" w:rsidRDefault="00C269FD" w:rsidP="00C269FD">
            <w:pPr>
              <w:widowControl/>
              <w:suppressAutoHyphens w:val="0"/>
              <w:autoSpaceDN/>
              <w:textAlignment w:val="auto"/>
              <w:rPr>
                <w:rFonts w:eastAsia="Times New Roman" w:cs="DIN Pro Regular"/>
                <w:color w:val="000000"/>
              </w:rPr>
            </w:pPr>
          </w:p>
        </w:tc>
        <w:tc>
          <w:tcPr>
            <w:tcW w:w="1861" w:type="dxa"/>
            <w:tcBorders>
              <w:top w:val="nil"/>
              <w:left w:val="nil"/>
              <w:bottom w:val="nil"/>
              <w:right w:val="nil"/>
            </w:tcBorders>
            <w:shd w:val="clear" w:color="auto" w:fill="auto"/>
            <w:noWrap/>
            <w:vAlign w:val="bottom"/>
            <w:hideMark/>
          </w:tcPr>
          <w:p w14:paraId="3DE668A5" w14:textId="77777777" w:rsidR="00C269FD" w:rsidRPr="00C269FD" w:rsidRDefault="00C269FD" w:rsidP="00C269FD">
            <w:pPr>
              <w:widowControl/>
              <w:suppressAutoHyphens w:val="0"/>
              <w:autoSpaceDN/>
              <w:jc w:val="right"/>
              <w:textAlignment w:val="auto"/>
              <w:rPr>
                <w:rFonts w:eastAsia="Times New Roman" w:cs="DIN Pro Regular"/>
                <w:color w:val="000000"/>
              </w:rPr>
            </w:pPr>
          </w:p>
        </w:tc>
      </w:tr>
      <w:tr w:rsidR="00C269FD" w:rsidRPr="00C269FD" w14:paraId="265F5F8F" w14:textId="77777777" w:rsidTr="00E852C3">
        <w:trPr>
          <w:gridAfter w:val="1"/>
          <w:wAfter w:w="160" w:type="dxa"/>
          <w:trHeight w:val="282"/>
          <w:jc w:val="center"/>
        </w:trPr>
        <w:tc>
          <w:tcPr>
            <w:tcW w:w="6763"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14:paraId="5547DC60" w14:textId="77777777" w:rsidR="00C269FD" w:rsidRPr="00C269FD" w:rsidRDefault="00C269FD" w:rsidP="00C269FD">
            <w:pPr>
              <w:widowControl/>
              <w:suppressAutoHyphens w:val="0"/>
              <w:autoSpaceDN/>
              <w:textAlignment w:val="auto"/>
              <w:rPr>
                <w:rFonts w:eastAsia="Times New Roman" w:cs="DIN Pro Regular"/>
                <w:b/>
                <w:color w:val="FFFFFF"/>
              </w:rPr>
            </w:pPr>
            <w:r w:rsidRPr="00C269FD">
              <w:rPr>
                <w:rFonts w:eastAsia="Times New Roman" w:cs="DIN Pro Regular"/>
                <w:b/>
                <w:color w:val="FFFFFF"/>
              </w:rPr>
              <w:t>2.- Menos egresos presupuestarios no contables</w:t>
            </w:r>
          </w:p>
        </w:tc>
        <w:tc>
          <w:tcPr>
            <w:tcW w:w="1861" w:type="dxa"/>
            <w:tcBorders>
              <w:top w:val="single" w:sz="4" w:space="0" w:color="auto"/>
              <w:left w:val="nil"/>
              <w:bottom w:val="single" w:sz="4" w:space="0" w:color="auto"/>
              <w:right w:val="single" w:sz="4" w:space="0" w:color="auto"/>
            </w:tcBorders>
            <w:shd w:val="clear" w:color="auto" w:fill="auto"/>
            <w:vAlign w:val="center"/>
            <w:hideMark/>
          </w:tcPr>
          <w:p w14:paraId="40DE2C89" w14:textId="77777777" w:rsidR="00C269FD" w:rsidRPr="00C269FD" w:rsidRDefault="00C269FD" w:rsidP="00C269FD">
            <w:pPr>
              <w:widowControl/>
              <w:suppressAutoHyphens w:val="0"/>
              <w:autoSpaceDN/>
              <w:jc w:val="right"/>
              <w:textAlignment w:val="auto"/>
              <w:rPr>
                <w:rFonts w:eastAsia="Times New Roman" w:cs="DIN Pro Regular"/>
                <w:b/>
                <w:color w:val="000000"/>
              </w:rPr>
            </w:pPr>
            <w:r w:rsidRPr="00C269FD">
              <w:rPr>
                <w:rFonts w:eastAsia="Times New Roman" w:cs="DIN Pro Regular"/>
                <w:b/>
                <w:color w:val="000000"/>
              </w:rPr>
              <w:t>$6,466,298</w:t>
            </w:r>
          </w:p>
        </w:tc>
      </w:tr>
      <w:tr w:rsidR="00C269FD" w:rsidRPr="00C269FD" w14:paraId="02D4B9BD" w14:textId="77777777" w:rsidTr="00E852C3">
        <w:trPr>
          <w:trHeight w:val="265"/>
          <w:jc w:val="center"/>
        </w:trPr>
        <w:tc>
          <w:tcPr>
            <w:tcW w:w="1056" w:type="dxa"/>
            <w:tcBorders>
              <w:top w:val="nil"/>
              <w:left w:val="single" w:sz="4" w:space="0" w:color="auto"/>
              <w:bottom w:val="single" w:sz="4" w:space="0" w:color="auto"/>
              <w:right w:val="nil"/>
            </w:tcBorders>
            <w:shd w:val="clear" w:color="auto" w:fill="auto"/>
            <w:vAlign w:val="center"/>
          </w:tcPr>
          <w:p w14:paraId="33E1B7FB" w14:textId="77777777" w:rsidR="00C269FD" w:rsidRPr="00C269FD" w:rsidRDefault="00C269FD" w:rsidP="00C269FD">
            <w:pPr>
              <w:widowControl/>
              <w:suppressAutoHyphens w:val="0"/>
              <w:autoSpaceDN/>
              <w:jc w:val="both"/>
              <w:textAlignment w:val="auto"/>
              <w:rPr>
                <w:rFonts w:eastAsia="Times New Roman" w:cs="DIN Pro Regular"/>
                <w:bCs/>
                <w:color w:val="000000"/>
              </w:rPr>
            </w:pPr>
            <w:r w:rsidRPr="00C269FD">
              <w:rPr>
                <w:rFonts w:eastAsia="Times New Roman" w:cs="DIN Pro Regular"/>
                <w:bCs/>
                <w:color w:val="000000"/>
              </w:rPr>
              <w:t>2.1</w:t>
            </w:r>
          </w:p>
        </w:tc>
        <w:tc>
          <w:tcPr>
            <w:tcW w:w="5707" w:type="dxa"/>
            <w:tcBorders>
              <w:top w:val="nil"/>
              <w:left w:val="nil"/>
              <w:bottom w:val="single" w:sz="4" w:space="0" w:color="auto"/>
              <w:right w:val="single" w:sz="4" w:space="0" w:color="auto"/>
            </w:tcBorders>
            <w:shd w:val="clear" w:color="auto" w:fill="auto"/>
            <w:vAlign w:val="center"/>
          </w:tcPr>
          <w:p w14:paraId="755BF983"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Materias Primas y Materiales de Producción y Comercialización.</w:t>
            </w:r>
          </w:p>
        </w:tc>
        <w:tc>
          <w:tcPr>
            <w:tcW w:w="1861" w:type="dxa"/>
            <w:tcBorders>
              <w:top w:val="nil"/>
              <w:left w:val="nil"/>
              <w:bottom w:val="single" w:sz="4" w:space="0" w:color="auto"/>
              <w:right w:val="single" w:sz="4" w:space="0" w:color="auto"/>
            </w:tcBorders>
            <w:shd w:val="clear" w:color="auto" w:fill="auto"/>
            <w:vAlign w:val="center"/>
          </w:tcPr>
          <w:p w14:paraId="648014EB"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w:t>
            </w:r>
          </w:p>
        </w:tc>
        <w:tc>
          <w:tcPr>
            <w:tcW w:w="160" w:type="dxa"/>
            <w:tcBorders>
              <w:top w:val="nil"/>
              <w:left w:val="nil"/>
              <w:bottom w:val="nil"/>
              <w:right w:val="nil"/>
            </w:tcBorders>
            <w:shd w:val="clear" w:color="auto" w:fill="auto"/>
            <w:noWrap/>
            <w:vAlign w:val="bottom"/>
          </w:tcPr>
          <w:p w14:paraId="20AF5ECE"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680D4ACC" w14:textId="77777777" w:rsidTr="00E852C3">
        <w:trPr>
          <w:trHeight w:val="265"/>
          <w:jc w:val="center"/>
        </w:trPr>
        <w:tc>
          <w:tcPr>
            <w:tcW w:w="1056" w:type="dxa"/>
            <w:tcBorders>
              <w:top w:val="nil"/>
              <w:left w:val="single" w:sz="4" w:space="0" w:color="auto"/>
              <w:bottom w:val="single" w:sz="4" w:space="0" w:color="auto"/>
              <w:right w:val="nil"/>
            </w:tcBorders>
            <w:shd w:val="clear" w:color="auto" w:fill="auto"/>
            <w:vAlign w:val="center"/>
          </w:tcPr>
          <w:p w14:paraId="35E64447" w14:textId="77777777" w:rsidR="00C269FD" w:rsidRPr="00C269FD" w:rsidRDefault="00C269FD" w:rsidP="00C269FD">
            <w:pPr>
              <w:widowControl/>
              <w:suppressAutoHyphens w:val="0"/>
              <w:autoSpaceDN/>
              <w:jc w:val="both"/>
              <w:textAlignment w:val="auto"/>
              <w:rPr>
                <w:rFonts w:eastAsia="Times New Roman" w:cs="DIN Pro Regular"/>
                <w:bCs/>
                <w:color w:val="000000"/>
              </w:rPr>
            </w:pPr>
            <w:r w:rsidRPr="00C269FD">
              <w:rPr>
                <w:rFonts w:eastAsia="Times New Roman" w:cs="DIN Pro Regular"/>
                <w:bCs/>
                <w:color w:val="000000"/>
              </w:rPr>
              <w:t>2.2</w:t>
            </w:r>
          </w:p>
        </w:tc>
        <w:tc>
          <w:tcPr>
            <w:tcW w:w="5707" w:type="dxa"/>
            <w:tcBorders>
              <w:top w:val="nil"/>
              <w:left w:val="nil"/>
              <w:bottom w:val="single" w:sz="4" w:space="0" w:color="auto"/>
              <w:right w:val="single" w:sz="4" w:space="0" w:color="auto"/>
            </w:tcBorders>
            <w:shd w:val="clear" w:color="auto" w:fill="auto"/>
            <w:vAlign w:val="center"/>
          </w:tcPr>
          <w:p w14:paraId="5DD62F9C"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Materiales y Suministros</w:t>
            </w:r>
          </w:p>
        </w:tc>
        <w:tc>
          <w:tcPr>
            <w:tcW w:w="1861" w:type="dxa"/>
            <w:tcBorders>
              <w:top w:val="nil"/>
              <w:left w:val="nil"/>
              <w:bottom w:val="single" w:sz="4" w:space="0" w:color="auto"/>
              <w:right w:val="single" w:sz="4" w:space="0" w:color="auto"/>
            </w:tcBorders>
            <w:shd w:val="clear" w:color="auto" w:fill="auto"/>
            <w:vAlign w:val="center"/>
          </w:tcPr>
          <w:p w14:paraId="7CED6004"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$4,184,391</w:t>
            </w:r>
          </w:p>
        </w:tc>
        <w:tc>
          <w:tcPr>
            <w:tcW w:w="160" w:type="dxa"/>
            <w:tcBorders>
              <w:top w:val="nil"/>
              <w:left w:val="nil"/>
              <w:bottom w:val="nil"/>
              <w:right w:val="nil"/>
            </w:tcBorders>
            <w:shd w:val="clear" w:color="auto" w:fill="auto"/>
            <w:noWrap/>
            <w:vAlign w:val="bottom"/>
          </w:tcPr>
          <w:p w14:paraId="39896C52"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45591111" w14:textId="77777777" w:rsidTr="00E852C3">
        <w:trPr>
          <w:trHeight w:val="265"/>
          <w:jc w:val="center"/>
        </w:trPr>
        <w:tc>
          <w:tcPr>
            <w:tcW w:w="1056" w:type="dxa"/>
            <w:tcBorders>
              <w:top w:val="nil"/>
              <w:left w:val="single" w:sz="4" w:space="0" w:color="auto"/>
              <w:bottom w:val="single" w:sz="4" w:space="0" w:color="auto"/>
              <w:right w:val="nil"/>
            </w:tcBorders>
            <w:shd w:val="clear" w:color="auto" w:fill="auto"/>
            <w:vAlign w:val="center"/>
            <w:hideMark/>
          </w:tcPr>
          <w:p w14:paraId="60FB591C" w14:textId="77777777" w:rsidR="00C269FD" w:rsidRPr="00C269FD" w:rsidRDefault="00C269FD" w:rsidP="00C269FD">
            <w:pPr>
              <w:widowControl/>
              <w:suppressAutoHyphens w:val="0"/>
              <w:autoSpaceDN/>
              <w:jc w:val="both"/>
              <w:textAlignment w:val="auto"/>
              <w:rPr>
                <w:rFonts w:eastAsia="Times New Roman" w:cs="DIN Pro Regular"/>
                <w:bCs/>
                <w:color w:val="000000"/>
              </w:rPr>
            </w:pPr>
            <w:r w:rsidRPr="00C269FD">
              <w:rPr>
                <w:rFonts w:eastAsia="Times New Roman" w:cs="DIN Pro Regular"/>
                <w:bCs/>
                <w:color w:val="000000"/>
              </w:rPr>
              <w:t>2.3</w:t>
            </w:r>
          </w:p>
        </w:tc>
        <w:tc>
          <w:tcPr>
            <w:tcW w:w="5707" w:type="dxa"/>
            <w:tcBorders>
              <w:top w:val="nil"/>
              <w:left w:val="nil"/>
              <w:bottom w:val="single" w:sz="4" w:space="0" w:color="auto"/>
              <w:right w:val="single" w:sz="4" w:space="0" w:color="auto"/>
            </w:tcBorders>
            <w:shd w:val="clear" w:color="auto" w:fill="auto"/>
            <w:vAlign w:val="center"/>
            <w:hideMark/>
          </w:tcPr>
          <w:p w14:paraId="259681AE"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Mobiliario y Equipo de Administración</w:t>
            </w:r>
          </w:p>
        </w:tc>
        <w:tc>
          <w:tcPr>
            <w:tcW w:w="1861" w:type="dxa"/>
            <w:tcBorders>
              <w:top w:val="nil"/>
              <w:left w:val="nil"/>
              <w:bottom w:val="single" w:sz="4" w:space="0" w:color="auto"/>
              <w:right w:val="single" w:sz="4" w:space="0" w:color="auto"/>
            </w:tcBorders>
            <w:shd w:val="clear" w:color="auto" w:fill="auto"/>
            <w:vAlign w:val="center"/>
            <w:hideMark/>
          </w:tcPr>
          <w:p w14:paraId="19F9C961"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$1,524,154</w:t>
            </w:r>
          </w:p>
        </w:tc>
        <w:tc>
          <w:tcPr>
            <w:tcW w:w="160" w:type="dxa"/>
            <w:tcBorders>
              <w:top w:val="nil"/>
              <w:left w:val="nil"/>
              <w:bottom w:val="nil"/>
              <w:right w:val="nil"/>
            </w:tcBorders>
            <w:shd w:val="clear" w:color="auto" w:fill="auto"/>
            <w:noWrap/>
            <w:vAlign w:val="bottom"/>
            <w:hideMark/>
          </w:tcPr>
          <w:p w14:paraId="1EAF4790"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08BAAF2B" w14:textId="77777777" w:rsidTr="00E852C3">
        <w:trPr>
          <w:trHeight w:val="265"/>
          <w:jc w:val="center"/>
        </w:trPr>
        <w:tc>
          <w:tcPr>
            <w:tcW w:w="1056" w:type="dxa"/>
            <w:tcBorders>
              <w:top w:val="nil"/>
              <w:left w:val="single" w:sz="4" w:space="0" w:color="auto"/>
              <w:bottom w:val="single" w:sz="4" w:space="0" w:color="auto"/>
              <w:right w:val="nil"/>
            </w:tcBorders>
            <w:shd w:val="clear" w:color="auto" w:fill="auto"/>
            <w:vAlign w:val="center"/>
            <w:hideMark/>
          </w:tcPr>
          <w:p w14:paraId="04F08408" w14:textId="77777777" w:rsidR="00C269FD" w:rsidRPr="00C269FD" w:rsidRDefault="00C269FD" w:rsidP="00C269FD">
            <w:pPr>
              <w:widowControl/>
              <w:suppressAutoHyphens w:val="0"/>
              <w:autoSpaceDN/>
              <w:jc w:val="both"/>
              <w:textAlignment w:val="auto"/>
              <w:rPr>
                <w:rFonts w:eastAsia="Times New Roman" w:cs="DIN Pro Regular"/>
                <w:bCs/>
                <w:color w:val="000000"/>
              </w:rPr>
            </w:pPr>
            <w:r w:rsidRPr="00C269FD">
              <w:rPr>
                <w:rFonts w:eastAsia="Times New Roman" w:cs="DIN Pro Regular"/>
                <w:bCs/>
                <w:color w:val="000000"/>
              </w:rPr>
              <w:t>2.4</w:t>
            </w:r>
          </w:p>
        </w:tc>
        <w:tc>
          <w:tcPr>
            <w:tcW w:w="5707" w:type="dxa"/>
            <w:tcBorders>
              <w:top w:val="nil"/>
              <w:left w:val="nil"/>
              <w:bottom w:val="single" w:sz="4" w:space="0" w:color="auto"/>
              <w:right w:val="single" w:sz="4" w:space="0" w:color="auto"/>
            </w:tcBorders>
            <w:shd w:val="clear" w:color="auto" w:fill="auto"/>
            <w:vAlign w:val="center"/>
            <w:hideMark/>
          </w:tcPr>
          <w:p w14:paraId="1A05EBFE"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Mobiliario y Equipo Educacional y Recreativo</w:t>
            </w:r>
          </w:p>
        </w:tc>
        <w:tc>
          <w:tcPr>
            <w:tcW w:w="1861" w:type="dxa"/>
            <w:tcBorders>
              <w:top w:val="nil"/>
              <w:left w:val="nil"/>
              <w:bottom w:val="single" w:sz="4" w:space="0" w:color="auto"/>
              <w:right w:val="single" w:sz="4" w:space="0" w:color="auto"/>
            </w:tcBorders>
            <w:shd w:val="clear" w:color="auto" w:fill="auto"/>
            <w:vAlign w:val="center"/>
            <w:hideMark/>
          </w:tcPr>
          <w:p w14:paraId="703B34E1"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$26,995</w:t>
            </w:r>
          </w:p>
        </w:tc>
        <w:tc>
          <w:tcPr>
            <w:tcW w:w="160" w:type="dxa"/>
            <w:tcBorders>
              <w:top w:val="nil"/>
              <w:left w:val="nil"/>
              <w:bottom w:val="nil"/>
              <w:right w:val="nil"/>
            </w:tcBorders>
            <w:shd w:val="clear" w:color="auto" w:fill="auto"/>
            <w:noWrap/>
            <w:vAlign w:val="bottom"/>
            <w:hideMark/>
          </w:tcPr>
          <w:p w14:paraId="2A689220"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519B2870" w14:textId="77777777" w:rsidTr="00E852C3">
        <w:trPr>
          <w:trHeight w:val="98"/>
          <w:jc w:val="center"/>
        </w:trPr>
        <w:tc>
          <w:tcPr>
            <w:tcW w:w="1056" w:type="dxa"/>
            <w:tcBorders>
              <w:top w:val="nil"/>
              <w:left w:val="single" w:sz="4" w:space="0" w:color="auto"/>
              <w:bottom w:val="single" w:sz="4" w:space="0" w:color="auto"/>
              <w:right w:val="nil"/>
            </w:tcBorders>
            <w:shd w:val="clear" w:color="auto" w:fill="auto"/>
            <w:vAlign w:val="center"/>
          </w:tcPr>
          <w:p w14:paraId="7CDEBA6B" w14:textId="77777777" w:rsidR="00C269FD" w:rsidRPr="00C269FD" w:rsidRDefault="00C269FD" w:rsidP="00C269FD">
            <w:pPr>
              <w:widowControl/>
              <w:suppressAutoHyphens w:val="0"/>
              <w:autoSpaceDN/>
              <w:jc w:val="both"/>
              <w:textAlignment w:val="auto"/>
              <w:rPr>
                <w:rFonts w:eastAsia="Times New Roman" w:cs="DIN Pro Regular"/>
                <w:bCs/>
                <w:color w:val="000000"/>
              </w:rPr>
            </w:pPr>
            <w:r w:rsidRPr="00C269FD">
              <w:rPr>
                <w:rFonts w:eastAsia="Times New Roman" w:cs="DIN Pro Regular"/>
                <w:bCs/>
                <w:color w:val="000000"/>
              </w:rPr>
              <w:t>2.5</w:t>
            </w:r>
          </w:p>
        </w:tc>
        <w:tc>
          <w:tcPr>
            <w:tcW w:w="5707" w:type="dxa"/>
            <w:tcBorders>
              <w:top w:val="nil"/>
              <w:left w:val="nil"/>
              <w:bottom w:val="single" w:sz="4" w:space="0" w:color="auto"/>
              <w:right w:val="single" w:sz="4" w:space="0" w:color="auto"/>
            </w:tcBorders>
            <w:shd w:val="clear" w:color="auto" w:fill="auto"/>
            <w:vAlign w:val="center"/>
          </w:tcPr>
          <w:p w14:paraId="07A284C0"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Equipo e Instrumental Médico y de Laboratorio</w:t>
            </w:r>
          </w:p>
        </w:tc>
        <w:tc>
          <w:tcPr>
            <w:tcW w:w="1861" w:type="dxa"/>
            <w:tcBorders>
              <w:top w:val="nil"/>
              <w:left w:val="nil"/>
              <w:bottom w:val="single" w:sz="4" w:space="0" w:color="auto"/>
              <w:right w:val="single" w:sz="4" w:space="0" w:color="auto"/>
            </w:tcBorders>
            <w:shd w:val="clear" w:color="auto" w:fill="auto"/>
            <w:vAlign w:val="center"/>
          </w:tcPr>
          <w:p w14:paraId="00CB6031"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w:t>
            </w:r>
          </w:p>
        </w:tc>
        <w:tc>
          <w:tcPr>
            <w:tcW w:w="160" w:type="dxa"/>
            <w:tcBorders>
              <w:top w:val="nil"/>
              <w:left w:val="nil"/>
              <w:bottom w:val="nil"/>
              <w:right w:val="nil"/>
            </w:tcBorders>
            <w:shd w:val="clear" w:color="auto" w:fill="auto"/>
            <w:noWrap/>
            <w:vAlign w:val="bottom"/>
          </w:tcPr>
          <w:p w14:paraId="1535F23F"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4B787B95" w14:textId="77777777" w:rsidTr="00E852C3">
        <w:trPr>
          <w:trHeight w:val="265"/>
          <w:jc w:val="center"/>
        </w:trPr>
        <w:tc>
          <w:tcPr>
            <w:tcW w:w="1056" w:type="dxa"/>
            <w:tcBorders>
              <w:top w:val="nil"/>
              <w:left w:val="single" w:sz="4" w:space="0" w:color="auto"/>
              <w:bottom w:val="single" w:sz="4" w:space="0" w:color="auto"/>
              <w:right w:val="nil"/>
            </w:tcBorders>
            <w:shd w:val="clear" w:color="auto" w:fill="auto"/>
            <w:vAlign w:val="center"/>
            <w:hideMark/>
          </w:tcPr>
          <w:p w14:paraId="486B35F4" w14:textId="77777777" w:rsidR="00C269FD" w:rsidRPr="00C269FD" w:rsidRDefault="00C269FD" w:rsidP="00C269FD">
            <w:pPr>
              <w:widowControl/>
              <w:suppressAutoHyphens w:val="0"/>
              <w:autoSpaceDN/>
              <w:jc w:val="both"/>
              <w:textAlignment w:val="auto"/>
              <w:rPr>
                <w:rFonts w:eastAsia="Times New Roman" w:cs="DIN Pro Regular"/>
                <w:bCs/>
                <w:color w:val="000000"/>
              </w:rPr>
            </w:pPr>
            <w:r w:rsidRPr="00C269FD">
              <w:rPr>
                <w:rFonts w:eastAsia="Times New Roman" w:cs="DIN Pro Regular"/>
                <w:bCs/>
                <w:color w:val="000000"/>
              </w:rPr>
              <w:t>2.6</w:t>
            </w:r>
          </w:p>
        </w:tc>
        <w:tc>
          <w:tcPr>
            <w:tcW w:w="5707" w:type="dxa"/>
            <w:tcBorders>
              <w:top w:val="nil"/>
              <w:left w:val="nil"/>
              <w:bottom w:val="single" w:sz="4" w:space="0" w:color="auto"/>
              <w:right w:val="single" w:sz="4" w:space="0" w:color="auto"/>
            </w:tcBorders>
            <w:shd w:val="clear" w:color="auto" w:fill="auto"/>
            <w:vAlign w:val="center"/>
            <w:hideMark/>
          </w:tcPr>
          <w:p w14:paraId="5401AAF4"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Vehículos y Equipo de Transporte</w:t>
            </w:r>
          </w:p>
        </w:tc>
        <w:tc>
          <w:tcPr>
            <w:tcW w:w="1861" w:type="dxa"/>
            <w:tcBorders>
              <w:top w:val="nil"/>
              <w:left w:val="nil"/>
              <w:bottom w:val="single" w:sz="4" w:space="0" w:color="auto"/>
              <w:right w:val="single" w:sz="4" w:space="0" w:color="auto"/>
            </w:tcBorders>
            <w:shd w:val="clear" w:color="auto" w:fill="auto"/>
            <w:vAlign w:val="center"/>
            <w:hideMark/>
          </w:tcPr>
          <w:p w14:paraId="5F084042"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w:t>
            </w:r>
          </w:p>
        </w:tc>
        <w:tc>
          <w:tcPr>
            <w:tcW w:w="160" w:type="dxa"/>
            <w:tcBorders>
              <w:top w:val="nil"/>
              <w:left w:val="nil"/>
              <w:bottom w:val="nil"/>
              <w:right w:val="nil"/>
            </w:tcBorders>
            <w:shd w:val="clear" w:color="auto" w:fill="auto"/>
            <w:noWrap/>
            <w:vAlign w:val="bottom"/>
            <w:hideMark/>
          </w:tcPr>
          <w:p w14:paraId="5A961A36"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04001C46" w14:textId="77777777" w:rsidTr="00E852C3">
        <w:trPr>
          <w:trHeight w:val="265"/>
          <w:jc w:val="center"/>
        </w:trPr>
        <w:tc>
          <w:tcPr>
            <w:tcW w:w="1056" w:type="dxa"/>
            <w:tcBorders>
              <w:top w:val="nil"/>
              <w:left w:val="single" w:sz="4" w:space="0" w:color="auto"/>
              <w:bottom w:val="single" w:sz="4" w:space="0" w:color="auto"/>
              <w:right w:val="nil"/>
            </w:tcBorders>
            <w:shd w:val="clear" w:color="auto" w:fill="auto"/>
            <w:vAlign w:val="center"/>
            <w:hideMark/>
          </w:tcPr>
          <w:p w14:paraId="6829E788" w14:textId="77777777" w:rsidR="00C269FD" w:rsidRPr="00C269FD" w:rsidRDefault="00C269FD" w:rsidP="00C269FD">
            <w:pPr>
              <w:widowControl/>
              <w:suppressAutoHyphens w:val="0"/>
              <w:autoSpaceDN/>
              <w:jc w:val="both"/>
              <w:textAlignment w:val="auto"/>
              <w:rPr>
                <w:rFonts w:eastAsia="Times New Roman" w:cs="DIN Pro Regular"/>
                <w:bCs/>
                <w:color w:val="000000"/>
              </w:rPr>
            </w:pPr>
            <w:r w:rsidRPr="00C269FD">
              <w:rPr>
                <w:rFonts w:eastAsia="Times New Roman" w:cs="DIN Pro Regular"/>
                <w:bCs/>
                <w:color w:val="000000"/>
              </w:rPr>
              <w:t>2.7</w:t>
            </w:r>
          </w:p>
        </w:tc>
        <w:tc>
          <w:tcPr>
            <w:tcW w:w="5707" w:type="dxa"/>
            <w:tcBorders>
              <w:top w:val="nil"/>
              <w:left w:val="nil"/>
              <w:bottom w:val="single" w:sz="4" w:space="0" w:color="auto"/>
              <w:right w:val="single" w:sz="4" w:space="0" w:color="auto"/>
            </w:tcBorders>
            <w:shd w:val="clear" w:color="auto" w:fill="auto"/>
            <w:vAlign w:val="center"/>
            <w:hideMark/>
          </w:tcPr>
          <w:p w14:paraId="2AA43588"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Equipo de Defensa y Seguridad</w:t>
            </w:r>
          </w:p>
        </w:tc>
        <w:tc>
          <w:tcPr>
            <w:tcW w:w="1861" w:type="dxa"/>
            <w:tcBorders>
              <w:top w:val="nil"/>
              <w:left w:val="nil"/>
              <w:bottom w:val="single" w:sz="4" w:space="0" w:color="auto"/>
              <w:right w:val="single" w:sz="4" w:space="0" w:color="auto"/>
            </w:tcBorders>
            <w:shd w:val="clear" w:color="auto" w:fill="auto"/>
            <w:vAlign w:val="center"/>
            <w:hideMark/>
          </w:tcPr>
          <w:p w14:paraId="78A6762C"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w:t>
            </w:r>
          </w:p>
        </w:tc>
        <w:tc>
          <w:tcPr>
            <w:tcW w:w="160" w:type="dxa"/>
            <w:tcBorders>
              <w:top w:val="nil"/>
              <w:left w:val="nil"/>
              <w:bottom w:val="nil"/>
              <w:right w:val="nil"/>
            </w:tcBorders>
            <w:shd w:val="clear" w:color="auto" w:fill="auto"/>
            <w:noWrap/>
            <w:vAlign w:val="bottom"/>
            <w:hideMark/>
          </w:tcPr>
          <w:p w14:paraId="25107909"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5EE0672C" w14:textId="77777777" w:rsidTr="00E852C3">
        <w:trPr>
          <w:trHeight w:val="265"/>
          <w:jc w:val="center"/>
        </w:trPr>
        <w:tc>
          <w:tcPr>
            <w:tcW w:w="1056" w:type="dxa"/>
            <w:tcBorders>
              <w:top w:val="nil"/>
              <w:left w:val="single" w:sz="4" w:space="0" w:color="auto"/>
              <w:bottom w:val="single" w:sz="4" w:space="0" w:color="auto"/>
              <w:right w:val="nil"/>
            </w:tcBorders>
            <w:shd w:val="clear" w:color="auto" w:fill="auto"/>
            <w:vAlign w:val="center"/>
            <w:hideMark/>
          </w:tcPr>
          <w:p w14:paraId="13496048" w14:textId="77777777" w:rsidR="00C269FD" w:rsidRPr="00C269FD" w:rsidRDefault="00C269FD" w:rsidP="00C269FD">
            <w:pPr>
              <w:widowControl/>
              <w:suppressAutoHyphens w:val="0"/>
              <w:autoSpaceDN/>
              <w:jc w:val="both"/>
              <w:textAlignment w:val="auto"/>
              <w:rPr>
                <w:rFonts w:eastAsia="Times New Roman" w:cs="DIN Pro Regular"/>
                <w:bCs/>
                <w:color w:val="000000"/>
              </w:rPr>
            </w:pPr>
            <w:r w:rsidRPr="00C269FD">
              <w:rPr>
                <w:rFonts w:eastAsia="Times New Roman" w:cs="DIN Pro Regular"/>
                <w:bCs/>
                <w:color w:val="000000"/>
              </w:rPr>
              <w:t>2.8</w:t>
            </w:r>
          </w:p>
        </w:tc>
        <w:tc>
          <w:tcPr>
            <w:tcW w:w="5707" w:type="dxa"/>
            <w:tcBorders>
              <w:top w:val="nil"/>
              <w:left w:val="nil"/>
              <w:bottom w:val="single" w:sz="4" w:space="0" w:color="auto"/>
              <w:right w:val="single" w:sz="4" w:space="0" w:color="auto"/>
            </w:tcBorders>
            <w:shd w:val="clear" w:color="auto" w:fill="auto"/>
            <w:vAlign w:val="center"/>
            <w:hideMark/>
          </w:tcPr>
          <w:p w14:paraId="00FF5C23"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Maquinaria, Otros Equipos y Herramientas</w:t>
            </w:r>
          </w:p>
        </w:tc>
        <w:tc>
          <w:tcPr>
            <w:tcW w:w="1861" w:type="dxa"/>
            <w:tcBorders>
              <w:top w:val="nil"/>
              <w:left w:val="nil"/>
              <w:bottom w:val="single" w:sz="4" w:space="0" w:color="auto"/>
              <w:right w:val="single" w:sz="4" w:space="0" w:color="auto"/>
            </w:tcBorders>
            <w:shd w:val="clear" w:color="auto" w:fill="auto"/>
            <w:vAlign w:val="center"/>
            <w:hideMark/>
          </w:tcPr>
          <w:p w14:paraId="5F7E641C"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 xml:space="preserve">                                         $730,758</w:t>
            </w:r>
          </w:p>
        </w:tc>
        <w:tc>
          <w:tcPr>
            <w:tcW w:w="160" w:type="dxa"/>
            <w:tcBorders>
              <w:top w:val="nil"/>
              <w:left w:val="nil"/>
              <w:bottom w:val="nil"/>
              <w:right w:val="nil"/>
            </w:tcBorders>
            <w:shd w:val="clear" w:color="auto" w:fill="auto"/>
            <w:noWrap/>
            <w:vAlign w:val="bottom"/>
            <w:hideMark/>
          </w:tcPr>
          <w:p w14:paraId="0ED36543"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0ED3600A" w14:textId="77777777" w:rsidTr="00E852C3">
        <w:trPr>
          <w:trHeight w:val="265"/>
          <w:jc w:val="center"/>
        </w:trPr>
        <w:tc>
          <w:tcPr>
            <w:tcW w:w="1056" w:type="dxa"/>
            <w:tcBorders>
              <w:top w:val="nil"/>
              <w:left w:val="single" w:sz="4" w:space="0" w:color="auto"/>
              <w:bottom w:val="single" w:sz="4" w:space="0" w:color="auto"/>
              <w:right w:val="nil"/>
            </w:tcBorders>
            <w:shd w:val="clear" w:color="auto" w:fill="auto"/>
            <w:vAlign w:val="center"/>
            <w:hideMark/>
          </w:tcPr>
          <w:p w14:paraId="61E2E6CA" w14:textId="77777777" w:rsidR="00C269FD" w:rsidRPr="00C269FD" w:rsidRDefault="00C269FD" w:rsidP="00C269FD">
            <w:pPr>
              <w:widowControl/>
              <w:suppressAutoHyphens w:val="0"/>
              <w:autoSpaceDN/>
              <w:jc w:val="both"/>
              <w:textAlignment w:val="auto"/>
              <w:rPr>
                <w:rFonts w:eastAsia="Times New Roman" w:cs="DIN Pro Regular"/>
                <w:bCs/>
                <w:color w:val="000000"/>
              </w:rPr>
            </w:pPr>
            <w:r w:rsidRPr="00C269FD">
              <w:rPr>
                <w:rFonts w:eastAsia="Times New Roman" w:cs="DIN Pro Regular"/>
                <w:bCs/>
                <w:color w:val="000000"/>
              </w:rPr>
              <w:t>2.9</w:t>
            </w:r>
          </w:p>
        </w:tc>
        <w:tc>
          <w:tcPr>
            <w:tcW w:w="5707" w:type="dxa"/>
            <w:tcBorders>
              <w:top w:val="nil"/>
              <w:left w:val="nil"/>
              <w:bottom w:val="single" w:sz="4" w:space="0" w:color="auto"/>
              <w:right w:val="single" w:sz="4" w:space="0" w:color="auto"/>
            </w:tcBorders>
            <w:shd w:val="clear" w:color="auto" w:fill="auto"/>
            <w:vAlign w:val="center"/>
            <w:hideMark/>
          </w:tcPr>
          <w:p w14:paraId="58BCAB1F"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Activos Biológicos</w:t>
            </w:r>
          </w:p>
        </w:tc>
        <w:tc>
          <w:tcPr>
            <w:tcW w:w="1861" w:type="dxa"/>
            <w:tcBorders>
              <w:top w:val="nil"/>
              <w:left w:val="nil"/>
              <w:bottom w:val="single" w:sz="4" w:space="0" w:color="auto"/>
              <w:right w:val="single" w:sz="4" w:space="0" w:color="auto"/>
            </w:tcBorders>
            <w:shd w:val="clear" w:color="auto" w:fill="auto"/>
            <w:vAlign w:val="center"/>
            <w:hideMark/>
          </w:tcPr>
          <w:p w14:paraId="58FDB900"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w:t>
            </w:r>
          </w:p>
        </w:tc>
        <w:tc>
          <w:tcPr>
            <w:tcW w:w="160" w:type="dxa"/>
            <w:tcBorders>
              <w:top w:val="nil"/>
              <w:left w:val="nil"/>
              <w:bottom w:val="nil"/>
              <w:right w:val="nil"/>
            </w:tcBorders>
            <w:shd w:val="clear" w:color="auto" w:fill="auto"/>
            <w:noWrap/>
            <w:vAlign w:val="bottom"/>
            <w:hideMark/>
          </w:tcPr>
          <w:p w14:paraId="18AF0EB1"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6483AAEE" w14:textId="77777777" w:rsidTr="00E852C3">
        <w:trPr>
          <w:trHeight w:val="265"/>
          <w:jc w:val="center"/>
        </w:trPr>
        <w:tc>
          <w:tcPr>
            <w:tcW w:w="1056" w:type="dxa"/>
            <w:tcBorders>
              <w:top w:val="nil"/>
              <w:left w:val="single" w:sz="4" w:space="0" w:color="auto"/>
              <w:bottom w:val="single" w:sz="4" w:space="0" w:color="auto"/>
              <w:right w:val="nil"/>
            </w:tcBorders>
            <w:shd w:val="clear" w:color="auto" w:fill="auto"/>
            <w:vAlign w:val="center"/>
            <w:hideMark/>
          </w:tcPr>
          <w:p w14:paraId="5E181AE6" w14:textId="77777777" w:rsidR="00C269FD" w:rsidRPr="00C269FD" w:rsidRDefault="00C269FD" w:rsidP="00C269FD">
            <w:pPr>
              <w:widowControl/>
              <w:suppressAutoHyphens w:val="0"/>
              <w:autoSpaceDN/>
              <w:jc w:val="both"/>
              <w:textAlignment w:val="auto"/>
              <w:rPr>
                <w:rFonts w:eastAsia="Times New Roman" w:cs="DIN Pro Regular"/>
                <w:bCs/>
                <w:color w:val="000000"/>
              </w:rPr>
            </w:pPr>
            <w:r w:rsidRPr="00C269FD">
              <w:rPr>
                <w:rFonts w:eastAsia="Times New Roman" w:cs="DIN Pro Regular"/>
                <w:bCs/>
                <w:color w:val="000000"/>
              </w:rPr>
              <w:t>2.10</w:t>
            </w:r>
          </w:p>
        </w:tc>
        <w:tc>
          <w:tcPr>
            <w:tcW w:w="5707" w:type="dxa"/>
            <w:tcBorders>
              <w:top w:val="nil"/>
              <w:left w:val="nil"/>
              <w:bottom w:val="single" w:sz="4" w:space="0" w:color="auto"/>
              <w:right w:val="single" w:sz="4" w:space="0" w:color="auto"/>
            </w:tcBorders>
            <w:shd w:val="clear" w:color="auto" w:fill="auto"/>
            <w:vAlign w:val="center"/>
            <w:hideMark/>
          </w:tcPr>
          <w:p w14:paraId="5DCCDD64"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Bienes Inmuebles</w:t>
            </w:r>
          </w:p>
        </w:tc>
        <w:tc>
          <w:tcPr>
            <w:tcW w:w="1861" w:type="dxa"/>
            <w:tcBorders>
              <w:top w:val="nil"/>
              <w:left w:val="nil"/>
              <w:bottom w:val="single" w:sz="4" w:space="0" w:color="auto"/>
              <w:right w:val="single" w:sz="4" w:space="0" w:color="auto"/>
            </w:tcBorders>
            <w:shd w:val="clear" w:color="auto" w:fill="auto"/>
            <w:vAlign w:val="center"/>
            <w:hideMark/>
          </w:tcPr>
          <w:p w14:paraId="17563E7D"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w:t>
            </w:r>
          </w:p>
        </w:tc>
        <w:tc>
          <w:tcPr>
            <w:tcW w:w="160" w:type="dxa"/>
            <w:tcBorders>
              <w:top w:val="nil"/>
              <w:left w:val="nil"/>
              <w:bottom w:val="nil"/>
              <w:right w:val="nil"/>
            </w:tcBorders>
            <w:shd w:val="clear" w:color="auto" w:fill="auto"/>
            <w:noWrap/>
            <w:vAlign w:val="bottom"/>
            <w:hideMark/>
          </w:tcPr>
          <w:p w14:paraId="62A8103C"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5FB75ACA" w14:textId="77777777" w:rsidTr="00E852C3">
        <w:trPr>
          <w:trHeight w:val="265"/>
          <w:jc w:val="center"/>
        </w:trPr>
        <w:tc>
          <w:tcPr>
            <w:tcW w:w="1056" w:type="dxa"/>
            <w:tcBorders>
              <w:top w:val="nil"/>
              <w:left w:val="single" w:sz="4" w:space="0" w:color="auto"/>
              <w:bottom w:val="single" w:sz="4" w:space="0" w:color="auto"/>
              <w:right w:val="nil"/>
            </w:tcBorders>
            <w:shd w:val="clear" w:color="auto" w:fill="auto"/>
            <w:vAlign w:val="center"/>
            <w:hideMark/>
          </w:tcPr>
          <w:p w14:paraId="2A416433" w14:textId="77777777" w:rsidR="00C269FD" w:rsidRPr="00C269FD" w:rsidRDefault="00C269FD" w:rsidP="00C269FD">
            <w:pPr>
              <w:widowControl/>
              <w:suppressAutoHyphens w:val="0"/>
              <w:autoSpaceDN/>
              <w:jc w:val="both"/>
              <w:textAlignment w:val="auto"/>
              <w:rPr>
                <w:rFonts w:eastAsia="Times New Roman" w:cs="DIN Pro Regular"/>
                <w:bCs/>
                <w:color w:val="000000"/>
              </w:rPr>
            </w:pPr>
            <w:r w:rsidRPr="00C269FD">
              <w:rPr>
                <w:rFonts w:eastAsia="Times New Roman" w:cs="DIN Pro Regular"/>
                <w:bCs/>
                <w:color w:val="000000"/>
              </w:rPr>
              <w:t>2.11</w:t>
            </w:r>
          </w:p>
        </w:tc>
        <w:tc>
          <w:tcPr>
            <w:tcW w:w="5707" w:type="dxa"/>
            <w:tcBorders>
              <w:top w:val="nil"/>
              <w:left w:val="nil"/>
              <w:bottom w:val="single" w:sz="4" w:space="0" w:color="auto"/>
              <w:right w:val="single" w:sz="4" w:space="0" w:color="auto"/>
            </w:tcBorders>
            <w:shd w:val="clear" w:color="auto" w:fill="auto"/>
            <w:vAlign w:val="center"/>
            <w:hideMark/>
          </w:tcPr>
          <w:p w14:paraId="29ADB60C"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Activos Intangibles</w:t>
            </w:r>
          </w:p>
        </w:tc>
        <w:tc>
          <w:tcPr>
            <w:tcW w:w="1861" w:type="dxa"/>
            <w:tcBorders>
              <w:top w:val="nil"/>
              <w:left w:val="nil"/>
              <w:bottom w:val="single" w:sz="4" w:space="0" w:color="auto"/>
              <w:right w:val="single" w:sz="4" w:space="0" w:color="auto"/>
            </w:tcBorders>
            <w:shd w:val="clear" w:color="auto" w:fill="auto"/>
            <w:vAlign w:val="center"/>
            <w:hideMark/>
          </w:tcPr>
          <w:p w14:paraId="082DA2B6"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w:t>
            </w:r>
          </w:p>
        </w:tc>
        <w:tc>
          <w:tcPr>
            <w:tcW w:w="160" w:type="dxa"/>
            <w:tcBorders>
              <w:top w:val="nil"/>
              <w:left w:val="nil"/>
              <w:bottom w:val="nil"/>
              <w:right w:val="nil"/>
            </w:tcBorders>
            <w:shd w:val="clear" w:color="auto" w:fill="auto"/>
            <w:noWrap/>
            <w:vAlign w:val="bottom"/>
            <w:hideMark/>
          </w:tcPr>
          <w:p w14:paraId="59C7C402"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595E121C" w14:textId="77777777" w:rsidTr="00E852C3">
        <w:trPr>
          <w:trHeight w:val="265"/>
          <w:jc w:val="center"/>
        </w:trPr>
        <w:tc>
          <w:tcPr>
            <w:tcW w:w="1056" w:type="dxa"/>
            <w:tcBorders>
              <w:top w:val="nil"/>
              <w:left w:val="single" w:sz="4" w:space="0" w:color="auto"/>
              <w:bottom w:val="single" w:sz="4" w:space="0" w:color="auto"/>
              <w:right w:val="nil"/>
            </w:tcBorders>
            <w:shd w:val="clear" w:color="auto" w:fill="auto"/>
            <w:vAlign w:val="center"/>
            <w:hideMark/>
          </w:tcPr>
          <w:p w14:paraId="1822DDF6" w14:textId="77777777" w:rsidR="00C269FD" w:rsidRPr="00C269FD" w:rsidRDefault="00C269FD" w:rsidP="00C269FD">
            <w:pPr>
              <w:widowControl/>
              <w:suppressAutoHyphens w:val="0"/>
              <w:autoSpaceDN/>
              <w:jc w:val="both"/>
              <w:textAlignment w:val="auto"/>
              <w:rPr>
                <w:rFonts w:eastAsia="Times New Roman" w:cs="DIN Pro Regular"/>
                <w:bCs/>
                <w:color w:val="000000"/>
              </w:rPr>
            </w:pPr>
            <w:r w:rsidRPr="00C269FD">
              <w:rPr>
                <w:rFonts w:eastAsia="Times New Roman" w:cs="DIN Pro Regular"/>
                <w:bCs/>
                <w:color w:val="000000"/>
              </w:rPr>
              <w:t>2.12</w:t>
            </w:r>
          </w:p>
        </w:tc>
        <w:tc>
          <w:tcPr>
            <w:tcW w:w="5707" w:type="dxa"/>
            <w:tcBorders>
              <w:top w:val="nil"/>
              <w:left w:val="nil"/>
              <w:bottom w:val="single" w:sz="4" w:space="0" w:color="auto"/>
              <w:right w:val="single" w:sz="4" w:space="0" w:color="auto"/>
            </w:tcBorders>
            <w:shd w:val="clear" w:color="auto" w:fill="auto"/>
            <w:vAlign w:val="center"/>
            <w:hideMark/>
          </w:tcPr>
          <w:p w14:paraId="0CA9F366"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Obra Pública en Bienes de Dominio Público</w:t>
            </w:r>
          </w:p>
        </w:tc>
        <w:tc>
          <w:tcPr>
            <w:tcW w:w="1861" w:type="dxa"/>
            <w:tcBorders>
              <w:top w:val="nil"/>
              <w:left w:val="nil"/>
              <w:bottom w:val="single" w:sz="4" w:space="0" w:color="auto"/>
              <w:right w:val="single" w:sz="4" w:space="0" w:color="auto"/>
            </w:tcBorders>
            <w:shd w:val="clear" w:color="auto" w:fill="auto"/>
            <w:vAlign w:val="center"/>
            <w:hideMark/>
          </w:tcPr>
          <w:p w14:paraId="6EEB390A"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w:t>
            </w:r>
          </w:p>
        </w:tc>
        <w:tc>
          <w:tcPr>
            <w:tcW w:w="160" w:type="dxa"/>
            <w:tcBorders>
              <w:top w:val="nil"/>
              <w:left w:val="nil"/>
              <w:bottom w:val="nil"/>
              <w:right w:val="nil"/>
            </w:tcBorders>
            <w:shd w:val="clear" w:color="auto" w:fill="auto"/>
            <w:noWrap/>
            <w:vAlign w:val="bottom"/>
            <w:hideMark/>
          </w:tcPr>
          <w:p w14:paraId="50F81C2F"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1D4DA425" w14:textId="77777777" w:rsidTr="00E852C3">
        <w:trPr>
          <w:trHeight w:val="265"/>
          <w:jc w:val="center"/>
        </w:trPr>
        <w:tc>
          <w:tcPr>
            <w:tcW w:w="1056" w:type="dxa"/>
            <w:tcBorders>
              <w:top w:val="nil"/>
              <w:left w:val="single" w:sz="4" w:space="0" w:color="auto"/>
              <w:bottom w:val="single" w:sz="4" w:space="0" w:color="auto"/>
              <w:right w:val="nil"/>
            </w:tcBorders>
            <w:shd w:val="clear" w:color="auto" w:fill="auto"/>
            <w:vAlign w:val="center"/>
          </w:tcPr>
          <w:p w14:paraId="08E9B09D" w14:textId="77777777" w:rsidR="00C269FD" w:rsidRPr="00C269FD" w:rsidRDefault="00C269FD" w:rsidP="00C269FD">
            <w:pPr>
              <w:widowControl/>
              <w:suppressAutoHyphens w:val="0"/>
              <w:autoSpaceDN/>
              <w:jc w:val="both"/>
              <w:textAlignment w:val="auto"/>
              <w:rPr>
                <w:rFonts w:eastAsia="Times New Roman" w:cs="DIN Pro Regular"/>
                <w:bCs/>
                <w:color w:val="000000"/>
              </w:rPr>
            </w:pPr>
            <w:r w:rsidRPr="00C269FD">
              <w:rPr>
                <w:rFonts w:eastAsia="Times New Roman" w:cs="DIN Pro Regular"/>
                <w:bCs/>
                <w:color w:val="000000"/>
              </w:rPr>
              <w:t>2.13 </w:t>
            </w:r>
          </w:p>
        </w:tc>
        <w:tc>
          <w:tcPr>
            <w:tcW w:w="5707" w:type="dxa"/>
            <w:tcBorders>
              <w:top w:val="nil"/>
              <w:left w:val="nil"/>
              <w:bottom w:val="single" w:sz="4" w:space="0" w:color="auto"/>
              <w:right w:val="single" w:sz="4" w:space="0" w:color="auto"/>
            </w:tcBorders>
            <w:shd w:val="clear" w:color="auto" w:fill="auto"/>
            <w:vAlign w:val="center"/>
          </w:tcPr>
          <w:p w14:paraId="082934DB"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Obra Pública en Bienes Propios</w:t>
            </w:r>
          </w:p>
        </w:tc>
        <w:tc>
          <w:tcPr>
            <w:tcW w:w="1861" w:type="dxa"/>
            <w:tcBorders>
              <w:top w:val="nil"/>
              <w:left w:val="nil"/>
              <w:bottom w:val="single" w:sz="4" w:space="0" w:color="auto"/>
              <w:right w:val="single" w:sz="4" w:space="0" w:color="auto"/>
            </w:tcBorders>
            <w:shd w:val="clear" w:color="auto" w:fill="auto"/>
            <w:vAlign w:val="center"/>
          </w:tcPr>
          <w:p w14:paraId="2FDD636B"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w:t>
            </w:r>
          </w:p>
        </w:tc>
        <w:tc>
          <w:tcPr>
            <w:tcW w:w="160" w:type="dxa"/>
            <w:tcBorders>
              <w:top w:val="nil"/>
              <w:left w:val="nil"/>
              <w:bottom w:val="nil"/>
              <w:right w:val="nil"/>
            </w:tcBorders>
            <w:shd w:val="clear" w:color="auto" w:fill="auto"/>
            <w:noWrap/>
            <w:vAlign w:val="bottom"/>
          </w:tcPr>
          <w:p w14:paraId="5B3BB9A4"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126BE8EA" w14:textId="77777777" w:rsidTr="00E852C3">
        <w:trPr>
          <w:trHeight w:val="265"/>
          <w:jc w:val="center"/>
        </w:trPr>
        <w:tc>
          <w:tcPr>
            <w:tcW w:w="1056" w:type="dxa"/>
            <w:tcBorders>
              <w:top w:val="nil"/>
              <w:left w:val="single" w:sz="4" w:space="0" w:color="auto"/>
              <w:bottom w:val="single" w:sz="4" w:space="0" w:color="auto"/>
              <w:right w:val="nil"/>
            </w:tcBorders>
            <w:shd w:val="clear" w:color="auto" w:fill="auto"/>
            <w:vAlign w:val="center"/>
            <w:hideMark/>
          </w:tcPr>
          <w:p w14:paraId="469ED192" w14:textId="77777777" w:rsidR="00C269FD" w:rsidRPr="00C269FD" w:rsidRDefault="00C269FD" w:rsidP="00C269FD">
            <w:pPr>
              <w:widowControl/>
              <w:suppressAutoHyphens w:val="0"/>
              <w:autoSpaceDN/>
              <w:jc w:val="both"/>
              <w:textAlignment w:val="auto"/>
              <w:rPr>
                <w:rFonts w:eastAsia="Times New Roman" w:cs="DIN Pro Regular"/>
                <w:bCs/>
                <w:color w:val="000000"/>
              </w:rPr>
            </w:pPr>
            <w:r w:rsidRPr="00C269FD">
              <w:rPr>
                <w:rFonts w:eastAsia="Times New Roman" w:cs="DIN Pro Regular"/>
                <w:bCs/>
                <w:color w:val="000000"/>
              </w:rPr>
              <w:t>2.14 </w:t>
            </w:r>
          </w:p>
        </w:tc>
        <w:tc>
          <w:tcPr>
            <w:tcW w:w="5707" w:type="dxa"/>
            <w:tcBorders>
              <w:top w:val="nil"/>
              <w:left w:val="nil"/>
              <w:bottom w:val="single" w:sz="4" w:space="0" w:color="auto"/>
              <w:right w:val="single" w:sz="4" w:space="0" w:color="auto"/>
            </w:tcBorders>
            <w:shd w:val="clear" w:color="auto" w:fill="auto"/>
            <w:vAlign w:val="center"/>
            <w:hideMark/>
          </w:tcPr>
          <w:p w14:paraId="55DA955F"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Acciones y Participaciones de Capital</w:t>
            </w:r>
          </w:p>
        </w:tc>
        <w:tc>
          <w:tcPr>
            <w:tcW w:w="1861" w:type="dxa"/>
            <w:tcBorders>
              <w:top w:val="nil"/>
              <w:left w:val="nil"/>
              <w:bottom w:val="single" w:sz="4" w:space="0" w:color="auto"/>
              <w:right w:val="single" w:sz="4" w:space="0" w:color="auto"/>
            </w:tcBorders>
            <w:shd w:val="clear" w:color="auto" w:fill="auto"/>
            <w:vAlign w:val="center"/>
            <w:hideMark/>
          </w:tcPr>
          <w:p w14:paraId="3DA1345B"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w:t>
            </w:r>
          </w:p>
        </w:tc>
        <w:tc>
          <w:tcPr>
            <w:tcW w:w="160" w:type="dxa"/>
            <w:tcBorders>
              <w:top w:val="nil"/>
              <w:left w:val="nil"/>
              <w:bottom w:val="nil"/>
              <w:right w:val="nil"/>
            </w:tcBorders>
            <w:shd w:val="clear" w:color="auto" w:fill="auto"/>
            <w:noWrap/>
            <w:vAlign w:val="bottom"/>
            <w:hideMark/>
          </w:tcPr>
          <w:p w14:paraId="6C624E8A"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0B6C503D" w14:textId="77777777" w:rsidTr="00E852C3">
        <w:trPr>
          <w:trHeight w:val="265"/>
          <w:jc w:val="center"/>
        </w:trPr>
        <w:tc>
          <w:tcPr>
            <w:tcW w:w="1056" w:type="dxa"/>
            <w:tcBorders>
              <w:top w:val="nil"/>
              <w:left w:val="single" w:sz="4" w:space="0" w:color="auto"/>
              <w:bottom w:val="single" w:sz="4" w:space="0" w:color="auto"/>
              <w:right w:val="nil"/>
            </w:tcBorders>
            <w:shd w:val="clear" w:color="auto" w:fill="auto"/>
            <w:vAlign w:val="center"/>
            <w:hideMark/>
          </w:tcPr>
          <w:p w14:paraId="50D31852" w14:textId="77777777" w:rsidR="00C269FD" w:rsidRPr="00C269FD" w:rsidRDefault="00C269FD" w:rsidP="00C269FD">
            <w:pPr>
              <w:widowControl/>
              <w:suppressAutoHyphens w:val="0"/>
              <w:autoSpaceDN/>
              <w:jc w:val="both"/>
              <w:textAlignment w:val="auto"/>
              <w:rPr>
                <w:rFonts w:eastAsia="Times New Roman" w:cs="DIN Pro Regular"/>
                <w:bCs/>
                <w:color w:val="000000"/>
              </w:rPr>
            </w:pPr>
            <w:r w:rsidRPr="00C269FD">
              <w:rPr>
                <w:rFonts w:eastAsia="Times New Roman" w:cs="DIN Pro Regular"/>
                <w:bCs/>
                <w:color w:val="000000"/>
              </w:rPr>
              <w:t>2.15</w:t>
            </w:r>
          </w:p>
        </w:tc>
        <w:tc>
          <w:tcPr>
            <w:tcW w:w="5707" w:type="dxa"/>
            <w:tcBorders>
              <w:top w:val="nil"/>
              <w:left w:val="nil"/>
              <w:bottom w:val="single" w:sz="4" w:space="0" w:color="auto"/>
              <w:right w:val="single" w:sz="4" w:space="0" w:color="auto"/>
            </w:tcBorders>
            <w:shd w:val="clear" w:color="auto" w:fill="auto"/>
            <w:vAlign w:val="center"/>
            <w:hideMark/>
          </w:tcPr>
          <w:p w14:paraId="4D58EE49"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Compra de Títulos y Valores</w:t>
            </w:r>
          </w:p>
        </w:tc>
        <w:tc>
          <w:tcPr>
            <w:tcW w:w="1861" w:type="dxa"/>
            <w:tcBorders>
              <w:top w:val="nil"/>
              <w:left w:val="nil"/>
              <w:bottom w:val="single" w:sz="4" w:space="0" w:color="auto"/>
              <w:right w:val="single" w:sz="4" w:space="0" w:color="auto"/>
            </w:tcBorders>
            <w:shd w:val="clear" w:color="auto" w:fill="auto"/>
            <w:vAlign w:val="center"/>
            <w:hideMark/>
          </w:tcPr>
          <w:p w14:paraId="67BA40F5"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w:t>
            </w:r>
          </w:p>
        </w:tc>
        <w:tc>
          <w:tcPr>
            <w:tcW w:w="160" w:type="dxa"/>
            <w:tcBorders>
              <w:top w:val="nil"/>
              <w:left w:val="nil"/>
              <w:bottom w:val="nil"/>
              <w:right w:val="nil"/>
            </w:tcBorders>
            <w:shd w:val="clear" w:color="auto" w:fill="auto"/>
            <w:noWrap/>
            <w:vAlign w:val="bottom"/>
            <w:hideMark/>
          </w:tcPr>
          <w:p w14:paraId="6F5ADA0E"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1F3217DC" w14:textId="77777777" w:rsidTr="00E852C3">
        <w:trPr>
          <w:trHeight w:val="265"/>
          <w:jc w:val="center"/>
        </w:trPr>
        <w:tc>
          <w:tcPr>
            <w:tcW w:w="1056" w:type="dxa"/>
            <w:tcBorders>
              <w:top w:val="nil"/>
              <w:left w:val="single" w:sz="4" w:space="0" w:color="auto"/>
              <w:bottom w:val="single" w:sz="4" w:space="0" w:color="auto"/>
              <w:right w:val="nil"/>
            </w:tcBorders>
            <w:shd w:val="clear" w:color="auto" w:fill="auto"/>
            <w:vAlign w:val="center"/>
            <w:hideMark/>
          </w:tcPr>
          <w:p w14:paraId="554EDF18" w14:textId="77777777" w:rsidR="00C269FD" w:rsidRPr="00C269FD" w:rsidRDefault="00C269FD" w:rsidP="00C269FD">
            <w:pPr>
              <w:widowControl/>
              <w:suppressAutoHyphens w:val="0"/>
              <w:autoSpaceDN/>
              <w:jc w:val="both"/>
              <w:textAlignment w:val="auto"/>
              <w:rPr>
                <w:rFonts w:eastAsia="Times New Roman" w:cs="DIN Pro Regular"/>
                <w:bCs/>
                <w:color w:val="000000"/>
              </w:rPr>
            </w:pPr>
            <w:r w:rsidRPr="00C269FD">
              <w:rPr>
                <w:rFonts w:eastAsia="Times New Roman" w:cs="DIN Pro Regular"/>
                <w:bCs/>
                <w:color w:val="000000"/>
              </w:rPr>
              <w:t>2.16</w:t>
            </w:r>
          </w:p>
        </w:tc>
        <w:tc>
          <w:tcPr>
            <w:tcW w:w="5707" w:type="dxa"/>
            <w:tcBorders>
              <w:top w:val="nil"/>
              <w:left w:val="nil"/>
              <w:bottom w:val="single" w:sz="4" w:space="0" w:color="auto"/>
              <w:right w:val="single" w:sz="4" w:space="0" w:color="auto"/>
            </w:tcBorders>
            <w:shd w:val="clear" w:color="auto" w:fill="auto"/>
            <w:vAlign w:val="center"/>
            <w:hideMark/>
          </w:tcPr>
          <w:p w14:paraId="4DD178A1"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bCs/>
                <w:color w:val="000000"/>
              </w:rPr>
              <w:t>Concesión de Préstamos</w:t>
            </w:r>
          </w:p>
        </w:tc>
        <w:tc>
          <w:tcPr>
            <w:tcW w:w="1861" w:type="dxa"/>
            <w:tcBorders>
              <w:top w:val="nil"/>
              <w:left w:val="nil"/>
              <w:bottom w:val="single" w:sz="4" w:space="0" w:color="auto"/>
              <w:right w:val="single" w:sz="4" w:space="0" w:color="auto"/>
            </w:tcBorders>
            <w:shd w:val="clear" w:color="auto" w:fill="auto"/>
            <w:vAlign w:val="center"/>
            <w:hideMark/>
          </w:tcPr>
          <w:p w14:paraId="780D9B51"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w:t>
            </w:r>
          </w:p>
        </w:tc>
        <w:tc>
          <w:tcPr>
            <w:tcW w:w="160" w:type="dxa"/>
            <w:tcBorders>
              <w:top w:val="nil"/>
              <w:left w:val="nil"/>
              <w:bottom w:val="nil"/>
              <w:right w:val="nil"/>
            </w:tcBorders>
            <w:shd w:val="clear" w:color="auto" w:fill="auto"/>
            <w:noWrap/>
            <w:vAlign w:val="bottom"/>
            <w:hideMark/>
          </w:tcPr>
          <w:p w14:paraId="3D0C62AB"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415AAEE2" w14:textId="77777777" w:rsidTr="00E852C3">
        <w:trPr>
          <w:trHeight w:val="395"/>
          <w:jc w:val="center"/>
        </w:trPr>
        <w:tc>
          <w:tcPr>
            <w:tcW w:w="1056" w:type="dxa"/>
            <w:tcBorders>
              <w:top w:val="nil"/>
              <w:left w:val="single" w:sz="4" w:space="0" w:color="auto"/>
              <w:bottom w:val="single" w:sz="4" w:space="0" w:color="auto"/>
              <w:right w:val="nil"/>
            </w:tcBorders>
            <w:shd w:val="clear" w:color="auto" w:fill="auto"/>
            <w:vAlign w:val="center"/>
          </w:tcPr>
          <w:p w14:paraId="5FCA0F50" w14:textId="77777777" w:rsidR="00C269FD" w:rsidRPr="00C269FD" w:rsidRDefault="00C269FD" w:rsidP="00C269FD">
            <w:pPr>
              <w:widowControl/>
              <w:suppressAutoHyphens w:val="0"/>
              <w:autoSpaceDN/>
              <w:jc w:val="both"/>
              <w:textAlignment w:val="auto"/>
              <w:rPr>
                <w:rFonts w:eastAsia="Times New Roman" w:cs="DIN Pro Regular"/>
                <w:bCs/>
                <w:color w:val="000000"/>
              </w:rPr>
            </w:pPr>
            <w:r w:rsidRPr="00C269FD">
              <w:rPr>
                <w:rFonts w:eastAsia="Times New Roman" w:cs="DIN Pro Regular"/>
                <w:bCs/>
                <w:color w:val="000000"/>
              </w:rPr>
              <w:t>2.17</w:t>
            </w:r>
          </w:p>
        </w:tc>
        <w:tc>
          <w:tcPr>
            <w:tcW w:w="5707" w:type="dxa"/>
            <w:tcBorders>
              <w:top w:val="nil"/>
              <w:left w:val="nil"/>
              <w:bottom w:val="single" w:sz="4" w:space="0" w:color="auto"/>
              <w:right w:val="single" w:sz="4" w:space="0" w:color="auto"/>
            </w:tcBorders>
            <w:shd w:val="clear" w:color="auto" w:fill="auto"/>
            <w:vAlign w:val="center"/>
          </w:tcPr>
          <w:p w14:paraId="65BA5956" w14:textId="77777777" w:rsidR="00C269FD" w:rsidRPr="00C269FD" w:rsidRDefault="00C269FD" w:rsidP="00C269FD">
            <w:pPr>
              <w:widowControl/>
              <w:suppressAutoHyphens w:val="0"/>
              <w:autoSpaceDN/>
              <w:jc w:val="both"/>
              <w:textAlignment w:val="auto"/>
              <w:rPr>
                <w:rFonts w:eastAsia="Times New Roman" w:cs="DIN Pro Regular"/>
                <w:bCs/>
                <w:color w:val="000000"/>
              </w:rPr>
            </w:pPr>
            <w:r w:rsidRPr="00C269FD">
              <w:rPr>
                <w:rFonts w:eastAsia="Times New Roman" w:cs="DIN Pro Regular"/>
                <w:color w:val="000000"/>
              </w:rPr>
              <w:t>Inversiones en Fideicomisos. Mandatos y Otros Análogos</w:t>
            </w:r>
          </w:p>
        </w:tc>
        <w:tc>
          <w:tcPr>
            <w:tcW w:w="1861" w:type="dxa"/>
            <w:tcBorders>
              <w:top w:val="nil"/>
              <w:left w:val="nil"/>
              <w:bottom w:val="single" w:sz="4" w:space="0" w:color="auto"/>
              <w:right w:val="single" w:sz="4" w:space="0" w:color="auto"/>
            </w:tcBorders>
            <w:shd w:val="clear" w:color="auto" w:fill="auto"/>
            <w:vAlign w:val="center"/>
          </w:tcPr>
          <w:p w14:paraId="390219F3" w14:textId="77777777" w:rsidR="00C269FD" w:rsidRPr="00C269FD" w:rsidRDefault="00C269FD" w:rsidP="00C269FD">
            <w:pPr>
              <w:widowControl/>
              <w:suppressAutoHyphens w:val="0"/>
              <w:autoSpaceDN/>
              <w:jc w:val="right"/>
              <w:textAlignment w:val="auto"/>
              <w:rPr>
                <w:rFonts w:eastAsia="Times New Roman" w:cs="DIN Pro Regular"/>
                <w:bCs/>
                <w:color w:val="000000"/>
              </w:rPr>
            </w:pPr>
            <w:r w:rsidRPr="00C269FD">
              <w:rPr>
                <w:rFonts w:eastAsia="Times New Roman" w:cs="DIN Pro Regular"/>
                <w:bCs/>
                <w:color w:val="000000"/>
              </w:rPr>
              <w:t>0</w:t>
            </w:r>
          </w:p>
        </w:tc>
        <w:tc>
          <w:tcPr>
            <w:tcW w:w="160" w:type="dxa"/>
            <w:tcBorders>
              <w:top w:val="nil"/>
              <w:left w:val="nil"/>
              <w:bottom w:val="nil"/>
              <w:right w:val="nil"/>
            </w:tcBorders>
            <w:shd w:val="clear" w:color="auto" w:fill="auto"/>
            <w:noWrap/>
            <w:vAlign w:val="bottom"/>
          </w:tcPr>
          <w:p w14:paraId="20AA53B9"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5BA0F100" w14:textId="77777777" w:rsidTr="00E852C3">
        <w:trPr>
          <w:trHeight w:val="395"/>
          <w:jc w:val="center"/>
        </w:trPr>
        <w:tc>
          <w:tcPr>
            <w:tcW w:w="1056" w:type="dxa"/>
            <w:tcBorders>
              <w:top w:val="nil"/>
              <w:left w:val="single" w:sz="4" w:space="0" w:color="auto"/>
              <w:bottom w:val="single" w:sz="4" w:space="0" w:color="auto"/>
              <w:right w:val="nil"/>
            </w:tcBorders>
            <w:shd w:val="clear" w:color="auto" w:fill="auto"/>
            <w:vAlign w:val="center"/>
            <w:hideMark/>
          </w:tcPr>
          <w:p w14:paraId="4EF3E34D" w14:textId="77777777" w:rsidR="00C269FD" w:rsidRPr="00C269FD" w:rsidRDefault="00C269FD" w:rsidP="00C269FD">
            <w:pPr>
              <w:widowControl/>
              <w:suppressAutoHyphens w:val="0"/>
              <w:autoSpaceDN/>
              <w:jc w:val="both"/>
              <w:textAlignment w:val="auto"/>
              <w:rPr>
                <w:rFonts w:eastAsia="Times New Roman" w:cs="DIN Pro Regular"/>
                <w:bCs/>
                <w:color w:val="000000"/>
              </w:rPr>
            </w:pPr>
            <w:r w:rsidRPr="00C269FD">
              <w:rPr>
                <w:rFonts w:eastAsia="Times New Roman" w:cs="DIN Pro Regular"/>
                <w:bCs/>
                <w:color w:val="000000"/>
              </w:rPr>
              <w:t>2.18</w:t>
            </w:r>
          </w:p>
        </w:tc>
        <w:tc>
          <w:tcPr>
            <w:tcW w:w="5707" w:type="dxa"/>
            <w:tcBorders>
              <w:top w:val="nil"/>
              <w:left w:val="nil"/>
              <w:bottom w:val="single" w:sz="4" w:space="0" w:color="auto"/>
              <w:right w:val="single" w:sz="4" w:space="0" w:color="auto"/>
            </w:tcBorders>
            <w:shd w:val="clear" w:color="auto" w:fill="auto"/>
            <w:vAlign w:val="center"/>
            <w:hideMark/>
          </w:tcPr>
          <w:p w14:paraId="7D63DA95"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Provisiones para Contingencias y Otras Erogaciones Especiales</w:t>
            </w:r>
          </w:p>
        </w:tc>
        <w:tc>
          <w:tcPr>
            <w:tcW w:w="1861" w:type="dxa"/>
            <w:tcBorders>
              <w:top w:val="nil"/>
              <w:left w:val="nil"/>
              <w:bottom w:val="single" w:sz="4" w:space="0" w:color="auto"/>
              <w:right w:val="single" w:sz="4" w:space="0" w:color="auto"/>
            </w:tcBorders>
            <w:shd w:val="clear" w:color="auto" w:fill="auto"/>
            <w:vAlign w:val="center"/>
            <w:hideMark/>
          </w:tcPr>
          <w:p w14:paraId="7AC58F9E"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w:t>
            </w:r>
          </w:p>
        </w:tc>
        <w:tc>
          <w:tcPr>
            <w:tcW w:w="160" w:type="dxa"/>
            <w:tcBorders>
              <w:top w:val="nil"/>
              <w:left w:val="nil"/>
              <w:bottom w:val="nil"/>
              <w:right w:val="nil"/>
            </w:tcBorders>
            <w:shd w:val="clear" w:color="auto" w:fill="auto"/>
            <w:noWrap/>
            <w:vAlign w:val="bottom"/>
            <w:hideMark/>
          </w:tcPr>
          <w:p w14:paraId="0823AC98"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472B32E7" w14:textId="77777777" w:rsidTr="00E852C3">
        <w:trPr>
          <w:trHeight w:val="395"/>
          <w:jc w:val="center"/>
        </w:trPr>
        <w:tc>
          <w:tcPr>
            <w:tcW w:w="1056" w:type="dxa"/>
            <w:tcBorders>
              <w:top w:val="nil"/>
              <w:left w:val="single" w:sz="4" w:space="0" w:color="auto"/>
              <w:bottom w:val="single" w:sz="4" w:space="0" w:color="auto"/>
              <w:right w:val="nil"/>
            </w:tcBorders>
            <w:shd w:val="clear" w:color="auto" w:fill="auto"/>
            <w:vAlign w:val="center"/>
            <w:hideMark/>
          </w:tcPr>
          <w:p w14:paraId="484A662A" w14:textId="77777777" w:rsidR="00C269FD" w:rsidRPr="00C269FD" w:rsidRDefault="00C269FD" w:rsidP="00C269FD">
            <w:pPr>
              <w:widowControl/>
              <w:suppressAutoHyphens w:val="0"/>
              <w:autoSpaceDN/>
              <w:jc w:val="both"/>
              <w:textAlignment w:val="auto"/>
              <w:rPr>
                <w:rFonts w:eastAsia="Times New Roman" w:cs="DIN Pro Regular"/>
                <w:bCs/>
                <w:color w:val="000000"/>
              </w:rPr>
            </w:pPr>
            <w:r w:rsidRPr="00C269FD">
              <w:rPr>
                <w:rFonts w:eastAsia="Times New Roman" w:cs="DIN Pro Regular"/>
                <w:bCs/>
                <w:color w:val="000000"/>
              </w:rPr>
              <w:t>2.19</w:t>
            </w:r>
          </w:p>
        </w:tc>
        <w:tc>
          <w:tcPr>
            <w:tcW w:w="5707" w:type="dxa"/>
            <w:tcBorders>
              <w:top w:val="nil"/>
              <w:left w:val="nil"/>
              <w:bottom w:val="single" w:sz="4" w:space="0" w:color="auto"/>
              <w:right w:val="single" w:sz="4" w:space="0" w:color="auto"/>
            </w:tcBorders>
            <w:shd w:val="clear" w:color="auto" w:fill="auto"/>
            <w:vAlign w:val="center"/>
            <w:hideMark/>
          </w:tcPr>
          <w:p w14:paraId="693E38F0"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Amortización de la Deuda Pública</w:t>
            </w:r>
          </w:p>
        </w:tc>
        <w:tc>
          <w:tcPr>
            <w:tcW w:w="1861" w:type="dxa"/>
            <w:tcBorders>
              <w:top w:val="nil"/>
              <w:left w:val="nil"/>
              <w:bottom w:val="single" w:sz="4" w:space="0" w:color="auto"/>
              <w:right w:val="single" w:sz="4" w:space="0" w:color="auto"/>
            </w:tcBorders>
            <w:shd w:val="clear" w:color="auto" w:fill="auto"/>
            <w:vAlign w:val="center"/>
            <w:hideMark/>
          </w:tcPr>
          <w:p w14:paraId="131B4DAB"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w:t>
            </w:r>
          </w:p>
        </w:tc>
        <w:tc>
          <w:tcPr>
            <w:tcW w:w="160" w:type="dxa"/>
            <w:tcBorders>
              <w:top w:val="nil"/>
              <w:left w:val="nil"/>
              <w:bottom w:val="nil"/>
              <w:right w:val="nil"/>
            </w:tcBorders>
            <w:shd w:val="clear" w:color="auto" w:fill="auto"/>
            <w:noWrap/>
            <w:vAlign w:val="bottom"/>
            <w:hideMark/>
          </w:tcPr>
          <w:p w14:paraId="197F63FA"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50450387" w14:textId="77777777" w:rsidTr="00E852C3">
        <w:trPr>
          <w:trHeight w:val="265"/>
          <w:jc w:val="center"/>
        </w:trPr>
        <w:tc>
          <w:tcPr>
            <w:tcW w:w="1056" w:type="dxa"/>
            <w:tcBorders>
              <w:top w:val="nil"/>
              <w:left w:val="single" w:sz="4" w:space="0" w:color="auto"/>
              <w:bottom w:val="single" w:sz="4" w:space="0" w:color="auto"/>
              <w:right w:val="nil"/>
            </w:tcBorders>
            <w:shd w:val="clear" w:color="auto" w:fill="auto"/>
            <w:vAlign w:val="center"/>
            <w:hideMark/>
          </w:tcPr>
          <w:p w14:paraId="5F4CB3E3" w14:textId="77777777" w:rsidR="00C269FD" w:rsidRPr="00C269FD" w:rsidRDefault="00C269FD" w:rsidP="00C269FD">
            <w:pPr>
              <w:widowControl/>
              <w:suppressAutoHyphens w:val="0"/>
              <w:autoSpaceDN/>
              <w:jc w:val="both"/>
              <w:textAlignment w:val="auto"/>
              <w:rPr>
                <w:rFonts w:eastAsia="Times New Roman" w:cs="DIN Pro Regular"/>
                <w:bCs/>
                <w:color w:val="000000"/>
              </w:rPr>
            </w:pPr>
            <w:r w:rsidRPr="00C269FD">
              <w:rPr>
                <w:rFonts w:eastAsia="Times New Roman" w:cs="DIN Pro Regular"/>
                <w:bCs/>
                <w:color w:val="000000"/>
              </w:rPr>
              <w:t>2.20</w:t>
            </w:r>
          </w:p>
        </w:tc>
        <w:tc>
          <w:tcPr>
            <w:tcW w:w="5707" w:type="dxa"/>
            <w:tcBorders>
              <w:top w:val="nil"/>
              <w:left w:val="nil"/>
              <w:bottom w:val="single" w:sz="4" w:space="0" w:color="auto"/>
              <w:right w:val="single" w:sz="4" w:space="0" w:color="auto"/>
            </w:tcBorders>
            <w:shd w:val="clear" w:color="auto" w:fill="auto"/>
            <w:vAlign w:val="center"/>
            <w:hideMark/>
          </w:tcPr>
          <w:p w14:paraId="1C9E01DB"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Adeudos de Ejercicios Fiscales Anteriores (ADEFAS)</w:t>
            </w:r>
          </w:p>
        </w:tc>
        <w:tc>
          <w:tcPr>
            <w:tcW w:w="1861" w:type="dxa"/>
            <w:tcBorders>
              <w:top w:val="nil"/>
              <w:left w:val="nil"/>
              <w:bottom w:val="single" w:sz="4" w:space="0" w:color="auto"/>
              <w:right w:val="single" w:sz="4" w:space="0" w:color="auto"/>
            </w:tcBorders>
            <w:shd w:val="clear" w:color="auto" w:fill="auto"/>
            <w:vAlign w:val="center"/>
            <w:hideMark/>
          </w:tcPr>
          <w:p w14:paraId="74B9E1BB"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w:t>
            </w:r>
          </w:p>
        </w:tc>
        <w:tc>
          <w:tcPr>
            <w:tcW w:w="160" w:type="dxa"/>
            <w:tcBorders>
              <w:top w:val="nil"/>
              <w:left w:val="nil"/>
              <w:bottom w:val="nil"/>
              <w:right w:val="nil"/>
            </w:tcBorders>
            <w:shd w:val="clear" w:color="auto" w:fill="auto"/>
            <w:noWrap/>
            <w:vAlign w:val="bottom"/>
            <w:hideMark/>
          </w:tcPr>
          <w:p w14:paraId="1A15C576"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2770C990" w14:textId="77777777" w:rsidTr="00E852C3">
        <w:trPr>
          <w:trHeight w:val="265"/>
          <w:jc w:val="center"/>
        </w:trPr>
        <w:tc>
          <w:tcPr>
            <w:tcW w:w="1056" w:type="dxa"/>
            <w:tcBorders>
              <w:top w:val="nil"/>
              <w:left w:val="single" w:sz="4" w:space="0" w:color="auto"/>
              <w:bottom w:val="single" w:sz="4" w:space="0" w:color="auto"/>
              <w:right w:val="nil"/>
            </w:tcBorders>
            <w:shd w:val="clear" w:color="auto" w:fill="auto"/>
            <w:vAlign w:val="center"/>
            <w:hideMark/>
          </w:tcPr>
          <w:p w14:paraId="02A52CB6" w14:textId="77777777" w:rsidR="00C269FD" w:rsidRPr="00C269FD" w:rsidRDefault="00C269FD" w:rsidP="00C269FD">
            <w:pPr>
              <w:widowControl/>
              <w:suppressAutoHyphens w:val="0"/>
              <w:autoSpaceDN/>
              <w:jc w:val="both"/>
              <w:textAlignment w:val="auto"/>
              <w:rPr>
                <w:rFonts w:eastAsia="Times New Roman" w:cs="DIN Pro Regular"/>
                <w:bCs/>
                <w:color w:val="000000"/>
              </w:rPr>
            </w:pPr>
            <w:r w:rsidRPr="00C269FD">
              <w:rPr>
                <w:rFonts w:eastAsia="Times New Roman" w:cs="DIN Pro Regular"/>
                <w:bCs/>
                <w:color w:val="000000"/>
              </w:rPr>
              <w:t>2.21</w:t>
            </w:r>
          </w:p>
        </w:tc>
        <w:tc>
          <w:tcPr>
            <w:tcW w:w="5707" w:type="dxa"/>
            <w:tcBorders>
              <w:top w:val="nil"/>
              <w:left w:val="nil"/>
              <w:bottom w:val="single" w:sz="4" w:space="0" w:color="auto"/>
              <w:right w:val="single" w:sz="4" w:space="0" w:color="auto"/>
            </w:tcBorders>
            <w:shd w:val="clear" w:color="auto" w:fill="auto"/>
            <w:vAlign w:val="center"/>
            <w:hideMark/>
          </w:tcPr>
          <w:p w14:paraId="15B0ED5B"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Otros Egresos Presupuestales No Contables</w:t>
            </w:r>
          </w:p>
        </w:tc>
        <w:tc>
          <w:tcPr>
            <w:tcW w:w="1861" w:type="dxa"/>
            <w:tcBorders>
              <w:top w:val="nil"/>
              <w:left w:val="nil"/>
              <w:bottom w:val="single" w:sz="4" w:space="0" w:color="auto"/>
              <w:right w:val="single" w:sz="4" w:space="0" w:color="auto"/>
            </w:tcBorders>
            <w:shd w:val="clear" w:color="auto" w:fill="auto"/>
            <w:vAlign w:val="center"/>
            <w:hideMark/>
          </w:tcPr>
          <w:p w14:paraId="3F8E681E"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w:t>
            </w:r>
          </w:p>
        </w:tc>
        <w:tc>
          <w:tcPr>
            <w:tcW w:w="160" w:type="dxa"/>
            <w:tcBorders>
              <w:top w:val="nil"/>
              <w:left w:val="nil"/>
              <w:bottom w:val="nil"/>
              <w:right w:val="nil"/>
            </w:tcBorders>
            <w:shd w:val="clear" w:color="auto" w:fill="auto"/>
            <w:noWrap/>
            <w:vAlign w:val="bottom"/>
            <w:hideMark/>
          </w:tcPr>
          <w:p w14:paraId="553D303F"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4D5D2AAD" w14:textId="77777777" w:rsidTr="00E852C3">
        <w:trPr>
          <w:trHeight w:val="265"/>
          <w:jc w:val="center"/>
        </w:trPr>
        <w:tc>
          <w:tcPr>
            <w:tcW w:w="1056" w:type="dxa"/>
            <w:tcBorders>
              <w:top w:val="nil"/>
              <w:left w:val="single" w:sz="4" w:space="0" w:color="auto"/>
              <w:bottom w:val="single" w:sz="4" w:space="0" w:color="auto"/>
              <w:right w:val="nil"/>
            </w:tcBorders>
            <w:shd w:val="clear" w:color="auto" w:fill="auto"/>
            <w:vAlign w:val="center"/>
          </w:tcPr>
          <w:p w14:paraId="2CF169A3" w14:textId="77777777" w:rsidR="00C269FD" w:rsidRPr="00C269FD" w:rsidRDefault="00C269FD" w:rsidP="00C269FD">
            <w:pPr>
              <w:widowControl/>
              <w:suppressAutoHyphens w:val="0"/>
              <w:autoSpaceDN/>
              <w:jc w:val="both"/>
              <w:textAlignment w:val="auto"/>
              <w:rPr>
                <w:rFonts w:eastAsia="Times New Roman" w:cs="DIN Pro Regular"/>
                <w:bCs/>
                <w:color w:val="000000"/>
              </w:rPr>
            </w:pPr>
          </w:p>
        </w:tc>
        <w:tc>
          <w:tcPr>
            <w:tcW w:w="5707" w:type="dxa"/>
            <w:tcBorders>
              <w:top w:val="nil"/>
              <w:left w:val="nil"/>
              <w:bottom w:val="single" w:sz="4" w:space="0" w:color="auto"/>
              <w:right w:val="single" w:sz="4" w:space="0" w:color="auto"/>
            </w:tcBorders>
            <w:shd w:val="clear" w:color="auto" w:fill="auto"/>
            <w:vAlign w:val="center"/>
          </w:tcPr>
          <w:p w14:paraId="446E6144" w14:textId="77777777" w:rsidR="00C269FD" w:rsidRPr="00C269FD" w:rsidRDefault="00C269FD" w:rsidP="00C269FD">
            <w:pPr>
              <w:widowControl/>
              <w:suppressAutoHyphens w:val="0"/>
              <w:autoSpaceDN/>
              <w:jc w:val="both"/>
              <w:textAlignment w:val="auto"/>
              <w:rPr>
                <w:rFonts w:eastAsia="Times New Roman" w:cs="DIN Pro Regular"/>
                <w:color w:val="000000"/>
              </w:rPr>
            </w:pPr>
          </w:p>
        </w:tc>
        <w:tc>
          <w:tcPr>
            <w:tcW w:w="1861" w:type="dxa"/>
            <w:tcBorders>
              <w:top w:val="nil"/>
              <w:left w:val="nil"/>
              <w:bottom w:val="single" w:sz="4" w:space="0" w:color="auto"/>
              <w:right w:val="single" w:sz="4" w:space="0" w:color="auto"/>
            </w:tcBorders>
            <w:shd w:val="clear" w:color="auto" w:fill="auto"/>
            <w:vAlign w:val="center"/>
          </w:tcPr>
          <w:p w14:paraId="59963961" w14:textId="77777777" w:rsidR="00C269FD" w:rsidRPr="00C269FD" w:rsidRDefault="00C269FD" w:rsidP="00C269FD">
            <w:pPr>
              <w:widowControl/>
              <w:suppressAutoHyphens w:val="0"/>
              <w:autoSpaceDN/>
              <w:jc w:val="right"/>
              <w:textAlignment w:val="auto"/>
              <w:rPr>
                <w:rFonts w:eastAsia="Times New Roman" w:cs="DIN Pro Regular"/>
                <w:color w:val="000000"/>
              </w:rPr>
            </w:pPr>
          </w:p>
        </w:tc>
        <w:tc>
          <w:tcPr>
            <w:tcW w:w="160" w:type="dxa"/>
            <w:tcBorders>
              <w:top w:val="nil"/>
              <w:left w:val="nil"/>
              <w:bottom w:val="nil"/>
              <w:right w:val="nil"/>
            </w:tcBorders>
            <w:shd w:val="clear" w:color="auto" w:fill="auto"/>
            <w:noWrap/>
            <w:vAlign w:val="bottom"/>
          </w:tcPr>
          <w:p w14:paraId="7324299C"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2200DF60" w14:textId="77777777" w:rsidTr="00E852C3">
        <w:trPr>
          <w:gridAfter w:val="1"/>
          <w:wAfter w:w="160" w:type="dxa"/>
          <w:trHeight w:val="282"/>
          <w:jc w:val="center"/>
        </w:trPr>
        <w:tc>
          <w:tcPr>
            <w:tcW w:w="6763" w:type="dxa"/>
            <w:gridSpan w:val="2"/>
            <w:tcBorders>
              <w:top w:val="nil"/>
              <w:left w:val="single" w:sz="4" w:space="0" w:color="auto"/>
              <w:bottom w:val="single" w:sz="4" w:space="0" w:color="auto"/>
              <w:right w:val="single" w:sz="4" w:space="0" w:color="000000"/>
            </w:tcBorders>
            <w:shd w:val="clear" w:color="auto" w:fill="AB0033"/>
            <w:vAlign w:val="center"/>
            <w:hideMark/>
          </w:tcPr>
          <w:p w14:paraId="0A3B02FF" w14:textId="77777777" w:rsidR="00C269FD" w:rsidRPr="00C269FD" w:rsidRDefault="00C269FD" w:rsidP="00C269FD">
            <w:pPr>
              <w:widowControl/>
              <w:suppressAutoHyphens w:val="0"/>
              <w:autoSpaceDN/>
              <w:textAlignment w:val="auto"/>
              <w:rPr>
                <w:rFonts w:eastAsia="Times New Roman" w:cs="DIN Pro Regular"/>
                <w:b/>
                <w:bCs/>
                <w:color w:val="FFFFFF"/>
              </w:rPr>
            </w:pPr>
            <w:r w:rsidRPr="00C269FD">
              <w:rPr>
                <w:rFonts w:eastAsia="Times New Roman" w:cs="DIN Pro Regular"/>
                <w:b/>
                <w:bCs/>
                <w:color w:val="FFFFFF"/>
              </w:rPr>
              <w:t>3. Más Gasto Contables No Presupuestales</w:t>
            </w:r>
          </w:p>
        </w:tc>
        <w:tc>
          <w:tcPr>
            <w:tcW w:w="1861" w:type="dxa"/>
            <w:tcBorders>
              <w:top w:val="nil"/>
              <w:left w:val="nil"/>
              <w:bottom w:val="single" w:sz="4" w:space="0" w:color="auto"/>
              <w:right w:val="single" w:sz="4" w:space="0" w:color="auto"/>
            </w:tcBorders>
            <w:shd w:val="clear" w:color="auto" w:fill="auto"/>
            <w:vAlign w:val="center"/>
            <w:hideMark/>
          </w:tcPr>
          <w:p w14:paraId="14EEA371" w14:textId="77777777" w:rsidR="00C269FD" w:rsidRPr="00C269FD" w:rsidRDefault="00C269FD" w:rsidP="00C269FD">
            <w:pPr>
              <w:widowControl/>
              <w:suppressAutoHyphens w:val="0"/>
              <w:autoSpaceDN/>
              <w:jc w:val="right"/>
              <w:textAlignment w:val="auto"/>
              <w:rPr>
                <w:rFonts w:eastAsia="Times New Roman" w:cs="DIN Pro Regular"/>
                <w:b/>
                <w:color w:val="000000"/>
              </w:rPr>
            </w:pPr>
            <w:r w:rsidRPr="00C269FD">
              <w:rPr>
                <w:rFonts w:eastAsia="Times New Roman" w:cs="DIN Pro Regular"/>
                <w:b/>
                <w:color w:val="000000"/>
              </w:rPr>
              <w:t>$11,011,367</w:t>
            </w:r>
          </w:p>
        </w:tc>
      </w:tr>
      <w:tr w:rsidR="00C269FD" w:rsidRPr="00C269FD" w14:paraId="27CEDDB0" w14:textId="77777777" w:rsidTr="00E852C3">
        <w:trPr>
          <w:trHeight w:val="395"/>
          <w:jc w:val="center"/>
        </w:trPr>
        <w:tc>
          <w:tcPr>
            <w:tcW w:w="1056" w:type="dxa"/>
            <w:tcBorders>
              <w:top w:val="nil"/>
              <w:left w:val="single" w:sz="4" w:space="0" w:color="auto"/>
              <w:bottom w:val="single" w:sz="4" w:space="0" w:color="auto"/>
              <w:right w:val="nil"/>
            </w:tcBorders>
            <w:shd w:val="clear" w:color="auto" w:fill="auto"/>
            <w:vAlign w:val="center"/>
            <w:hideMark/>
          </w:tcPr>
          <w:p w14:paraId="168617A1" w14:textId="77777777" w:rsidR="00C269FD" w:rsidRPr="00C269FD" w:rsidRDefault="00C269FD" w:rsidP="00C269FD">
            <w:pPr>
              <w:widowControl/>
              <w:suppressAutoHyphens w:val="0"/>
              <w:autoSpaceDN/>
              <w:textAlignment w:val="auto"/>
              <w:rPr>
                <w:rFonts w:eastAsia="Times New Roman" w:cs="DIN Pro Regular"/>
                <w:bCs/>
                <w:color w:val="000000"/>
              </w:rPr>
            </w:pPr>
            <w:r w:rsidRPr="00C269FD">
              <w:rPr>
                <w:rFonts w:eastAsia="Times New Roman" w:cs="DIN Pro Regular"/>
                <w:bCs/>
                <w:color w:val="000000"/>
              </w:rPr>
              <w:t>3.1 </w:t>
            </w:r>
          </w:p>
        </w:tc>
        <w:tc>
          <w:tcPr>
            <w:tcW w:w="5707" w:type="dxa"/>
            <w:tcBorders>
              <w:top w:val="nil"/>
              <w:left w:val="nil"/>
              <w:bottom w:val="single" w:sz="4" w:space="0" w:color="auto"/>
              <w:right w:val="single" w:sz="4" w:space="0" w:color="auto"/>
            </w:tcBorders>
            <w:shd w:val="clear" w:color="auto" w:fill="auto"/>
            <w:vAlign w:val="center"/>
            <w:hideMark/>
          </w:tcPr>
          <w:p w14:paraId="31454658"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Estimaciones, Depreciaciones y Deterioros, Obsolescencia y Amortizaciones</w:t>
            </w:r>
          </w:p>
        </w:tc>
        <w:tc>
          <w:tcPr>
            <w:tcW w:w="1861" w:type="dxa"/>
            <w:tcBorders>
              <w:top w:val="nil"/>
              <w:left w:val="nil"/>
              <w:bottom w:val="single" w:sz="4" w:space="0" w:color="auto"/>
              <w:right w:val="single" w:sz="4" w:space="0" w:color="auto"/>
            </w:tcBorders>
            <w:shd w:val="clear" w:color="auto" w:fill="auto"/>
            <w:vAlign w:val="center"/>
            <w:hideMark/>
          </w:tcPr>
          <w:p w14:paraId="49A8630D"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6,826,976 </w:t>
            </w:r>
          </w:p>
        </w:tc>
        <w:tc>
          <w:tcPr>
            <w:tcW w:w="160" w:type="dxa"/>
            <w:tcBorders>
              <w:top w:val="nil"/>
              <w:left w:val="nil"/>
              <w:bottom w:val="nil"/>
              <w:right w:val="nil"/>
            </w:tcBorders>
            <w:shd w:val="clear" w:color="auto" w:fill="auto"/>
            <w:noWrap/>
            <w:vAlign w:val="bottom"/>
            <w:hideMark/>
          </w:tcPr>
          <w:p w14:paraId="5BECD5B1"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3844C6B0" w14:textId="77777777" w:rsidTr="00E852C3">
        <w:trPr>
          <w:trHeight w:val="265"/>
          <w:jc w:val="center"/>
        </w:trPr>
        <w:tc>
          <w:tcPr>
            <w:tcW w:w="1056" w:type="dxa"/>
            <w:tcBorders>
              <w:top w:val="nil"/>
              <w:left w:val="single" w:sz="4" w:space="0" w:color="auto"/>
              <w:bottom w:val="single" w:sz="4" w:space="0" w:color="auto"/>
              <w:right w:val="nil"/>
            </w:tcBorders>
            <w:shd w:val="clear" w:color="auto" w:fill="auto"/>
            <w:vAlign w:val="center"/>
            <w:hideMark/>
          </w:tcPr>
          <w:p w14:paraId="461B827A" w14:textId="77777777" w:rsidR="00C269FD" w:rsidRPr="00C269FD" w:rsidRDefault="00C269FD" w:rsidP="00C269FD">
            <w:pPr>
              <w:widowControl/>
              <w:suppressAutoHyphens w:val="0"/>
              <w:autoSpaceDN/>
              <w:textAlignment w:val="auto"/>
              <w:rPr>
                <w:rFonts w:eastAsia="Times New Roman" w:cs="DIN Pro Regular"/>
                <w:bCs/>
                <w:color w:val="000000"/>
              </w:rPr>
            </w:pPr>
            <w:r w:rsidRPr="00C269FD">
              <w:rPr>
                <w:rFonts w:eastAsia="Times New Roman" w:cs="DIN Pro Regular"/>
                <w:bCs/>
                <w:color w:val="000000"/>
              </w:rPr>
              <w:t>3.2</w:t>
            </w:r>
          </w:p>
        </w:tc>
        <w:tc>
          <w:tcPr>
            <w:tcW w:w="5707" w:type="dxa"/>
            <w:tcBorders>
              <w:top w:val="nil"/>
              <w:left w:val="nil"/>
              <w:bottom w:val="single" w:sz="4" w:space="0" w:color="auto"/>
              <w:right w:val="single" w:sz="4" w:space="0" w:color="auto"/>
            </w:tcBorders>
            <w:shd w:val="clear" w:color="auto" w:fill="auto"/>
            <w:vAlign w:val="center"/>
            <w:hideMark/>
          </w:tcPr>
          <w:p w14:paraId="28695E7C"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Provisiones</w:t>
            </w:r>
          </w:p>
        </w:tc>
        <w:tc>
          <w:tcPr>
            <w:tcW w:w="1861" w:type="dxa"/>
            <w:tcBorders>
              <w:top w:val="nil"/>
              <w:left w:val="nil"/>
              <w:bottom w:val="single" w:sz="4" w:space="0" w:color="auto"/>
              <w:right w:val="single" w:sz="4" w:space="0" w:color="auto"/>
            </w:tcBorders>
            <w:shd w:val="clear" w:color="auto" w:fill="auto"/>
            <w:vAlign w:val="center"/>
            <w:hideMark/>
          </w:tcPr>
          <w:p w14:paraId="6D5A7E8E"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0 </w:t>
            </w:r>
          </w:p>
        </w:tc>
        <w:tc>
          <w:tcPr>
            <w:tcW w:w="160" w:type="dxa"/>
            <w:tcBorders>
              <w:top w:val="nil"/>
              <w:left w:val="nil"/>
              <w:bottom w:val="nil"/>
              <w:right w:val="nil"/>
            </w:tcBorders>
            <w:shd w:val="clear" w:color="auto" w:fill="auto"/>
            <w:noWrap/>
            <w:vAlign w:val="bottom"/>
            <w:hideMark/>
          </w:tcPr>
          <w:p w14:paraId="43B600AD"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329125F1" w14:textId="77777777" w:rsidTr="00E852C3">
        <w:trPr>
          <w:trHeight w:val="265"/>
          <w:jc w:val="center"/>
        </w:trPr>
        <w:tc>
          <w:tcPr>
            <w:tcW w:w="1056" w:type="dxa"/>
            <w:tcBorders>
              <w:top w:val="nil"/>
              <w:left w:val="single" w:sz="4" w:space="0" w:color="auto"/>
              <w:bottom w:val="single" w:sz="4" w:space="0" w:color="auto"/>
              <w:right w:val="nil"/>
            </w:tcBorders>
            <w:shd w:val="clear" w:color="auto" w:fill="auto"/>
            <w:vAlign w:val="center"/>
            <w:hideMark/>
          </w:tcPr>
          <w:p w14:paraId="41871F9C" w14:textId="77777777" w:rsidR="00C269FD" w:rsidRPr="00C269FD" w:rsidRDefault="00C269FD" w:rsidP="00C269FD">
            <w:pPr>
              <w:widowControl/>
              <w:suppressAutoHyphens w:val="0"/>
              <w:autoSpaceDN/>
              <w:textAlignment w:val="auto"/>
              <w:rPr>
                <w:rFonts w:eastAsia="Times New Roman" w:cs="DIN Pro Regular"/>
                <w:bCs/>
                <w:color w:val="000000"/>
              </w:rPr>
            </w:pPr>
            <w:r w:rsidRPr="00C269FD">
              <w:rPr>
                <w:rFonts w:eastAsia="Times New Roman" w:cs="DIN Pro Regular"/>
                <w:bCs/>
                <w:color w:val="000000"/>
              </w:rPr>
              <w:t>3.3 </w:t>
            </w:r>
          </w:p>
        </w:tc>
        <w:tc>
          <w:tcPr>
            <w:tcW w:w="5707" w:type="dxa"/>
            <w:tcBorders>
              <w:top w:val="nil"/>
              <w:left w:val="nil"/>
              <w:bottom w:val="single" w:sz="4" w:space="0" w:color="auto"/>
              <w:right w:val="single" w:sz="4" w:space="0" w:color="auto"/>
            </w:tcBorders>
            <w:shd w:val="clear" w:color="auto" w:fill="auto"/>
            <w:vAlign w:val="center"/>
            <w:hideMark/>
          </w:tcPr>
          <w:p w14:paraId="77D47D0F"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Disminución de Inventarios</w:t>
            </w:r>
          </w:p>
        </w:tc>
        <w:tc>
          <w:tcPr>
            <w:tcW w:w="1861" w:type="dxa"/>
            <w:tcBorders>
              <w:top w:val="nil"/>
              <w:left w:val="nil"/>
              <w:bottom w:val="single" w:sz="4" w:space="0" w:color="auto"/>
              <w:right w:val="single" w:sz="4" w:space="0" w:color="auto"/>
            </w:tcBorders>
            <w:shd w:val="clear" w:color="auto" w:fill="auto"/>
            <w:vAlign w:val="center"/>
            <w:hideMark/>
          </w:tcPr>
          <w:p w14:paraId="2DCE9D0A"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0 </w:t>
            </w:r>
          </w:p>
        </w:tc>
        <w:tc>
          <w:tcPr>
            <w:tcW w:w="160" w:type="dxa"/>
            <w:tcBorders>
              <w:top w:val="nil"/>
              <w:left w:val="nil"/>
              <w:bottom w:val="nil"/>
              <w:right w:val="nil"/>
            </w:tcBorders>
            <w:shd w:val="clear" w:color="auto" w:fill="auto"/>
            <w:noWrap/>
            <w:vAlign w:val="bottom"/>
            <w:hideMark/>
          </w:tcPr>
          <w:p w14:paraId="6A6B5462"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01F1D907" w14:textId="77777777" w:rsidTr="00E852C3">
        <w:trPr>
          <w:trHeight w:val="395"/>
          <w:jc w:val="center"/>
        </w:trPr>
        <w:tc>
          <w:tcPr>
            <w:tcW w:w="1056" w:type="dxa"/>
            <w:tcBorders>
              <w:top w:val="nil"/>
              <w:left w:val="single" w:sz="4" w:space="0" w:color="auto"/>
              <w:bottom w:val="single" w:sz="4" w:space="0" w:color="auto"/>
              <w:right w:val="nil"/>
            </w:tcBorders>
            <w:shd w:val="clear" w:color="auto" w:fill="auto"/>
            <w:vAlign w:val="center"/>
            <w:hideMark/>
          </w:tcPr>
          <w:p w14:paraId="05696F70" w14:textId="77777777" w:rsidR="00C269FD" w:rsidRPr="00C269FD" w:rsidRDefault="00C269FD" w:rsidP="00C269FD">
            <w:pPr>
              <w:widowControl/>
              <w:suppressAutoHyphens w:val="0"/>
              <w:autoSpaceDN/>
              <w:textAlignment w:val="auto"/>
              <w:rPr>
                <w:rFonts w:eastAsia="Times New Roman" w:cs="DIN Pro Regular"/>
                <w:bCs/>
                <w:color w:val="000000"/>
              </w:rPr>
            </w:pPr>
            <w:r w:rsidRPr="00C269FD">
              <w:rPr>
                <w:rFonts w:eastAsia="Times New Roman" w:cs="DIN Pro Regular"/>
                <w:bCs/>
                <w:color w:val="000000"/>
              </w:rPr>
              <w:t>3.4 </w:t>
            </w:r>
          </w:p>
        </w:tc>
        <w:tc>
          <w:tcPr>
            <w:tcW w:w="5707" w:type="dxa"/>
            <w:tcBorders>
              <w:top w:val="nil"/>
              <w:left w:val="nil"/>
              <w:bottom w:val="single" w:sz="4" w:space="0" w:color="auto"/>
              <w:right w:val="single" w:sz="4" w:space="0" w:color="auto"/>
            </w:tcBorders>
            <w:shd w:val="clear" w:color="auto" w:fill="auto"/>
            <w:vAlign w:val="center"/>
            <w:hideMark/>
          </w:tcPr>
          <w:p w14:paraId="38E4C9D8"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Otros Gastos</w:t>
            </w:r>
          </w:p>
        </w:tc>
        <w:tc>
          <w:tcPr>
            <w:tcW w:w="1861" w:type="dxa"/>
            <w:tcBorders>
              <w:top w:val="nil"/>
              <w:left w:val="nil"/>
              <w:bottom w:val="single" w:sz="4" w:space="0" w:color="auto"/>
              <w:right w:val="single" w:sz="4" w:space="0" w:color="auto"/>
            </w:tcBorders>
            <w:shd w:val="clear" w:color="auto" w:fill="auto"/>
            <w:vAlign w:val="center"/>
            <w:hideMark/>
          </w:tcPr>
          <w:p w14:paraId="3C20391D"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0 </w:t>
            </w:r>
          </w:p>
        </w:tc>
        <w:tc>
          <w:tcPr>
            <w:tcW w:w="160" w:type="dxa"/>
            <w:tcBorders>
              <w:top w:val="nil"/>
              <w:left w:val="nil"/>
              <w:bottom w:val="nil"/>
              <w:right w:val="nil"/>
            </w:tcBorders>
            <w:shd w:val="clear" w:color="auto" w:fill="auto"/>
            <w:noWrap/>
            <w:vAlign w:val="bottom"/>
            <w:hideMark/>
          </w:tcPr>
          <w:p w14:paraId="3B3BD89D"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5D069E7F" w14:textId="77777777" w:rsidTr="00E852C3">
        <w:trPr>
          <w:trHeight w:val="265"/>
          <w:jc w:val="center"/>
        </w:trPr>
        <w:tc>
          <w:tcPr>
            <w:tcW w:w="1056" w:type="dxa"/>
            <w:tcBorders>
              <w:top w:val="nil"/>
              <w:left w:val="single" w:sz="4" w:space="0" w:color="auto"/>
              <w:bottom w:val="single" w:sz="4" w:space="0" w:color="auto"/>
              <w:right w:val="nil"/>
            </w:tcBorders>
            <w:shd w:val="clear" w:color="auto" w:fill="auto"/>
            <w:vAlign w:val="center"/>
            <w:hideMark/>
          </w:tcPr>
          <w:p w14:paraId="361F9ACA" w14:textId="77777777" w:rsidR="00C269FD" w:rsidRPr="00C269FD" w:rsidRDefault="00C269FD" w:rsidP="00C269FD">
            <w:pPr>
              <w:widowControl/>
              <w:suppressAutoHyphens w:val="0"/>
              <w:autoSpaceDN/>
              <w:textAlignment w:val="auto"/>
              <w:rPr>
                <w:rFonts w:eastAsia="Times New Roman" w:cs="DIN Pro Regular"/>
                <w:bCs/>
                <w:color w:val="000000"/>
              </w:rPr>
            </w:pPr>
            <w:r w:rsidRPr="00C269FD">
              <w:rPr>
                <w:rFonts w:eastAsia="Times New Roman" w:cs="DIN Pro Regular"/>
                <w:bCs/>
                <w:color w:val="000000"/>
              </w:rPr>
              <w:t>3.5</w:t>
            </w:r>
          </w:p>
        </w:tc>
        <w:tc>
          <w:tcPr>
            <w:tcW w:w="5707" w:type="dxa"/>
            <w:tcBorders>
              <w:top w:val="nil"/>
              <w:left w:val="nil"/>
              <w:bottom w:val="single" w:sz="4" w:space="0" w:color="auto"/>
              <w:right w:val="single" w:sz="4" w:space="0" w:color="auto"/>
            </w:tcBorders>
            <w:shd w:val="clear" w:color="auto" w:fill="auto"/>
            <w:vAlign w:val="center"/>
            <w:hideMark/>
          </w:tcPr>
          <w:p w14:paraId="75820888"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Inversión Pública no Capitalizable</w:t>
            </w:r>
          </w:p>
        </w:tc>
        <w:tc>
          <w:tcPr>
            <w:tcW w:w="1861" w:type="dxa"/>
            <w:tcBorders>
              <w:top w:val="nil"/>
              <w:left w:val="nil"/>
              <w:bottom w:val="single" w:sz="4" w:space="0" w:color="auto"/>
              <w:right w:val="single" w:sz="4" w:space="0" w:color="auto"/>
            </w:tcBorders>
            <w:shd w:val="clear" w:color="auto" w:fill="auto"/>
            <w:vAlign w:val="center"/>
            <w:hideMark/>
          </w:tcPr>
          <w:p w14:paraId="188E2F63"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0 </w:t>
            </w:r>
          </w:p>
        </w:tc>
        <w:tc>
          <w:tcPr>
            <w:tcW w:w="160" w:type="dxa"/>
            <w:tcBorders>
              <w:top w:val="nil"/>
              <w:left w:val="nil"/>
              <w:bottom w:val="nil"/>
              <w:right w:val="nil"/>
            </w:tcBorders>
            <w:shd w:val="clear" w:color="auto" w:fill="auto"/>
            <w:noWrap/>
            <w:vAlign w:val="bottom"/>
            <w:hideMark/>
          </w:tcPr>
          <w:p w14:paraId="21BCA4AF"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6BF9BBBC" w14:textId="77777777" w:rsidTr="00E852C3">
        <w:trPr>
          <w:trHeight w:val="265"/>
          <w:jc w:val="center"/>
        </w:trPr>
        <w:tc>
          <w:tcPr>
            <w:tcW w:w="1056" w:type="dxa"/>
            <w:tcBorders>
              <w:top w:val="nil"/>
              <w:left w:val="single" w:sz="4" w:space="0" w:color="auto"/>
              <w:bottom w:val="single" w:sz="4" w:space="0" w:color="auto"/>
              <w:right w:val="nil"/>
            </w:tcBorders>
            <w:shd w:val="clear" w:color="auto" w:fill="auto"/>
            <w:vAlign w:val="center"/>
            <w:hideMark/>
          </w:tcPr>
          <w:p w14:paraId="61FB4E91" w14:textId="77777777" w:rsidR="00C269FD" w:rsidRPr="00C269FD" w:rsidRDefault="00C269FD" w:rsidP="00C269FD">
            <w:pPr>
              <w:widowControl/>
              <w:suppressAutoHyphens w:val="0"/>
              <w:autoSpaceDN/>
              <w:textAlignment w:val="auto"/>
              <w:rPr>
                <w:rFonts w:eastAsia="Times New Roman" w:cs="DIN Pro Regular"/>
                <w:bCs/>
                <w:color w:val="000000"/>
              </w:rPr>
            </w:pPr>
            <w:r w:rsidRPr="00C269FD">
              <w:rPr>
                <w:rFonts w:eastAsia="Times New Roman" w:cs="DIN Pro Regular"/>
                <w:bCs/>
                <w:color w:val="000000"/>
              </w:rPr>
              <w:t>3.6 </w:t>
            </w:r>
          </w:p>
        </w:tc>
        <w:tc>
          <w:tcPr>
            <w:tcW w:w="5707" w:type="dxa"/>
            <w:tcBorders>
              <w:top w:val="nil"/>
              <w:left w:val="nil"/>
              <w:bottom w:val="single" w:sz="4" w:space="0" w:color="auto"/>
              <w:right w:val="single" w:sz="4" w:space="0" w:color="auto"/>
            </w:tcBorders>
            <w:shd w:val="clear" w:color="auto" w:fill="auto"/>
            <w:vAlign w:val="center"/>
            <w:hideMark/>
          </w:tcPr>
          <w:p w14:paraId="0102081E" w14:textId="77777777" w:rsidR="00C269FD" w:rsidRPr="00C269FD" w:rsidRDefault="00C269FD" w:rsidP="00C269FD">
            <w:pPr>
              <w:widowControl/>
              <w:suppressAutoHyphens w:val="0"/>
              <w:autoSpaceDN/>
              <w:jc w:val="both"/>
              <w:textAlignment w:val="auto"/>
              <w:rPr>
                <w:rFonts w:eastAsia="Times New Roman" w:cs="DIN Pro Regular"/>
                <w:color w:val="000000"/>
              </w:rPr>
            </w:pPr>
            <w:r w:rsidRPr="00C269FD">
              <w:rPr>
                <w:rFonts w:eastAsia="Times New Roman" w:cs="DIN Pro Regular"/>
                <w:color w:val="000000"/>
              </w:rPr>
              <w:t>Materiales y Suministros (consumo)</w:t>
            </w:r>
          </w:p>
        </w:tc>
        <w:tc>
          <w:tcPr>
            <w:tcW w:w="1861" w:type="dxa"/>
            <w:tcBorders>
              <w:top w:val="nil"/>
              <w:left w:val="nil"/>
              <w:bottom w:val="single" w:sz="4" w:space="0" w:color="auto"/>
              <w:right w:val="single" w:sz="4" w:space="0" w:color="auto"/>
            </w:tcBorders>
            <w:shd w:val="clear" w:color="auto" w:fill="auto"/>
            <w:vAlign w:val="center"/>
            <w:hideMark/>
          </w:tcPr>
          <w:p w14:paraId="45FE088B"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4,184,391 </w:t>
            </w:r>
          </w:p>
        </w:tc>
        <w:tc>
          <w:tcPr>
            <w:tcW w:w="160" w:type="dxa"/>
            <w:tcBorders>
              <w:top w:val="nil"/>
              <w:left w:val="nil"/>
              <w:bottom w:val="nil"/>
              <w:right w:val="nil"/>
            </w:tcBorders>
            <w:shd w:val="clear" w:color="auto" w:fill="auto"/>
            <w:noWrap/>
            <w:vAlign w:val="bottom"/>
            <w:hideMark/>
          </w:tcPr>
          <w:p w14:paraId="3D9A8554"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11C38079" w14:textId="77777777" w:rsidTr="00E852C3">
        <w:trPr>
          <w:trHeight w:val="265"/>
          <w:jc w:val="center"/>
        </w:trPr>
        <w:tc>
          <w:tcPr>
            <w:tcW w:w="1056" w:type="dxa"/>
            <w:tcBorders>
              <w:top w:val="nil"/>
              <w:left w:val="single" w:sz="4" w:space="0" w:color="auto"/>
              <w:bottom w:val="single" w:sz="4" w:space="0" w:color="auto"/>
              <w:right w:val="nil"/>
            </w:tcBorders>
            <w:shd w:val="clear" w:color="auto" w:fill="auto"/>
            <w:vAlign w:val="center"/>
          </w:tcPr>
          <w:p w14:paraId="66A3FB6E" w14:textId="77777777" w:rsidR="00C269FD" w:rsidRPr="00C269FD" w:rsidRDefault="00C269FD" w:rsidP="00C269FD">
            <w:pPr>
              <w:widowControl/>
              <w:suppressAutoHyphens w:val="0"/>
              <w:autoSpaceDN/>
              <w:textAlignment w:val="auto"/>
              <w:rPr>
                <w:rFonts w:eastAsia="Times New Roman" w:cs="DIN Pro Regular"/>
                <w:bCs/>
                <w:color w:val="000000"/>
              </w:rPr>
            </w:pPr>
            <w:r w:rsidRPr="00C269FD">
              <w:rPr>
                <w:rFonts w:eastAsia="Times New Roman" w:cs="DIN Pro Regular"/>
                <w:bCs/>
                <w:color w:val="000000"/>
              </w:rPr>
              <w:t>3.7</w:t>
            </w:r>
          </w:p>
        </w:tc>
        <w:tc>
          <w:tcPr>
            <w:tcW w:w="5707" w:type="dxa"/>
            <w:tcBorders>
              <w:top w:val="nil"/>
              <w:left w:val="nil"/>
              <w:bottom w:val="single" w:sz="4" w:space="0" w:color="auto"/>
              <w:right w:val="single" w:sz="4" w:space="0" w:color="auto"/>
            </w:tcBorders>
            <w:shd w:val="clear" w:color="auto" w:fill="auto"/>
            <w:vAlign w:val="center"/>
          </w:tcPr>
          <w:p w14:paraId="3BF18699" w14:textId="77777777" w:rsidR="00C269FD" w:rsidRPr="00C269FD" w:rsidRDefault="00C269FD" w:rsidP="00C269FD">
            <w:pPr>
              <w:widowControl/>
              <w:suppressAutoHyphens w:val="0"/>
              <w:autoSpaceDN/>
              <w:textAlignment w:val="auto"/>
              <w:rPr>
                <w:rFonts w:eastAsia="Times New Roman" w:cs="DIN Pro Regular"/>
                <w:color w:val="000000"/>
              </w:rPr>
            </w:pPr>
            <w:r w:rsidRPr="00C269FD">
              <w:rPr>
                <w:rFonts w:eastAsia="Times New Roman" w:cs="DIN Pro Regular"/>
                <w:color w:val="000000"/>
              </w:rPr>
              <w:t>Otros Gastos Contables No Presupuestales</w:t>
            </w:r>
          </w:p>
        </w:tc>
        <w:tc>
          <w:tcPr>
            <w:tcW w:w="1861" w:type="dxa"/>
            <w:tcBorders>
              <w:top w:val="nil"/>
              <w:left w:val="nil"/>
              <w:bottom w:val="single" w:sz="4" w:space="0" w:color="auto"/>
              <w:right w:val="single" w:sz="4" w:space="0" w:color="auto"/>
            </w:tcBorders>
            <w:shd w:val="clear" w:color="auto" w:fill="auto"/>
            <w:vAlign w:val="center"/>
          </w:tcPr>
          <w:p w14:paraId="3BC57B0B" w14:textId="77777777" w:rsidR="00C269FD" w:rsidRPr="00C269FD" w:rsidRDefault="00C269FD" w:rsidP="00C269FD">
            <w:pPr>
              <w:widowControl/>
              <w:suppressAutoHyphens w:val="0"/>
              <w:autoSpaceDN/>
              <w:jc w:val="right"/>
              <w:textAlignment w:val="auto"/>
              <w:rPr>
                <w:rFonts w:eastAsia="Times New Roman" w:cs="DIN Pro Regular"/>
                <w:color w:val="000000"/>
              </w:rPr>
            </w:pPr>
            <w:r w:rsidRPr="00C269FD">
              <w:rPr>
                <w:rFonts w:eastAsia="Times New Roman" w:cs="DIN Pro Regular"/>
                <w:color w:val="000000"/>
              </w:rPr>
              <w:t>0</w:t>
            </w:r>
          </w:p>
        </w:tc>
        <w:tc>
          <w:tcPr>
            <w:tcW w:w="160" w:type="dxa"/>
            <w:tcBorders>
              <w:top w:val="nil"/>
              <w:left w:val="nil"/>
              <w:bottom w:val="nil"/>
              <w:right w:val="nil"/>
            </w:tcBorders>
            <w:shd w:val="clear" w:color="auto" w:fill="auto"/>
            <w:noWrap/>
            <w:vAlign w:val="bottom"/>
          </w:tcPr>
          <w:p w14:paraId="220E1835"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2FF6CC80" w14:textId="77777777" w:rsidTr="00E852C3">
        <w:trPr>
          <w:trHeight w:val="140"/>
          <w:jc w:val="center"/>
        </w:trPr>
        <w:tc>
          <w:tcPr>
            <w:tcW w:w="1056" w:type="dxa"/>
            <w:tcBorders>
              <w:top w:val="nil"/>
              <w:left w:val="nil"/>
              <w:bottom w:val="nil"/>
              <w:right w:val="nil"/>
            </w:tcBorders>
            <w:shd w:val="clear" w:color="auto" w:fill="auto"/>
            <w:noWrap/>
            <w:vAlign w:val="bottom"/>
            <w:hideMark/>
          </w:tcPr>
          <w:p w14:paraId="142465EC" w14:textId="77777777" w:rsidR="00C269FD" w:rsidRPr="00C269FD" w:rsidRDefault="00C269FD" w:rsidP="00C269FD">
            <w:pPr>
              <w:widowControl/>
              <w:suppressAutoHyphens w:val="0"/>
              <w:autoSpaceDN/>
              <w:textAlignment w:val="auto"/>
              <w:rPr>
                <w:rFonts w:eastAsia="Times New Roman" w:cs="DIN Pro Regular"/>
                <w:color w:val="000000"/>
              </w:rPr>
            </w:pPr>
          </w:p>
        </w:tc>
        <w:tc>
          <w:tcPr>
            <w:tcW w:w="5707" w:type="dxa"/>
            <w:tcBorders>
              <w:top w:val="nil"/>
              <w:left w:val="nil"/>
              <w:bottom w:val="nil"/>
              <w:right w:val="nil"/>
            </w:tcBorders>
            <w:shd w:val="clear" w:color="auto" w:fill="auto"/>
            <w:noWrap/>
            <w:vAlign w:val="bottom"/>
            <w:hideMark/>
          </w:tcPr>
          <w:p w14:paraId="5366B88B" w14:textId="77777777" w:rsidR="00C269FD" w:rsidRPr="00C269FD" w:rsidRDefault="00C269FD" w:rsidP="00C269FD">
            <w:pPr>
              <w:widowControl/>
              <w:suppressAutoHyphens w:val="0"/>
              <w:autoSpaceDN/>
              <w:textAlignment w:val="auto"/>
              <w:rPr>
                <w:rFonts w:eastAsia="Times New Roman" w:cs="DIN Pro Regular"/>
                <w:color w:val="000000"/>
              </w:rPr>
            </w:pPr>
          </w:p>
        </w:tc>
        <w:tc>
          <w:tcPr>
            <w:tcW w:w="1861" w:type="dxa"/>
            <w:tcBorders>
              <w:top w:val="nil"/>
              <w:left w:val="nil"/>
              <w:bottom w:val="single" w:sz="4" w:space="0" w:color="auto"/>
              <w:right w:val="nil"/>
            </w:tcBorders>
            <w:shd w:val="clear" w:color="auto" w:fill="auto"/>
            <w:noWrap/>
            <w:vAlign w:val="bottom"/>
            <w:hideMark/>
          </w:tcPr>
          <w:p w14:paraId="26C293F9" w14:textId="77777777" w:rsidR="00C269FD" w:rsidRPr="00C269FD" w:rsidRDefault="00C269FD" w:rsidP="00C269FD">
            <w:pPr>
              <w:widowControl/>
              <w:suppressAutoHyphens w:val="0"/>
              <w:autoSpaceDN/>
              <w:textAlignment w:val="auto"/>
              <w:rPr>
                <w:rFonts w:eastAsia="Times New Roman" w:cs="DIN Pro Regular"/>
                <w:color w:val="000000"/>
              </w:rPr>
            </w:pPr>
          </w:p>
        </w:tc>
        <w:tc>
          <w:tcPr>
            <w:tcW w:w="160" w:type="dxa"/>
            <w:tcBorders>
              <w:top w:val="nil"/>
              <w:left w:val="nil"/>
              <w:bottom w:val="nil"/>
              <w:right w:val="nil"/>
            </w:tcBorders>
            <w:shd w:val="clear" w:color="auto" w:fill="auto"/>
            <w:noWrap/>
            <w:vAlign w:val="bottom"/>
            <w:hideMark/>
          </w:tcPr>
          <w:p w14:paraId="11B38B61" w14:textId="77777777" w:rsidR="00C269FD" w:rsidRPr="00C269FD" w:rsidRDefault="00C269FD" w:rsidP="00C269FD">
            <w:pPr>
              <w:widowControl/>
              <w:suppressAutoHyphens w:val="0"/>
              <w:autoSpaceDN/>
              <w:textAlignment w:val="auto"/>
              <w:rPr>
                <w:rFonts w:eastAsia="Times New Roman" w:cs="DIN Pro Regular"/>
                <w:color w:val="000000"/>
              </w:rPr>
            </w:pPr>
          </w:p>
        </w:tc>
      </w:tr>
      <w:tr w:rsidR="00C269FD" w:rsidRPr="00C269FD" w14:paraId="37410B98" w14:textId="77777777" w:rsidTr="00E852C3">
        <w:trPr>
          <w:gridAfter w:val="1"/>
          <w:wAfter w:w="160" w:type="dxa"/>
          <w:trHeight w:val="282"/>
          <w:jc w:val="center"/>
        </w:trPr>
        <w:tc>
          <w:tcPr>
            <w:tcW w:w="6763" w:type="dxa"/>
            <w:gridSpan w:val="2"/>
            <w:tcBorders>
              <w:top w:val="single" w:sz="4" w:space="0" w:color="auto"/>
              <w:left w:val="single" w:sz="4" w:space="0" w:color="auto"/>
              <w:bottom w:val="single" w:sz="4" w:space="0" w:color="auto"/>
              <w:right w:val="nil"/>
            </w:tcBorders>
            <w:shd w:val="clear" w:color="auto" w:fill="AB0033"/>
            <w:noWrap/>
            <w:vAlign w:val="bottom"/>
            <w:hideMark/>
          </w:tcPr>
          <w:p w14:paraId="2A10102F" w14:textId="77777777" w:rsidR="00C269FD" w:rsidRPr="00C269FD" w:rsidRDefault="00C269FD" w:rsidP="00C269FD">
            <w:pPr>
              <w:widowControl/>
              <w:suppressAutoHyphens w:val="0"/>
              <w:autoSpaceDN/>
              <w:textAlignment w:val="auto"/>
              <w:rPr>
                <w:rFonts w:eastAsia="Times New Roman" w:cs="DIN Pro Regular"/>
                <w:b/>
                <w:color w:val="FFFFFF"/>
              </w:rPr>
            </w:pPr>
            <w:r w:rsidRPr="00C269FD">
              <w:rPr>
                <w:rFonts w:eastAsia="Times New Roman" w:cs="DIN Pro Regular"/>
                <w:b/>
                <w:color w:val="FFFFFF"/>
              </w:rPr>
              <w:t>4. Total de Gastos Contables</w:t>
            </w:r>
          </w:p>
        </w:tc>
        <w:tc>
          <w:tcPr>
            <w:tcW w:w="1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9B211" w14:textId="77777777" w:rsidR="00C269FD" w:rsidRPr="00C269FD" w:rsidRDefault="00C269FD" w:rsidP="00C269FD">
            <w:pPr>
              <w:widowControl/>
              <w:suppressAutoHyphens w:val="0"/>
              <w:autoSpaceDN/>
              <w:jc w:val="right"/>
              <w:textAlignment w:val="auto"/>
              <w:rPr>
                <w:rFonts w:eastAsia="Times New Roman" w:cs="DIN Pro Regular"/>
                <w:b/>
                <w:color w:val="000000"/>
              </w:rPr>
            </w:pPr>
            <w:r w:rsidRPr="00C269FD">
              <w:rPr>
                <w:rFonts w:eastAsia="Times New Roman" w:cs="DIN Pro Regular"/>
                <w:b/>
                <w:color w:val="000000"/>
              </w:rPr>
              <w:t>$123,569,656</w:t>
            </w:r>
          </w:p>
        </w:tc>
      </w:tr>
    </w:tbl>
    <w:p w14:paraId="5566A2C1"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val="es-ES" w:eastAsia="es-ES"/>
        </w:rPr>
      </w:pPr>
    </w:p>
    <w:p w14:paraId="45525B31"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val="es-ES" w:eastAsia="es-ES"/>
        </w:rPr>
      </w:pPr>
    </w:p>
    <w:p w14:paraId="03814D3B"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val="es-ES" w:eastAsia="es-ES"/>
        </w:rPr>
      </w:pPr>
    </w:p>
    <w:p w14:paraId="3764BA2B" w14:textId="77777777" w:rsidR="00871A0D" w:rsidRDefault="00871A0D" w:rsidP="00C269FD">
      <w:pPr>
        <w:widowControl/>
        <w:suppressAutoHyphens w:val="0"/>
        <w:autoSpaceDN/>
        <w:spacing w:line="240" w:lineRule="exact"/>
        <w:jc w:val="both"/>
        <w:textAlignment w:val="auto"/>
        <w:rPr>
          <w:rFonts w:eastAsia="Times New Roman" w:cs="DIN Pro Regular"/>
          <w:lang w:val="es-ES" w:eastAsia="es-ES"/>
        </w:rPr>
      </w:pPr>
    </w:p>
    <w:p w14:paraId="127C8F87" w14:textId="5C15477F" w:rsidR="00C269FD" w:rsidRPr="00C269FD" w:rsidRDefault="00C269FD" w:rsidP="00C269FD">
      <w:pPr>
        <w:widowControl/>
        <w:suppressAutoHyphens w:val="0"/>
        <w:autoSpaceDN/>
        <w:spacing w:line="240" w:lineRule="exact"/>
        <w:jc w:val="both"/>
        <w:textAlignment w:val="auto"/>
        <w:rPr>
          <w:rFonts w:eastAsia="Times New Roman" w:cs="DIN Pro Regular"/>
          <w:lang w:val="es-ES" w:eastAsia="es-ES"/>
        </w:rPr>
      </w:pPr>
      <w:r w:rsidRPr="00C269FD">
        <w:rPr>
          <w:rFonts w:eastAsia="Times New Roman" w:cs="DIN Pro Regular"/>
          <w:lang w:val="es-ES" w:eastAsia="es-ES"/>
        </w:rPr>
        <w:t>Bajo protesta de decir verdad declaramos que los Estados Financieros y sus Notas, son razonablemente correctos y son responsabilidad del emisor.</w:t>
      </w:r>
    </w:p>
    <w:p w14:paraId="4F9ADF45"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val="es-ES" w:eastAsia="es-ES"/>
        </w:rPr>
      </w:pPr>
    </w:p>
    <w:p w14:paraId="1DE96695"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val="es-ES" w:eastAsia="es-ES"/>
        </w:rPr>
      </w:pPr>
    </w:p>
    <w:p w14:paraId="2BFF878A" w14:textId="77777777" w:rsidR="007D1573" w:rsidRPr="007D1573" w:rsidRDefault="007D1573" w:rsidP="007D1573">
      <w:pPr>
        <w:widowControl/>
        <w:suppressAutoHyphens w:val="0"/>
        <w:autoSpaceDN/>
        <w:spacing w:line="240" w:lineRule="exact"/>
        <w:jc w:val="both"/>
        <w:textAlignment w:val="auto"/>
        <w:rPr>
          <w:rFonts w:eastAsia="Times New Roman" w:cs="DIN Pro Regular"/>
          <w:lang w:val="es-ES" w:eastAsia="es-ES"/>
        </w:rPr>
      </w:pPr>
    </w:p>
    <w:p w14:paraId="405A8B5C" w14:textId="77777777" w:rsidR="00C269FD" w:rsidRPr="00C269FD" w:rsidRDefault="00C269FD" w:rsidP="00871A0D">
      <w:pPr>
        <w:widowControl/>
        <w:suppressAutoHyphens w:val="0"/>
        <w:autoSpaceDN/>
        <w:spacing w:line="240" w:lineRule="exact"/>
        <w:textAlignment w:val="auto"/>
        <w:rPr>
          <w:rFonts w:ascii="Encode Sans" w:eastAsia="Times New Roman" w:hAnsi="Encode Sans" w:cs="DIN Pro Regular"/>
          <w:b/>
          <w:u w:val="single"/>
          <w:lang w:val="es-ES" w:eastAsia="es-ES"/>
        </w:rPr>
      </w:pPr>
    </w:p>
    <w:p w14:paraId="6CA1137F" w14:textId="77777777" w:rsidR="00C269FD" w:rsidRPr="00C269FD" w:rsidRDefault="00C269FD" w:rsidP="00C269FD">
      <w:pPr>
        <w:widowControl/>
        <w:suppressAutoHyphens w:val="0"/>
        <w:autoSpaceDN/>
        <w:spacing w:line="240" w:lineRule="exact"/>
        <w:ind w:firstLine="288"/>
        <w:jc w:val="center"/>
        <w:textAlignment w:val="auto"/>
        <w:rPr>
          <w:rFonts w:ascii="Encode Sans" w:eastAsia="Times New Roman" w:hAnsi="Encode Sans" w:cs="DIN Pro Regular"/>
          <w:b/>
          <w:u w:val="single"/>
          <w:lang w:val="es-ES" w:eastAsia="es-ES"/>
        </w:rPr>
      </w:pPr>
    </w:p>
    <w:p w14:paraId="7A75EF7C" w14:textId="77777777" w:rsidR="00C269FD" w:rsidRPr="00C269FD" w:rsidRDefault="00C269FD" w:rsidP="00C269FD">
      <w:pPr>
        <w:widowControl/>
        <w:suppressAutoHyphens w:val="0"/>
        <w:autoSpaceDN/>
        <w:spacing w:line="240" w:lineRule="exact"/>
        <w:ind w:firstLine="288"/>
        <w:jc w:val="center"/>
        <w:textAlignment w:val="auto"/>
        <w:rPr>
          <w:rFonts w:ascii="Encode Sans" w:eastAsia="Times New Roman" w:hAnsi="Encode Sans" w:cs="DIN Pro Regular"/>
          <w:b/>
          <w:u w:val="single"/>
          <w:lang w:eastAsia="es-ES"/>
        </w:rPr>
      </w:pPr>
      <w:r w:rsidRPr="00C269FD">
        <w:rPr>
          <w:rFonts w:ascii="Encode Sans" w:eastAsia="Times New Roman" w:hAnsi="Encode Sans" w:cs="DIN Pro Regular"/>
          <w:b/>
          <w:u w:val="single"/>
          <w:lang w:val="es-ES" w:eastAsia="es-ES"/>
        </w:rPr>
        <w:t>C) NOTAS DE MEMORIA (CUENTAS DE ORDEN)</w:t>
      </w:r>
    </w:p>
    <w:p w14:paraId="19716E19" w14:textId="77777777" w:rsidR="00C269FD" w:rsidRPr="00C269FD" w:rsidRDefault="00C269FD" w:rsidP="00C269FD">
      <w:pPr>
        <w:widowControl/>
        <w:suppressAutoHyphens w:val="0"/>
        <w:autoSpaceDN/>
        <w:spacing w:line="240" w:lineRule="exact"/>
        <w:ind w:firstLine="288"/>
        <w:jc w:val="both"/>
        <w:textAlignment w:val="auto"/>
        <w:rPr>
          <w:rFonts w:eastAsia="Times New Roman" w:cs="DIN Pro Regular"/>
          <w:lang w:eastAsia="es-ES"/>
        </w:rPr>
      </w:pPr>
    </w:p>
    <w:p w14:paraId="2F9966E9" w14:textId="77777777" w:rsidR="00C269FD" w:rsidRPr="00C269FD" w:rsidRDefault="00C269FD" w:rsidP="00C269FD">
      <w:pPr>
        <w:widowControl/>
        <w:suppressAutoHyphens w:val="0"/>
        <w:autoSpaceDN/>
        <w:spacing w:line="240" w:lineRule="exact"/>
        <w:ind w:firstLine="288"/>
        <w:jc w:val="both"/>
        <w:textAlignment w:val="auto"/>
        <w:rPr>
          <w:rFonts w:eastAsia="Times New Roman" w:cs="DIN Pro Regular"/>
          <w:b/>
          <w:lang w:val="es-ES" w:eastAsia="es-ES"/>
        </w:rPr>
      </w:pPr>
      <w:r w:rsidRPr="00C269FD">
        <w:rPr>
          <w:rFonts w:eastAsia="Times New Roman" w:cs="DIN Pro Regular"/>
          <w:b/>
          <w:lang w:val="es-ES" w:eastAsia="es-ES"/>
        </w:rPr>
        <w:t>Cuentas de Orden Contables y Presupuestarias:</w:t>
      </w:r>
    </w:p>
    <w:p w14:paraId="2B0DCA78" w14:textId="77777777" w:rsidR="00C269FD" w:rsidRPr="00C269FD" w:rsidRDefault="00C269FD" w:rsidP="00C269FD">
      <w:pPr>
        <w:widowControl/>
        <w:suppressAutoHyphens w:val="0"/>
        <w:autoSpaceDN/>
        <w:spacing w:line="240" w:lineRule="exact"/>
        <w:ind w:firstLine="288"/>
        <w:jc w:val="both"/>
        <w:textAlignment w:val="auto"/>
        <w:rPr>
          <w:rFonts w:eastAsia="Times New Roman" w:cs="DIN Pro Regular"/>
          <w:b/>
          <w:lang w:val="es-ES" w:eastAsia="es-ES"/>
        </w:rPr>
      </w:pPr>
    </w:p>
    <w:p w14:paraId="4B1D1E8E" w14:textId="77777777" w:rsidR="00C269FD" w:rsidRPr="00C269FD" w:rsidRDefault="00C269FD" w:rsidP="00C269FD">
      <w:pPr>
        <w:widowControl/>
        <w:suppressAutoHyphens w:val="0"/>
        <w:autoSpaceDN/>
        <w:spacing w:line="240" w:lineRule="exact"/>
        <w:ind w:firstLine="708"/>
        <w:jc w:val="both"/>
        <w:textAlignment w:val="auto"/>
        <w:rPr>
          <w:rFonts w:ascii="DIN Pro Regular" w:eastAsia="Times New Roman" w:hAnsi="DIN Pro Regular" w:cs="DIN Pro Regular"/>
          <w:i/>
          <w:lang w:val="es-ES" w:eastAsia="es-ES"/>
        </w:rPr>
      </w:pPr>
      <w:r w:rsidRPr="00C269FD">
        <w:rPr>
          <w:rFonts w:ascii="DIN Pro Regular" w:eastAsia="Times New Roman" w:hAnsi="DIN Pro Regular" w:cs="DIN Pro Regular"/>
          <w:i/>
          <w:lang w:val="es-ES" w:eastAsia="es-ES"/>
        </w:rPr>
        <w:t>Contables:</w:t>
      </w:r>
    </w:p>
    <w:p w14:paraId="372A19EF" w14:textId="77777777" w:rsidR="00C269FD" w:rsidRPr="00C269FD" w:rsidRDefault="00C269FD" w:rsidP="00C269FD">
      <w:pPr>
        <w:widowControl/>
        <w:suppressAutoHyphens w:val="0"/>
        <w:autoSpaceDN/>
        <w:spacing w:line="240" w:lineRule="exact"/>
        <w:ind w:firstLine="708"/>
        <w:jc w:val="both"/>
        <w:textAlignment w:val="auto"/>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7600-Bienes en Concesionados o en comodato</w:t>
      </w:r>
    </w:p>
    <w:p w14:paraId="6531B253" w14:textId="13E54ADD" w:rsidR="00C269FD" w:rsidRPr="00C269FD" w:rsidRDefault="00675C11" w:rsidP="00675C11">
      <w:pPr>
        <w:widowControl/>
        <w:suppressAutoHyphens w:val="0"/>
        <w:autoSpaceDN/>
        <w:spacing w:line="240" w:lineRule="exact"/>
        <w:jc w:val="both"/>
        <w:textAlignment w:val="auto"/>
        <w:rPr>
          <w:rFonts w:ascii="DIN Pro Regular" w:eastAsia="Times New Roman" w:hAnsi="DIN Pro Regular" w:cs="DIN Pro Regular"/>
          <w:lang w:val="es-ES" w:eastAsia="es-ES"/>
        </w:rPr>
      </w:pPr>
      <w:r>
        <w:rPr>
          <w:rFonts w:ascii="DIN Pro Regular" w:eastAsia="Times New Roman" w:hAnsi="DIN Pro Regular" w:cs="DIN Pro Regular"/>
          <w:lang w:val="es-ES" w:eastAsia="es-ES"/>
        </w:rPr>
        <w:t xml:space="preserve">               </w:t>
      </w:r>
      <w:r w:rsidR="00C269FD" w:rsidRPr="00C269FD">
        <w:rPr>
          <w:rFonts w:ascii="DIN Pro Regular" w:eastAsia="Times New Roman" w:hAnsi="DIN Pro Regular" w:cs="DIN Pro Regular"/>
          <w:lang w:val="es-ES" w:eastAsia="es-ES"/>
        </w:rPr>
        <w:t>7610-Contrato de concesión por bienes $69,600</w:t>
      </w:r>
    </w:p>
    <w:p w14:paraId="3E930573" w14:textId="77777777" w:rsidR="00C269FD" w:rsidRPr="00C269FD" w:rsidRDefault="00C269FD" w:rsidP="00C269FD">
      <w:pPr>
        <w:widowControl/>
        <w:suppressAutoHyphens w:val="0"/>
        <w:autoSpaceDN/>
        <w:spacing w:line="240" w:lineRule="exact"/>
        <w:ind w:left="2160" w:hanging="540"/>
        <w:jc w:val="both"/>
        <w:textAlignment w:val="auto"/>
        <w:rPr>
          <w:rFonts w:ascii="DIN Pro Regular" w:eastAsia="Times New Roman" w:hAnsi="DIN Pro Regular" w:cs="DIN Pro Regular"/>
          <w:i/>
          <w:lang w:val="es-ES" w:eastAsia="es-ES"/>
        </w:rPr>
      </w:pPr>
    </w:p>
    <w:p w14:paraId="2944EAD0" w14:textId="77777777" w:rsidR="00C269FD" w:rsidRPr="00C269FD" w:rsidRDefault="00C269FD" w:rsidP="00C269FD">
      <w:pPr>
        <w:widowControl/>
        <w:suppressAutoHyphens w:val="0"/>
        <w:autoSpaceDN/>
        <w:spacing w:line="240" w:lineRule="exact"/>
        <w:ind w:firstLine="708"/>
        <w:jc w:val="both"/>
        <w:textAlignment w:val="auto"/>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7400- Juicios</w:t>
      </w:r>
    </w:p>
    <w:p w14:paraId="53F105D4" w14:textId="77777777" w:rsidR="00C269FD" w:rsidRPr="00C269FD" w:rsidRDefault="00C269FD" w:rsidP="00C269FD">
      <w:pPr>
        <w:widowControl/>
        <w:suppressAutoHyphens w:val="0"/>
        <w:autoSpaceDN/>
        <w:spacing w:line="240" w:lineRule="exact"/>
        <w:ind w:firstLine="708"/>
        <w:jc w:val="both"/>
        <w:textAlignment w:val="auto"/>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7410-Demandas judiciales en proceso de resolución:</w:t>
      </w:r>
    </w:p>
    <w:p w14:paraId="60796ECE" w14:textId="77777777" w:rsidR="00C269FD" w:rsidRPr="00C269FD" w:rsidRDefault="00C269FD" w:rsidP="00C269FD">
      <w:pPr>
        <w:widowControl/>
        <w:suppressAutoHyphens w:val="0"/>
        <w:autoSpaceDN/>
        <w:spacing w:line="240" w:lineRule="exact"/>
        <w:ind w:firstLine="708"/>
        <w:jc w:val="both"/>
        <w:textAlignment w:val="auto"/>
        <w:rPr>
          <w:rFonts w:ascii="DIN Pro Regular" w:eastAsia="Times New Roman" w:hAnsi="DIN Pro Regular" w:cs="DIN Pro Regular"/>
          <w:lang w:val="es-ES" w:eastAsia="es-ES"/>
        </w:rPr>
      </w:pPr>
    </w:p>
    <w:p w14:paraId="2D9CB80B" w14:textId="77777777" w:rsidR="00C269FD" w:rsidRPr="00C269FD" w:rsidRDefault="00C269FD" w:rsidP="00C269FD">
      <w:pPr>
        <w:widowControl/>
        <w:tabs>
          <w:tab w:val="left" w:pos="5460"/>
        </w:tabs>
        <w:suppressAutoHyphens w:val="0"/>
        <w:autoSpaceDN/>
        <w:spacing w:after="200" w:line="276" w:lineRule="auto"/>
        <w:ind w:left="709"/>
        <w:textAlignment w:val="auto"/>
        <w:rPr>
          <w:rFonts w:ascii="DIN Pro Regular" w:hAnsi="DIN Pro Regular" w:cs="DIN Pro Regular"/>
          <w:bCs/>
          <w:noProof/>
        </w:rPr>
      </w:pPr>
      <w:r w:rsidRPr="00C269FD">
        <w:rPr>
          <w:rFonts w:ascii="DIN Pro Regular" w:hAnsi="DIN Pro Regular" w:cs="DIN Pro Regular"/>
          <w:bCs/>
          <w:noProof/>
        </w:rPr>
        <w:t xml:space="preserve"> No Empleado 199 - EXPEDIENTE 420/04/2015 </w:t>
      </w:r>
      <w:r w:rsidRPr="00C269FD">
        <w:rPr>
          <w:rFonts w:ascii="DIN Pro Regular" w:hAnsi="DIN Pro Regular" w:cs="DIN Pro Regular"/>
          <w:noProof/>
        </w:rPr>
        <w:t>$ 345,119</w:t>
      </w:r>
    </w:p>
    <w:p w14:paraId="704D445A" w14:textId="77777777" w:rsidR="00C269FD" w:rsidRPr="00C269FD" w:rsidRDefault="00C269FD" w:rsidP="00C269FD">
      <w:pPr>
        <w:widowControl/>
        <w:tabs>
          <w:tab w:val="left" w:pos="5460"/>
        </w:tabs>
        <w:suppressAutoHyphens w:val="0"/>
        <w:autoSpaceDN/>
        <w:spacing w:after="200" w:line="276" w:lineRule="auto"/>
        <w:ind w:left="709"/>
        <w:textAlignment w:val="auto"/>
        <w:rPr>
          <w:rFonts w:ascii="DIN Pro Regular" w:hAnsi="DIN Pro Regular" w:cs="DIN Pro Regular"/>
          <w:noProof/>
        </w:rPr>
      </w:pPr>
      <w:r w:rsidRPr="00C269FD">
        <w:rPr>
          <w:rFonts w:ascii="DIN Pro Regular" w:hAnsi="DIN Pro Regular" w:cs="DIN Pro Regular"/>
          <w:bCs/>
          <w:noProof/>
        </w:rPr>
        <w:t>No Empleado 335 -EXPEDIENTE 221/01/2012</w:t>
      </w:r>
      <w:r w:rsidRPr="00C269FD">
        <w:rPr>
          <w:rFonts w:ascii="DIN Pro Regular" w:hAnsi="DIN Pro Regular" w:cs="DIN Pro Regular"/>
          <w:noProof/>
        </w:rPr>
        <w:t xml:space="preserve">  $ 469,327</w:t>
      </w:r>
    </w:p>
    <w:p w14:paraId="5F44200A" w14:textId="77777777" w:rsidR="00C269FD" w:rsidRPr="00C269FD" w:rsidRDefault="00C269FD" w:rsidP="00C269FD">
      <w:pPr>
        <w:widowControl/>
        <w:tabs>
          <w:tab w:val="left" w:pos="5460"/>
        </w:tabs>
        <w:suppressAutoHyphens w:val="0"/>
        <w:autoSpaceDN/>
        <w:spacing w:after="200" w:line="276" w:lineRule="auto"/>
        <w:ind w:left="709"/>
        <w:textAlignment w:val="auto"/>
        <w:rPr>
          <w:rFonts w:ascii="DIN Pro Regular" w:hAnsi="DIN Pro Regular" w:cs="DIN Pro Regular"/>
          <w:noProof/>
        </w:rPr>
      </w:pPr>
      <w:r w:rsidRPr="00C269FD">
        <w:rPr>
          <w:rFonts w:ascii="DIN Pro Regular" w:hAnsi="DIN Pro Regular" w:cs="DIN Pro Regular"/>
          <w:bCs/>
          <w:noProof/>
        </w:rPr>
        <w:t xml:space="preserve">No Empleado 161 -EXPEDIENTE 766/05/2017 </w:t>
      </w:r>
      <w:r w:rsidRPr="00C269FD">
        <w:rPr>
          <w:rFonts w:ascii="DIN Pro Regular" w:hAnsi="DIN Pro Regular" w:cs="DIN Pro Regular"/>
          <w:noProof/>
        </w:rPr>
        <w:t xml:space="preserve"> $ 481,718</w:t>
      </w:r>
    </w:p>
    <w:p w14:paraId="7C15566E" w14:textId="7627FF81" w:rsidR="00350287" w:rsidRPr="00C269FD" w:rsidRDefault="00C269FD" w:rsidP="00350287">
      <w:pPr>
        <w:widowControl/>
        <w:tabs>
          <w:tab w:val="left" w:pos="5460"/>
        </w:tabs>
        <w:suppressAutoHyphens w:val="0"/>
        <w:autoSpaceDN/>
        <w:spacing w:after="200" w:line="276" w:lineRule="auto"/>
        <w:ind w:firstLine="709"/>
        <w:textAlignment w:val="auto"/>
        <w:rPr>
          <w:rFonts w:ascii="DIN Pro Regular" w:hAnsi="DIN Pro Regular" w:cs="DIN Pro Regular"/>
          <w:bCs/>
          <w:noProof/>
        </w:rPr>
      </w:pPr>
      <w:r w:rsidRPr="00C269FD">
        <w:rPr>
          <w:rFonts w:ascii="DIN Pro Regular" w:hAnsi="DIN Pro Regular" w:cs="DIN Pro Regular"/>
          <w:bCs/>
          <w:noProof/>
        </w:rPr>
        <w:t>No Empleado 651 -EXPEDIENTE 360/E/2023    $ 208,219</w:t>
      </w:r>
    </w:p>
    <w:p w14:paraId="08356DCE" w14:textId="77777777" w:rsidR="00C269FD" w:rsidRPr="00C269FD" w:rsidRDefault="00C269FD" w:rsidP="00C269FD">
      <w:pPr>
        <w:widowControl/>
        <w:tabs>
          <w:tab w:val="left" w:pos="5460"/>
        </w:tabs>
        <w:suppressAutoHyphens w:val="0"/>
        <w:autoSpaceDN/>
        <w:spacing w:after="200" w:line="276" w:lineRule="auto"/>
        <w:ind w:firstLine="709"/>
        <w:textAlignment w:val="auto"/>
        <w:rPr>
          <w:rFonts w:ascii="DIN Pro Regular" w:hAnsi="DIN Pro Regular" w:cs="DIN Pro Regular"/>
          <w:noProof/>
        </w:rPr>
      </w:pPr>
      <w:r w:rsidRPr="00C269FD">
        <w:rPr>
          <w:rFonts w:ascii="DIN Pro Regular" w:hAnsi="DIN Pro Regular" w:cs="DIN Pro Regular"/>
          <w:bCs/>
          <w:noProof/>
        </w:rPr>
        <w:t xml:space="preserve">No Empleado 656 </w:t>
      </w:r>
      <w:r w:rsidRPr="00C269FD">
        <w:rPr>
          <w:rFonts w:ascii="DIN Pro Regular" w:hAnsi="DIN Pro Regular" w:cs="DIN Pro Regular"/>
          <w:noProof/>
        </w:rPr>
        <w:t>-EXPEDIENTE 362</w:t>
      </w:r>
      <w:r w:rsidRPr="00C269FD">
        <w:rPr>
          <w:rFonts w:ascii="DIN Pro Regular" w:hAnsi="DIN Pro Regular" w:cs="DIN Pro Regular"/>
          <w:bCs/>
          <w:noProof/>
        </w:rPr>
        <w:t>/E/2023</w:t>
      </w:r>
      <w:r w:rsidRPr="00C269FD">
        <w:rPr>
          <w:rFonts w:ascii="DIN Pro Regular" w:hAnsi="DIN Pro Regular" w:cs="DIN Pro Regular"/>
          <w:noProof/>
        </w:rPr>
        <w:t xml:space="preserve"> </w:t>
      </w:r>
      <w:r w:rsidRPr="00C269FD">
        <w:rPr>
          <w:rFonts w:ascii="DIN Pro Regular" w:hAnsi="DIN Pro Regular" w:cs="DIN Pro Regular"/>
          <w:bCs/>
          <w:noProof/>
        </w:rPr>
        <w:t xml:space="preserve">   </w:t>
      </w:r>
      <w:r w:rsidRPr="00C269FD">
        <w:rPr>
          <w:rFonts w:ascii="DIN Pro Regular" w:hAnsi="DIN Pro Regular" w:cs="DIN Pro Regular"/>
          <w:noProof/>
        </w:rPr>
        <w:t>$ 326,397</w:t>
      </w:r>
    </w:p>
    <w:p w14:paraId="04C23641" w14:textId="77777777" w:rsidR="00C269FD" w:rsidRPr="00C269FD" w:rsidRDefault="00C269FD" w:rsidP="00C269FD">
      <w:pPr>
        <w:widowControl/>
        <w:tabs>
          <w:tab w:val="left" w:pos="5460"/>
        </w:tabs>
        <w:suppressAutoHyphens w:val="0"/>
        <w:autoSpaceDN/>
        <w:spacing w:after="200" w:line="276" w:lineRule="auto"/>
        <w:ind w:firstLine="709"/>
        <w:textAlignment w:val="auto"/>
        <w:rPr>
          <w:rFonts w:ascii="DIN Pro Regular" w:hAnsi="DIN Pro Regular" w:cs="DIN Pro Regular"/>
          <w:noProof/>
          <w:lang w:eastAsia="en-US"/>
        </w:rPr>
      </w:pPr>
      <w:r w:rsidRPr="00C269FD">
        <w:rPr>
          <w:rFonts w:ascii="DIN Pro Regular" w:hAnsi="DIN Pro Regular" w:cs="DIN Pro Regular"/>
          <w:bCs/>
          <w:noProof/>
        </w:rPr>
        <w:t xml:space="preserve">No Empleado 400 </w:t>
      </w:r>
      <w:r w:rsidRPr="00C269FD">
        <w:rPr>
          <w:rFonts w:ascii="DIN Pro Regular" w:hAnsi="DIN Pro Regular" w:cs="DIN Pro Regular"/>
          <w:noProof/>
        </w:rPr>
        <w:t>-EXPEDIENTE</w:t>
      </w:r>
      <w:r w:rsidRPr="00C269FD">
        <w:rPr>
          <w:rFonts w:ascii="DIN Pro Regular" w:hAnsi="DIN Pro Regular" w:cs="DIN Pro Regular"/>
          <w:noProof/>
          <w:lang w:eastAsia="en-US"/>
        </w:rPr>
        <w:t xml:space="preserve"> 356</w:t>
      </w:r>
      <w:r w:rsidRPr="00C269FD">
        <w:rPr>
          <w:rFonts w:ascii="DIN Pro Regular" w:hAnsi="DIN Pro Regular" w:cs="DIN Pro Regular"/>
          <w:bCs/>
          <w:noProof/>
        </w:rPr>
        <w:t>/E/2023</w:t>
      </w:r>
      <w:r w:rsidRPr="00C269FD">
        <w:rPr>
          <w:rFonts w:ascii="DIN Pro Regular" w:hAnsi="DIN Pro Regular" w:cs="DIN Pro Regular"/>
          <w:noProof/>
          <w:lang w:eastAsia="en-US"/>
        </w:rPr>
        <w:t xml:space="preserve"> </w:t>
      </w:r>
      <w:r w:rsidRPr="00C269FD">
        <w:rPr>
          <w:rFonts w:ascii="DIN Pro Regular" w:hAnsi="DIN Pro Regular" w:cs="DIN Pro Regular"/>
          <w:bCs/>
          <w:noProof/>
        </w:rPr>
        <w:t xml:space="preserve">  </w:t>
      </w:r>
      <w:r w:rsidRPr="00C269FD">
        <w:rPr>
          <w:rFonts w:ascii="DIN Pro Regular" w:hAnsi="DIN Pro Regular" w:cs="DIN Pro Regular"/>
          <w:noProof/>
          <w:lang w:eastAsia="en-US"/>
        </w:rPr>
        <w:t xml:space="preserve"> $ 386,505</w:t>
      </w:r>
    </w:p>
    <w:p w14:paraId="29A81ADB" w14:textId="77777777" w:rsidR="00C269FD" w:rsidRPr="00C269FD" w:rsidRDefault="00C269FD" w:rsidP="00C269FD">
      <w:pPr>
        <w:widowControl/>
        <w:tabs>
          <w:tab w:val="left" w:pos="5460"/>
        </w:tabs>
        <w:suppressAutoHyphens w:val="0"/>
        <w:autoSpaceDN/>
        <w:spacing w:after="200" w:line="276" w:lineRule="auto"/>
        <w:ind w:firstLine="709"/>
        <w:textAlignment w:val="auto"/>
        <w:rPr>
          <w:rFonts w:ascii="DIN Pro Regular" w:hAnsi="DIN Pro Regular" w:cs="DIN Pro Regular"/>
          <w:noProof/>
        </w:rPr>
      </w:pPr>
      <w:r w:rsidRPr="00C269FD">
        <w:rPr>
          <w:rFonts w:ascii="DIN Pro Regular" w:hAnsi="DIN Pro Regular" w:cs="DIN Pro Regular"/>
          <w:bCs/>
          <w:noProof/>
        </w:rPr>
        <w:t>No Empleado 647</w:t>
      </w:r>
      <w:r w:rsidRPr="00C269FD">
        <w:rPr>
          <w:rFonts w:ascii="DIN Pro Regular" w:hAnsi="DIN Pro Regular" w:cs="DIN Pro Regular"/>
          <w:noProof/>
        </w:rPr>
        <w:t>-EXPEDIENTE 361</w:t>
      </w:r>
      <w:r w:rsidRPr="00C269FD">
        <w:rPr>
          <w:rFonts w:ascii="DIN Pro Regular" w:hAnsi="DIN Pro Regular" w:cs="DIN Pro Regular"/>
          <w:bCs/>
          <w:noProof/>
        </w:rPr>
        <w:t>/E/2023</w:t>
      </w:r>
      <w:r w:rsidRPr="00C269FD">
        <w:rPr>
          <w:rFonts w:ascii="DIN Pro Regular" w:hAnsi="DIN Pro Regular" w:cs="DIN Pro Regular"/>
          <w:noProof/>
        </w:rPr>
        <w:t xml:space="preserve"> </w:t>
      </w:r>
      <w:r w:rsidRPr="00C269FD">
        <w:rPr>
          <w:rFonts w:ascii="DIN Pro Regular" w:hAnsi="DIN Pro Regular" w:cs="DIN Pro Regular"/>
          <w:bCs/>
          <w:noProof/>
        </w:rPr>
        <w:t xml:space="preserve">  </w:t>
      </w:r>
      <w:r w:rsidRPr="00C269FD">
        <w:rPr>
          <w:rFonts w:ascii="DIN Pro Regular" w:hAnsi="DIN Pro Regular" w:cs="DIN Pro Regular"/>
          <w:noProof/>
        </w:rPr>
        <w:t xml:space="preserve"> $ </w:t>
      </w:r>
      <w:r w:rsidRPr="00C269FD">
        <w:rPr>
          <w:rFonts w:ascii="DIN Pro Regular" w:hAnsi="DIN Pro Regular" w:cs="DIN Pro Regular"/>
          <w:bCs/>
          <w:noProof/>
        </w:rPr>
        <w:t>368,766</w:t>
      </w:r>
    </w:p>
    <w:p w14:paraId="311B02B9" w14:textId="77777777" w:rsidR="00C269FD" w:rsidRPr="00C269FD" w:rsidRDefault="00C269FD" w:rsidP="00C269FD">
      <w:pPr>
        <w:widowControl/>
        <w:tabs>
          <w:tab w:val="left" w:pos="5460"/>
        </w:tabs>
        <w:suppressAutoHyphens w:val="0"/>
        <w:autoSpaceDN/>
        <w:spacing w:after="200" w:line="276" w:lineRule="auto"/>
        <w:ind w:firstLine="709"/>
        <w:textAlignment w:val="auto"/>
        <w:rPr>
          <w:rFonts w:ascii="DIN Pro Regular" w:hAnsi="DIN Pro Regular" w:cs="DIN Pro Regular"/>
          <w:noProof/>
        </w:rPr>
      </w:pPr>
      <w:r w:rsidRPr="00C269FD">
        <w:rPr>
          <w:rFonts w:ascii="DIN Pro Regular" w:hAnsi="DIN Pro Regular" w:cs="DIN Pro Regular"/>
          <w:bCs/>
          <w:noProof/>
        </w:rPr>
        <w:t>No Empleado 654</w:t>
      </w:r>
      <w:r w:rsidRPr="00C269FD">
        <w:rPr>
          <w:rFonts w:ascii="DIN Pro Regular" w:hAnsi="DIN Pro Regular" w:cs="DIN Pro Regular"/>
          <w:noProof/>
        </w:rPr>
        <w:t>-EXPEDIENTE  363</w:t>
      </w:r>
      <w:r w:rsidRPr="00C269FD">
        <w:rPr>
          <w:rFonts w:ascii="DIN Pro Regular" w:hAnsi="DIN Pro Regular" w:cs="DIN Pro Regular"/>
          <w:bCs/>
          <w:noProof/>
        </w:rPr>
        <w:t>/E/2023</w:t>
      </w:r>
      <w:r w:rsidRPr="00C269FD">
        <w:rPr>
          <w:rFonts w:ascii="DIN Pro Regular" w:hAnsi="DIN Pro Regular" w:cs="DIN Pro Regular"/>
          <w:noProof/>
        </w:rPr>
        <w:t xml:space="preserve"> </w:t>
      </w:r>
      <w:r w:rsidRPr="00C269FD">
        <w:rPr>
          <w:rFonts w:ascii="DIN Pro Regular" w:hAnsi="DIN Pro Regular" w:cs="DIN Pro Regular"/>
          <w:bCs/>
          <w:noProof/>
        </w:rPr>
        <w:t xml:space="preserve">  </w:t>
      </w:r>
      <w:r w:rsidRPr="00C269FD">
        <w:rPr>
          <w:rFonts w:ascii="DIN Pro Regular" w:hAnsi="DIN Pro Regular" w:cs="DIN Pro Regular"/>
          <w:noProof/>
        </w:rPr>
        <w:t>$ 208,219</w:t>
      </w:r>
    </w:p>
    <w:p w14:paraId="744451C3" w14:textId="77777777" w:rsidR="00C269FD" w:rsidRPr="00C269FD" w:rsidRDefault="00C269FD" w:rsidP="00C269FD">
      <w:pPr>
        <w:widowControl/>
        <w:tabs>
          <w:tab w:val="left" w:pos="5460"/>
        </w:tabs>
        <w:suppressAutoHyphens w:val="0"/>
        <w:autoSpaceDN/>
        <w:spacing w:after="200" w:line="276" w:lineRule="auto"/>
        <w:ind w:firstLine="709"/>
        <w:textAlignment w:val="auto"/>
        <w:rPr>
          <w:rFonts w:ascii="DIN Pro Regular" w:hAnsi="DIN Pro Regular" w:cs="DIN Pro Regular"/>
          <w:noProof/>
        </w:rPr>
      </w:pPr>
      <w:r w:rsidRPr="00C269FD">
        <w:rPr>
          <w:rFonts w:ascii="DIN Pro Regular" w:hAnsi="DIN Pro Regular" w:cs="DIN Pro Regular"/>
          <w:bCs/>
          <w:noProof/>
        </w:rPr>
        <w:t>No Empleado 460</w:t>
      </w:r>
      <w:r w:rsidRPr="00C269FD">
        <w:rPr>
          <w:rFonts w:ascii="DIN Pro Regular" w:hAnsi="DIN Pro Regular" w:cs="DIN Pro Regular"/>
          <w:noProof/>
        </w:rPr>
        <w:t>-EXPEDIENTE  355</w:t>
      </w:r>
      <w:r w:rsidRPr="00C269FD">
        <w:rPr>
          <w:rFonts w:ascii="DIN Pro Regular" w:hAnsi="DIN Pro Regular" w:cs="DIN Pro Regular"/>
          <w:bCs/>
          <w:noProof/>
        </w:rPr>
        <w:t>/E/2023</w:t>
      </w:r>
      <w:r w:rsidRPr="00C269FD">
        <w:rPr>
          <w:rFonts w:ascii="DIN Pro Regular" w:hAnsi="DIN Pro Regular" w:cs="DIN Pro Regular"/>
          <w:noProof/>
        </w:rPr>
        <w:t xml:space="preserve"> </w:t>
      </w:r>
      <w:r w:rsidRPr="00C269FD">
        <w:rPr>
          <w:rFonts w:ascii="DIN Pro Regular" w:hAnsi="DIN Pro Regular" w:cs="DIN Pro Regular"/>
          <w:bCs/>
          <w:noProof/>
        </w:rPr>
        <w:t xml:space="preserve"> </w:t>
      </w:r>
      <w:r w:rsidRPr="00C269FD">
        <w:rPr>
          <w:rFonts w:ascii="DIN Pro Regular" w:hAnsi="DIN Pro Regular" w:cs="DIN Pro Regular"/>
          <w:noProof/>
        </w:rPr>
        <w:t xml:space="preserve"> $ 243,560</w:t>
      </w:r>
    </w:p>
    <w:p w14:paraId="4EA0C6BC" w14:textId="021433D6" w:rsidR="00350287" w:rsidRPr="00C269FD" w:rsidRDefault="00C269FD" w:rsidP="00871A0D">
      <w:pPr>
        <w:widowControl/>
        <w:tabs>
          <w:tab w:val="left" w:pos="5460"/>
        </w:tabs>
        <w:suppressAutoHyphens w:val="0"/>
        <w:autoSpaceDN/>
        <w:spacing w:after="200" w:line="276" w:lineRule="auto"/>
        <w:ind w:firstLine="709"/>
        <w:textAlignment w:val="auto"/>
        <w:rPr>
          <w:rFonts w:ascii="DIN Pro Regular" w:hAnsi="DIN Pro Regular" w:cs="DIN Pro Regular"/>
          <w:noProof/>
        </w:rPr>
      </w:pPr>
      <w:r w:rsidRPr="00C269FD">
        <w:rPr>
          <w:rFonts w:ascii="DIN Pro Regular" w:hAnsi="DIN Pro Regular" w:cs="DIN Pro Regular"/>
          <w:bCs/>
          <w:noProof/>
        </w:rPr>
        <w:t>No Empleado 444</w:t>
      </w:r>
      <w:r w:rsidRPr="00C269FD">
        <w:rPr>
          <w:rFonts w:ascii="DIN Pro Regular" w:hAnsi="DIN Pro Regular" w:cs="DIN Pro Regular"/>
          <w:noProof/>
        </w:rPr>
        <w:t>-EXPEDIENTE 359</w:t>
      </w:r>
      <w:r w:rsidRPr="00C269FD">
        <w:rPr>
          <w:rFonts w:ascii="DIN Pro Regular" w:hAnsi="DIN Pro Regular" w:cs="DIN Pro Regular"/>
          <w:bCs/>
          <w:noProof/>
        </w:rPr>
        <w:t>/E/2023</w:t>
      </w:r>
      <w:r w:rsidRPr="00C269FD">
        <w:rPr>
          <w:rFonts w:ascii="DIN Pro Regular" w:hAnsi="DIN Pro Regular" w:cs="DIN Pro Regular"/>
          <w:noProof/>
        </w:rPr>
        <w:t xml:space="preserve"> </w:t>
      </w:r>
      <w:r w:rsidRPr="00C269FD">
        <w:rPr>
          <w:rFonts w:ascii="DIN Pro Regular" w:hAnsi="DIN Pro Regular" w:cs="DIN Pro Regular"/>
          <w:bCs/>
          <w:noProof/>
        </w:rPr>
        <w:t xml:space="preserve">  </w:t>
      </w:r>
      <w:r w:rsidRPr="00C269FD">
        <w:rPr>
          <w:rFonts w:ascii="DIN Pro Regular" w:hAnsi="DIN Pro Regular" w:cs="DIN Pro Regular"/>
          <w:noProof/>
        </w:rPr>
        <w:t xml:space="preserve"> $ 243,560</w:t>
      </w:r>
    </w:p>
    <w:p w14:paraId="679EF67B" w14:textId="77777777" w:rsidR="00C269FD" w:rsidRPr="00C269FD" w:rsidRDefault="00C269FD" w:rsidP="00C269FD">
      <w:pPr>
        <w:widowControl/>
        <w:tabs>
          <w:tab w:val="left" w:pos="5460"/>
        </w:tabs>
        <w:suppressAutoHyphens w:val="0"/>
        <w:autoSpaceDN/>
        <w:spacing w:after="200" w:line="276" w:lineRule="auto"/>
        <w:ind w:firstLine="709"/>
        <w:textAlignment w:val="auto"/>
        <w:rPr>
          <w:rFonts w:ascii="DIN Pro Regular" w:hAnsi="DIN Pro Regular" w:cs="DIN Pro Regular"/>
          <w:noProof/>
        </w:rPr>
      </w:pPr>
      <w:r w:rsidRPr="00C269FD">
        <w:rPr>
          <w:rFonts w:ascii="DIN Pro Regular" w:hAnsi="DIN Pro Regular" w:cs="DIN Pro Regular"/>
          <w:bCs/>
          <w:noProof/>
        </w:rPr>
        <w:t xml:space="preserve">No Empleado 653 </w:t>
      </w:r>
      <w:r w:rsidRPr="00C269FD">
        <w:rPr>
          <w:rFonts w:ascii="DIN Pro Regular" w:hAnsi="DIN Pro Regular" w:cs="DIN Pro Regular"/>
          <w:noProof/>
        </w:rPr>
        <w:t>-EXPEDIENTE 358</w:t>
      </w:r>
      <w:r w:rsidRPr="00C269FD">
        <w:rPr>
          <w:rFonts w:ascii="DIN Pro Regular" w:hAnsi="DIN Pro Regular" w:cs="DIN Pro Regular"/>
          <w:bCs/>
          <w:noProof/>
        </w:rPr>
        <w:t xml:space="preserve">/E/2023   </w:t>
      </w:r>
      <w:r w:rsidRPr="00C269FD">
        <w:rPr>
          <w:rFonts w:ascii="DIN Pro Regular" w:hAnsi="DIN Pro Regular" w:cs="DIN Pro Regular"/>
          <w:noProof/>
        </w:rPr>
        <w:t xml:space="preserve"> $ 208,219</w:t>
      </w:r>
    </w:p>
    <w:p w14:paraId="5862B98E" w14:textId="77777777" w:rsidR="00C269FD" w:rsidRPr="00C269FD" w:rsidRDefault="00C269FD" w:rsidP="00C269FD">
      <w:pPr>
        <w:widowControl/>
        <w:tabs>
          <w:tab w:val="left" w:pos="5460"/>
        </w:tabs>
        <w:suppressAutoHyphens w:val="0"/>
        <w:autoSpaceDN/>
        <w:spacing w:after="200" w:line="276" w:lineRule="auto"/>
        <w:ind w:firstLine="709"/>
        <w:textAlignment w:val="auto"/>
        <w:rPr>
          <w:rFonts w:ascii="DIN Pro Regular" w:hAnsi="DIN Pro Regular" w:cs="DIN Pro Regular"/>
          <w:noProof/>
        </w:rPr>
      </w:pPr>
      <w:r w:rsidRPr="00C269FD">
        <w:rPr>
          <w:rFonts w:ascii="DIN Pro Regular" w:hAnsi="DIN Pro Regular" w:cs="DIN Pro Regular"/>
          <w:bCs/>
          <w:noProof/>
        </w:rPr>
        <w:t xml:space="preserve">No Empleado 683 </w:t>
      </w:r>
      <w:r w:rsidRPr="00C269FD">
        <w:rPr>
          <w:rFonts w:ascii="DIN Pro Regular" w:hAnsi="DIN Pro Regular" w:cs="DIN Pro Regular"/>
          <w:noProof/>
        </w:rPr>
        <w:t>-EXPEDIENTE 357</w:t>
      </w:r>
      <w:r w:rsidRPr="00C269FD">
        <w:rPr>
          <w:rFonts w:ascii="DIN Pro Regular" w:hAnsi="DIN Pro Regular" w:cs="DIN Pro Regular"/>
          <w:bCs/>
          <w:noProof/>
        </w:rPr>
        <w:t>/E/2023</w:t>
      </w:r>
      <w:r w:rsidRPr="00C269FD">
        <w:rPr>
          <w:rFonts w:ascii="DIN Pro Regular" w:hAnsi="DIN Pro Regular" w:cs="DIN Pro Regular"/>
          <w:noProof/>
        </w:rPr>
        <w:t xml:space="preserve"> </w:t>
      </w:r>
      <w:r w:rsidRPr="00C269FD">
        <w:rPr>
          <w:rFonts w:ascii="DIN Pro Regular" w:hAnsi="DIN Pro Regular" w:cs="DIN Pro Regular"/>
          <w:bCs/>
          <w:noProof/>
        </w:rPr>
        <w:t xml:space="preserve">   </w:t>
      </w:r>
      <w:r w:rsidRPr="00C269FD">
        <w:rPr>
          <w:rFonts w:ascii="DIN Pro Regular" w:hAnsi="DIN Pro Regular" w:cs="DIN Pro Regular"/>
          <w:noProof/>
        </w:rPr>
        <w:t>$ 208,219</w:t>
      </w:r>
    </w:p>
    <w:p w14:paraId="5E755380" w14:textId="77777777" w:rsidR="00C269FD" w:rsidRDefault="00C269FD" w:rsidP="00C269FD">
      <w:pPr>
        <w:widowControl/>
        <w:tabs>
          <w:tab w:val="left" w:pos="5460"/>
        </w:tabs>
        <w:suppressAutoHyphens w:val="0"/>
        <w:autoSpaceDN/>
        <w:spacing w:after="200" w:line="276" w:lineRule="auto"/>
        <w:ind w:firstLine="709"/>
        <w:textAlignment w:val="auto"/>
        <w:rPr>
          <w:rFonts w:ascii="DIN Pro Regular" w:hAnsi="DIN Pro Regular" w:cs="DIN Pro Regular"/>
          <w:noProof/>
        </w:rPr>
      </w:pPr>
      <w:r w:rsidRPr="00C269FD">
        <w:rPr>
          <w:rFonts w:ascii="DIN Pro Regular" w:hAnsi="DIN Pro Regular" w:cs="DIN Pro Regular"/>
          <w:bCs/>
          <w:noProof/>
        </w:rPr>
        <w:t>No Empleado 204</w:t>
      </w:r>
      <w:r w:rsidRPr="00C269FD">
        <w:rPr>
          <w:rFonts w:ascii="DIN Pro Regular" w:hAnsi="DIN Pro Regular" w:cs="DIN Pro Regular"/>
          <w:noProof/>
        </w:rPr>
        <w:t>-EXPEDIENTE 688/E/2023    $ 560,000</w:t>
      </w:r>
    </w:p>
    <w:p w14:paraId="56114A50" w14:textId="77777777" w:rsidR="00C269FD" w:rsidRPr="00C269FD" w:rsidRDefault="00C269FD" w:rsidP="00C269FD">
      <w:pPr>
        <w:widowControl/>
        <w:tabs>
          <w:tab w:val="left" w:pos="5460"/>
        </w:tabs>
        <w:suppressAutoHyphens w:val="0"/>
        <w:autoSpaceDN/>
        <w:spacing w:after="200" w:line="276" w:lineRule="auto"/>
        <w:ind w:firstLine="709"/>
        <w:textAlignment w:val="auto"/>
        <w:rPr>
          <w:rFonts w:ascii="DIN Pro Regular" w:hAnsi="DIN Pro Regular" w:cs="DIN Pro Regular"/>
          <w:noProof/>
        </w:rPr>
      </w:pPr>
      <w:r w:rsidRPr="00C269FD">
        <w:rPr>
          <w:rFonts w:ascii="DIN Pro Regular" w:hAnsi="DIN Pro Regular" w:cs="DIN Pro Regular"/>
          <w:bCs/>
          <w:noProof/>
        </w:rPr>
        <w:t>No Empleado 554</w:t>
      </w:r>
      <w:r w:rsidRPr="00C269FD">
        <w:rPr>
          <w:rFonts w:ascii="DIN Pro Regular" w:hAnsi="DIN Pro Regular" w:cs="DIN Pro Regular"/>
          <w:noProof/>
        </w:rPr>
        <w:t>- EXPEDIENTE 52/E/2024     $ 250,000</w:t>
      </w:r>
    </w:p>
    <w:p w14:paraId="705CBFB8" w14:textId="77777777" w:rsidR="00C269FD" w:rsidRPr="00C269FD" w:rsidRDefault="00C269FD" w:rsidP="00C269FD">
      <w:pPr>
        <w:widowControl/>
        <w:tabs>
          <w:tab w:val="left" w:pos="5460"/>
        </w:tabs>
        <w:suppressAutoHyphens w:val="0"/>
        <w:autoSpaceDN/>
        <w:spacing w:after="200" w:line="276" w:lineRule="auto"/>
        <w:ind w:left="1080"/>
        <w:contextualSpacing/>
        <w:textAlignment w:val="auto"/>
        <w:rPr>
          <w:rFonts w:ascii="DIN Pro Regular" w:hAnsi="DIN Pro Regular" w:cs="DIN Pro Regular"/>
          <w:szCs w:val="22"/>
          <w:lang w:eastAsia="en-US"/>
        </w:rPr>
      </w:pPr>
      <w:r w:rsidRPr="00C269FD">
        <w:rPr>
          <w:rFonts w:ascii="DIN Pro Regular" w:hAnsi="DIN Pro Regular" w:cs="DIN Pro Regular"/>
          <w:szCs w:val="22"/>
          <w:lang w:eastAsia="en-US"/>
        </w:rPr>
        <w:t xml:space="preserve">                        Total                                     $ 4,507,829</w:t>
      </w:r>
    </w:p>
    <w:p w14:paraId="3133DBD3" w14:textId="77777777" w:rsidR="00C269FD" w:rsidRPr="00C269FD" w:rsidRDefault="00C269FD" w:rsidP="00C269FD">
      <w:pPr>
        <w:widowControl/>
        <w:suppressAutoHyphens w:val="0"/>
        <w:autoSpaceDN/>
        <w:spacing w:line="240" w:lineRule="exact"/>
        <w:jc w:val="both"/>
        <w:textAlignment w:val="auto"/>
        <w:rPr>
          <w:rFonts w:ascii="DIN Pro Regular" w:eastAsia="Times New Roman" w:hAnsi="DIN Pro Regular" w:cs="DIN Pro Regular"/>
          <w:i/>
          <w:lang w:val="es-ES" w:eastAsia="es-ES"/>
        </w:rPr>
      </w:pPr>
    </w:p>
    <w:p w14:paraId="2D84E95F" w14:textId="77777777" w:rsidR="00C269FD" w:rsidRPr="00C269FD" w:rsidRDefault="00C269FD" w:rsidP="00C269FD">
      <w:pPr>
        <w:widowControl/>
        <w:suppressAutoHyphens w:val="0"/>
        <w:autoSpaceDN/>
        <w:spacing w:line="240" w:lineRule="exact"/>
        <w:jc w:val="both"/>
        <w:textAlignment w:val="auto"/>
        <w:rPr>
          <w:rFonts w:ascii="DIN Pro Regular" w:eastAsia="Times New Roman" w:hAnsi="DIN Pro Regular" w:cs="DIN Pro Regular"/>
          <w:i/>
          <w:lang w:val="es-ES" w:eastAsia="es-ES"/>
        </w:rPr>
      </w:pPr>
    </w:p>
    <w:p w14:paraId="5EF9B26F" w14:textId="77777777" w:rsidR="00C269FD" w:rsidRPr="00C269FD" w:rsidRDefault="00C269FD" w:rsidP="00C269FD">
      <w:pPr>
        <w:widowControl/>
        <w:suppressAutoHyphens w:val="0"/>
        <w:autoSpaceDN/>
        <w:spacing w:line="240" w:lineRule="exact"/>
        <w:ind w:firstLine="708"/>
        <w:jc w:val="both"/>
        <w:textAlignment w:val="auto"/>
        <w:rPr>
          <w:rFonts w:ascii="DIN Pro Regular" w:eastAsia="Times New Roman" w:hAnsi="DIN Pro Regular" w:cs="DIN Pro Regular"/>
          <w:i/>
          <w:lang w:val="es-ES" w:eastAsia="es-ES"/>
        </w:rPr>
      </w:pPr>
      <w:r w:rsidRPr="00C269FD">
        <w:rPr>
          <w:rFonts w:ascii="DIN Pro Regular" w:eastAsia="Times New Roman" w:hAnsi="DIN Pro Regular" w:cs="DIN Pro Regular"/>
          <w:i/>
          <w:lang w:val="es-ES" w:eastAsia="es-ES"/>
        </w:rPr>
        <w:t>Presupuestarias:</w:t>
      </w:r>
    </w:p>
    <w:p w14:paraId="2C3F2CC2" w14:textId="77777777" w:rsidR="00C269FD" w:rsidRPr="00C269FD" w:rsidRDefault="00C269FD" w:rsidP="00C269FD">
      <w:pPr>
        <w:widowControl/>
        <w:suppressAutoHyphens w:val="0"/>
        <w:autoSpaceDN/>
        <w:spacing w:line="240" w:lineRule="exact"/>
        <w:ind w:firstLine="708"/>
        <w:jc w:val="both"/>
        <w:textAlignment w:val="auto"/>
        <w:rPr>
          <w:rFonts w:ascii="DIN Pro Regular" w:eastAsia="Times New Roman" w:hAnsi="DIN Pro Regular" w:cs="DIN Pro Regular"/>
          <w:b/>
          <w:bCs/>
          <w:lang w:val="es-ES" w:eastAsia="es-ES"/>
        </w:rPr>
      </w:pPr>
      <w:r w:rsidRPr="00C269FD">
        <w:rPr>
          <w:rFonts w:ascii="DIN Pro Regular" w:eastAsia="Times New Roman" w:hAnsi="DIN Pro Regular" w:cs="DIN Pro Regular"/>
          <w:b/>
          <w:bCs/>
          <w:lang w:val="es-ES" w:eastAsia="es-ES"/>
        </w:rPr>
        <w:lastRenderedPageBreak/>
        <w:t>Cuentas de orden ingresos al 31 de diciembre de 2024</w:t>
      </w:r>
    </w:p>
    <w:p w14:paraId="0EA4DF8D" w14:textId="77777777" w:rsidR="00C269FD" w:rsidRPr="00C269FD" w:rsidRDefault="00C269FD" w:rsidP="00C269FD">
      <w:pPr>
        <w:widowControl/>
        <w:suppressAutoHyphens w:val="0"/>
        <w:autoSpaceDN/>
        <w:spacing w:line="240" w:lineRule="exact"/>
        <w:ind w:firstLine="708"/>
        <w:jc w:val="both"/>
        <w:textAlignment w:val="auto"/>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 xml:space="preserve">8.1.1.0 Ley de Ingresos Estimada $ 110,324,871.                               </w:t>
      </w:r>
    </w:p>
    <w:p w14:paraId="6620EC3A" w14:textId="77777777" w:rsidR="00C269FD" w:rsidRPr="00C269FD" w:rsidRDefault="00C269FD" w:rsidP="00C269FD">
      <w:pPr>
        <w:widowControl/>
        <w:suppressAutoHyphens w:val="0"/>
        <w:autoSpaceDN/>
        <w:spacing w:line="240" w:lineRule="exact"/>
        <w:ind w:firstLine="708"/>
        <w:jc w:val="both"/>
        <w:textAlignment w:val="auto"/>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8.1.2.0 Ley de Ingresos por Ejecutar $3,209,791.</w:t>
      </w:r>
    </w:p>
    <w:p w14:paraId="18135C44" w14:textId="77777777" w:rsidR="00C269FD" w:rsidRPr="00C269FD" w:rsidRDefault="00C269FD" w:rsidP="00C269FD">
      <w:pPr>
        <w:widowControl/>
        <w:suppressAutoHyphens w:val="0"/>
        <w:autoSpaceDN/>
        <w:spacing w:line="240" w:lineRule="exact"/>
        <w:ind w:firstLine="708"/>
        <w:jc w:val="both"/>
        <w:textAlignment w:val="auto"/>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8.1.3.0 Modificación a la Ley de Ingresos Estimada $ 15,550,310.</w:t>
      </w:r>
    </w:p>
    <w:p w14:paraId="39C76576" w14:textId="77777777" w:rsidR="00C269FD" w:rsidRPr="00C269FD" w:rsidRDefault="00C269FD" w:rsidP="00C269FD">
      <w:pPr>
        <w:widowControl/>
        <w:suppressAutoHyphens w:val="0"/>
        <w:autoSpaceDN/>
        <w:spacing w:line="240" w:lineRule="exact"/>
        <w:ind w:firstLine="708"/>
        <w:jc w:val="both"/>
        <w:textAlignment w:val="auto"/>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8.1.4.0 Ley de Ingresos Devengada $ 122,665,391.</w:t>
      </w:r>
    </w:p>
    <w:p w14:paraId="318C21A8" w14:textId="77777777" w:rsidR="00C269FD" w:rsidRPr="00C269FD" w:rsidRDefault="00C269FD" w:rsidP="00C269FD">
      <w:pPr>
        <w:widowControl/>
        <w:suppressAutoHyphens w:val="0"/>
        <w:autoSpaceDN/>
        <w:spacing w:line="240" w:lineRule="exact"/>
        <w:ind w:firstLine="708"/>
        <w:jc w:val="both"/>
        <w:textAlignment w:val="auto"/>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8.1.5.0 Ley de Ingresos Recaudada $ 122,654,505.</w:t>
      </w:r>
    </w:p>
    <w:p w14:paraId="67F3EFF0" w14:textId="77777777" w:rsidR="00C269FD" w:rsidRPr="00C269FD" w:rsidRDefault="00C269FD" w:rsidP="00C269FD">
      <w:pPr>
        <w:widowControl/>
        <w:suppressAutoHyphens w:val="0"/>
        <w:autoSpaceDN/>
        <w:spacing w:line="240" w:lineRule="exact"/>
        <w:jc w:val="both"/>
        <w:textAlignment w:val="auto"/>
        <w:rPr>
          <w:rFonts w:ascii="DIN Pro Regular" w:eastAsia="Times New Roman" w:hAnsi="DIN Pro Regular" w:cs="DIN Pro Regular"/>
          <w:lang w:val="es-ES" w:eastAsia="es-ES"/>
        </w:rPr>
      </w:pPr>
    </w:p>
    <w:p w14:paraId="1448B616" w14:textId="77777777" w:rsidR="00C269FD" w:rsidRPr="00C269FD" w:rsidRDefault="00C269FD" w:rsidP="00C269FD">
      <w:pPr>
        <w:widowControl/>
        <w:suppressAutoHyphens w:val="0"/>
        <w:autoSpaceDN/>
        <w:spacing w:line="240" w:lineRule="exact"/>
        <w:jc w:val="both"/>
        <w:textAlignment w:val="auto"/>
        <w:rPr>
          <w:rFonts w:ascii="DIN Pro Regular" w:eastAsia="Times New Roman" w:hAnsi="DIN Pro Regular" w:cs="DIN Pro Regular"/>
          <w:lang w:val="es-ES" w:eastAsia="es-ES"/>
        </w:rPr>
      </w:pPr>
    </w:p>
    <w:p w14:paraId="447E330C" w14:textId="77777777" w:rsidR="00C269FD" w:rsidRPr="00C269FD" w:rsidRDefault="00C269FD" w:rsidP="00C269FD">
      <w:pPr>
        <w:widowControl/>
        <w:suppressAutoHyphens w:val="0"/>
        <w:autoSpaceDN/>
        <w:spacing w:line="240" w:lineRule="exact"/>
        <w:ind w:firstLine="708"/>
        <w:jc w:val="both"/>
        <w:textAlignment w:val="auto"/>
        <w:rPr>
          <w:rFonts w:ascii="DIN Pro Regular" w:eastAsia="Times New Roman" w:hAnsi="DIN Pro Regular" w:cs="DIN Pro Regular"/>
          <w:b/>
          <w:bCs/>
          <w:lang w:val="es-ES" w:eastAsia="es-ES"/>
        </w:rPr>
      </w:pPr>
      <w:r w:rsidRPr="00C269FD">
        <w:rPr>
          <w:rFonts w:ascii="DIN Pro Regular" w:eastAsia="Times New Roman" w:hAnsi="DIN Pro Regular" w:cs="DIN Pro Regular"/>
          <w:b/>
          <w:bCs/>
          <w:lang w:val="es-ES" w:eastAsia="es-ES"/>
        </w:rPr>
        <w:t>Cuentas de orden egresos al 31 de diciembre de 2024</w:t>
      </w:r>
    </w:p>
    <w:p w14:paraId="38793105" w14:textId="77777777" w:rsidR="00C269FD" w:rsidRPr="00C269FD" w:rsidRDefault="00C269FD" w:rsidP="00C269FD">
      <w:pPr>
        <w:widowControl/>
        <w:suppressAutoHyphens w:val="0"/>
        <w:autoSpaceDN/>
        <w:spacing w:line="240" w:lineRule="exact"/>
        <w:ind w:firstLine="708"/>
        <w:jc w:val="both"/>
        <w:textAlignment w:val="auto"/>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8.2.1.0 Presupuesto de Egresos Aprobado $ 110,324,871.</w:t>
      </w:r>
    </w:p>
    <w:p w14:paraId="1C5A689B" w14:textId="77777777" w:rsidR="00C269FD" w:rsidRPr="00C269FD" w:rsidRDefault="00C269FD" w:rsidP="00C269FD">
      <w:pPr>
        <w:widowControl/>
        <w:suppressAutoHyphens w:val="0"/>
        <w:autoSpaceDN/>
        <w:spacing w:line="240" w:lineRule="exact"/>
        <w:ind w:firstLine="708"/>
        <w:jc w:val="both"/>
        <w:textAlignment w:val="auto"/>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8.2.2.0 Presupuesto de Egresos por Ejercer $ 6,834,354.</w:t>
      </w:r>
    </w:p>
    <w:p w14:paraId="536BC957" w14:textId="77777777" w:rsidR="00C269FD" w:rsidRPr="00C269FD" w:rsidRDefault="00C269FD" w:rsidP="00C269FD">
      <w:pPr>
        <w:widowControl/>
        <w:suppressAutoHyphens w:val="0"/>
        <w:autoSpaceDN/>
        <w:spacing w:line="240" w:lineRule="exact"/>
        <w:ind w:firstLine="708"/>
        <w:jc w:val="both"/>
        <w:textAlignment w:val="auto"/>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8.2.3.0 Modificaciones al Presupuesto de Egresos Aprobado $ 15,550,310.</w:t>
      </w:r>
    </w:p>
    <w:p w14:paraId="6917EFEF" w14:textId="77777777" w:rsidR="00C269FD" w:rsidRPr="00C269FD" w:rsidRDefault="00C269FD" w:rsidP="00C269FD">
      <w:pPr>
        <w:widowControl/>
        <w:suppressAutoHyphens w:val="0"/>
        <w:autoSpaceDN/>
        <w:spacing w:line="240" w:lineRule="exact"/>
        <w:ind w:firstLine="708"/>
        <w:jc w:val="both"/>
        <w:textAlignment w:val="auto"/>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8.2.4.0 Presupuesto de Egresos Comprometido $119,040,827.</w:t>
      </w:r>
    </w:p>
    <w:p w14:paraId="565CA227" w14:textId="77777777" w:rsidR="00C269FD" w:rsidRPr="00C269FD" w:rsidRDefault="00C269FD" w:rsidP="00C269FD">
      <w:pPr>
        <w:widowControl/>
        <w:suppressAutoHyphens w:val="0"/>
        <w:autoSpaceDN/>
        <w:spacing w:line="240" w:lineRule="exact"/>
        <w:ind w:firstLine="708"/>
        <w:jc w:val="both"/>
        <w:textAlignment w:val="auto"/>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8.2.5.0 Presupuesto de Egresos Devengado $ 119,024,587.</w:t>
      </w:r>
    </w:p>
    <w:p w14:paraId="3AC59573" w14:textId="77777777" w:rsidR="00C269FD" w:rsidRPr="00C269FD" w:rsidRDefault="00C269FD" w:rsidP="00C269FD">
      <w:pPr>
        <w:widowControl/>
        <w:suppressAutoHyphens w:val="0"/>
        <w:autoSpaceDN/>
        <w:spacing w:line="240" w:lineRule="exact"/>
        <w:ind w:firstLine="708"/>
        <w:jc w:val="both"/>
        <w:textAlignment w:val="auto"/>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8.2.6.0 Presupuesto de Egresos Ejercido $ 119,024,587.</w:t>
      </w:r>
    </w:p>
    <w:p w14:paraId="49032A1A" w14:textId="77777777" w:rsidR="00C269FD" w:rsidRPr="00C269FD" w:rsidRDefault="00C269FD" w:rsidP="00C269FD">
      <w:pPr>
        <w:widowControl/>
        <w:suppressAutoHyphens w:val="0"/>
        <w:autoSpaceDN/>
        <w:spacing w:line="240" w:lineRule="exact"/>
        <w:ind w:firstLine="708"/>
        <w:jc w:val="both"/>
        <w:textAlignment w:val="auto"/>
        <w:rPr>
          <w:rFonts w:ascii="DIN Pro Regular" w:eastAsia="Times New Roman" w:hAnsi="DIN Pro Regular" w:cs="DIN Pro Regular"/>
          <w:lang w:val="es-ES" w:eastAsia="es-ES"/>
        </w:rPr>
      </w:pPr>
      <w:r w:rsidRPr="00C269FD">
        <w:rPr>
          <w:rFonts w:ascii="DIN Pro Regular" w:eastAsia="Times New Roman" w:hAnsi="DIN Pro Regular" w:cs="DIN Pro Regular"/>
          <w:lang w:val="es-ES" w:eastAsia="es-ES"/>
        </w:rPr>
        <w:t>8.2.7.0 Presupuesto de Egresos Pagado $ 111,388,099.</w:t>
      </w:r>
    </w:p>
    <w:p w14:paraId="197312AC" w14:textId="77777777" w:rsidR="00C269FD" w:rsidRPr="00C269FD" w:rsidRDefault="00C269FD" w:rsidP="00C269FD">
      <w:pPr>
        <w:widowControl/>
        <w:suppressAutoHyphens w:val="0"/>
        <w:autoSpaceDN/>
        <w:spacing w:line="240" w:lineRule="exact"/>
        <w:jc w:val="both"/>
        <w:textAlignment w:val="auto"/>
        <w:rPr>
          <w:rFonts w:eastAsia="Times New Roman" w:cs="DIN Pro Regular"/>
          <w:highlight w:val="yellow"/>
          <w:lang w:val="es-ES" w:eastAsia="es-ES"/>
        </w:rPr>
      </w:pPr>
    </w:p>
    <w:p w14:paraId="6EA0012F" w14:textId="77777777" w:rsidR="00C269FD" w:rsidRPr="00C269FD" w:rsidRDefault="00C269FD" w:rsidP="00C269FD">
      <w:pPr>
        <w:widowControl/>
        <w:suppressAutoHyphens w:val="0"/>
        <w:autoSpaceDN/>
        <w:spacing w:line="240" w:lineRule="exact"/>
        <w:ind w:left="2160" w:hanging="540"/>
        <w:jc w:val="both"/>
        <w:textAlignment w:val="auto"/>
        <w:rPr>
          <w:rFonts w:eastAsia="Times New Roman" w:cs="DIN Pro Regular"/>
          <w:highlight w:val="yellow"/>
          <w:lang w:val="es-ES" w:eastAsia="es-ES"/>
        </w:rPr>
      </w:pPr>
    </w:p>
    <w:p w14:paraId="0B5A6AD4"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val="es-ES" w:eastAsia="es-ES"/>
        </w:rPr>
      </w:pPr>
      <w:r w:rsidRPr="00C269FD">
        <w:rPr>
          <w:rFonts w:eastAsia="Times New Roman" w:cs="DIN Pro Regular"/>
          <w:lang w:val="es-ES" w:eastAsia="es-ES"/>
        </w:rPr>
        <w:t>Bajo protesta de decir verdad declaramos que los Estados Financieros y sus Notas, son razonablemente correctos y son responsabilidad del emisor.</w:t>
      </w:r>
    </w:p>
    <w:p w14:paraId="26C0F925"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val="es-ES" w:eastAsia="es-ES"/>
        </w:rPr>
      </w:pPr>
    </w:p>
    <w:p w14:paraId="5422C7C6"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val="es-ES" w:eastAsia="es-ES"/>
        </w:rPr>
      </w:pPr>
    </w:p>
    <w:p w14:paraId="5556CDC5"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val="es-ES" w:eastAsia="es-ES"/>
        </w:rPr>
      </w:pPr>
    </w:p>
    <w:p w14:paraId="293DDD05"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val="es-ES" w:eastAsia="es-ES"/>
        </w:rPr>
      </w:pPr>
    </w:p>
    <w:p w14:paraId="4554C582" w14:textId="77777777" w:rsidR="00C269FD" w:rsidRPr="00C269FD" w:rsidRDefault="00C269FD" w:rsidP="00C269FD">
      <w:pPr>
        <w:widowControl/>
        <w:suppressAutoHyphens w:val="0"/>
        <w:autoSpaceDN/>
        <w:spacing w:line="240" w:lineRule="exact"/>
        <w:jc w:val="both"/>
        <w:textAlignment w:val="auto"/>
        <w:rPr>
          <w:rFonts w:eastAsia="Times New Roman" w:cs="DIN Pro Regular"/>
          <w:lang w:val="es-ES" w:eastAsia="es-ES"/>
        </w:rPr>
      </w:pPr>
    </w:p>
    <w:p w14:paraId="6029EB02" w14:textId="77777777" w:rsidR="00C269FD" w:rsidRPr="00C269FD" w:rsidRDefault="00C269FD" w:rsidP="00C269FD">
      <w:pPr>
        <w:widowControl/>
        <w:suppressAutoHyphens w:val="0"/>
        <w:autoSpaceDN/>
        <w:spacing w:line="240" w:lineRule="exact"/>
        <w:ind w:firstLine="288"/>
        <w:jc w:val="both"/>
        <w:textAlignment w:val="auto"/>
        <w:rPr>
          <w:rFonts w:eastAsia="Times New Roman" w:cs="DIN Pro Regular"/>
          <w:lang w:val="es-ES" w:eastAsia="es-ES"/>
        </w:rPr>
      </w:pPr>
    </w:p>
    <w:p w14:paraId="386A725A" w14:textId="77777777" w:rsidR="007D1573" w:rsidRPr="00C269FD" w:rsidRDefault="007D1573" w:rsidP="007D1573">
      <w:pPr>
        <w:widowControl/>
        <w:suppressAutoHyphens w:val="0"/>
        <w:autoSpaceDN/>
        <w:spacing w:line="240" w:lineRule="exact"/>
        <w:jc w:val="center"/>
        <w:textAlignment w:val="auto"/>
        <w:rPr>
          <w:rFonts w:eastAsia="Times New Roman" w:cs="DIN Pro Regular"/>
          <w:lang w:val="es-ES" w:eastAsia="es-ES"/>
        </w:rPr>
      </w:pPr>
    </w:p>
    <w:p w14:paraId="66B1B0CC" w14:textId="77777777" w:rsidR="007D1573" w:rsidRPr="00C269FD" w:rsidRDefault="007D1573" w:rsidP="007D1573">
      <w:pPr>
        <w:widowControl/>
        <w:suppressAutoHyphens w:val="0"/>
        <w:autoSpaceDN/>
        <w:spacing w:line="240" w:lineRule="exact"/>
        <w:jc w:val="center"/>
        <w:textAlignment w:val="auto"/>
        <w:rPr>
          <w:rFonts w:eastAsia="Times New Roman" w:cs="DIN Pro Regular"/>
          <w:lang w:val="es-ES" w:eastAsia="es-ES"/>
        </w:rPr>
      </w:pPr>
    </w:p>
    <w:p w14:paraId="55BC224C" w14:textId="77777777" w:rsidR="00B5366C" w:rsidRDefault="00B5366C">
      <w:pPr>
        <w:pStyle w:val="Standard"/>
        <w:spacing w:after="0" w:line="240" w:lineRule="auto"/>
      </w:pPr>
    </w:p>
    <w:sectPr w:rsidR="00B5366C">
      <w:headerReference w:type="default" r:id="rId7"/>
      <w:footerReference w:type="default" r:id="rId8"/>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4BFF1" w14:textId="77777777" w:rsidR="001B2B57" w:rsidRDefault="001B2B57">
      <w:r>
        <w:separator/>
      </w:r>
    </w:p>
  </w:endnote>
  <w:endnote w:type="continuationSeparator" w:id="0">
    <w:p w14:paraId="5DC66D90" w14:textId="77777777" w:rsidR="001B2B57" w:rsidRDefault="001B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altName w:val="Calibri"/>
    <w:charset w:val="00"/>
    <w:family w:val="roman"/>
    <w:pitch w:val="variable"/>
  </w:font>
  <w:font w:name="Encode Sans">
    <w:altName w:val="Calibri"/>
    <w:charset w:val="00"/>
    <w:family w:val="roman"/>
    <w:pitch w:val="variable"/>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4350F" w14:textId="77777777" w:rsidR="007F2DB4" w:rsidRDefault="007F2DB4">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096E1DD7" wp14:editId="607B7255">
              <wp:simplePos x="0" y="0"/>
              <wp:positionH relativeFrom="column">
                <wp:posOffset>4315</wp:posOffset>
              </wp:positionH>
              <wp:positionV relativeFrom="paragraph">
                <wp:posOffset>-55796</wp:posOffset>
              </wp:positionV>
              <wp:extent cx="6191888" cy="0"/>
              <wp:effectExtent l="0" t="0" r="0" b="0"/>
              <wp:wrapNone/>
              <wp:docPr id="805516562"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4F87CD12"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51FE0" w14:textId="77777777" w:rsidR="001B2B57" w:rsidRDefault="001B2B57">
      <w:r>
        <w:rPr>
          <w:color w:val="000000"/>
        </w:rPr>
        <w:separator/>
      </w:r>
    </w:p>
  </w:footnote>
  <w:footnote w:type="continuationSeparator" w:id="0">
    <w:p w14:paraId="4247024A" w14:textId="77777777" w:rsidR="001B2B57" w:rsidRDefault="001B2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1B3DB" w14:textId="77777777" w:rsidR="007F2DB4" w:rsidRDefault="007F2DB4">
    <w:pPr>
      <w:pStyle w:val="Encabezado"/>
      <w:tabs>
        <w:tab w:val="clear" w:pos="8838"/>
        <w:tab w:val="left" w:pos="7965"/>
      </w:tabs>
    </w:pPr>
    <w:r>
      <w:rPr>
        <w:noProof/>
      </w:rPr>
      <mc:AlternateContent>
        <mc:Choice Requires="wps">
          <w:drawing>
            <wp:anchor distT="0" distB="0" distL="114300" distR="114300" simplePos="0" relativeHeight="251661312" behindDoc="0" locked="0" layoutInCell="1" allowOverlap="1" wp14:anchorId="25049669" wp14:editId="3F596F95">
              <wp:simplePos x="0" y="0"/>
              <wp:positionH relativeFrom="margin">
                <wp:posOffset>4612635</wp:posOffset>
              </wp:positionH>
              <wp:positionV relativeFrom="paragraph">
                <wp:posOffset>325755</wp:posOffset>
              </wp:positionV>
              <wp:extent cx="1473839" cy="295278"/>
              <wp:effectExtent l="0" t="0" r="0" b="9522"/>
              <wp:wrapSquare wrapText="bothSides"/>
              <wp:docPr id="421633021" name="Cuadro de texto 2"/>
              <wp:cNvGraphicFramePr/>
              <a:graphic xmlns:a="http://schemas.openxmlformats.org/drawingml/2006/main">
                <a:graphicData uri="http://schemas.microsoft.com/office/word/2010/wordprocessingShape">
                  <wps:wsp>
                    <wps:cNvSpPr txBox="1"/>
                    <wps:spPr>
                      <a:xfrm>
                        <a:off x="0" y="0"/>
                        <a:ext cx="1473839" cy="295278"/>
                      </a:xfrm>
                      <a:prstGeom prst="rect">
                        <a:avLst/>
                      </a:prstGeom>
                      <a:solidFill>
                        <a:srgbClr val="FFFFFF"/>
                      </a:solidFill>
                      <a:ln>
                        <a:noFill/>
                        <a:prstDash/>
                      </a:ln>
                    </wps:spPr>
                    <wps:txbx>
                      <w:txbxContent>
                        <w:p w14:paraId="5720AB52" w14:textId="0938CCDE" w:rsidR="007F2DB4" w:rsidRDefault="007F2DB4">
                          <w:pPr>
                            <w:jc w:val="center"/>
                            <w:rPr>
                              <w:b/>
                              <w:bCs/>
                            </w:rPr>
                          </w:pPr>
                          <w:r>
                            <w:rPr>
                              <w:noProof/>
                            </w:rPr>
                            <w:drawing>
                              <wp:inline distT="0" distB="0" distL="0" distR="0" wp14:anchorId="63181C70" wp14:editId="5AB0BB94">
                                <wp:extent cx="1437932" cy="242675"/>
                                <wp:effectExtent l="0" t="0" r="0" b="5080"/>
                                <wp:docPr id="4" name="Imagen 3" descr="Imagen que contiene Patrón de fondo&#10;&#10;Descripción generada automáticamente">
                                  <a:extLst xmlns:a="http://schemas.openxmlformats.org/drawingml/2006/main">
                                    <a:ext uri="{FF2B5EF4-FFF2-40B4-BE49-F238E27FC236}">
                                      <a16:creationId xmlns:a16="http://schemas.microsoft.com/office/drawing/2014/main" id="{98448934-0EDC-4A16-B78D-5B8B0F0DA0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Imagen que contiene Patrón de fondo&#10;&#10;Descripción generada automáticamente">
                                          <a:extLst>
                                            <a:ext uri="{FF2B5EF4-FFF2-40B4-BE49-F238E27FC236}">
                                              <a16:creationId xmlns:a16="http://schemas.microsoft.com/office/drawing/2014/main" id="{98448934-0EDC-4A16-B78D-5B8B0F0DA08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8274" t="3740" r="55679" b="91142"/>
                                        <a:stretch/>
                                      </pic:blipFill>
                                      <pic:spPr bwMode="auto">
                                        <a:xfrm>
                                          <a:off x="0" y="0"/>
                                          <a:ext cx="1743112" cy="29417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type w14:anchorId="25049669" id="_x0000_t202" coordsize="21600,21600" o:spt="202" path="m,l,21600r21600,l21600,xe">
              <v:stroke joinstyle="miter"/>
              <v:path gradientshapeok="t" o:connecttype="rect"/>
            </v:shapetype>
            <v:shape id="Cuadro de texto 2" o:spid="_x0000_s1026" type="#_x0000_t202" style="position:absolute;margin-left:363.2pt;margin-top:25.65pt;width:116.05pt;height:23.2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" stroked="f">
              <v:textbox>
                <w:txbxContent>
                  <w:p w14:paraId="5720AB52" w14:textId="0938CCDE" w:rsidR="007F2DB4" w:rsidRDefault="007F2DB4">
                    <w:pPr>
                      <w:jc w:val="center"/>
                      <w:rPr>
                        <w:b/>
                        <w:bCs/>
                      </w:rPr>
                    </w:pPr>
                    <w:r>
                      <w:rPr>
                        <w:noProof/>
                      </w:rPr>
                      <w:drawing>
                        <wp:inline distT="0" distB="0" distL="0" distR="0" wp14:anchorId="63181C70" wp14:editId="5AB0BB94">
                          <wp:extent cx="1437932" cy="242675"/>
                          <wp:effectExtent l="0" t="0" r="0" b="5080"/>
                          <wp:docPr id="4" name="Imagen 3" descr="Imagen que contiene Patrón de fondo&#10;&#10;Descripción generada automáticamente">
                            <a:extLst xmlns:a="http://schemas.openxmlformats.org/drawingml/2006/main">
                              <a:ext uri="{FF2B5EF4-FFF2-40B4-BE49-F238E27FC236}">
                                <a16:creationId xmlns:a16="http://schemas.microsoft.com/office/drawing/2014/main" id="{98448934-0EDC-4A16-B78D-5B8B0F0DA0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Imagen que contiene Patrón de fondo&#10;&#10;Descripción generada automáticamente">
                                    <a:extLst>
                                      <a:ext uri="{FF2B5EF4-FFF2-40B4-BE49-F238E27FC236}">
                                        <a16:creationId xmlns:a16="http://schemas.microsoft.com/office/drawing/2014/main" id="{98448934-0EDC-4A16-B78D-5B8B0F0DA08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8274" t="3740" r="55679" b="91142"/>
                                  <a:stretch/>
                                </pic:blipFill>
                                <pic:spPr bwMode="auto">
                                  <a:xfrm>
                                    <a:off x="0" y="0"/>
                                    <a:ext cx="1743112" cy="29417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r>
      <w:rPr>
        <w:rFonts w:ascii="Arial" w:hAnsi="Arial" w:cs="Arial"/>
        <w:noProof/>
        <w:lang w:eastAsia="es-MX"/>
      </w:rPr>
      <w:drawing>
        <wp:anchor distT="0" distB="0" distL="114300" distR="114300" simplePos="0" relativeHeight="251659264" behindDoc="0" locked="0" layoutInCell="1" allowOverlap="1" wp14:anchorId="0AB239C8" wp14:editId="725F65C6">
          <wp:simplePos x="0" y="0"/>
          <wp:positionH relativeFrom="column">
            <wp:posOffset>-294007</wp:posOffset>
          </wp:positionH>
          <wp:positionV relativeFrom="paragraph">
            <wp:posOffset>52706</wp:posOffset>
          </wp:positionV>
          <wp:extent cx="1798323" cy="568327"/>
          <wp:effectExtent l="0" t="0" r="0" b="3173"/>
          <wp:wrapTopAndBottom/>
          <wp:docPr id="186315450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p>
  <w:p w14:paraId="2DBDC009" w14:textId="714194FF" w:rsidR="007F2DB4" w:rsidRDefault="007F2DB4">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60288" behindDoc="1" locked="0" layoutInCell="1" allowOverlap="1" wp14:anchorId="50D05F01" wp14:editId="64D98FCA">
              <wp:simplePos x="0" y="0"/>
              <wp:positionH relativeFrom="column">
                <wp:posOffset>33174</wp:posOffset>
              </wp:positionH>
              <wp:positionV relativeFrom="paragraph">
                <wp:posOffset>293586</wp:posOffset>
              </wp:positionV>
              <wp:extent cx="6191887" cy="0"/>
              <wp:effectExtent l="0" t="0" r="0" b="0"/>
              <wp:wrapNone/>
              <wp:docPr id="1551801473"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0B987C3A"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Universidad Tecnológica de Tamaulipas Norte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671CF2"/>
    <w:multiLevelType w:val="hybridMultilevel"/>
    <w:tmpl w:val="688AECF0"/>
    <w:lvl w:ilvl="0" w:tplc="0652DFA6">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613252E"/>
    <w:multiLevelType w:val="multilevel"/>
    <w:tmpl w:val="1B9C9668"/>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4257C73"/>
    <w:multiLevelType w:val="multilevel"/>
    <w:tmpl w:val="1806E644"/>
    <w:styleLink w:val="Sinlista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22AA03C2"/>
    <w:multiLevelType w:val="multilevel"/>
    <w:tmpl w:val="99421E56"/>
    <w:lvl w:ilvl="0">
      <w:start w:val="1"/>
      <w:numFmt w:val="decimal"/>
      <w:lvlText w:val="%1."/>
      <w:lvlJc w:val="left"/>
      <w:pPr>
        <w:ind w:left="1068" w:hanging="360"/>
      </w:pPr>
    </w:lvl>
    <w:lvl w:ilvl="1">
      <w:start w:val="1"/>
      <w:numFmt w:val="lowerLetter"/>
      <w:lvlText w:val="."/>
      <w:lvlJc w:val="left"/>
      <w:pPr>
        <w:ind w:left="1788" w:hanging="360"/>
      </w:pPr>
    </w:lvl>
    <w:lvl w:ilvl="2">
      <w:start w:val="1"/>
      <w:numFmt w:val="lowerRoman"/>
      <w:lvlText w:val="."/>
      <w:lvlJc w:val="right"/>
      <w:pPr>
        <w:ind w:left="2508" w:hanging="180"/>
      </w:pPr>
    </w:lvl>
    <w:lvl w:ilvl="3">
      <w:start w:val="1"/>
      <w:numFmt w:val="decimal"/>
      <w:lvlText w:val="."/>
      <w:lvlJc w:val="left"/>
      <w:pPr>
        <w:ind w:left="3228" w:hanging="360"/>
      </w:pPr>
    </w:lvl>
    <w:lvl w:ilvl="4">
      <w:start w:val="1"/>
      <w:numFmt w:val="lowerLetter"/>
      <w:lvlText w:val="."/>
      <w:lvlJc w:val="left"/>
      <w:pPr>
        <w:ind w:left="3948" w:hanging="360"/>
      </w:pPr>
    </w:lvl>
    <w:lvl w:ilvl="5">
      <w:start w:val="1"/>
      <w:numFmt w:val="lowerRoman"/>
      <w:lvlText w:val="."/>
      <w:lvlJc w:val="right"/>
      <w:pPr>
        <w:ind w:left="4668" w:hanging="180"/>
      </w:pPr>
    </w:lvl>
    <w:lvl w:ilvl="6">
      <w:start w:val="1"/>
      <w:numFmt w:val="decimal"/>
      <w:lvlText w:val="."/>
      <w:lvlJc w:val="left"/>
      <w:pPr>
        <w:ind w:left="5388" w:hanging="360"/>
      </w:pPr>
    </w:lvl>
    <w:lvl w:ilvl="7">
      <w:start w:val="1"/>
      <w:numFmt w:val="lowerLetter"/>
      <w:lvlText w:val="."/>
      <w:lvlJc w:val="left"/>
      <w:pPr>
        <w:ind w:left="6108" w:hanging="360"/>
      </w:pPr>
    </w:lvl>
    <w:lvl w:ilvl="8">
      <w:start w:val="1"/>
      <w:numFmt w:val="lowerRoman"/>
      <w:lvlText w:val="."/>
      <w:lvlJc w:val="right"/>
      <w:pPr>
        <w:ind w:left="6828"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515156"/>
    <w:multiLevelType w:val="multilevel"/>
    <w:tmpl w:val="4F9098F8"/>
    <w:styleLink w:val="WWNum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69617793"/>
    <w:multiLevelType w:val="multilevel"/>
    <w:tmpl w:val="15B2D0A0"/>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73637AC7"/>
    <w:multiLevelType w:val="multilevel"/>
    <w:tmpl w:val="06A42352"/>
    <w:lvl w:ilvl="0">
      <w:start w:val="1"/>
      <w:numFmt w:val="decimal"/>
      <w:lvlText w:val="%1."/>
      <w:lvlJc w:val="left"/>
      <w:pPr>
        <w:ind w:left="708" w:hanging="420"/>
      </w:pPr>
    </w:lvl>
    <w:lvl w:ilvl="1">
      <w:start w:val="1"/>
      <w:numFmt w:val="lowerLetter"/>
      <w:lvlText w:val="."/>
      <w:lvlJc w:val="left"/>
      <w:pPr>
        <w:ind w:left="1368" w:hanging="360"/>
      </w:pPr>
    </w:lvl>
    <w:lvl w:ilvl="2">
      <w:start w:val="1"/>
      <w:numFmt w:val="lowerRoman"/>
      <w:lvlText w:val="."/>
      <w:lvlJc w:val="right"/>
      <w:pPr>
        <w:ind w:left="2088" w:hanging="180"/>
      </w:pPr>
    </w:lvl>
    <w:lvl w:ilvl="3">
      <w:start w:val="1"/>
      <w:numFmt w:val="decimal"/>
      <w:lvlText w:val="."/>
      <w:lvlJc w:val="left"/>
      <w:pPr>
        <w:ind w:left="2808" w:hanging="360"/>
      </w:pPr>
    </w:lvl>
    <w:lvl w:ilvl="4">
      <w:start w:val="1"/>
      <w:numFmt w:val="lowerLetter"/>
      <w:lvlText w:val="."/>
      <w:lvlJc w:val="left"/>
      <w:pPr>
        <w:ind w:left="3528" w:hanging="360"/>
      </w:pPr>
    </w:lvl>
    <w:lvl w:ilvl="5">
      <w:start w:val="1"/>
      <w:numFmt w:val="lowerRoman"/>
      <w:lvlText w:val="."/>
      <w:lvlJc w:val="right"/>
      <w:pPr>
        <w:ind w:left="4248" w:hanging="180"/>
      </w:pPr>
    </w:lvl>
    <w:lvl w:ilvl="6">
      <w:start w:val="1"/>
      <w:numFmt w:val="decimal"/>
      <w:lvlText w:val="."/>
      <w:lvlJc w:val="left"/>
      <w:pPr>
        <w:ind w:left="4968" w:hanging="360"/>
      </w:pPr>
    </w:lvl>
    <w:lvl w:ilvl="7">
      <w:start w:val="1"/>
      <w:numFmt w:val="lowerLetter"/>
      <w:lvlText w:val="."/>
      <w:lvlJc w:val="left"/>
      <w:pPr>
        <w:ind w:left="5688" w:hanging="360"/>
      </w:pPr>
    </w:lvl>
    <w:lvl w:ilvl="8">
      <w:start w:val="1"/>
      <w:numFmt w:val="lowerRoman"/>
      <w:lvlText w:val="."/>
      <w:lvlJc w:val="right"/>
      <w:pPr>
        <w:ind w:left="6408" w:hanging="180"/>
      </w:pPr>
    </w:lvl>
  </w:abstractNum>
  <w:num w:numId="1" w16cid:durableId="575288639">
    <w:abstractNumId w:val="5"/>
  </w:num>
  <w:num w:numId="2" w16cid:durableId="409304806">
    <w:abstractNumId w:val="14"/>
  </w:num>
  <w:num w:numId="3" w16cid:durableId="1500467923">
    <w:abstractNumId w:val="3"/>
  </w:num>
  <w:num w:numId="4" w16cid:durableId="1811095931">
    <w:abstractNumId w:val="9"/>
  </w:num>
  <w:num w:numId="5" w16cid:durableId="692727088">
    <w:abstractNumId w:val="15"/>
  </w:num>
  <w:num w:numId="6" w16cid:durableId="490488764">
    <w:abstractNumId w:val="7"/>
  </w:num>
  <w:num w:numId="7" w16cid:durableId="595019424">
    <w:abstractNumId w:val="14"/>
    <w:lvlOverride w:ilvl="0">
      <w:startOverride w:val="1"/>
    </w:lvlOverride>
  </w:num>
  <w:num w:numId="8" w16cid:durableId="1920286568">
    <w:abstractNumId w:val="3"/>
    <w:lvlOverride w:ilvl="0">
      <w:startOverride w:val="1"/>
    </w:lvlOverride>
  </w:num>
  <w:num w:numId="9" w16cid:durableId="1582789512">
    <w:abstractNumId w:val="0"/>
  </w:num>
  <w:num w:numId="10" w16cid:durableId="1618099674">
    <w:abstractNumId w:val="4"/>
  </w:num>
  <w:num w:numId="11" w16cid:durableId="609095709">
    <w:abstractNumId w:val="12"/>
  </w:num>
  <w:num w:numId="12" w16cid:durableId="1677804798">
    <w:abstractNumId w:val="8"/>
  </w:num>
  <w:num w:numId="13" w16cid:durableId="1385834675">
    <w:abstractNumId w:val="2"/>
  </w:num>
  <w:num w:numId="14" w16cid:durableId="1464151191">
    <w:abstractNumId w:val="6"/>
  </w:num>
  <w:num w:numId="15" w16cid:durableId="1561138547">
    <w:abstractNumId w:val="13"/>
  </w:num>
  <w:num w:numId="16" w16cid:durableId="614214128">
    <w:abstractNumId w:val="11"/>
  </w:num>
  <w:num w:numId="17" w16cid:durableId="2117092542">
    <w:abstractNumId w:val="10"/>
  </w:num>
  <w:num w:numId="18" w16cid:durableId="1016925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66C"/>
    <w:rsid w:val="00043C8B"/>
    <w:rsid w:val="00125123"/>
    <w:rsid w:val="001300FE"/>
    <w:rsid w:val="0018289E"/>
    <w:rsid w:val="00184A49"/>
    <w:rsid w:val="001B2B57"/>
    <w:rsid w:val="00282C66"/>
    <w:rsid w:val="003266B1"/>
    <w:rsid w:val="00332D83"/>
    <w:rsid w:val="00350287"/>
    <w:rsid w:val="00430FB7"/>
    <w:rsid w:val="0043760F"/>
    <w:rsid w:val="00461EC7"/>
    <w:rsid w:val="004D6560"/>
    <w:rsid w:val="004F5CF5"/>
    <w:rsid w:val="005035EA"/>
    <w:rsid w:val="005658AB"/>
    <w:rsid w:val="005D0860"/>
    <w:rsid w:val="00610849"/>
    <w:rsid w:val="0065320F"/>
    <w:rsid w:val="00671784"/>
    <w:rsid w:val="0067423C"/>
    <w:rsid w:val="00675C11"/>
    <w:rsid w:val="006A28A1"/>
    <w:rsid w:val="006F7ED3"/>
    <w:rsid w:val="00737F05"/>
    <w:rsid w:val="0075060B"/>
    <w:rsid w:val="007A4D62"/>
    <w:rsid w:val="007B7757"/>
    <w:rsid w:val="007D1573"/>
    <w:rsid w:val="007F2DB4"/>
    <w:rsid w:val="0086655B"/>
    <w:rsid w:val="00871A0D"/>
    <w:rsid w:val="008B3008"/>
    <w:rsid w:val="008D71F9"/>
    <w:rsid w:val="008D72B7"/>
    <w:rsid w:val="009A3693"/>
    <w:rsid w:val="009E4B16"/>
    <w:rsid w:val="00A02C6E"/>
    <w:rsid w:val="00A068E6"/>
    <w:rsid w:val="00A12FD8"/>
    <w:rsid w:val="00A36A41"/>
    <w:rsid w:val="00A841E8"/>
    <w:rsid w:val="00B5366C"/>
    <w:rsid w:val="00B72494"/>
    <w:rsid w:val="00B76289"/>
    <w:rsid w:val="00C269FD"/>
    <w:rsid w:val="00C67799"/>
    <w:rsid w:val="00C948EB"/>
    <w:rsid w:val="00CD2356"/>
    <w:rsid w:val="00CD4D3A"/>
    <w:rsid w:val="00CE1618"/>
    <w:rsid w:val="00D2717B"/>
    <w:rsid w:val="00E71614"/>
    <w:rsid w:val="00E72DC4"/>
    <w:rsid w:val="00F245D2"/>
    <w:rsid w:val="00F252D7"/>
    <w:rsid w:val="00F552BF"/>
    <w:rsid w:val="00F56C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969F2"/>
  <w15:docId w15:val="{C1095F40-57C8-4CA4-928F-D83CB18F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uiPriority w:val="99"/>
    <w:pPr>
      <w:tabs>
        <w:tab w:val="center" w:pos="4419"/>
        <w:tab w:val="right" w:pos="8838"/>
      </w:tabs>
      <w:spacing w:after="0" w:line="240" w:lineRule="auto"/>
    </w:pPr>
  </w:style>
  <w:style w:type="paragraph" w:styleId="Piedepgina">
    <w:name w:val="footer"/>
    <w:basedOn w:val="Standard"/>
    <w:uiPriority w:val="99"/>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uiPriority w:val="99"/>
    <w:pPr>
      <w:spacing w:after="0" w:line="240" w:lineRule="auto"/>
    </w:pPr>
    <w:rPr>
      <w:rFonts w:ascii="Tahoma" w:hAnsi="Tahoma"/>
      <w:sz w:val="16"/>
      <w:szCs w:val="16"/>
    </w:rPr>
  </w:style>
  <w:style w:type="paragraph" w:styleId="Prrafodelista">
    <w:name w:val="List Paragraph"/>
    <w:basedOn w:val="Standard"/>
    <w:uiPriority w:val="34"/>
    <w:qFormat/>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uiPriority w:val="99"/>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uiPriority w:val="99"/>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uiPriority w:val="99"/>
  </w:style>
  <w:style w:type="character" w:customStyle="1" w:styleId="PiedepginaCar">
    <w:name w:val="Pie de página Car"/>
    <w:basedOn w:val="Fuentedeprrafopredeter"/>
    <w:uiPriority w:val="99"/>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uiPriority w:val="99"/>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styleId="Textonotapie">
    <w:name w:val="footnote text"/>
    <w:basedOn w:val="Normal"/>
    <w:uiPriority w:val="99"/>
    <w:pPr>
      <w:widowControl/>
      <w:suppressAutoHyphens w:val="0"/>
      <w:textAlignment w:val="auto"/>
    </w:pPr>
  </w:style>
  <w:style w:type="character" w:customStyle="1" w:styleId="TextonotapieCar1">
    <w:name w:val="Texto nota pie Car1"/>
    <w:basedOn w:val="Fuentedeprrafopredeter"/>
  </w:style>
  <w:style w:type="character" w:styleId="Refdenotaalpie">
    <w:name w:val="footnote reference"/>
    <w:uiPriority w:val="99"/>
    <w:rPr>
      <w:position w:val="0"/>
      <w:vertAlign w:val="superscript"/>
    </w:rPr>
  </w:style>
  <w:style w:type="paragraph" w:customStyle="1" w:styleId="Texto">
    <w:name w:val="Texto"/>
    <w:basedOn w:val="Normal"/>
    <w:qFormat/>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 w:type="numbering" w:customStyle="1" w:styleId="Sinlista2">
    <w:name w:val="Sin lista2"/>
    <w:next w:val="Sinlista"/>
    <w:uiPriority w:val="99"/>
    <w:semiHidden/>
    <w:unhideWhenUsed/>
    <w:rsid w:val="00C269FD"/>
  </w:style>
  <w:style w:type="table" w:styleId="Tablaconcuadrcula">
    <w:name w:val="Table Grid"/>
    <w:basedOn w:val="Tablanormal"/>
    <w:uiPriority w:val="59"/>
    <w:rsid w:val="00C269FD"/>
    <w:pPr>
      <w:widowControl/>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next w:val="Tablaconcuadrculaclara"/>
    <w:uiPriority w:val="40"/>
    <w:rsid w:val="00C269FD"/>
    <w:pPr>
      <w:widowControl/>
      <w:autoSpaceDN/>
      <w:textAlignment w:val="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C269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62618">
      <w:bodyDiv w:val="1"/>
      <w:marLeft w:val="0"/>
      <w:marRight w:val="0"/>
      <w:marTop w:val="0"/>
      <w:marBottom w:val="0"/>
      <w:divBdr>
        <w:top w:val="none" w:sz="0" w:space="0" w:color="auto"/>
        <w:left w:val="none" w:sz="0" w:space="0" w:color="auto"/>
        <w:bottom w:val="none" w:sz="0" w:space="0" w:color="auto"/>
        <w:right w:val="none" w:sz="0" w:space="0" w:color="auto"/>
      </w:divBdr>
    </w:div>
    <w:div w:id="586809520">
      <w:bodyDiv w:val="1"/>
      <w:marLeft w:val="0"/>
      <w:marRight w:val="0"/>
      <w:marTop w:val="0"/>
      <w:marBottom w:val="0"/>
      <w:divBdr>
        <w:top w:val="none" w:sz="0" w:space="0" w:color="auto"/>
        <w:left w:val="none" w:sz="0" w:space="0" w:color="auto"/>
        <w:bottom w:val="none" w:sz="0" w:space="0" w:color="auto"/>
        <w:right w:val="none" w:sz="0" w:space="0" w:color="auto"/>
      </w:divBdr>
    </w:div>
    <w:div w:id="791823078">
      <w:bodyDiv w:val="1"/>
      <w:marLeft w:val="0"/>
      <w:marRight w:val="0"/>
      <w:marTop w:val="0"/>
      <w:marBottom w:val="0"/>
      <w:divBdr>
        <w:top w:val="none" w:sz="0" w:space="0" w:color="auto"/>
        <w:left w:val="none" w:sz="0" w:space="0" w:color="auto"/>
        <w:bottom w:val="none" w:sz="0" w:space="0" w:color="auto"/>
        <w:right w:val="none" w:sz="0" w:space="0" w:color="auto"/>
      </w:divBdr>
    </w:div>
    <w:div w:id="1135829621">
      <w:bodyDiv w:val="1"/>
      <w:marLeft w:val="0"/>
      <w:marRight w:val="0"/>
      <w:marTop w:val="0"/>
      <w:marBottom w:val="0"/>
      <w:divBdr>
        <w:top w:val="none" w:sz="0" w:space="0" w:color="auto"/>
        <w:left w:val="none" w:sz="0" w:space="0" w:color="auto"/>
        <w:bottom w:val="none" w:sz="0" w:space="0" w:color="auto"/>
        <w:right w:val="none" w:sz="0" w:space="0" w:color="auto"/>
      </w:divBdr>
    </w:div>
    <w:div w:id="1884321131">
      <w:bodyDiv w:val="1"/>
      <w:marLeft w:val="0"/>
      <w:marRight w:val="0"/>
      <w:marTop w:val="0"/>
      <w:marBottom w:val="0"/>
      <w:divBdr>
        <w:top w:val="none" w:sz="0" w:space="0" w:color="auto"/>
        <w:left w:val="none" w:sz="0" w:space="0" w:color="auto"/>
        <w:bottom w:val="none" w:sz="0" w:space="0" w:color="auto"/>
        <w:right w:val="none" w:sz="0" w:space="0" w:color="auto"/>
      </w:divBdr>
    </w:div>
    <w:div w:id="201715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22</Pages>
  <Words>6428</Words>
  <Characters>35357</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Gisel A. Carbajal Cruz</cp:lastModifiedBy>
  <cp:revision>41</cp:revision>
  <cp:lastPrinted>2025-02-20T17:53:00Z</cp:lastPrinted>
  <dcterms:created xsi:type="dcterms:W3CDTF">2025-01-23T19:05:00Z</dcterms:created>
  <dcterms:modified xsi:type="dcterms:W3CDTF">2025-02-24T23:04:00Z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