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60FB" w14:textId="77777777" w:rsidR="009A12F2" w:rsidRDefault="009A12F2">
      <w:pPr>
        <w:pStyle w:val="Text"/>
      </w:pPr>
    </w:p>
    <w:p w14:paraId="7F8E5FA3" w14:textId="77777777" w:rsidR="009A12F2" w:rsidRDefault="00D360CA">
      <w:pPr>
        <w:pStyle w:val="Text"/>
        <w:spacing w:after="0" w:line="240" w:lineRule="exact"/>
        <w:jc w:val="center"/>
      </w:pPr>
      <w:r>
        <w:rPr>
          <w:rFonts w:ascii="Calibri" w:hAnsi="Calibri" w:cs="DIN Pro Regular"/>
          <w:b/>
          <w:sz w:val="24"/>
          <w:szCs w:val="24"/>
        </w:rPr>
        <w:t>Cuenta Pública 2024</w:t>
      </w:r>
    </w:p>
    <w:p w14:paraId="13F7E3FB" w14:textId="77777777" w:rsidR="009A12F2" w:rsidRDefault="009A12F2">
      <w:pPr>
        <w:pStyle w:val="Text"/>
        <w:spacing w:after="0" w:line="240" w:lineRule="exact"/>
        <w:jc w:val="center"/>
        <w:rPr>
          <w:rFonts w:ascii="Calibri" w:hAnsi="Calibri" w:cs="DIN Pro Regular"/>
          <w:b/>
          <w:sz w:val="24"/>
          <w:szCs w:val="24"/>
        </w:rPr>
      </w:pPr>
    </w:p>
    <w:p w14:paraId="27F1E016" w14:textId="77777777" w:rsidR="009A12F2" w:rsidRDefault="00D360CA">
      <w:pPr>
        <w:pStyle w:val="Text"/>
        <w:spacing w:after="0" w:line="240" w:lineRule="exact"/>
        <w:jc w:val="center"/>
      </w:pPr>
      <w:r>
        <w:rPr>
          <w:rFonts w:ascii="Calibri" w:hAnsi="Calibri" w:cs="DIN Pro Regular"/>
          <w:b/>
          <w:sz w:val="24"/>
          <w:szCs w:val="24"/>
        </w:rPr>
        <w:t>Notas a los Estados Financieros</w:t>
      </w:r>
    </w:p>
    <w:p w14:paraId="052E85E9" w14:textId="77777777" w:rsidR="009A12F2" w:rsidRDefault="009A12F2">
      <w:pPr>
        <w:pStyle w:val="Text"/>
        <w:spacing w:after="0" w:line="240" w:lineRule="exact"/>
        <w:ind w:firstLine="0"/>
        <w:rPr>
          <w:rFonts w:ascii="Calibri" w:hAnsi="Calibri" w:cs="DIN Pro Regular"/>
          <w:b/>
          <w:sz w:val="24"/>
          <w:szCs w:val="24"/>
        </w:rPr>
      </w:pPr>
    </w:p>
    <w:p w14:paraId="64D3EDEB" w14:textId="77777777" w:rsidR="009A12F2" w:rsidRDefault="009A12F2">
      <w:pPr>
        <w:pStyle w:val="Text"/>
        <w:spacing w:after="0" w:line="240" w:lineRule="exact"/>
        <w:ind w:firstLine="0"/>
        <w:rPr>
          <w:rFonts w:ascii="Calibri" w:hAnsi="Calibri" w:cs="DIN Pro Regular"/>
          <w:b/>
          <w:sz w:val="24"/>
          <w:szCs w:val="24"/>
        </w:rPr>
      </w:pPr>
    </w:p>
    <w:p w14:paraId="315B4C01" w14:textId="77777777" w:rsidR="009A12F2" w:rsidRDefault="00D360CA">
      <w:pPr>
        <w:pStyle w:val="Text"/>
        <w:spacing w:after="0" w:line="240" w:lineRule="exact"/>
        <w:ind w:firstLine="0"/>
        <w:jc w:val="center"/>
      </w:pPr>
      <w:r>
        <w:rPr>
          <w:rFonts w:ascii="Calibri" w:hAnsi="Calibri" w:cs="DIN Pro Regular"/>
          <w:b/>
          <w:sz w:val="22"/>
          <w:szCs w:val="22"/>
          <w:lang w:val="es-MX"/>
        </w:rPr>
        <w:t>a) NOTAS DE GESTIÓN ADMINISTRATIVA</w:t>
      </w:r>
    </w:p>
    <w:p w14:paraId="167F90F7" w14:textId="77777777" w:rsidR="009A12F2" w:rsidRDefault="009A12F2">
      <w:pPr>
        <w:pStyle w:val="Text"/>
        <w:spacing w:after="0" w:line="240" w:lineRule="exact"/>
        <w:ind w:firstLine="0"/>
        <w:jc w:val="left"/>
        <w:rPr>
          <w:rFonts w:ascii="Calibri" w:hAnsi="Calibri" w:cs="DIN Pro Regular"/>
          <w:b/>
          <w:sz w:val="20"/>
          <w:lang w:val="es-MX"/>
        </w:rPr>
      </w:pPr>
    </w:p>
    <w:p w14:paraId="36E91BF6" w14:textId="77777777" w:rsidR="009A12F2" w:rsidRDefault="00D360C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Autorización e Historia</w:t>
      </w:r>
    </w:p>
    <w:p w14:paraId="27E28A1B" w14:textId="77777777" w:rsidR="009A12F2" w:rsidRDefault="009A12F2">
      <w:pPr>
        <w:pStyle w:val="Text"/>
        <w:spacing w:after="0" w:line="240" w:lineRule="exact"/>
        <w:ind w:left="708" w:firstLine="0"/>
        <w:rPr>
          <w:rFonts w:ascii="Calibri" w:hAnsi="Calibri" w:cs="DIN Pro Regular"/>
          <w:sz w:val="20"/>
          <w:lang w:val="es-MX"/>
        </w:rPr>
      </w:pPr>
    </w:p>
    <w:p w14:paraId="38D8EA34"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La Universidad Tecnológica de Altamira, nace como un proyecto presentado ante el Gobierno del Estado de </w:t>
      </w:r>
      <w:r>
        <w:rPr>
          <w:rFonts w:ascii="Calibri" w:hAnsi="Calibri" w:cs="DIN Pro Regular"/>
          <w:sz w:val="20"/>
          <w:lang w:val="es-MX"/>
        </w:rPr>
        <w:t>Tamaulipas y de los estudios realizados de factibilidad, sobre necesidades en el ramo industrial y de servicios, de la zona conurbada de Altamira, Madero y Tampico; así en febrero del 2002 y en conformidad con el Plan estatal del Gobierno y con el respaldo de la Federación da inicio el proyecto de la UT de Altamira.</w:t>
      </w:r>
    </w:p>
    <w:p w14:paraId="749D8FCC" w14:textId="77777777" w:rsidR="009A12F2" w:rsidRDefault="009A12F2">
      <w:pPr>
        <w:pStyle w:val="Texto"/>
        <w:spacing w:after="0" w:line="240" w:lineRule="exact"/>
        <w:ind w:left="708" w:firstLine="0"/>
        <w:rPr>
          <w:rFonts w:ascii="Calibri" w:hAnsi="Calibri" w:cs="DIN Pro Regular"/>
          <w:sz w:val="20"/>
          <w:lang w:val="es-MX"/>
        </w:rPr>
      </w:pPr>
    </w:p>
    <w:p w14:paraId="5BA28D2E"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En febrero de 2002 inician los estudios de factibilidad para la creación de la Universidad Tecnológica de Altamira.</w:t>
      </w:r>
    </w:p>
    <w:p w14:paraId="060EF229" w14:textId="77777777" w:rsidR="009A12F2" w:rsidRDefault="009A12F2">
      <w:pPr>
        <w:pStyle w:val="Texto"/>
        <w:spacing w:after="0" w:line="240" w:lineRule="exact"/>
        <w:ind w:left="708" w:firstLine="0"/>
        <w:rPr>
          <w:rFonts w:ascii="Calibri" w:hAnsi="Calibri" w:cs="DIN Pro Regular"/>
          <w:sz w:val="20"/>
          <w:lang w:val="es-MX"/>
        </w:rPr>
      </w:pPr>
    </w:p>
    <w:p w14:paraId="066CB736"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Las actividades de la Institución inician con el Proyecto Universidad Tecnológica de Altamira, realizando en esta etapa toda la logística para el arranque de </w:t>
      </w:r>
      <w:proofErr w:type="gramStart"/>
      <w:r>
        <w:rPr>
          <w:rFonts w:ascii="Calibri" w:hAnsi="Calibri" w:cs="DIN Pro Regular"/>
          <w:sz w:val="20"/>
          <w:lang w:val="es-MX"/>
        </w:rPr>
        <w:t>la misma</w:t>
      </w:r>
      <w:proofErr w:type="gramEnd"/>
      <w:r>
        <w:rPr>
          <w:rFonts w:ascii="Calibri" w:hAnsi="Calibri" w:cs="DIN Pro Regular"/>
          <w:sz w:val="20"/>
          <w:lang w:val="es-MX"/>
        </w:rPr>
        <w:t>, en el mes de abril del 2002, con la contratación de su personal tanto docente como administrativo.</w:t>
      </w:r>
    </w:p>
    <w:p w14:paraId="13BD3B75" w14:textId="77777777" w:rsidR="009A12F2" w:rsidRDefault="009A12F2">
      <w:pPr>
        <w:pStyle w:val="Texto"/>
        <w:spacing w:after="0" w:line="240" w:lineRule="exact"/>
        <w:ind w:left="708" w:firstLine="0"/>
        <w:rPr>
          <w:rFonts w:ascii="Calibri" w:hAnsi="Calibri" w:cs="DIN Pro Regular"/>
          <w:sz w:val="20"/>
          <w:lang w:val="es-MX"/>
        </w:rPr>
      </w:pPr>
    </w:p>
    <w:p w14:paraId="5D9EAAC1"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La Universidad Tecnológica de Altamira inicia operaciones en las instalaciones que en su momento pertenecieron al Instituto de Capacitación Técnica para el Trabajo de Altamira (ICATTA). El día 15 de junio se realiza el primer examen de selección, para los alumnos que se incorporarían, por parte del CENEVAL y el día 05 de agosto del 2002 inicia el curso propedéutico. Oficialmente el inicio de clases fue el día 26 de agosto de 2002, con una matrícula de 410 alumnos, distribuida en las carreras de: Comercializ</w:t>
      </w:r>
      <w:r>
        <w:rPr>
          <w:rFonts w:ascii="Calibri" w:hAnsi="Calibri" w:cs="DIN Pro Regular"/>
          <w:sz w:val="20"/>
          <w:lang w:val="es-MX"/>
        </w:rPr>
        <w:t>ación, Electricidad y Electrónica Industrial, Mantenimiento Industrial y Química Industrial.</w:t>
      </w:r>
    </w:p>
    <w:p w14:paraId="2B09913F" w14:textId="77777777" w:rsidR="009A12F2" w:rsidRDefault="009A12F2">
      <w:pPr>
        <w:pStyle w:val="Texto"/>
        <w:spacing w:after="0" w:line="240" w:lineRule="exact"/>
        <w:ind w:left="708" w:firstLine="0"/>
        <w:rPr>
          <w:rFonts w:ascii="Calibri" w:hAnsi="Calibri" w:cs="DIN Pro Regular"/>
          <w:sz w:val="20"/>
          <w:lang w:val="es-MX"/>
        </w:rPr>
      </w:pPr>
    </w:p>
    <w:p w14:paraId="2915DD47"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El día 10 de septiembre del 2002 y por las gestiones de las autoridades competentes, se publica en el periódico oficial el decreto de creación de la Universidad Tecnológica de Altamira.</w:t>
      </w:r>
    </w:p>
    <w:p w14:paraId="46D6B9E5" w14:textId="77777777" w:rsidR="009A12F2" w:rsidRDefault="009A12F2">
      <w:pPr>
        <w:pStyle w:val="Texto"/>
        <w:spacing w:after="0" w:line="240" w:lineRule="exact"/>
        <w:ind w:left="708" w:firstLine="0"/>
        <w:rPr>
          <w:rFonts w:ascii="Calibri" w:hAnsi="Calibri" w:cs="DIN Pro Regular"/>
          <w:sz w:val="20"/>
          <w:lang w:val="es-MX"/>
        </w:rPr>
      </w:pPr>
    </w:p>
    <w:p w14:paraId="36A65C82"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La planta docente en un inicio fue de 25 profesores, 13 de tiempo completo y 12 de asignatura. El personal administrativo y directivo estaba conformado por 24 personas.</w:t>
      </w:r>
    </w:p>
    <w:p w14:paraId="2737CAA9" w14:textId="77777777" w:rsidR="009A12F2" w:rsidRDefault="009A12F2">
      <w:pPr>
        <w:pStyle w:val="Texto"/>
        <w:spacing w:after="0" w:line="240" w:lineRule="exact"/>
        <w:ind w:left="708" w:firstLine="0"/>
        <w:rPr>
          <w:rFonts w:ascii="Calibri" w:hAnsi="Calibri" w:cs="DIN Pro Regular"/>
          <w:sz w:val="20"/>
          <w:lang w:val="es-MX"/>
        </w:rPr>
      </w:pPr>
    </w:p>
    <w:p w14:paraId="22666A4C"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En agosto del 2009 se hace el cambio de nombre a las carreras por el ajuste de los programas de estudios a competencias profesionales:</w:t>
      </w:r>
    </w:p>
    <w:p w14:paraId="4E08A23A" w14:textId="77777777" w:rsidR="009A12F2" w:rsidRDefault="009A12F2">
      <w:pPr>
        <w:pStyle w:val="Texto"/>
        <w:spacing w:after="0" w:line="240" w:lineRule="exact"/>
        <w:ind w:left="708" w:firstLine="0"/>
        <w:rPr>
          <w:rFonts w:ascii="Calibri" w:hAnsi="Calibri" w:cs="DIN Pro Regular"/>
          <w:sz w:val="20"/>
          <w:lang w:val="es-MX"/>
        </w:rPr>
      </w:pPr>
    </w:p>
    <w:p w14:paraId="3C4462E3"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Desarrollo de Negocios área Mercadotecnia</w:t>
      </w:r>
    </w:p>
    <w:p w14:paraId="269273CF"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Mecatrónica área Automatización</w:t>
      </w:r>
    </w:p>
    <w:p w14:paraId="5B71A1C4"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Mantenimiento área Industrial</w:t>
      </w:r>
    </w:p>
    <w:p w14:paraId="3157C6AD" w14:textId="77777777" w:rsidR="009A12F2" w:rsidRDefault="009A12F2">
      <w:pPr>
        <w:pStyle w:val="Texto"/>
        <w:spacing w:after="0" w:line="240" w:lineRule="exact"/>
        <w:ind w:left="708" w:firstLine="0"/>
        <w:rPr>
          <w:rFonts w:ascii="Calibri" w:hAnsi="Calibri" w:cs="DIN Pro Regular"/>
          <w:sz w:val="20"/>
          <w:lang w:val="es-MX"/>
        </w:rPr>
      </w:pPr>
    </w:p>
    <w:p w14:paraId="0F6DB8F6"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En el caso de Química industrial se hace el ajuste del programa hasta el 2010.</w:t>
      </w:r>
    </w:p>
    <w:p w14:paraId="7F5D6E3C" w14:textId="77777777" w:rsidR="009A12F2" w:rsidRDefault="009A12F2">
      <w:pPr>
        <w:pStyle w:val="Texto"/>
        <w:spacing w:after="0" w:line="240" w:lineRule="exact"/>
        <w:ind w:left="708" w:firstLine="0"/>
        <w:rPr>
          <w:rFonts w:ascii="Calibri" w:hAnsi="Calibri" w:cs="DIN Pro Regular"/>
          <w:sz w:val="20"/>
          <w:lang w:val="es-MX"/>
        </w:rPr>
      </w:pPr>
    </w:p>
    <w:p w14:paraId="3E5AEED4"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Química Industrial área industrial</w:t>
      </w:r>
    </w:p>
    <w:p w14:paraId="41891EBF" w14:textId="77777777" w:rsidR="009A12F2" w:rsidRDefault="009A12F2">
      <w:pPr>
        <w:pStyle w:val="Texto"/>
        <w:spacing w:after="0" w:line="240" w:lineRule="exact"/>
        <w:ind w:left="708" w:firstLine="0"/>
        <w:rPr>
          <w:rFonts w:ascii="Calibri" w:hAnsi="Calibri" w:cs="DIN Pro Regular"/>
          <w:sz w:val="20"/>
          <w:lang w:val="es-MX"/>
        </w:rPr>
      </w:pPr>
    </w:p>
    <w:p w14:paraId="446D5629"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En lo que corresponde a la continuidad de estudios, la Universidad inicia en el mes de mayo del 2010 las Ingenierías:</w:t>
      </w:r>
    </w:p>
    <w:p w14:paraId="318F3564" w14:textId="77777777" w:rsidR="009A12F2" w:rsidRDefault="009A12F2">
      <w:pPr>
        <w:pStyle w:val="Texto"/>
        <w:spacing w:after="0" w:line="240" w:lineRule="exact"/>
        <w:ind w:left="708" w:firstLine="0"/>
        <w:rPr>
          <w:rFonts w:ascii="Calibri" w:hAnsi="Calibri" w:cs="DIN Pro Regular"/>
          <w:sz w:val="20"/>
          <w:lang w:val="es-MX"/>
        </w:rPr>
      </w:pPr>
    </w:p>
    <w:p w14:paraId="5E0016A4" w14:textId="77777777" w:rsidR="009A12F2" w:rsidRDefault="009A12F2">
      <w:pPr>
        <w:pStyle w:val="Texto"/>
        <w:spacing w:after="0" w:line="240" w:lineRule="exact"/>
        <w:ind w:left="708" w:firstLine="0"/>
        <w:rPr>
          <w:rFonts w:ascii="Calibri" w:hAnsi="Calibri" w:cs="DIN Pro Regular"/>
          <w:sz w:val="20"/>
          <w:lang w:val="es-MX"/>
        </w:rPr>
      </w:pPr>
    </w:p>
    <w:p w14:paraId="44717F33" w14:textId="77777777" w:rsidR="009A12F2" w:rsidRDefault="009A12F2">
      <w:pPr>
        <w:pStyle w:val="Texto"/>
        <w:spacing w:after="0" w:line="240" w:lineRule="exact"/>
        <w:ind w:left="708" w:firstLine="0"/>
        <w:rPr>
          <w:rFonts w:ascii="Calibri" w:hAnsi="Calibri" w:cs="DIN Pro Regular"/>
          <w:sz w:val="20"/>
          <w:lang w:val="es-MX"/>
        </w:rPr>
      </w:pPr>
    </w:p>
    <w:p w14:paraId="51299766" w14:textId="77777777" w:rsidR="009A12F2" w:rsidRDefault="009A12F2">
      <w:pPr>
        <w:pStyle w:val="Texto"/>
        <w:spacing w:after="0" w:line="240" w:lineRule="exact"/>
        <w:ind w:left="708" w:firstLine="0"/>
        <w:rPr>
          <w:rFonts w:ascii="Calibri" w:hAnsi="Calibri" w:cs="DIN Pro Regular"/>
          <w:sz w:val="20"/>
          <w:lang w:val="es-MX"/>
        </w:rPr>
      </w:pPr>
    </w:p>
    <w:p w14:paraId="43A21605" w14:textId="77777777" w:rsidR="009A12F2" w:rsidRDefault="009A12F2">
      <w:pPr>
        <w:pStyle w:val="Texto"/>
        <w:spacing w:after="0" w:line="240" w:lineRule="exact"/>
        <w:ind w:left="708" w:firstLine="0"/>
        <w:rPr>
          <w:rFonts w:ascii="Calibri" w:hAnsi="Calibri" w:cs="DIN Pro Regular"/>
          <w:sz w:val="20"/>
          <w:lang w:val="es-MX"/>
        </w:rPr>
      </w:pPr>
    </w:p>
    <w:p w14:paraId="3C33A239"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Ingeniería en Negocios y Gestión Empresarial</w:t>
      </w:r>
    </w:p>
    <w:p w14:paraId="23E32778"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Ingeniería en Mecatrónica</w:t>
      </w:r>
    </w:p>
    <w:p w14:paraId="5C6DFA5D"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Ingeniería en Mantenimiento Industrial</w:t>
      </w:r>
    </w:p>
    <w:p w14:paraId="022A9E7A"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 xml:space="preserve">Ingeniería Química de </w:t>
      </w:r>
      <w:r>
        <w:rPr>
          <w:rFonts w:ascii="Calibri" w:hAnsi="Calibri" w:cs="DIN Pro Regular"/>
          <w:sz w:val="20"/>
          <w:lang w:val="es-MX"/>
        </w:rPr>
        <w:t>Procesos Industriales</w:t>
      </w:r>
    </w:p>
    <w:p w14:paraId="380E55E2" w14:textId="77777777" w:rsidR="009A12F2" w:rsidRDefault="009A12F2">
      <w:pPr>
        <w:pStyle w:val="Texto"/>
        <w:spacing w:after="0" w:line="240" w:lineRule="exact"/>
        <w:ind w:left="708" w:firstLine="0"/>
        <w:rPr>
          <w:rFonts w:ascii="Calibri" w:hAnsi="Calibri" w:cs="DIN Pro Regular"/>
          <w:sz w:val="20"/>
          <w:lang w:val="es-MX"/>
        </w:rPr>
      </w:pPr>
    </w:p>
    <w:p w14:paraId="19019559" w14:textId="77777777" w:rsidR="009A12F2" w:rsidRDefault="009A12F2">
      <w:pPr>
        <w:pStyle w:val="Texto"/>
        <w:spacing w:after="0" w:line="240" w:lineRule="exact"/>
        <w:ind w:left="708" w:firstLine="0"/>
        <w:rPr>
          <w:rFonts w:ascii="Calibri" w:hAnsi="Calibri" w:cs="DIN Pro Regular"/>
          <w:sz w:val="20"/>
          <w:lang w:val="es-MX"/>
        </w:rPr>
      </w:pPr>
    </w:p>
    <w:p w14:paraId="6CCB446E"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En septiembre de 2012, inician las carreras de TSU en Nanotecnología y TSU en Energías Renovables, con lo cual se tienen 6 carreras a nivel TSU y 4 carreras con continuidad de estudios (ingenierías).</w:t>
      </w:r>
    </w:p>
    <w:p w14:paraId="4D0D2CA4" w14:textId="77777777" w:rsidR="009A12F2" w:rsidRDefault="009A12F2">
      <w:pPr>
        <w:pStyle w:val="Texto"/>
        <w:spacing w:after="0" w:line="240" w:lineRule="exact"/>
        <w:ind w:left="708" w:firstLine="0"/>
        <w:rPr>
          <w:rFonts w:ascii="Calibri" w:hAnsi="Calibri" w:cs="DIN Pro Regular"/>
          <w:sz w:val="20"/>
          <w:lang w:val="es-MX"/>
        </w:rPr>
      </w:pPr>
    </w:p>
    <w:p w14:paraId="0D767303"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La oferta educativa actualmente es:</w:t>
      </w:r>
    </w:p>
    <w:p w14:paraId="1426EEFE" w14:textId="77777777" w:rsidR="009A12F2" w:rsidRDefault="009A12F2">
      <w:pPr>
        <w:pStyle w:val="Texto"/>
        <w:spacing w:after="0" w:line="240" w:lineRule="exact"/>
        <w:ind w:left="708" w:firstLine="0"/>
        <w:rPr>
          <w:rFonts w:ascii="Calibri" w:hAnsi="Calibri" w:cs="DIN Pro Regular"/>
          <w:sz w:val="20"/>
          <w:lang w:val="es-MX"/>
        </w:rPr>
      </w:pPr>
    </w:p>
    <w:p w14:paraId="34AB42E4"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T.S.U. Desarrollo de Negocios Área Mercadotecnia</w:t>
      </w:r>
    </w:p>
    <w:p w14:paraId="2931FCA5"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T.S.U. Logística Área cadena de suministros</w:t>
      </w:r>
    </w:p>
    <w:p w14:paraId="7DB61B48"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T.S.U. Energías Renovables Área Calidad y Ahorro de Energía</w:t>
      </w:r>
    </w:p>
    <w:p w14:paraId="4E419516"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T.S.U. Mantenimiento Área Industrial</w:t>
      </w:r>
    </w:p>
    <w:p w14:paraId="4501579D"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T.S.U. Mantenimiento Área Soldadura</w:t>
      </w:r>
    </w:p>
    <w:p w14:paraId="5F8B0E15"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 xml:space="preserve">T.S.U. </w:t>
      </w:r>
      <w:r>
        <w:rPr>
          <w:rFonts w:ascii="Calibri" w:hAnsi="Calibri" w:cs="DIN Pro Regular"/>
          <w:sz w:val="20"/>
          <w:lang w:val="es-MX"/>
        </w:rPr>
        <w:t>Mecatrónica Área Automatización</w:t>
      </w:r>
    </w:p>
    <w:p w14:paraId="74A8129E"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 xml:space="preserve">T.S.U. Nanotecnología Área Materiales </w:t>
      </w:r>
    </w:p>
    <w:p w14:paraId="6EDF332D"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T.S.U. Química Área Industrial</w:t>
      </w:r>
    </w:p>
    <w:p w14:paraId="03BB4840"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 xml:space="preserve">T.S.U. Química Área Prevención de Corrosión </w:t>
      </w:r>
    </w:p>
    <w:p w14:paraId="42CF7F50"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Ingeniería Energías Renovables</w:t>
      </w:r>
    </w:p>
    <w:p w14:paraId="2D540584"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Licenciatura Diseño y Gestión de Redes Logísticas</w:t>
      </w:r>
    </w:p>
    <w:p w14:paraId="0B64708C"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Ingeniería Mantenimiento</w:t>
      </w:r>
    </w:p>
    <w:p w14:paraId="273E6B4D"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Ingeniería Mecatrónica</w:t>
      </w:r>
    </w:p>
    <w:p w14:paraId="20A7248B"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Ingeniería Nanotecnología</w:t>
      </w:r>
    </w:p>
    <w:p w14:paraId="4731AB7B"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Licenciatura en Innovación de Negocios y Mercadotecnia</w:t>
      </w:r>
    </w:p>
    <w:p w14:paraId="578C765B"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w:t>
      </w:r>
      <w:r>
        <w:rPr>
          <w:rFonts w:ascii="Calibri" w:hAnsi="Calibri" w:cs="DIN Pro Regular"/>
          <w:sz w:val="20"/>
          <w:lang w:val="es-MX"/>
        </w:rPr>
        <w:tab/>
        <w:t>Ingeniería Química de Procesos Industriales.</w:t>
      </w:r>
    </w:p>
    <w:p w14:paraId="42A577BF" w14:textId="77777777" w:rsidR="009A12F2" w:rsidRDefault="00D360CA">
      <w:pPr>
        <w:pStyle w:val="Texto"/>
        <w:numPr>
          <w:ilvl w:val="0"/>
          <w:numId w:val="6"/>
        </w:numPr>
        <w:spacing w:after="0" w:line="240" w:lineRule="exact"/>
        <w:rPr>
          <w:rFonts w:ascii="Calibri" w:hAnsi="Calibri" w:cs="DIN Pro Regular"/>
          <w:sz w:val="20"/>
          <w:lang w:val="es-MX"/>
        </w:rPr>
      </w:pPr>
      <w:r>
        <w:rPr>
          <w:rFonts w:ascii="Calibri" w:hAnsi="Calibri" w:cs="DIN Pro Regular"/>
          <w:sz w:val="20"/>
          <w:lang w:val="es-MX"/>
        </w:rPr>
        <w:t xml:space="preserve">         Maestría en Gestión del Mantenimiento</w:t>
      </w:r>
    </w:p>
    <w:p w14:paraId="60EFA96F" w14:textId="77777777" w:rsidR="009A12F2" w:rsidRDefault="00D360CA">
      <w:pPr>
        <w:pStyle w:val="Texto"/>
        <w:numPr>
          <w:ilvl w:val="0"/>
          <w:numId w:val="6"/>
        </w:numPr>
        <w:spacing w:after="0" w:line="240" w:lineRule="exact"/>
        <w:rPr>
          <w:rFonts w:ascii="Calibri" w:hAnsi="Calibri" w:cs="DIN Pro Regular"/>
          <w:sz w:val="20"/>
          <w:lang w:val="es-MX"/>
        </w:rPr>
      </w:pPr>
      <w:r>
        <w:rPr>
          <w:rFonts w:ascii="Calibri" w:hAnsi="Calibri" w:cs="DIN Pro Regular"/>
          <w:sz w:val="20"/>
          <w:lang w:val="es-MX"/>
        </w:rPr>
        <w:t xml:space="preserve">         Maestría en Logística y </w:t>
      </w:r>
      <w:r>
        <w:rPr>
          <w:rFonts w:ascii="Calibri" w:hAnsi="Calibri" w:cs="DIN Pro Regular"/>
          <w:sz w:val="20"/>
          <w:lang w:val="es-MX"/>
        </w:rPr>
        <w:t>Negocios sustentables.</w:t>
      </w:r>
    </w:p>
    <w:p w14:paraId="6543F95D" w14:textId="77777777" w:rsidR="009A12F2" w:rsidRDefault="009A12F2">
      <w:pPr>
        <w:pStyle w:val="Texto"/>
        <w:spacing w:after="0" w:line="240" w:lineRule="exact"/>
        <w:rPr>
          <w:rFonts w:ascii="Calibri" w:hAnsi="Calibri" w:cs="DIN Pro Regular"/>
          <w:sz w:val="20"/>
          <w:lang w:val="es-MX"/>
        </w:rPr>
      </w:pPr>
    </w:p>
    <w:p w14:paraId="7BC25027" w14:textId="77777777" w:rsidR="009A12F2" w:rsidRDefault="00D360CA">
      <w:pPr>
        <w:pStyle w:val="Texto"/>
        <w:spacing w:after="0" w:line="240" w:lineRule="exact"/>
        <w:ind w:left="708" w:firstLine="0"/>
      </w:pPr>
      <w:r>
        <w:rPr>
          <w:rFonts w:ascii="Calibri" w:hAnsi="Calibri" w:cs="DIN Pro Regular"/>
          <w:sz w:val="20"/>
          <w:lang w:val="es-MX"/>
        </w:rPr>
        <w:t>Actualmente la matrícula está conformada por un total de 2,715 alumnos y 219 servidores públicos que, con su dedicación y empeño, al hacer posible la aplicación de planes y programas institucionales, con una misión y visión avocadas a la formación profesional de los estudiantes universitarios, a través del manejo de recursos tecnológicos de vanguardia, en cada una de las áreas del conocimiento humano.</w:t>
      </w:r>
    </w:p>
    <w:p w14:paraId="6889F388" w14:textId="77777777" w:rsidR="009A12F2" w:rsidRDefault="009A12F2">
      <w:pPr>
        <w:pStyle w:val="Text"/>
        <w:spacing w:after="0" w:line="240" w:lineRule="exact"/>
        <w:ind w:left="708" w:firstLine="0"/>
      </w:pPr>
    </w:p>
    <w:p w14:paraId="0F50A2EB" w14:textId="77777777" w:rsidR="009A12F2" w:rsidRDefault="00D360C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Panorama Económico y Financiero</w:t>
      </w:r>
    </w:p>
    <w:p w14:paraId="2386C42D" w14:textId="77777777" w:rsidR="009A12F2" w:rsidRDefault="009A12F2">
      <w:pPr>
        <w:pStyle w:val="Text"/>
        <w:spacing w:after="0" w:line="240" w:lineRule="exact"/>
        <w:ind w:left="708" w:firstLine="0"/>
        <w:rPr>
          <w:rFonts w:ascii="Calibri" w:hAnsi="Calibri" w:cs="DIN Pro Regular"/>
          <w:sz w:val="20"/>
          <w:lang w:val="es-MX"/>
        </w:rPr>
      </w:pPr>
    </w:p>
    <w:p w14:paraId="0420ABAC"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Para llevar a cabo el funcionamiento de la Institución se firma un convenio de colaboración cada año por parte de la Federación y el Estado en donde ambas partes acuerdan en aportar el 50% del presupuesto anual de operación autorizado para las “UNIVERSIDADES”; además se obtienen ingresos propios por servicios educativos y tecnológicos y se concursa en proyectos como son PROMEP, FAM y PROEXOES.</w:t>
      </w:r>
    </w:p>
    <w:p w14:paraId="7466973C" w14:textId="77777777" w:rsidR="009A12F2" w:rsidRDefault="009A12F2">
      <w:pPr>
        <w:pStyle w:val="Text"/>
        <w:spacing w:after="0" w:line="240" w:lineRule="exact"/>
      </w:pPr>
    </w:p>
    <w:p w14:paraId="1EC4CA04" w14:textId="77777777" w:rsidR="009A12F2" w:rsidRDefault="00D360C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Organización y Objeto Social</w:t>
      </w:r>
    </w:p>
    <w:p w14:paraId="7E86C09C" w14:textId="77777777" w:rsidR="009A12F2" w:rsidRDefault="009A12F2">
      <w:pPr>
        <w:pStyle w:val="Texto"/>
        <w:spacing w:after="0" w:line="240" w:lineRule="exact"/>
        <w:ind w:left="708" w:firstLine="0"/>
        <w:rPr>
          <w:rFonts w:ascii="Calibri" w:hAnsi="Calibri" w:cs="DIN Pro Regular"/>
          <w:sz w:val="20"/>
          <w:lang w:val="es-MX"/>
        </w:rPr>
      </w:pPr>
    </w:p>
    <w:p w14:paraId="1298139D"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a) Objeto Social. -   Educación superior a través de un modelo educativo pedagógico con carreras cortas, intensivas, rentables y productivas.    </w:t>
      </w:r>
    </w:p>
    <w:p w14:paraId="6F353A16"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b) Principal Actividad. -  Formación educativa de calidad atendiendo la pertinencia del mercado laboral.  </w:t>
      </w:r>
    </w:p>
    <w:p w14:paraId="680245D7"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c) Ejercicio Fiscal. - Del 1ero de Enero al 31 de </w:t>
      </w:r>
      <w:proofErr w:type="gramStart"/>
      <w:r>
        <w:rPr>
          <w:rFonts w:ascii="Calibri" w:hAnsi="Calibri" w:cs="DIN Pro Regular"/>
          <w:sz w:val="20"/>
          <w:lang w:val="es-MX"/>
        </w:rPr>
        <w:t>Diciembre</w:t>
      </w:r>
      <w:proofErr w:type="gramEnd"/>
      <w:r>
        <w:rPr>
          <w:rFonts w:ascii="Calibri" w:hAnsi="Calibri" w:cs="DIN Pro Regular"/>
          <w:sz w:val="20"/>
          <w:lang w:val="es-MX"/>
        </w:rPr>
        <w:t xml:space="preserve"> del 2024</w:t>
      </w:r>
    </w:p>
    <w:p w14:paraId="3A3E4004"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d) Régimen jurídico. - Persona moral con fines no lucrativos</w:t>
      </w:r>
    </w:p>
    <w:p w14:paraId="012ABD69"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e) Consideraciones fiscales del ente. – ISR Retenido por salarios y por servicios profesionales, 3% sobre nómina.</w:t>
      </w:r>
    </w:p>
    <w:p w14:paraId="5FB12475" w14:textId="77777777" w:rsidR="009A12F2" w:rsidRDefault="009A12F2">
      <w:pPr>
        <w:pStyle w:val="Text"/>
        <w:spacing w:after="0" w:line="240" w:lineRule="exact"/>
        <w:ind w:left="708" w:firstLine="0"/>
        <w:rPr>
          <w:rFonts w:ascii="Calibri" w:hAnsi="Calibri" w:cs="DIN Pro Regular"/>
          <w:sz w:val="20"/>
          <w:lang w:val="es-MX"/>
        </w:rPr>
      </w:pPr>
    </w:p>
    <w:p w14:paraId="29D08901" w14:textId="77777777" w:rsidR="009A12F2" w:rsidRDefault="009A12F2">
      <w:pPr>
        <w:pStyle w:val="Text"/>
        <w:spacing w:after="0" w:line="240" w:lineRule="exact"/>
        <w:ind w:left="708" w:firstLine="0"/>
        <w:rPr>
          <w:rFonts w:ascii="Calibri" w:hAnsi="Calibri" w:cs="DIN Pro Regular"/>
          <w:sz w:val="20"/>
          <w:lang w:val="es-MX"/>
        </w:rPr>
      </w:pPr>
    </w:p>
    <w:p w14:paraId="4024AAE7" w14:textId="77777777" w:rsidR="009A12F2" w:rsidRDefault="009A12F2">
      <w:pPr>
        <w:pStyle w:val="Text"/>
        <w:spacing w:after="0" w:line="240" w:lineRule="exact"/>
        <w:ind w:left="708" w:firstLine="0"/>
        <w:rPr>
          <w:rFonts w:ascii="Calibri" w:hAnsi="Calibri" w:cs="DIN Pro Regular"/>
          <w:sz w:val="20"/>
          <w:lang w:val="es-MX"/>
        </w:rPr>
      </w:pPr>
    </w:p>
    <w:p w14:paraId="59BD3AF4" w14:textId="77777777" w:rsidR="009A12F2" w:rsidRDefault="00D360CA">
      <w:pPr>
        <w:pStyle w:val="Texto"/>
        <w:spacing w:after="0" w:line="240" w:lineRule="exact"/>
        <w:ind w:left="708" w:firstLine="0"/>
      </w:pPr>
      <w:r>
        <w:rPr>
          <w:noProof/>
          <w:lang w:val="es-MX" w:eastAsia="es-MX"/>
        </w:rPr>
        <w:drawing>
          <wp:anchor distT="0" distB="0" distL="114300" distR="114300" simplePos="0" relativeHeight="251659264" behindDoc="0" locked="0" layoutInCell="1" allowOverlap="1" wp14:anchorId="75F33EB6" wp14:editId="0FB9BDDD">
            <wp:simplePos x="0" y="0"/>
            <wp:positionH relativeFrom="column">
              <wp:posOffset>-685800</wp:posOffset>
            </wp:positionH>
            <wp:positionV relativeFrom="paragraph">
              <wp:posOffset>160020</wp:posOffset>
            </wp:positionV>
            <wp:extent cx="7442831" cy="2667003"/>
            <wp:effectExtent l="0" t="0" r="5719" b="0"/>
            <wp:wrapThrough wrapText="bothSides">
              <wp:wrapPolygon edited="0">
                <wp:start x="9455" y="0"/>
                <wp:lineTo x="9455" y="1234"/>
                <wp:lineTo x="10008" y="2469"/>
                <wp:lineTo x="7575" y="2469"/>
                <wp:lineTo x="7575" y="4320"/>
                <wp:lineTo x="10505" y="4937"/>
                <wp:lineTo x="1659" y="6634"/>
                <wp:lineTo x="1659" y="7406"/>
                <wp:lineTo x="719" y="8640"/>
                <wp:lineTo x="608" y="8949"/>
                <wp:lineTo x="608" y="9874"/>
                <wp:lineTo x="0" y="9874"/>
                <wp:lineTo x="0" y="19286"/>
                <wp:lineTo x="498" y="19749"/>
                <wp:lineTo x="498" y="20520"/>
                <wp:lineTo x="8017" y="21137"/>
                <wp:lineTo x="15647" y="21446"/>
                <wp:lineTo x="17582" y="21446"/>
                <wp:lineTo x="21563" y="21137"/>
                <wp:lineTo x="21563" y="17897"/>
                <wp:lineTo x="21453" y="17589"/>
                <wp:lineTo x="20789" y="17280"/>
                <wp:lineTo x="20789" y="14811"/>
                <wp:lineTo x="18743" y="12343"/>
                <wp:lineTo x="19517" y="12343"/>
                <wp:lineTo x="19904" y="11417"/>
                <wp:lineTo x="19960" y="8949"/>
                <wp:lineTo x="19739" y="8486"/>
                <wp:lineTo x="18743" y="7406"/>
                <wp:lineTo x="18854" y="6789"/>
                <wp:lineTo x="17969" y="6480"/>
                <wp:lineTo x="10782" y="4937"/>
                <wp:lineTo x="13325" y="4474"/>
                <wp:lineTo x="13325" y="2469"/>
                <wp:lineTo x="11390" y="2469"/>
                <wp:lineTo x="11943" y="1234"/>
                <wp:lineTo x="11887" y="0"/>
                <wp:lineTo x="9455" y="0"/>
              </wp:wrapPolygon>
            </wp:wrapThrough>
            <wp:docPr id="2137911158" name="Imagen 1431692608" descr="Diagram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442831" cy="2667003"/>
                    </a:xfrm>
                    <a:prstGeom prst="rect">
                      <a:avLst/>
                    </a:prstGeom>
                    <a:noFill/>
                    <a:ln>
                      <a:noFill/>
                      <a:prstDash/>
                    </a:ln>
                  </pic:spPr>
                </pic:pic>
              </a:graphicData>
            </a:graphic>
          </wp:anchor>
        </w:drawing>
      </w:r>
      <w:r>
        <w:rPr>
          <w:rFonts w:ascii="Calibri" w:hAnsi="Calibri" w:cs="DIN Pro Regular"/>
          <w:sz w:val="20"/>
          <w:lang w:val="es-MX"/>
        </w:rPr>
        <w:t>f) ORGANIGRAMA</w:t>
      </w:r>
    </w:p>
    <w:p w14:paraId="4B8B9714" w14:textId="77777777" w:rsidR="009A12F2" w:rsidRDefault="009A12F2">
      <w:pPr>
        <w:pStyle w:val="Texto"/>
        <w:spacing w:after="0" w:line="240" w:lineRule="exact"/>
        <w:ind w:left="708" w:firstLine="0"/>
        <w:rPr>
          <w:rFonts w:ascii="Calibri" w:hAnsi="Calibri" w:cs="DIN Pro Regular"/>
          <w:sz w:val="20"/>
          <w:lang w:val="es-MX"/>
        </w:rPr>
      </w:pPr>
    </w:p>
    <w:p w14:paraId="452FBE72" w14:textId="77777777" w:rsidR="009A12F2" w:rsidRDefault="009A12F2">
      <w:pPr>
        <w:pStyle w:val="Texto"/>
        <w:spacing w:after="0" w:line="240" w:lineRule="exact"/>
        <w:ind w:left="708" w:firstLine="0"/>
        <w:rPr>
          <w:rFonts w:ascii="Calibri" w:hAnsi="Calibri" w:cs="DIN Pro Regular"/>
          <w:sz w:val="20"/>
          <w:lang w:val="es-MX"/>
        </w:rPr>
      </w:pPr>
    </w:p>
    <w:p w14:paraId="53A9EFA2" w14:textId="77777777" w:rsidR="009A12F2" w:rsidRDefault="009A12F2">
      <w:pPr>
        <w:pStyle w:val="Texto"/>
        <w:spacing w:after="0" w:line="240" w:lineRule="exact"/>
        <w:ind w:left="708" w:firstLine="0"/>
        <w:rPr>
          <w:rFonts w:ascii="Calibri" w:hAnsi="Calibri" w:cs="DIN Pro Regular"/>
          <w:sz w:val="20"/>
          <w:lang w:val="es-MX"/>
        </w:rPr>
      </w:pPr>
    </w:p>
    <w:p w14:paraId="395AF9FC" w14:textId="77777777" w:rsidR="009A12F2" w:rsidRDefault="009A12F2">
      <w:pPr>
        <w:pStyle w:val="Texto"/>
        <w:spacing w:after="0" w:line="240" w:lineRule="exact"/>
        <w:ind w:left="708" w:firstLine="0"/>
        <w:rPr>
          <w:rFonts w:ascii="Calibri" w:hAnsi="Calibri" w:cs="DIN Pro Regular"/>
          <w:sz w:val="20"/>
          <w:lang w:val="es-MX"/>
        </w:rPr>
      </w:pPr>
    </w:p>
    <w:p w14:paraId="7235141B" w14:textId="77777777" w:rsidR="009A12F2" w:rsidRDefault="009A12F2">
      <w:pPr>
        <w:pStyle w:val="Texto"/>
        <w:spacing w:after="0" w:line="240" w:lineRule="exact"/>
        <w:ind w:left="708" w:firstLine="0"/>
        <w:rPr>
          <w:rFonts w:ascii="Calibri" w:hAnsi="Calibri" w:cs="DIN Pro Regular"/>
          <w:sz w:val="20"/>
          <w:lang w:val="es-MX"/>
        </w:rPr>
      </w:pPr>
    </w:p>
    <w:p w14:paraId="79514EA9" w14:textId="77777777" w:rsidR="009A12F2" w:rsidRDefault="009A12F2">
      <w:pPr>
        <w:pStyle w:val="Text"/>
        <w:spacing w:after="0" w:line="240" w:lineRule="exact"/>
        <w:ind w:left="708" w:firstLine="0"/>
        <w:rPr>
          <w:rFonts w:ascii="Calibri" w:hAnsi="Calibri" w:cs="DIN Pro Regular"/>
          <w:sz w:val="20"/>
          <w:lang w:val="es-MX"/>
        </w:rPr>
      </w:pPr>
    </w:p>
    <w:p w14:paraId="3F43972A" w14:textId="77777777" w:rsidR="009A12F2" w:rsidRDefault="00D360C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Bases de Preparación de los Estados Financieros</w:t>
      </w:r>
    </w:p>
    <w:p w14:paraId="1F0B0425" w14:textId="77777777" w:rsidR="009A12F2" w:rsidRDefault="009A12F2">
      <w:pPr>
        <w:pStyle w:val="Text"/>
        <w:spacing w:after="0" w:line="240" w:lineRule="exact"/>
        <w:ind w:left="708" w:firstLine="0"/>
        <w:rPr>
          <w:rFonts w:ascii="Calibri" w:hAnsi="Calibri" w:cs="DIN Pro Regular"/>
          <w:sz w:val="20"/>
          <w:lang w:val="es-MX"/>
        </w:rPr>
      </w:pPr>
    </w:p>
    <w:p w14:paraId="04AAC9C6"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La información se ha generado conforme la normatividad vigente del </w:t>
      </w:r>
      <w:r>
        <w:rPr>
          <w:rFonts w:ascii="Calibri" w:hAnsi="Calibri" w:cs="DIN Pro Regular"/>
          <w:sz w:val="20"/>
          <w:lang w:val="es-MX"/>
        </w:rPr>
        <w:t>CONAC y demás disposiciones fiscales.</w:t>
      </w:r>
    </w:p>
    <w:p w14:paraId="270B6B9A"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La normatividad aplicada para el reconocimiento, valuación y revelación de los diferentes rubros de la información financiera, así como las bases de medición utilizadas para la elaboración de los estados financieros es el costo histórico.   A partir del 2014 se empezó a utilizar el sistema SACG, del cual se obtienen la información para la elaboración y presentación de estados financieros.</w:t>
      </w:r>
    </w:p>
    <w:p w14:paraId="7C2BAF09" w14:textId="77777777" w:rsidR="009A12F2" w:rsidRDefault="009A12F2">
      <w:pPr>
        <w:pStyle w:val="Texto"/>
        <w:spacing w:after="0" w:line="240" w:lineRule="exact"/>
        <w:ind w:left="708" w:firstLine="0"/>
        <w:rPr>
          <w:rFonts w:ascii="Calibri" w:hAnsi="Calibri" w:cs="DIN Pro Regular"/>
          <w:sz w:val="20"/>
          <w:lang w:val="es-MX"/>
        </w:rPr>
      </w:pPr>
    </w:p>
    <w:p w14:paraId="32E6E009"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El sistema contable permite la generación periódica de los estados y la información financiera    </w:t>
      </w:r>
    </w:p>
    <w:p w14:paraId="5E2D852C"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que a continuación se detalla:</w:t>
      </w:r>
    </w:p>
    <w:p w14:paraId="135AC2E7" w14:textId="77777777" w:rsidR="009A12F2" w:rsidRDefault="009A12F2">
      <w:pPr>
        <w:pStyle w:val="Texto"/>
        <w:spacing w:after="0" w:line="240" w:lineRule="exact"/>
        <w:ind w:left="708" w:firstLine="0"/>
        <w:rPr>
          <w:rFonts w:ascii="Calibri" w:hAnsi="Calibri" w:cs="DIN Pro Regular"/>
          <w:sz w:val="20"/>
          <w:lang w:val="es-MX"/>
        </w:rPr>
      </w:pPr>
    </w:p>
    <w:p w14:paraId="1BF3CA33"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a)    Información contable;</w:t>
      </w:r>
    </w:p>
    <w:p w14:paraId="72A0B56E"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b)    Información presupuestaria;</w:t>
      </w:r>
    </w:p>
    <w:p w14:paraId="1A5D31ED"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c)    Información programática;</w:t>
      </w:r>
    </w:p>
    <w:p w14:paraId="04511968" w14:textId="77777777" w:rsidR="009A12F2" w:rsidRDefault="009A12F2">
      <w:pPr>
        <w:pStyle w:val="Texto"/>
        <w:spacing w:after="0" w:line="240" w:lineRule="exact"/>
        <w:ind w:left="708" w:firstLine="0"/>
        <w:rPr>
          <w:rFonts w:ascii="Calibri" w:hAnsi="Calibri" w:cs="DIN Pro Regular"/>
          <w:sz w:val="20"/>
          <w:lang w:val="es-MX"/>
        </w:rPr>
      </w:pPr>
    </w:p>
    <w:p w14:paraId="3648691F"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Postulados básicos. La información contable que se maneja es de acuerdo con los postulados básicos de la contabilidad gubernamental, esto con el fin de sustentar de manera técnica los registros de las operaciones la elaboración y la presentación de los estados financieros.</w:t>
      </w:r>
    </w:p>
    <w:p w14:paraId="12F5A8E6" w14:textId="77777777" w:rsidR="009A12F2" w:rsidRDefault="009A12F2">
      <w:pPr>
        <w:pStyle w:val="Text"/>
        <w:spacing w:after="0" w:line="240" w:lineRule="exact"/>
        <w:ind w:left="708" w:firstLine="0"/>
        <w:rPr>
          <w:rFonts w:ascii="Calibri" w:hAnsi="Calibri" w:cs="DIN Pro Regular"/>
          <w:sz w:val="20"/>
          <w:lang w:val="es-MX"/>
        </w:rPr>
      </w:pPr>
    </w:p>
    <w:p w14:paraId="755D42D6" w14:textId="77777777" w:rsidR="009A12F2" w:rsidRDefault="00D360C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Políticas de Contabilidad Significativas</w:t>
      </w:r>
    </w:p>
    <w:p w14:paraId="15DA104B" w14:textId="77777777" w:rsidR="009A12F2" w:rsidRDefault="009A12F2">
      <w:pPr>
        <w:pStyle w:val="Text"/>
        <w:spacing w:after="0" w:line="240" w:lineRule="exact"/>
        <w:ind w:left="708" w:firstLine="0"/>
        <w:rPr>
          <w:rFonts w:ascii="Calibri" w:hAnsi="Calibri" w:cs="DIN Pro Regular"/>
          <w:sz w:val="20"/>
          <w:lang w:val="es-MX"/>
        </w:rPr>
      </w:pPr>
    </w:p>
    <w:p w14:paraId="69AFCD28"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Actualización: La información contable que se </w:t>
      </w:r>
      <w:r>
        <w:rPr>
          <w:rFonts w:ascii="Calibri" w:hAnsi="Calibri" w:cs="DIN Pro Regular"/>
          <w:sz w:val="20"/>
          <w:lang w:val="es-MX"/>
        </w:rPr>
        <w:t>maneja es en base al CONAC.</w:t>
      </w:r>
    </w:p>
    <w:p w14:paraId="185E756A"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Sistema y método de valuación de inventarios: El método de depreciación que se está utilizando es el que está estipulado en el CONAC. Publicado el DOF el 15 de agosto del 2012 y modificado el 27 de diciembre del 2017.</w:t>
      </w:r>
    </w:p>
    <w:p w14:paraId="7ACB1CF9"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Con fundamento en los artículos 11 de la Ley General de Contabilidad gubernamental, 12. Fracción IV, y 64 del Reglamento Interior de la Secretaría de Hacienda y Crédito Público, le titular de la Unidad de Contabilidad Gubernamental, e informes sobre la Gestión Pública de la Subsecretaria de Egresos de la </w:t>
      </w:r>
      <w:proofErr w:type="gramStart"/>
      <w:r>
        <w:rPr>
          <w:rFonts w:ascii="Calibri" w:hAnsi="Calibri" w:cs="DIN Pro Regular"/>
          <w:sz w:val="20"/>
          <w:lang w:val="es-MX"/>
        </w:rPr>
        <w:t>Secretaria</w:t>
      </w:r>
      <w:proofErr w:type="gramEnd"/>
      <w:r>
        <w:rPr>
          <w:rFonts w:ascii="Calibri" w:hAnsi="Calibri" w:cs="DIN Pro Regular"/>
          <w:sz w:val="20"/>
          <w:lang w:val="es-MX"/>
        </w:rPr>
        <w:t xml:space="preserve"> de Hacienda y Crédito Público.</w:t>
      </w:r>
    </w:p>
    <w:p w14:paraId="5D2388DF" w14:textId="77777777" w:rsidR="009A12F2" w:rsidRDefault="009A12F2">
      <w:pPr>
        <w:pStyle w:val="Text"/>
        <w:spacing w:after="0" w:line="240" w:lineRule="exact"/>
        <w:ind w:left="708" w:firstLine="0"/>
        <w:rPr>
          <w:rFonts w:ascii="Calibri" w:hAnsi="Calibri" w:cs="DIN Pro Regular"/>
          <w:sz w:val="20"/>
          <w:lang w:val="es-MX"/>
        </w:rPr>
      </w:pPr>
    </w:p>
    <w:p w14:paraId="3746BC23" w14:textId="77777777" w:rsidR="009A12F2" w:rsidRDefault="009A12F2">
      <w:pPr>
        <w:pStyle w:val="Text"/>
        <w:spacing w:after="0" w:line="240" w:lineRule="exact"/>
        <w:ind w:left="708" w:firstLine="0"/>
        <w:rPr>
          <w:rFonts w:ascii="Calibri" w:hAnsi="Calibri" w:cs="DIN Pro Regular"/>
          <w:sz w:val="20"/>
          <w:lang w:val="es-MX"/>
        </w:rPr>
      </w:pPr>
    </w:p>
    <w:p w14:paraId="2FAC5E7C" w14:textId="77777777" w:rsidR="009A12F2" w:rsidRDefault="009A12F2">
      <w:pPr>
        <w:pStyle w:val="Text"/>
        <w:spacing w:after="0" w:line="240" w:lineRule="exact"/>
        <w:ind w:left="708" w:firstLine="0"/>
        <w:rPr>
          <w:rFonts w:ascii="Calibri" w:hAnsi="Calibri" w:cs="DIN Pro Regular"/>
          <w:sz w:val="20"/>
          <w:lang w:val="es-MX"/>
        </w:rPr>
      </w:pPr>
    </w:p>
    <w:p w14:paraId="02B197BD" w14:textId="77777777" w:rsidR="009A12F2" w:rsidRDefault="009A12F2">
      <w:pPr>
        <w:pStyle w:val="Text"/>
        <w:spacing w:after="0" w:line="240" w:lineRule="exact"/>
        <w:ind w:left="708" w:firstLine="0"/>
        <w:rPr>
          <w:rFonts w:ascii="Calibri" w:hAnsi="Calibri" w:cs="DIN Pro Regular"/>
          <w:sz w:val="20"/>
          <w:lang w:val="es-MX"/>
        </w:rPr>
      </w:pPr>
    </w:p>
    <w:p w14:paraId="7216D538"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 xml:space="preserve">Beneficios a empleados: Se realiza un incremento de sueldo a los trabajadores autorizado por la Coordinación General de Universidades Tecnológicas y </w:t>
      </w:r>
      <w:r>
        <w:rPr>
          <w:rFonts w:ascii="Calibri" w:hAnsi="Calibri" w:cs="DIN Pro Regular"/>
          <w:sz w:val="20"/>
          <w:lang w:val="es-MX"/>
        </w:rPr>
        <w:t>Politécnicas y la Secretaría de Finanzas de Gobierno del Estado de Tamaulipas por 4% a los trabajadores. No se cuenta con reserva actuarial, debido a que el sistema de pensiones es por medio del Instituto de Previsión y Seguridad Social del Estado de Tamaulipas.</w:t>
      </w:r>
    </w:p>
    <w:p w14:paraId="70FEC1F3" w14:textId="77777777" w:rsidR="009A12F2" w:rsidRDefault="009A12F2">
      <w:pPr>
        <w:pStyle w:val="Text"/>
        <w:spacing w:after="0" w:line="240" w:lineRule="exact"/>
      </w:pPr>
    </w:p>
    <w:p w14:paraId="78637ABD" w14:textId="77777777" w:rsidR="009A12F2" w:rsidRDefault="00D360C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Posición en Moneda Extranjera y Protección por Riesgo Cambiario</w:t>
      </w:r>
    </w:p>
    <w:p w14:paraId="1B68A16B" w14:textId="77777777" w:rsidR="009A12F2" w:rsidRDefault="00D360CA">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180549FC" w14:textId="77777777" w:rsidR="009A12F2" w:rsidRDefault="009A12F2">
      <w:pPr>
        <w:pStyle w:val="Text"/>
        <w:spacing w:after="0" w:line="240" w:lineRule="exact"/>
      </w:pPr>
    </w:p>
    <w:p w14:paraId="1DF4004C" w14:textId="77777777" w:rsidR="009A12F2" w:rsidRDefault="00D360C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Analítico del Activo</w:t>
      </w:r>
    </w:p>
    <w:p w14:paraId="34BC1C7B" w14:textId="77777777" w:rsidR="009A12F2" w:rsidRDefault="009A12F2">
      <w:pPr>
        <w:pStyle w:val="Text"/>
        <w:spacing w:after="0" w:line="240" w:lineRule="exact"/>
        <w:ind w:left="708" w:firstLine="0"/>
        <w:rPr>
          <w:rFonts w:ascii="Calibri" w:hAnsi="Calibri" w:cs="DIN Pro Regular"/>
          <w:sz w:val="20"/>
          <w:lang w:val="es-MX"/>
        </w:rPr>
      </w:pPr>
    </w:p>
    <w:tbl>
      <w:tblPr>
        <w:tblW w:w="9106" w:type="dxa"/>
        <w:tblInd w:w="475" w:type="dxa"/>
        <w:tblCellMar>
          <w:left w:w="10" w:type="dxa"/>
          <w:right w:w="10" w:type="dxa"/>
        </w:tblCellMar>
        <w:tblLook w:val="0000" w:firstRow="0" w:lastRow="0" w:firstColumn="0" w:lastColumn="0" w:noHBand="0" w:noVBand="0"/>
      </w:tblPr>
      <w:tblGrid>
        <w:gridCol w:w="4858"/>
        <w:gridCol w:w="2258"/>
        <w:gridCol w:w="1990"/>
      </w:tblGrid>
      <w:tr w:rsidR="009A12F2" w14:paraId="3629943A" w14:textId="77777777">
        <w:tblPrEx>
          <w:tblCellMar>
            <w:top w:w="0" w:type="dxa"/>
            <w:bottom w:w="0" w:type="dxa"/>
          </w:tblCellMar>
        </w:tblPrEx>
        <w:trPr>
          <w:trHeight w:val="337"/>
        </w:trPr>
        <w:tc>
          <w:tcPr>
            <w:tcW w:w="4858"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F9D6F5B" w14:textId="77777777" w:rsidR="009A12F2" w:rsidRDefault="00D360CA">
            <w:pPr>
              <w:jc w:val="center"/>
              <w:rPr>
                <w:rFonts w:eastAsia="Times New Roman" w:cs="DIN Pro Regular"/>
                <w:b/>
                <w:color w:val="FFFFFF"/>
                <w:lang w:eastAsia="es-ES"/>
              </w:rPr>
            </w:pPr>
            <w:r>
              <w:rPr>
                <w:rFonts w:eastAsia="Times New Roman" w:cs="DIN Pro Regular"/>
                <w:b/>
                <w:color w:val="FFFFFF"/>
                <w:lang w:eastAsia="es-ES"/>
              </w:rPr>
              <w:t>Concepto</w:t>
            </w:r>
          </w:p>
        </w:tc>
        <w:tc>
          <w:tcPr>
            <w:tcW w:w="2258"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5C5B346" w14:textId="77777777" w:rsidR="009A12F2" w:rsidRDefault="00D360CA">
            <w:pPr>
              <w:jc w:val="center"/>
              <w:rPr>
                <w:rFonts w:eastAsia="Times New Roman" w:cs="DIN Pro Regular"/>
                <w:b/>
                <w:color w:val="FFFFFF"/>
                <w:lang w:eastAsia="es-ES"/>
              </w:rPr>
            </w:pPr>
            <w:r>
              <w:rPr>
                <w:rFonts w:eastAsia="Times New Roman" w:cs="DIN Pro Regular"/>
                <w:b/>
                <w:color w:val="FFFFFF"/>
                <w:lang w:eastAsia="es-ES"/>
              </w:rPr>
              <w:t>% de depreciación anual</w:t>
            </w:r>
          </w:p>
        </w:tc>
        <w:tc>
          <w:tcPr>
            <w:tcW w:w="1990"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4C7B6DA1" w14:textId="77777777" w:rsidR="009A12F2" w:rsidRDefault="00D360CA">
            <w:pPr>
              <w:jc w:val="center"/>
              <w:rPr>
                <w:rFonts w:eastAsia="Times New Roman" w:cs="DIN Pro Regular"/>
                <w:b/>
                <w:color w:val="FFFFFF"/>
                <w:lang w:eastAsia="es-ES"/>
              </w:rPr>
            </w:pPr>
            <w:r>
              <w:rPr>
                <w:rFonts w:eastAsia="Times New Roman" w:cs="DIN Pro Regular"/>
                <w:b/>
                <w:color w:val="FFFFFF"/>
                <w:lang w:eastAsia="es-ES"/>
              </w:rPr>
              <w:t>Años de vida útil</w:t>
            </w:r>
          </w:p>
        </w:tc>
      </w:tr>
      <w:tr w:rsidR="009A12F2" w14:paraId="56995A93" w14:textId="77777777">
        <w:tblPrEx>
          <w:tblCellMar>
            <w:top w:w="0" w:type="dxa"/>
            <w:bottom w:w="0" w:type="dxa"/>
          </w:tblCellMar>
        </w:tblPrEx>
        <w:trPr>
          <w:trHeight w:val="111"/>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284DA2" w14:textId="77777777" w:rsidR="009A12F2" w:rsidRDefault="00D360CA">
            <w:pPr>
              <w:rPr>
                <w:rFonts w:eastAsia="Times New Roman" w:cs="DIN Pro Regular"/>
                <w:lang w:eastAsia="es-ES"/>
              </w:rPr>
            </w:pPr>
            <w:r>
              <w:rPr>
                <w:rFonts w:eastAsia="Times New Roman" w:cs="DIN Pro Regular"/>
                <w:lang w:eastAsia="es-ES"/>
              </w:rPr>
              <w:t>Vivienda</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373484" w14:textId="77777777" w:rsidR="009A12F2" w:rsidRDefault="00D360CA">
            <w:pPr>
              <w:jc w:val="right"/>
              <w:rPr>
                <w:rFonts w:eastAsia="Times New Roman" w:cs="DIN Pro Regular"/>
                <w:lang w:eastAsia="es-ES"/>
              </w:rPr>
            </w:pPr>
            <w:r>
              <w:rPr>
                <w:rFonts w:eastAsia="Times New Roman" w:cs="DIN Pro Regular"/>
                <w:lang w:eastAsia="es-ES"/>
              </w:rPr>
              <w:t>2</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65E67EBF" w14:textId="77777777" w:rsidR="009A12F2" w:rsidRDefault="00D360CA">
            <w:pPr>
              <w:jc w:val="right"/>
              <w:rPr>
                <w:rFonts w:eastAsia="Times New Roman" w:cs="DIN Pro Regular"/>
                <w:lang w:eastAsia="es-ES"/>
              </w:rPr>
            </w:pPr>
            <w:r>
              <w:rPr>
                <w:rFonts w:eastAsia="Times New Roman" w:cs="DIN Pro Regular"/>
                <w:lang w:eastAsia="es-ES"/>
              </w:rPr>
              <w:t>50</w:t>
            </w:r>
          </w:p>
        </w:tc>
      </w:tr>
      <w:tr w:rsidR="009A12F2" w14:paraId="637454BB" w14:textId="77777777">
        <w:tblPrEx>
          <w:tblCellMar>
            <w:top w:w="0" w:type="dxa"/>
            <w:bottom w:w="0" w:type="dxa"/>
          </w:tblCellMar>
        </w:tblPrEx>
        <w:trPr>
          <w:trHeight w:val="111"/>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434968A" w14:textId="77777777" w:rsidR="009A12F2" w:rsidRDefault="00D360CA">
            <w:pPr>
              <w:rPr>
                <w:rFonts w:eastAsia="Times New Roman" w:cs="DIN Pro Regular"/>
                <w:lang w:eastAsia="es-ES"/>
              </w:rPr>
            </w:pPr>
            <w:proofErr w:type="gramStart"/>
            <w:r>
              <w:rPr>
                <w:rFonts w:eastAsia="Times New Roman" w:cs="DIN Pro Regular"/>
                <w:lang w:eastAsia="es-ES"/>
              </w:rPr>
              <w:t>Edificación no habitacionales</w:t>
            </w:r>
            <w:proofErr w:type="gramEnd"/>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7FFD82" w14:textId="77777777" w:rsidR="009A12F2" w:rsidRDefault="00D360CA">
            <w:pPr>
              <w:jc w:val="right"/>
              <w:rPr>
                <w:rFonts w:eastAsia="Times New Roman" w:cs="DIN Pro Regular"/>
                <w:lang w:eastAsia="es-ES"/>
              </w:rPr>
            </w:pPr>
            <w:r>
              <w:rPr>
                <w:rFonts w:eastAsia="Times New Roman" w:cs="DIN Pro Regular"/>
                <w:lang w:eastAsia="es-ES"/>
              </w:rPr>
              <w:t>3.3</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492D21BE" w14:textId="77777777" w:rsidR="009A12F2" w:rsidRDefault="00D360CA">
            <w:pPr>
              <w:jc w:val="right"/>
              <w:rPr>
                <w:rFonts w:eastAsia="Times New Roman" w:cs="DIN Pro Regular"/>
                <w:lang w:eastAsia="es-ES"/>
              </w:rPr>
            </w:pPr>
            <w:r>
              <w:rPr>
                <w:rFonts w:eastAsia="Times New Roman" w:cs="DIN Pro Regular"/>
                <w:lang w:eastAsia="es-ES"/>
              </w:rPr>
              <w:t>30</w:t>
            </w:r>
          </w:p>
        </w:tc>
      </w:tr>
      <w:tr w:rsidR="009A12F2" w14:paraId="67FE16A2" w14:textId="77777777">
        <w:tblPrEx>
          <w:tblCellMar>
            <w:top w:w="0" w:type="dxa"/>
            <w:bottom w:w="0" w:type="dxa"/>
          </w:tblCellMar>
        </w:tblPrEx>
        <w:trPr>
          <w:trHeight w:val="111"/>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E38605" w14:textId="77777777" w:rsidR="009A12F2" w:rsidRDefault="00D360CA">
            <w:pPr>
              <w:rPr>
                <w:rFonts w:eastAsia="Times New Roman" w:cs="DIN Pro Regular"/>
                <w:lang w:eastAsia="es-ES"/>
              </w:rPr>
            </w:pPr>
            <w:r>
              <w:rPr>
                <w:rFonts w:eastAsia="Times New Roman" w:cs="DIN Pro Regular"/>
                <w:lang w:eastAsia="es-ES"/>
              </w:rPr>
              <w:t>Infraestructura</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991980" w14:textId="77777777" w:rsidR="009A12F2" w:rsidRDefault="00D360CA">
            <w:pPr>
              <w:jc w:val="right"/>
              <w:rPr>
                <w:rFonts w:eastAsia="Times New Roman" w:cs="DIN Pro Regular"/>
                <w:lang w:eastAsia="es-ES"/>
              </w:rPr>
            </w:pPr>
            <w:r>
              <w:rPr>
                <w:rFonts w:eastAsia="Times New Roman" w:cs="DIN Pro Regular"/>
                <w:lang w:eastAsia="es-ES"/>
              </w:rPr>
              <w:t>4</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1374195F" w14:textId="77777777" w:rsidR="009A12F2" w:rsidRDefault="00D360CA">
            <w:pPr>
              <w:jc w:val="right"/>
              <w:rPr>
                <w:rFonts w:eastAsia="Times New Roman" w:cs="DIN Pro Regular"/>
                <w:lang w:eastAsia="es-ES"/>
              </w:rPr>
            </w:pPr>
            <w:r>
              <w:rPr>
                <w:rFonts w:eastAsia="Times New Roman" w:cs="DIN Pro Regular"/>
                <w:lang w:eastAsia="es-ES"/>
              </w:rPr>
              <w:t>25</w:t>
            </w:r>
          </w:p>
        </w:tc>
      </w:tr>
      <w:tr w:rsidR="009A12F2" w14:paraId="72AB16B3" w14:textId="77777777">
        <w:tblPrEx>
          <w:tblCellMar>
            <w:top w:w="0" w:type="dxa"/>
            <w:bottom w:w="0" w:type="dxa"/>
          </w:tblCellMar>
        </w:tblPrEx>
        <w:trPr>
          <w:trHeight w:val="111"/>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9B72121" w14:textId="77777777" w:rsidR="009A12F2" w:rsidRDefault="00D360CA">
            <w:pPr>
              <w:rPr>
                <w:rFonts w:eastAsia="Times New Roman" w:cs="DIN Pro Regular"/>
                <w:lang w:eastAsia="es-ES"/>
              </w:rPr>
            </w:pPr>
            <w:r>
              <w:rPr>
                <w:rFonts w:eastAsia="Times New Roman" w:cs="DIN Pro Regular"/>
                <w:lang w:eastAsia="es-ES"/>
              </w:rPr>
              <w:t xml:space="preserve">Otros </w:t>
            </w:r>
            <w:r>
              <w:rPr>
                <w:rFonts w:eastAsia="Times New Roman" w:cs="DIN Pro Regular"/>
                <w:lang w:eastAsia="es-ES"/>
              </w:rPr>
              <w:t>bienes muebles</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7EA9BC" w14:textId="77777777" w:rsidR="009A12F2" w:rsidRDefault="00D360CA">
            <w:pPr>
              <w:jc w:val="right"/>
              <w:rPr>
                <w:rFonts w:eastAsia="Times New Roman" w:cs="DIN Pro Regular"/>
                <w:lang w:eastAsia="es-ES"/>
              </w:rPr>
            </w:pPr>
            <w:r>
              <w:rPr>
                <w:rFonts w:eastAsia="Times New Roman" w:cs="DIN Pro Regular"/>
                <w:lang w:eastAsia="es-ES"/>
              </w:rPr>
              <w:t>5</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1342545C" w14:textId="77777777" w:rsidR="009A12F2" w:rsidRDefault="00D360CA">
            <w:pPr>
              <w:jc w:val="right"/>
              <w:rPr>
                <w:rFonts w:eastAsia="Times New Roman" w:cs="DIN Pro Regular"/>
                <w:lang w:eastAsia="es-ES"/>
              </w:rPr>
            </w:pPr>
            <w:r>
              <w:rPr>
                <w:rFonts w:eastAsia="Times New Roman" w:cs="DIN Pro Regular"/>
                <w:lang w:eastAsia="es-ES"/>
              </w:rPr>
              <w:t>20</w:t>
            </w:r>
          </w:p>
        </w:tc>
      </w:tr>
      <w:tr w:rsidR="009A12F2" w14:paraId="2227CEBE" w14:textId="77777777">
        <w:tblPrEx>
          <w:tblCellMar>
            <w:top w:w="0" w:type="dxa"/>
            <w:bottom w:w="0" w:type="dxa"/>
          </w:tblCellMar>
        </w:tblPrEx>
        <w:trPr>
          <w:trHeight w:val="224"/>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92C398" w14:textId="77777777" w:rsidR="009A12F2" w:rsidRDefault="00D360CA">
            <w:pPr>
              <w:rPr>
                <w:rFonts w:eastAsia="Times New Roman" w:cs="DIN Pro Regular"/>
                <w:lang w:eastAsia="es-ES"/>
              </w:rPr>
            </w:pPr>
            <w:r>
              <w:rPr>
                <w:rFonts w:eastAsia="Times New Roman" w:cs="DIN Pro Regular"/>
                <w:lang w:eastAsia="es-ES"/>
              </w:rPr>
              <w:t>Muebles de oficina y estantería</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666DB8" w14:textId="77777777" w:rsidR="009A12F2" w:rsidRDefault="00D360CA">
            <w:pPr>
              <w:jc w:val="right"/>
              <w:rPr>
                <w:rFonts w:eastAsia="Times New Roman" w:cs="DIN Pro Regular"/>
                <w:lang w:eastAsia="es-ES"/>
              </w:rPr>
            </w:pPr>
            <w:r>
              <w:rPr>
                <w:rFonts w:eastAsia="Times New Roman" w:cs="DIN Pro Regular"/>
                <w:lang w:eastAsia="es-ES"/>
              </w:rPr>
              <w:t>10</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718BFAF7" w14:textId="77777777" w:rsidR="009A12F2" w:rsidRDefault="00D360CA">
            <w:pPr>
              <w:jc w:val="right"/>
              <w:rPr>
                <w:rFonts w:eastAsia="Times New Roman" w:cs="DIN Pro Regular"/>
                <w:lang w:eastAsia="es-ES"/>
              </w:rPr>
            </w:pPr>
            <w:r>
              <w:rPr>
                <w:rFonts w:eastAsia="Times New Roman" w:cs="DIN Pro Regular"/>
                <w:lang w:eastAsia="es-ES"/>
              </w:rPr>
              <w:t>10</w:t>
            </w:r>
          </w:p>
        </w:tc>
      </w:tr>
      <w:tr w:rsidR="009A12F2" w14:paraId="2E4E6C6A" w14:textId="77777777">
        <w:tblPrEx>
          <w:tblCellMar>
            <w:top w:w="0" w:type="dxa"/>
            <w:bottom w:w="0" w:type="dxa"/>
          </w:tblCellMar>
        </w:tblPrEx>
        <w:trPr>
          <w:trHeight w:val="224"/>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C330FFC" w14:textId="77777777" w:rsidR="009A12F2" w:rsidRDefault="00D360CA">
            <w:pPr>
              <w:rPr>
                <w:rFonts w:eastAsia="Times New Roman" w:cs="DIN Pro Regular"/>
                <w:lang w:eastAsia="es-ES"/>
              </w:rPr>
            </w:pPr>
            <w:r>
              <w:rPr>
                <w:rFonts w:eastAsia="Times New Roman" w:cs="DIN Pro Regular"/>
                <w:lang w:eastAsia="es-ES"/>
              </w:rPr>
              <w:t>Muebles, excepto de oficina y estantería</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F922E4" w14:textId="77777777" w:rsidR="009A12F2" w:rsidRDefault="00D360CA">
            <w:pPr>
              <w:jc w:val="right"/>
              <w:rPr>
                <w:rFonts w:eastAsia="Times New Roman" w:cs="DIN Pro Regular"/>
                <w:lang w:eastAsia="es-ES"/>
              </w:rPr>
            </w:pPr>
            <w:r>
              <w:rPr>
                <w:rFonts w:eastAsia="Times New Roman" w:cs="DIN Pro Regular"/>
                <w:lang w:eastAsia="es-ES"/>
              </w:rPr>
              <w:t>10</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59BC77D8" w14:textId="77777777" w:rsidR="009A12F2" w:rsidRDefault="00D360CA">
            <w:pPr>
              <w:jc w:val="right"/>
              <w:rPr>
                <w:rFonts w:eastAsia="Times New Roman" w:cs="DIN Pro Regular"/>
                <w:lang w:eastAsia="es-ES"/>
              </w:rPr>
            </w:pPr>
            <w:r>
              <w:rPr>
                <w:rFonts w:eastAsia="Times New Roman" w:cs="DIN Pro Regular"/>
                <w:lang w:eastAsia="es-ES"/>
              </w:rPr>
              <w:t>10</w:t>
            </w:r>
          </w:p>
        </w:tc>
      </w:tr>
      <w:tr w:rsidR="009A12F2" w14:paraId="1657D540" w14:textId="77777777">
        <w:tblPrEx>
          <w:tblCellMar>
            <w:top w:w="0" w:type="dxa"/>
            <w:bottom w:w="0" w:type="dxa"/>
          </w:tblCellMar>
        </w:tblPrEx>
        <w:trPr>
          <w:trHeight w:val="224"/>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A1FB46" w14:textId="77777777" w:rsidR="009A12F2" w:rsidRDefault="00D360CA">
            <w:pPr>
              <w:rPr>
                <w:rFonts w:eastAsia="Times New Roman" w:cs="DIN Pro Regular"/>
                <w:lang w:eastAsia="es-ES"/>
              </w:rPr>
            </w:pPr>
            <w:r>
              <w:rPr>
                <w:rFonts w:eastAsia="Times New Roman" w:cs="DIN Pro Regular"/>
                <w:lang w:eastAsia="es-ES"/>
              </w:rPr>
              <w:t>Equipo de cómputo y tecnología de la información</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315AF7" w14:textId="77777777" w:rsidR="009A12F2" w:rsidRDefault="00D360CA">
            <w:pPr>
              <w:jc w:val="right"/>
              <w:rPr>
                <w:rFonts w:eastAsia="Times New Roman" w:cs="DIN Pro Regular"/>
                <w:lang w:eastAsia="es-ES"/>
              </w:rPr>
            </w:pPr>
            <w:r>
              <w:rPr>
                <w:rFonts w:eastAsia="Times New Roman" w:cs="DIN Pro Regular"/>
                <w:lang w:eastAsia="es-ES"/>
              </w:rPr>
              <w:t>33.3</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167B617E" w14:textId="77777777" w:rsidR="009A12F2" w:rsidRDefault="00D360CA">
            <w:pPr>
              <w:jc w:val="right"/>
              <w:rPr>
                <w:rFonts w:eastAsia="Times New Roman" w:cs="DIN Pro Regular"/>
                <w:lang w:eastAsia="es-ES"/>
              </w:rPr>
            </w:pPr>
            <w:r>
              <w:rPr>
                <w:rFonts w:eastAsia="Times New Roman" w:cs="DIN Pro Regular"/>
                <w:lang w:eastAsia="es-ES"/>
              </w:rPr>
              <w:t>3</w:t>
            </w:r>
          </w:p>
        </w:tc>
      </w:tr>
      <w:tr w:rsidR="009A12F2" w14:paraId="24C05BB6" w14:textId="77777777">
        <w:tblPrEx>
          <w:tblCellMar>
            <w:top w:w="0" w:type="dxa"/>
            <w:bottom w:w="0" w:type="dxa"/>
          </w:tblCellMar>
        </w:tblPrEx>
        <w:trPr>
          <w:trHeight w:val="111"/>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9CADC0" w14:textId="77777777" w:rsidR="009A12F2" w:rsidRDefault="00D360CA">
            <w:pPr>
              <w:rPr>
                <w:rFonts w:eastAsia="Times New Roman" w:cs="DIN Pro Regular"/>
                <w:lang w:eastAsia="es-ES"/>
              </w:rPr>
            </w:pPr>
            <w:r>
              <w:rPr>
                <w:rFonts w:eastAsia="Times New Roman" w:cs="DIN Pro Regular"/>
                <w:lang w:eastAsia="es-ES"/>
              </w:rPr>
              <w:t>Otro mobiliario y equipo de admón.</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C26CC1" w14:textId="77777777" w:rsidR="009A12F2" w:rsidRDefault="00D360CA">
            <w:pPr>
              <w:jc w:val="right"/>
              <w:rPr>
                <w:rFonts w:eastAsia="Times New Roman" w:cs="DIN Pro Regular"/>
                <w:lang w:eastAsia="es-ES"/>
              </w:rPr>
            </w:pPr>
            <w:r>
              <w:rPr>
                <w:rFonts w:eastAsia="Times New Roman" w:cs="DIN Pro Regular"/>
                <w:lang w:eastAsia="es-ES"/>
              </w:rPr>
              <w:t>10</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30D2DEF6" w14:textId="77777777" w:rsidR="009A12F2" w:rsidRDefault="00D360CA">
            <w:pPr>
              <w:jc w:val="right"/>
              <w:rPr>
                <w:rFonts w:eastAsia="Times New Roman" w:cs="DIN Pro Regular"/>
                <w:lang w:eastAsia="es-ES"/>
              </w:rPr>
            </w:pPr>
            <w:r>
              <w:rPr>
                <w:rFonts w:eastAsia="Times New Roman" w:cs="DIN Pro Regular"/>
                <w:lang w:eastAsia="es-ES"/>
              </w:rPr>
              <w:t>10</w:t>
            </w:r>
          </w:p>
        </w:tc>
      </w:tr>
      <w:tr w:rsidR="009A12F2" w14:paraId="3B6FFD97" w14:textId="77777777">
        <w:tblPrEx>
          <w:tblCellMar>
            <w:top w:w="0" w:type="dxa"/>
            <w:bottom w:w="0" w:type="dxa"/>
          </w:tblCellMar>
        </w:tblPrEx>
        <w:trPr>
          <w:trHeight w:val="111"/>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8B0E84" w14:textId="77777777" w:rsidR="009A12F2" w:rsidRDefault="00D360CA">
            <w:pPr>
              <w:rPr>
                <w:rFonts w:eastAsia="Times New Roman" w:cs="DIN Pro Regular"/>
                <w:lang w:eastAsia="es-ES"/>
              </w:rPr>
            </w:pPr>
            <w:r>
              <w:rPr>
                <w:rFonts w:eastAsia="Times New Roman" w:cs="DIN Pro Regular"/>
                <w:lang w:eastAsia="es-ES"/>
              </w:rPr>
              <w:t>Equipo y aparatos audiovisuales</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B896AD" w14:textId="77777777" w:rsidR="009A12F2" w:rsidRDefault="00D360CA">
            <w:pPr>
              <w:jc w:val="right"/>
              <w:rPr>
                <w:rFonts w:eastAsia="Times New Roman" w:cs="DIN Pro Regular"/>
                <w:lang w:eastAsia="es-ES"/>
              </w:rPr>
            </w:pPr>
            <w:r>
              <w:rPr>
                <w:rFonts w:eastAsia="Times New Roman" w:cs="DIN Pro Regular"/>
                <w:lang w:eastAsia="es-ES"/>
              </w:rPr>
              <w:t>33.3</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63793195" w14:textId="77777777" w:rsidR="009A12F2" w:rsidRDefault="00D360CA">
            <w:pPr>
              <w:jc w:val="right"/>
              <w:rPr>
                <w:rFonts w:eastAsia="Times New Roman" w:cs="DIN Pro Regular"/>
                <w:lang w:eastAsia="es-ES"/>
              </w:rPr>
            </w:pPr>
            <w:r>
              <w:rPr>
                <w:rFonts w:eastAsia="Times New Roman" w:cs="DIN Pro Regular"/>
                <w:lang w:eastAsia="es-ES"/>
              </w:rPr>
              <w:t>3</w:t>
            </w:r>
          </w:p>
        </w:tc>
      </w:tr>
      <w:tr w:rsidR="009A12F2" w14:paraId="37B76D15" w14:textId="77777777">
        <w:tblPrEx>
          <w:tblCellMar>
            <w:top w:w="0" w:type="dxa"/>
            <w:bottom w:w="0" w:type="dxa"/>
          </w:tblCellMar>
        </w:tblPrEx>
        <w:trPr>
          <w:trHeight w:val="111"/>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60693D" w14:textId="77777777" w:rsidR="009A12F2" w:rsidRDefault="00D360CA">
            <w:pPr>
              <w:rPr>
                <w:rFonts w:eastAsia="Times New Roman" w:cs="DIN Pro Regular"/>
                <w:lang w:eastAsia="es-ES"/>
              </w:rPr>
            </w:pPr>
            <w:r>
              <w:rPr>
                <w:rFonts w:eastAsia="Times New Roman" w:cs="DIN Pro Regular"/>
                <w:lang w:eastAsia="es-ES"/>
              </w:rPr>
              <w:t>Aparatos deportivos</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7B22BC4" w14:textId="77777777" w:rsidR="009A12F2" w:rsidRDefault="00D360CA">
            <w:pPr>
              <w:jc w:val="right"/>
              <w:rPr>
                <w:rFonts w:eastAsia="Times New Roman" w:cs="DIN Pro Regular"/>
                <w:lang w:eastAsia="es-ES"/>
              </w:rPr>
            </w:pPr>
            <w:r>
              <w:rPr>
                <w:rFonts w:eastAsia="Times New Roman" w:cs="DIN Pro Regular"/>
                <w:lang w:eastAsia="es-ES"/>
              </w:rPr>
              <w:t>20</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6945D98A" w14:textId="77777777" w:rsidR="009A12F2" w:rsidRDefault="00D360CA">
            <w:pPr>
              <w:jc w:val="right"/>
              <w:rPr>
                <w:rFonts w:eastAsia="Times New Roman" w:cs="DIN Pro Regular"/>
                <w:lang w:eastAsia="es-ES"/>
              </w:rPr>
            </w:pPr>
            <w:r>
              <w:rPr>
                <w:rFonts w:eastAsia="Times New Roman" w:cs="DIN Pro Regular"/>
                <w:lang w:eastAsia="es-ES"/>
              </w:rPr>
              <w:t>5</w:t>
            </w:r>
          </w:p>
        </w:tc>
      </w:tr>
      <w:tr w:rsidR="009A12F2" w14:paraId="68244551" w14:textId="77777777">
        <w:tblPrEx>
          <w:tblCellMar>
            <w:top w:w="0" w:type="dxa"/>
            <w:bottom w:w="0" w:type="dxa"/>
          </w:tblCellMar>
        </w:tblPrEx>
        <w:trPr>
          <w:trHeight w:val="224"/>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E09254" w14:textId="77777777" w:rsidR="009A12F2" w:rsidRDefault="00D360CA">
            <w:pPr>
              <w:rPr>
                <w:rFonts w:eastAsia="Times New Roman" w:cs="DIN Pro Regular"/>
                <w:lang w:eastAsia="es-ES"/>
              </w:rPr>
            </w:pPr>
            <w:r>
              <w:rPr>
                <w:rFonts w:eastAsia="Times New Roman" w:cs="DIN Pro Regular"/>
                <w:lang w:eastAsia="es-ES"/>
              </w:rPr>
              <w:t>Cámaras fotográficas y de video</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5A4FDF" w14:textId="77777777" w:rsidR="009A12F2" w:rsidRDefault="00D360CA">
            <w:pPr>
              <w:jc w:val="right"/>
              <w:rPr>
                <w:rFonts w:eastAsia="Times New Roman" w:cs="DIN Pro Regular"/>
                <w:lang w:eastAsia="es-ES"/>
              </w:rPr>
            </w:pPr>
            <w:r>
              <w:rPr>
                <w:rFonts w:eastAsia="Times New Roman" w:cs="DIN Pro Regular"/>
                <w:lang w:eastAsia="es-ES"/>
              </w:rPr>
              <w:t>33.3</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3FB6F00F" w14:textId="77777777" w:rsidR="009A12F2" w:rsidRDefault="00D360CA">
            <w:pPr>
              <w:jc w:val="right"/>
              <w:rPr>
                <w:rFonts w:eastAsia="Times New Roman" w:cs="DIN Pro Regular"/>
                <w:lang w:eastAsia="es-ES"/>
              </w:rPr>
            </w:pPr>
            <w:r>
              <w:rPr>
                <w:rFonts w:eastAsia="Times New Roman" w:cs="DIN Pro Regular"/>
                <w:lang w:eastAsia="es-ES"/>
              </w:rPr>
              <w:t>3</w:t>
            </w:r>
          </w:p>
        </w:tc>
      </w:tr>
      <w:tr w:rsidR="009A12F2" w14:paraId="1E64538F" w14:textId="77777777">
        <w:tblPrEx>
          <w:tblCellMar>
            <w:top w:w="0" w:type="dxa"/>
            <w:bottom w:w="0" w:type="dxa"/>
          </w:tblCellMar>
        </w:tblPrEx>
        <w:trPr>
          <w:trHeight w:val="224"/>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841468" w14:textId="77777777" w:rsidR="009A12F2" w:rsidRDefault="00D360CA">
            <w:pPr>
              <w:rPr>
                <w:rFonts w:eastAsia="Times New Roman" w:cs="DIN Pro Regular"/>
                <w:lang w:eastAsia="es-ES"/>
              </w:rPr>
            </w:pPr>
            <w:r>
              <w:rPr>
                <w:rFonts w:eastAsia="Times New Roman" w:cs="DIN Pro Regular"/>
                <w:lang w:eastAsia="es-ES"/>
              </w:rPr>
              <w:t>Otros Mobiliario y Equipo educacional y Recreativo</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0FCDC6" w14:textId="77777777" w:rsidR="009A12F2" w:rsidRDefault="00D360CA">
            <w:pPr>
              <w:jc w:val="right"/>
              <w:rPr>
                <w:rFonts w:eastAsia="Times New Roman" w:cs="DIN Pro Regular"/>
                <w:lang w:eastAsia="es-ES"/>
              </w:rPr>
            </w:pPr>
            <w:r>
              <w:rPr>
                <w:rFonts w:eastAsia="Times New Roman" w:cs="DIN Pro Regular"/>
                <w:lang w:eastAsia="es-ES"/>
              </w:rPr>
              <w:t>20</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6955DF4C" w14:textId="77777777" w:rsidR="009A12F2" w:rsidRDefault="00D360CA">
            <w:pPr>
              <w:jc w:val="right"/>
              <w:rPr>
                <w:rFonts w:eastAsia="Times New Roman" w:cs="DIN Pro Regular"/>
                <w:lang w:eastAsia="es-ES"/>
              </w:rPr>
            </w:pPr>
            <w:r>
              <w:rPr>
                <w:rFonts w:eastAsia="Times New Roman" w:cs="DIN Pro Regular"/>
                <w:lang w:eastAsia="es-ES"/>
              </w:rPr>
              <w:t>5</w:t>
            </w:r>
          </w:p>
        </w:tc>
      </w:tr>
      <w:tr w:rsidR="009A12F2" w14:paraId="7031B8AD" w14:textId="77777777">
        <w:tblPrEx>
          <w:tblCellMar>
            <w:top w:w="0" w:type="dxa"/>
            <w:bottom w:w="0" w:type="dxa"/>
          </w:tblCellMar>
        </w:tblPrEx>
        <w:trPr>
          <w:trHeight w:val="111"/>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9E64C7A" w14:textId="77777777" w:rsidR="009A12F2" w:rsidRDefault="00D360CA">
            <w:pPr>
              <w:rPr>
                <w:rFonts w:eastAsia="Times New Roman" w:cs="DIN Pro Regular"/>
                <w:lang w:eastAsia="es-ES"/>
              </w:rPr>
            </w:pPr>
            <w:r>
              <w:rPr>
                <w:rFonts w:eastAsia="Times New Roman" w:cs="DIN Pro Regular"/>
                <w:lang w:eastAsia="es-ES"/>
              </w:rPr>
              <w:t>Equipo médico y de laboratorio</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108849" w14:textId="77777777" w:rsidR="009A12F2" w:rsidRDefault="00D360CA">
            <w:pPr>
              <w:jc w:val="right"/>
              <w:rPr>
                <w:rFonts w:eastAsia="Times New Roman" w:cs="DIN Pro Regular"/>
                <w:lang w:eastAsia="es-ES"/>
              </w:rPr>
            </w:pPr>
            <w:r>
              <w:rPr>
                <w:rFonts w:eastAsia="Times New Roman" w:cs="DIN Pro Regular"/>
                <w:lang w:eastAsia="es-ES"/>
              </w:rPr>
              <w:t>20</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0C49398E" w14:textId="77777777" w:rsidR="009A12F2" w:rsidRDefault="00D360CA">
            <w:pPr>
              <w:jc w:val="right"/>
              <w:rPr>
                <w:rFonts w:eastAsia="Times New Roman" w:cs="DIN Pro Regular"/>
                <w:lang w:eastAsia="es-ES"/>
              </w:rPr>
            </w:pPr>
            <w:r>
              <w:rPr>
                <w:rFonts w:eastAsia="Times New Roman" w:cs="DIN Pro Regular"/>
                <w:lang w:eastAsia="es-ES"/>
              </w:rPr>
              <w:t>5</w:t>
            </w:r>
          </w:p>
        </w:tc>
      </w:tr>
      <w:tr w:rsidR="009A12F2" w14:paraId="2942A516" w14:textId="77777777">
        <w:tblPrEx>
          <w:tblCellMar>
            <w:top w:w="0" w:type="dxa"/>
            <w:bottom w:w="0" w:type="dxa"/>
          </w:tblCellMar>
        </w:tblPrEx>
        <w:trPr>
          <w:trHeight w:val="224"/>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86B89D" w14:textId="77777777" w:rsidR="009A12F2" w:rsidRDefault="00D360CA">
            <w:pPr>
              <w:rPr>
                <w:rFonts w:eastAsia="Times New Roman" w:cs="DIN Pro Regular"/>
                <w:lang w:eastAsia="es-ES"/>
              </w:rPr>
            </w:pPr>
            <w:r>
              <w:rPr>
                <w:rFonts w:eastAsia="Times New Roman" w:cs="DIN Pro Regular"/>
                <w:lang w:eastAsia="es-ES"/>
              </w:rPr>
              <w:t>Instrumento médico y de laboratorio</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652AF0" w14:textId="77777777" w:rsidR="009A12F2" w:rsidRDefault="00D360CA">
            <w:pPr>
              <w:jc w:val="right"/>
              <w:rPr>
                <w:rFonts w:eastAsia="Times New Roman" w:cs="DIN Pro Regular"/>
                <w:lang w:eastAsia="es-ES"/>
              </w:rPr>
            </w:pPr>
            <w:r>
              <w:rPr>
                <w:rFonts w:eastAsia="Times New Roman" w:cs="DIN Pro Regular"/>
                <w:lang w:eastAsia="es-ES"/>
              </w:rPr>
              <w:t>20</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312D131A" w14:textId="77777777" w:rsidR="009A12F2" w:rsidRDefault="00D360CA">
            <w:pPr>
              <w:jc w:val="right"/>
              <w:rPr>
                <w:rFonts w:eastAsia="Times New Roman" w:cs="DIN Pro Regular"/>
                <w:lang w:eastAsia="es-ES"/>
              </w:rPr>
            </w:pPr>
            <w:r>
              <w:rPr>
                <w:rFonts w:eastAsia="Times New Roman" w:cs="DIN Pro Regular"/>
                <w:lang w:eastAsia="es-ES"/>
              </w:rPr>
              <w:t>5</w:t>
            </w:r>
          </w:p>
        </w:tc>
      </w:tr>
      <w:tr w:rsidR="009A12F2" w14:paraId="7C3AD942" w14:textId="77777777">
        <w:tblPrEx>
          <w:tblCellMar>
            <w:top w:w="0" w:type="dxa"/>
            <w:bottom w:w="0" w:type="dxa"/>
          </w:tblCellMar>
        </w:tblPrEx>
        <w:trPr>
          <w:trHeight w:val="224"/>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CC41242" w14:textId="77777777" w:rsidR="009A12F2" w:rsidRDefault="00D360CA">
            <w:pPr>
              <w:rPr>
                <w:rFonts w:eastAsia="Times New Roman" w:cs="DIN Pro Regular"/>
                <w:lang w:eastAsia="es-ES"/>
              </w:rPr>
            </w:pPr>
            <w:r>
              <w:rPr>
                <w:rFonts w:eastAsia="Times New Roman" w:cs="DIN Pro Regular"/>
                <w:lang w:eastAsia="es-ES"/>
              </w:rPr>
              <w:t>Automóviles y equipo terrestre</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FD62F1" w14:textId="77777777" w:rsidR="009A12F2" w:rsidRDefault="00D360CA">
            <w:pPr>
              <w:jc w:val="right"/>
              <w:rPr>
                <w:rFonts w:eastAsia="Times New Roman" w:cs="DIN Pro Regular"/>
                <w:lang w:eastAsia="es-ES"/>
              </w:rPr>
            </w:pPr>
            <w:r>
              <w:rPr>
                <w:rFonts w:eastAsia="Times New Roman" w:cs="DIN Pro Regular"/>
                <w:lang w:eastAsia="es-ES"/>
              </w:rPr>
              <w:t>20</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7BC97FDA" w14:textId="77777777" w:rsidR="009A12F2" w:rsidRDefault="00D360CA">
            <w:pPr>
              <w:jc w:val="right"/>
              <w:rPr>
                <w:rFonts w:eastAsia="Times New Roman" w:cs="DIN Pro Regular"/>
                <w:lang w:eastAsia="es-ES"/>
              </w:rPr>
            </w:pPr>
            <w:r>
              <w:rPr>
                <w:rFonts w:eastAsia="Times New Roman" w:cs="DIN Pro Regular"/>
                <w:lang w:eastAsia="es-ES"/>
              </w:rPr>
              <w:t>5</w:t>
            </w:r>
          </w:p>
        </w:tc>
      </w:tr>
      <w:tr w:rsidR="009A12F2" w14:paraId="7485203C" w14:textId="77777777">
        <w:tblPrEx>
          <w:tblCellMar>
            <w:top w:w="0" w:type="dxa"/>
            <w:bottom w:w="0" w:type="dxa"/>
          </w:tblCellMar>
        </w:tblPrEx>
        <w:trPr>
          <w:trHeight w:val="111"/>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ADBDF9" w14:textId="77777777" w:rsidR="009A12F2" w:rsidRDefault="00D360CA">
            <w:pPr>
              <w:rPr>
                <w:rFonts w:eastAsia="Times New Roman" w:cs="DIN Pro Regular"/>
                <w:lang w:eastAsia="es-ES"/>
              </w:rPr>
            </w:pPr>
            <w:r>
              <w:rPr>
                <w:rFonts w:eastAsia="Times New Roman" w:cs="DIN Pro Regular"/>
                <w:lang w:eastAsia="es-ES"/>
              </w:rPr>
              <w:t xml:space="preserve">Otro equipo de </w:t>
            </w:r>
            <w:r>
              <w:rPr>
                <w:rFonts w:eastAsia="Times New Roman" w:cs="DIN Pro Regular"/>
                <w:lang w:eastAsia="es-ES"/>
              </w:rPr>
              <w:t>transporte</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5DE32E" w14:textId="77777777" w:rsidR="009A12F2" w:rsidRDefault="00D360CA">
            <w:pPr>
              <w:jc w:val="right"/>
              <w:rPr>
                <w:rFonts w:eastAsia="Times New Roman" w:cs="DIN Pro Regular"/>
                <w:lang w:eastAsia="es-ES"/>
              </w:rPr>
            </w:pPr>
            <w:r>
              <w:rPr>
                <w:rFonts w:eastAsia="Times New Roman" w:cs="DIN Pro Regular"/>
                <w:lang w:eastAsia="es-ES"/>
              </w:rPr>
              <w:t>20</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78E140F0" w14:textId="77777777" w:rsidR="009A12F2" w:rsidRDefault="00D360CA">
            <w:pPr>
              <w:jc w:val="right"/>
              <w:rPr>
                <w:rFonts w:eastAsia="Times New Roman" w:cs="DIN Pro Regular"/>
                <w:lang w:eastAsia="es-ES"/>
              </w:rPr>
            </w:pPr>
            <w:r>
              <w:rPr>
                <w:rFonts w:eastAsia="Times New Roman" w:cs="DIN Pro Regular"/>
                <w:lang w:eastAsia="es-ES"/>
              </w:rPr>
              <w:t>5</w:t>
            </w:r>
          </w:p>
        </w:tc>
      </w:tr>
      <w:tr w:rsidR="009A12F2" w14:paraId="4D9AD89D" w14:textId="77777777">
        <w:tblPrEx>
          <w:tblCellMar>
            <w:top w:w="0" w:type="dxa"/>
            <w:bottom w:w="0" w:type="dxa"/>
          </w:tblCellMar>
        </w:tblPrEx>
        <w:trPr>
          <w:trHeight w:val="224"/>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32911D" w14:textId="77777777" w:rsidR="009A12F2" w:rsidRDefault="00D360CA">
            <w:pPr>
              <w:rPr>
                <w:rFonts w:eastAsia="Times New Roman" w:cs="DIN Pro Regular"/>
                <w:lang w:eastAsia="es-ES"/>
              </w:rPr>
            </w:pPr>
            <w:r>
              <w:rPr>
                <w:rFonts w:eastAsia="Times New Roman" w:cs="DIN Pro Regular"/>
                <w:lang w:eastAsia="es-ES"/>
              </w:rPr>
              <w:t>Maquinaria y equipo industrial</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F5CDFD" w14:textId="77777777" w:rsidR="009A12F2" w:rsidRDefault="00D360CA">
            <w:pPr>
              <w:jc w:val="right"/>
              <w:rPr>
                <w:rFonts w:eastAsia="Times New Roman" w:cs="DIN Pro Regular"/>
                <w:lang w:eastAsia="es-ES"/>
              </w:rPr>
            </w:pPr>
            <w:r>
              <w:rPr>
                <w:rFonts w:eastAsia="Times New Roman" w:cs="DIN Pro Regular"/>
                <w:lang w:eastAsia="es-ES"/>
              </w:rPr>
              <w:t>10</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68EC558C" w14:textId="77777777" w:rsidR="009A12F2" w:rsidRDefault="00D360CA">
            <w:pPr>
              <w:jc w:val="right"/>
              <w:rPr>
                <w:rFonts w:eastAsia="Times New Roman" w:cs="DIN Pro Regular"/>
                <w:lang w:eastAsia="es-ES"/>
              </w:rPr>
            </w:pPr>
            <w:r>
              <w:rPr>
                <w:rFonts w:eastAsia="Times New Roman" w:cs="DIN Pro Regular"/>
                <w:lang w:eastAsia="es-ES"/>
              </w:rPr>
              <w:t>10</w:t>
            </w:r>
          </w:p>
        </w:tc>
      </w:tr>
      <w:tr w:rsidR="009A12F2" w14:paraId="2365B4CA" w14:textId="77777777">
        <w:tblPrEx>
          <w:tblCellMar>
            <w:top w:w="0" w:type="dxa"/>
            <w:bottom w:w="0" w:type="dxa"/>
          </w:tblCellMar>
        </w:tblPrEx>
        <w:trPr>
          <w:trHeight w:val="224"/>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74E96F" w14:textId="77777777" w:rsidR="009A12F2" w:rsidRDefault="00D360CA">
            <w:pPr>
              <w:rPr>
                <w:rFonts w:eastAsia="Times New Roman" w:cs="DIN Pro Regular"/>
                <w:lang w:eastAsia="es-ES"/>
              </w:rPr>
            </w:pPr>
            <w:r>
              <w:rPr>
                <w:rFonts w:eastAsia="Times New Roman" w:cs="DIN Pro Regular"/>
                <w:lang w:eastAsia="es-ES"/>
              </w:rPr>
              <w:t>Maquinaria y equipo. De construcción</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2C1E77" w14:textId="77777777" w:rsidR="009A12F2" w:rsidRDefault="00D360CA">
            <w:pPr>
              <w:jc w:val="right"/>
              <w:rPr>
                <w:rFonts w:eastAsia="Times New Roman" w:cs="DIN Pro Regular"/>
                <w:lang w:eastAsia="es-ES"/>
              </w:rPr>
            </w:pPr>
            <w:r>
              <w:rPr>
                <w:rFonts w:eastAsia="Times New Roman" w:cs="DIN Pro Regular"/>
                <w:lang w:eastAsia="es-ES"/>
              </w:rPr>
              <w:t>10</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5F999E95" w14:textId="77777777" w:rsidR="009A12F2" w:rsidRDefault="00D360CA">
            <w:pPr>
              <w:jc w:val="right"/>
              <w:rPr>
                <w:rFonts w:eastAsia="Times New Roman" w:cs="DIN Pro Regular"/>
                <w:lang w:eastAsia="es-ES"/>
              </w:rPr>
            </w:pPr>
            <w:r>
              <w:rPr>
                <w:rFonts w:eastAsia="Times New Roman" w:cs="DIN Pro Regular"/>
                <w:lang w:eastAsia="es-ES"/>
              </w:rPr>
              <w:t>10</w:t>
            </w:r>
          </w:p>
        </w:tc>
      </w:tr>
      <w:tr w:rsidR="009A12F2" w14:paraId="76FB5FC9" w14:textId="77777777">
        <w:tblPrEx>
          <w:tblCellMar>
            <w:top w:w="0" w:type="dxa"/>
            <w:bottom w:w="0" w:type="dxa"/>
          </w:tblCellMar>
        </w:tblPrEx>
        <w:trPr>
          <w:trHeight w:val="224"/>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D56A20" w14:textId="77777777" w:rsidR="009A12F2" w:rsidRDefault="00D360CA">
            <w:pPr>
              <w:rPr>
                <w:rFonts w:eastAsia="Times New Roman" w:cs="DIN Pro Regular"/>
                <w:lang w:eastAsia="es-ES"/>
              </w:rPr>
            </w:pPr>
            <w:r>
              <w:rPr>
                <w:rFonts w:eastAsia="Times New Roman" w:cs="DIN Pro Regular"/>
                <w:lang w:eastAsia="es-ES"/>
              </w:rPr>
              <w:t xml:space="preserve">Sistema de aire acondicionado, calefacción </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4FEB5" w14:textId="77777777" w:rsidR="009A12F2" w:rsidRDefault="00D360CA">
            <w:pPr>
              <w:jc w:val="right"/>
              <w:rPr>
                <w:rFonts w:eastAsia="Times New Roman" w:cs="DIN Pro Regular"/>
                <w:lang w:eastAsia="es-ES"/>
              </w:rPr>
            </w:pPr>
            <w:r>
              <w:rPr>
                <w:rFonts w:eastAsia="Times New Roman" w:cs="DIN Pro Regular"/>
                <w:lang w:eastAsia="es-ES"/>
              </w:rPr>
              <w:t>10</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1CBC1842" w14:textId="77777777" w:rsidR="009A12F2" w:rsidRDefault="00D360CA">
            <w:pPr>
              <w:jc w:val="right"/>
              <w:rPr>
                <w:rFonts w:eastAsia="Times New Roman" w:cs="DIN Pro Regular"/>
                <w:lang w:eastAsia="es-ES"/>
              </w:rPr>
            </w:pPr>
            <w:r>
              <w:rPr>
                <w:rFonts w:eastAsia="Times New Roman" w:cs="DIN Pro Regular"/>
                <w:lang w:eastAsia="es-ES"/>
              </w:rPr>
              <w:t>10</w:t>
            </w:r>
          </w:p>
        </w:tc>
      </w:tr>
      <w:tr w:rsidR="009A12F2" w14:paraId="0DEF3ED8" w14:textId="77777777">
        <w:tblPrEx>
          <w:tblCellMar>
            <w:top w:w="0" w:type="dxa"/>
            <w:bottom w:w="0" w:type="dxa"/>
          </w:tblCellMar>
        </w:tblPrEx>
        <w:trPr>
          <w:trHeight w:val="224"/>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968A9F" w14:textId="77777777" w:rsidR="009A12F2" w:rsidRDefault="00D360CA">
            <w:pPr>
              <w:rPr>
                <w:rFonts w:eastAsia="Times New Roman" w:cs="DIN Pro Regular"/>
                <w:lang w:eastAsia="es-ES"/>
              </w:rPr>
            </w:pPr>
            <w:r>
              <w:rPr>
                <w:rFonts w:eastAsia="Times New Roman" w:cs="DIN Pro Regular"/>
                <w:lang w:eastAsia="es-ES"/>
              </w:rPr>
              <w:t>Equipo. De comunicación y telecomunicación</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50BF1E" w14:textId="77777777" w:rsidR="009A12F2" w:rsidRDefault="00D360CA">
            <w:pPr>
              <w:jc w:val="right"/>
              <w:rPr>
                <w:rFonts w:eastAsia="Times New Roman" w:cs="DIN Pro Regular"/>
                <w:lang w:eastAsia="es-ES"/>
              </w:rPr>
            </w:pPr>
            <w:r>
              <w:rPr>
                <w:rFonts w:eastAsia="Times New Roman" w:cs="DIN Pro Regular"/>
                <w:lang w:eastAsia="es-ES"/>
              </w:rPr>
              <w:t>10</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3AC0B512" w14:textId="77777777" w:rsidR="009A12F2" w:rsidRDefault="00D360CA">
            <w:pPr>
              <w:jc w:val="right"/>
              <w:rPr>
                <w:rFonts w:eastAsia="Times New Roman" w:cs="DIN Pro Regular"/>
                <w:lang w:eastAsia="es-ES"/>
              </w:rPr>
            </w:pPr>
            <w:r>
              <w:rPr>
                <w:rFonts w:eastAsia="Times New Roman" w:cs="DIN Pro Regular"/>
                <w:lang w:eastAsia="es-ES"/>
              </w:rPr>
              <w:t>10</w:t>
            </w:r>
          </w:p>
        </w:tc>
      </w:tr>
      <w:tr w:rsidR="009A12F2" w14:paraId="37914C4F" w14:textId="77777777">
        <w:tblPrEx>
          <w:tblCellMar>
            <w:top w:w="0" w:type="dxa"/>
            <w:bottom w:w="0" w:type="dxa"/>
          </w:tblCellMar>
        </w:tblPrEx>
        <w:trPr>
          <w:trHeight w:val="224"/>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4AAD00" w14:textId="77777777" w:rsidR="009A12F2" w:rsidRDefault="00D360CA">
            <w:pPr>
              <w:rPr>
                <w:rFonts w:eastAsia="Times New Roman" w:cs="DIN Pro Regular"/>
                <w:lang w:eastAsia="es-ES"/>
              </w:rPr>
            </w:pPr>
            <w:r>
              <w:rPr>
                <w:rFonts w:eastAsia="Times New Roman" w:cs="DIN Pro Regular"/>
                <w:lang w:eastAsia="es-ES"/>
              </w:rPr>
              <w:t xml:space="preserve">Equipo De generación eléctrica, aparatos y </w:t>
            </w:r>
            <w:r>
              <w:rPr>
                <w:rFonts w:eastAsia="Times New Roman" w:cs="DIN Pro Regular"/>
                <w:lang w:eastAsia="es-ES"/>
              </w:rPr>
              <w:t>Accesorios eléctricos</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DBAC40" w14:textId="77777777" w:rsidR="009A12F2" w:rsidRDefault="00D360CA">
            <w:pPr>
              <w:jc w:val="right"/>
              <w:rPr>
                <w:rFonts w:eastAsia="Times New Roman" w:cs="DIN Pro Regular"/>
                <w:lang w:eastAsia="es-ES"/>
              </w:rPr>
            </w:pPr>
            <w:r>
              <w:rPr>
                <w:rFonts w:eastAsia="Times New Roman" w:cs="DIN Pro Regular"/>
                <w:lang w:eastAsia="es-ES"/>
              </w:rPr>
              <w:t>10</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36BBF28" w14:textId="77777777" w:rsidR="009A12F2" w:rsidRDefault="00D360CA">
            <w:pPr>
              <w:jc w:val="right"/>
              <w:rPr>
                <w:rFonts w:eastAsia="Times New Roman" w:cs="DIN Pro Regular"/>
                <w:lang w:eastAsia="es-ES"/>
              </w:rPr>
            </w:pPr>
            <w:r>
              <w:rPr>
                <w:rFonts w:eastAsia="Times New Roman" w:cs="DIN Pro Regular"/>
                <w:lang w:eastAsia="es-ES"/>
              </w:rPr>
              <w:t>10</w:t>
            </w:r>
          </w:p>
        </w:tc>
      </w:tr>
      <w:tr w:rsidR="009A12F2" w14:paraId="3EAB4FE6" w14:textId="77777777">
        <w:tblPrEx>
          <w:tblCellMar>
            <w:top w:w="0" w:type="dxa"/>
            <w:bottom w:w="0" w:type="dxa"/>
          </w:tblCellMar>
        </w:tblPrEx>
        <w:trPr>
          <w:trHeight w:val="224"/>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2936F5" w14:textId="77777777" w:rsidR="009A12F2" w:rsidRDefault="00D360CA">
            <w:pPr>
              <w:rPr>
                <w:rFonts w:eastAsia="Times New Roman" w:cs="DIN Pro Regular"/>
                <w:lang w:eastAsia="es-ES"/>
              </w:rPr>
            </w:pPr>
            <w:r>
              <w:rPr>
                <w:rFonts w:eastAsia="Times New Roman" w:cs="DIN Pro Regular"/>
                <w:lang w:eastAsia="es-ES"/>
              </w:rPr>
              <w:t>Herramientas y máquinas y herramientas</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2E410D" w14:textId="77777777" w:rsidR="009A12F2" w:rsidRDefault="00D360CA">
            <w:pPr>
              <w:jc w:val="right"/>
              <w:rPr>
                <w:rFonts w:eastAsia="Times New Roman" w:cs="DIN Pro Regular"/>
                <w:lang w:eastAsia="es-ES"/>
              </w:rPr>
            </w:pPr>
            <w:r>
              <w:rPr>
                <w:rFonts w:eastAsia="Times New Roman" w:cs="DIN Pro Regular"/>
                <w:lang w:eastAsia="es-ES"/>
              </w:rPr>
              <w:t>10</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6D8266B6" w14:textId="77777777" w:rsidR="009A12F2" w:rsidRDefault="00D360CA">
            <w:pPr>
              <w:jc w:val="right"/>
              <w:rPr>
                <w:rFonts w:eastAsia="Times New Roman" w:cs="DIN Pro Regular"/>
                <w:lang w:eastAsia="es-ES"/>
              </w:rPr>
            </w:pPr>
            <w:r>
              <w:rPr>
                <w:rFonts w:eastAsia="Times New Roman" w:cs="DIN Pro Regular"/>
                <w:lang w:eastAsia="es-ES"/>
              </w:rPr>
              <w:t>10</w:t>
            </w:r>
          </w:p>
        </w:tc>
      </w:tr>
      <w:tr w:rsidR="009A12F2" w14:paraId="154F80E0" w14:textId="77777777">
        <w:tblPrEx>
          <w:tblCellMar>
            <w:top w:w="0" w:type="dxa"/>
            <w:bottom w:w="0" w:type="dxa"/>
          </w:tblCellMar>
        </w:tblPrEx>
        <w:trPr>
          <w:trHeight w:val="111"/>
        </w:trPr>
        <w:tc>
          <w:tcPr>
            <w:tcW w:w="485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D250717" w14:textId="77777777" w:rsidR="009A12F2" w:rsidRDefault="00D360CA">
            <w:pPr>
              <w:rPr>
                <w:rFonts w:eastAsia="Times New Roman" w:cs="DIN Pro Regular"/>
                <w:lang w:eastAsia="es-ES"/>
              </w:rPr>
            </w:pPr>
            <w:r>
              <w:rPr>
                <w:rFonts w:eastAsia="Times New Roman" w:cs="DIN Pro Regular"/>
                <w:lang w:eastAsia="es-ES"/>
              </w:rPr>
              <w:t>Otros equipos</w:t>
            </w:r>
          </w:p>
        </w:tc>
        <w:tc>
          <w:tcPr>
            <w:tcW w:w="225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8DE3B6" w14:textId="77777777" w:rsidR="009A12F2" w:rsidRDefault="00D360CA">
            <w:pPr>
              <w:jc w:val="right"/>
              <w:rPr>
                <w:rFonts w:eastAsia="Times New Roman" w:cs="DIN Pro Regular"/>
                <w:lang w:eastAsia="es-ES"/>
              </w:rPr>
            </w:pPr>
            <w:r>
              <w:rPr>
                <w:rFonts w:eastAsia="Times New Roman" w:cs="DIN Pro Regular"/>
                <w:lang w:eastAsia="es-ES"/>
              </w:rPr>
              <w:t>10</w:t>
            </w:r>
          </w:p>
        </w:tc>
        <w:tc>
          <w:tcPr>
            <w:tcW w:w="1990" w:type="dxa"/>
            <w:tcBorders>
              <w:bottom w:val="single" w:sz="4" w:space="0" w:color="000000"/>
              <w:right w:val="single" w:sz="4" w:space="0" w:color="000000"/>
            </w:tcBorders>
            <w:shd w:val="clear" w:color="auto" w:fill="auto"/>
            <w:tcMar>
              <w:top w:w="0" w:type="dxa"/>
              <w:left w:w="70" w:type="dxa"/>
              <w:bottom w:w="0" w:type="dxa"/>
              <w:right w:w="70" w:type="dxa"/>
            </w:tcMar>
          </w:tcPr>
          <w:p w14:paraId="7E65753C" w14:textId="77777777" w:rsidR="009A12F2" w:rsidRDefault="00D360CA">
            <w:pPr>
              <w:jc w:val="right"/>
              <w:rPr>
                <w:rFonts w:eastAsia="Times New Roman" w:cs="DIN Pro Regular"/>
                <w:lang w:eastAsia="es-ES"/>
              </w:rPr>
            </w:pPr>
            <w:r>
              <w:rPr>
                <w:rFonts w:eastAsia="Times New Roman" w:cs="DIN Pro Regular"/>
                <w:lang w:eastAsia="es-ES"/>
              </w:rPr>
              <w:t>10</w:t>
            </w:r>
          </w:p>
        </w:tc>
      </w:tr>
    </w:tbl>
    <w:p w14:paraId="260FD171" w14:textId="77777777" w:rsidR="009A12F2" w:rsidRDefault="009A12F2">
      <w:pPr>
        <w:pStyle w:val="Text"/>
        <w:spacing w:after="0" w:line="240" w:lineRule="exact"/>
        <w:ind w:left="708" w:firstLine="0"/>
        <w:rPr>
          <w:rFonts w:ascii="Calibri" w:hAnsi="Calibri" w:cs="DIN Pro Regular"/>
          <w:sz w:val="20"/>
          <w:lang w:val="es-MX"/>
        </w:rPr>
      </w:pPr>
    </w:p>
    <w:p w14:paraId="47E29B24" w14:textId="77777777" w:rsidR="009A12F2" w:rsidRDefault="00D360C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Fideicomisos, Mandatos y Análogos</w:t>
      </w:r>
    </w:p>
    <w:p w14:paraId="5B668BAB" w14:textId="77777777" w:rsidR="009A12F2" w:rsidRDefault="00D360CA">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080905ED" w14:textId="77777777" w:rsidR="009A12F2" w:rsidRDefault="009A12F2">
      <w:pPr>
        <w:pStyle w:val="Text"/>
        <w:spacing w:after="0" w:line="240" w:lineRule="exact"/>
        <w:ind w:left="708" w:firstLine="0"/>
        <w:rPr>
          <w:rFonts w:ascii="Calibri" w:hAnsi="Calibri" w:cs="DIN Pro Regular"/>
          <w:sz w:val="20"/>
          <w:lang w:val="es-MX"/>
        </w:rPr>
      </w:pPr>
    </w:p>
    <w:p w14:paraId="5D3510AA" w14:textId="77777777" w:rsidR="009A12F2" w:rsidRDefault="00D360C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de la Recaudación</w:t>
      </w:r>
    </w:p>
    <w:p w14:paraId="57CD331B" w14:textId="77777777" w:rsidR="009A12F2" w:rsidRDefault="009A12F2">
      <w:pPr>
        <w:pStyle w:val="Text"/>
        <w:spacing w:after="0" w:line="240" w:lineRule="exact"/>
        <w:ind w:left="708" w:firstLine="0"/>
        <w:rPr>
          <w:rFonts w:ascii="Calibri" w:hAnsi="Calibri" w:cs="DIN Pro Regular"/>
          <w:sz w:val="20"/>
          <w:lang w:val="es-MX"/>
        </w:rPr>
      </w:pPr>
    </w:p>
    <w:tbl>
      <w:tblPr>
        <w:tblW w:w="9174" w:type="dxa"/>
        <w:tblInd w:w="460" w:type="dxa"/>
        <w:tblCellMar>
          <w:left w:w="10" w:type="dxa"/>
          <w:right w:w="10" w:type="dxa"/>
        </w:tblCellMar>
        <w:tblLook w:val="0000" w:firstRow="0" w:lastRow="0" w:firstColumn="0" w:lastColumn="0" w:noHBand="0" w:noVBand="0"/>
      </w:tblPr>
      <w:tblGrid>
        <w:gridCol w:w="1696"/>
        <w:gridCol w:w="6096"/>
        <w:gridCol w:w="1382"/>
      </w:tblGrid>
      <w:tr w:rsidR="009A12F2" w14:paraId="7044145E" w14:textId="77777777">
        <w:tblPrEx>
          <w:tblCellMar>
            <w:top w:w="0" w:type="dxa"/>
            <w:bottom w:w="0" w:type="dxa"/>
          </w:tblCellMar>
        </w:tblPrEx>
        <w:trPr>
          <w:trHeight w:val="332"/>
        </w:trPr>
        <w:tc>
          <w:tcPr>
            <w:tcW w:w="9174"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762E7B7B" w14:textId="77777777" w:rsidR="009A12F2" w:rsidRDefault="00D360CA">
            <w:pPr>
              <w:jc w:val="center"/>
            </w:pPr>
            <w:r>
              <w:rPr>
                <w:rFonts w:eastAsia="Times New Roman" w:cs="DIN Pro Regular"/>
                <w:b/>
                <w:color w:val="FFFFFF"/>
                <w:lang w:eastAsia="es-ES"/>
              </w:rPr>
              <w:t>INGRESOS FEDERALES</w:t>
            </w:r>
          </w:p>
        </w:tc>
      </w:tr>
      <w:tr w:rsidR="009A12F2" w14:paraId="4A557BEC" w14:textId="77777777">
        <w:tblPrEx>
          <w:tblCellMar>
            <w:top w:w="0" w:type="dxa"/>
            <w:bottom w:w="0" w:type="dxa"/>
          </w:tblCellMar>
        </w:tblPrEx>
        <w:trPr>
          <w:trHeight w:val="110"/>
        </w:trPr>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CE4F8F" w14:textId="77777777" w:rsidR="009A12F2" w:rsidRDefault="00D360CA">
            <w:pPr>
              <w:rPr>
                <w:rFonts w:eastAsia="Times New Roman" w:cs="DIN Pro Regular"/>
                <w:lang w:eastAsia="es-ES"/>
              </w:rPr>
            </w:pPr>
            <w:r>
              <w:rPr>
                <w:rFonts w:eastAsia="Times New Roman" w:cs="DIN Pro Regular"/>
                <w:lang w:eastAsia="es-ES"/>
              </w:rPr>
              <w:t>Subsidio</w:t>
            </w:r>
          </w:p>
        </w:tc>
        <w:tc>
          <w:tcPr>
            <w:tcW w:w="60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BCF1311" w14:textId="77777777" w:rsidR="009A12F2" w:rsidRDefault="00D360CA">
            <w:pPr>
              <w:rPr>
                <w:rFonts w:eastAsia="Times New Roman" w:cs="DIN Pro Regular"/>
                <w:lang w:eastAsia="es-ES"/>
              </w:rPr>
            </w:pPr>
            <w:r>
              <w:rPr>
                <w:rFonts w:eastAsia="Times New Roman" w:cs="DIN Pro Regular"/>
                <w:lang w:eastAsia="es-ES"/>
              </w:rPr>
              <w:t xml:space="preserve">Recurso Federal asignado para la operación de la </w:t>
            </w:r>
            <w:r>
              <w:rPr>
                <w:rFonts w:eastAsia="Times New Roman" w:cs="DIN Pro Regular"/>
                <w:lang w:eastAsia="es-ES"/>
              </w:rPr>
              <w:t>Universidad</w:t>
            </w:r>
          </w:p>
        </w:tc>
        <w:tc>
          <w:tcPr>
            <w:tcW w:w="138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1B3F3A" w14:textId="77777777" w:rsidR="009A12F2" w:rsidRDefault="00D360CA">
            <w:pPr>
              <w:jc w:val="right"/>
              <w:rPr>
                <w:rFonts w:eastAsia="Times New Roman" w:cs="DIN Pro Regular"/>
                <w:lang w:eastAsia="es-ES"/>
              </w:rPr>
            </w:pPr>
            <w:r>
              <w:rPr>
                <w:rFonts w:eastAsia="Times New Roman" w:cs="DIN Pro Regular"/>
                <w:lang w:eastAsia="es-ES"/>
              </w:rPr>
              <w:t>$47,350,454</w:t>
            </w:r>
          </w:p>
        </w:tc>
      </w:tr>
      <w:tr w:rsidR="009A12F2" w14:paraId="737FFF11" w14:textId="77777777">
        <w:tblPrEx>
          <w:tblCellMar>
            <w:top w:w="0" w:type="dxa"/>
            <w:bottom w:w="0" w:type="dxa"/>
          </w:tblCellMar>
        </w:tblPrEx>
        <w:trPr>
          <w:trHeight w:val="110"/>
        </w:trPr>
        <w:tc>
          <w:tcPr>
            <w:tcW w:w="7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7FDD22" w14:textId="77777777" w:rsidR="009A12F2" w:rsidRDefault="00D360CA">
            <w:pPr>
              <w:jc w:val="center"/>
              <w:rPr>
                <w:rFonts w:eastAsia="Times New Roman" w:cs="DIN Pro Regular"/>
                <w:b/>
                <w:bCs/>
                <w:lang w:eastAsia="es-ES"/>
              </w:rPr>
            </w:pPr>
            <w:proofErr w:type="gramStart"/>
            <w:r>
              <w:rPr>
                <w:rFonts w:eastAsia="Times New Roman" w:cs="DIN Pro Regular"/>
                <w:b/>
                <w:bCs/>
                <w:lang w:eastAsia="es-ES"/>
              </w:rPr>
              <w:t>Total</w:t>
            </w:r>
            <w:proofErr w:type="gramEnd"/>
            <w:r>
              <w:rPr>
                <w:rFonts w:eastAsia="Times New Roman" w:cs="DIN Pro Regular"/>
                <w:b/>
                <w:bCs/>
                <w:lang w:eastAsia="es-ES"/>
              </w:rPr>
              <w:t xml:space="preserve"> Ingresos Federales</w:t>
            </w:r>
          </w:p>
        </w:tc>
        <w:tc>
          <w:tcPr>
            <w:tcW w:w="138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053375E" w14:textId="77777777" w:rsidR="009A12F2" w:rsidRDefault="00D360CA">
            <w:pPr>
              <w:jc w:val="right"/>
              <w:rPr>
                <w:rFonts w:eastAsia="Times New Roman" w:cs="DIN Pro Regular"/>
                <w:b/>
                <w:bCs/>
                <w:lang w:eastAsia="es-ES"/>
              </w:rPr>
            </w:pPr>
            <w:r>
              <w:rPr>
                <w:rFonts w:eastAsia="Times New Roman" w:cs="DIN Pro Regular"/>
                <w:b/>
                <w:bCs/>
                <w:lang w:eastAsia="es-ES"/>
              </w:rPr>
              <w:t>$47,350,454</w:t>
            </w:r>
          </w:p>
        </w:tc>
      </w:tr>
      <w:tr w:rsidR="009A12F2" w14:paraId="2B3AB15E" w14:textId="77777777">
        <w:tblPrEx>
          <w:tblCellMar>
            <w:top w:w="0" w:type="dxa"/>
            <w:bottom w:w="0" w:type="dxa"/>
          </w:tblCellMar>
        </w:tblPrEx>
        <w:trPr>
          <w:trHeight w:val="332"/>
        </w:trPr>
        <w:tc>
          <w:tcPr>
            <w:tcW w:w="9174"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10691AED" w14:textId="77777777" w:rsidR="009A12F2" w:rsidRDefault="00D360CA">
            <w:pPr>
              <w:jc w:val="center"/>
            </w:pPr>
            <w:r>
              <w:rPr>
                <w:rFonts w:eastAsia="Times New Roman" w:cs="DIN Pro Regular"/>
                <w:b/>
                <w:color w:val="FFFFFF"/>
                <w:lang w:eastAsia="es-ES"/>
              </w:rPr>
              <w:t>INGRESOS ESTATALES</w:t>
            </w:r>
          </w:p>
        </w:tc>
      </w:tr>
      <w:tr w:rsidR="009A12F2" w14:paraId="7AAA6315" w14:textId="77777777">
        <w:tblPrEx>
          <w:tblCellMar>
            <w:top w:w="0" w:type="dxa"/>
            <w:bottom w:w="0" w:type="dxa"/>
          </w:tblCellMar>
        </w:tblPrEx>
        <w:trPr>
          <w:trHeight w:val="110"/>
        </w:trPr>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B330A1" w14:textId="77777777" w:rsidR="009A12F2" w:rsidRDefault="00D360CA">
            <w:pPr>
              <w:rPr>
                <w:rFonts w:eastAsia="Times New Roman" w:cs="DIN Pro Regular"/>
                <w:lang w:eastAsia="es-ES"/>
              </w:rPr>
            </w:pPr>
            <w:r>
              <w:rPr>
                <w:rFonts w:eastAsia="Times New Roman" w:cs="DIN Pro Regular"/>
                <w:lang w:eastAsia="es-ES"/>
              </w:rPr>
              <w:t>Subsidio</w:t>
            </w:r>
          </w:p>
        </w:tc>
        <w:tc>
          <w:tcPr>
            <w:tcW w:w="60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5D3CEC" w14:textId="77777777" w:rsidR="009A12F2" w:rsidRDefault="00D360CA">
            <w:pPr>
              <w:rPr>
                <w:rFonts w:eastAsia="Times New Roman" w:cs="DIN Pro Regular"/>
                <w:lang w:eastAsia="es-ES"/>
              </w:rPr>
            </w:pPr>
            <w:r>
              <w:rPr>
                <w:rFonts w:eastAsia="Times New Roman" w:cs="DIN Pro Regular"/>
                <w:lang w:eastAsia="es-ES"/>
              </w:rPr>
              <w:t>Recurso Estatal asignado para la operación de la Universidad</w:t>
            </w:r>
          </w:p>
        </w:tc>
        <w:tc>
          <w:tcPr>
            <w:tcW w:w="138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F6F890" w14:textId="77777777" w:rsidR="009A12F2" w:rsidRDefault="00D360CA">
            <w:pPr>
              <w:jc w:val="right"/>
              <w:rPr>
                <w:rFonts w:eastAsia="Times New Roman" w:cs="DIN Pro Regular"/>
                <w:lang w:eastAsia="es-ES"/>
              </w:rPr>
            </w:pPr>
            <w:r>
              <w:rPr>
                <w:rFonts w:eastAsia="Times New Roman" w:cs="DIN Pro Regular"/>
                <w:lang w:eastAsia="es-ES"/>
              </w:rPr>
              <w:t>$47,674,277</w:t>
            </w:r>
          </w:p>
        </w:tc>
      </w:tr>
      <w:tr w:rsidR="009A12F2" w14:paraId="7096130A" w14:textId="77777777">
        <w:tblPrEx>
          <w:tblCellMar>
            <w:top w:w="0" w:type="dxa"/>
            <w:bottom w:w="0" w:type="dxa"/>
          </w:tblCellMar>
        </w:tblPrEx>
        <w:trPr>
          <w:trHeight w:val="110"/>
        </w:trPr>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A8145D" w14:textId="77777777" w:rsidR="009A12F2" w:rsidRDefault="00D360CA">
            <w:pPr>
              <w:rPr>
                <w:rFonts w:eastAsia="Times New Roman" w:cs="DIN Pro Regular"/>
                <w:lang w:eastAsia="es-ES"/>
              </w:rPr>
            </w:pPr>
            <w:r>
              <w:rPr>
                <w:rFonts w:eastAsia="Times New Roman" w:cs="DIN Pro Regular"/>
                <w:lang w:eastAsia="es-ES"/>
              </w:rPr>
              <w:t>Recurso Adicional</w:t>
            </w:r>
          </w:p>
        </w:tc>
        <w:tc>
          <w:tcPr>
            <w:tcW w:w="60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222EBE" w14:textId="77777777" w:rsidR="009A12F2" w:rsidRDefault="00D360CA">
            <w:pPr>
              <w:rPr>
                <w:rFonts w:eastAsia="Times New Roman" w:cs="DIN Pro Regular"/>
                <w:lang w:eastAsia="es-ES"/>
              </w:rPr>
            </w:pPr>
            <w:r>
              <w:rPr>
                <w:rFonts w:eastAsia="Times New Roman" w:cs="DIN Pro Regular"/>
                <w:lang w:eastAsia="es-ES"/>
              </w:rPr>
              <w:t>Recurso Estatal adicional asignado para indemnizaciones y mejoras</w:t>
            </w:r>
          </w:p>
        </w:tc>
        <w:tc>
          <w:tcPr>
            <w:tcW w:w="138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680BB5" w14:textId="77777777" w:rsidR="009A12F2" w:rsidRDefault="00D360CA">
            <w:pPr>
              <w:jc w:val="right"/>
              <w:rPr>
                <w:rFonts w:eastAsia="Times New Roman" w:cs="DIN Pro Regular"/>
                <w:lang w:eastAsia="es-ES"/>
              </w:rPr>
            </w:pPr>
            <w:r>
              <w:rPr>
                <w:rFonts w:eastAsia="Times New Roman" w:cs="DIN Pro Regular"/>
                <w:lang w:eastAsia="es-ES"/>
              </w:rPr>
              <w:t>$8.458.684</w:t>
            </w:r>
          </w:p>
        </w:tc>
      </w:tr>
      <w:tr w:rsidR="009A12F2" w14:paraId="12D8CE17" w14:textId="77777777">
        <w:tblPrEx>
          <w:tblCellMar>
            <w:top w:w="0" w:type="dxa"/>
            <w:bottom w:w="0" w:type="dxa"/>
          </w:tblCellMar>
        </w:tblPrEx>
        <w:trPr>
          <w:trHeight w:val="110"/>
        </w:trPr>
        <w:tc>
          <w:tcPr>
            <w:tcW w:w="16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65633D" w14:textId="77777777" w:rsidR="009A12F2" w:rsidRDefault="00D360CA">
            <w:pPr>
              <w:rPr>
                <w:rFonts w:eastAsia="Times New Roman" w:cs="DIN Pro Regular"/>
                <w:lang w:eastAsia="es-ES"/>
              </w:rPr>
            </w:pPr>
            <w:r>
              <w:rPr>
                <w:rFonts w:eastAsia="Times New Roman" w:cs="DIN Pro Regular"/>
                <w:lang w:eastAsia="es-ES"/>
              </w:rPr>
              <w:t>Ingreso Propio</w:t>
            </w:r>
          </w:p>
        </w:tc>
        <w:tc>
          <w:tcPr>
            <w:tcW w:w="609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9CF7B2" w14:textId="77777777" w:rsidR="009A12F2" w:rsidRDefault="00D360CA">
            <w:pPr>
              <w:rPr>
                <w:rFonts w:eastAsia="Times New Roman" w:cs="DIN Pro Regular"/>
                <w:lang w:eastAsia="es-ES"/>
              </w:rPr>
            </w:pPr>
            <w:r>
              <w:rPr>
                <w:rFonts w:eastAsia="Times New Roman" w:cs="DIN Pro Regular"/>
                <w:lang w:eastAsia="es-ES"/>
              </w:rPr>
              <w:t>Ingresos recibidos por servicios prestados por la Universidad</w:t>
            </w:r>
          </w:p>
        </w:tc>
        <w:tc>
          <w:tcPr>
            <w:tcW w:w="138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D74E04" w14:textId="77777777" w:rsidR="009A12F2" w:rsidRDefault="00D360CA">
            <w:pPr>
              <w:jc w:val="right"/>
              <w:rPr>
                <w:rFonts w:eastAsia="Times New Roman" w:cs="DIN Pro Regular"/>
                <w:lang w:eastAsia="es-ES"/>
              </w:rPr>
            </w:pPr>
            <w:r>
              <w:rPr>
                <w:rFonts w:eastAsia="Times New Roman" w:cs="DIN Pro Regular"/>
                <w:lang w:eastAsia="es-ES"/>
              </w:rPr>
              <w:t>$23,290,296</w:t>
            </w:r>
          </w:p>
        </w:tc>
      </w:tr>
      <w:tr w:rsidR="009A12F2" w14:paraId="5190CF0B" w14:textId="77777777">
        <w:tblPrEx>
          <w:tblCellMar>
            <w:top w:w="0" w:type="dxa"/>
            <w:bottom w:w="0" w:type="dxa"/>
          </w:tblCellMar>
        </w:tblPrEx>
        <w:trPr>
          <w:trHeight w:val="110"/>
        </w:trPr>
        <w:tc>
          <w:tcPr>
            <w:tcW w:w="77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670BA5" w14:textId="77777777" w:rsidR="009A12F2" w:rsidRDefault="00D360CA">
            <w:pPr>
              <w:jc w:val="center"/>
              <w:rPr>
                <w:rFonts w:eastAsia="Times New Roman" w:cs="DIN Pro Regular"/>
                <w:b/>
                <w:bCs/>
                <w:lang w:eastAsia="es-ES"/>
              </w:rPr>
            </w:pPr>
            <w:proofErr w:type="gramStart"/>
            <w:r>
              <w:rPr>
                <w:rFonts w:eastAsia="Times New Roman" w:cs="DIN Pro Regular"/>
                <w:b/>
                <w:bCs/>
                <w:lang w:eastAsia="es-ES"/>
              </w:rPr>
              <w:t>Total</w:t>
            </w:r>
            <w:proofErr w:type="gramEnd"/>
            <w:r>
              <w:rPr>
                <w:rFonts w:eastAsia="Times New Roman" w:cs="DIN Pro Regular"/>
                <w:b/>
                <w:bCs/>
                <w:lang w:eastAsia="es-ES"/>
              </w:rPr>
              <w:t xml:space="preserve"> Ingresos Estatales</w:t>
            </w:r>
          </w:p>
        </w:tc>
        <w:tc>
          <w:tcPr>
            <w:tcW w:w="1382"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63670C3" w14:textId="77777777" w:rsidR="009A12F2" w:rsidRDefault="00D360CA">
            <w:pPr>
              <w:jc w:val="right"/>
              <w:rPr>
                <w:rFonts w:eastAsia="Times New Roman" w:cs="DIN Pro Regular"/>
                <w:b/>
                <w:bCs/>
                <w:lang w:eastAsia="es-ES"/>
              </w:rPr>
            </w:pPr>
            <w:r>
              <w:rPr>
                <w:rFonts w:eastAsia="Times New Roman" w:cs="DIN Pro Regular"/>
                <w:b/>
                <w:bCs/>
                <w:lang w:eastAsia="es-ES"/>
              </w:rPr>
              <w:t>$79,423,257</w:t>
            </w:r>
          </w:p>
        </w:tc>
      </w:tr>
    </w:tbl>
    <w:p w14:paraId="3B63A98B" w14:textId="77777777" w:rsidR="009A12F2" w:rsidRDefault="009A12F2">
      <w:pPr>
        <w:pStyle w:val="Text"/>
        <w:spacing w:after="0" w:line="240" w:lineRule="exact"/>
        <w:ind w:left="708" w:firstLine="0"/>
        <w:rPr>
          <w:rFonts w:ascii="Calibri" w:hAnsi="Calibri" w:cs="DIN Pro Regular"/>
          <w:sz w:val="20"/>
          <w:lang w:val="es-MX"/>
        </w:rPr>
      </w:pPr>
    </w:p>
    <w:p w14:paraId="796C1D72" w14:textId="77777777" w:rsidR="009A12F2" w:rsidRDefault="009A12F2">
      <w:pPr>
        <w:pStyle w:val="Text"/>
        <w:spacing w:after="0" w:line="240" w:lineRule="exact"/>
        <w:rPr>
          <w:rFonts w:ascii="Calibri" w:hAnsi="Calibri" w:cs="DIN Pro Regular"/>
          <w:sz w:val="20"/>
          <w:lang w:val="es-MX"/>
        </w:rPr>
      </w:pPr>
    </w:p>
    <w:tbl>
      <w:tblPr>
        <w:tblW w:w="9144" w:type="dxa"/>
        <w:tblInd w:w="490" w:type="dxa"/>
        <w:tblCellMar>
          <w:left w:w="10" w:type="dxa"/>
          <w:right w:w="10" w:type="dxa"/>
        </w:tblCellMar>
        <w:tblLook w:val="0000" w:firstRow="0" w:lastRow="0" w:firstColumn="0" w:lastColumn="0" w:noHBand="0" w:noVBand="0"/>
      </w:tblPr>
      <w:tblGrid>
        <w:gridCol w:w="2055"/>
        <w:gridCol w:w="5311"/>
        <w:gridCol w:w="1778"/>
      </w:tblGrid>
      <w:tr w:rsidR="009A12F2" w14:paraId="384210B6" w14:textId="77777777">
        <w:tblPrEx>
          <w:tblCellMar>
            <w:top w:w="0" w:type="dxa"/>
            <w:bottom w:w="0" w:type="dxa"/>
          </w:tblCellMar>
        </w:tblPrEx>
        <w:trPr>
          <w:trHeight w:val="332"/>
        </w:trPr>
        <w:tc>
          <w:tcPr>
            <w:tcW w:w="9144"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43B2AA75" w14:textId="77777777" w:rsidR="009A12F2" w:rsidRDefault="00D360CA">
            <w:pPr>
              <w:jc w:val="center"/>
              <w:rPr>
                <w:rFonts w:eastAsia="Times New Roman" w:cs="DIN Pro Regular"/>
                <w:b/>
                <w:color w:val="FFFFFF"/>
                <w:lang w:eastAsia="es-ES"/>
              </w:rPr>
            </w:pPr>
            <w:bookmarkStart w:id="0" w:name="_Hlk189485327"/>
            <w:r>
              <w:rPr>
                <w:rFonts w:eastAsia="Times New Roman" w:cs="DIN Pro Regular"/>
                <w:b/>
                <w:color w:val="FFFFFF"/>
                <w:lang w:eastAsia="es-ES"/>
              </w:rPr>
              <w:t>SERVICIOS TECNOLÓGICOS</w:t>
            </w:r>
          </w:p>
        </w:tc>
      </w:tr>
      <w:tr w:rsidR="009A12F2" w14:paraId="5956F7DD" w14:textId="77777777">
        <w:tblPrEx>
          <w:tblCellMar>
            <w:top w:w="0" w:type="dxa"/>
            <w:bottom w:w="0" w:type="dxa"/>
          </w:tblCellMar>
        </w:tblPrEx>
        <w:trPr>
          <w:trHeight w:val="294"/>
        </w:trPr>
        <w:tc>
          <w:tcPr>
            <w:tcW w:w="2055"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87F786" w14:textId="77777777" w:rsidR="009A12F2" w:rsidRDefault="00D360CA">
            <w:pPr>
              <w:rPr>
                <w:rFonts w:eastAsia="Times New Roman" w:cs="DIN Pro Regular"/>
                <w:lang w:eastAsia="es-ES"/>
              </w:rPr>
            </w:pPr>
            <w:r>
              <w:rPr>
                <w:rFonts w:eastAsia="Times New Roman" w:cs="DIN Pro Regular"/>
                <w:lang w:eastAsia="es-ES"/>
              </w:rPr>
              <w:t>Servicios Tecnológicos</w:t>
            </w:r>
          </w:p>
        </w:tc>
        <w:tc>
          <w:tcPr>
            <w:tcW w:w="5311"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02FAE9D" w14:textId="77777777" w:rsidR="009A12F2" w:rsidRDefault="00D360CA">
            <w:pPr>
              <w:rPr>
                <w:rFonts w:eastAsia="Times New Roman" w:cs="DIN Pro Regular"/>
                <w:lang w:eastAsia="es-ES"/>
              </w:rPr>
            </w:pPr>
            <w:r>
              <w:rPr>
                <w:rFonts w:eastAsia="Times New Roman" w:cs="DIN Pro Regular"/>
                <w:lang w:eastAsia="es-ES"/>
              </w:rPr>
              <w:t xml:space="preserve">Ingresos por cursos impartidos a empresas y </w:t>
            </w:r>
            <w:r>
              <w:rPr>
                <w:rFonts w:eastAsia="Times New Roman" w:cs="DIN Pro Regular"/>
                <w:lang w:eastAsia="es-ES"/>
              </w:rPr>
              <w:t>particulares.</w:t>
            </w:r>
          </w:p>
        </w:tc>
        <w:tc>
          <w:tcPr>
            <w:tcW w:w="17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4A9C32" w14:textId="77777777" w:rsidR="009A12F2" w:rsidRDefault="00D360CA">
            <w:pPr>
              <w:jc w:val="right"/>
              <w:rPr>
                <w:rFonts w:eastAsia="Times New Roman" w:cs="DIN Pro Regular"/>
                <w:lang w:eastAsia="es-ES"/>
              </w:rPr>
            </w:pPr>
            <w:r>
              <w:rPr>
                <w:rFonts w:eastAsia="Times New Roman" w:cs="DIN Pro Regular"/>
                <w:lang w:eastAsia="es-ES"/>
              </w:rPr>
              <w:t xml:space="preserve">               $1,187,588</w:t>
            </w:r>
          </w:p>
        </w:tc>
      </w:tr>
      <w:tr w:rsidR="009A12F2" w14:paraId="528956D8" w14:textId="77777777">
        <w:tblPrEx>
          <w:tblCellMar>
            <w:top w:w="0" w:type="dxa"/>
            <w:bottom w:w="0" w:type="dxa"/>
          </w:tblCellMar>
        </w:tblPrEx>
        <w:trPr>
          <w:trHeight w:val="271"/>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86FC0FC" w14:textId="77777777" w:rsidR="009A12F2" w:rsidRDefault="00D360CA">
            <w:pPr>
              <w:jc w:val="center"/>
            </w:pPr>
            <w:proofErr w:type="gramStart"/>
            <w:r>
              <w:rPr>
                <w:rFonts w:eastAsia="Times New Roman" w:cs="DIN Pro Regular"/>
                <w:b/>
                <w:bCs/>
                <w:lang w:eastAsia="es-ES"/>
              </w:rPr>
              <w:t>Total</w:t>
            </w:r>
            <w:proofErr w:type="gramEnd"/>
            <w:r>
              <w:rPr>
                <w:rFonts w:eastAsia="Times New Roman" w:cs="DIN Pro Regular"/>
                <w:b/>
                <w:bCs/>
                <w:lang w:eastAsia="es-ES"/>
              </w:rPr>
              <w:t xml:space="preserve"> Ingresos por Servicios Tecnológicos</w:t>
            </w:r>
          </w:p>
        </w:tc>
        <w:tc>
          <w:tcPr>
            <w:tcW w:w="17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4B6C5E" w14:textId="77777777" w:rsidR="009A12F2" w:rsidRDefault="00D360CA">
            <w:pPr>
              <w:jc w:val="right"/>
            </w:pPr>
            <w:r>
              <w:rPr>
                <w:rFonts w:eastAsia="Times New Roman" w:cs="DIN Pro Regular"/>
                <w:lang w:eastAsia="es-ES"/>
              </w:rPr>
              <w:t xml:space="preserve">               </w:t>
            </w:r>
            <w:r>
              <w:rPr>
                <w:rFonts w:eastAsia="Times New Roman" w:cs="DIN Pro Regular"/>
                <w:b/>
                <w:bCs/>
                <w:lang w:eastAsia="es-ES"/>
              </w:rPr>
              <w:t>$1,187,588</w:t>
            </w:r>
          </w:p>
        </w:tc>
      </w:tr>
      <w:tr w:rsidR="009A12F2" w14:paraId="07895D91" w14:textId="77777777">
        <w:tblPrEx>
          <w:tblCellMar>
            <w:top w:w="0" w:type="dxa"/>
            <w:bottom w:w="0" w:type="dxa"/>
          </w:tblCellMar>
        </w:tblPrEx>
        <w:trPr>
          <w:trHeight w:val="375"/>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9D590AE" w14:textId="77777777" w:rsidR="009A12F2" w:rsidRDefault="00D360CA">
            <w:pPr>
              <w:jc w:val="center"/>
              <w:rPr>
                <w:rFonts w:eastAsia="Times New Roman" w:cs="DIN Pro Regular"/>
                <w:b/>
                <w:color w:val="FFFFFF"/>
                <w:lang w:eastAsia="es-ES"/>
              </w:rPr>
            </w:pPr>
            <w:proofErr w:type="gramStart"/>
            <w:r>
              <w:rPr>
                <w:rFonts w:eastAsia="Times New Roman" w:cs="DIN Pro Regular"/>
                <w:b/>
                <w:color w:val="FFFFFF"/>
                <w:lang w:eastAsia="es-ES"/>
              </w:rPr>
              <w:t>TOTAL</w:t>
            </w:r>
            <w:proofErr w:type="gramEnd"/>
            <w:r>
              <w:rPr>
                <w:rFonts w:eastAsia="Times New Roman" w:cs="DIN Pro Regular"/>
                <w:b/>
                <w:color w:val="FFFFFF"/>
                <w:lang w:eastAsia="es-ES"/>
              </w:rPr>
              <w:t xml:space="preserve"> DE INGRESOS RECAUDADOS</w:t>
            </w:r>
          </w:p>
        </w:tc>
        <w:tc>
          <w:tcPr>
            <w:tcW w:w="17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1C58DA" w14:textId="77777777" w:rsidR="009A12F2" w:rsidRDefault="00D360CA">
            <w:pPr>
              <w:jc w:val="right"/>
              <w:rPr>
                <w:rFonts w:eastAsia="Times New Roman" w:cs="DIN Pro Regular"/>
                <w:b/>
                <w:bCs/>
                <w:lang w:eastAsia="es-ES"/>
              </w:rPr>
            </w:pPr>
            <w:r>
              <w:rPr>
                <w:rFonts w:eastAsia="Times New Roman" w:cs="DIN Pro Regular"/>
                <w:b/>
                <w:bCs/>
                <w:lang w:eastAsia="es-ES"/>
              </w:rPr>
              <w:t>$127,961,299</w:t>
            </w:r>
          </w:p>
        </w:tc>
      </w:tr>
      <w:bookmarkEnd w:id="0"/>
    </w:tbl>
    <w:p w14:paraId="3BD74A42" w14:textId="77777777" w:rsidR="009A12F2" w:rsidRDefault="009A12F2">
      <w:pPr>
        <w:pStyle w:val="Text"/>
        <w:spacing w:after="0" w:line="240" w:lineRule="exact"/>
        <w:rPr>
          <w:rFonts w:ascii="Calibri" w:hAnsi="Calibri" w:cs="DIN Pro Regular"/>
          <w:sz w:val="20"/>
          <w:lang w:val="es-MX"/>
        </w:rPr>
      </w:pPr>
    </w:p>
    <w:p w14:paraId="4D48A3DC" w14:textId="77777777" w:rsidR="009A12F2" w:rsidRDefault="00D360C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sobre la Deuda y el Reporte Analítico de la Deuda</w:t>
      </w:r>
    </w:p>
    <w:p w14:paraId="76C31F9C" w14:textId="77777777" w:rsidR="009A12F2" w:rsidRDefault="00D360CA">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36A0AB11" w14:textId="77777777" w:rsidR="009A12F2" w:rsidRDefault="009A12F2">
      <w:pPr>
        <w:pStyle w:val="Text"/>
        <w:spacing w:after="0" w:line="240" w:lineRule="exact"/>
        <w:ind w:left="708" w:firstLine="0"/>
      </w:pPr>
    </w:p>
    <w:p w14:paraId="4CCF8DB5" w14:textId="77777777" w:rsidR="009A12F2" w:rsidRDefault="00D360C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 xml:space="preserve">Calificaciones </w:t>
      </w:r>
      <w:r>
        <w:rPr>
          <w:rFonts w:ascii="Calibri" w:hAnsi="Calibri" w:cs="DIN Pro Regular"/>
          <w:sz w:val="20"/>
          <w:lang w:val="es-MX"/>
        </w:rPr>
        <w:t>otorgadas</w:t>
      </w:r>
    </w:p>
    <w:p w14:paraId="517C2D1F" w14:textId="77777777" w:rsidR="009A12F2" w:rsidRDefault="00D360CA">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23DBEC55" w14:textId="77777777" w:rsidR="009A12F2" w:rsidRDefault="009A12F2">
      <w:pPr>
        <w:pStyle w:val="Text"/>
        <w:spacing w:after="0" w:line="240" w:lineRule="exact"/>
        <w:ind w:left="708" w:firstLine="0"/>
      </w:pPr>
    </w:p>
    <w:p w14:paraId="47064C33" w14:textId="77777777" w:rsidR="009A12F2" w:rsidRDefault="00D360C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Proceso de Mejora</w:t>
      </w:r>
    </w:p>
    <w:p w14:paraId="57A619C4" w14:textId="77777777" w:rsidR="009A12F2" w:rsidRDefault="009A12F2">
      <w:pPr>
        <w:pStyle w:val="Texto"/>
        <w:spacing w:after="0" w:line="240" w:lineRule="exact"/>
        <w:ind w:left="708" w:firstLine="0"/>
        <w:rPr>
          <w:rFonts w:ascii="Calibri" w:hAnsi="Calibri" w:cs="DIN Pro Regular"/>
          <w:sz w:val="20"/>
          <w:lang w:val="es-MX"/>
        </w:rPr>
      </w:pPr>
    </w:p>
    <w:p w14:paraId="1A375ADC"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Se realiza un Programa Operativo Anual en el que se plantea las actividades anuales con sus presupuestos.</w:t>
      </w:r>
    </w:p>
    <w:p w14:paraId="58A5578D" w14:textId="77777777" w:rsidR="009A12F2" w:rsidRDefault="00D360CA">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Se están trabajando continuamente en la generación e implementación de nuevos procedimientos de control interno y del seguimiento al mismo.</w:t>
      </w:r>
    </w:p>
    <w:p w14:paraId="5A1CADD0" w14:textId="77777777" w:rsidR="009A12F2" w:rsidRDefault="009A12F2">
      <w:pPr>
        <w:pStyle w:val="Text"/>
        <w:spacing w:after="0" w:line="240" w:lineRule="exact"/>
      </w:pPr>
    </w:p>
    <w:p w14:paraId="1944EC7E" w14:textId="77777777" w:rsidR="009A12F2" w:rsidRDefault="00D360C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por Segmentos</w:t>
      </w:r>
    </w:p>
    <w:p w14:paraId="04314EC8" w14:textId="77777777" w:rsidR="009A12F2" w:rsidRDefault="00D360CA">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72A7FA30" w14:textId="77777777" w:rsidR="009A12F2" w:rsidRDefault="009A12F2">
      <w:pPr>
        <w:pStyle w:val="Text"/>
        <w:spacing w:after="0" w:line="240" w:lineRule="exact"/>
        <w:ind w:left="708" w:firstLine="0"/>
      </w:pPr>
    </w:p>
    <w:p w14:paraId="3135F1BC" w14:textId="77777777" w:rsidR="009A12F2" w:rsidRDefault="00D360C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Eventos Posteriores al Cierre</w:t>
      </w:r>
    </w:p>
    <w:p w14:paraId="7D877B28" w14:textId="77777777" w:rsidR="009A12F2" w:rsidRDefault="009A12F2">
      <w:pPr>
        <w:pStyle w:val="Texto"/>
        <w:spacing w:after="0" w:line="240" w:lineRule="exact"/>
        <w:ind w:left="708" w:firstLine="0"/>
        <w:rPr>
          <w:rFonts w:ascii="Calibri" w:hAnsi="Calibri" w:cs="DIN Pro Regular"/>
          <w:sz w:val="20"/>
          <w:lang w:val="es-MX"/>
        </w:rPr>
      </w:pPr>
    </w:p>
    <w:p w14:paraId="518CA0C5" w14:textId="77777777" w:rsidR="009A12F2" w:rsidRDefault="00D360CA">
      <w:pPr>
        <w:pStyle w:val="Texto"/>
        <w:spacing w:after="0" w:line="240" w:lineRule="exact"/>
        <w:ind w:left="708" w:firstLine="0"/>
      </w:pPr>
      <w:r>
        <w:rPr>
          <w:rFonts w:ascii="Calibri" w:hAnsi="Calibri" w:cs="DIN Pro Regular"/>
          <w:sz w:val="20"/>
          <w:lang w:val="es-MX"/>
        </w:rPr>
        <w:t xml:space="preserve">Se realizará el pago de los impuestos retenidos a los trabajadores de la universidad (ISR retenido por Salarios), así como también el impuesto sobre </w:t>
      </w:r>
      <w:r>
        <w:rPr>
          <w:rFonts w:ascii="Calibri" w:hAnsi="Calibri" w:cs="DIN Pro Regular"/>
          <w:sz w:val="20"/>
          <w:lang w:val="es-MX"/>
        </w:rPr>
        <w:t>nómina del mes de diciembre que se pagarán en el mes de enero del 2025, además de algunos pagos a proveedores que se provisionaron.</w:t>
      </w:r>
    </w:p>
    <w:p w14:paraId="1B008D7F" w14:textId="77777777" w:rsidR="009A12F2" w:rsidRDefault="009A12F2">
      <w:pPr>
        <w:pStyle w:val="Text"/>
        <w:spacing w:after="0" w:line="240" w:lineRule="exact"/>
        <w:rPr>
          <w:lang w:val="es-MX"/>
        </w:rPr>
      </w:pPr>
    </w:p>
    <w:p w14:paraId="7F40F223" w14:textId="77777777" w:rsidR="009A12F2" w:rsidRDefault="00D360C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Partes Relacionadas</w:t>
      </w:r>
    </w:p>
    <w:p w14:paraId="799620F9" w14:textId="77777777" w:rsidR="009A12F2" w:rsidRDefault="00D360CA">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0F7BDED4" w14:textId="77777777" w:rsidR="009A12F2" w:rsidRDefault="009A12F2">
      <w:pPr>
        <w:pStyle w:val="Text"/>
        <w:spacing w:after="0" w:line="240" w:lineRule="exact"/>
        <w:ind w:left="708" w:firstLine="0"/>
      </w:pPr>
    </w:p>
    <w:p w14:paraId="1E2033EC" w14:textId="77777777" w:rsidR="009A12F2" w:rsidRDefault="00D360CA">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Responsabilidad Sobre la Presentación Razonable de la Información Contable</w:t>
      </w:r>
    </w:p>
    <w:p w14:paraId="5474B475" w14:textId="77777777" w:rsidR="009A12F2" w:rsidRDefault="00D360CA">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 xml:space="preserve">De conformidad con la NOR_01_08_008, la Información Contable se presenta firmada en cada página de </w:t>
      </w:r>
      <w:proofErr w:type="gramStart"/>
      <w:r>
        <w:rPr>
          <w:rFonts w:ascii="Calibri" w:hAnsi="Calibri" w:cs="DIN Pro Regular"/>
          <w:sz w:val="20"/>
          <w:lang w:val="es-MX"/>
        </w:rPr>
        <w:t>la misma</w:t>
      </w:r>
      <w:proofErr w:type="gramEnd"/>
      <w:r>
        <w:rPr>
          <w:rFonts w:ascii="Calibri" w:hAnsi="Calibri" w:cs="DIN Pro Regular"/>
          <w:sz w:val="20"/>
          <w:lang w:val="es-MX"/>
        </w:rPr>
        <w:t>.</w:t>
      </w:r>
    </w:p>
    <w:p w14:paraId="1C3BD089" w14:textId="77777777" w:rsidR="009A12F2" w:rsidRDefault="009A12F2">
      <w:pPr>
        <w:pStyle w:val="Text"/>
        <w:spacing w:after="0" w:line="240" w:lineRule="exact"/>
        <w:ind w:left="708" w:firstLine="0"/>
        <w:rPr>
          <w:rFonts w:ascii="Calibri" w:hAnsi="Calibri" w:cs="DIN Pro Regular"/>
          <w:sz w:val="20"/>
          <w:lang w:val="es-MX"/>
        </w:rPr>
      </w:pPr>
    </w:p>
    <w:p w14:paraId="3DBBDE0E" w14:textId="77777777" w:rsidR="009A12F2" w:rsidRDefault="00D360CA">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6B428118" w14:textId="77777777" w:rsidR="009A12F2" w:rsidRDefault="009A12F2">
      <w:pPr>
        <w:pStyle w:val="Text"/>
        <w:spacing w:after="0" w:line="240" w:lineRule="exact"/>
        <w:ind w:firstLine="0"/>
        <w:rPr>
          <w:rFonts w:ascii="Calibri" w:hAnsi="Calibri" w:cs="DIN Pro Regular"/>
          <w:sz w:val="20"/>
        </w:rPr>
      </w:pPr>
    </w:p>
    <w:p w14:paraId="715F76E4" w14:textId="77777777" w:rsidR="009A12F2" w:rsidRDefault="009A12F2">
      <w:pPr>
        <w:pStyle w:val="Text"/>
        <w:spacing w:after="0" w:line="240" w:lineRule="exact"/>
        <w:ind w:firstLine="0"/>
        <w:rPr>
          <w:rFonts w:ascii="Calibri" w:hAnsi="Calibri" w:cs="DIN Pro Regular"/>
          <w:sz w:val="20"/>
        </w:rPr>
      </w:pPr>
    </w:p>
    <w:p w14:paraId="76610EB9" w14:textId="77777777" w:rsidR="009A12F2" w:rsidRDefault="009A12F2">
      <w:pPr>
        <w:pStyle w:val="Text"/>
        <w:spacing w:after="0" w:line="240" w:lineRule="exact"/>
        <w:ind w:firstLine="0"/>
        <w:rPr>
          <w:rFonts w:ascii="Calibri" w:hAnsi="Calibri" w:cs="DIN Pro Regular"/>
          <w:sz w:val="20"/>
        </w:rPr>
      </w:pPr>
    </w:p>
    <w:p w14:paraId="047EBFD4" w14:textId="77777777" w:rsidR="009A12F2" w:rsidRDefault="009A12F2">
      <w:pPr>
        <w:pStyle w:val="Text"/>
        <w:spacing w:after="0" w:line="240" w:lineRule="exact"/>
        <w:ind w:firstLine="0"/>
        <w:rPr>
          <w:rFonts w:ascii="Calibri" w:hAnsi="Calibri" w:cs="DIN Pro Regular"/>
          <w:sz w:val="20"/>
        </w:rPr>
      </w:pPr>
    </w:p>
    <w:p w14:paraId="0D91DBCB" w14:textId="77777777" w:rsidR="009A12F2" w:rsidRDefault="009A12F2">
      <w:pPr>
        <w:pStyle w:val="Text"/>
        <w:spacing w:after="0" w:line="240" w:lineRule="exact"/>
        <w:ind w:firstLine="0"/>
        <w:rPr>
          <w:rFonts w:ascii="Calibri" w:hAnsi="Calibri" w:cs="DIN Pro Regular"/>
          <w:sz w:val="20"/>
        </w:rPr>
      </w:pPr>
    </w:p>
    <w:p w14:paraId="2FA9C1EE" w14:textId="77777777" w:rsidR="009A12F2" w:rsidRDefault="009A12F2">
      <w:pPr>
        <w:pStyle w:val="Text"/>
        <w:spacing w:after="0" w:line="240" w:lineRule="exact"/>
        <w:ind w:firstLine="0"/>
        <w:rPr>
          <w:rFonts w:ascii="Calibri" w:hAnsi="Calibri" w:cs="DIN Pro Regular"/>
          <w:sz w:val="20"/>
        </w:rPr>
      </w:pPr>
    </w:p>
    <w:p w14:paraId="1E81905E" w14:textId="77777777" w:rsidR="009A12F2" w:rsidRDefault="009A12F2">
      <w:pPr>
        <w:pStyle w:val="Text"/>
        <w:spacing w:after="0" w:line="240" w:lineRule="exact"/>
        <w:ind w:firstLine="0"/>
        <w:rPr>
          <w:rFonts w:ascii="Calibri" w:hAnsi="Calibri" w:cs="DIN Pro Regular"/>
          <w:sz w:val="20"/>
        </w:rPr>
      </w:pPr>
    </w:p>
    <w:p w14:paraId="6B8C35DF" w14:textId="77777777" w:rsidR="009A12F2" w:rsidRDefault="009A12F2">
      <w:pPr>
        <w:pStyle w:val="Text"/>
        <w:spacing w:after="0" w:line="240" w:lineRule="exact"/>
        <w:ind w:firstLine="0"/>
        <w:rPr>
          <w:rFonts w:ascii="Calibri" w:hAnsi="Calibri" w:cs="DIN Pro Regular"/>
          <w:sz w:val="20"/>
        </w:rPr>
      </w:pPr>
    </w:p>
    <w:p w14:paraId="7CFB900A" w14:textId="77777777" w:rsidR="009A12F2" w:rsidRDefault="009A12F2">
      <w:pPr>
        <w:pStyle w:val="Text"/>
        <w:spacing w:after="0" w:line="240" w:lineRule="exact"/>
        <w:ind w:firstLine="0"/>
        <w:rPr>
          <w:rFonts w:ascii="Calibri" w:hAnsi="Calibri" w:cs="DIN Pro Regular"/>
          <w:sz w:val="20"/>
        </w:rPr>
      </w:pPr>
    </w:p>
    <w:p w14:paraId="59D1BC5A" w14:textId="77777777" w:rsidR="009A12F2" w:rsidRDefault="009A12F2">
      <w:pPr>
        <w:pStyle w:val="Text"/>
        <w:spacing w:after="0" w:line="240" w:lineRule="exact"/>
        <w:ind w:firstLine="0"/>
      </w:pPr>
    </w:p>
    <w:p w14:paraId="5E33B81D" w14:textId="77777777" w:rsidR="009A12F2" w:rsidRDefault="009A12F2">
      <w:pPr>
        <w:pStyle w:val="Text"/>
        <w:spacing w:after="0" w:line="240" w:lineRule="exact"/>
        <w:ind w:firstLine="0"/>
        <w:rPr>
          <w:rFonts w:ascii="Calibri" w:hAnsi="Calibri" w:cs="DIN Pro Regular"/>
          <w:b/>
          <w:sz w:val="20"/>
        </w:rPr>
      </w:pPr>
    </w:p>
    <w:p w14:paraId="012B0E33" w14:textId="77777777" w:rsidR="009A12F2" w:rsidRDefault="009A12F2">
      <w:pPr>
        <w:pStyle w:val="Text"/>
        <w:spacing w:after="0" w:line="240" w:lineRule="exact"/>
        <w:ind w:firstLine="0"/>
        <w:rPr>
          <w:rFonts w:ascii="Calibri" w:hAnsi="Calibri" w:cs="DIN Pro Regular"/>
          <w:b/>
          <w:sz w:val="20"/>
        </w:rPr>
      </w:pPr>
    </w:p>
    <w:p w14:paraId="6BCC6FF3" w14:textId="77777777" w:rsidR="009A12F2" w:rsidRDefault="009A12F2">
      <w:pPr>
        <w:pStyle w:val="Text"/>
        <w:spacing w:after="0" w:line="240" w:lineRule="exact"/>
        <w:ind w:firstLine="0"/>
        <w:rPr>
          <w:rFonts w:ascii="Calibri" w:hAnsi="Calibri" w:cs="DIN Pro Regular"/>
          <w:b/>
          <w:sz w:val="20"/>
        </w:rPr>
      </w:pPr>
    </w:p>
    <w:p w14:paraId="1CEFAAAD" w14:textId="77777777" w:rsidR="009A12F2" w:rsidRDefault="009A12F2">
      <w:pPr>
        <w:pStyle w:val="Text"/>
        <w:spacing w:after="0" w:line="240" w:lineRule="exact"/>
        <w:ind w:firstLine="0"/>
        <w:rPr>
          <w:rFonts w:ascii="Calibri" w:hAnsi="Calibri" w:cs="DIN Pro Regular"/>
          <w:b/>
          <w:sz w:val="20"/>
        </w:rPr>
      </w:pPr>
    </w:p>
    <w:p w14:paraId="3173755B" w14:textId="77777777" w:rsidR="009A12F2" w:rsidRDefault="009A12F2">
      <w:pPr>
        <w:pStyle w:val="Text"/>
        <w:spacing w:after="0" w:line="240" w:lineRule="exact"/>
        <w:ind w:firstLine="0"/>
        <w:rPr>
          <w:rFonts w:ascii="Calibri" w:hAnsi="Calibri" w:cs="DIN Pro Regular"/>
          <w:b/>
          <w:sz w:val="20"/>
        </w:rPr>
      </w:pPr>
    </w:p>
    <w:p w14:paraId="3569FAFA" w14:textId="77777777" w:rsidR="009A12F2" w:rsidRDefault="009A12F2">
      <w:pPr>
        <w:pStyle w:val="Text"/>
        <w:spacing w:after="0" w:line="240" w:lineRule="exact"/>
        <w:ind w:firstLine="0"/>
        <w:rPr>
          <w:rFonts w:ascii="Calibri" w:hAnsi="Calibri" w:cs="DIN Pro Regular"/>
          <w:b/>
          <w:sz w:val="20"/>
        </w:rPr>
      </w:pPr>
    </w:p>
    <w:p w14:paraId="3DCE1745" w14:textId="77777777" w:rsidR="009A12F2" w:rsidRDefault="00D360CA">
      <w:pPr>
        <w:pStyle w:val="Text"/>
        <w:spacing w:after="0" w:line="240" w:lineRule="exact"/>
        <w:jc w:val="center"/>
      </w:pPr>
      <w:r>
        <w:rPr>
          <w:rFonts w:ascii="Calibri" w:hAnsi="Calibri" w:cs="DIN Pro Regular"/>
          <w:b/>
          <w:sz w:val="24"/>
          <w:szCs w:val="24"/>
        </w:rPr>
        <w:t>Cuenta Pública 2024</w:t>
      </w:r>
    </w:p>
    <w:p w14:paraId="265F92BA" w14:textId="77777777" w:rsidR="009A12F2" w:rsidRDefault="009A12F2">
      <w:pPr>
        <w:pStyle w:val="Text"/>
        <w:spacing w:after="0" w:line="240" w:lineRule="exact"/>
        <w:jc w:val="center"/>
        <w:rPr>
          <w:rFonts w:ascii="Calibri" w:hAnsi="Calibri" w:cs="DIN Pro Regular"/>
          <w:b/>
          <w:sz w:val="24"/>
          <w:szCs w:val="24"/>
        </w:rPr>
      </w:pPr>
    </w:p>
    <w:p w14:paraId="3B8CA92F" w14:textId="77777777" w:rsidR="009A12F2" w:rsidRDefault="00D360CA">
      <w:pPr>
        <w:pStyle w:val="Text"/>
        <w:spacing w:after="0" w:line="240" w:lineRule="exact"/>
        <w:jc w:val="center"/>
      </w:pPr>
      <w:r>
        <w:rPr>
          <w:rFonts w:ascii="Calibri" w:hAnsi="Calibri" w:cs="DIN Pro Regular"/>
          <w:b/>
          <w:sz w:val="24"/>
          <w:szCs w:val="24"/>
        </w:rPr>
        <w:t>Notas a los Estados Financieros</w:t>
      </w:r>
    </w:p>
    <w:p w14:paraId="1E435215" w14:textId="77777777" w:rsidR="009A12F2" w:rsidRDefault="009A12F2">
      <w:pPr>
        <w:pStyle w:val="Text"/>
        <w:spacing w:after="0" w:line="240" w:lineRule="exact"/>
        <w:ind w:firstLine="0"/>
        <w:rPr>
          <w:rFonts w:ascii="Calibri" w:hAnsi="Calibri" w:cs="DIN Pro Regular"/>
          <w:b/>
          <w:sz w:val="24"/>
          <w:szCs w:val="24"/>
        </w:rPr>
      </w:pPr>
    </w:p>
    <w:p w14:paraId="17B0B996" w14:textId="77777777" w:rsidR="009A12F2" w:rsidRDefault="00D360CA">
      <w:pPr>
        <w:pStyle w:val="Text"/>
        <w:spacing w:after="0" w:line="240" w:lineRule="exact"/>
        <w:jc w:val="center"/>
      </w:pPr>
      <w:r>
        <w:rPr>
          <w:rFonts w:ascii="Calibri" w:hAnsi="Calibri" w:cs="DIN Pro Regular"/>
          <w:b/>
          <w:sz w:val="24"/>
          <w:szCs w:val="24"/>
        </w:rPr>
        <w:t>b) NOTAS DE DESGLOSE</w:t>
      </w:r>
    </w:p>
    <w:p w14:paraId="71CC6DAE" w14:textId="77777777" w:rsidR="009A12F2" w:rsidRDefault="009A12F2">
      <w:pPr>
        <w:pStyle w:val="Text"/>
        <w:spacing w:after="0" w:line="240" w:lineRule="exact"/>
        <w:jc w:val="center"/>
        <w:rPr>
          <w:rFonts w:ascii="Calibri" w:hAnsi="Calibri" w:cs="DIN Pro Regular"/>
          <w:b/>
          <w:sz w:val="20"/>
        </w:rPr>
      </w:pPr>
    </w:p>
    <w:p w14:paraId="4A98A346" w14:textId="77777777" w:rsidR="009A12F2" w:rsidRDefault="00D360CA">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5CBC8008" w14:textId="77777777" w:rsidR="009A12F2" w:rsidRDefault="009A12F2">
      <w:pPr>
        <w:pStyle w:val="Text"/>
        <w:spacing w:after="0" w:line="240" w:lineRule="exact"/>
        <w:rPr>
          <w:rFonts w:ascii="Calibri" w:hAnsi="Calibri" w:cs="DIN Pro Regular"/>
          <w:sz w:val="20"/>
          <w:lang w:val="es-MX"/>
        </w:rPr>
      </w:pPr>
    </w:p>
    <w:p w14:paraId="4688974F" w14:textId="77777777" w:rsidR="009A12F2" w:rsidRDefault="00D360CA">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Ingresos y Otros Beneficios:</w:t>
      </w:r>
    </w:p>
    <w:p w14:paraId="01219AD4" w14:textId="77777777" w:rsidR="009A12F2" w:rsidRDefault="00D360CA">
      <w:pPr>
        <w:pStyle w:val="ROMANOS"/>
        <w:spacing w:after="0" w:line="240" w:lineRule="exact"/>
        <w:ind w:left="1140"/>
        <w:rPr>
          <w:rFonts w:ascii="Calibri" w:hAnsi="Calibri" w:cs="DIN Pro Regular"/>
          <w:b/>
          <w:sz w:val="20"/>
          <w:szCs w:val="20"/>
          <w:lang w:val="es-MX"/>
        </w:rPr>
      </w:pPr>
      <w:r>
        <w:rPr>
          <w:rFonts w:ascii="Calibri" w:hAnsi="Calibri" w:cs="DIN Pro Regular"/>
          <w:b/>
          <w:sz w:val="20"/>
          <w:szCs w:val="20"/>
          <w:lang w:val="es-MX"/>
        </w:rPr>
        <w:t>$129,105,743</w:t>
      </w:r>
    </w:p>
    <w:p w14:paraId="013D646D" w14:textId="77777777" w:rsidR="009A12F2" w:rsidRDefault="009A12F2">
      <w:pPr>
        <w:pStyle w:val="ROMANOS"/>
        <w:spacing w:after="0" w:line="240" w:lineRule="exact"/>
        <w:ind w:left="0" w:firstLine="0"/>
        <w:rPr>
          <w:rFonts w:ascii="Calibri" w:hAnsi="Calibri" w:cs="DIN Pro Regular"/>
          <w:b/>
          <w:sz w:val="20"/>
          <w:szCs w:val="20"/>
          <w:lang w:val="es-MX"/>
        </w:rPr>
      </w:pPr>
    </w:p>
    <w:tbl>
      <w:tblPr>
        <w:tblW w:w="9579" w:type="dxa"/>
        <w:tblInd w:w="55" w:type="dxa"/>
        <w:tblLayout w:type="fixed"/>
        <w:tblCellMar>
          <w:left w:w="10" w:type="dxa"/>
          <w:right w:w="10" w:type="dxa"/>
        </w:tblCellMar>
        <w:tblLook w:val="0000" w:firstRow="0" w:lastRow="0" w:firstColumn="0" w:lastColumn="0" w:noHBand="0" w:noVBand="0"/>
      </w:tblPr>
      <w:tblGrid>
        <w:gridCol w:w="674"/>
        <w:gridCol w:w="2869"/>
        <w:gridCol w:w="4761"/>
        <w:gridCol w:w="1275"/>
      </w:tblGrid>
      <w:tr w:rsidR="009A12F2" w14:paraId="3AF2D299" w14:textId="77777777">
        <w:tblPrEx>
          <w:tblCellMar>
            <w:top w:w="0" w:type="dxa"/>
            <w:bottom w:w="0" w:type="dxa"/>
          </w:tblCellMar>
        </w:tblPrEx>
        <w:trPr>
          <w:trHeight w:val="285"/>
        </w:trPr>
        <w:tc>
          <w:tcPr>
            <w:tcW w:w="3543"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B425FEC" w14:textId="77777777" w:rsidR="009A12F2" w:rsidRDefault="00D360CA">
            <w:pPr>
              <w:widowControl/>
              <w:suppressAutoHyphens w:val="0"/>
              <w:jc w:val="center"/>
              <w:textAlignment w:val="auto"/>
              <w:rPr>
                <w:rFonts w:eastAsia="Times New Roman" w:cs="DIN Pro Regular"/>
                <w:b/>
                <w:color w:val="FFFFFF"/>
                <w:lang w:eastAsia="es-ES"/>
              </w:rPr>
            </w:pPr>
            <w:r>
              <w:rPr>
                <w:rFonts w:eastAsia="Times New Roman" w:cs="DIN Pro Regular"/>
                <w:b/>
                <w:color w:val="FFFFFF"/>
                <w:lang w:eastAsia="es-ES"/>
              </w:rPr>
              <w:t>Cuenta Contable</w:t>
            </w:r>
          </w:p>
        </w:tc>
        <w:tc>
          <w:tcPr>
            <w:tcW w:w="4761"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C66BA29" w14:textId="77777777" w:rsidR="009A12F2" w:rsidRDefault="00D360CA">
            <w:pPr>
              <w:widowControl/>
              <w:suppressAutoHyphens w:val="0"/>
              <w:jc w:val="center"/>
              <w:textAlignment w:val="auto"/>
              <w:rPr>
                <w:rFonts w:eastAsia="Times New Roman" w:cs="DIN Pro Regular"/>
                <w:b/>
                <w:color w:val="FFFFFF"/>
                <w:lang w:eastAsia="es-ES"/>
              </w:rPr>
            </w:pPr>
            <w:r>
              <w:rPr>
                <w:rFonts w:eastAsia="Times New Roman" w:cs="DIN Pro Regular"/>
                <w:b/>
                <w:color w:val="FFFFFF"/>
                <w:lang w:eastAsia="es-ES"/>
              </w:rPr>
              <w:t>Concepto</w:t>
            </w:r>
          </w:p>
        </w:tc>
        <w:tc>
          <w:tcPr>
            <w:tcW w:w="1275" w:type="dxa"/>
            <w:tcBorders>
              <w:top w:val="single" w:sz="4" w:space="0" w:color="000000"/>
              <w:bottom w:val="single" w:sz="4" w:space="0" w:color="000000"/>
              <w:right w:val="single" w:sz="4" w:space="0" w:color="000000"/>
            </w:tcBorders>
            <w:shd w:val="clear" w:color="auto" w:fill="AB0033"/>
            <w:tcMar>
              <w:top w:w="0" w:type="dxa"/>
              <w:left w:w="70" w:type="dxa"/>
              <w:bottom w:w="0" w:type="dxa"/>
              <w:right w:w="70" w:type="dxa"/>
            </w:tcMar>
          </w:tcPr>
          <w:p w14:paraId="7C0084C7" w14:textId="77777777" w:rsidR="009A12F2" w:rsidRDefault="00D360CA">
            <w:pPr>
              <w:widowControl/>
              <w:tabs>
                <w:tab w:val="right" w:pos="1844"/>
              </w:tabs>
              <w:suppressAutoHyphens w:val="0"/>
              <w:jc w:val="center"/>
              <w:textAlignment w:val="auto"/>
              <w:rPr>
                <w:rFonts w:eastAsia="Times New Roman" w:cs="DIN Pro Regular"/>
                <w:b/>
                <w:color w:val="FFFFFF"/>
                <w:lang w:eastAsia="es-ES"/>
              </w:rPr>
            </w:pPr>
            <w:r>
              <w:rPr>
                <w:rFonts w:eastAsia="Times New Roman" w:cs="DIN Pro Regular"/>
                <w:b/>
                <w:color w:val="FFFFFF"/>
                <w:lang w:eastAsia="es-ES"/>
              </w:rPr>
              <w:t>Importe</w:t>
            </w:r>
          </w:p>
        </w:tc>
      </w:tr>
      <w:tr w:rsidR="009A12F2" w14:paraId="30B98BAA" w14:textId="77777777">
        <w:tblPrEx>
          <w:tblCellMar>
            <w:top w:w="0" w:type="dxa"/>
            <w:bottom w:w="0" w:type="dxa"/>
          </w:tblCellMar>
        </w:tblPrEx>
        <w:trPr>
          <w:trHeight w:val="225"/>
        </w:trPr>
        <w:tc>
          <w:tcPr>
            <w:tcW w:w="67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86030A" w14:textId="77777777" w:rsidR="009A12F2" w:rsidRDefault="00D360CA">
            <w:pPr>
              <w:widowControl/>
              <w:suppressAutoHyphens w:val="0"/>
              <w:textAlignment w:val="auto"/>
              <w:rPr>
                <w:rFonts w:eastAsia="Times New Roman" w:cs="DIN Pro Regular"/>
                <w:b/>
                <w:lang w:eastAsia="es-ES"/>
              </w:rPr>
            </w:pPr>
            <w:r>
              <w:rPr>
                <w:rFonts w:eastAsia="Times New Roman" w:cs="DIN Pro Regular"/>
                <w:b/>
                <w:lang w:eastAsia="es-ES"/>
              </w:rPr>
              <w:t>4.1</w:t>
            </w:r>
          </w:p>
        </w:tc>
        <w:tc>
          <w:tcPr>
            <w:tcW w:w="890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2F46BE" w14:textId="77777777" w:rsidR="009A12F2" w:rsidRDefault="00D360CA">
            <w:pPr>
              <w:widowControl/>
              <w:suppressAutoHyphens w:val="0"/>
              <w:textAlignment w:val="auto"/>
              <w:rPr>
                <w:rFonts w:eastAsia="Times New Roman" w:cs="DIN Pro Regular"/>
                <w:b/>
                <w:lang w:eastAsia="es-ES"/>
              </w:rPr>
            </w:pPr>
            <w:r>
              <w:rPr>
                <w:rFonts w:eastAsia="Times New Roman" w:cs="DIN Pro Regular"/>
                <w:b/>
                <w:lang w:eastAsia="es-ES"/>
              </w:rPr>
              <w:t xml:space="preserve"> Ingresos de Gestión</w:t>
            </w:r>
          </w:p>
        </w:tc>
      </w:tr>
      <w:tr w:rsidR="009A12F2" w14:paraId="46900703" w14:textId="77777777">
        <w:tblPrEx>
          <w:tblCellMar>
            <w:top w:w="0" w:type="dxa"/>
            <w:bottom w:w="0" w:type="dxa"/>
          </w:tblCellMar>
        </w:tblPrEx>
        <w:trPr>
          <w:trHeight w:val="628"/>
        </w:trPr>
        <w:tc>
          <w:tcPr>
            <w:tcW w:w="67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2FCBC7" w14:textId="77777777" w:rsidR="009A12F2" w:rsidRDefault="00D360CA">
            <w:pPr>
              <w:widowControl/>
              <w:suppressAutoHyphens w:val="0"/>
              <w:textAlignment w:val="auto"/>
              <w:rPr>
                <w:rFonts w:eastAsia="Times New Roman" w:cs="DIN Pro Regular"/>
                <w:lang w:eastAsia="es-ES"/>
              </w:rPr>
            </w:pPr>
            <w:r>
              <w:rPr>
                <w:rFonts w:eastAsia="Times New Roman" w:cs="DIN Pro Regular"/>
                <w:lang w:eastAsia="es-ES"/>
              </w:rPr>
              <w:t>4.1.7</w:t>
            </w:r>
          </w:p>
        </w:tc>
        <w:tc>
          <w:tcPr>
            <w:tcW w:w="286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A98369" w14:textId="77777777" w:rsidR="009A12F2" w:rsidRDefault="00D360CA">
            <w:pPr>
              <w:widowControl/>
              <w:suppressAutoHyphens w:val="0"/>
              <w:textAlignment w:val="auto"/>
              <w:rPr>
                <w:rFonts w:eastAsia="Times New Roman" w:cs="DIN Pro Regular"/>
                <w:lang w:eastAsia="es-ES"/>
              </w:rPr>
            </w:pPr>
            <w:r>
              <w:rPr>
                <w:rFonts w:eastAsia="Times New Roman" w:cs="DIN Pro Regular"/>
                <w:lang w:eastAsia="es-ES"/>
              </w:rPr>
              <w:t xml:space="preserve">Ingresos por Venta de </w:t>
            </w:r>
            <w:r>
              <w:rPr>
                <w:rFonts w:eastAsia="Times New Roman" w:cs="DIN Pro Regular"/>
                <w:lang w:eastAsia="es-ES"/>
              </w:rPr>
              <w:t>Bienes y Servicios</w:t>
            </w:r>
          </w:p>
        </w:tc>
        <w:tc>
          <w:tcPr>
            <w:tcW w:w="476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231F20" w14:textId="77777777" w:rsidR="009A12F2" w:rsidRDefault="00D360CA">
            <w:pPr>
              <w:widowControl/>
              <w:suppressAutoHyphens w:val="0"/>
              <w:textAlignment w:val="auto"/>
              <w:rPr>
                <w:rFonts w:eastAsia="Times New Roman" w:cs="DIN Pro Regular"/>
                <w:lang w:eastAsia="es-ES"/>
              </w:rPr>
            </w:pPr>
            <w:r>
              <w:rPr>
                <w:rFonts w:eastAsia="Times New Roman" w:cs="DIN Pro Regular"/>
                <w:lang w:eastAsia="es-ES"/>
              </w:rPr>
              <w:t>Son ingresos que se reciben por la prestación de Servicios.</w:t>
            </w:r>
          </w:p>
        </w:tc>
        <w:tc>
          <w:tcPr>
            <w:tcW w:w="1275" w:type="dxa"/>
            <w:tcBorders>
              <w:bottom w:val="single" w:sz="4" w:space="0" w:color="000000"/>
              <w:right w:val="single" w:sz="4" w:space="0" w:color="000000"/>
            </w:tcBorders>
            <w:shd w:val="clear" w:color="auto" w:fill="auto"/>
            <w:tcMar>
              <w:top w:w="0" w:type="dxa"/>
              <w:left w:w="70" w:type="dxa"/>
              <w:bottom w:w="0" w:type="dxa"/>
              <w:right w:w="70" w:type="dxa"/>
            </w:tcMar>
          </w:tcPr>
          <w:p w14:paraId="396DC925" w14:textId="77777777" w:rsidR="009A12F2" w:rsidRDefault="009A12F2">
            <w:pPr>
              <w:widowControl/>
              <w:suppressAutoHyphens w:val="0"/>
              <w:jc w:val="right"/>
              <w:textAlignment w:val="auto"/>
              <w:rPr>
                <w:rFonts w:eastAsia="Times New Roman" w:cs="DIN Pro Regular"/>
                <w:lang w:eastAsia="es-ES"/>
              </w:rPr>
            </w:pPr>
          </w:p>
          <w:p w14:paraId="43CA64F6" w14:textId="77777777" w:rsidR="009A12F2" w:rsidRDefault="00D360CA">
            <w:pPr>
              <w:widowControl/>
              <w:suppressAutoHyphens w:val="0"/>
              <w:jc w:val="right"/>
              <w:textAlignment w:val="auto"/>
              <w:rPr>
                <w:rFonts w:eastAsia="Times New Roman" w:cs="DIN Pro Regular"/>
                <w:lang w:eastAsia="es-ES"/>
              </w:rPr>
            </w:pPr>
            <w:r>
              <w:rPr>
                <w:rFonts w:eastAsia="Times New Roman" w:cs="DIN Pro Regular"/>
                <w:lang w:eastAsia="es-ES"/>
              </w:rPr>
              <w:t>$1,187,588</w:t>
            </w:r>
          </w:p>
        </w:tc>
      </w:tr>
      <w:tr w:rsidR="009A12F2" w14:paraId="3FBC5048" w14:textId="77777777">
        <w:tblPrEx>
          <w:tblCellMar>
            <w:top w:w="0" w:type="dxa"/>
            <w:bottom w:w="0" w:type="dxa"/>
          </w:tblCellMar>
        </w:tblPrEx>
        <w:trPr>
          <w:trHeight w:val="307"/>
        </w:trPr>
        <w:tc>
          <w:tcPr>
            <w:tcW w:w="67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69C92C" w14:textId="77777777" w:rsidR="009A12F2" w:rsidRDefault="00D360CA">
            <w:pPr>
              <w:widowControl/>
              <w:suppressAutoHyphens w:val="0"/>
              <w:textAlignment w:val="auto"/>
              <w:rPr>
                <w:rFonts w:eastAsia="Times New Roman" w:cs="DIN Pro Regular"/>
                <w:b/>
                <w:lang w:eastAsia="es-ES"/>
              </w:rPr>
            </w:pPr>
            <w:r>
              <w:rPr>
                <w:rFonts w:eastAsia="Times New Roman" w:cs="DIN Pro Regular"/>
                <w:b/>
                <w:lang w:eastAsia="es-ES"/>
              </w:rPr>
              <w:t>4.2</w:t>
            </w:r>
          </w:p>
        </w:tc>
        <w:tc>
          <w:tcPr>
            <w:tcW w:w="890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57509C" w14:textId="77777777" w:rsidR="009A12F2" w:rsidRDefault="00D360CA">
            <w:pPr>
              <w:widowControl/>
              <w:suppressAutoHyphens w:val="0"/>
              <w:textAlignment w:val="auto"/>
              <w:rPr>
                <w:rFonts w:eastAsia="Times New Roman" w:cs="DIN Pro Regular"/>
                <w:b/>
                <w:lang w:eastAsia="es-ES"/>
              </w:rPr>
            </w:pPr>
            <w:r>
              <w:rPr>
                <w:rFonts w:eastAsia="Times New Roman" w:cs="DIN Pro Regular"/>
                <w:b/>
                <w:lang w:eastAsia="es-ES"/>
              </w:rPr>
              <w:t>Participaciones, Aportaciones, Transferencias, Asignaciones, Subsidios y Otras Ayudas </w:t>
            </w:r>
          </w:p>
        </w:tc>
      </w:tr>
      <w:tr w:rsidR="009A12F2" w14:paraId="010D8AF0" w14:textId="77777777">
        <w:tblPrEx>
          <w:tblCellMar>
            <w:top w:w="0" w:type="dxa"/>
            <w:bottom w:w="0" w:type="dxa"/>
          </w:tblCellMar>
        </w:tblPrEx>
        <w:trPr>
          <w:trHeight w:val="720"/>
        </w:trPr>
        <w:tc>
          <w:tcPr>
            <w:tcW w:w="67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60AB4E" w14:textId="77777777" w:rsidR="009A12F2" w:rsidRDefault="00D360CA">
            <w:pPr>
              <w:widowControl/>
              <w:suppressAutoHyphens w:val="0"/>
              <w:textAlignment w:val="auto"/>
              <w:rPr>
                <w:rFonts w:eastAsia="Times New Roman" w:cs="DIN Pro Regular"/>
                <w:lang w:eastAsia="es-ES"/>
              </w:rPr>
            </w:pPr>
            <w:r>
              <w:rPr>
                <w:rFonts w:eastAsia="Times New Roman" w:cs="DIN Pro Regular"/>
                <w:lang w:eastAsia="es-ES"/>
              </w:rPr>
              <w:t>4.2.2</w:t>
            </w:r>
          </w:p>
        </w:tc>
        <w:tc>
          <w:tcPr>
            <w:tcW w:w="286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989E50" w14:textId="77777777" w:rsidR="009A12F2" w:rsidRDefault="00D360CA">
            <w:pPr>
              <w:widowControl/>
              <w:suppressAutoHyphens w:val="0"/>
              <w:textAlignment w:val="auto"/>
              <w:rPr>
                <w:rFonts w:eastAsia="Times New Roman" w:cs="DIN Pro Regular"/>
                <w:lang w:eastAsia="es-ES"/>
              </w:rPr>
            </w:pPr>
            <w:r>
              <w:rPr>
                <w:rFonts w:eastAsia="Times New Roman" w:cs="DIN Pro Regular"/>
                <w:lang w:eastAsia="es-ES"/>
              </w:rPr>
              <w:t>Transferencia, Asignaciones, Subsidios y Otras Ayudas</w:t>
            </w:r>
          </w:p>
        </w:tc>
        <w:tc>
          <w:tcPr>
            <w:tcW w:w="476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FE27C6" w14:textId="77777777" w:rsidR="009A12F2" w:rsidRDefault="00D360CA">
            <w:pPr>
              <w:widowControl/>
              <w:suppressAutoHyphens w:val="0"/>
              <w:textAlignment w:val="auto"/>
              <w:rPr>
                <w:rFonts w:eastAsia="Times New Roman" w:cs="DIN Pro Regular"/>
                <w:lang w:eastAsia="es-ES"/>
              </w:rPr>
            </w:pPr>
            <w:r>
              <w:rPr>
                <w:rFonts w:eastAsia="Times New Roman" w:cs="DIN Pro Regular"/>
                <w:lang w:eastAsia="es-ES"/>
              </w:rPr>
              <w:t>Ingresos por Subsidio Federal y Estatal recibido para gasto corriente.</w:t>
            </w:r>
          </w:p>
        </w:tc>
        <w:tc>
          <w:tcPr>
            <w:tcW w:w="1275" w:type="dxa"/>
            <w:tcBorders>
              <w:bottom w:val="single" w:sz="4" w:space="0" w:color="000000"/>
              <w:right w:val="single" w:sz="4" w:space="0" w:color="000000"/>
            </w:tcBorders>
            <w:shd w:val="clear" w:color="auto" w:fill="auto"/>
            <w:tcMar>
              <w:top w:w="0" w:type="dxa"/>
              <w:left w:w="70" w:type="dxa"/>
              <w:bottom w:w="0" w:type="dxa"/>
              <w:right w:w="70" w:type="dxa"/>
            </w:tcMar>
          </w:tcPr>
          <w:p w14:paraId="4348A00F" w14:textId="77777777" w:rsidR="009A12F2" w:rsidRDefault="009A12F2">
            <w:pPr>
              <w:widowControl/>
              <w:suppressAutoHyphens w:val="0"/>
              <w:jc w:val="right"/>
              <w:textAlignment w:val="auto"/>
              <w:rPr>
                <w:rFonts w:eastAsia="Times New Roman" w:cs="DIN Pro Regular"/>
                <w:lang w:eastAsia="es-ES"/>
              </w:rPr>
            </w:pPr>
          </w:p>
          <w:p w14:paraId="54314414" w14:textId="77777777" w:rsidR="009A12F2" w:rsidRDefault="00D360CA">
            <w:pPr>
              <w:widowControl/>
              <w:suppressAutoHyphens w:val="0"/>
              <w:jc w:val="right"/>
              <w:textAlignment w:val="auto"/>
              <w:rPr>
                <w:rFonts w:eastAsia="Times New Roman" w:cs="DIN Pro Regular"/>
                <w:lang w:eastAsia="es-ES"/>
              </w:rPr>
            </w:pPr>
            <w:r>
              <w:rPr>
                <w:rFonts w:eastAsia="Times New Roman" w:cs="DIN Pro Regular"/>
                <w:lang w:eastAsia="es-ES"/>
              </w:rPr>
              <w:t>$126,773,711</w:t>
            </w:r>
          </w:p>
        </w:tc>
      </w:tr>
      <w:tr w:rsidR="009A12F2" w14:paraId="234A0ACA" w14:textId="77777777">
        <w:tblPrEx>
          <w:tblCellMar>
            <w:top w:w="0" w:type="dxa"/>
            <w:bottom w:w="0" w:type="dxa"/>
          </w:tblCellMar>
        </w:tblPrEx>
        <w:trPr>
          <w:trHeight w:val="270"/>
        </w:trPr>
        <w:tc>
          <w:tcPr>
            <w:tcW w:w="67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97BA3A" w14:textId="77777777" w:rsidR="009A12F2" w:rsidRDefault="00D360CA">
            <w:pPr>
              <w:widowControl/>
              <w:suppressAutoHyphens w:val="0"/>
              <w:textAlignment w:val="auto"/>
              <w:rPr>
                <w:rFonts w:eastAsia="Times New Roman" w:cs="DIN Pro Regular"/>
                <w:b/>
                <w:lang w:eastAsia="es-ES"/>
              </w:rPr>
            </w:pPr>
            <w:r>
              <w:rPr>
                <w:rFonts w:eastAsia="Times New Roman" w:cs="DIN Pro Regular"/>
                <w:b/>
                <w:lang w:eastAsia="es-ES"/>
              </w:rPr>
              <w:t>4.3</w:t>
            </w:r>
          </w:p>
        </w:tc>
        <w:tc>
          <w:tcPr>
            <w:tcW w:w="8905" w:type="dxa"/>
            <w:gridSpan w:val="3"/>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D0473E" w14:textId="77777777" w:rsidR="009A12F2" w:rsidRDefault="00D360CA">
            <w:pPr>
              <w:widowControl/>
              <w:suppressAutoHyphens w:val="0"/>
              <w:textAlignment w:val="auto"/>
              <w:rPr>
                <w:rFonts w:eastAsia="Times New Roman" w:cs="DIN Pro Regular"/>
                <w:b/>
                <w:lang w:eastAsia="es-ES"/>
              </w:rPr>
            </w:pPr>
            <w:r>
              <w:rPr>
                <w:rFonts w:eastAsia="Times New Roman" w:cs="DIN Pro Regular"/>
                <w:b/>
                <w:lang w:eastAsia="es-ES"/>
              </w:rPr>
              <w:t>Otros Ingresos y Beneficios</w:t>
            </w:r>
          </w:p>
        </w:tc>
      </w:tr>
      <w:tr w:rsidR="009A12F2" w14:paraId="2BA1593B" w14:textId="77777777">
        <w:tblPrEx>
          <w:tblCellMar>
            <w:top w:w="0" w:type="dxa"/>
            <w:bottom w:w="0" w:type="dxa"/>
          </w:tblCellMar>
        </w:tblPrEx>
        <w:trPr>
          <w:trHeight w:val="313"/>
        </w:trPr>
        <w:tc>
          <w:tcPr>
            <w:tcW w:w="67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8CA532" w14:textId="77777777" w:rsidR="009A12F2" w:rsidRDefault="00D360CA">
            <w:pPr>
              <w:widowControl/>
              <w:suppressAutoHyphens w:val="0"/>
              <w:textAlignment w:val="auto"/>
              <w:rPr>
                <w:rFonts w:eastAsia="Times New Roman" w:cs="DIN Pro Regular"/>
                <w:lang w:eastAsia="es-ES"/>
              </w:rPr>
            </w:pPr>
            <w:r>
              <w:rPr>
                <w:rFonts w:eastAsia="Times New Roman" w:cs="DIN Pro Regular"/>
                <w:lang w:eastAsia="es-ES"/>
              </w:rPr>
              <w:t>4.3.1</w:t>
            </w:r>
          </w:p>
        </w:tc>
        <w:tc>
          <w:tcPr>
            <w:tcW w:w="286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AA69BF" w14:textId="77777777" w:rsidR="009A12F2" w:rsidRDefault="00D360CA">
            <w:pPr>
              <w:widowControl/>
              <w:suppressAutoHyphens w:val="0"/>
              <w:textAlignment w:val="auto"/>
              <w:rPr>
                <w:rFonts w:eastAsia="Times New Roman" w:cs="DIN Pro Regular"/>
                <w:lang w:eastAsia="es-ES"/>
              </w:rPr>
            </w:pPr>
            <w:r>
              <w:rPr>
                <w:rFonts w:eastAsia="Times New Roman" w:cs="DIN Pro Regular"/>
                <w:lang w:eastAsia="es-ES"/>
              </w:rPr>
              <w:t>Ingresos Financieros</w:t>
            </w:r>
          </w:p>
        </w:tc>
        <w:tc>
          <w:tcPr>
            <w:tcW w:w="476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A7A486" w14:textId="77777777" w:rsidR="009A12F2" w:rsidRDefault="00D360CA">
            <w:pPr>
              <w:widowControl/>
              <w:suppressAutoHyphens w:val="0"/>
              <w:textAlignment w:val="auto"/>
              <w:rPr>
                <w:rFonts w:eastAsia="Times New Roman" w:cs="DIN Pro Regular"/>
                <w:lang w:eastAsia="es-ES"/>
              </w:rPr>
            </w:pPr>
            <w:r>
              <w:rPr>
                <w:rFonts w:eastAsia="Times New Roman" w:cs="DIN Pro Regular"/>
                <w:lang w:eastAsia="es-ES"/>
              </w:rPr>
              <w:t>Ingresos por rendimientos bancarios.</w:t>
            </w:r>
          </w:p>
        </w:tc>
        <w:tc>
          <w:tcPr>
            <w:tcW w:w="1275" w:type="dxa"/>
            <w:tcBorders>
              <w:bottom w:val="single" w:sz="4" w:space="0" w:color="000000"/>
              <w:right w:val="single" w:sz="4" w:space="0" w:color="000000"/>
            </w:tcBorders>
            <w:shd w:val="clear" w:color="auto" w:fill="auto"/>
            <w:tcMar>
              <w:top w:w="0" w:type="dxa"/>
              <w:left w:w="70" w:type="dxa"/>
              <w:bottom w:w="0" w:type="dxa"/>
              <w:right w:w="70" w:type="dxa"/>
            </w:tcMar>
          </w:tcPr>
          <w:p w14:paraId="7E5F5DE0" w14:textId="77777777" w:rsidR="009A12F2" w:rsidRDefault="00D360CA">
            <w:pPr>
              <w:widowControl/>
              <w:suppressAutoHyphens w:val="0"/>
              <w:jc w:val="right"/>
              <w:textAlignment w:val="auto"/>
              <w:rPr>
                <w:rFonts w:eastAsia="Times New Roman" w:cs="DIN Pro Regular"/>
                <w:lang w:eastAsia="es-ES"/>
              </w:rPr>
            </w:pPr>
            <w:r>
              <w:rPr>
                <w:rFonts w:eastAsia="Times New Roman" w:cs="DIN Pro Regular"/>
                <w:lang w:eastAsia="es-ES"/>
              </w:rPr>
              <w:t>$1,144,350</w:t>
            </w:r>
          </w:p>
        </w:tc>
      </w:tr>
      <w:tr w:rsidR="009A12F2" w14:paraId="16484AB8" w14:textId="77777777">
        <w:tblPrEx>
          <w:tblCellMar>
            <w:top w:w="0" w:type="dxa"/>
            <w:bottom w:w="0" w:type="dxa"/>
          </w:tblCellMar>
        </w:tblPrEx>
        <w:trPr>
          <w:trHeight w:val="483"/>
        </w:trPr>
        <w:tc>
          <w:tcPr>
            <w:tcW w:w="67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7E8F3D7" w14:textId="77777777" w:rsidR="009A12F2" w:rsidRDefault="00D360CA">
            <w:pPr>
              <w:widowControl/>
              <w:suppressAutoHyphens w:val="0"/>
              <w:textAlignment w:val="auto"/>
              <w:rPr>
                <w:rFonts w:eastAsia="Times New Roman" w:cs="DIN Pro Regular"/>
                <w:lang w:eastAsia="es-ES"/>
              </w:rPr>
            </w:pPr>
            <w:r>
              <w:rPr>
                <w:rFonts w:eastAsia="Times New Roman" w:cs="DIN Pro Regular"/>
                <w:lang w:eastAsia="es-ES"/>
              </w:rPr>
              <w:t>4.3.9</w:t>
            </w:r>
          </w:p>
        </w:tc>
        <w:tc>
          <w:tcPr>
            <w:tcW w:w="286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DF5CEA" w14:textId="77777777" w:rsidR="009A12F2" w:rsidRDefault="00D360CA">
            <w:pPr>
              <w:widowControl/>
              <w:suppressAutoHyphens w:val="0"/>
              <w:textAlignment w:val="auto"/>
              <w:rPr>
                <w:rFonts w:eastAsia="Times New Roman" w:cs="DIN Pro Regular"/>
                <w:lang w:eastAsia="es-ES"/>
              </w:rPr>
            </w:pPr>
            <w:r>
              <w:rPr>
                <w:rFonts w:eastAsia="Times New Roman" w:cs="DIN Pro Regular"/>
                <w:lang w:eastAsia="es-ES"/>
              </w:rPr>
              <w:t>Otros Ingresos y Beneficios Varios</w:t>
            </w:r>
          </w:p>
        </w:tc>
        <w:tc>
          <w:tcPr>
            <w:tcW w:w="476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FC66BC" w14:textId="77777777" w:rsidR="009A12F2" w:rsidRDefault="00D360CA">
            <w:pPr>
              <w:widowControl/>
              <w:suppressAutoHyphens w:val="0"/>
              <w:textAlignment w:val="auto"/>
              <w:rPr>
                <w:rFonts w:eastAsia="Times New Roman" w:cs="DIN Pro Regular"/>
                <w:lang w:eastAsia="es-ES"/>
              </w:rPr>
            </w:pPr>
            <w:r>
              <w:rPr>
                <w:rFonts w:eastAsia="Times New Roman" w:cs="DIN Pro Regular"/>
                <w:lang w:eastAsia="es-ES"/>
              </w:rPr>
              <w:t xml:space="preserve"> Ingresos por </w:t>
            </w:r>
            <w:r>
              <w:rPr>
                <w:rFonts w:eastAsia="Times New Roman" w:cs="DIN Pro Regular"/>
                <w:lang w:eastAsia="es-ES"/>
              </w:rPr>
              <w:t>retraso en depósito de la compensación del rector.</w:t>
            </w:r>
          </w:p>
        </w:tc>
        <w:tc>
          <w:tcPr>
            <w:tcW w:w="1275" w:type="dxa"/>
            <w:tcBorders>
              <w:bottom w:val="single" w:sz="4" w:space="0" w:color="000000"/>
              <w:right w:val="single" w:sz="4" w:space="0" w:color="000000"/>
            </w:tcBorders>
            <w:shd w:val="clear" w:color="auto" w:fill="auto"/>
            <w:tcMar>
              <w:top w:w="0" w:type="dxa"/>
              <w:left w:w="70" w:type="dxa"/>
              <w:bottom w:w="0" w:type="dxa"/>
              <w:right w:w="70" w:type="dxa"/>
            </w:tcMar>
          </w:tcPr>
          <w:p w14:paraId="32FDF92A" w14:textId="77777777" w:rsidR="009A12F2" w:rsidRDefault="009A12F2">
            <w:pPr>
              <w:widowControl/>
              <w:suppressAutoHyphens w:val="0"/>
              <w:jc w:val="right"/>
              <w:textAlignment w:val="auto"/>
              <w:rPr>
                <w:rFonts w:eastAsia="Times New Roman" w:cs="DIN Pro Regular"/>
                <w:lang w:eastAsia="es-ES"/>
              </w:rPr>
            </w:pPr>
          </w:p>
          <w:p w14:paraId="544C82F1" w14:textId="77777777" w:rsidR="009A12F2" w:rsidRDefault="00D360CA">
            <w:pPr>
              <w:widowControl/>
              <w:suppressAutoHyphens w:val="0"/>
              <w:jc w:val="right"/>
              <w:textAlignment w:val="auto"/>
              <w:rPr>
                <w:rFonts w:eastAsia="Times New Roman" w:cs="DIN Pro Regular"/>
                <w:lang w:eastAsia="es-ES"/>
              </w:rPr>
            </w:pPr>
            <w:r>
              <w:rPr>
                <w:rFonts w:eastAsia="Times New Roman" w:cs="DIN Pro Regular"/>
                <w:lang w:eastAsia="es-ES"/>
              </w:rPr>
              <w:t>$94</w:t>
            </w:r>
          </w:p>
        </w:tc>
      </w:tr>
      <w:tr w:rsidR="009A12F2" w14:paraId="6C5A3729" w14:textId="77777777">
        <w:tblPrEx>
          <w:tblCellMar>
            <w:top w:w="0" w:type="dxa"/>
            <w:bottom w:w="0" w:type="dxa"/>
          </w:tblCellMar>
        </w:tblPrEx>
        <w:trPr>
          <w:trHeight w:val="272"/>
        </w:trPr>
        <w:tc>
          <w:tcPr>
            <w:tcW w:w="8304" w:type="dxa"/>
            <w:gridSpan w:val="3"/>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72F49" w14:textId="77777777" w:rsidR="009A12F2" w:rsidRDefault="00D360CA">
            <w:pPr>
              <w:widowControl/>
              <w:suppressAutoHyphens w:val="0"/>
              <w:jc w:val="center"/>
              <w:textAlignment w:val="auto"/>
              <w:rPr>
                <w:rFonts w:eastAsia="Times New Roman" w:cs="DIN Pro Regular"/>
                <w:b/>
                <w:lang w:eastAsia="es-ES"/>
              </w:rPr>
            </w:pPr>
            <w:proofErr w:type="gramStart"/>
            <w:r>
              <w:rPr>
                <w:rFonts w:eastAsia="Times New Roman" w:cs="DIN Pro Regular"/>
                <w:b/>
                <w:lang w:eastAsia="es-ES"/>
              </w:rPr>
              <w:t>Total</w:t>
            </w:r>
            <w:proofErr w:type="gramEnd"/>
            <w:r>
              <w:rPr>
                <w:rFonts w:eastAsia="Times New Roman" w:cs="DIN Pro Regular"/>
                <w:b/>
                <w:lang w:eastAsia="es-ES"/>
              </w:rPr>
              <w:t xml:space="preserve"> de Ingresos y Otros Beneficios</w:t>
            </w:r>
          </w:p>
        </w:tc>
        <w:tc>
          <w:tcPr>
            <w:tcW w:w="1275" w:type="dxa"/>
            <w:tcBorders>
              <w:bottom w:val="single" w:sz="4" w:space="0" w:color="000000"/>
              <w:right w:val="single" w:sz="4" w:space="0" w:color="000000"/>
            </w:tcBorders>
            <w:shd w:val="clear" w:color="auto" w:fill="auto"/>
            <w:tcMar>
              <w:top w:w="0" w:type="dxa"/>
              <w:left w:w="70" w:type="dxa"/>
              <w:bottom w:w="0" w:type="dxa"/>
              <w:right w:w="70" w:type="dxa"/>
            </w:tcMar>
          </w:tcPr>
          <w:p w14:paraId="078DF770" w14:textId="77777777" w:rsidR="009A12F2" w:rsidRDefault="00D360CA">
            <w:pPr>
              <w:widowControl/>
              <w:suppressAutoHyphens w:val="0"/>
              <w:jc w:val="right"/>
              <w:textAlignment w:val="auto"/>
              <w:rPr>
                <w:rFonts w:eastAsia="Times New Roman" w:cs="DIN Pro Regular"/>
                <w:lang w:eastAsia="es-ES"/>
              </w:rPr>
            </w:pPr>
            <w:r>
              <w:rPr>
                <w:rFonts w:eastAsia="Times New Roman" w:cs="DIN Pro Regular"/>
                <w:lang w:eastAsia="es-ES"/>
              </w:rPr>
              <w:t>$129,105,743</w:t>
            </w:r>
          </w:p>
        </w:tc>
      </w:tr>
    </w:tbl>
    <w:p w14:paraId="5C0317EE" w14:textId="77777777" w:rsidR="009A12F2" w:rsidRDefault="009A12F2">
      <w:pPr>
        <w:pStyle w:val="ROMANOS"/>
        <w:spacing w:after="0" w:line="240" w:lineRule="exact"/>
        <w:ind w:left="1140"/>
        <w:rPr>
          <w:rFonts w:ascii="Calibri" w:hAnsi="Calibri" w:cs="DIN Pro Regular"/>
          <w:b/>
          <w:sz w:val="20"/>
          <w:szCs w:val="20"/>
          <w:lang w:val="es-MX"/>
        </w:rPr>
      </w:pPr>
    </w:p>
    <w:p w14:paraId="7DB9DEFF" w14:textId="77777777" w:rsidR="009A12F2" w:rsidRDefault="00D360CA">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5EACDF29" w14:textId="77777777" w:rsidR="009A12F2" w:rsidRDefault="00D360CA">
      <w:pPr>
        <w:pStyle w:val="ROMANOS"/>
        <w:spacing w:after="0" w:line="240" w:lineRule="exact"/>
        <w:ind w:left="1140"/>
      </w:pPr>
      <w:r>
        <w:rPr>
          <w:rFonts w:ascii="Calibri" w:hAnsi="Calibri" w:cs="DIN Pro Regular"/>
          <w:b/>
          <w:sz w:val="20"/>
          <w:szCs w:val="20"/>
          <w:lang w:val="es-MX"/>
        </w:rPr>
        <w:t>$134,574,469</w:t>
      </w:r>
    </w:p>
    <w:p w14:paraId="28FA11EB" w14:textId="77777777" w:rsidR="009A12F2" w:rsidRDefault="009A12F2">
      <w:pPr>
        <w:pStyle w:val="ROMANOS"/>
        <w:spacing w:after="0" w:line="240" w:lineRule="exact"/>
        <w:ind w:left="1140"/>
      </w:pPr>
    </w:p>
    <w:tbl>
      <w:tblPr>
        <w:tblW w:w="10003" w:type="dxa"/>
        <w:tblInd w:w="-152" w:type="dxa"/>
        <w:tblCellMar>
          <w:left w:w="10" w:type="dxa"/>
          <w:right w:w="10" w:type="dxa"/>
        </w:tblCellMar>
        <w:tblLook w:val="0000" w:firstRow="0" w:lastRow="0" w:firstColumn="0" w:lastColumn="0" w:noHBand="0" w:noVBand="0"/>
      </w:tblPr>
      <w:tblGrid>
        <w:gridCol w:w="1639"/>
        <w:gridCol w:w="1613"/>
        <w:gridCol w:w="5494"/>
        <w:gridCol w:w="1257"/>
      </w:tblGrid>
      <w:tr w:rsidR="009A12F2" w14:paraId="5DD6F4E9" w14:textId="77777777">
        <w:tblPrEx>
          <w:tblCellMar>
            <w:top w:w="0" w:type="dxa"/>
            <w:bottom w:w="0" w:type="dxa"/>
          </w:tblCellMar>
        </w:tblPrEx>
        <w:trPr>
          <w:trHeight w:val="370"/>
        </w:trPr>
        <w:tc>
          <w:tcPr>
            <w:tcW w:w="1639"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C8E3F09"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Partida</w:t>
            </w:r>
          </w:p>
        </w:tc>
        <w:tc>
          <w:tcPr>
            <w:tcW w:w="1613"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8150DDF"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 del Gasto</w:t>
            </w:r>
          </w:p>
        </w:tc>
        <w:tc>
          <w:tcPr>
            <w:tcW w:w="5494"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AC1D011"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Concepto</w:t>
            </w:r>
          </w:p>
        </w:tc>
        <w:tc>
          <w:tcPr>
            <w:tcW w:w="1257"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tcPr>
          <w:p w14:paraId="785814E2" w14:textId="77777777" w:rsidR="009A12F2" w:rsidRDefault="009A12F2">
            <w:pPr>
              <w:spacing w:line="224" w:lineRule="exact"/>
              <w:jc w:val="center"/>
              <w:rPr>
                <w:rFonts w:eastAsia="Times New Roman" w:cs="DIN Pro Regular"/>
                <w:b/>
                <w:lang w:eastAsia="es-ES"/>
              </w:rPr>
            </w:pPr>
          </w:p>
          <w:p w14:paraId="662613EA"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Importe</w:t>
            </w:r>
          </w:p>
        </w:tc>
      </w:tr>
      <w:tr w:rsidR="009A12F2" w14:paraId="4562B88E" w14:textId="77777777">
        <w:tblPrEx>
          <w:tblCellMar>
            <w:top w:w="0" w:type="dxa"/>
            <w:bottom w:w="0" w:type="dxa"/>
          </w:tblCellMar>
        </w:tblPrEx>
        <w:trPr>
          <w:trHeight w:val="1088"/>
        </w:trPr>
        <w:tc>
          <w:tcPr>
            <w:tcW w:w="163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7E86FB" w14:textId="77777777" w:rsidR="009A12F2" w:rsidRDefault="00D360CA">
            <w:pPr>
              <w:rPr>
                <w:rFonts w:eastAsia="Times New Roman" w:cs="DIN Pro Regular"/>
                <w:lang w:eastAsia="es-ES"/>
              </w:rPr>
            </w:pPr>
            <w:r>
              <w:rPr>
                <w:rFonts w:eastAsia="Times New Roman" w:cs="DIN Pro Regular"/>
                <w:lang w:eastAsia="es-ES"/>
              </w:rPr>
              <w:t xml:space="preserve">Servicios Personales  </w:t>
            </w:r>
          </w:p>
        </w:tc>
        <w:tc>
          <w:tcPr>
            <w:tcW w:w="161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30D1A16" w14:textId="77777777" w:rsidR="009A12F2" w:rsidRDefault="00D360CA">
            <w:pPr>
              <w:jc w:val="center"/>
              <w:rPr>
                <w:rFonts w:eastAsia="Times New Roman" w:cs="DIN Pro Regular"/>
                <w:lang w:eastAsia="es-ES"/>
              </w:rPr>
            </w:pPr>
            <w:r>
              <w:rPr>
                <w:rFonts w:eastAsia="Times New Roman" w:cs="DIN Pro Regular"/>
                <w:lang w:eastAsia="es-ES"/>
              </w:rPr>
              <w:t>68.26%</w:t>
            </w:r>
          </w:p>
        </w:tc>
        <w:tc>
          <w:tcPr>
            <w:tcW w:w="549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8AE7BBC" w14:textId="77777777" w:rsidR="009A12F2" w:rsidRDefault="00D360CA">
            <w:pPr>
              <w:jc w:val="both"/>
              <w:rPr>
                <w:rFonts w:eastAsia="Times New Roman" w:cs="DIN Pro Regular"/>
                <w:lang w:eastAsia="es-ES"/>
              </w:rPr>
            </w:pPr>
            <w:r>
              <w:rPr>
                <w:rFonts w:eastAsia="Times New Roman" w:cs="DIN Pro Regular"/>
                <w:lang w:eastAsia="es-ES"/>
              </w:rPr>
              <w:t xml:space="preserve">Asignaciones destinadas a cubrir las </w:t>
            </w:r>
            <w:r>
              <w:rPr>
                <w:rFonts w:eastAsia="Times New Roman" w:cs="DIN Pro Regular"/>
                <w:lang w:eastAsia="es-ES"/>
              </w:rPr>
              <w:t>percepciones correspondientes al personal de carácter permanente (Sueldos); gratificaciones que se otorgan al personal (Aguinaldos y Prima Vacacional y Dominical); Aportaciones de seguridad social, al sistema para el retiro y seguros.</w:t>
            </w:r>
          </w:p>
        </w:tc>
        <w:tc>
          <w:tcPr>
            <w:tcW w:w="1257" w:type="dxa"/>
            <w:tcBorders>
              <w:bottom w:val="single" w:sz="8" w:space="0" w:color="000000"/>
              <w:right w:val="single" w:sz="8" w:space="0" w:color="000000"/>
            </w:tcBorders>
            <w:shd w:val="clear" w:color="auto" w:fill="auto"/>
            <w:tcMar>
              <w:top w:w="0" w:type="dxa"/>
              <w:left w:w="70" w:type="dxa"/>
              <w:bottom w:w="0" w:type="dxa"/>
              <w:right w:w="70" w:type="dxa"/>
            </w:tcMar>
          </w:tcPr>
          <w:p w14:paraId="48CDA88D" w14:textId="77777777" w:rsidR="009A12F2" w:rsidRDefault="009A12F2">
            <w:pPr>
              <w:jc w:val="both"/>
              <w:rPr>
                <w:rFonts w:eastAsia="Times New Roman" w:cs="DIN Pro Regular"/>
                <w:lang w:eastAsia="es-ES"/>
              </w:rPr>
            </w:pPr>
          </w:p>
          <w:p w14:paraId="14C7FE1F" w14:textId="77777777" w:rsidR="009A12F2" w:rsidRDefault="009A12F2">
            <w:pPr>
              <w:jc w:val="both"/>
              <w:rPr>
                <w:rFonts w:eastAsia="Times New Roman" w:cs="DIN Pro Regular"/>
                <w:lang w:eastAsia="es-ES"/>
              </w:rPr>
            </w:pPr>
          </w:p>
          <w:p w14:paraId="576C9705" w14:textId="77777777" w:rsidR="009A12F2" w:rsidRDefault="009A12F2">
            <w:pPr>
              <w:jc w:val="both"/>
              <w:rPr>
                <w:rFonts w:eastAsia="Times New Roman" w:cs="DIN Pro Regular"/>
                <w:lang w:eastAsia="es-ES"/>
              </w:rPr>
            </w:pPr>
          </w:p>
          <w:p w14:paraId="7BEA77A6" w14:textId="77777777" w:rsidR="009A12F2" w:rsidRDefault="00D360CA">
            <w:pPr>
              <w:jc w:val="right"/>
              <w:rPr>
                <w:rFonts w:eastAsia="Times New Roman" w:cs="DIN Pro Regular"/>
                <w:lang w:eastAsia="es-ES"/>
              </w:rPr>
            </w:pPr>
            <w:r>
              <w:rPr>
                <w:rFonts w:eastAsia="Times New Roman" w:cs="DIN Pro Regular"/>
                <w:lang w:eastAsia="es-ES"/>
              </w:rPr>
              <w:t>$91,862,964</w:t>
            </w:r>
          </w:p>
          <w:p w14:paraId="6CFD1D87" w14:textId="77777777" w:rsidR="009A12F2" w:rsidRDefault="009A12F2">
            <w:pPr>
              <w:jc w:val="both"/>
              <w:rPr>
                <w:rFonts w:eastAsia="Times New Roman" w:cs="DIN Pro Regular"/>
                <w:lang w:eastAsia="es-ES"/>
              </w:rPr>
            </w:pPr>
          </w:p>
        </w:tc>
      </w:tr>
      <w:tr w:rsidR="009A12F2" w14:paraId="4B7D22BA" w14:textId="77777777">
        <w:tblPrEx>
          <w:tblCellMar>
            <w:top w:w="0" w:type="dxa"/>
            <w:bottom w:w="0" w:type="dxa"/>
          </w:tblCellMar>
        </w:tblPrEx>
        <w:trPr>
          <w:trHeight w:val="694"/>
        </w:trPr>
        <w:tc>
          <w:tcPr>
            <w:tcW w:w="163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74F0ACE" w14:textId="77777777" w:rsidR="009A12F2" w:rsidRDefault="00D360CA">
            <w:pPr>
              <w:rPr>
                <w:rFonts w:eastAsia="Times New Roman" w:cs="DIN Pro Regular"/>
                <w:lang w:eastAsia="es-ES"/>
              </w:rPr>
            </w:pPr>
            <w:r>
              <w:rPr>
                <w:rFonts w:eastAsia="Times New Roman" w:cs="DIN Pro Regular"/>
                <w:lang w:eastAsia="es-ES"/>
              </w:rPr>
              <w:t>Materiales y Suministros</w:t>
            </w:r>
          </w:p>
        </w:tc>
        <w:tc>
          <w:tcPr>
            <w:tcW w:w="161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E5E7E44" w14:textId="77777777" w:rsidR="009A12F2" w:rsidRDefault="00D360CA">
            <w:pPr>
              <w:jc w:val="center"/>
              <w:rPr>
                <w:rFonts w:eastAsia="Times New Roman" w:cs="DIN Pro Regular"/>
                <w:lang w:eastAsia="es-ES"/>
              </w:rPr>
            </w:pPr>
            <w:r>
              <w:rPr>
                <w:rFonts w:eastAsia="Times New Roman" w:cs="DIN Pro Regular"/>
                <w:lang w:eastAsia="es-ES"/>
              </w:rPr>
              <w:t>2.89%</w:t>
            </w:r>
          </w:p>
        </w:tc>
        <w:tc>
          <w:tcPr>
            <w:tcW w:w="549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1ED33D" w14:textId="77777777" w:rsidR="009A12F2" w:rsidRDefault="00D360CA">
            <w:pPr>
              <w:jc w:val="both"/>
              <w:rPr>
                <w:rFonts w:eastAsia="Times New Roman" w:cs="DIN Pro Regular"/>
                <w:lang w:eastAsia="es-ES"/>
              </w:rPr>
            </w:pPr>
            <w:r>
              <w:rPr>
                <w:rFonts w:eastAsia="Times New Roman" w:cs="DIN Pro Regular"/>
                <w:lang w:eastAsia="es-ES"/>
              </w:rPr>
              <w:t>Asignaciones destinadas a cubrir los materiales y suministros de los trabajadores de la Institución, como lo es el material didáctico, los útiles de impresión y reproducción etc.</w:t>
            </w:r>
          </w:p>
        </w:tc>
        <w:tc>
          <w:tcPr>
            <w:tcW w:w="1257" w:type="dxa"/>
            <w:tcBorders>
              <w:bottom w:val="single" w:sz="8" w:space="0" w:color="000000"/>
              <w:right w:val="single" w:sz="8" w:space="0" w:color="000000"/>
            </w:tcBorders>
            <w:shd w:val="clear" w:color="auto" w:fill="auto"/>
            <w:tcMar>
              <w:top w:w="0" w:type="dxa"/>
              <w:left w:w="70" w:type="dxa"/>
              <w:bottom w:w="0" w:type="dxa"/>
              <w:right w:w="70" w:type="dxa"/>
            </w:tcMar>
          </w:tcPr>
          <w:p w14:paraId="0B9AB184" w14:textId="77777777" w:rsidR="009A12F2" w:rsidRDefault="009A12F2">
            <w:pPr>
              <w:jc w:val="both"/>
              <w:rPr>
                <w:rFonts w:eastAsia="Times New Roman" w:cs="DIN Pro Regular"/>
                <w:lang w:eastAsia="es-ES"/>
              </w:rPr>
            </w:pPr>
          </w:p>
          <w:p w14:paraId="4898CD39" w14:textId="77777777" w:rsidR="009A12F2" w:rsidRDefault="009A12F2">
            <w:pPr>
              <w:jc w:val="both"/>
              <w:rPr>
                <w:rFonts w:eastAsia="Times New Roman" w:cs="DIN Pro Regular"/>
                <w:lang w:eastAsia="es-ES"/>
              </w:rPr>
            </w:pPr>
          </w:p>
          <w:p w14:paraId="2905ED5C" w14:textId="77777777" w:rsidR="009A12F2" w:rsidRDefault="00D360CA">
            <w:pPr>
              <w:jc w:val="right"/>
              <w:rPr>
                <w:rFonts w:eastAsia="Times New Roman" w:cs="DIN Pro Regular"/>
                <w:lang w:eastAsia="es-ES"/>
              </w:rPr>
            </w:pPr>
            <w:r>
              <w:rPr>
                <w:rFonts w:eastAsia="Times New Roman" w:cs="DIN Pro Regular"/>
                <w:lang w:eastAsia="es-ES"/>
              </w:rPr>
              <w:t>$3,886,214</w:t>
            </w:r>
          </w:p>
          <w:p w14:paraId="636F9A3E" w14:textId="77777777" w:rsidR="009A12F2" w:rsidRDefault="009A12F2">
            <w:pPr>
              <w:jc w:val="both"/>
              <w:rPr>
                <w:rFonts w:eastAsia="Times New Roman" w:cs="DIN Pro Regular"/>
                <w:lang w:eastAsia="es-ES"/>
              </w:rPr>
            </w:pPr>
          </w:p>
        </w:tc>
      </w:tr>
      <w:tr w:rsidR="009A12F2" w14:paraId="16B514AB" w14:textId="77777777">
        <w:tblPrEx>
          <w:tblCellMar>
            <w:top w:w="0" w:type="dxa"/>
            <w:bottom w:w="0" w:type="dxa"/>
          </w:tblCellMar>
        </w:tblPrEx>
        <w:trPr>
          <w:trHeight w:val="541"/>
        </w:trPr>
        <w:tc>
          <w:tcPr>
            <w:tcW w:w="163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AAA0A1F" w14:textId="77777777" w:rsidR="009A12F2" w:rsidRDefault="00D360CA">
            <w:pPr>
              <w:rPr>
                <w:rFonts w:eastAsia="Times New Roman" w:cs="DIN Pro Regular"/>
                <w:lang w:eastAsia="es-ES"/>
              </w:rPr>
            </w:pPr>
            <w:r>
              <w:rPr>
                <w:rFonts w:eastAsia="Times New Roman" w:cs="DIN Pro Regular"/>
                <w:lang w:eastAsia="es-ES"/>
              </w:rPr>
              <w:t>Servicios Generales</w:t>
            </w:r>
          </w:p>
        </w:tc>
        <w:tc>
          <w:tcPr>
            <w:tcW w:w="161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5304DB" w14:textId="77777777" w:rsidR="009A12F2" w:rsidRDefault="00D360CA">
            <w:pPr>
              <w:jc w:val="center"/>
              <w:rPr>
                <w:rFonts w:eastAsia="Times New Roman" w:cs="DIN Pro Regular"/>
                <w:lang w:eastAsia="es-ES"/>
              </w:rPr>
            </w:pPr>
            <w:r>
              <w:rPr>
                <w:rFonts w:eastAsia="Times New Roman" w:cs="DIN Pro Regular"/>
                <w:lang w:eastAsia="es-ES"/>
              </w:rPr>
              <w:t>27.06%</w:t>
            </w:r>
          </w:p>
        </w:tc>
        <w:tc>
          <w:tcPr>
            <w:tcW w:w="549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3EE04DF" w14:textId="77777777" w:rsidR="009A12F2" w:rsidRDefault="00D360CA">
            <w:pPr>
              <w:jc w:val="both"/>
              <w:rPr>
                <w:rFonts w:eastAsia="Times New Roman" w:cs="DIN Pro Regular"/>
                <w:lang w:eastAsia="es-ES"/>
              </w:rPr>
            </w:pPr>
            <w:r>
              <w:rPr>
                <w:rFonts w:eastAsia="Times New Roman" w:cs="DIN Pro Regular"/>
                <w:lang w:eastAsia="es-ES"/>
              </w:rPr>
              <w:t>Asignaciones destinadas a cubrir los servicios de agua, luz, teléfono, internet, vigilancia, etc.</w:t>
            </w:r>
          </w:p>
        </w:tc>
        <w:tc>
          <w:tcPr>
            <w:tcW w:w="1257" w:type="dxa"/>
            <w:tcBorders>
              <w:bottom w:val="single" w:sz="8" w:space="0" w:color="000000"/>
              <w:right w:val="single" w:sz="8" w:space="0" w:color="000000"/>
            </w:tcBorders>
            <w:shd w:val="clear" w:color="auto" w:fill="auto"/>
            <w:tcMar>
              <w:top w:w="0" w:type="dxa"/>
              <w:left w:w="70" w:type="dxa"/>
              <w:bottom w:w="0" w:type="dxa"/>
              <w:right w:w="70" w:type="dxa"/>
            </w:tcMar>
          </w:tcPr>
          <w:p w14:paraId="0D3DCB83" w14:textId="77777777" w:rsidR="009A12F2" w:rsidRDefault="00D360CA">
            <w:pPr>
              <w:jc w:val="right"/>
            </w:pPr>
            <w:r>
              <w:rPr>
                <w:rFonts w:eastAsia="Times New Roman" w:cs="DIN Pro Regular"/>
                <w:lang w:eastAsia="es-ES"/>
              </w:rPr>
              <w:t>$36,423,594</w:t>
            </w:r>
          </w:p>
        </w:tc>
      </w:tr>
      <w:tr w:rsidR="009A12F2" w14:paraId="554ACF24" w14:textId="77777777">
        <w:tblPrEx>
          <w:tblCellMar>
            <w:top w:w="0" w:type="dxa"/>
            <w:bottom w:w="0" w:type="dxa"/>
          </w:tblCellMar>
        </w:tblPrEx>
        <w:trPr>
          <w:trHeight w:val="549"/>
        </w:trPr>
        <w:tc>
          <w:tcPr>
            <w:tcW w:w="163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BE6A0D0" w14:textId="77777777" w:rsidR="009A12F2" w:rsidRDefault="00D360CA">
            <w:pPr>
              <w:rPr>
                <w:rFonts w:eastAsia="Times New Roman" w:cs="DIN Pro Regular"/>
                <w:lang w:eastAsia="es-ES"/>
              </w:rPr>
            </w:pPr>
            <w:r>
              <w:rPr>
                <w:rFonts w:eastAsia="Times New Roman" w:cs="DIN Pro Regular"/>
                <w:lang w:eastAsia="es-ES"/>
              </w:rPr>
              <w:t>Ayudas Sociales</w:t>
            </w:r>
          </w:p>
        </w:tc>
        <w:tc>
          <w:tcPr>
            <w:tcW w:w="161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9B42A59" w14:textId="77777777" w:rsidR="009A12F2" w:rsidRDefault="00D360CA">
            <w:pPr>
              <w:jc w:val="center"/>
              <w:rPr>
                <w:rFonts w:eastAsia="Times New Roman" w:cs="DIN Pro Regular"/>
                <w:lang w:eastAsia="es-ES"/>
              </w:rPr>
            </w:pPr>
            <w:r>
              <w:rPr>
                <w:rFonts w:eastAsia="Times New Roman" w:cs="DIN Pro Regular"/>
                <w:lang w:eastAsia="es-ES"/>
              </w:rPr>
              <w:t>0.44%</w:t>
            </w:r>
          </w:p>
        </w:tc>
        <w:tc>
          <w:tcPr>
            <w:tcW w:w="549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FC9698E" w14:textId="77777777" w:rsidR="009A12F2" w:rsidRDefault="00D360CA">
            <w:pPr>
              <w:jc w:val="both"/>
              <w:rPr>
                <w:rFonts w:eastAsia="Times New Roman" w:cs="DIN Pro Regular"/>
                <w:lang w:eastAsia="es-ES"/>
              </w:rPr>
            </w:pPr>
            <w:r>
              <w:rPr>
                <w:rFonts w:eastAsia="Times New Roman" w:cs="DIN Pro Regular"/>
                <w:lang w:eastAsia="es-ES"/>
              </w:rPr>
              <w:t>Asignaciones destinadas a becas</w:t>
            </w:r>
          </w:p>
        </w:tc>
        <w:tc>
          <w:tcPr>
            <w:tcW w:w="1257" w:type="dxa"/>
            <w:tcBorders>
              <w:bottom w:val="single" w:sz="8" w:space="0" w:color="000000"/>
              <w:right w:val="single" w:sz="8" w:space="0" w:color="000000"/>
            </w:tcBorders>
            <w:shd w:val="clear" w:color="auto" w:fill="auto"/>
            <w:tcMar>
              <w:top w:w="0" w:type="dxa"/>
              <w:left w:w="70" w:type="dxa"/>
              <w:bottom w:w="0" w:type="dxa"/>
              <w:right w:w="70" w:type="dxa"/>
            </w:tcMar>
          </w:tcPr>
          <w:p w14:paraId="5CE34287" w14:textId="77777777" w:rsidR="009A12F2" w:rsidRDefault="00D360CA">
            <w:pPr>
              <w:jc w:val="right"/>
              <w:rPr>
                <w:rFonts w:eastAsia="Times New Roman" w:cs="DIN Pro Regular"/>
                <w:lang w:eastAsia="es-ES"/>
              </w:rPr>
            </w:pPr>
            <w:r>
              <w:rPr>
                <w:rFonts w:eastAsia="Times New Roman" w:cs="DIN Pro Regular"/>
                <w:lang w:eastAsia="es-ES"/>
              </w:rPr>
              <w:t>$588,353</w:t>
            </w:r>
          </w:p>
          <w:p w14:paraId="157C1BFF" w14:textId="77777777" w:rsidR="009A12F2" w:rsidRDefault="009A12F2">
            <w:pPr>
              <w:jc w:val="right"/>
              <w:rPr>
                <w:rFonts w:eastAsia="Times New Roman" w:cs="DIN Pro Regular"/>
                <w:lang w:eastAsia="es-ES"/>
              </w:rPr>
            </w:pPr>
          </w:p>
        </w:tc>
      </w:tr>
      <w:tr w:rsidR="009A12F2" w14:paraId="586C597D" w14:textId="77777777">
        <w:tblPrEx>
          <w:tblCellMar>
            <w:top w:w="0" w:type="dxa"/>
            <w:bottom w:w="0" w:type="dxa"/>
          </w:tblCellMar>
        </w:tblPrEx>
        <w:trPr>
          <w:trHeight w:val="819"/>
        </w:trPr>
        <w:tc>
          <w:tcPr>
            <w:tcW w:w="1639"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1F97930" w14:textId="77777777" w:rsidR="009A12F2" w:rsidRDefault="00D360CA">
            <w:pPr>
              <w:rPr>
                <w:rFonts w:eastAsia="Times New Roman" w:cs="DIN Pro Regular"/>
                <w:lang w:eastAsia="es-ES"/>
              </w:rPr>
            </w:pPr>
            <w:r>
              <w:rPr>
                <w:rFonts w:eastAsia="Times New Roman" w:cs="DIN Pro Regular"/>
                <w:lang w:eastAsia="es-ES"/>
              </w:rPr>
              <w:t>Depreciaciones, Amortizaciones</w:t>
            </w:r>
          </w:p>
        </w:tc>
        <w:tc>
          <w:tcPr>
            <w:tcW w:w="1613"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AAAE97F" w14:textId="77777777" w:rsidR="009A12F2" w:rsidRDefault="00D360CA">
            <w:pPr>
              <w:jc w:val="center"/>
              <w:rPr>
                <w:rFonts w:eastAsia="Times New Roman" w:cs="DIN Pro Regular"/>
                <w:lang w:eastAsia="es-ES"/>
              </w:rPr>
            </w:pPr>
            <w:r>
              <w:rPr>
                <w:rFonts w:eastAsia="Times New Roman" w:cs="DIN Pro Regular"/>
                <w:lang w:eastAsia="es-ES"/>
              </w:rPr>
              <w:t>1.35%</w:t>
            </w:r>
          </w:p>
        </w:tc>
        <w:tc>
          <w:tcPr>
            <w:tcW w:w="549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9CC9CC8" w14:textId="77777777" w:rsidR="009A12F2" w:rsidRDefault="00D360CA">
            <w:pPr>
              <w:jc w:val="both"/>
              <w:rPr>
                <w:rFonts w:eastAsia="Times New Roman" w:cs="DIN Pro Regular"/>
                <w:lang w:eastAsia="es-ES"/>
              </w:rPr>
            </w:pPr>
            <w:r>
              <w:rPr>
                <w:rFonts w:eastAsia="Times New Roman" w:cs="DIN Pro Regular"/>
                <w:lang w:eastAsia="es-ES"/>
              </w:rPr>
              <w:t>Depreciaciones</w:t>
            </w:r>
          </w:p>
        </w:tc>
        <w:tc>
          <w:tcPr>
            <w:tcW w:w="1257" w:type="dxa"/>
            <w:tcBorders>
              <w:bottom w:val="single" w:sz="8" w:space="0" w:color="000000"/>
              <w:right w:val="single" w:sz="8" w:space="0" w:color="000000"/>
            </w:tcBorders>
            <w:shd w:val="clear" w:color="auto" w:fill="auto"/>
            <w:tcMar>
              <w:top w:w="0" w:type="dxa"/>
              <w:left w:w="70" w:type="dxa"/>
              <w:bottom w:w="0" w:type="dxa"/>
              <w:right w:w="70" w:type="dxa"/>
            </w:tcMar>
          </w:tcPr>
          <w:p w14:paraId="59A770DB" w14:textId="77777777" w:rsidR="009A12F2" w:rsidRDefault="009A12F2">
            <w:pPr>
              <w:jc w:val="both"/>
              <w:rPr>
                <w:rFonts w:eastAsia="Times New Roman" w:cs="DIN Pro Regular"/>
                <w:lang w:eastAsia="es-ES"/>
              </w:rPr>
            </w:pPr>
          </w:p>
          <w:p w14:paraId="07A1775A" w14:textId="77777777" w:rsidR="009A12F2" w:rsidRDefault="00D360CA">
            <w:pPr>
              <w:jc w:val="right"/>
              <w:rPr>
                <w:rFonts w:eastAsia="Times New Roman" w:cs="DIN Pro Regular"/>
                <w:lang w:eastAsia="es-ES"/>
              </w:rPr>
            </w:pPr>
            <w:r>
              <w:rPr>
                <w:rFonts w:eastAsia="Times New Roman" w:cs="DIN Pro Regular"/>
                <w:lang w:eastAsia="es-ES"/>
              </w:rPr>
              <w:t>$1,813,344</w:t>
            </w:r>
          </w:p>
        </w:tc>
      </w:tr>
      <w:tr w:rsidR="009A12F2" w14:paraId="1EEFC39C" w14:textId="77777777">
        <w:tblPrEx>
          <w:tblCellMar>
            <w:top w:w="0" w:type="dxa"/>
            <w:bottom w:w="0" w:type="dxa"/>
          </w:tblCellMar>
        </w:tblPrEx>
        <w:trPr>
          <w:trHeight w:val="276"/>
        </w:trPr>
        <w:tc>
          <w:tcPr>
            <w:tcW w:w="8746" w:type="dxa"/>
            <w:gridSpan w:val="3"/>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FB1E72D" w14:textId="77777777" w:rsidR="009A12F2" w:rsidRDefault="00D360CA">
            <w:pPr>
              <w:jc w:val="center"/>
              <w:rPr>
                <w:rFonts w:eastAsia="Times New Roman" w:cs="DIN Pro Regular"/>
                <w:b/>
                <w:lang w:eastAsia="es-ES"/>
              </w:rPr>
            </w:pPr>
            <w:r>
              <w:rPr>
                <w:rFonts w:eastAsia="Times New Roman" w:cs="DIN Pro Regular"/>
                <w:b/>
                <w:lang w:eastAsia="es-ES"/>
              </w:rPr>
              <w:t>Total</w:t>
            </w:r>
          </w:p>
        </w:tc>
        <w:tc>
          <w:tcPr>
            <w:tcW w:w="1257" w:type="dxa"/>
            <w:tcBorders>
              <w:bottom w:val="single" w:sz="8" w:space="0" w:color="000000"/>
              <w:right w:val="single" w:sz="8" w:space="0" w:color="000000"/>
            </w:tcBorders>
            <w:shd w:val="clear" w:color="auto" w:fill="auto"/>
            <w:tcMar>
              <w:top w:w="0" w:type="dxa"/>
              <w:left w:w="70" w:type="dxa"/>
              <w:bottom w:w="0" w:type="dxa"/>
              <w:right w:w="70" w:type="dxa"/>
            </w:tcMar>
          </w:tcPr>
          <w:p w14:paraId="76FE9039" w14:textId="77777777" w:rsidR="009A12F2" w:rsidRDefault="00D360CA">
            <w:pPr>
              <w:jc w:val="right"/>
            </w:pPr>
            <w:r>
              <w:rPr>
                <w:rFonts w:eastAsia="Times New Roman" w:cs="DIN Pro Regular"/>
                <w:b/>
                <w:lang w:eastAsia="es-ES"/>
              </w:rPr>
              <w:t>$134,574,469</w:t>
            </w:r>
          </w:p>
        </w:tc>
      </w:tr>
    </w:tbl>
    <w:p w14:paraId="6F2FF689" w14:textId="77777777" w:rsidR="009A12F2" w:rsidRDefault="009A12F2">
      <w:pPr>
        <w:pStyle w:val="ROMANOS"/>
        <w:spacing w:after="0" w:line="240" w:lineRule="exact"/>
        <w:ind w:left="1140"/>
      </w:pPr>
    </w:p>
    <w:p w14:paraId="1E11CED2" w14:textId="77777777" w:rsidR="009A12F2" w:rsidRDefault="009A12F2">
      <w:pPr>
        <w:pStyle w:val="ROMANOS"/>
        <w:spacing w:after="0" w:line="240" w:lineRule="exact"/>
        <w:ind w:left="1140"/>
        <w:rPr>
          <w:rFonts w:ascii="Calibri" w:hAnsi="Calibri" w:cs="DIN Pro Regular"/>
          <w:sz w:val="20"/>
          <w:szCs w:val="20"/>
          <w:lang w:val="es-MX"/>
        </w:rPr>
      </w:pPr>
    </w:p>
    <w:p w14:paraId="2C381B3E" w14:textId="77777777" w:rsidR="009A12F2" w:rsidRDefault="00D360CA">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7F79E1E7" w14:textId="77777777" w:rsidR="009A12F2" w:rsidRDefault="009A12F2">
      <w:pPr>
        <w:pStyle w:val="INCISO"/>
        <w:spacing w:after="0" w:line="240" w:lineRule="exact"/>
        <w:ind w:left="360"/>
        <w:rPr>
          <w:rFonts w:ascii="Calibri" w:hAnsi="Calibri" w:cs="DIN Pro Regular"/>
          <w:b/>
          <w:smallCaps/>
          <w:sz w:val="20"/>
          <w:szCs w:val="20"/>
        </w:rPr>
      </w:pPr>
    </w:p>
    <w:p w14:paraId="01DC4698" w14:textId="77777777" w:rsidR="009A12F2" w:rsidRDefault="00D360CA">
      <w:pPr>
        <w:pStyle w:val="Text"/>
        <w:spacing w:after="80" w:line="203" w:lineRule="exact"/>
        <w:rPr>
          <w:rFonts w:ascii="Calibri" w:hAnsi="Calibri" w:cs="DIN Pro Regular"/>
          <w:b/>
          <w:sz w:val="20"/>
          <w:lang w:val="es-MX"/>
        </w:rPr>
      </w:pPr>
      <w:r>
        <w:rPr>
          <w:rFonts w:ascii="Calibri" w:hAnsi="Calibri" w:cs="DIN Pro Regular"/>
          <w:b/>
          <w:sz w:val="20"/>
          <w:lang w:val="es-MX"/>
        </w:rPr>
        <w:t>Activo</w:t>
      </w:r>
    </w:p>
    <w:p w14:paraId="7A8CE971" w14:textId="77777777" w:rsidR="009A12F2" w:rsidRDefault="009A12F2">
      <w:pPr>
        <w:pStyle w:val="Text"/>
        <w:spacing w:after="80" w:line="203" w:lineRule="exact"/>
      </w:pPr>
    </w:p>
    <w:p w14:paraId="0AE4850C" w14:textId="77777777" w:rsidR="009A12F2" w:rsidRDefault="00D360C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7BD0E49D" w14:textId="77777777" w:rsidR="009A12F2" w:rsidRDefault="00D360C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$7,542,454</w:t>
      </w:r>
    </w:p>
    <w:tbl>
      <w:tblPr>
        <w:tblW w:w="7764" w:type="dxa"/>
        <w:jc w:val="center"/>
        <w:tblCellMar>
          <w:left w:w="10" w:type="dxa"/>
          <w:right w:w="10" w:type="dxa"/>
        </w:tblCellMar>
        <w:tblLook w:val="0000" w:firstRow="0" w:lastRow="0" w:firstColumn="0" w:lastColumn="0" w:noHBand="0" w:noVBand="0"/>
      </w:tblPr>
      <w:tblGrid>
        <w:gridCol w:w="1146"/>
        <w:gridCol w:w="3331"/>
        <w:gridCol w:w="1557"/>
        <w:gridCol w:w="1730"/>
      </w:tblGrid>
      <w:tr w:rsidR="009A12F2" w14:paraId="4E91D2A5" w14:textId="77777777">
        <w:tblPrEx>
          <w:tblCellMar>
            <w:top w:w="0" w:type="dxa"/>
            <w:bottom w:w="0" w:type="dxa"/>
          </w:tblCellMar>
        </w:tblPrEx>
        <w:trPr>
          <w:trHeight w:val="326"/>
          <w:jc w:val="center"/>
        </w:trPr>
        <w:tc>
          <w:tcPr>
            <w:tcW w:w="1146"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7DF5146" w14:textId="77777777" w:rsidR="009A12F2" w:rsidRDefault="00D360CA">
            <w:pPr>
              <w:widowControl/>
              <w:suppressAutoHyphens w:val="0"/>
              <w:jc w:val="center"/>
              <w:textAlignment w:val="auto"/>
              <w:rPr>
                <w:rFonts w:eastAsia="Times New Roman" w:cs="Calibri"/>
                <w:b/>
                <w:bCs/>
                <w:color w:val="FFFFFF"/>
              </w:rPr>
            </w:pPr>
            <w:r>
              <w:rPr>
                <w:rFonts w:eastAsia="Times New Roman" w:cs="Calibri"/>
                <w:b/>
                <w:bCs/>
                <w:color w:val="FFFFFF"/>
              </w:rPr>
              <w:t>CUENTA</w:t>
            </w:r>
          </w:p>
        </w:tc>
        <w:tc>
          <w:tcPr>
            <w:tcW w:w="3331"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D3DB62E" w14:textId="77777777" w:rsidR="009A12F2" w:rsidRDefault="00D360CA">
            <w:pPr>
              <w:widowControl/>
              <w:suppressAutoHyphens w:val="0"/>
              <w:jc w:val="center"/>
              <w:textAlignment w:val="auto"/>
              <w:rPr>
                <w:rFonts w:eastAsia="Times New Roman" w:cs="Calibri"/>
                <w:b/>
                <w:bCs/>
                <w:color w:val="FFFFFF"/>
              </w:rPr>
            </w:pPr>
            <w:r>
              <w:rPr>
                <w:rFonts w:eastAsia="Times New Roman" w:cs="Calibri"/>
                <w:b/>
                <w:bCs/>
                <w:color w:val="FFFFFF"/>
              </w:rPr>
              <w:t>CONCEPTO</w:t>
            </w:r>
          </w:p>
        </w:tc>
        <w:tc>
          <w:tcPr>
            <w:tcW w:w="1557"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382F50C" w14:textId="77777777" w:rsidR="009A12F2" w:rsidRDefault="00D360CA">
            <w:pPr>
              <w:widowControl/>
              <w:suppressAutoHyphens w:val="0"/>
              <w:jc w:val="center"/>
              <w:textAlignment w:val="auto"/>
              <w:rPr>
                <w:rFonts w:eastAsia="Times New Roman" w:cs="Calibri"/>
                <w:b/>
                <w:bCs/>
                <w:color w:val="FFFFFF"/>
              </w:rPr>
            </w:pPr>
            <w:r>
              <w:rPr>
                <w:rFonts w:eastAsia="Times New Roman" w:cs="Calibri"/>
                <w:b/>
                <w:bCs/>
                <w:color w:val="FFFFFF"/>
              </w:rPr>
              <w:t>PARCIAL</w:t>
            </w:r>
          </w:p>
        </w:tc>
        <w:tc>
          <w:tcPr>
            <w:tcW w:w="1730" w:type="dxa"/>
            <w:tcBorders>
              <w:top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1FFD4C2" w14:textId="77777777" w:rsidR="009A12F2" w:rsidRDefault="00D360CA">
            <w:pPr>
              <w:widowControl/>
              <w:suppressAutoHyphens w:val="0"/>
              <w:jc w:val="center"/>
              <w:textAlignment w:val="auto"/>
              <w:rPr>
                <w:rFonts w:eastAsia="Times New Roman" w:cs="Calibri"/>
                <w:b/>
                <w:bCs/>
                <w:color w:val="FFFFFF"/>
              </w:rPr>
            </w:pPr>
            <w:r>
              <w:rPr>
                <w:rFonts w:eastAsia="Times New Roman" w:cs="Calibri"/>
                <w:b/>
                <w:bCs/>
                <w:color w:val="FFFFFF"/>
              </w:rPr>
              <w:t>TOTAL</w:t>
            </w:r>
          </w:p>
        </w:tc>
      </w:tr>
      <w:tr w:rsidR="009A12F2" w14:paraId="25559B4B" w14:textId="77777777">
        <w:tblPrEx>
          <w:tblCellMar>
            <w:top w:w="0" w:type="dxa"/>
            <w:bottom w:w="0" w:type="dxa"/>
          </w:tblCellMar>
        </w:tblPrEx>
        <w:trPr>
          <w:trHeight w:val="326"/>
          <w:jc w:val="center"/>
        </w:trPr>
        <w:tc>
          <w:tcPr>
            <w:tcW w:w="114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B4AD850" w14:textId="77777777" w:rsidR="009A12F2" w:rsidRDefault="00D360CA">
            <w:pPr>
              <w:widowControl/>
              <w:suppressAutoHyphens w:val="0"/>
              <w:textAlignment w:val="auto"/>
              <w:rPr>
                <w:rFonts w:eastAsia="Times New Roman" w:cs="Calibri"/>
                <w:b/>
                <w:bCs/>
                <w:color w:val="000000"/>
              </w:rPr>
            </w:pPr>
            <w:r>
              <w:rPr>
                <w:rFonts w:eastAsia="Times New Roman" w:cs="Calibri"/>
                <w:b/>
                <w:bCs/>
                <w:color w:val="000000"/>
              </w:rPr>
              <w:t>1112</w:t>
            </w:r>
          </w:p>
        </w:tc>
        <w:tc>
          <w:tcPr>
            <w:tcW w:w="333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15953C6" w14:textId="77777777" w:rsidR="009A12F2" w:rsidRDefault="00D360CA">
            <w:pPr>
              <w:widowControl/>
              <w:suppressAutoHyphens w:val="0"/>
              <w:textAlignment w:val="auto"/>
              <w:rPr>
                <w:rFonts w:eastAsia="Times New Roman" w:cs="Calibri"/>
                <w:b/>
                <w:bCs/>
                <w:color w:val="000000"/>
              </w:rPr>
            </w:pPr>
            <w:r>
              <w:rPr>
                <w:rFonts w:eastAsia="Times New Roman" w:cs="Calibri"/>
                <w:b/>
                <w:bCs/>
                <w:color w:val="000000"/>
              </w:rPr>
              <w:t>Bancos</w:t>
            </w:r>
          </w:p>
        </w:tc>
        <w:tc>
          <w:tcPr>
            <w:tcW w:w="155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AEF9D2F" w14:textId="77777777" w:rsidR="009A12F2" w:rsidRDefault="00D360CA">
            <w:pPr>
              <w:widowControl/>
              <w:suppressAutoHyphens w:val="0"/>
              <w:jc w:val="right"/>
              <w:textAlignment w:val="auto"/>
              <w:rPr>
                <w:rFonts w:eastAsia="Times New Roman" w:cs="Calibri"/>
                <w:b/>
                <w:bCs/>
                <w:color w:val="000000"/>
              </w:rPr>
            </w:pPr>
            <w:r>
              <w:rPr>
                <w:rFonts w:eastAsia="Times New Roman" w:cs="Calibri"/>
                <w:b/>
                <w:bCs/>
                <w:color w:val="000000"/>
              </w:rPr>
              <w:t> </w:t>
            </w:r>
          </w:p>
        </w:tc>
        <w:tc>
          <w:tcPr>
            <w:tcW w:w="173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56DEE23" w14:textId="77777777" w:rsidR="009A12F2" w:rsidRDefault="00D360CA">
            <w:pPr>
              <w:widowControl/>
              <w:suppressAutoHyphens w:val="0"/>
              <w:jc w:val="right"/>
              <w:textAlignment w:val="auto"/>
              <w:rPr>
                <w:rFonts w:eastAsia="Times New Roman" w:cs="Calibri"/>
                <w:b/>
                <w:bCs/>
                <w:color w:val="000000"/>
              </w:rPr>
            </w:pPr>
            <w:r>
              <w:rPr>
                <w:rFonts w:eastAsia="Times New Roman" w:cs="Calibri"/>
                <w:b/>
                <w:bCs/>
                <w:color w:val="000000"/>
              </w:rPr>
              <w:t>$7,542,454</w:t>
            </w:r>
          </w:p>
        </w:tc>
      </w:tr>
      <w:tr w:rsidR="009A12F2" w14:paraId="48ADA48F" w14:textId="77777777">
        <w:tblPrEx>
          <w:tblCellMar>
            <w:top w:w="0" w:type="dxa"/>
            <w:bottom w:w="0" w:type="dxa"/>
          </w:tblCellMar>
        </w:tblPrEx>
        <w:trPr>
          <w:trHeight w:val="326"/>
          <w:jc w:val="center"/>
        </w:trPr>
        <w:tc>
          <w:tcPr>
            <w:tcW w:w="114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0335945" w14:textId="77777777" w:rsidR="009A12F2" w:rsidRDefault="00D360CA">
            <w:pPr>
              <w:widowControl/>
              <w:suppressAutoHyphens w:val="0"/>
              <w:textAlignment w:val="auto"/>
              <w:rPr>
                <w:rFonts w:eastAsia="Times New Roman" w:cs="Calibri"/>
                <w:b/>
                <w:bCs/>
                <w:color w:val="000000"/>
              </w:rPr>
            </w:pPr>
            <w:r>
              <w:rPr>
                <w:rFonts w:eastAsia="Times New Roman" w:cs="Calibri"/>
                <w:b/>
                <w:bCs/>
                <w:color w:val="000000"/>
              </w:rPr>
              <w:t>1112-001</w:t>
            </w:r>
          </w:p>
        </w:tc>
        <w:tc>
          <w:tcPr>
            <w:tcW w:w="333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CF4A1C8" w14:textId="77777777" w:rsidR="009A12F2" w:rsidRDefault="00D360CA">
            <w:pPr>
              <w:widowControl/>
              <w:suppressAutoHyphens w:val="0"/>
              <w:textAlignment w:val="auto"/>
              <w:rPr>
                <w:rFonts w:eastAsia="Times New Roman" w:cs="Calibri"/>
                <w:b/>
                <w:bCs/>
                <w:color w:val="000000"/>
              </w:rPr>
            </w:pPr>
            <w:r>
              <w:rPr>
                <w:rFonts w:eastAsia="Times New Roman" w:cs="Calibri"/>
                <w:b/>
                <w:bCs/>
                <w:color w:val="000000"/>
              </w:rPr>
              <w:t>Banco Nacional de México S.A.</w:t>
            </w:r>
          </w:p>
        </w:tc>
        <w:tc>
          <w:tcPr>
            <w:tcW w:w="155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FEF36D8" w14:textId="77777777" w:rsidR="009A12F2" w:rsidRDefault="00D360CA">
            <w:pPr>
              <w:widowControl/>
              <w:suppressAutoHyphens w:val="0"/>
              <w:jc w:val="right"/>
              <w:textAlignment w:val="auto"/>
              <w:rPr>
                <w:rFonts w:eastAsia="Times New Roman" w:cs="Calibri"/>
                <w:b/>
                <w:bCs/>
                <w:color w:val="000000"/>
              </w:rPr>
            </w:pPr>
            <w:r>
              <w:rPr>
                <w:rFonts w:eastAsia="Times New Roman" w:cs="Calibri"/>
                <w:b/>
                <w:bCs/>
                <w:color w:val="000000"/>
              </w:rPr>
              <w:t> </w:t>
            </w:r>
          </w:p>
        </w:tc>
        <w:tc>
          <w:tcPr>
            <w:tcW w:w="173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717D75B" w14:textId="77777777" w:rsidR="009A12F2" w:rsidRDefault="00D360CA">
            <w:pPr>
              <w:widowControl/>
              <w:suppressAutoHyphens w:val="0"/>
              <w:jc w:val="right"/>
              <w:textAlignment w:val="auto"/>
              <w:rPr>
                <w:rFonts w:eastAsia="Times New Roman" w:cs="Calibri"/>
                <w:b/>
                <w:bCs/>
                <w:color w:val="000000"/>
              </w:rPr>
            </w:pPr>
            <w:r>
              <w:rPr>
                <w:rFonts w:eastAsia="Times New Roman" w:cs="Calibri"/>
                <w:b/>
                <w:bCs/>
                <w:color w:val="000000"/>
              </w:rPr>
              <w:t>$880,639</w:t>
            </w:r>
          </w:p>
        </w:tc>
      </w:tr>
      <w:tr w:rsidR="009A12F2" w14:paraId="1174A820" w14:textId="77777777">
        <w:tblPrEx>
          <w:tblCellMar>
            <w:top w:w="0" w:type="dxa"/>
            <w:bottom w:w="0" w:type="dxa"/>
          </w:tblCellMar>
        </w:tblPrEx>
        <w:trPr>
          <w:trHeight w:val="326"/>
          <w:jc w:val="center"/>
        </w:trPr>
        <w:tc>
          <w:tcPr>
            <w:tcW w:w="114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8EEE5F" w14:textId="77777777" w:rsidR="009A12F2" w:rsidRDefault="00D360CA">
            <w:pPr>
              <w:widowControl/>
              <w:suppressAutoHyphens w:val="0"/>
              <w:textAlignment w:val="auto"/>
              <w:rPr>
                <w:rFonts w:eastAsia="Times New Roman" w:cs="Calibri"/>
                <w:color w:val="000000"/>
              </w:rPr>
            </w:pPr>
            <w:r>
              <w:rPr>
                <w:rFonts w:eastAsia="Times New Roman" w:cs="Calibri"/>
                <w:color w:val="000000"/>
              </w:rPr>
              <w:t> </w:t>
            </w:r>
          </w:p>
        </w:tc>
        <w:tc>
          <w:tcPr>
            <w:tcW w:w="333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E5B85FC" w14:textId="77777777" w:rsidR="009A12F2" w:rsidRDefault="00D360CA">
            <w:pPr>
              <w:widowControl/>
              <w:suppressAutoHyphens w:val="0"/>
              <w:textAlignment w:val="auto"/>
              <w:rPr>
                <w:rFonts w:eastAsia="Times New Roman" w:cs="Calibri"/>
                <w:color w:val="000000"/>
              </w:rPr>
            </w:pPr>
            <w:r>
              <w:rPr>
                <w:rFonts w:eastAsia="Times New Roman" w:cs="Calibri"/>
                <w:color w:val="000000"/>
              </w:rPr>
              <w:t>Recursos Federales</w:t>
            </w:r>
          </w:p>
        </w:tc>
        <w:tc>
          <w:tcPr>
            <w:tcW w:w="155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2FD55D" w14:textId="77777777" w:rsidR="009A12F2" w:rsidRDefault="00D360CA">
            <w:pPr>
              <w:widowControl/>
              <w:suppressAutoHyphens w:val="0"/>
              <w:jc w:val="right"/>
              <w:textAlignment w:val="auto"/>
              <w:rPr>
                <w:rFonts w:eastAsia="Times New Roman" w:cs="Calibri"/>
                <w:color w:val="000000"/>
              </w:rPr>
            </w:pPr>
            <w:r>
              <w:rPr>
                <w:rFonts w:eastAsia="Times New Roman" w:cs="Calibri"/>
                <w:color w:val="000000"/>
              </w:rPr>
              <w:t>$880,638</w:t>
            </w:r>
          </w:p>
        </w:tc>
        <w:tc>
          <w:tcPr>
            <w:tcW w:w="173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E1908D5" w14:textId="77777777" w:rsidR="009A12F2" w:rsidRDefault="00D360CA">
            <w:pPr>
              <w:widowControl/>
              <w:suppressAutoHyphens w:val="0"/>
              <w:jc w:val="right"/>
              <w:textAlignment w:val="auto"/>
              <w:rPr>
                <w:rFonts w:eastAsia="Times New Roman" w:cs="Calibri"/>
                <w:color w:val="000000"/>
              </w:rPr>
            </w:pPr>
            <w:r>
              <w:rPr>
                <w:rFonts w:eastAsia="Times New Roman" w:cs="Calibri"/>
                <w:color w:val="000000"/>
              </w:rPr>
              <w:t> </w:t>
            </w:r>
          </w:p>
        </w:tc>
      </w:tr>
      <w:tr w:rsidR="009A12F2" w14:paraId="6E7BAC35" w14:textId="77777777">
        <w:tblPrEx>
          <w:tblCellMar>
            <w:top w:w="0" w:type="dxa"/>
            <w:bottom w:w="0" w:type="dxa"/>
          </w:tblCellMar>
        </w:tblPrEx>
        <w:trPr>
          <w:trHeight w:val="326"/>
          <w:jc w:val="center"/>
        </w:trPr>
        <w:tc>
          <w:tcPr>
            <w:tcW w:w="114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36297CF" w14:textId="77777777" w:rsidR="009A12F2" w:rsidRDefault="00D360CA">
            <w:pPr>
              <w:widowControl/>
              <w:suppressAutoHyphens w:val="0"/>
              <w:textAlignment w:val="auto"/>
              <w:rPr>
                <w:rFonts w:eastAsia="Times New Roman" w:cs="Calibri"/>
                <w:color w:val="000000"/>
              </w:rPr>
            </w:pPr>
            <w:r>
              <w:rPr>
                <w:rFonts w:eastAsia="Times New Roman" w:cs="Calibri"/>
                <w:color w:val="000000"/>
              </w:rPr>
              <w:t> </w:t>
            </w:r>
          </w:p>
        </w:tc>
        <w:tc>
          <w:tcPr>
            <w:tcW w:w="333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866C547" w14:textId="77777777" w:rsidR="009A12F2" w:rsidRDefault="00D360CA">
            <w:pPr>
              <w:widowControl/>
              <w:suppressAutoHyphens w:val="0"/>
              <w:textAlignment w:val="auto"/>
              <w:rPr>
                <w:rFonts w:eastAsia="Times New Roman" w:cs="Calibri"/>
                <w:color w:val="000000"/>
              </w:rPr>
            </w:pPr>
            <w:r>
              <w:rPr>
                <w:rFonts w:eastAsia="Times New Roman" w:cs="Calibri"/>
                <w:color w:val="000000"/>
              </w:rPr>
              <w:t>Recursos Propios</w:t>
            </w:r>
          </w:p>
        </w:tc>
        <w:tc>
          <w:tcPr>
            <w:tcW w:w="155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9AB0FE8" w14:textId="77777777" w:rsidR="009A12F2" w:rsidRDefault="00D360CA">
            <w:pPr>
              <w:widowControl/>
              <w:suppressAutoHyphens w:val="0"/>
              <w:jc w:val="right"/>
              <w:textAlignment w:val="auto"/>
              <w:rPr>
                <w:rFonts w:eastAsia="Times New Roman" w:cs="Calibri"/>
                <w:color w:val="000000"/>
              </w:rPr>
            </w:pPr>
            <w:r>
              <w:rPr>
                <w:rFonts w:eastAsia="Times New Roman" w:cs="Calibri"/>
                <w:color w:val="000000"/>
              </w:rPr>
              <w:t>$1</w:t>
            </w:r>
          </w:p>
        </w:tc>
        <w:tc>
          <w:tcPr>
            <w:tcW w:w="173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28E0C54" w14:textId="77777777" w:rsidR="009A12F2" w:rsidRDefault="00D360CA">
            <w:pPr>
              <w:widowControl/>
              <w:suppressAutoHyphens w:val="0"/>
              <w:jc w:val="right"/>
              <w:textAlignment w:val="auto"/>
              <w:rPr>
                <w:rFonts w:eastAsia="Times New Roman" w:cs="Calibri"/>
                <w:color w:val="000000"/>
              </w:rPr>
            </w:pPr>
            <w:r>
              <w:rPr>
                <w:rFonts w:eastAsia="Times New Roman" w:cs="Calibri"/>
                <w:color w:val="000000"/>
              </w:rPr>
              <w:t> </w:t>
            </w:r>
          </w:p>
        </w:tc>
      </w:tr>
      <w:tr w:rsidR="009A12F2" w14:paraId="40D32A97" w14:textId="77777777">
        <w:tblPrEx>
          <w:tblCellMar>
            <w:top w:w="0" w:type="dxa"/>
            <w:bottom w:w="0" w:type="dxa"/>
          </w:tblCellMar>
        </w:tblPrEx>
        <w:trPr>
          <w:trHeight w:val="326"/>
          <w:jc w:val="center"/>
        </w:trPr>
        <w:tc>
          <w:tcPr>
            <w:tcW w:w="114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98A6837" w14:textId="77777777" w:rsidR="009A12F2" w:rsidRDefault="00D360CA">
            <w:pPr>
              <w:widowControl/>
              <w:suppressAutoHyphens w:val="0"/>
              <w:textAlignment w:val="auto"/>
              <w:rPr>
                <w:rFonts w:eastAsia="Times New Roman" w:cs="Calibri"/>
                <w:b/>
                <w:bCs/>
                <w:color w:val="000000"/>
              </w:rPr>
            </w:pPr>
            <w:r>
              <w:rPr>
                <w:rFonts w:eastAsia="Times New Roman" w:cs="Calibri"/>
                <w:b/>
                <w:bCs/>
                <w:color w:val="000000"/>
              </w:rPr>
              <w:t>1112-002</w:t>
            </w:r>
          </w:p>
        </w:tc>
        <w:tc>
          <w:tcPr>
            <w:tcW w:w="333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DCCBC4D" w14:textId="77777777" w:rsidR="009A12F2" w:rsidRDefault="00D360CA">
            <w:pPr>
              <w:widowControl/>
              <w:suppressAutoHyphens w:val="0"/>
              <w:textAlignment w:val="auto"/>
              <w:rPr>
                <w:rFonts w:eastAsia="Times New Roman" w:cs="Calibri"/>
                <w:b/>
                <w:bCs/>
                <w:color w:val="000000"/>
              </w:rPr>
            </w:pPr>
            <w:r>
              <w:rPr>
                <w:rFonts w:eastAsia="Times New Roman" w:cs="Calibri"/>
                <w:b/>
                <w:bCs/>
                <w:color w:val="000000"/>
              </w:rPr>
              <w:t>BBVA México, S.A.</w:t>
            </w:r>
          </w:p>
        </w:tc>
        <w:tc>
          <w:tcPr>
            <w:tcW w:w="155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60CA42" w14:textId="77777777" w:rsidR="009A12F2" w:rsidRDefault="00D360CA">
            <w:pPr>
              <w:widowControl/>
              <w:suppressAutoHyphens w:val="0"/>
              <w:jc w:val="right"/>
              <w:textAlignment w:val="auto"/>
              <w:rPr>
                <w:rFonts w:eastAsia="Times New Roman" w:cs="Calibri"/>
                <w:b/>
                <w:bCs/>
                <w:color w:val="000000"/>
              </w:rPr>
            </w:pPr>
            <w:r>
              <w:rPr>
                <w:rFonts w:eastAsia="Times New Roman" w:cs="Calibri"/>
                <w:b/>
                <w:bCs/>
                <w:color w:val="000000"/>
              </w:rPr>
              <w:t> </w:t>
            </w:r>
          </w:p>
        </w:tc>
        <w:tc>
          <w:tcPr>
            <w:tcW w:w="173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63C4295" w14:textId="77777777" w:rsidR="009A12F2" w:rsidRDefault="00D360CA">
            <w:pPr>
              <w:widowControl/>
              <w:suppressAutoHyphens w:val="0"/>
              <w:jc w:val="right"/>
              <w:textAlignment w:val="auto"/>
              <w:rPr>
                <w:rFonts w:eastAsia="Times New Roman" w:cs="Calibri"/>
                <w:b/>
                <w:bCs/>
                <w:color w:val="000000"/>
              </w:rPr>
            </w:pPr>
            <w:r>
              <w:rPr>
                <w:rFonts w:eastAsia="Times New Roman" w:cs="Calibri"/>
                <w:b/>
                <w:bCs/>
                <w:color w:val="000000"/>
              </w:rPr>
              <w:t>$6,553,834</w:t>
            </w:r>
          </w:p>
        </w:tc>
      </w:tr>
      <w:tr w:rsidR="009A12F2" w14:paraId="7CC863C8" w14:textId="77777777">
        <w:tblPrEx>
          <w:tblCellMar>
            <w:top w:w="0" w:type="dxa"/>
            <w:bottom w:w="0" w:type="dxa"/>
          </w:tblCellMar>
        </w:tblPrEx>
        <w:trPr>
          <w:trHeight w:val="326"/>
          <w:jc w:val="center"/>
        </w:trPr>
        <w:tc>
          <w:tcPr>
            <w:tcW w:w="114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015C23E" w14:textId="77777777" w:rsidR="009A12F2" w:rsidRDefault="00D360CA">
            <w:pPr>
              <w:widowControl/>
              <w:suppressAutoHyphens w:val="0"/>
              <w:textAlignment w:val="auto"/>
              <w:rPr>
                <w:rFonts w:eastAsia="Times New Roman" w:cs="Calibri"/>
                <w:color w:val="000000"/>
              </w:rPr>
            </w:pPr>
            <w:r>
              <w:rPr>
                <w:rFonts w:eastAsia="Times New Roman" w:cs="Calibri"/>
                <w:color w:val="000000"/>
              </w:rPr>
              <w:t> </w:t>
            </w:r>
          </w:p>
        </w:tc>
        <w:tc>
          <w:tcPr>
            <w:tcW w:w="333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DC980C4" w14:textId="77777777" w:rsidR="009A12F2" w:rsidRDefault="00D360CA">
            <w:pPr>
              <w:widowControl/>
              <w:suppressAutoHyphens w:val="0"/>
              <w:textAlignment w:val="auto"/>
              <w:rPr>
                <w:rFonts w:eastAsia="Times New Roman" w:cs="Calibri"/>
                <w:color w:val="000000"/>
              </w:rPr>
            </w:pPr>
            <w:r>
              <w:rPr>
                <w:rFonts w:eastAsia="Times New Roman" w:cs="Calibri"/>
                <w:color w:val="000000"/>
              </w:rPr>
              <w:t>Recursos Federales</w:t>
            </w:r>
          </w:p>
        </w:tc>
        <w:tc>
          <w:tcPr>
            <w:tcW w:w="155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65DBA8C" w14:textId="77777777" w:rsidR="009A12F2" w:rsidRDefault="00D360CA">
            <w:pPr>
              <w:widowControl/>
              <w:suppressAutoHyphens w:val="0"/>
              <w:jc w:val="right"/>
              <w:textAlignment w:val="auto"/>
              <w:rPr>
                <w:rFonts w:eastAsia="Times New Roman" w:cs="Calibri"/>
                <w:color w:val="000000"/>
              </w:rPr>
            </w:pPr>
            <w:r>
              <w:rPr>
                <w:rFonts w:eastAsia="Times New Roman" w:cs="Calibri"/>
                <w:color w:val="000000"/>
              </w:rPr>
              <w:t>$3,123,250</w:t>
            </w:r>
          </w:p>
        </w:tc>
        <w:tc>
          <w:tcPr>
            <w:tcW w:w="173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4CA37B8" w14:textId="77777777" w:rsidR="009A12F2" w:rsidRDefault="00D360CA">
            <w:pPr>
              <w:widowControl/>
              <w:suppressAutoHyphens w:val="0"/>
              <w:jc w:val="right"/>
              <w:textAlignment w:val="auto"/>
              <w:rPr>
                <w:rFonts w:eastAsia="Times New Roman" w:cs="Calibri"/>
                <w:color w:val="000000"/>
              </w:rPr>
            </w:pPr>
            <w:r>
              <w:rPr>
                <w:rFonts w:eastAsia="Times New Roman" w:cs="Calibri"/>
                <w:color w:val="000000"/>
              </w:rPr>
              <w:t> </w:t>
            </w:r>
          </w:p>
        </w:tc>
      </w:tr>
      <w:tr w:rsidR="009A12F2" w14:paraId="48CD7F49" w14:textId="77777777">
        <w:tblPrEx>
          <w:tblCellMar>
            <w:top w:w="0" w:type="dxa"/>
            <w:bottom w:w="0" w:type="dxa"/>
          </w:tblCellMar>
        </w:tblPrEx>
        <w:trPr>
          <w:trHeight w:val="326"/>
          <w:jc w:val="center"/>
        </w:trPr>
        <w:tc>
          <w:tcPr>
            <w:tcW w:w="114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EA8FCF9" w14:textId="77777777" w:rsidR="009A12F2" w:rsidRDefault="00D360CA">
            <w:pPr>
              <w:widowControl/>
              <w:suppressAutoHyphens w:val="0"/>
              <w:textAlignment w:val="auto"/>
              <w:rPr>
                <w:rFonts w:eastAsia="Times New Roman" w:cs="Calibri"/>
                <w:color w:val="000000"/>
              </w:rPr>
            </w:pPr>
            <w:r>
              <w:rPr>
                <w:rFonts w:eastAsia="Times New Roman" w:cs="Calibri"/>
                <w:color w:val="000000"/>
              </w:rPr>
              <w:t> </w:t>
            </w:r>
          </w:p>
        </w:tc>
        <w:tc>
          <w:tcPr>
            <w:tcW w:w="333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3FDA61D" w14:textId="77777777" w:rsidR="009A12F2" w:rsidRDefault="00D360CA">
            <w:pPr>
              <w:widowControl/>
              <w:suppressAutoHyphens w:val="0"/>
              <w:textAlignment w:val="auto"/>
              <w:rPr>
                <w:rFonts w:eastAsia="Times New Roman" w:cs="Calibri"/>
                <w:color w:val="000000"/>
              </w:rPr>
            </w:pPr>
            <w:r>
              <w:rPr>
                <w:rFonts w:eastAsia="Times New Roman" w:cs="Calibri"/>
                <w:color w:val="000000"/>
              </w:rPr>
              <w:t>Recursos Estatales</w:t>
            </w:r>
          </w:p>
        </w:tc>
        <w:tc>
          <w:tcPr>
            <w:tcW w:w="155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4DA6F37" w14:textId="77777777" w:rsidR="009A12F2" w:rsidRDefault="00D360CA">
            <w:pPr>
              <w:widowControl/>
              <w:suppressAutoHyphens w:val="0"/>
              <w:jc w:val="right"/>
              <w:textAlignment w:val="auto"/>
              <w:rPr>
                <w:rFonts w:eastAsia="Times New Roman" w:cs="Calibri"/>
                <w:color w:val="000000"/>
              </w:rPr>
            </w:pPr>
            <w:r>
              <w:rPr>
                <w:rFonts w:eastAsia="Times New Roman" w:cs="Calibri"/>
                <w:color w:val="000000"/>
              </w:rPr>
              <w:t>$2,416,621</w:t>
            </w:r>
          </w:p>
        </w:tc>
        <w:tc>
          <w:tcPr>
            <w:tcW w:w="173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E97229" w14:textId="77777777" w:rsidR="009A12F2" w:rsidRDefault="00D360CA">
            <w:pPr>
              <w:widowControl/>
              <w:suppressAutoHyphens w:val="0"/>
              <w:jc w:val="right"/>
              <w:textAlignment w:val="auto"/>
              <w:rPr>
                <w:rFonts w:eastAsia="Times New Roman" w:cs="Calibri"/>
                <w:color w:val="000000"/>
              </w:rPr>
            </w:pPr>
            <w:r>
              <w:rPr>
                <w:rFonts w:eastAsia="Times New Roman" w:cs="Calibri"/>
                <w:color w:val="000000"/>
              </w:rPr>
              <w:t> </w:t>
            </w:r>
          </w:p>
        </w:tc>
      </w:tr>
      <w:tr w:rsidR="009A12F2" w14:paraId="2874A5E4" w14:textId="77777777">
        <w:tblPrEx>
          <w:tblCellMar>
            <w:top w:w="0" w:type="dxa"/>
            <w:bottom w:w="0" w:type="dxa"/>
          </w:tblCellMar>
        </w:tblPrEx>
        <w:trPr>
          <w:trHeight w:val="326"/>
          <w:jc w:val="center"/>
        </w:trPr>
        <w:tc>
          <w:tcPr>
            <w:tcW w:w="114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E98FF0C" w14:textId="77777777" w:rsidR="009A12F2" w:rsidRDefault="00D360CA">
            <w:pPr>
              <w:widowControl/>
              <w:suppressAutoHyphens w:val="0"/>
              <w:textAlignment w:val="auto"/>
              <w:rPr>
                <w:rFonts w:eastAsia="Times New Roman" w:cs="Calibri"/>
                <w:color w:val="000000"/>
              </w:rPr>
            </w:pPr>
            <w:r>
              <w:rPr>
                <w:rFonts w:eastAsia="Times New Roman" w:cs="Calibri"/>
                <w:color w:val="000000"/>
              </w:rPr>
              <w:t> </w:t>
            </w:r>
          </w:p>
        </w:tc>
        <w:tc>
          <w:tcPr>
            <w:tcW w:w="333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E7D1593" w14:textId="77777777" w:rsidR="009A12F2" w:rsidRDefault="00D360CA">
            <w:pPr>
              <w:widowControl/>
              <w:suppressAutoHyphens w:val="0"/>
              <w:textAlignment w:val="auto"/>
              <w:rPr>
                <w:rFonts w:eastAsia="Times New Roman" w:cs="Calibri"/>
                <w:color w:val="000000"/>
              </w:rPr>
            </w:pPr>
            <w:r>
              <w:rPr>
                <w:rFonts w:eastAsia="Times New Roman" w:cs="Calibri"/>
                <w:color w:val="000000"/>
              </w:rPr>
              <w:t>Ingresos Propios</w:t>
            </w:r>
          </w:p>
        </w:tc>
        <w:tc>
          <w:tcPr>
            <w:tcW w:w="155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FB1744E" w14:textId="77777777" w:rsidR="009A12F2" w:rsidRDefault="00D360CA">
            <w:pPr>
              <w:widowControl/>
              <w:suppressAutoHyphens w:val="0"/>
              <w:jc w:val="right"/>
              <w:textAlignment w:val="auto"/>
              <w:rPr>
                <w:rFonts w:eastAsia="Times New Roman" w:cs="Calibri"/>
                <w:color w:val="000000"/>
              </w:rPr>
            </w:pPr>
            <w:r>
              <w:rPr>
                <w:rFonts w:eastAsia="Times New Roman" w:cs="Calibri"/>
                <w:color w:val="000000"/>
              </w:rPr>
              <w:t>$1,013,963</w:t>
            </w:r>
          </w:p>
        </w:tc>
        <w:tc>
          <w:tcPr>
            <w:tcW w:w="173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5C7AE41" w14:textId="77777777" w:rsidR="009A12F2" w:rsidRDefault="00D360CA">
            <w:pPr>
              <w:widowControl/>
              <w:suppressAutoHyphens w:val="0"/>
              <w:jc w:val="right"/>
              <w:textAlignment w:val="auto"/>
              <w:rPr>
                <w:rFonts w:eastAsia="Times New Roman" w:cs="Calibri"/>
                <w:color w:val="000000"/>
              </w:rPr>
            </w:pPr>
            <w:r>
              <w:rPr>
                <w:rFonts w:eastAsia="Times New Roman" w:cs="Calibri"/>
                <w:color w:val="000000"/>
              </w:rPr>
              <w:t> </w:t>
            </w:r>
          </w:p>
        </w:tc>
      </w:tr>
      <w:tr w:rsidR="009A12F2" w14:paraId="5E4D5ACB" w14:textId="77777777">
        <w:tblPrEx>
          <w:tblCellMar>
            <w:top w:w="0" w:type="dxa"/>
            <w:bottom w:w="0" w:type="dxa"/>
          </w:tblCellMar>
        </w:tblPrEx>
        <w:trPr>
          <w:trHeight w:val="326"/>
          <w:jc w:val="center"/>
        </w:trPr>
        <w:tc>
          <w:tcPr>
            <w:tcW w:w="114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E0CF119" w14:textId="77777777" w:rsidR="009A12F2" w:rsidRDefault="00D360CA">
            <w:pPr>
              <w:widowControl/>
              <w:suppressAutoHyphens w:val="0"/>
              <w:textAlignment w:val="auto"/>
              <w:rPr>
                <w:rFonts w:eastAsia="Times New Roman" w:cs="Calibri"/>
                <w:b/>
                <w:bCs/>
                <w:color w:val="000000"/>
              </w:rPr>
            </w:pPr>
            <w:r>
              <w:rPr>
                <w:rFonts w:eastAsia="Times New Roman" w:cs="Calibri"/>
                <w:b/>
                <w:bCs/>
                <w:color w:val="000000"/>
              </w:rPr>
              <w:t>1112-003</w:t>
            </w:r>
          </w:p>
        </w:tc>
        <w:tc>
          <w:tcPr>
            <w:tcW w:w="333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18A1AAE" w14:textId="77777777" w:rsidR="009A12F2" w:rsidRDefault="00D360CA">
            <w:pPr>
              <w:widowControl/>
              <w:suppressAutoHyphens w:val="0"/>
              <w:textAlignment w:val="auto"/>
              <w:rPr>
                <w:rFonts w:eastAsia="Times New Roman" w:cs="Calibri"/>
                <w:b/>
                <w:bCs/>
                <w:color w:val="000000"/>
              </w:rPr>
            </w:pPr>
            <w:r>
              <w:rPr>
                <w:rFonts w:eastAsia="Times New Roman" w:cs="Calibri"/>
                <w:b/>
                <w:bCs/>
                <w:color w:val="000000"/>
              </w:rPr>
              <w:t>Banco Santander S.A.</w:t>
            </w:r>
          </w:p>
        </w:tc>
        <w:tc>
          <w:tcPr>
            <w:tcW w:w="155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2E73CE" w14:textId="77777777" w:rsidR="009A12F2" w:rsidRDefault="00D360CA">
            <w:pPr>
              <w:widowControl/>
              <w:suppressAutoHyphens w:val="0"/>
              <w:jc w:val="right"/>
              <w:textAlignment w:val="auto"/>
              <w:rPr>
                <w:rFonts w:eastAsia="Times New Roman" w:cs="Calibri"/>
                <w:b/>
                <w:bCs/>
                <w:color w:val="000000"/>
              </w:rPr>
            </w:pPr>
            <w:r>
              <w:rPr>
                <w:rFonts w:eastAsia="Times New Roman" w:cs="Calibri"/>
                <w:b/>
                <w:bCs/>
                <w:color w:val="000000"/>
              </w:rPr>
              <w:t> </w:t>
            </w:r>
          </w:p>
        </w:tc>
        <w:tc>
          <w:tcPr>
            <w:tcW w:w="173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1D8392" w14:textId="77777777" w:rsidR="009A12F2" w:rsidRDefault="00D360CA">
            <w:pPr>
              <w:widowControl/>
              <w:suppressAutoHyphens w:val="0"/>
              <w:jc w:val="right"/>
              <w:textAlignment w:val="auto"/>
              <w:rPr>
                <w:rFonts w:eastAsia="Times New Roman" w:cs="Calibri"/>
                <w:b/>
                <w:bCs/>
                <w:color w:val="000000"/>
              </w:rPr>
            </w:pPr>
            <w:r>
              <w:rPr>
                <w:rFonts w:eastAsia="Times New Roman" w:cs="Calibri"/>
                <w:b/>
                <w:bCs/>
                <w:color w:val="000000"/>
              </w:rPr>
              <w:t>$107,981</w:t>
            </w:r>
          </w:p>
        </w:tc>
      </w:tr>
      <w:tr w:rsidR="009A12F2" w14:paraId="6289182C" w14:textId="77777777">
        <w:tblPrEx>
          <w:tblCellMar>
            <w:top w:w="0" w:type="dxa"/>
            <w:bottom w:w="0" w:type="dxa"/>
          </w:tblCellMar>
        </w:tblPrEx>
        <w:trPr>
          <w:trHeight w:val="326"/>
          <w:jc w:val="center"/>
        </w:trPr>
        <w:tc>
          <w:tcPr>
            <w:tcW w:w="1146"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8A10705" w14:textId="77777777" w:rsidR="009A12F2" w:rsidRDefault="00D360CA">
            <w:pPr>
              <w:widowControl/>
              <w:suppressAutoHyphens w:val="0"/>
              <w:textAlignment w:val="auto"/>
              <w:rPr>
                <w:rFonts w:eastAsia="Times New Roman" w:cs="Calibri"/>
                <w:color w:val="000000"/>
              </w:rPr>
            </w:pPr>
            <w:r>
              <w:rPr>
                <w:rFonts w:eastAsia="Times New Roman" w:cs="Calibri"/>
                <w:color w:val="000000"/>
              </w:rPr>
              <w:t> </w:t>
            </w:r>
          </w:p>
        </w:tc>
        <w:tc>
          <w:tcPr>
            <w:tcW w:w="3331"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4972C86" w14:textId="77777777" w:rsidR="009A12F2" w:rsidRDefault="00D360CA">
            <w:pPr>
              <w:widowControl/>
              <w:suppressAutoHyphens w:val="0"/>
              <w:textAlignment w:val="auto"/>
              <w:rPr>
                <w:rFonts w:eastAsia="Times New Roman" w:cs="Calibri"/>
                <w:color w:val="000000"/>
              </w:rPr>
            </w:pPr>
            <w:r>
              <w:rPr>
                <w:rFonts w:eastAsia="Times New Roman" w:cs="Calibri"/>
                <w:color w:val="000000"/>
              </w:rPr>
              <w:t>Recursos Propios</w:t>
            </w:r>
          </w:p>
        </w:tc>
        <w:tc>
          <w:tcPr>
            <w:tcW w:w="1557"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693E520" w14:textId="77777777" w:rsidR="009A12F2" w:rsidRDefault="00D360CA">
            <w:pPr>
              <w:widowControl/>
              <w:suppressAutoHyphens w:val="0"/>
              <w:jc w:val="right"/>
              <w:textAlignment w:val="auto"/>
              <w:rPr>
                <w:rFonts w:eastAsia="Times New Roman" w:cs="Calibri"/>
                <w:color w:val="000000"/>
              </w:rPr>
            </w:pPr>
            <w:r>
              <w:rPr>
                <w:rFonts w:eastAsia="Times New Roman" w:cs="Calibri"/>
                <w:color w:val="000000"/>
              </w:rPr>
              <w:t>$107,981</w:t>
            </w:r>
          </w:p>
        </w:tc>
        <w:tc>
          <w:tcPr>
            <w:tcW w:w="173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2C9CB4E" w14:textId="77777777" w:rsidR="009A12F2" w:rsidRDefault="00D360CA">
            <w:pPr>
              <w:widowControl/>
              <w:suppressAutoHyphens w:val="0"/>
              <w:jc w:val="right"/>
              <w:textAlignment w:val="auto"/>
              <w:rPr>
                <w:rFonts w:eastAsia="Times New Roman" w:cs="Calibri"/>
                <w:color w:val="000000"/>
              </w:rPr>
            </w:pPr>
            <w:r>
              <w:rPr>
                <w:rFonts w:eastAsia="Times New Roman" w:cs="Calibri"/>
                <w:color w:val="000000"/>
              </w:rPr>
              <w:t> </w:t>
            </w:r>
          </w:p>
        </w:tc>
      </w:tr>
    </w:tbl>
    <w:p w14:paraId="40712999" w14:textId="77777777" w:rsidR="009A12F2" w:rsidRDefault="009A12F2">
      <w:pPr>
        <w:pStyle w:val="Text"/>
        <w:spacing w:after="80" w:line="203" w:lineRule="exact"/>
        <w:ind w:left="624" w:firstLine="0"/>
        <w:jc w:val="center"/>
        <w:rPr>
          <w:rFonts w:ascii="Calibri" w:hAnsi="Calibri" w:cs="DIN Pro Regular"/>
          <w:b/>
          <w:sz w:val="20"/>
          <w:lang w:val="es-MX"/>
        </w:rPr>
      </w:pPr>
    </w:p>
    <w:p w14:paraId="5055B5B6" w14:textId="77777777" w:rsidR="009A12F2" w:rsidRDefault="00D360C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0328ECE0" w14:textId="77777777" w:rsidR="009A12F2" w:rsidRDefault="00D360C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$9,906,725</w:t>
      </w:r>
    </w:p>
    <w:p w14:paraId="5413F41D" w14:textId="77777777" w:rsidR="009A12F2" w:rsidRDefault="009A12F2">
      <w:pPr>
        <w:pStyle w:val="Text"/>
        <w:spacing w:after="80" w:line="203" w:lineRule="exact"/>
        <w:ind w:left="624" w:firstLine="0"/>
        <w:rPr>
          <w:rFonts w:ascii="Calibri" w:hAnsi="Calibri" w:cs="DIN Pro Regular"/>
          <w:b/>
          <w:sz w:val="20"/>
          <w:lang w:val="es-MX"/>
        </w:rPr>
      </w:pPr>
    </w:p>
    <w:p w14:paraId="1C88D2DB" w14:textId="77777777" w:rsidR="009A12F2" w:rsidRDefault="00D360CA">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 a Corto Plazo:</w:t>
      </w:r>
    </w:p>
    <w:tbl>
      <w:tblPr>
        <w:tblW w:w="8904" w:type="dxa"/>
        <w:jc w:val="center"/>
        <w:tblLayout w:type="fixed"/>
        <w:tblCellMar>
          <w:left w:w="10" w:type="dxa"/>
          <w:right w:w="10" w:type="dxa"/>
        </w:tblCellMar>
        <w:tblLook w:val="0000" w:firstRow="0" w:lastRow="0" w:firstColumn="0" w:lastColumn="0" w:noHBand="0" w:noVBand="0"/>
      </w:tblPr>
      <w:tblGrid>
        <w:gridCol w:w="1108"/>
        <w:gridCol w:w="2696"/>
        <w:gridCol w:w="2126"/>
        <w:gridCol w:w="1418"/>
        <w:gridCol w:w="1556"/>
      </w:tblGrid>
      <w:tr w:rsidR="009A12F2" w14:paraId="3D10ECA4" w14:textId="77777777">
        <w:tblPrEx>
          <w:tblCellMar>
            <w:top w:w="0" w:type="dxa"/>
            <w:bottom w:w="0" w:type="dxa"/>
          </w:tblCellMar>
        </w:tblPrEx>
        <w:trPr>
          <w:cantSplit/>
          <w:trHeight w:val="200"/>
          <w:jc w:val="center"/>
        </w:trPr>
        <w:tc>
          <w:tcPr>
            <w:tcW w:w="110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80DEFA1"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FONDO</w:t>
            </w:r>
          </w:p>
        </w:tc>
        <w:tc>
          <w:tcPr>
            <w:tcW w:w="269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9AEC5AF"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CONCEPTO</w:t>
            </w:r>
          </w:p>
        </w:tc>
        <w:tc>
          <w:tcPr>
            <w:tcW w:w="212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0E2AE62"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BANCO</w:t>
            </w:r>
          </w:p>
        </w:tc>
        <w:tc>
          <w:tcPr>
            <w:tcW w:w="141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34896FB"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CUENTA</w:t>
            </w:r>
          </w:p>
        </w:tc>
        <w:tc>
          <w:tcPr>
            <w:tcW w:w="155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2D4E990"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MONTO</w:t>
            </w:r>
          </w:p>
        </w:tc>
      </w:tr>
      <w:tr w:rsidR="009A12F2" w14:paraId="5C890DF2" w14:textId="77777777">
        <w:tblPrEx>
          <w:tblCellMar>
            <w:top w:w="0" w:type="dxa"/>
            <w:bottom w:w="0" w:type="dxa"/>
          </w:tblCellMar>
        </w:tblPrEx>
        <w:trPr>
          <w:cantSplit/>
          <w:jc w:val="center"/>
        </w:trPr>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531351" w14:textId="77777777" w:rsidR="009A12F2" w:rsidRDefault="00D360CA">
            <w:pPr>
              <w:jc w:val="center"/>
              <w:rPr>
                <w:rFonts w:eastAsia="Times New Roman" w:cs="DIN Pro Regular"/>
                <w:lang w:eastAsia="es-ES"/>
              </w:rPr>
            </w:pPr>
            <w:r>
              <w:rPr>
                <w:rFonts w:eastAsia="Times New Roman" w:cs="DIN Pro Regular"/>
                <w:lang w:eastAsia="es-ES"/>
              </w:rPr>
              <w:t>Federal</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18DCB3" w14:textId="77777777" w:rsidR="009A12F2" w:rsidRDefault="00D360CA">
            <w:pPr>
              <w:rPr>
                <w:rFonts w:eastAsia="Times New Roman" w:cs="DIN Pro Regular"/>
                <w:lang w:eastAsia="es-ES"/>
              </w:rPr>
            </w:pPr>
            <w:r>
              <w:rPr>
                <w:rFonts w:eastAsia="Times New Roman" w:cs="DIN Pro Regular"/>
                <w:lang w:eastAsia="es-ES"/>
              </w:rPr>
              <w:t>FAC 2013</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D7836F" w14:textId="77777777" w:rsidR="009A12F2" w:rsidRDefault="00D360CA">
            <w:pPr>
              <w:jc w:val="center"/>
              <w:rPr>
                <w:rFonts w:eastAsia="Times New Roman" w:cs="DIN Pro Regular"/>
                <w:lang w:eastAsia="es-ES"/>
              </w:rPr>
            </w:pPr>
            <w:r>
              <w:rPr>
                <w:rFonts w:eastAsia="Times New Roman" w:cs="DIN Pro Regular"/>
                <w:lang w:eastAsia="es-ES"/>
              </w:rPr>
              <w:t>Banamex</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DA334E" w14:textId="77777777" w:rsidR="009A12F2" w:rsidRDefault="00D360CA">
            <w:pPr>
              <w:jc w:val="center"/>
              <w:rPr>
                <w:rFonts w:eastAsia="Times New Roman" w:cs="DIN Pro Regular"/>
                <w:lang w:eastAsia="es-ES"/>
              </w:rPr>
            </w:pPr>
            <w:r>
              <w:rPr>
                <w:rFonts w:eastAsia="Times New Roman" w:cs="DIN Pro Regular"/>
                <w:lang w:eastAsia="es-ES"/>
              </w:rPr>
              <w:t>8778</w:t>
            </w:r>
          </w:p>
        </w:tc>
        <w:tc>
          <w:tcPr>
            <w:tcW w:w="15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EF2C72" w14:textId="77777777" w:rsidR="009A12F2" w:rsidRDefault="00D360CA">
            <w:pPr>
              <w:jc w:val="right"/>
              <w:rPr>
                <w:rFonts w:eastAsia="Times New Roman" w:cs="DIN Pro Regular"/>
                <w:lang w:eastAsia="es-ES"/>
              </w:rPr>
            </w:pPr>
            <w:r>
              <w:rPr>
                <w:rFonts w:eastAsia="Times New Roman" w:cs="DIN Pro Regular"/>
                <w:lang w:eastAsia="es-ES"/>
              </w:rPr>
              <w:t>$520,461</w:t>
            </w:r>
          </w:p>
        </w:tc>
      </w:tr>
      <w:tr w:rsidR="009A12F2" w14:paraId="246FDEEC" w14:textId="77777777">
        <w:tblPrEx>
          <w:tblCellMar>
            <w:top w:w="0" w:type="dxa"/>
            <w:bottom w:w="0" w:type="dxa"/>
          </w:tblCellMar>
        </w:tblPrEx>
        <w:trPr>
          <w:cantSplit/>
          <w:jc w:val="center"/>
        </w:trPr>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E8D28F" w14:textId="77777777" w:rsidR="009A12F2" w:rsidRDefault="00D360CA">
            <w:pPr>
              <w:jc w:val="center"/>
              <w:rPr>
                <w:rFonts w:eastAsia="Times New Roman" w:cs="DIN Pro Regular"/>
                <w:lang w:eastAsia="es-ES"/>
              </w:rPr>
            </w:pPr>
            <w:r>
              <w:rPr>
                <w:rFonts w:eastAsia="Times New Roman" w:cs="DIN Pro Regular"/>
                <w:lang w:eastAsia="es-ES"/>
              </w:rPr>
              <w:t>Federal</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EE28307" w14:textId="77777777" w:rsidR="009A12F2" w:rsidRDefault="00D360CA">
            <w:pPr>
              <w:rPr>
                <w:rFonts w:eastAsia="Times New Roman" w:cs="DIN Pro Regular"/>
                <w:lang w:eastAsia="es-ES"/>
              </w:rPr>
            </w:pPr>
            <w:proofErr w:type="spellStart"/>
            <w:r>
              <w:rPr>
                <w:rFonts w:eastAsia="Times New Roman" w:cs="DIN Pro Regular"/>
                <w:lang w:eastAsia="es-ES"/>
              </w:rPr>
              <w:t>Proexoees</w:t>
            </w:r>
            <w:proofErr w:type="spellEnd"/>
            <w:r>
              <w:rPr>
                <w:rFonts w:eastAsia="Times New Roman" w:cs="DIN Pro Regular"/>
                <w:lang w:eastAsia="es-ES"/>
              </w:rPr>
              <w:t xml:space="preserve"> 2015</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2C97D88" w14:textId="77777777" w:rsidR="009A12F2" w:rsidRDefault="00D360CA">
            <w:pPr>
              <w:jc w:val="center"/>
              <w:rPr>
                <w:rFonts w:eastAsia="Times New Roman" w:cs="DIN Pro Regular"/>
                <w:lang w:eastAsia="es-ES"/>
              </w:rPr>
            </w:pPr>
            <w:r>
              <w:rPr>
                <w:rFonts w:eastAsia="Times New Roman" w:cs="DIN Pro Regular"/>
                <w:lang w:eastAsia="es-ES"/>
              </w:rPr>
              <w:t>Banamex</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6E1AA03" w14:textId="77777777" w:rsidR="009A12F2" w:rsidRDefault="00D360CA">
            <w:pPr>
              <w:jc w:val="center"/>
              <w:rPr>
                <w:rFonts w:eastAsia="Times New Roman" w:cs="DIN Pro Regular"/>
                <w:lang w:eastAsia="es-ES"/>
              </w:rPr>
            </w:pPr>
            <w:r>
              <w:rPr>
                <w:rFonts w:eastAsia="Times New Roman" w:cs="DIN Pro Regular"/>
                <w:lang w:eastAsia="es-ES"/>
              </w:rPr>
              <w:t>1105</w:t>
            </w:r>
          </w:p>
        </w:tc>
        <w:tc>
          <w:tcPr>
            <w:tcW w:w="15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442C99" w14:textId="77777777" w:rsidR="009A12F2" w:rsidRDefault="00D360CA">
            <w:pPr>
              <w:jc w:val="right"/>
              <w:rPr>
                <w:rFonts w:eastAsia="Times New Roman" w:cs="DIN Pro Regular"/>
                <w:lang w:eastAsia="es-ES"/>
              </w:rPr>
            </w:pPr>
            <w:r>
              <w:rPr>
                <w:rFonts w:eastAsia="Times New Roman" w:cs="DIN Pro Regular"/>
                <w:lang w:eastAsia="es-ES"/>
              </w:rPr>
              <w:t>$1,969,139</w:t>
            </w:r>
          </w:p>
        </w:tc>
      </w:tr>
      <w:tr w:rsidR="009A12F2" w14:paraId="190BE697" w14:textId="77777777">
        <w:tblPrEx>
          <w:tblCellMar>
            <w:top w:w="0" w:type="dxa"/>
            <w:bottom w:w="0" w:type="dxa"/>
          </w:tblCellMar>
        </w:tblPrEx>
        <w:trPr>
          <w:cantSplit/>
          <w:jc w:val="center"/>
        </w:trPr>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2C7C897" w14:textId="77777777" w:rsidR="009A12F2" w:rsidRDefault="00D360CA">
            <w:pPr>
              <w:jc w:val="center"/>
              <w:rPr>
                <w:rFonts w:eastAsia="Times New Roman" w:cs="DIN Pro Regular"/>
                <w:lang w:eastAsia="es-ES"/>
              </w:rPr>
            </w:pPr>
            <w:r>
              <w:rPr>
                <w:rFonts w:eastAsia="Times New Roman" w:cs="DIN Pro Regular"/>
                <w:lang w:eastAsia="es-ES"/>
              </w:rPr>
              <w:t>Federal</w:t>
            </w:r>
          </w:p>
        </w:tc>
        <w:tc>
          <w:tcPr>
            <w:tcW w:w="269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674648" w14:textId="77777777" w:rsidR="009A12F2" w:rsidRDefault="00D360CA">
            <w:pPr>
              <w:rPr>
                <w:rFonts w:eastAsia="Times New Roman" w:cs="DIN Pro Regular"/>
                <w:lang w:eastAsia="es-ES"/>
              </w:rPr>
            </w:pPr>
            <w:r>
              <w:rPr>
                <w:rFonts w:eastAsia="Times New Roman" w:cs="DIN Pro Regular"/>
                <w:lang w:eastAsia="es-ES"/>
              </w:rPr>
              <w:t>Fondo de Contingencia</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003B0F" w14:textId="77777777" w:rsidR="009A12F2" w:rsidRDefault="00D360CA">
            <w:pPr>
              <w:jc w:val="center"/>
              <w:rPr>
                <w:rFonts w:eastAsia="Times New Roman" w:cs="DIN Pro Regular"/>
                <w:lang w:eastAsia="es-ES"/>
              </w:rPr>
            </w:pPr>
            <w:r>
              <w:rPr>
                <w:rFonts w:eastAsia="Times New Roman" w:cs="DIN Pro Regular"/>
                <w:lang w:eastAsia="es-ES"/>
              </w:rPr>
              <w:t>Banamex</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E66E84" w14:textId="77777777" w:rsidR="009A12F2" w:rsidRDefault="00D360CA">
            <w:pPr>
              <w:jc w:val="center"/>
              <w:rPr>
                <w:rFonts w:eastAsia="Times New Roman" w:cs="DIN Pro Regular"/>
                <w:lang w:eastAsia="es-ES"/>
              </w:rPr>
            </w:pPr>
            <w:r>
              <w:rPr>
                <w:rFonts w:eastAsia="Times New Roman" w:cs="DIN Pro Regular"/>
                <w:lang w:eastAsia="es-ES"/>
              </w:rPr>
              <w:t>348</w:t>
            </w:r>
          </w:p>
        </w:tc>
        <w:tc>
          <w:tcPr>
            <w:tcW w:w="15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02A7D0C" w14:textId="77777777" w:rsidR="009A12F2" w:rsidRDefault="00D360CA">
            <w:pPr>
              <w:jc w:val="right"/>
              <w:rPr>
                <w:rFonts w:eastAsia="Times New Roman" w:cs="DIN Pro Regular"/>
                <w:lang w:eastAsia="es-ES"/>
              </w:rPr>
            </w:pPr>
            <w:r>
              <w:rPr>
                <w:rFonts w:eastAsia="Times New Roman" w:cs="DIN Pro Regular"/>
                <w:lang w:eastAsia="es-ES"/>
              </w:rPr>
              <w:t>$6,784,160</w:t>
            </w:r>
          </w:p>
        </w:tc>
      </w:tr>
      <w:tr w:rsidR="009A12F2" w14:paraId="2EC091C6" w14:textId="77777777">
        <w:tblPrEx>
          <w:tblCellMar>
            <w:top w:w="0" w:type="dxa"/>
            <w:bottom w:w="0" w:type="dxa"/>
          </w:tblCellMar>
        </w:tblPrEx>
        <w:trPr>
          <w:cantSplit/>
          <w:jc w:val="center"/>
        </w:trPr>
        <w:tc>
          <w:tcPr>
            <w:tcW w:w="734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899EF4A" w14:textId="77777777" w:rsidR="009A12F2" w:rsidRDefault="00D360CA">
            <w:pPr>
              <w:jc w:val="center"/>
              <w:rPr>
                <w:rFonts w:eastAsia="Times New Roman" w:cs="DIN Pro Regular"/>
                <w:b/>
                <w:lang w:eastAsia="es-ES"/>
              </w:rPr>
            </w:pPr>
            <w:r>
              <w:rPr>
                <w:rFonts w:eastAsia="Times New Roman" w:cs="DIN Pro Regular"/>
                <w:b/>
                <w:lang w:eastAsia="es-ES"/>
              </w:rPr>
              <w:t>Total</w:t>
            </w:r>
          </w:p>
        </w:tc>
        <w:tc>
          <w:tcPr>
            <w:tcW w:w="155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7DF22D" w14:textId="77777777" w:rsidR="009A12F2" w:rsidRDefault="00D360CA">
            <w:pPr>
              <w:jc w:val="right"/>
              <w:rPr>
                <w:rFonts w:eastAsia="Times New Roman" w:cs="DIN Pro Regular"/>
                <w:b/>
                <w:lang w:eastAsia="es-ES"/>
              </w:rPr>
            </w:pPr>
            <w:r>
              <w:rPr>
                <w:rFonts w:eastAsia="Times New Roman" w:cs="DIN Pro Regular"/>
                <w:b/>
                <w:lang w:eastAsia="es-ES"/>
              </w:rPr>
              <w:t>$9,273,760</w:t>
            </w:r>
          </w:p>
        </w:tc>
      </w:tr>
    </w:tbl>
    <w:p w14:paraId="2CA52236" w14:textId="77777777" w:rsidR="009A12F2" w:rsidRDefault="009A12F2">
      <w:pPr>
        <w:pStyle w:val="Texto"/>
        <w:spacing w:after="80" w:line="203" w:lineRule="exact"/>
        <w:ind w:left="624" w:firstLine="0"/>
        <w:rPr>
          <w:rFonts w:ascii="Calibri" w:hAnsi="Calibri" w:cs="DIN Pro Regular"/>
          <w:b/>
          <w:sz w:val="20"/>
          <w:lang w:val="es-MX"/>
        </w:rPr>
      </w:pPr>
    </w:p>
    <w:p w14:paraId="561E3DD1" w14:textId="77777777" w:rsidR="009A12F2" w:rsidRDefault="00D360CA">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Cuentas por cobrar a Corto Plazo:</w:t>
      </w:r>
    </w:p>
    <w:tbl>
      <w:tblPr>
        <w:tblW w:w="9064" w:type="dxa"/>
        <w:jc w:val="center"/>
        <w:tblLayout w:type="fixed"/>
        <w:tblCellMar>
          <w:left w:w="10" w:type="dxa"/>
          <w:right w:w="10" w:type="dxa"/>
        </w:tblCellMar>
        <w:tblLook w:val="0000" w:firstRow="0" w:lastRow="0" w:firstColumn="0" w:lastColumn="0" w:noHBand="0" w:noVBand="0"/>
      </w:tblPr>
      <w:tblGrid>
        <w:gridCol w:w="2958"/>
        <w:gridCol w:w="4547"/>
        <w:gridCol w:w="1559"/>
      </w:tblGrid>
      <w:tr w:rsidR="009A12F2" w14:paraId="0A32DF11" w14:textId="77777777">
        <w:tblPrEx>
          <w:tblCellMar>
            <w:top w:w="0" w:type="dxa"/>
            <w:bottom w:w="0" w:type="dxa"/>
          </w:tblCellMar>
        </w:tblPrEx>
        <w:trPr>
          <w:cantSplit/>
          <w:trHeight w:val="200"/>
          <w:jc w:val="center"/>
        </w:trPr>
        <w:tc>
          <w:tcPr>
            <w:tcW w:w="295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13670B6"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DEUDOR</w:t>
            </w:r>
          </w:p>
        </w:tc>
        <w:tc>
          <w:tcPr>
            <w:tcW w:w="454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08EE4A4"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CONCEPTO</w:t>
            </w:r>
          </w:p>
        </w:tc>
        <w:tc>
          <w:tcPr>
            <w:tcW w:w="155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4E617FC"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MONTO</w:t>
            </w:r>
          </w:p>
        </w:tc>
      </w:tr>
      <w:tr w:rsidR="009A12F2" w14:paraId="14570281" w14:textId="77777777">
        <w:tblPrEx>
          <w:tblCellMar>
            <w:top w:w="0" w:type="dxa"/>
            <w:bottom w:w="0" w:type="dxa"/>
          </w:tblCellMar>
        </w:tblPrEx>
        <w:trPr>
          <w:cantSplit/>
          <w:jc w:val="center"/>
        </w:trPr>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CA436D8" w14:textId="77777777" w:rsidR="009A12F2" w:rsidRDefault="00D360CA">
            <w:pPr>
              <w:rPr>
                <w:rFonts w:eastAsia="Times New Roman" w:cs="DIN Pro Regular"/>
                <w:lang w:eastAsia="es-ES"/>
              </w:rPr>
            </w:pPr>
            <w:r>
              <w:rPr>
                <w:rFonts w:eastAsia="Times New Roman" w:cs="DIN Pro Regular"/>
                <w:lang w:eastAsia="es-ES"/>
              </w:rPr>
              <w:t>Gastos por comprobar</w:t>
            </w:r>
          </w:p>
        </w:tc>
        <w:tc>
          <w:tcPr>
            <w:tcW w:w="45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2D8E8B9" w14:textId="77777777" w:rsidR="009A12F2" w:rsidRDefault="00D360CA">
            <w:pPr>
              <w:rPr>
                <w:rFonts w:eastAsia="Times New Roman" w:cs="DIN Pro Regular"/>
                <w:lang w:eastAsia="es-ES"/>
              </w:rPr>
            </w:pPr>
            <w:r>
              <w:rPr>
                <w:rFonts w:eastAsia="Times New Roman" w:cs="DIN Pro Regular"/>
                <w:lang w:eastAsia="es-ES"/>
              </w:rPr>
              <w:t>Gastos por viáticos pendientes de comprobar</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664CE9B" w14:textId="77777777" w:rsidR="009A12F2" w:rsidRDefault="00D360CA">
            <w:pPr>
              <w:jc w:val="right"/>
              <w:rPr>
                <w:rFonts w:eastAsia="Times New Roman" w:cs="DIN Pro Regular"/>
                <w:lang w:eastAsia="es-ES"/>
              </w:rPr>
            </w:pPr>
            <w:r>
              <w:rPr>
                <w:rFonts w:eastAsia="Times New Roman" w:cs="DIN Pro Regular"/>
                <w:lang w:eastAsia="es-ES"/>
              </w:rPr>
              <w:t>$28,811</w:t>
            </w:r>
          </w:p>
        </w:tc>
      </w:tr>
      <w:tr w:rsidR="009A12F2" w14:paraId="05702CA6" w14:textId="77777777">
        <w:tblPrEx>
          <w:tblCellMar>
            <w:top w:w="0" w:type="dxa"/>
            <w:bottom w:w="0" w:type="dxa"/>
          </w:tblCellMar>
        </w:tblPrEx>
        <w:trPr>
          <w:cantSplit/>
          <w:jc w:val="center"/>
        </w:trPr>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07BB72" w14:textId="77777777" w:rsidR="009A12F2" w:rsidRDefault="00D360CA">
            <w:pPr>
              <w:rPr>
                <w:rFonts w:eastAsia="Times New Roman" w:cs="DIN Pro Regular"/>
                <w:lang w:eastAsia="es-ES"/>
              </w:rPr>
            </w:pPr>
            <w:r>
              <w:rPr>
                <w:rFonts w:eastAsia="Times New Roman" w:cs="DIN Pro Regular"/>
                <w:lang w:eastAsia="es-ES"/>
              </w:rPr>
              <w:t>Deudores varios</w:t>
            </w:r>
          </w:p>
        </w:tc>
        <w:tc>
          <w:tcPr>
            <w:tcW w:w="45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AEE12C" w14:textId="77777777" w:rsidR="009A12F2" w:rsidRDefault="00D360CA">
            <w:pPr>
              <w:rPr>
                <w:rFonts w:eastAsia="Times New Roman" w:cs="DIN Pro Regular"/>
                <w:lang w:eastAsia="es-ES"/>
              </w:rPr>
            </w:pPr>
            <w:r>
              <w:rPr>
                <w:rFonts w:eastAsia="Times New Roman" w:cs="DIN Pro Regular"/>
                <w:lang w:eastAsia="es-ES"/>
              </w:rPr>
              <w:t xml:space="preserve">Pendiente descuento a </w:t>
            </w:r>
            <w:r>
              <w:rPr>
                <w:rFonts w:eastAsia="Times New Roman" w:cs="DIN Pro Regular"/>
                <w:lang w:eastAsia="es-ES"/>
              </w:rPr>
              <w:t xml:space="preserve">trabajadores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01503F" w14:textId="77777777" w:rsidR="009A12F2" w:rsidRDefault="00D360CA">
            <w:pPr>
              <w:jc w:val="right"/>
              <w:rPr>
                <w:rFonts w:eastAsia="Times New Roman" w:cs="DIN Pro Regular"/>
                <w:lang w:eastAsia="es-ES"/>
              </w:rPr>
            </w:pPr>
            <w:r>
              <w:rPr>
                <w:rFonts w:eastAsia="Times New Roman" w:cs="DIN Pro Regular"/>
                <w:lang w:eastAsia="es-ES"/>
              </w:rPr>
              <w:t>$49,417</w:t>
            </w:r>
          </w:p>
        </w:tc>
      </w:tr>
      <w:tr w:rsidR="009A12F2" w14:paraId="7D69D2B0" w14:textId="77777777">
        <w:tblPrEx>
          <w:tblCellMar>
            <w:top w:w="0" w:type="dxa"/>
            <w:bottom w:w="0" w:type="dxa"/>
          </w:tblCellMar>
        </w:tblPrEx>
        <w:trPr>
          <w:cantSplit/>
          <w:jc w:val="center"/>
        </w:trPr>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6D92C7" w14:textId="77777777" w:rsidR="009A12F2" w:rsidRDefault="00D360CA">
            <w:pPr>
              <w:rPr>
                <w:rFonts w:eastAsia="Times New Roman" w:cs="DIN Pro Regular"/>
                <w:lang w:eastAsia="es-ES"/>
              </w:rPr>
            </w:pPr>
            <w:r>
              <w:rPr>
                <w:rFonts w:eastAsia="Times New Roman" w:cs="DIN Pro Regular"/>
                <w:lang w:eastAsia="es-ES"/>
              </w:rPr>
              <w:t>Subsidio para el empleo</w:t>
            </w:r>
          </w:p>
        </w:tc>
        <w:tc>
          <w:tcPr>
            <w:tcW w:w="45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5A4B827" w14:textId="77777777" w:rsidR="009A12F2" w:rsidRDefault="00D360CA">
            <w:pPr>
              <w:rPr>
                <w:rFonts w:eastAsia="Times New Roman" w:cs="DIN Pro Regular"/>
                <w:lang w:eastAsia="es-ES"/>
              </w:rPr>
            </w:pPr>
            <w:r>
              <w:rPr>
                <w:rFonts w:eastAsia="Times New Roman" w:cs="DIN Pro Regular"/>
                <w:lang w:eastAsia="es-ES"/>
              </w:rPr>
              <w:t xml:space="preserve">Importe pendiente de acreditar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39A488" w14:textId="77777777" w:rsidR="009A12F2" w:rsidRDefault="00D360CA">
            <w:pPr>
              <w:jc w:val="right"/>
              <w:rPr>
                <w:rFonts w:eastAsia="Times New Roman" w:cs="DIN Pro Regular"/>
                <w:lang w:eastAsia="es-ES"/>
              </w:rPr>
            </w:pPr>
            <w:r>
              <w:rPr>
                <w:rFonts w:eastAsia="Times New Roman" w:cs="DIN Pro Regular"/>
                <w:lang w:eastAsia="es-ES"/>
              </w:rPr>
              <w:t>$3,420</w:t>
            </w:r>
          </w:p>
        </w:tc>
      </w:tr>
      <w:tr w:rsidR="009A12F2" w14:paraId="365F8D1B" w14:textId="77777777">
        <w:tblPrEx>
          <w:tblCellMar>
            <w:top w:w="0" w:type="dxa"/>
            <w:bottom w:w="0" w:type="dxa"/>
          </w:tblCellMar>
        </w:tblPrEx>
        <w:trPr>
          <w:cantSplit/>
          <w:jc w:val="center"/>
        </w:trPr>
        <w:tc>
          <w:tcPr>
            <w:tcW w:w="295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FC4AF9C" w14:textId="77777777" w:rsidR="009A12F2" w:rsidRDefault="00D360CA">
            <w:pPr>
              <w:rPr>
                <w:rFonts w:eastAsia="Times New Roman" w:cs="DIN Pro Regular"/>
                <w:lang w:eastAsia="es-ES"/>
              </w:rPr>
            </w:pPr>
            <w:r>
              <w:rPr>
                <w:rFonts w:eastAsia="Times New Roman" w:cs="DIN Pro Regular"/>
                <w:lang w:eastAsia="es-ES"/>
              </w:rPr>
              <w:t>Otros derechos a recibir efectivo o equivalentes a corto plazo</w:t>
            </w:r>
          </w:p>
        </w:tc>
        <w:tc>
          <w:tcPr>
            <w:tcW w:w="45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91CF50" w14:textId="77777777" w:rsidR="009A12F2" w:rsidRDefault="00D360CA">
            <w:pPr>
              <w:rPr>
                <w:rFonts w:eastAsia="Times New Roman" w:cs="DIN Pro Regular"/>
                <w:lang w:eastAsia="es-ES"/>
              </w:rPr>
            </w:pPr>
            <w:r>
              <w:rPr>
                <w:rFonts w:eastAsia="Times New Roman" w:cs="DIN Pro Regular"/>
                <w:lang w:eastAsia="es-ES"/>
              </w:rPr>
              <w:t>Impuestos a favor pendientes de acreditar</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CAE928" w14:textId="77777777" w:rsidR="009A12F2" w:rsidRDefault="00D360CA">
            <w:pPr>
              <w:jc w:val="right"/>
              <w:rPr>
                <w:rFonts w:eastAsia="Times New Roman" w:cs="DIN Pro Regular"/>
                <w:lang w:eastAsia="es-ES"/>
              </w:rPr>
            </w:pPr>
            <w:r>
              <w:rPr>
                <w:rFonts w:eastAsia="Times New Roman" w:cs="DIN Pro Regular"/>
                <w:lang w:eastAsia="es-ES"/>
              </w:rPr>
              <w:t>$551,317</w:t>
            </w:r>
          </w:p>
        </w:tc>
      </w:tr>
      <w:tr w:rsidR="009A12F2" w14:paraId="7DE3B108" w14:textId="77777777">
        <w:tblPrEx>
          <w:tblCellMar>
            <w:top w:w="0" w:type="dxa"/>
            <w:bottom w:w="0" w:type="dxa"/>
          </w:tblCellMar>
        </w:tblPrEx>
        <w:trPr>
          <w:cantSplit/>
          <w:jc w:val="center"/>
        </w:trPr>
        <w:tc>
          <w:tcPr>
            <w:tcW w:w="75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B51C07" w14:textId="77777777" w:rsidR="009A12F2" w:rsidRDefault="00D360CA">
            <w:pPr>
              <w:jc w:val="center"/>
              <w:rPr>
                <w:rFonts w:eastAsia="Times New Roman" w:cs="DIN Pro Regular"/>
                <w:b/>
                <w:lang w:eastAsia="es-ES"/>
              </w:rPr>
            </w:pPr>
            <w:r>
              <w:rPr>
                <w:rFonts w:eastAsia="Times New Roman" w:cs="DIN Pro Regular"/>
                <w:b/>
                <w:lang w:eastAsia="es-ES"/>
              </w:rPr>
              <w:t>Total</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00FC80" w14:textId="77777777" w:rsidR="009A12F2" w:rsidRDefault="00D360CA">
            <w:pPr>
              <w:jc w:val="right"/>
              <w:rPr>
                <w:rFonts w:eastAsia="Times New Roman" w:cs="DIN Pro Regular"/>
                <w:b/>
                <w:lang w:eastAsia="es-ES"/>
              </w:rPr>
            </w:pPr>
            <w:r>
              <w:rPr>
                <w:rFonts w:eastAsia="Times New Roman" w:cs="DIN Pro Regular"/>
                <w:b/>
                <w:lang w:eastAsia="es-ES"/>
              </w:rPr>
              <w:t>$632,965</w:t>
            </w:r>
          </w:p>
        </w:tc>
      </w:tr>
      <w:tr w:rsidR="009A12F2" w14:paraId="5E66F6D4" w14:textId="77777777">
        <w:tblPrEx>
          <w:tblCellMar>
            <w:top w:w="0" w:type="dxa"/>
            <w:bottom w:w="0" w:type="dxa"/>
          </w:tblCellMar>
        </w:tblPrEx>
        <w:trPr>
          <w:cantSplit/>
          <w:jc w:val="center"/>
        </w:trPr>
        <w:tc>
          <w:tcPr>
            <w:tcW w:w="75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30B8DBF" w14:textId="77777777" w:rsidR="009A12F2" w:rsidRDefault="00D360CA">
            <w:pPr>
              <w:pStyle w:val="Texto"/>
              <w:spacing w:after="80" w:line="203" w:lineRule="exact"/>
              <w:ind w:left="624" w:firstLine="0"/>
              <w:rPr>
                <w:rFonts w:ascii="Calibri" w:hAnsi="Calibri" w:cs="DIN Pro Regular"/>
                <w:b/>
                <w:sz w:val="20"/>
                <w:lang w:val="es-MX"/>
              </w:rPr>
            </w:pPr>
            <w:proofErr w:type="gramStart"/>
            <w:r>
              <w:rPr>
                <w:rFonts w:ascii="Calibri" w:hAnsi="Calibri" w:cs="DIN Pro Regular"/>
                <w:b/>
                <w:sz w:val="20"/>
                <w:lang w:val="es-MX"/>
              </w:rPr>
              <w:t>Total  Derechos</w:t>
            </w:r>
            <w:proofErr w:type="gramEnd"/>
            <w:r>
              <w:rPr>
                <w:rFonts w:ascii="Calibri" w:hAnsi="Calibri" w:cs="DIN Pro Regular"/>
                <w:b/>
                <w:sz w:val="20"/>
                <w:lang w:val="es-MX"/>
              </w:rPr>
              <w:t xml:space="preserve"> a recibir </w:t>
            </w:r>
            <w:r>
              <w:rPr>
                <w:rFonts w:ascii="Calibri" w:hAnsi="Calibri" w:cs="DIN Pro Regular"/>
                <w:b/>
                <w:sz w:val="20"/>
                <w:lang w:val="es-MX"/>
              </w:rPr>
              <w:t>Efectivo y Equivalentes y Bienes o Servicios a Recibir</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49AC62" w14:textId="77777777" w:rsidR="009A12F2" w:rsidRDefault="00D360CA">
            <w:pPr>
              <w:jc w:val="right"/>
              <w:rPr>
                <w:rFonts w:eastAsia="Times New Roman" w:cs="DIN Pro Regular"/>
                <w:b/>
                <w:lang w:eastAsia="es-ES"/>
              </w:rPr>
            </w:pPr>
            <w:r>
              <w:rPr>
                <w:rFonts w:eastAsia="Times New Roman" w:cs="DIN Pro Regular"/>
                <w:b/>
                <w:lang w:eastAsia="es-ES"/>
              </w:rPr>
              <w:t>9,906,725</w:t>
            </w:r>
          </w:p>
        </w:tc>
      </w:tr>
    </w:tbl>
    <w:p w14:paraId="2F180AF1" w14:textId="77777777" w:rsidR="009A12F2" w:rsidRDefault="009A12F2">
      <w:pPr>
        <w:pStyle w:val="Text"/>
        <w:spacing w:after="80" w:line="203" w:lineRule="exact"/>
        <w:ind w:left="624" w:firstLine="0"/>
        <w:rPr>
          <w:rFonts w:ascii="Calibri" w:hAnsi="Calibri" w:cs="DIN Pro Regular"/>
          <w:b/>
          <w:sz w:val="20"/>
          <w:lang w:val="es-MX"/>
        </w:rPr>
      </w:pPr>
    </w:p>
    <w:p w14:paraId="486896EB" w14:textId="77777777" w:rsidR="009A12F2" w:rsidRDefault="009A12F2">
      <w:pPr>
        <w:pStyle w:val="Text"/>
        <w:spacing w:after="80" w:line="203" w:lineRule="exact"/>
        <w:ind w:left="624" w:firstLine="0"/>
        <w:rPr>
          <w:rFonts w:ascii="Calibri" w:hAnsi="Calibri" w:cs="DIN Pro Regular"/>
          <w:b/>
          <w:sz w:val="20"/>
          <w:lang w:val="es-MX"/>
        </w:rPr>
      </w:pPr>
    </w:p>
    <w:p w14:paraId="6F728744" w14:textId="77777777" w:rsidR="009A12F2" w:rsidRDefault="009A12F2">
      <w:pPr>
        <w:pStyle w:val="Text"/>
        <w:spacing w:after="80" w:line="203" w:lineRule="exact"/>
        <w:ind w:left="624" w:firstLine="0"/>
        <w:rPr>
          <w:rFonts w:ascii="Calibri" w:hAnsi="Calibri" w:cs="DIN Pro Regular"/>
          <w:b/>
          <w:sz w:val="20"/>
          <w:lang w:val="es-MX"/>
        </w:rPr>
      </w:pPr>
    </w:p>
    <w:p w14:paraId="17BC2A00" w14:textId="77777777" w:rsidR="009A12F2" w:rsidRDefault="009A12F2">
      <w:pPr>
        <w:pStyle w:val="Text"/>
        <w:spacing w:after="80" w:line="203" w:lineRule="exact"/>
        <w:ind w:left="624" w:firstLine="0"/>
        <w:rPr>
          <w:rFonts w:ascii="Calibri" w:hAnsi="Calibri" w:cs="DIN Pro Regular"/>
          <w:b/>
          <w:sz w:val="20"/>
          <w:lang w:val="es-MX"/>
        </w:rPr>
      </w:pPr>
    </w:p>
    <w:p w14:paraId="28A403DD" w14:textId="77777777" w:rsidR="009A12F2" w:rsidRDefault="009A12F2">
      <w:pPr>
        <w:pStyle w:val="Text"/>
        <w:spacing w:after="80" w:line="203" w:lineRule="exact"/>
        <w:ind w:left="624" w:firstLine="0"/>
        <w:rPr>
          <w:rFonts w:ascii="Calibri" w:hAnsi="Calibri" w:cs="DIN Pro Regular"/>
          <w:b/>
          <w:sz w:val="20"/>
          <w:lang w:val="es-MX"/>
        </w:rPr>
      </w:pPr>
    </w:p>
    <w:p w14:paraId="3735022A" w14:textId="77777777" w:rsidR="009A12F2" w:rsidRDefault="009A12F2">
      <w:pPr>
        <w:pStyle w:val="Text"/>
        <w:spacing w:after="80" w:line="203" w:lineRule="exact"/>
        <w:ind w:left="624" w:firstLine="0"/>
        <w:rPr>
          <w:rFonts w:ascii="Calibri" w:hAnsi="Calibri" w:cs="DIN Pro Regular"/>
          <w:b/>
          <w:sz w:val="20"/>
          <w:lang w:val="es-MX"/>
        </w:rPr>
      </w:pPr>
    </w:p>
    <w:p w14:paraId="07A0C6AD" w14:textId="77777777" w:rsidR="009A12F2" w:rsidRDefault="00D360C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14:paraId="3DF27DEA" w14:textId="77777777" w:rsidR="009A12F2" w:rsidRDefault="00D360CA">
      <w:pPr>
        <w:pStyle w:val="Texto"/>
        <w:spacing w:after="80" w:line="203" w:lineRule="exact"/>
        <w:ind w:left="624" w:firstLine="0"/>
        <w:rPr>
          <w:rFonts w:ascii="Calibri" w:hAnsi="Calibri" w:cs="DIN Pro Regular"/>
          <w:b/>
          <w:sz w:val="20"/>
          <w:lang w:val="es-MX"/>
        </w:rPr>
      </w:pPr>
      <w:r>
        <w:rPr>
          <w:rFonts w:ascii="Calibri" w:hAnsi="Calibri" w:cs="DIN Pro Regular"/>
          <w:b/>
          <w:sz w:val="20"/>
          <w:lang w:val="es-MX"/>
        </w:rPr>
        <w:t>$96,415,456</w:t>
      </w:r>
    </w:p>
    <w:p w14:paraId="1AD55426" w14:textId="77777777" w:rsidR="009A12F2" w:rsidRDefault="009A12F2">
      <w:pPr>
        <w:pStyle w:val="Texto"/>
        <w:spacing w:after="80" w:line="203" w:lineRule="exact"/>
        <w:ind w:left="624"/>
        <w:rPr>
          <w:rFonts w:ascii="Calibri" w:hAnsi="Calibri" w:cs="DIN Pro Regular"/>
          <w:sz w:val="20"/>
          <w:lang w:val="es-MX"/>
        </w:rPr>
      </w:pPr>
    </w:p>
    <w:p w14:paraId="0509FCFE" w14:textId="77777777" w:rsidR="009A12F2" w:rsidRDefault="00D360CA">
      <w:pPr>
        <w:pStyle w:val="Texto"/>
        <w:spacing w:after="80" w:line="203" w:lineRule="exact"/>
        <w:ind w:left="624"/>
        <w:rPr>
          <w:rFonts w:ascii="Calibri" w:hAnsi="Calibri" w:cs="DIN Pro Regular"/>
          <w:sz w:val="20"/>
          <w:lang w:val="es-MX"/>
        </w:rPr>
      </w:pPr>
      <w:r>
        <w:rPr>
          <w:rFonts w:ascii="Calibri" w:hAnsi="Calibri" w:cs="DIN Pro Regular"/>
          <w:sz w:val="20"/>
          <w:lang w:val="es-MX"/>
        </w:rPr>
        <w:t xml:space="preserve">El método de depreciación que se está utilizando es el que está estipulado en el CONAC. Publicado en el DOF el 15 de agosto del </w:t>
      </w:r>
      <w:r>
        <w:rPr>
          <w:rFonts w:ascii="Calibri" w:hAnsi="Calibri" w:cs="DIN Pro Regular"/>
          <w:sz w:val="20"/>
          <w:lang w:val="es-MX"/>
        </w:rPr>
        <w:t>2012 y con las Reglas Específicas del Registro y Valoración del Patrimonio publicadas en el DOF el 13 de diciembre de 2011.</w:t>
      </w:r>
    </w:p>
    <w:p w14:paraId="6B3B3ED0" w14:textId="77777777" w:rsidR="009A12F2" w:rsidRDefault="009A12F2">
      <w:pPr>
        <w:pStyle w:val="Texto"/>
        <w:spacing w:after="80" w:line="203" w:lineRule="exact"/>
        <w:ind w:left="624" w:firstLine="0"/>
        <w:rPr>
          <w:rFonts w:ascii="Calibri" w:hAnsi="Calibri" w:cs="DIN Pro Regular"/>
          <w:b/>
          <w:bCs/>
          <w:sz w:val="20"/>
          <w:lang w:val="es-MX"/>
        </w:rPr>
      </w:pPr>
    </w:p>
    <w:p w14:paraId="5AE5A7A6" w14:textId="77777777" w:rsidR="009A12F2" w:rsidRDefault="00D360CA">
      <w:pPr>
        <w:pStyle w:val="Texto"/>
        <w:spacing w:after="80" w:line="203" w:lineRule="exact"/>
        <w:ind w:left="624" w:firstLine="0"/>
        <w:rPr>
          <w:rFonts w:ascii="Calibri" w:hAnsi="Calibri" w:cs="DIN Pro Regular"/>
          <w:b/>
          <w:bCs/>
          <w:sz w:val="20"/>
          <w:lang w:val="es-MX"/>
        </w:rPr>
      </w:pPr>
      <w:r>
        <w:rPr>
          <w:rFonts w:ascii="Calibri" w:hAnsi="Calibri" w:cs="DIN Pro Regular"/>
          <w:b/>
          <w:bCs/>
          <w:sz w:val="20"/>
          <w:lang w:val="es-MX"/>
        </w:rPr>
        <w:t>Bienes Inmuebles</w:t>
      </w:r>
    </w:p>
    <w:tbl>
      <w:tblPr>
        <w:tblW w:w="9371" w:type="dxa"/>
        <w:tblInd w:w="55" w:type="dxa"/>
        <w:tblLayout w:type="fixed"/>
        <w:tblCellMar>
          <w:left w:w="10" w:type="dxa"/>
          <w:right w:w="10" w:type="dxa"/>
        </w:tblCellMar>
        <w:tblLook w:val="0000" w:firstRow="0" w:lastRow="0" w:firstColumn="0" w:lastColumn="0" w:noHBand="0" w:noVBand="0"/>
      </w:tblPr>
      <w:tblGrid>
        <w:gridCol w:w="2567"/>
        <w:gridCol w:w="1276"/>
        <w:gridCol w:w="1417"/>
        <w:gridCol w:w="1418"/>
        <w:gridCol w:w="1417"/>
        <w:gridCol w:w="1276"/>
      </w:tblGrid>
      <w:tr w:rsidR="009A12F2" w14:paraId="1BD82F17" w14:textId="77777777">
        <w:tblPrEx>
          <w:tblCellMar>
            <w:top w:w="0" w:type="dxa"/>
            <w:bottom w:w="0" w:type="dxa"/>
          </w:tblCellMar>
        </w:tblPrEx>
        <w:trPr>
          <w:trHeight w:val="164"/>
        </w:trPr>
        <w:tc>
          <w:tcPr>
            <w:tcW w:w="2567" w:type="dxa"/>
            <w:vMerge w:val="restart"/>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75D6F56" w14:textId="77777777" w:rsidR="009A12F2" w:rsidRDefault="00D360CA">
            <w:pPr>
              <w:spacing w:line="224" w:lineRule="exact"/>
              <w:jc w:val="center"/>
              <w:rPr>
                <w:rFonts w:eastAsia="Times New Roman" w:cs="DIN Pro Regular"/>
                <w:b/>
                <w:color w:val="FFFFFF"/>
                <w:lang w:eastAsia="es-ES"/>
              </w:rPr>
            </w:pPr>
            <w:r>
              <w:rPr>
                <w:rFonts w:eastAsia="Times New Roman" w:cs="DIN Pro Regular"/>
                <w:b/>
                <w:color w:val="FFFFFF"/>
                <w:lang w:eastAsia="es-ES"/>
              </w:rPr>
              <w:t>Concepto</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684FC87" w14:textId="77777777" w:rsidR="009A12F2" w:rsidRDefault="00D360CA">
            <w:pPr>
              <w:spacing w:line="224" w:lineRule="exact"/>
              <w:jc w:val="center"/>
              <w:rPr>
                <w:rFonts w:eastAsia="Times New Roman" w:cs="DIN Pro Regular"/>
                <w:b/>
                <w:color w:val="FFFFFF"/>
                <w:lang w:eastAsia="es-ES"/>
              </w:rPr>
            </w:pPr>
            <w:r>
              <w:rPr>
                <w:rFonts w:eastAsia="Times New Roman" w:cs="DIN Pro Regular"/>
                <w:b/>
                <w:color w:val="FFFFFF"/>
                <w:lang w:eastAsia="es-ES"/>
              </w:rPr>
              <w:t>% de depreciación anual</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06D8890F" w14:textId="77777777" w:rsidR="009A12F2" w:rsidRDefault="00D360CA">
            <w:pPr>
              <w:spacing w:line="224" w:lineRule="exact"/>
              <w:jc w:val="center"/>
              <w:rPr>
                <w:rFonts w:eastAsia="Times New Roman" w:cs="DIN Pro Regular"/>
                <w:b/>
                <w:color w:val="FFFFFF"/>
                <w:lang w:eastAsia="es-ES"/>
              </w:rPr>
            </w:pPr>
            <w:r>
              <w:rPr>
                <w:rFonts w:eastAsia="Times New Roman" w:cs="DIN Pro Regular"/>
                <w:b/>
                <w:color w:val="FFFFFF"/>
                <w:lang w:eastAsia="es-ES"/>
              </w:rPr>
              <w:t>Importe del bien</w:t>
            </w:r>
          </w:p>
        </w:tc>
        <w:tc>
          <w:tcPr>
            <w:tcW w:w="4111" w:type="dxa"/>
            <w:gridSpan w:val="3"/>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3C0EB8E6" w14:textId="77777777" w:rsidR="009A12F2" w:rsidRDefault="00D360CA">
            <w:pPr>
              <w:spacing w:line="224" w:lineRule="exact"/>
              <w:jc w:val="center"/>
              <w:rPr>
                <w:rFonts w:eastAsia="Times New Roman" w:cs="DIN Pro Regular"/>
                <w:b/>
                <w:color w:val="FFFFFF"/>
                <w:lang w:eastAsia="es-ES"/>
              </w:rPr>
            </w:pPr>
            <w:r>
              <w:rPr>
                <w:rFonts w:eastAsia="Times New Roman" w:cs="DIN Pro Regular"/>
                <w:b/>
                <w:color w:val="FFFFFF"/>
                <w:lang w:eastAsia="es-ES"/>
              </w:rPr>
              <w:t>Depreciación</w:t>
            </w:r>
          </w:p>
        </w:tc>
      </w:tr>
      <w:tr w:rsidR="009A12F2" w14:paraId="7F9913D8" w14:textId="77777777">
        <w:tblPrEx>
          <w:tblCellMar>
            <w:top w:w="0" w:type="dxa"/>
            <w:bottom w:w="0" w:type="dxa"/>
          </w:tblCellMar>
        </w:tblPrEx>
        <w:trPr>
          <w:trHeight w:val="164"/>
        </w:trPr>
        <w:tc>
          <w:tcPr>
            <w:tcW w:w="2567" w:type="dxa"/>
            <w:vMerge/>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F934F89" w14:textId="77777777" w:rsidR="009A12F2" w:rsidRDefault="009A12F2">
            <w:pPr>
              <w:spacing w:line="224" w:lineRule="exact"/>
              <w:jc w:val="center"/>
              <w:rPr>
                <w:rFonts w:eastAsia="Times New Roman" w:cs="DIN Pro Regular"/>
                <w:b/>
                <w:color w:val="FFFFFF"/>
                <w:lang w:eastAsia="es-ES"/>
              </w:rPr>
            </w:pPr>
          </w:p>
        </w:tc>
        <w:tc>
          <w:tcPr>
            <w:tcW w:w="1276" w:type="dxa"/>
            <w:vMerge/>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15F0DDD" w14:textId="77777777" w:rsidR="009A12F2" w:rsidRDefault="009A12F2">
            <w:pPr>
              <w:spacing w:line="224" w:lineRule="exact"/>
              <w:jc w:val="center"/>
              <w:rPr>
                <w:rFonts w:eastAsia="Times New Roman" w:cs="DIN Pro Regular"/>
                <w:b/>
                <w:color w:val="FFFFFF"/>
                <w:lang w:eastAsia="es-ES"/>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6A3C1FC" w14:textId="77777777" w:rsidR="009A12F2" w:rsidRDefault="009A12F2">
            <w:pPr>
              <w:spacing w:line="224" w:lineRule="exact"/>
              <w:jc w:val="center"/>
              <w:rPr>
                <w:rFonts w:eastAsia="Times New Roman" w:cs="DIN Pro Regular"/>
                <w:b/>
                <w:color w:val="FFFFFF"/>
                <w:lang w:eastAsia="es-ES"/>
              </w:rPr>
            </w:pPr>
          </w:p>
        </w:tc>
        <w:tc>
          <w:tcPr>
            <w:tcW w:w="1418" w:type="dxa"/>
            <w:tcBorders>
              <w:right w:val="single" w:sz="8" w:space="0" w:color="000000"/>
            </w:tcBorders>
            <w:shd w:val="clear" w:color="auto" w:fill="AB0033"/>
            <w:tcMar>
              <w:top w:w="0" w:type="dxa"/>
              <w:left w:w="70" w:type="dxa"/>
              <w:bottom w:w="0" w:type="dxa"/>
              <w:right w:w="70" w:type="dxa"/>
            </w:tcMar>
            <w:vAlign w:val="center"/>
          </w:tcPr>
          <w:p w14:paraId="2355AD33" w14:textId="77777777" w:rsidR="009A12F2" w:rsidRDefault="00D360CA">
            <w:pPr>
              <w:spacing w:line="224" w:lineRule="exact"/>
              <w:jc w:val="center"/>
              <w:rPr>
                <w:rFonts w:eastAsia="Times New Roman" w:cs="DIN Pro Regular"/>
                <w:b/>
                <w:color w:val="FFFFFF"/>
                <w:lang w:eastAsia="es-ES"/>
              </w:rPr>
            </w:pPr>
            <w:r>
              <w:rPr>
                <w:rFonts w:eastAsia="Times New Roman" w:cs="DIN Pro Regular"/>
                <w:b/>
                <w:color w:val="FFFFFF"/>
                <w:lang w:eastAsia="es-ES"/>
              </w:rPr>
              <w:t>Acumulado total 2024</w:t>
            </w:r>
          </w:p>
        </w:tc>
        <w:tc>
          <w:tcPr>
            <w:tcW w:w="1417" w:type="dxa"/>
            <w:tcBorders>
              <w:right w:val="single" w:sz="8" w:space="0" w:color="000000"/>
            </w:tcBorders>
            <w:shd w:val="clear" w:color="auto" w:fill="AB0033"/>
            <w:noWrap/>
            <w:tcMar>
              <w:top w:w="0" w:type="dxa"/>
              <w:left w:w="70" w:type="dxa"/>
              <w:bottom w:w="0" w:type="dxa"/>
              <w:right w:w="70" w:type="dxa"/>
            </w:tcMar>
            <w:vAlign w:val="center"/>
          </w:tcPr>
          <w:p w14:paraId="28E25066" w14:textId="77777777" w:rsidR="009A12F2" w:rsidRDefault="00D360CA">
            <w:pPr>
              <w:spacing w:line="224" w:lineRule="exact"/>
              <w:jc w:val="center"/>
              <w:rPr>
                <w:rFonts w:eastAsia="Times New Roman" w:cs="DIN Pro Regular"/>
                <w:b/>
                <w:color w:val="FFFFFF"/>
                <w:lang w:eastAsia="es-ES"/>
              </w:rPr>
            </w:pPr>
            <w:r>
              <w:rPr>
                <w:rFonts w:eastAsia="Times New Roman" w:cs="DIN Pro Regular"/>
                <w:b/>
                <w:color w:val="FFFFFF"/>
                <w:lang w:eastAsia="es-ES"/>
              </w:rPr>
              <w:t>Acumulado 2023</w:t>
            </w:r>
          </w:p>
        </w:tc>
        <w:tc>
          <w:tcPr>
            <w:tcW w:w="1276" w:type="dxa"/>
            <w:tcBorders>
              <w:right w:val="single" w:sz="8" w:space="0" w:color="000000"/>
            </w:tcBorders>
            <w:shd w:val="clear" w:color="auto" w:fill="AB0033"/>
            <w:noWrap/>
            <w:tcMar>
              <w:top w:w="0" w:type="dxa"/>
              <w:left w:w="70" w:type="dxa"/>
              <w:bottom w:w="0" w:type="dxa"/>
              <w:right w:w="70" w:type="dxa"/>
            </w:tcMar>
            <w:vAlign w:val="center"/>
          </w:tcPr>
          <w:p w14:paraId="0D332EDA" w14:textId="77777777" w:rsidR="009A12F2" w:rsidRDefault="00D360CA">
            <w:pPr>
              <w:spacing w:line="224" w:lineRule="exact"/>
              <w:jc w:val="center"/>
              <w:rPr>
                <w:rFonts w:eastAsia="Times New Roman" w:cs="DIN Pro Regular"/>
                <w:b/>
                <w:color w:val="FFFFFF"/>
                <w:lang w:eastAsia="es-ES"/>
              </w:rPr>
            </w:pPr>
            <w:r>
              <w:rPr>
                <w:rFonts w:eastAsia="Times New Roman" w:cs="DIN Pro Regular"/>
                <w:b/>
                <w:color w:val="FFFFFF"/>
                <w:lang w:eastAsia="es-ES"/>
              </w:rPr>
              <w:t>Ejercicio 2024</w:t>
            </w:r>
          </w:p>
        </w:tc>
      </w:tr>
      <w:tr w:rsidR="009A12F2" w14:paraId="7F99C844" w14:textId="77777777">
        <w:tblPrEx>
          <w:tblCellMar>
            <w:top w:w="0" w:type="dxa"/>
            <w:bottom w:w="0" w:type="dxa"/>
          </w:tblCellMar>
        </w:tblPrEx>
        <w:trPr>
          <w:trHeight w:val="164"/>
        </w:trPr>
        <w:tc>
          <w:tcPr>
            <w:tcW w:w="2567"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E9B3D95" w14:textId="77777777" w:rsidR="009A12F2" w:rsidRDefault="00D360CA">
            <w:pPr>
              <w:spacing w:line="224" w:lineRule="exact"/>
            </w:pPr>
            <w:r>
              <w:rPr>
                <w:rFonts w:cs="Calibri"/>
                <w:color w:val="000000"/>
              </w:rPr>
              <w:t>Terrenos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4963734" w14:textId="77777777" w:rsidR="009A12F2" w:rsidRDefault="00D360CA">
            <w:pPr>
              <w:spacing w:line="224" w:lineRule="exact"/>
              <w:jc w:val="center"/>
            </w:pPr>
            <w:r>
              <w:rPr>
                <w:rFonts w:cs="Calibri"/>
                <w:color w:val="000000"/>
              </w:rPr>
              <w:t>0</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61D07099" w14:textId="77777777" w:rsidR="009A12F2" w:rsidRDefault="00D360CA">
            <w:pPr>
              <w:spacing w:line="224" w:lineRule="exact"/>
              <w:jc w:val="right"/>
            </w:pPr>
            <w:r>
              <w:rPr>
                <w:rFonts w:cs="Calibri"/>
                <w:color w:val="000000"/>
              </w:rPr>
              <w:t>$30,452,757</w:t>
            </w:r>
          </w:p>
        </w:tc>
        <w:tc>
          <w:tcPr>
            <w:tcW w:w="1418"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7C8BF4" w14:textId="77777777" w:rsidR="009A12F2" w:rsidRDefault="00D360CA">
            <w:pPr>
              <w:spacing w:line="224" w:lineRule="exact"/>
              <w:jc w:val="center"/>
            </w:pPr>
            <w:r>
              <w:rPr>
                <w:rFonts w:cs="Calibri"/>
                <w:color w:val="000000"/>
              </w:rPr>
              <w:t xml:space="preserve">                       $0</w:t>
            </w:r>
          </w:p>
        </w:tc>
        <w:tc>
          <w:tcPr>
            <w:tcW w:w="1417"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911D879" w14:textId="77777777" w:rsidR="009A12F2" w:rsidRDefault="00D360CA">
            <w:pPr>
              <w:spacing w:line="224" w:lineRule="exact"/>
              <w:jc w:val="right"/>
            </w:pPr>
            <w:r>
              <w:rPr>
                <w:rFonts w:cs="Calibri"/>
                <w:color w:val="000000"/>
              </w:rPr>
              <w:t>$0</w:t>
            </w:r>
          </w:p>
        </w:tc>
        <w:tc>
          <w:tcPr>
            <w:tcW w:w="1276"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CAA62B7" w14:textId="77777777" w:rsidR="009A12F2" w:rsidRDefault="00D360CA">
            <w:pPr>
              <w:spacing w:line="224" w:lineRule="exact"/>
              <w:jc w:val="right"/>
            </w:pPr>
            <w:r>
              <w:rPr>
                <w:rFonts w:cs="Calibri"/>
                <w:color w:val="000000"/>
              </w:rPr>
              <w:t>$0</w:t>
            </w:r>
          </w:p>
        </w:tc>
      </w:tr>
      <w:tr w:rsidR="009A12F2" w14:paraId="428750B9" w14:textId="77777777">
        <w:tblPrEx>
          <w:tblCellMar>
            <w:top w:w="0" w:type="dxa"/>
            <w:bottom w:w="0" w:type="dxa"/>
          </w:tblCellMar>
        </w:tblPrEx>
        <w:trPr>
          <w:trHeight w:val="164"/>
        </w:trPr>
        <w:tc>
          <w:tcPr>
            <w:tcW w:w="2567"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9A4C4F9" w14:textId="77777777" w:rsidR="009A12F2" w:rsidRDefault="00D360CA">
            <w:pPr>
              <w:spacing w:line="224" w:lineRule="exact"/>
            </w:pPr>
            <w:r>
              <w:rPr>
                <w:rFonts w:cs="Calibri"/>
                <w:color w:val="000000"/>
              </w:rPr>
              <w:t>Vivienda</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125706E" w14:textId="77777777" w:rsidR="009A12F2" w:rsidRDefault="00D360CA">
            <w:pPr>
              <w:spacing w:line="224" w:lineRule="exact"/>
              <w:jc w:val="center"/>
            </w:pPr>
            <w:r>
              <w:rPr>
                <w:rFonts w:cs="Calibri"/>
                <w:color w:val="000000"/>
              </w:rPr>
              <w:t>2</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2456FBFD" w14:textId="77777777" w:rsidR="009A12F2" w:rsidRDefault="00D360CA">
            <w:pPr>
              <w:spacing w:line="224" w:lineRule="exact"/>
              <w:jc w:val="right"/>
            </w:pPr>
            <w:r>
              <w:rPr>
                <w:rFonts w:cs="Calibri"/>
                <w:color w:val="000000"/>
              </w:rPr>
              <w:t>$120,939,048</w:t>
            </w:r>
          </w:p>
        </w:tc>
        <w:tc>
          <w:tcPr>
            <w:tcW w:w="1418"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80DCC16" w14:textId="77777777" w:rsidR="009A12F2" w:rsidRDefault="00D360CA">
            <w:pPr>
              <w:spacing w:line="224" w:lineRule="exact"/>
              <w:jc w:val="right"/>
            </w:pPr>
            <w:r>
              <w:rPr>
                <w:rFonts w:cs="Calibri"/>
                <w:color w:val="000000"/>
              </w:rPr>
              <w:t xml:space="preserve">$61,342,984 </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045B4428" w14:textId="77777777" w:rsidR="009A12F2" w:rsidRDefault="00D360CA">
            <w:pPr>
              <w:spacing w:line="224" w:lineRule="exact"/>
              <w:jc w:val="right"/>
            </w:pPr>
            <w:r>
              <w:rPr>
                <w:rFonts w:cs="Calibri"/>
                <w:color w:val="000000"/>
              </w:rPr>
              <w:t>$57,351,995</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C52760B" w14:textId="77777777" w:rsidR="009A12F2" w:rsidRDefault="00D360CA">
            <w:pPr>
              <w:spacing w:line="224" w:lineRule="exact"/>
              <w:jc w:val="right"/>
            </w:pPr>
            <w:r>
              <w:rPr>
                <w:rFonts w:cs="Calibri"/>
                <w:color w:val="000000"/>
              </w:rPr>
              <w:t>$3,990,989</w:t>
            </w:r>
          </w:p>
        </w:tc>
      </w:tr>
      <w:tr w:rsidR="009A12F2" w14:paraId="79BB2CC9" w14:textId="77777777">
        <w:tblPrEx>
          <w:tblCellMar>
            <w:top w:w="0" w:type="dxa"/>
            <w:bottom w:w="0" w:type="dxa"/>
          </w:tblCellMar>
        </w:tblPrEx>
        <w:trPr>
          <w:trHeight w:val="479"/>
        </w:trPr>
        <w:tc>
          <w:tcPr>
            <w:tcW w:w="2567"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C30A30B" w14:textId="77777777" w:rsidR="009A12F2" w:rsidRDefault="00D360CA">
            <w:pPr>
              <w:spacing w:before="240" w:line="224" w:lineRule="exact"/>
              <w:jc w:val="center"/>
              <w:rPr>
                <w:rFonts w:eastAsia="Times New Roman" w:cs="DIN Pro Regular"/>
                <w:b/>
                <w:lang w:eastAsia="es-ES"/>
              </w:rPr>
            </w:pPr>
            <w:r>
              <w:rPr>
                <w:rFonts w:eastAsia="Times New Roman" w:cs="DIN Pro Regular"/>
                <w:b/>
                <w:lang w:eastAsia="es-ES"/>
              </w:rPr>
              <w:t>Total</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0EBD508" w14:textId="77777777" w:rsidR="009A12F2" w:rsidRDefault="00D360CA">
            <w:pPr>
              <w:spacing w:before="240" w:line="224" w:lineRule="exact"/>
              <w:jc w:val="right"/>
              <w:rPr>
                <w:rFonts w:eastAsia="Times New Roman" w:cs="DIN Pro Regular"/>
                <w:b/>
                <w:lang w:eastAsia="es-ES"/>
              </w:rPr>
            </w:pPr>
            <w:r>
              <w:rPr>
                <w:rFonts w:eastAsia="Times New Roman" w:cs="DIN Pro Regular"/>
                <w:b/>
                <w:lang w:eastAsia="es-ES"/>
              </w:rPr>
              <w:t> </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2586D4D" w14:textId="77777777" w:rsidR="009A12F2" w:rsidRDefault="00D360CA">
            <w:pPr>
              <w:spacing w:before="240" w:line="224" w:lineRule="exact"/>
              <w:jc w:val="center"/>
              <w:rPr>
                <w:rFonts w:eastAsia="Times New Roman" w:cs="DIN Pro Regular"/>
                <w:b/>
                <w:lang w:eastAsia="es-ES"/>
              </w:rPr>
            </w:pPr>
            <w:r>
              <w:rPr>
                <w:rFonts w:eastAsia="Times New Roman" w:cs="DIN Pro Regular"/>
                <w:b/>
                <w:lang w:eastAsia="es-ES"/>
              </w:rPr>
              <w:t>$151,391,805</w:t>
            </w:r>
          </w:p>
        </w:tc>
        <w:tc>
          <w:tcPr>
            <w:tcW w:w="1418" w:type="dxa"/>
            <w:tcBorders>
              <w:bottom w:val="single" w:sz="8" w:space="0" w:color="000000"/>
              <w:right w:val="single" w:sz="8" w:space="0" w:color="000000"/>
            </w:tcBorders>
            <w:shd w:val="clear" w:color="auto" w:fill="auto"/>
            <w:noWrap/>
            <w:tcMar>
              <w:top w:w="0" w:type="dxa"/>
              <w:left w:w="70" w:type="dxa"/>
              <w:bottom w:w="0" w:type="dxa"/>
              <w:right w:w="70" w:type="dxa"/>
            </w:tcMar>
          </w:tcPr>
          <w:p w14:paraId="1565CAD6" w14:textId="77777777" w:rsidR="009A12F2" w:rsidRDefault="00D360CA">
            <w:pPr>
              <w:spacing w:before="240" w:line="224" w:lineRule="exact"/>
              <w:jc w:val="right"/>
              <w:rPr>
                <w:rFonts w:eastAsia="Times New Roman" w:cs="DIN Pro Regular"/>
                <w:b/>
                <w:lang w:eastAsia="es-ES"/>
              </w:rPr>
            </w:pPr>
            <w:r>
              <w:rPr>
                <w:rFonts w:eastAsia="Times New Roman" w:cs="DIN Pro Regular"/>
                <w:b/>
                <w:lang w:eastAsia="es-ES"/>
              </w:rPr>
              <w:t>$61,342,984</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tcPr>
          <w:p w14:paraId="7D233F7E" w14:textId="77777777" w:rsidR="009A12F2" w:rsidRDefault="00D360CA">
            <w:pPr>
              <w:spacing w:before="240" w:line="224" w:lineRule="exact"/>
              <w:jc w:val="right"/>
              <w:rPr>
                <w:rFonts w:eastAsia="Times New Roman" w:cs="DIN Pro Regular"/>
                <w:b/>
                <w:lang w:eastAsia="es-ES"/>
              </w:rPr>
            </w:pPr>
            <w:r>
              <w:rPr>
                <w:rFonts w:eastAsia="Times New Roman" w:cs="DIN Pro Regular"/>
                <w:b/>
                <w:lang w:eastAsia="es-ES"/>
              </w:rPr>
              <w:t>$57,351,995</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C47CE1E" w14:textId="77777777" w:rsidR="009A12F2" w:rsidRDefault="00D360CA">
            <w:pPr>
              <w:spacing w:before="240" w:line="224" w:lineRule="exact"/>
              <w:jc w:val="right"/>
              <w:rPr>
                <w:rFonts w:eastAsia="Times New Roman" w:cs="DIN Pro Regular"/>
                <w:b/>
                <w:lang w:eastAsia="es-ES"/>
              </w:rPr>
            </w:pPr>
            <w:r>
              <w:rPr>
                <w:rFonts w:eastAsia="Times New Roman" w:cs="DIN Pro Regular"/>
                <w:b/>
                <w:lang w:eastAsia="es-ES"/>
              </w:rPr>
              <w:t>$ 3,990,989</w:t>
            </w:r>
          </w:p>
        </w:tc>
      </w:tr>
    </w:tbl>
    <w:p w14:paraId="1CB21DB2" w14:textId="77777777" w:rsidR="009A12F2" w:rsidRDefault="009A12F2">
      <w:pPr>
        <w:pStyle w:val="Texto"/>
        <w:spacing w:after="80" w:line="203" w:lineRule="exact"/>
        <w:ind w:left="624" w:firstLine="0"/>
        <w:rPr>
          <w:rFonts w:ascii="Calibri" w:hAnsi="Calibri" w:cs="DIN Pro Regular"/>
          <w:sz w:val="20"/>
          <w:lang w:val="es-MX"/>
        </w:rPr>
      </w:pPr>
    </w:p>
    <w:p w14:paraId="782A071C" w14:textId="77777777" w:rsidR="009A12F2" w:rsidRDefault="00D360CA">
      <w:pPr>
        <w:pStyle w:val="Texto"/>
        <w:spacing w:after="80" w:line="203" w:lineRule="exact"/>
        <w:ind w:left="624" w:firstLine="0"/>
        <w:rPr>
          <w:rFonts w:ascii="Calibri" w:hAnsi="Calibri" w:cs="DIN Pro Regular"/>
          <w:b/>
          <w:bCs/>
          <w:sz w:val="20"/>
          <w:lang w:val="es-MX"/>
        </w:rPr>
      </w:pPr>
      <w:r>
        <w:rPr>
          <w:rFonts w:ascii="Calibri" w:hAnsi="Calibri" w:cs="DIN Pro Regular"/>
          <w:b/>
          <w:bCs/>
          <w:sz w:val="20"/>
          <w:lang w:val="es-MX"/>
        </w:rPr>
        <w:t>Bienes Muebles</w:t>
      </w:r>
    </w:p>
    <w:tbl>
      <w:tblPr>
        <w:tblW w:w="9500" w:type="dxa"/>
        <w:jc w:val="right"/>
        <w:tblLayout w:type="fixed"/>
        <w:tblCellMar>
          <w:left w:w="10" w:type="dxa"/>
          <w:right w:w="10" w:type="dxa"/>
        </w:tblCellMar>
        <w:tblLook w:val="0000" w:firstRow="0" w:lastRow="0" w:firstColumn="0" w:lastColumn="0" w:noHBand="0" w:noVBand="0"/>
      </w:tblPr>
      <w:tblGrid>
        <w:gridCol w:w="2622"/>
        <w:gridCol w:w="1276"/>
        <w:gridCol w:w="1417"/>
        <w:gridCol w:w="1484"/>
        <w:gridCol w:w="1415"/>
        <w:gridCol w:w="1286"/>
      </w:tblGrid>
      <w:tr w:rsidR="009A12F2" w14:paraId="127ED05C" w14:textId="77777777">
        <w:tblPrEx>
          <w:tblCellMar>
            <w:top w:w="0" w:type="dxa"/>
            <w:bottom w:w="0" w:type="dxa"/>
          </w:tblCellMar>
        </w:tblPrEx>
        <w:trPr>
          <w:trHeight w:val="164"/>
          <w:jc w:val="right"/>
        </w:trPr>
        <w:tc>
          <w:tcPr>
            <w:tcW w:w="2622" w:type="dxa"/>
            <w:vMerge w:val="restart"/>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F5FA804"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Concepto</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3BDA28F"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 de depreciación anual</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6D11FA39"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 xml:space="preserve">Importe del </w:t>
            </w:r>
            <w:r>
              <w:rPr>
                <w:rFonts w:eastAsia="Times New Roman" w:cs="DIN Pro Regular"/>
                <w:b/>
                <w:lang w:eastAsia="es-ES"/>
              </w:rPr>
              <w:t>bien</w:t>
            </w:r>
          </w:p>
        </w:tc>
        <w:tc>
          <w:tcPr>
            <w:tcW w:w="4185" w:type="dxa"/>
            <w:gridSpan w:val="3"/>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65B95856"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Depreciación</w:t>
            </w:r>
          </w:p>
        </w:tc>
      </w:tr>
      <w:tr w:rsidR="009A12F2" w14:paraId="1A006324" w14:textId="77777777">
        <w:tblPrEx>
          <w:tblCellMar>
            <w:top w:w="0" w:type="dxa"/>
            <w:bottom w:w="0" w:type="dxa"/>
          </w:tblCellMar>
        </w:tblPrEx>
        <w:trPr>
          <w:trHeight w:val="164"/>
          <w:jc w:val="right"/>
        </w:trPr>
        <w:tc>
          <w:tcPr>
            <w:tcW w:w="2622" w:type="dxa"/>
            <w:vMerge/>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60C093A" w14:textId="77777777" w:rsidR="009A12F2" w:rsidRDefault="009A12F2">
            <w:pPr>
              <w:spacing w:line="224" w:lineRule="exact"/>
              <w:jc w:val="center"/>
              <w:rPr>
                <w:rFonts w:eastAsia="Times New Roman" w:cs="DIN Pro Regular"/>
                <w:b/>
                <w:lang w:eastAsia="es-ES"/>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36CACB90" w14:textId="77777777" w:rsidR="009A12F2" w:rsidRDefault="009A12F2">
            <w:pPr>
              <w:spacing w:line="224" w:lineRule="exact"/>
              <w:jc w:val="center"/>
              <w:rPr>
                <w:rFonts w:eastAsia="Times New Roman" w:cs="DIN Pro Regular"/>
                <w:b/>
                <w:lang w:eastAsia="es-ES"/>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CF036D2" w14:textId="77777777" w:rsidR="009A12F2" w:rsidRDefault="009A12F2">
            <w:pPr>
              <w:spacing w:line="224" w:lineRule="exact"/>
              <w:jc w:val="center"/>
              <w:rPr>
                <w:rFonts w:eastAsia="Times New Roman" w:cs="DIN Pro Regular"/>
                <w:b/>
                <w:lang w:eastAsia="es-ES"/>
              </w:rPr>
            </w:pPr>
          </w:p>
        </w:tc>
        <w:tc>
          <w:tcPr>
            <w:tcW w:w="1484" w:type="dxa"/>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673D228"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Acumulado total 2024</w:t>
            </w:r>
          </w:p>
        </w:tc>
        <w:tc>
          <w:tcPr>
            <w:tcW w:w="1415"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64522763"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Acumulado 2023</w:t>
            </w:r>
          </w:p>
        </w:tc>
        <w:tc>
          <w:tcPr>
            <w:tcW w:w="1286" w:type="dxa"/>
            <w:tcBorders>
              <w:top w:val="single" w:sz="4" w:space="0" w:color="000000"/>
              <w:left w:val="single" w:sz="4" w:space="0" w:color="000000"/>
              <w:bottom w:val="single" w:sz="4" w:space="0" w:color="000000"/>
              <w:right w:val="single" w:sz="4" w:space="0" w:color="000000"/>
            </w:tcBorders>
            <w:shd w:val="clear" w:color="auto" w:fill="AB0033"/>
            <w:noWrap/>
            <w:tcMar>
              <w:top w:w="0" w:type="dxa"/>
              <w:left w:w="70" w:type="dxa"/>
              <w:bottom w:w="0" w:type="dxa"/>
              <w:right w:w="70" w:type="dxa"/>
            </w:tcMar>
            <w:vAlign w:val="center"/>
          </w:tcPr>
          <w:p w14:paraId="3EBDFF85"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Ejercicio 2024</w:t>
            </w:r>
          </w:p>
        </w:tc>
      </w:tr>
      <w:tr w:rsidR="009A12F2" w14:paraId="397FE8DD" w14:textId="77777777">
        <w:tblPrEx>
          <w:tblCellMar>
            <w:top w:w="0" w:type="dxa"/>
            <w:bottom w:w="0" w:type="dxa"/>
          </w:tblCellMar>
        </w:tblPrEx>
        <w:trPr>
          <w:trHeight w:val="197"/>
          <w:jc w:val="right"/>
        </w:trPr>
        <w:tc>
          <w:tcPr>
            <w:tcW w:w="2622" w:type="dxa"/>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BE81D0B" w14:textId="77777777" w:rsidR="009A12F2" w:rsidRDefault="00D360CA">
            <w:pPr>
              <w:spacing w:line="224" w:lineRule="exact"/>
              <w:rPr>
                <w:rFonts w:eastAsia="Times New Roman" w:cs="DIN Pro Regular"/>
                <w:lang w:eastAsia="es-ES"/>
              </w:rPr>
            </w:pPr>
            <w:r>
              <w:rPr>
                <w:rFonts w:eastAsia="Times New Roman" w:cs="DIN Pro Regular"/>
                <w:lang w:eastAsia="es-ES"/>
              </w:rPr>
              <w:t>Muebles de oficina y estantería</w:t>
            </w:r>
          </w:p>
        </w:tc>
        <w:tc>
          <w:tcPr>
            <w:tcW w:w="1276" w:type="dxa"/>
            <w:tcBorders>
              <w:top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2AEF4FB" w14:textId="77777777" w:rsidR="009A12F2" w:rsidRDefault="00D360CA">
            <w:pPr>
              <w:spacing w:line="224" w:lineRule="exact"/>
              <w:jc w:val="right"/>
              <w:rPr>
                <w:rFonts w:eastAsia="Times New Roman" w:cs="DIN Pro Regular"/>
                <w:lang w:eastAsia="es-ES"/>
              </w:rPr>
            </w:pPr>
            <w:r>
              <w:rPr>
                <w:rFonts w:eastAsia="Times New Roman" w:cs="DIN Pro Regular"/>
                <w:lang w:eastAsia="es-ES"/>
              </w:rPr>
              <w:t>10</w:t>
            </w:r>
          </w:p>
        </w:tc>
        <w:tc>
          <w:tcPr>
            <w:tcW w:w="1417" w:type="dxa"/>
            <w:tcBorders>
              <w:top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F90DAF" w14:textId="77777777" w:rsidR="009A12F2" w:rsidRDefault="00D360CA">
            <w:pPr>
              <w:spacing w:line="224" w:lineRule="exact"/>
              <w:jc w:val="right"/>
            </w:pPr>
            <w:r>
              <w:rPr>
                <w:rFonts w:cs="Calibri"/>
                <w:color w:val="000000"/>
              </w:rPr>
              <w:t>$5,077,927</w:t>
            </w:r>
          </w:p>
        </w:tc>
        <w:tc>
          <w:tcPr>
            <w:tcW w:w="1484" w:type="dxa"/>
            <w:tcBorders>
              <w:top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8EDDDE" w14:textId="77777777" w:rsidR="009A12F2" w:rsidRDefault="00D360CA">
            <w:pPr>
              <w:spacing w:line="224" w:lineRule="exact"/>
              <w:jc w:val="right"/>
            </w:pPr>
            <w:r>
              <w:rPr>
                <w:rFonts w:cs="Calibri"/>
                <w:color w:val="000000"/>
              </w:rPr>
              <w:t xml:space="preserve"> $4,966,982</w:t>
            </w:r>
          </w:p>
        </w:tc>
        <w:tc>
          <w:tcPr>
            <w:tcW w:w="1415" w:type="dxa"/>
            <w:tcBorders>
              <w:top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E2920B" w14:textId="77777777" w:rsidR="009A12F2" w:rsidRDefault="00D360CA">
            <w:pPr>
              <w:spacing w:line="224" w:lineRule="exact"/>
              <w:jc w:val="right"/>
            </w:pPr>
            <w:r>
              <w:rPr>
                <w:rFonts w:cs="Calibri"/>
                <w:color w:val="000000"/>
              </w:rPr>
              <w:t>$4,847,389</w:t>
            </w:r>
          </w:p>
        </w:tc>
        <w:tc>
          <w:tcPr>
            <w:tcW w:w="1286" w:type="dxa"/>
            <w:tcBorders>
              <w:top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709AEB4" w14:textId="77777777" w:rsidR="009A12F2" w:rsidRDefault="00D360CA">
            <w:pPr>
              <w:spacing w:line="224" w:lineRule="exact"/>
              <w:jc w:val="right"/>
            </w:pPr>
            <w:r>
              <w:rPr>
                <w:rFonts w:cs="Calibri"/>
                <w:color w:val="000000"/>
              </w:rPr>
              <w:t>$119,593</w:t>
            </w:r>
          </w:p>
        </w:tc>
      </w:tr>
      <w:tr w:rsidR="009A12F2" w14:paraId="04437D0A" w14:textId="77777777">
        <w:tblPrEx>
          <w:tblCellMar>
            <w:top w:w="0" w:type="dxa"/>
            <w:bottom w:w="0" w:type="dxa"/>
          </w:tblCellMar>
        </w:tblPrEx>
        <w:trPr>
          <w:trHeight w:val="197"/>
          <w:jc w:val="right"/>
        </w:trPr>
        <w:tc>
          <w:tcPr>
            <w:tcW w:w="2622" w:type="dxa"/>
            <w:tcBorders>
              <w:top w:val="single" w:sz="4" w:space="0" w:color="000000"/>
              <w:left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7B1525F9" w14:textId="77777777" w:rsidR="009A12F2" w:rsidRDefault="00D360CA">
            <w:pPr>
              <w:spacing w:line="224" w:lineRule="exact"/>
              <w:rPr>
                <w:rFonts w:eastAsia="Times New Roman" w:cs="DIN Pro Regular"/>
                <w:lang w:eastAsia="es-ES"/>
              </w:rPr>
            </w:pPr>
            <w:r>
              <w:rPr>
                <w:rFonts w:eastAsia="Times New Roman" w:cs="DIN Pro Regular"/>
                <w:lang w:eastAsia="es-ES"/>
              </w:rPr>
              <w:t>Equipo de cómputo y tecnología de la información</w:t>
            </w:r>
          </w:p>
        </w:tc>
        <w:tc>
          <w:tcPr>
            <w:tcW w:w="1276" w:type="dxa"/>
            <w:tcBorders>
              <w:top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55EAA6E" w14:textId="77777777" w:rsidR="009A12F2" w:rsidRDefault="00D360CA">
            <w:pPr>
              <w:spacing w:line="224" w:lineRule="exact"/>
              <w:jc w:val="right"/>
              <w:rPr>
                <w:rFonts w:eastAsia="Times New Roman" w:cs="DIN Pro Regular"/>
                <w:lang w:eastAsia="es-ES"/>
              </w:rPr>
            </w:pPr>
            <w:r>
              <w:rPr>
                <w:rFonts w:eastAsia="Times New Roman" w:cs="DIN Pro Regular"/>
                <w:lang w:eastAsia="es-ES"/>
              </w:rPr>
              <w:t>33.3</w:t>
            </w:r>
          </w:p>
        </w:tc>
        <w:tc>
          <w:tcPr>
            <w:tcW w:w="1417" w:type="dxa"/>
            <w:tcBorders>
              <w:top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BD2A3B" w14:textId="77777777" w:rsidR="009A12F2" w:rsidRDefault="00D360CA">
            <w:pPr>
              <w:spacing w:line="224" w:lineRule="exact"/>
              <w:jc w:val="right"/>
            </w:pPr>
            <w:r>
              <w:rPr>
                <w:rFonts w:cs="Calibri"/>
                <w:color w:val="000000"/>
              </w:rPr>
              <w:t>$12,665,492</w:t>
            </w:r>
          </w:p>
        </w:tc>
        <w:tc>
          <w:tcPr>
            <w:tcW w:w="1484" w:type="dxa"/>
            <w:tcBorders>
              <w:top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0A0568" w14:textId="77777777" w:rsidR="009A12F2" w:rsidRDefault="00D360CA">
            <w:pPr>
              <w:spacing w:line="224" w:lineRule="exact"/>
              <w:jc w:val="right"/>
            </w:pPr>
            <w:r>
              <w:rPr>
                <w:rFonts w:cs="Calibri"/>
                <w:color w:val="000000"/>
              </w:rPr>
              <w:t xml:space="preserve"> $12,496,496 </w:t>
            </w:r>
          </w:p>
        </w:tc>
        <w:tc>
          <w:tcPr>
            <w:tcW w:w="1415" w:type="dxa"/>
            <w:tcBorders>
              <w:top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7E36CF" w14:textId="77777777" w:rsidR="009A12F2" w:rsidRDefault="00D360CA">
            <w:pPr>
              <w:spacing w:line="224" w:lineRule="exact"/>
              <w:jc w:val="right"/>
            </w:pPr>
            <w:r>
              <w:rPr>
                <w:rFonts w:cs="Calibri"/>
                <w:color w:val="000000"/>
              </w:rPr>
              <w:t>$12,128,048</w:t>
            </w:r>
          </w:p>
        </w:tc>
        <w:tc>
          <w:tcPr>
            <w:tcW w:w="1286" w:type="dxa"/>
            <w:tcBorders>
              <w:top w:val="single" w:sz="4"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095660" w14:textId="77777777" w:rsidR="009A12F2" w:rsidRDefault="00D360CA">
            <w:pPr>
              <w:spacing w:line="224" w:lineRule="exact"/>
              <w:jc w:val="right"/>
            </w:pPr>
            <w:r>
              <w:rPr>
                <w:rFonts w:cs="Calibri"/>
                <w:color w:val="000000"/>
              </w:rPr>
              <w:t>$368,448</w:t>
            </w:r>
          </w:p>
        </w:tc>
      </w:tr>
      <w:tr w:rsidR="009A12F2" w14:paraId="4B09F83D" w14:textId="77777777">
        <w:tblPrEx>
          <w:tblCellMar>
            <w:top w:w="0" w:type="dxa"/>
            <w:bottom w:w="0" w:type="dxa"/>
          </w:tblCellMar>
        </w:tblPrEx>
        <w:trPr>
          <w:trHeight w:val="290"/>
          <w:jc w:val="right"/>
        </w:trPr>
        <w:tc>
          <w:tcPr>
            <w:tcW w:w="2622" w:type="dxa"/>
            <w:tcBorders>
              <w:top w:val="single" w:sz="4"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20AC25" w14:textId="77777777" w:rsidR="009A12F2" w:rsidRDefault="00D360CA">
            <w:pPr>
              <w:spacing w:line="224" w:lineRule="exact"/>
              <w:rPr>
                <w:rFonts w:eastAsia="Times New Roman" w:cs="DIN Pro Regular"/>
                <w:lang w:eastAsia="es-ES"/>
              </w:rPr>
            </w:pPr>
            <w:r>
              <w:rPr>
                <w:rFonts w:eastAsia="Times New Roman" w:cs="DIN Pro Regular"/>
                <w:lang w:eastAsia="es-ES"/>
              </w:rPr>
              <w:t>Otro mobiliario y equipo de admón.</w:t>
            </w:r>
          </w:p>
        </w:tc>
        <w:tc>
          <w:tcPr>
            <w:tcW w:w="1276" w:type="dxa"/>
            <w:tcBorders>
              <w:top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C78D42A" w14:textId="77777777" w:rsidR="009A12F2" w:rsidRDefault="00D360CA">
            <w:pPr>
              <w:spacing w:line="224" w:lineRule="exact"/>
              <w:jc w:val="right"/>
              <w:rPr>
                <w:rFonts w:eastAsia="Times New Roman" w:cs="DIN Pro Regular"/>
                <w:lang w:eastAsia="es-ES"/>
              </w:rPr>
            </w:pPr>
            <w:r>
              <w:rPr>
                <w:rFonts w:eastAsia="Times New Roman" w:cs="DIN Pro Regular"/>
                <w:lang w:eastAsia="es-ES"/>
              </w:rPr>
              <w:t>10</w:t>
            </w:r>
          </w:p>
        </w:tc>
        <w:tc>
          <w:tcPr>
            <w:tcW w:w="1417" w:type="dxa"/>
            <w:tcBorders>
              <w:top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2704F76" w14:textId="77777777" w:rsidR="009A12F2" w:rsidRDefault="00D360CA">
            <w:pPr>
              <w:spacing w:line="224" w:lineRule="exact"/>
              <w:jc w:val="right"/>
            </w:pPr>
            <w:r>
              <w:rPr>
                <w:rFonts w:cs="Calibri"/>
                <w:color w:val="000000"/>
              </w:rPr>
              <w:t>$303,882</w:t>
            </w:r>
          </w:p>
        </w:tc>
        <w:tc>
          <w:tcPr>
            <w:tcW w:w="1484" w:type="dxa"/>
            <w:tcBorders>
              <w:top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9A5339D" w14:textId="77777777" w:rsidR="009A12F2" w:rsidRDefault="00D360CA">
            <w:pPr>
              <w:spacing w:line="224" w:lineRule="exact"/>
              <w:jc w:val="right"/>
            </w:pPr>
            <w:r>
              <w:rPr>
                <w:rFonts w:cs="Calibri"/>
                <w:color w:val="000000"/>
              </w:rPr>
              <w:t xml:space="preserve"> $261,428 </w:t>
            </w:r>
          </w:p>
        </w:tc>
        <w:tc>
          <w:tcPr>
            <w:tcW w:w="1415" w:type="dxa"/>
            <w:tcBorders>
              <w:top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1B9EE66" w14:textId="77777777" w:rsidR="009A12F2" w:rsidRDefault="00D360CA">
            <w:pPr>
              <w:spacing w:line="224" w:lineRule="exact"/>
              <w:jc w:val="right"/>
            </w:pPr>
            <w:r>
              <w:rPr>
                <w:rFonts w:cs="Calibri"/>
                <w:color w:val="000000"/>
              </w:rPr>
              <w:t>$242,945</w:t>
            </w:r>
          </w:p>
        </w:tc>
        <w:tc>
          <w:tcPr>
            <w:tcW w:w="1286" w:type="dxa"/>
            <w:tcBorders>
              <w:top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4FB62CB" w14:textId="77777777" w:rsidR="009A12F2" w:rsidRDefault="00D360CA">
            <w:pPr>
              <w:spacing w:line="224" w:lineRule="exact"/>
              <w:jc w:val="right"/>
            </w:pPr>
            <w:r>
              <w:rPr>
                <w:rFonts w:cs="Calibri"/>
                <w:color w:val="000000"/>
              </w:rPr>
              <w:t>$18,483</w:t>
            </w:r>
          </w:p>
        </w:tc>
      </w:tr>
      <w:tr w:rsidR="009A12F2" w14:paraId="6FC679D4" w14:textId="77777777">
        <w:tblPrEx>
          <w:tblCellMar>
            <w:top w:w="0" w:type="dxa"/>
            <w:bottom w:w="0" w:type="dxa"/>
          </w:tblCellMar>
        </w:tblPrEx>
        <w:trPr>
          <w:trHeight w:val="197"/>
          <w:jc w:val="right"/>
        </w:trPr>
        <w:tc>
          <w:tcPr>
            <w:tcW w:w="2622"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8851B9E" w14:textId="77777777" w:rsidR="009A12F2" w:rsidRDefault="00D360CA">
            <w:pPr>
              <w:spacing w:line="224" w:lineRule="exact"/>
              <w:rPr>
                <w:rFonts w:eastAsia="Times New Roman" w:cs="DIN Pro Regular"/>
                <w:lang w:eastAsia="es-ES"/>
              </w:rPr>
            </w:pPr>
            <w:r>
              <w:rPr>
                <w:rFonts w:eastAsia="Times New Roman" w:cs="DIN Pro Regular"/>
                <w:lang w:eastAsia="es-ES"/>
              </w:rPr>
              <w:t>Equipo y aparatos audiovisuales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58165FA" w14:textId="77777777" w:rsidR="009A12F2" w:rsidRDefault="00D360CA">
            <w:pPr>
              <w:spacing w:line="224" w:lineRule="exact"/>
              <w:jc w:val="right"/>
              <w:rPr>
                <w:rFonts w:eastAsia="Times New Roman" w:cs="DIN Pro Regular"/>
                <w:lang w:eastAsia="es-ES"/>
              </w:rPr>
            </w:pPr>
            <w:r>
              <w:rPr>
                <w:rFonts w:eastAsia="Times New Roman" w:cs="DIN Pro Regular"/>
                <w:lang w:eastAsia="es-ES"/>
              </w:rPr>
              <w:t>33.3</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031D8AC" w14:textId="77777777" w:rsidR="009A12F2" w:rsidRDefault="00D360CA">
            <w:pPr>
              <w:spacing w:line="224" w:lineRule="exact"/>
              <w:jc w:val="right"/>
            </w:pPr>
            <w:r>
              <w:rPr>
                <w:rFonts w:cs="Calibri"/>
                <w:color w:val="000000"/>
              </w:rPr>
              <w:t>$3,182,606</w:t>
            </w:r>
          </w:p>
        </w:tc>
        <w:tc>
          <w:tcPr>
            <w:tcW w:w="14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35228CF" w14:textId="77777777" w:rsidR="009A12F2" w:rsidRDefault="00D360CA">
            <w:pPr>
              <w:spacing w:line="224" w:lineRule="exact"/>
              <w:jc w:val="right"/>
            </w:pPr>
            <w:r>
              <w:rPr>
                <w:rFonts w:cs="Calibri"/>
                <w:color w:val="000000"/>
              </w:rPr>
              <w:t xml:space="preserve"> $3,019,424 </w:t>
            </w:r>
          </w:p>
        </w:tc>
        <w:tc>
          <w:tcPr>
            <w:tcW w:w="141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1F45D60" w14:textId="77777777" w:rsidR="009A12F2" w:rsidRDefault="00D360CA">
            <w:pPr>
              <w:spacing w:line="224" w:lineRule="exact"/>
              <w:jc w:val="right"/>
            </w:pPr>
            <w:r>
              <w:rPr>
                <w:rFonts w:cs="Calibri"/>
                <w:color w:val="000000"/>
              </w:rPr>
              <w:t>$2,906,011</w:t>
            </w:r>
          </w:p>
        </w:tc>
        <w:tc>
          <w:tcPr>
            <w:tcW w:w="12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6AEECFD" w14:textId="77777777" w:rsidR="009A12F2" w:rsidRDefault="00D360CA">
            <w:pPr>
              <w:spacing w:line="224" w:lineRule="exact"/>
              <w:jc w:val="right"/>
            </w:pPr>
            <w:r>
              <w:rPr>
                <w:rFonts w:cs="Calibri"/>
                <w:color w:val="000000"/>
              </w:rPr>
              <w:t>$113,413</w:t>
            </w:r>
          </w:p>
        </w:tc>
      </w:tr>
      <w:tr w:rsidR="009A12F2" w14:paraId="0534CE24" w14:textId="77777777">
        <w:tblPrEx>
          <w:tblCellMar>
            <w:top w:w="0" w:type="dxa"/>
            <w:bottom w:w="0" w:type="dxa"/>
          </w:tblCellMar>
        </w:tblPrEx>
        <w:trPr>
          <w:trHeight w:val="197"/>
          <w:jc w:val="right"/>
        </w:trPr>
        <w:tc>
          <w:tcPr>
            <w:tcW w:w="2622"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3CA4A4" w14:textId="77777777" w:rsidR="009A12F2" w:rsidRDefault="00D360CA">
            <w:pPr>
              <w:spacing w:line="224" w:lineRule="exact"/>
              <w:rPr>
                <w:rFonts w:eastAsia="Times New Roman" w:cs="DIN Pro Regular"/>
                <w:lang w:eastAsia="es-ES"/>
              </w:rPr>
            </w:pPr>
            <w:r>
              <w:rPr>
                <w:rFonts w:eastAsia="Times New Roman" w:cs="DIN Pro Regular"/>
                <w:lang w:eastAsia="es-ES"/>
              </w:rPr>
              <w:t>Cámaras fotográficas y de video</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D84ED56" w14:textId="77777777" w:rsidR="009A12F2" w:rsidRDefault="00D360CA">
            <w:pPr>
              <w:spacing w:line="224" w:lineRule="exact"/>
              <w:jc w:val="right"/>
              <w:rPr>
                <w:rFonts w:eastAsia="Times New Roman" w:cs="DIN Pro Regular"/>
                <w:lang w:eastAsia="es-ES"/>
              </w:rPr>
            </w:pPr>
            <w:r>
              <w:rPr>
                <w:rFonts w:eastAsia="Times New Roman" w:cs="DIN Pro Regular"/>
                <w:lang w:eastAsia="es-ES"/>
              </w:rPr>
              <w:t>33.3</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F91DA33" w14:textId="77777777" w:rsidR="009A12F2" w:rsidRDefault="00D360CA">
            <w:pPr>
              <w:spacing w:line="224" w:lineRule="exact"/>
              <w:jc w:val="right"/>
            </w:pPr>
            <w:r>
              <w:rPr>
                <w:rFonts w:cs="Calibri"/>
                <w:color w:val="000000"/>
              </w:rPr>
              <w:t>$351,769</w:t>
            </w:r>
          </w:p>
        </w:tc>
        <w:tc>
          <w:tcPr>
            <w:tcW w:w="14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96CCE2F" w14:textId="77777777" w:rsidR="009A12F2" w:rsidRDefault="00D360CA">
            <w:pPr>
              <w:spacing w:line="224" w:lineRule="exact"/>
              <w:jc w:val="right"/>
            </w:pPr>
            <w:r>
              <w:rPr>
                <w:rFonts w:cs="Calibri"/>
                <w:color w:val="000000"/>
              </w:rPr>
              <w:t xml:space="preserve"> $259,628</w:t>
            </w:r>
          </w:p>
        </w:tc>
        <w:tc>
          <w:tcPr>
            <w:tcW w:w="141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E2EE459" w14:textId="77777777" w:rsidR="009A12F2" w:rsidRDefault="00D360CA">
            <w:pPr>
              <w:spacing w:line="224" w:lineRule="exact"/>
              <w:jc w:val="right"/>
            </w:pPr>
            <w:r>
              <w:rPr>
                <w:rFonts w:cs="Calibri"/>
                <w:color w:val="000000"/>
              </w:rPr>
              <w:t>$204,061</w:t>
            </w:r>
          </w:p>
        </w:tc>
        <w:tc>
          <w:tcPr>
            <w:tcW w:w="12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7FB0D2A" w14:textId="77777777" w:rsidR="009A12F2" w:rsidRDefault="00D360CA">
            <w:pPr>
              <w:spacing w:line="224" w:lineRule="exact"/>
              <w:jc w:val="right"/>
            </w:pPr>
            <w:r>
              <w:rPr>
                <w:rFonts w:cs="Calibri"/>
                <w:color w:val="000000"/>
              </w:rPr>
              <w:t>$55,567</w:t>
            </w:r>
          </w:p>
        </w:tc>
      </w:tr>
      <w:tr w:rsidR="009A12F2" w14:paraId="31453BD6" w14:textId="77777777">
        <w:tblPrEx>
          <w:tblCellMar>
            <w:top w:w="0" w:type="dxa"/>
            <w:bottom w:w="0" w:type="dxa"/>
          </w:tblCellMar>
        </w:tblPrEx>
        <w:trPr>
          <w:trHeight w:val="290"/>
          <w:jc w:val="right"/>
        </w:trPr>
        <w:tc>
          <w:tcPr>
            <w:tcW w:w="2622"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5D4F24D" w14:textId="77777777" w:rsidR="009A12F2" w:rsidRDefault="00D360CA">
            <w:pPr>
              <w:spacing w:line="224" w:lineRule="exact"/>
              <w:rPr>
                <w:rFonts w:eastAsia="Times New Roman" w:cs="DIN Pro Regular"/>
                <w:lang w:eastAsia="es-ES"/>
              </w:rPr>
            </w:pPr>
            <w:r>
              <w:rPr>
                <w:rFonts w:eastAsia="Times New Roman" w:cs="DIN Pro Regular"/>
                <w:lang w:eastAsia="es-ES"/>
              </w:rPr>
              <w:t xml:space="preserve">Otros </w:t>
            </w:r>
            <w:r>
              <w:rPr>
                <w:rFonts w:eastAsia="Times New Roman" w:cs="DIN Pro Regular"/>
                <w:lang w:eastAsia="es-ES"/>
              </w:rPr>
              <w:t>Mobiliario y Equipo educacional y Recreativo</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56048CA" w14:textId="77777777" w:rsidR="009A12F2" w:rsidRDefault="00D360CA">
            <w:pPr>
              <w:spacing w:line="224" w:lineRule="exact"/>
              <w:jc w:val="right"/>
              <w:rPr>
                <w:rFonts w:eastAsia="Times New Roman" w:cs="DIN Pro Regular"/>
                <w:lang w:eastAsia="es-ES"/>
              </w:rPr>
            </w:pPr>
            <w:r>
              <w:rPr>
                <w:rFonts w:eastAsia="Times New Roman" w:cs="DIN Pro Regular"/>
                <w:lang w:eastAsia="es-ES"/>
              </w:rPr>
              <w:t>20</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9D55EE6" w14:textId="77777777" w:rsidR="009A12F2" w:rsidRDefault="00D360CA">
            <w:pPr>
              <w:spacing w:line="224" w:lineRule="exact"/>
              <w:jc w:val="right"/>
            </w:pPr>
            <w:r>
              <w:rPr>
                <w:rFonts w:cs="Calibri"/>
                <w:color w:val="000000"/>
              </w:rPr>
              <w:t>$46,963,540</w:t>
            </w:r>
          </w:p>
        </w:tc>
        <w:tc>
          <w:tcPr>
            <w:tcW w:w="14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9A67E83" w14:textId="77777777" w:rsidR="009A12F2" w:rsidRDefault="00D360CA">
            <w:pPr>
              <w:spacing w:line="224" w:lineRule="exact"/>
              <w:jc w:val="right"/>
            </w:pPr>
            <w:r>
              <w:rPr>
                <w:rFonts w:cs="Calibri"/>
                <w:color w:val="000000"/>
              </w:rPr>
              <w:t xml:space="preserve"> $46,652,472 </w:t>
            </w:r>
          </w:p>
        </w:tc>
        <w:tc>
          <w:tcPr>
            <w:tcW w:w="141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3504315" w14:textId="77777777" w:rsidR="009A12F2" w:rsidRDefault="00D360CA">
            <w:pPr>
              <w:spacing w:line="224" w:lineRule="exact"/>
              <w:jc w:val="right"/>
            </w:pPr>
            <w:r>
              <w:rPr>
                <w:rFonts w:cs="Calibri"/>
                <w:color w:val="000000"/>
              </w:rPr>
              <w:t>$46,458,697</w:t>
            </w:r>
          </w:p>
        </w:tc>
        <w:tc>
          <w:tcPr>
            <w:tcW w:w="12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92A27CB" w14:textId="77777777" w:rsidR="009A12F2" w:rsidRDefault="00D360CA">
            <w:pPr>
              <w:spacing w:line="224" w:lineRule="exact"/>
              <w:jc w:val="right"/>
            </w:pPr>
            <w:r>
              <w:rPr>
                <w:rFonts w:cs="Calibri"/>
                <w:color w:val="000000"/>
              </w:rPr>
              <w:t>$193,775</w:t>
            </w:r>
          </w:p>
        </w:tc>
      </w:tr>
      <w:tr w:rsidR="009A12F2" w14:paraId="384AE9AA" w14:textId="77777777">
        <w:tblPrEx>
          <w:tblCellMar>
            <w:top w:w="0" w:type="dxa"/>
            <w:bottom w:w="0" w:type="dxa"/>
          </w:tblCellMar>
        </w:tblPrEx>
        <w:trPr>
          <w:trHeight w:val="385"/>
          <w:jc w:val="right"/>
        </w:trPr>
        <w:tc>
          <w:tcPr>
            <w:tcW w:w="2622"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155736" w14:textId="77777777" w:rsidR="009A12F2" w:rsidRDefault="00D360CA">
            <w:pPr>
              <w:spacing w:line="224" w:lineRule="exact"/>
              <w:rPr>
                <w:rFonts w:eastAsia="Times New Roman" w:cs="DIN Pro Regular"/>
                <w:lang w:eastAsia="es-ES"/>
              </w:rPr>
            </w:pPr>
            <w:r>
              <w:rPr>
                <w:rFonts w:eastAsia="Times New Roman" w:cs="DIN Pro Regular"/>
                <w:lang w:eastAsia="es-ES"/>
              </w:rPr>
              <w:t>Equipo médico y de laboratorio</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5BF7D9E" w14:textId="77777777" w:rsidR="009A12F2" w:rsidRDefault="00D360CA">
            <w:pPr>
              <w:spacing w:line="224" w:lineRule="exact"/>
              <w:jc w:val="right"/>
              <w:rPr>
                <w:rFonts w:eastAsia="Times New Roman" w:cs="DIN Pro Regular"/>
                <w:lang w:eastAsia="es-ES"/>
              </w:rPr>
            </w:pPr>
            <w:r>
              <w:rPr>
                <w:rFonts w:eastAsia="Times New Roman" w:cs="DIN Pro Regular"/>
                <w:lang w:eastAsia="es-ES"/>
              </w:rPr>
              <w:t>20</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E430FC8" w14:textId="77777777" w:rsidR="009A12F2" w:rsidRDefault="00D360CA">
            <w:pPr>
              <w:spacing w:line="224" w:lineRule="exact"/>
              <w:jc w:val="right"/>
            </w:pPr>
            <w:r>
              <w:rPr>
                <w:rFonts w:cs="Calibri"/>
                <w:color w:val="000000"/>
              </w:rPr>
              <w:t>$10,840</w:t>
            </w:r>
          </w:p>
        </w:tc>
        <w:tc>
          <w:tcPr>
            <w:tcW w:w="14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DC14F62" w14:textId="77777777" w:rsidR="009A12F2" w:rsidRDefault="00D360CA">
            <w:pPr>
              <w:spacing w:line="224" w:lineRule="exact"/>
              <w:jc w:val="right"/>
            </w:pPr>
            <w:r>
              <w:rPr>
                <w:rFonts w:cs="Calibri"/>
                <w:color w:val="000000"/>
              </w:rPr>
              <w:t xml:space="preserve"> $10,840 </w:t>
            </w:r>
          </w:p>
        </w:tc>
        <w:tc>
          <w:tcPr>
            <w:tcW w:w="141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C0F59BC" w14:textId="77777777" w:rsidR="009A12F2" w:rsidRDefault="00D360CA">
            <w:pPr>
              <w:spacing w:line="224" w:lineRule="exact"/>
              <w:jc w:val="right"/>
            </w:pPr>
            <w:r>
              <w:rPr>
                <w:rFonts w:cs="Calibri"/>
                <w:color w:val="000000"/>
              </w:rPr>
              <w:t>$10,840</w:t>
            </w:r>
          </w:p>
        </w:tc>
        <w:tc>
          <w:tcPr>
            <w:tcW w:w="12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3F27A4E" w14:textId="77777777" w:rsidR="009A12F2" w:rsidRDefault="00D360CA">
            <w:pPr>
              <w:spacing w:line="224" w:lineRule="exact"/>
              <w:jc w:val="right"/>
            </w:pPr>
            <w:r>
              <w:rPr>
                <w:rFonts w:cs="Calibri"/>
                <w:color w:val="000000"/>
              </w:rPr>
              <w:t>$0</w:t>
            </w:r>
          </w:p>
        </w:tc>
      </w:tr>
      <w:tr w:rsidR="009A12F2" w14:paraId="22ECC6B1" w14:textId="77777777">
        <w:tblPrEx>
          <w:tblCellMar>
            <w:top w:w="0" w:type="dxa"/>
            <w:bottom w:w="0" w:type="dxa"/>
          </w:tblCellMar>
        </w:tblPrEx>
        <w:trPr>
          <w:trHeight w:val="197"/>
          <w:jc w:val="right"/>
        </w:trPr>
        <w:tc>
          <w:tcPr>
            <w:tcW w:w="2622"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F2E4D1" w14:textId="77777777" w:rsidR="009A12F2" w:rsidRDefault="00D360CA">
            <w:pPr>
              <w:spacing w:line="224" w:lineRule="exact"/>
              <w:rPr>
                <w:rFonts w:eastAsia="Times New Roman" w:cs="DIN Pro Regular"/>
                <w:lang w:eastAsia="es-ES"/>
              </w:rPr>
            </w:pPr>
            <w:r>
              <w:rPr>
                <w:rFonts w:eastAsia="Times New Roman" w:cs="DIN Pro Regular"/>
                <w:lang w:eastAsia="es-ES"/>
              </w:rPr>
              <w:t>Automóviles y equipo terrestre</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D40F964" w14:textId="77777777" w:rsidR="009A12F2" w:rsidRDefault="00D360CA">
            <w:pPr>
              <w:spacing w:line="224" w:lineRule="exact"/>
              <w:jc w:val="right"/>
              <w:rPr>
                <w:rFonts w:eastAsia="Times New Roman" w:cs="DIN Pro Regular"/>
                <w:lang w:eastAsia="es-ES"/>
              </w:rPr>
            </w:pPr>
            <w:r>
              <w:rPr>
                <w:rFonts w:eastAsia="Times New Roman" w:cs="DIN Pro Regular"/>
                <w:lang w:eastAsia="es-ES"/>
              </w:rPr>
              <w:t>20</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0AC7EDE" w14:textId="77777777" w:rsidR="009A12F2" w:rsidRDefault="00D360CA">
            <w:pPr>
              <w:spacing w:line="224" w:lineRule="exact"/>
              <w:jc w:val="right"/>
            </w:pPr>
            <w:r>
              <w:rPr>
                <w:rFonts w:cs="Calibri"/>
                <w:color w:val="000000"/>
              </w:rPr>
              <w:t>$3,533,729</w:t>
            </w:r>
          </w:p>
        </w:tc>
        <w:tc>
          <w:tcPr>
            <w:tcW w:w="14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48BE922" w14:textId="77777777" w:rsidR="009A12F2" w:rsidRDefault="00D360CA">
            <w:pPr>
              <w:spacing w:line="224" w:lineRule="exact"/>
              <w:jc w:val="right"/>
            </w:pPr>
            <w:r>
              <w:rPr>
                <w:rFonts w:cs="Calibri"/>
                <w:color w:val="000000"/>
              </w:rPr>
              <w:t xml:space="preserve"> $3,533,725 </w:t>
            </w:r>
          </w:p>
        </w:tc>
        <w:tc>
          <w:tcPr>
            <w:tcW w:w="141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67B9910" w14:textId="77777777" w:rsidR="009A12F2" w:rsidRDefault="00D360CA">
            <w:pPr>
              <w:spacing w:line="224" w:lineRule="exact"/>
              <w:jc w:val="right"/>
            </w:pPr>
            <w:r>
              <w:rPr>
                <w:rFonts w:cs="Calibri"/>
                <w:color w:val="000000"/>
              </w:rPr>
              <w:t>$3,533,725</w:t>
            </w:r>
          </w:p>
        </w:tc>
        <w:tc>
          <w:tcPr>
            <w:tcW w:w="12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EABE13C" w14:textId="77777777" w:rsidR="009A12F2" w:rsidRDefault="00D360CA">
            <w:pPr>
              <w:spacing w:line="224" w:lineRule="exact"/>
              <w:jc w:val="right"/>
            </w:pPr>
            <w:r>
              <w:rPr>
                <w:rFonts w:cs="Calibri"/>
                <w:color w:val="000000"/>
              </w:rPr>
              <w:t>$0</w:t>
            </w:r>
          </w:p>
        </w:tc>
      </w:tr>
      <w:tr w:rsidR="009A12F2" w14:paraId="0AF4534E" w14:textId="77777777">
        <w:tblPrEx>
          <w:tblCellMar>
            <w:top w:w="0" w:type="dxa"/>
            <w:bottom w:w="0" w:type="dxa"/>
          </w:tblCellMar>
        </w:tblPrEx>
        <w:trPr>
          <w:trHeight w:val="385"/>
          <w:jc w:val="right"/>
        </w:trPr>
        <w:tc>
          <w:tcPr>
            <w:tcW w:w="2622"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08F2C92" w14:textId="77777777" w:rsidR="009A12F2" w:rsidRDefault="00D360CA">
            <w:pPr>
              <w:spacing w:line="224" w:lineRule="exact"/>
              <w:rPr>
                <w:rFonts w:eastAsia="Times New Roman" w:cs="DIN Pro Regular"/>
                <w:lang w:eastAsia="es-ES"/>
              </w:rPr>
            </w:pPr>
            <w:r>
              <w:rPr>
                <w:rFonts w:eastAsia="Times New Roman" w:cs="DIN Pro Regular"/>
                <w:lang w:eastAsia="es-ES"/>
              </w:rPr>
              <w:t xml:space="preserve">Otro equipo de </w:t>
            </w:r>
            <w:r>
              <w:rPr>
                <w:rFonts w:eastAsia="Times New Roman" w:cs="DIN Pro Regular"/>
                <w:lang w:eastAsia="es-ES"/>
              </w:rPr>
              <w:t>transporte</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FADC6B0" w14:textId="77777777" w:rsidR="009A12F2" w:rsidRDefault="00D360CA">
            <w:pPr>
              <w:spacing w:line="224" w:lineRule="exact"/>
              <w:jc w:val="right"/>
              <w:rPr>
                <w:rFonts w:eastAsia="Times New Roman" w:cs="DIN Pro Regular"/>
                <w:lang w:eastAsia="es-ES"/>
              </w:rPr>
            </w:pPr>
            <w:r>
              <w:rPr>
                <w:rFonts w:eastAsia="Times New Roman" w:cs="DIN Pro Regular"/>
                <w:lang w:eastAsia="es-ES"/>
              </w:rPr>
              <w:t>20</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8AC2C47" w14:textId="77777777" w:rsidR="009A12F2" w:rsidRDefault="00D360CA">
            <w:pPr>
              <w:spacing w:line="224" w:lineRule="exact"/>
              <w:jc w:val="right"/>
            </w:pPr>
            <w:r>
              <w:rPr>
                <w:rFonts w:cs="Calibri"/>
                <w:color w:val="000000"/>
              </w:rPr>
              <w:t>$46,300</w:t>
            </w:r>
          </w:p>
        </w:tc>
        <w:tc>
          <w:tcPr>
            <w:tcW w:w="14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02B4734" w14:textId="77777777" w:rsidR="009A12F2" w:rsidRDefault="00D360CA">
            <w:pPr>
              <w:spacing w:line="224" w:lineRule="exact"/>
              <w:jc w:val="right"/>
            </w:pPr>
            <w:r>
              <w:rPr>
                <w:rFonts w:cs="Calibri"/>
                <w:color w:val="000000"/>
              </w:rPr>
              <w:t xml:space="preserve"> $46,299 </w:t>
            </w:r>
          </w:p>
        </w:tc>
        <w:tc>
          <w:tcPr>
            <w:tcW w:w="141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7578490" w14:textId="77777777" w:rsidR="009A12F2" w:rsidRDefault="00D360CA">
            <w:pPr>
              <w:spacing w:line="224" w:lineRule="exact"/>
              <w:jc w:val="right"/>
            </w:pPr>
            <w:r>
              <w:rPr>
                <w:rFonts w:cs="Calibri"/>
                <w:color w:val="000000"/>
              </w:rPr>
              <w:t>$46,299</w:t>
            </w:r>
          </w:p>
        </w:tc>
        <w:tc>
          <w:tcPr>
            <w:tcW w:w="12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38546A7" w14:textId="77777777" w:rsidR="009A12F2" w:rsidRDefault="00D360CA">
            <w:pPr>
              <w:spacing w:line="224" w:lineRule="exact"/>
              <w:jc w:val="right"/>
            </w:pPr>
            <w:r>
              <w:rPr>
                <w:rFonts w:cs="Calibri"/>
                <w:color w:val="000000"/>
              </w:rPr>
              <w:t>$0</w:t>
            </w:r>
          </w:p>
        </w:tc>
      </w:tr>
      <w:tr w:rsidR="009A12F2" w14:paraId="7B1FF725" w14:textId="77777777">
        <w:tblPrEx>
          <w:tblCellMar>
            <w:top w:w="0" w:type="dxa"/>
            <w:bottom w:w="0" w:type="dxa"/>
          </w:tblCellMar>
        </w:tblPrEx>
        <w:trPr>
          <w:trHeight w:val="573"/>
          <w:jc w:val="right"/>
        </w:trPr>
        <w:tc>
          <w:tcPr>
            <w:tcW w:w="2622"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A2C9A9F" w14:textId="77777777" w:rsidR="009A12F2" w:rsidRDefault="00D360CA">
            <w:pPr>
              <w:spacing w:line="224" w:lineRule="exact"/>
              <w:rPr>
                <w:rFonts w:eastAsia="Times New Roman" w:cs="DIN Pro Regular"/>
                <w:lang w:eastAsia="es-ES"/>
              </w:rPr>
            </w:pPr>
            <w:r>
              <w:rPr>
                <w:rFonts w:eastAsia="Times New Roman" w:cs="DIN Pro Regular"/>
                <w:lang w:eastAsia="es-ES"/>
              </w:rPr>
              <w:t>Maquinaria y equipo industrial</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C34A3F1" w14:textId="77777777" w:rsidR="009A12F2" w:rsidRDefault="00D360CA">
            <w:pPr>
              <w:spacing w:line="224" w:lineRule="exact"/>
              <w:jc w:val="right"/>
              <w:rPr>
                <w:rFonts w:eastAsia="Times New Roman" w:cs="DIN Pro Regular"/>
                <w:lang w:eastAsia="es-ES"/>
              </w:rPr>
            </w:pPr>
            <w:r>
              <w:rPr>
                <w:rFonts w:eastAsia="Times New Roman" w:cs="DIN Pro Regular"/>
                <w:lang w:eastAsia="es-ES"/>
              </w:rPr>
              <w:t>10</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A82611F" w14:textId="77777777" w:rsidR="009A12F2" w:rsidRDefault="00D360CA">
            <w:pPr>
              <w:spacing w:line="224" w:lineRule="exact"/>
              <w:jc w:val="right"/>
            </w:pPr>
            <w:r>
              <w:rPr>
                <w:rFonts w:cs="Calibri"/>
                <w:color w:val="000000"/>
              </w:rPr>
              <w:t>$92,271</w:t>
            </w:r>
          </w:p>
        </w:tc>
        <w:tc>
          <w:tcPr>
            <w:tcW w:w="14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6D48C72" w14:textId="77777777" w:rsidR="009A12F2" w:rsidRDefault="00D360CA">
            <w:pPr>
              <w:spacing w:line="224" w:lineRule="exact"/>
              <w:jc w:val="right"/>
            </w:pPr>
            <w:r>
              <w:rPr>
                <w:rFonts w:cs="Calibri"/>
                <w:color w:val="000000"/>
              </w:rPr>
              <w:t xml:space="preserve"> $53,744 </w:t>
            </w:r>
          </w:p>
        </w:tc>
        <w:tc>
          <w:tcPr>
            <w:tcW w:w="141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31CD55E" w14:textId="77777777" w:rsidR="009A12F2" w:rsidRDefault="00D360CA">
            <w:pPr>
              <w:spacing w:line="224" w:lineRule="exact"/>
              <w:jc w:val="right"/>
            </w:pPr>
            <w:r>
              <w:rPr>
                <w:rFonts w:cs="Calibri"/>
                <w:color w:val="000000"/>
              </w:rPr>
              <w:t>$44,517</w:t>
            </w:r>
          </w:p>
        </w:tc>
        <w:tc>
          <w:tcPr>
            <w:tcW w:w="12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4325CD3" w14:textId="77777777" w:rsidR="009A12F2" w:rsidRDefault="00D360CA">
            <w:pPr>
              <w:spacing w:line="224" w:lineRule="exact"/>
              <w:jc w:val="right"/>
            </w:pPr>
            <w:r>
              <w:rPr>
                <w:rFonts w:cs="Calibri"/>
                <w:color w:val="000000"/>
              </w:rPr>
              <w:t>$9,227</w:t>
            </w:r>
          </w:p>
        </w:tc>
      </w:tr>
      <w:tr w:rsidR="009A12F2" w14:paraId="02B64282" w14:textId="77777777">
        <w:tblPrEx>
          <w:tblCellMar>
            <w:top w:w="0" w:type="dxa"/>
            <w:bottom w:w="0" w:type="dxa"/>
          </w:tblCellMar>
        </w:tblPrEx>
        <w:trPr>
          <w:trHeight w:val="385"/>
          <w:jc w:val="right"/>
        </w:trPr>
        <w:tc>
          <w:tcPr>
            <w:tcW w:w="2622"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1459473F" w14:textId="77777777" w:rsidR="009A12F2" w:rsidRDefault="00D360CA">
            <w:pPr>
              <w:spacing w:line="224" w:lineRule="exact"/>
              <w:rPr>
                <w:rFonts w:eastAsia="Times New Roman" w:cs="DIN Pro Regular"/>
                <w:lang w:eastAsia="es-ES"/>
              </w:rPr>
            </w:pPr>
            <w:r>
              <w:rPr>
                <w:rFonts w:eastAsia="Times New Roman" w:cs="DIN Pro Regular"/>
                <w:lang w:eastAsia="es-ES"/>
              </w:rPr>
              <w:t xml:space="preserve">Sistema de aire acondicionado, calefacción </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00EF8A7" w14:textId="77777777" w:rsidR="009A12F2" w:rsidRDefault="00D360CA">
            <w:pPr>
              <w:spacing w:line="224" w:lineRule="exact"/>
              <w:jc w:val="right"/>
              <w:rPr>
                <w:rFonts w:eastAsia="Times New Roman" w:cs="DIN Pro Regular"/>
                <w:lang w:eastAsia="es-ES"/>
              </w:rPr>
            </w:pPr>
            <w:r>
              <w:rPr>
                <w:rFonts w:eastAsia="Times New Roman" w:cs="DIN Pro Regular"/>
                <w:lang w:eastAsia="es-ES"/>
              </w:rPr>
              <w:t>10</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966046C" w14:textId="77777777" w:rsidR="009A12F2" w:rsidRDefault="00D360CA">
            <w:pPr>
              <w:spacing w:line="224" w:lineRule="exact"/>
              <w:jc w:val="right"/>
            </w:pPr>
            <w:r>
              <w:rPr>
                <w:rFonts w:cs="Calibri"/>
                <w:color w:val="000000"/>
              </w:rPr>
              <w:t>$3,301,353</w:t>
            </w:r>
          </w:p>
        </w:tc>
        <w:tc>
          <w:tcPr>
            <w:tcW w:w="14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9C47055" w14:textId="77777777" w:rsidR="009A12F2" w:rsidRDefault="00D360CA">
            <w:pPr>
              <w:spacing w:line="224" w:lineRule="exact"/>
              <w:jc w:val="right"/>
            </w:pPr>
            <w:r>
              <w:rPr>
                <w:rFonts w:cs="Calibri"/>
                <w:color w:val="000000"/>
              </w:rPr>
              <w:t xml:space="preserve"> $1,815,735 </w:t>
            </w:r>
          </w:p>
        </w:tc>
        <w:tc>
          <w:tcPr>
            <w:tcW w:w="141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0166990" w14:textId="77777777" w:rsidR="009A12F2" w:rsidRDefault="00D360CA">
            <w:pPr>
              <w:spacing w:line="224" w:lineRule="exact"/>
              <w:jc w:val="right"/>
            </w:pPr>
            <w:r>
              <w:rPr>
                <w:rFonts w:cs="Calibri"/>
                <w:color w:val="000000"/>
              </w:rPr>
              <w:t>$1,525,851</w:t>
            </w:r>
          </w:p>
        </w:tc>
        <w:tc>
          <w:tcPr>
            <w:tcW w:w="12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6DC7660" w14:textId="77777777" w:rsidR="009A12F2" w:rsidRDefault="00D360CA">
            <w:pPr>
              <w:spacing w:line="224" w:lineRule="exact"/>
              <w:jc w:val="right"/>
            </w:pPr>
            <w:r>
              <w:rPr>
                <w:rFonts w:cs="Calibri"/>
                <w:color w:val="000000"/>
              </w:rPr>
              <w:t>$289,885</w:t>
            </w:r>
          </w:p>
        </w:tc>
      </w:tr>
      <w:tr w:rsidR="009A12F2" w14:paraId="0AEEE84A" w14:textId="77777777">
        <w:tblPrEx>
          <w:tblCellMar>
            <w:top w:w="0" w:type="dxa"/>
            <w:bottom w:w="0" w:type="dxa"/>
          </w:tblCellMar>
        </w:tblPrEx>
        <w:trPr>
          <w:trHeight w:val="290"/>
          <w:jc w:val="right"/>
        </w:trPr>
        <w:tc>
          <w:tcPr>
            <w:tcW w:w="2622"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5221945" w14:textId="77777777" w:rsidR="009A12F2" w:rsidRDefault="00D360CA">
            <w:pPr>
              <w:spacing w:line="224" w:lineRule="exact"/>
              <w:rPr>
                <w:rFonts w:eastAsia="Times New Roman" w:cs="DIN Pro Regular"/>
                <w:lang w:eastAsia="es-ES"/>
              </w:rPr>
            </w:pPr>
            <w:r>
              <w:rPr>
                <w:rFonts w:eastAsia="Times New Roman" w:cs="DIN Pro Regular"/>
                <w:lang w:eastAsia="es-ES"/>
              </w:rPr>
              <w:t xml:space="preserve">Equipo de generación eléctrica, aparatos y </w:t>
            </w:r>
            <w:r>
              <w:rPr>
                <w:rFonts w:eastAsia="Times New Roman" w:cs="DIN Pro Regular"/>
                <w:lang w:eastAsia="es-ES"/>
              </w:rPr>
              <w:t>accesorios eléctricos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8302DB5" w14:textId="77777777" w:rsidR="009A12F2" w:rsidRDefault="00D360CA">
            <w:pPr>
              <w:spacing w:line="224" w:lineRule="exact"/>
              <w:jc w:val="right"/>
              <w:rPr>
                <w:rFonts w:eastAsia="Times New Roman" w:cs="DIN Pro Regular"/>
                <w:lang w:eastAsia="es-ES"/>
              </w:rPr>
            </w:pPr>
            <w:r>
              <w:rPr>
                <w:rFonts w:eastAsia="Times New Roman" w:cs="DIN Pro Regular"/>
                <w:lang w:eastAsia="es-ES"/>
              </w:rPr>
              <w:t>10</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B5647BA" w14:textId="77777777" w:rsidR="009A12F2" w:rsidRDefault="00D360CA">
            <w:pPr>
              <w:spacing w:line="224" w:lineRule="exact"/>
              <w:jc w:val="right"/>
            </w:pPr>
            <w:r>
              <w:rPr>
                <w:rFonts w:cs="Calibri"/>
                <w:color w:val="000000"/>
              </w:rPr>
              <w:t>$2,388,314</w:t>
            </w:r>
          </w:p>
        </w:tc>
        <w:tc>
          <w:tcPr>
            <w:tcW w:w="14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80A95A5" w14:textId="77777777" w:rsidR="009A12F2" w:rsidRDefault="00D360CA">
            <w:pPr>
              <w:spacing w:line="224" w:lineRule="exact"/>
              <w:jc w:val="right"/>
            </w:pPr>
            <w:r>
              <w:rPr>
                <w:rFonts w:cs="Calibri"/>
                <w:color w:val="000000"/>
              </w:rPr>
              <w:t xml:space="preserve"> $2,342,800 </w:t>
            </w:r>
          </w:p>
        </w:tc>
        <w:tc>
          <w:tcPr>
            <w:tcW w:w="141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91BA412" w14:textId="77777777" w:rsidR="009A12F2" w:rsidRDefault="00D360CA">
            <w:pPr>
              <w:spacing w:line="224" w:lineRule="exact"/>
              <w:jc w:val="right"/>
            </w:pPr>
            <w:r>
              <w:rPr>
                <w:rFonts w:cs="Calibri"/>
                <w:color w:val="000000"/>
              </w:rPr>
              <w:t>$2,306,348</w:t>
            </w:r>
          </w:p>
        </w:tc>
        <w:tc>
          <w:tcPr>
            <w:tcW w:w="12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4722B2A" w14:textId="77777777" w:rsidR="009A12F2" w:rsidRDefault="00D360CA">
            <w:pPr>
              <w:spacing w:line="224" w:lineRule="exact"/>
              <w:jc w:val="right"/>
            </w:pPr>
            <w:r>
              <w:rPr>
                <w:rFonts w:cs="Calibri"/>
                <w:color w:val="000000"/>
              </w:rPr>
              <w:t>$36,452</w:t>
            </w:r>
          </w:p>
        </w:tc>
      </w:tr>
      <w:tr w:rsidR="009A12F2" w14:paraId="1A1D3C51" w14:textId="77777777">
        <w:tblPrEx>
          <w:tblCellMar>
            <w:top w:w="0" w:type="dxa"/>
            <w:bottom w:w="0" w:type="dxa"/>
          </w:tblCellMar>
        </w:tblPrEx>
        <w:trPr>
          <w:trHeight w:val="385"/>
          <w:jc w:val="right"/>
        </w:trPr>
        <w:tc>
          <w:tcPr>
            <w:tcW w:w="2622" w:type="dxa"/>
            <w:tcBorders>
              <w:left w:val="single" w:sz="8" w:space="0" w:color="000000"/>
              <w:right w:val="single" w:sz="8" w:space="0" w:color="000000"/>
            </w:tcBorders>
            <w:shd w:val="clear" w:color="auto" w:fill="auto"/>
            <w:tcMar>
              <w:top w:w="0" w:type="dxa"/>
              <w:left w:w="70" w:type="dxa"/>
              <w:bottom w:w="0" w:type="dxa"/>
              <w:right w:w="70" w:type="dxa"/>
            </w:tcMar>
            <w:vAlign w:val="center"/>
          </w:tcPr>
          <w:p w14:paraId="0A52264B" w14:textId="77777777" w:rsidR="009A12F2" w:rsidRDefault="00D360CA">
            <w:pPr>
              <w:spacing w:line="224" w:lineRule="exact"/>
              <w:rPr>
                <w:rFonts w:eastAsia="Times New Roman" w:cs="DIN Pro Regular"/>
                <w:lang w:eastAsia="es-ES"/>
              </w:rPr>
            </w:pPr>
            <w:r>
              <w:rPr>
                <w:rFonts w:eastAsia="Times New Roman" w:cs="DIN Pro Regular"/>
                <w:lang w:eastAsia="es-ES"/>
              </w:rPr>
              <w:t>Herramientas y máquinas y herramientas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C93C2B2" w14:textId="77777777" w:rsidR="009A12F2" w:rsidRDefault="00D360CA">
            <w:pPr>
              <w:spacing w:line="224" w:lineRule="exact"/>
              <w:jc w:val="right"/>
              <w:rPr>
                <w:rFonts w:eastAsia="Times New Roman" w:cs="DIN Pro Regular"/>
                <w:lang w:eastAsia="es-ES"/>
              </w:rPr>
            </w:pPr>
            <w:r>
              <w:rPr>
                <w:rFonts w:eastAsia="Times New Roman" w:cs="DIN Pro Regular"/>
                <w:lang w:eastAsia="es-ES"/>
              </w:rPr>
              <w:t>10</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BA0EA07" w14:textId="77777777" w:rsidR="009A12F2" w:rsidRDefault="00D360CA">
            <w:pPr>
              <w:spacing w:line="224" w:lineRule="exact"/>
              <w:jc w:val="right"/>
            </w:pPr>
            <w:r>
              <w:rPr>
                <w:rFonts w:cs="Calibri"/>
                <w:color w:val="000000"/>
              </w:rPr>
              <w:t>$1,304,425</w:t>
            </w:r>
          </w:p>
        </w:tc>
        <w:tc>
          <w:tcPr>
            <w:tcW w:w="14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73ECD56" w14:textId="77777777" w:rsidR="009A12F2" w:rsidRDefault="00D360CA">
            <w:pPr>
              <w:spacing w:line="224" w:lineRule="exact"/>
              <w:jc w:val="right"/>
            </w:pPr>
            <w:r>
              <w:rPr>
                <w:rFonts w:cs="Calibri"/>
                <w:color w:val="000000"/>
              </w:rPr>
              <w:t xml:space="preserve"> $1,169,918 </w:t>
            </w:r>
          </w:p>
        </w:tc>
        <w:tc>
          <w:tcPr>
            <w:tcW w:w="141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F5817F7" w14:textId="77777777" w:rsidR="009A12F2" w:rsidRDefault="00D360CA">
            <w:pPr>
              <w:spacing w:line="224" w:lineRule="exact"/>
              <w:jc w:val="right"/>
            </w:pPr>
            <w:r>
              <w:rPr>
                <w:rFonts w:cs="Calibri"/>
                <w:color w:val="000000"/>
              </w:rPr>
              <w:t>$1,052,044</w:t>
            </w:r>
          </w:p>
        </w:tc>
        <w:tc>
          <w:tcPr>
            <w:tcW w:w="12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19C094A" w14:textId="77777777" w:rsidR="009A12F2" w:rsidRDefault="00D360CA">
            <w:pPr>
              <w:spacing w:line="224" w:lineRule="exact"/>
              <w:jc w:val="right"/>
            </w:pPr>
            <w:r>
              <w:rPr>
                <w:rFonts w:cs="Calibri"/>
                <w:color w:val="000000"/>
              </w:rPr>
              <w:t>$117,874</w:t>
            </w:r>
          </w:p>
        </w:tc>
      </w:tr>
      <w:tr w:rsidR="009A12F2" w14:paraId="3B833E75" w14:textId="77777777">
        <w:tblPrEx>
          <w:tblCellMar>
            <w:top w:w="0" w:type="dxa"/>
            <w:bottom w:w="0" w:type="dxa"/>
          </w:tblCellMar>
        </w:tblPrEx>
        <w:trPr>
          <w:trHeight w:val="385"/>
          <w:jc w:val="right"/>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6E9FC07F" w14:textId="77777777" w:rsidR="009A12F2" w:rsidRDefault="00D360CA">
            <w:pPr>
              <w:spacing w:line="224" w:lineRule="exact"/>
              <w:rPr>
                <w:rFonts w:eastAsia="Times New Roman" w:cs="DIN Pro Regular"/>
                <w:lang w:eastAsia="es-ES"/>
              </w:rPr>
            </w:pPr>
            <w:r>
              <w:rPr>
                <w:rFonts w:eastAsia="Times New Roman" w:cs="DIN Pro Regular"/>
                <w:lang w:eastAsia="es-ES"/>
              </w:rPr>
              <w:t>Otros equipos</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1A8B683" w14:textId="77777777" w:rsidR="009A12F2" w:rsidRDefault="00D360CA">
            <w:pPr>
              <w:spacing w:line="224" w:lineRule="exact"/>
              <w:jc w:val="right"/>
              <w:rPr>
                <w:rFonts w:eastAsia="Times New Roman" w:cs="DIN Pro Regular"/>
                <w:lang w:eastAsia="es-ES"/>
              </w:rPr>
            </w:pPr>
            <w:r>
              <w:rPr>
                <w:rFonts w:eastAsia="Times New Roman" w:cs="DIN Pro Regular"/>
                <w:lang w:eastAsia="es-ES"/>
              </w:rPr>
              <w:t>10</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06E6222" w14:textId="77777777" w:rsidR="009A12F2" w:rsidRDefault="00D360CA">
            <w:pPr>
              <w:spacing w:line="224" w:lineRule="exact"/>
              <w:jc w:val="right"/>
            </w:pPr>
            <w:r>
              <w:rPr>
                <w:rFonts w:cs="Calibri"/>
                <w:color w:val="000000"/>
              </w:rPr>
              <w:t>$3,654,642</w:t>
            </w:r>
          </w:p>
        </w:tc>
        <w:tc>
          <w:tcPr>
            <w:tcW w:w="14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65B78213" w14:textId="77777777" w:rsidR="009A12F2" w:rsidRDefault="00D360CA">
            <w:pPr>
              <w:spacing w:line="224" w:lineRule="exact"/>
              <w:jc w:val="right"/>
            </w:pPr>
            <w:r>
              <w:rPr>
                <w:rFonts w:cs="Calibri"/>
                <w:color w:val="000000"/>
              </w:rPr>
              <w:t xml:space="preserve"> $669,151 </w:t>
            </w:r>
          </w:p>
        </w:tc>
        <w:tc>
          <w:tcPr>
            <w:tcW w:w="141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C060265" w14:textId="77777777" w:rsidR="009A12F2" w:rsidRDefault="00D360CA">
            <w:pPr>
              <w:spacing w:line="224" w:lineRule="exact"/>
              <w:jc w:val="right"/>
            </w:pPr>
            <w:r>
              <w:rPr>
                <w:rFonts w:cs="Calibri"/>
                <w:color w:val="000000"/>
              </w:rPr>
              <w:t>$334,192</w:t>
            </w:r>
          </w:p>
        </w:tc>
        <w:tc>
          <w:tcPr>
            <w:tcW w:w="12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D96C153" w14:textId="77777777" w:rsidR="009A12F2" w:rsidRDefault="00D360CA">
            <w:pPr>
              <w:spacing w:line="224" w:lineRule="exact"/>
              <w:jc w:val="right"/>
            </w:pPr>
            <w:r>
              <w:rPr>
                <w:rFonts w:cs="Calibri"/>
                <w:color w:val="000000"/>
              </w:rPr>
              <w:t>$334,959</w:t>
            </w:r>
          </w:p>
        </w:tc>
      </w:tr>
      <w:tr w:rsidR="009A12F2" w14:paraId="31EC66C6" w14:textId="77777777">
        <w:tblPrEx>
          <w:tblCellMar>
            <w:top w:w="0" w:type="dxa"/>
            <w:bottom w:w="0" w:type="dxa"/>
          </w:tblCellMar>
        </w:tblPrEx>
        <w:trPr>
          <w:trHeight w:val="479"/>
          <w:jc w:val="right"/>
        </w:trPr>
        <w:tc>
          <w:tcPr>
            <w:tcW w:w="2622"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4FFD5E9" w14:textId="77777777" w:rsidR="009A12F2" w:rsidRDefault="00D360CA">
            <w:pPr>
              <w:spacing w:line="224" w:lineRule="exact"/>
              <w:jc w:val="center"/>
              <w:rPr>
                <w:rFonts w:eastAsia="Times New Roman" w:cs="DIN Pro Regular"/>
                <w:b/>
                <w:lang w:eastAsia="es-ES"/>
              </w:rPr>
            </w:pPr>
            <w:r>
              <w:rPr>
                <w:rFonts w:eastAsia="Times New Roman" w:cs="DIN Pro Regular"/>
                <w:b/>
                <w:lang w:eastAsia="es-ES"/>
              </w:rPr>
              <w:t>Total</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55BE2974" w14:textId="77777777" w:rsidR="009A12F2" w:rsidRDefault="00D360CA">
            <w:pPr>
              <w:spacing w:line="224" w:lineRule="exact"/>
              <w:rPr>
                <w:rFonts w:eastAsia="Times New Roman" w:cs="DIN Pro Regular"/>
                <w:lang w:eastAsia="es-ES"/>
              </w:rPr>
            </w:pPr>
            <w:r>
              <w:rPr>
                <w:rFonts w:eastAsia="Times New Roman" w:cs="DIN Pro Regular"/>
                <w:lang w:eastAsia="es-ES"/>
              </w:rPr>
              <w:t> </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B4930DC" w14:textId="77777777" w:rsidR="009A12F2" w:rsidRDefault="00D360CA">
            <w:pPr>
              <w:spacing w:line="224" w:lineRule="exact"/>
              <w:jc w:val="right"/>
            </w:pPr>
            <w:r>
              <w:rPr>
                <w:rFonts w:cs="Calibri"/>
                <w:b/>
                <w:bCs/>
                <w:color w:val="000000"/>
              </w:rPr>
              <w:t>$82,877,090</w:t>
            </w:r>
          </w:p>
        </w:tc>
        <w:tc>
          <w:tcPr>
            <w:tcW w:w="1484"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41E47370" w14:textId="77777777" w:rsidR="009A12F2" w:rsidRDefault="00D360CA">
            <w:pPr>
              <w:spacing w:line="224" w:lineRule="exact"/>
              <w:jc w:val="right"/>
            </w:pPr>
            <w:r>
              <w:rPr>
                <w:rFonts w:cs="Calibri"/>
                <w:b/>
                <w:bCs/>
                <w:color w:val="000000"/>
              </w:rPr>
              <w:t>$77,298,642</w:t>
            </w:r>
          </w:p>
        </w:tc>
        <w:tc>
          <w:tcPr>
            <w:tcW w:w="1415"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742D71EA" w14:textId="77777777" w:rsidR="009A12F2" w:rsidRDefault="00D360CA">
            <w:pPr>
              <w:spacing w:line="224" w:lineRule="exact"/>
              <w:jc w:val="right"/>
            </w:pPr>
            <w:r>
              <w:rPr>
                <w:rFonts w:cs="Calibri"/>
                <w:b/>
                <w:bCs/>
                <w:color w:val="000000"/>
              </w:rPr>
              <w:t>$75,640,966</w:t>
            </w:r>
          </w:p>
        </w:tc>
        <w:tc>
          <w:tcPr>
            <w:tcW w:w="128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E78233C" w14:textId="77777777" w:rsidR="009A12F2" w:rsidRDefault="00D360CA">
            <w:pPr>
              <w:spacing w:line="224" w:lineRule="exact"/>
              <w:jc w:val="right"/>
            </w:pPr>
            <w:r>
              <w:rPr>
                <w:rFonts w:cs="Calibri"/>
                <w:b/>
                <w:bCs/>
                <w:color w:val="000000"/>
              </w:rPr>
              <w:t>$1,657,676</w:t>
            </w:r>
          </w:p>
        </w:tc>
      </w:tr>
    </w:tbl>
    <w:p w14:paraId="552F99B0" w14:textId="77777777" w:rsidR="009A12F2" w:rsidRDefault="009A12F2">
      <w:pPr>
        <w:pStyle w:val="Texto"/>
        <w:spacing w:after="80" w:line="203" w:lineRule="exact"/>
        <w:ind w:left="624" w:firstLine="0"/>
        <w:rPr>
          <w:rFonts w:ascii="Calibri" w:hAnsi="Calibri" w:cs="DIN Pro Regular"/>
          <w:b/>
          <w:sz w:val="20"/>
          <w:lang w:val="es-MX"/>
        </w:rPr>
      </w:pPr>
    </w:p>
    <w:p w14:paraId="1E27D406" w14:textId="77777777" w:rsidR="009A12F2" w:rsidRDefault="00D360CA">
      <w:pPr>
        <w:spacing w:after="80" w:line="203" w:lineRule="exact"/>
        <w:ind w:left="624"/>
        <w:jc w:val="both"/>
        <w:rPr>
          <w:rFonts w:eastAsia="Times New Roman" w:cs="DIN Pro Regular"/>
          <w:b/>
          <w:lang w:eastAsia="es-ES"/>
        </w:rPr>
      </w:pPr>
      <w:r>
        <w:rPr>
          <w:rFonts w:eastAsia="Times New Roman" w:cs="DIN Pro Regular"/>
          <w:b/>
          <w:lang w:eastAsia="es-ES"/>
        </w:rPr>
        <w:t>Amortización Acumulada de Activos Intangibles.</w:t>
      </w:r>
    </w:p>
    <w:p w14:paraId="78FDB0E9" w14:textId="77777777" w:rsidR="009A12F2" w:rsidRDefault="009A12F2">
      <w:pPr>
        <w:spacing w:after="80" w:line="203" w:lineRule="exact"/>
        <w:ind w:left="624"/>
        <w:jc w:val="both"/>
        <w:rPr>
          <w:rFonts w:eastAsia="Times New Roman" w:cs="DIN Pro Regular"/>
          <w:b/>
          <w:lang w:eastAsia="es-ES"/>
        </w:rPr>
      </w:pPr>
    </w:p>
    <w:tbl>
      <w:tblPr>
        <w:tblW w:w="9488" w:type="dxa"/>
        <w:tblInd w:w="80" w:type="dxa"/>
        <w:tblCellMar>
          <w:left w:w="10" w:type="dxa"/>
          <w:right w:w="10" w:type="dxa"/>
        </w:tblCellMar>
        <w:tblLook w:val="0000" w:firstRow="0" w:lastRow="0" w:firstColumn="0" w:lastColumn="0" w:noHBand="0" w:noVBand="0"/>
      </w:tblPr>
      <w:tblGrid>
        <w:gridCol w:w="2542"/>
        <w:gridCol w:w="1276"/>
        <w:gridCol w:w="1417"/>
        <w:gridCol w:w="1418"/>
        <w:gridCol w:w="1559"/>
        <w:gridCol w:w="1276"/>
      </w:tblGrid>
      <w:tr w:rsidR="009A12F2" w14:paraId="2213C4C5" w14:textId="77777777">
        <w:tblPrEx>
          <w:tblCellMar>
            <w:top w:w="0" w:type="dxa"/>
            <w:bottom w:w="0" w:type="dxa"/>
          </w:tblCellMar>
        </w:tblPrEx>
        <w:trPr>
          <w:trHeight w:val="476"/>
        </w:trPr>
        <w:tc>
          <w:tcPr>
            <w:tcW w:w="2542" w:type="dxa"/>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tcPr>
          <w:p w14:paraId="3778C678" w14:textId="77777777" w:rsidR="009A12F2" w:rsidRDefault="009A12F2">
            <w:pPr>
              <w:jc w:val="center"/>
              <w:rPr>
                <w:rFonts w:eastAsia="Times New Roman" w:cs="DIN Pro Regular"/>
                <w:b/>
                <w:lang w:eastAsia="es-ES"/>
              </w:rPr>
            </w:pP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F62ABC2" w14:textId="77777777" w:rsidR="009A12F2" w:rsidRDefault="00D360CA">
            <w:pPr>
              <w:jc w:val="center"/>
              <w:rPr>
                <w:rFonts w:eastAsia="Times New Roman" w:cs="DIN Pro Regular"/>
                <w:b/>
                <w:lang w:eastAsia="es-ES"/>
              </w:rPr>
            </w:pPr>
            <w:r>
              <w:rPr>
                <w:rFonts w:eastAsia="Times New Roman" w:cs="DIN Pro Regular"/>
                <w:b/>
                <w:lang w:eastAsia="es-ES"/>
              </w:rPr>
              <w:t>% de depreciación anual</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7763F3DC" w14:textId="77777777" w:rsidR="009A12F2" w:rsidRDefault="00D360CA">
            <w:pPr>
              <w:jc w:val="center"/>
              <w:rPr>
                <w:rFonts w:eastAsia="Times New Roman" w:cs="DIN Pro Regular"/>
                <w:b/>
                <w:lang w:eastAsia="es-ES"/>
              </w:rPr>
            </w:pPr>
            <w:r>
              <w:rPr>
                <w:rFonts w:eastAsia="Times New Roman" w:cs="DIN Pro Regular"/>
                <w:b/>
                <w:lang w:eastAsia="es-ES"/>
              </w:rPr>
              <w:t>Importe del bien</w:t>
            </w:r>
          </w:p>
        </w:tc>
        <w:tc>
          <w:tcPr>
            <w:tcW w:w="4253" w:type="dxa"/>
            <w:gridSpan w:val="3"/>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508F3C93" w14:textId="77777777" w:rsidR="009A12F2" w:rsidRDefault="00D360CA">
            <w:pPr>
              <w:jc w:val="center"/>
              <w:rPr>
                <w:rFonts w:eastAsia="Times New Roman" w:cs="DIN Pro Regular"/>
                <w:b/>
                <w:lang w:eastAsia="es-ES"/>
              </w:rPr>
            </w:pPr>
            <w:r>
              <w:rPr>
                <w:rFonts w:eastAsia="Times New Roman" w:cs="DIN Pro Regular"/>
                <w:b/>
                <w:lang w:eastAsia="es-ES"/>
              </w:rPr>
              <w:t>Depreciación</w:t>
            </w:r>
          </w:p>
        </w:tc>
      </w:tr>
      <w:tr w:rsidR="009A12F2" w14:paraId="5CDE76B7" w14:textId="77777777">
        <w:tblPrEx>
          <w:tblCellMar>
            <w:top w:w="0" w:type="dxa"/>
            <w:bottom w:w="0" w:type="dxa"/>
          </w:tblCellMar>
        </w:tblPrEx>
        <w:trPr>
          <w:trHeight w:val="476"/>
        </w:trPr>
        <w:tc>
          <w:tcPr>
            <w:tcW w:w="2542" w:type="dxa"/>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tcPr>
          <w:p w14:paraId="6B708C96" w14:textId="77777777" w:rsidR="009A12F2" w:rsidRDefault="00D360CA">
            <w:pPr>
              <w:jc w:val="center"/>
              <w:rPr>
                <w:rFonts w:eastAsia="Times New Roman" w:cs="DIN Pro Regular"/>
                <w:b/>
                <w:lang w:eastAsia="es-ES"/>
              </w:rPr>
            </w:pPr>
            <w:r>
              <w:rPr>
                <w:rFonts w:eastAsia="Times New Roman" w:cs="DIN Pro Regular"/>
                <w:b/>
                <w:lang w:eastAsia="es-ES"/>
              </w:rPr>
              <w:t>Concepto</w:t>
            </w:r>
          </w:p>
        </w:tc>
        <w:tc>
          <w:tcPr>
            <w:tcW w:w="1276" w:type="dxa"/>
            <w:vMerge/>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7CE3A38" w14:textId="77777777" w:rsidR="009A12F2" w:rsidRDefault="009A12F2">
            <w:pPr>
              <w:rPr>
                <w:rFonts w:eastAsia="Times New Roman" w:cs="DIN Pro Regular"/>
                <w:b/>
                <w:lang w:eastAsia="es-ES"/>
              </w:rPr>
            </w:pPr>
          </w:p>
        </w:tc>
        <w:tc>
          <w:tcPr>
            <w:tcW w:w="1417" w:type="dxa"/>
            <w:vMerge/>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D9C6D8F" w14:textId="77777777" w:rsidR="009A12F2" w:rsidRDefault="009A12F2">
            <w:pPr>
              <w:rPr>
                <w:rFonts w:eastAsia="Times New Roman" w:cs="DIN Pro Regular"/>
                <w:b/>
                <w:lang w:eastAsia="es-ES"/>
              </w:rPr>
            </w:pPr>
          </w:p>
        </w:tc>
        <w:tc>
          <w:tcPr>
            <w:tcW w:w="1418" w:type="dxa"/>
            <w:tcBorders>
              <w:right w:val="single" w:sz="8" w:space="0" w:color="000000"/>
            </w:tcBorders>
            <w:shd w:val="clear" w:color="auto" w:fill="AB0033"/>
            <w:noWrap/>
            <w:tcMar>
              <w:top w:w="0" w:type="dxa"/>
              <w:left w:w="70" w:type="dxa"/>
              <w:bottom w:w="0" w:type="dxa"/>
              <w:right w:w="70" w:type="dxa"/>
            </w:tcMar>
            <w:vAlign w:val="center"/>
          </w:tcPr>
          <w:p w14:paraId="1523BA0E" w14:textId="77777777" w:rsidR="009A12F2" w:rsidRDefault="00D360CA">
            <w:pPr>
              <w:jc w:val="center"/>
              <w:rPr>
                <w:rFonts w:eastAsia="Times New Roman" w:cs="DIN Pro Regular"/>
                <w:b/>
                <w:lang w:eastAsia="es-ES"/>
              </w:rPr>
            </w:pPr>
            <w:r>
              <w:rPr>
                <w:rFonts w:eastAsia="Times New Roman" w:cs="DIN Pro Regular"/>
                <w:b/>
                <w:lang w:eastAsia="es-ES"/>
              </w:rPr>
              <w:t>Acumulado total 2024</w:t>
            </w:r>
          </w:p>
        </w:tc>
        <w:tc>
          <w:tcPr>
            <w:tcW w:w="1559" w:type="dxa"/>
            <w:tcBorders>
              <w:right w:val="single" w:sz="8" w:space="0" w:color="000000"/>
            </w:tcBorders>
            <w:shd w:val="clear" w:color="auto" w:fill="AB0033"/>
            <w:noWrap/>
            <w:tcMar>
              <w:top w:w="0" w:type="dxa"/>
              <w:left w:w="70" w:type="dxa"/>
              <w:bottom w:w="0" w:type="dxa"/>
              <w:right w:w="70" w:type="dxa"/>
            </w:tcMar>
            <w:vAlign w:val="center"/>
          </w:tcPr>
          <w:p w14:paraId="16A559EB" w14:textId="77777777" w:rsidR="009A12F2" w:rsidRDefault="00D360CA">
            <w:pPr>
              <w:jc w:val="center"/>
              <w:rPr>
                <w:rFonts w:eastAsia="Times New Roman" w:cs="DIN Pro Regular"/>
                <w:b/>
                <w:lang w:eastAsia="es-ES"/>
              </w:rPr>
            </w:pPr>
            <w:r>
              <w:rPr>
                <w:rFonts w:eastAsia="Times New Roman" w:cs="DIN Pro Regular"/>
                <w:b/>
                <w:lang w:eastAsia="es-ES"/>
              </w:rPr>
              <w:t xml:space="preserve">Acumulado </w:t>
            </w:r>
            <w:proofErr w:type="gramStart"/>
            <w:r>
              <w:rPr>
                <w:rFonts w:eastAsia="Times New Roman" w:cs="DIN Pro Regular"/>
                <w:b/>
                <w:lang w:eastAsia="es-ES"/>
              </w:rPr>
              <w:t>a  2023</w:t>
            </w:r>
            <w:proofErr w:type="gramEnd"/>
          </w:p>
        </w:tc>
        <w:tc>
          <w:tcPr>
            <w:tcW w:w="1276" w:type="dxa"/>
            <w:tcBorders>
              <w:right w:val="single" w:sz="8" w:space="0" w:color="000000"/>
            </w:tcBorders>
            <w:shd w:val="clear" w:color="auto" w:fill="AB0033"/>
            <w:noWrap/>
            <w:tcMar>
              <w:top w:w="0" w:type="dxa"/>
              <w:left w:w="70" w:type="dxa"/>
              <w:bottom w:w="0" w:type="dxa"/>
              <w:right w:w="70" w:type="dxa"/>
            </w:tcMar>
            <w:vAlign w:val="center"/>
          </w:tcPr>
          <w:p w14:paraId="60775400" w14:textId="77777777" w:rsidR="009A12F2" w:rsidRDefault="00D360CA">
            <w:pPr>
              <w:jc w:val="center"/>
              <w:rPr>
                <w:rFonts w:eastAsia="Times New Roman" w:cs="DIN Pro Regular"/>
                <w:b/>
                <w:lang w:eastAsia="es-ES"/>
              </w:rPr>
            </w:pPr>
            <w:r>
              <w:rPr>
                <w:rFonts w:eastAsia="Times New Roman" w:cs="DIN Pro Regular"/>
                <w:b/>
                <w:lang w:eastAsia="es-ES"/>
              </w:rPr>
              <w:t>Ejercicio 2024</w:t>
            </w:r>
          </w:p>
        </w:tc>
      </w:tr>
      <w:tr w:rsidR="009A12F2" w14:paraId="49F77B83" w14:textId="77777777">
        <w:tblPrEx>
          <w:tblCellMar>
            <w:top w:w="0" w:type="dxa"/>
            <w:bottom w:w="0" w:type="dxa"/>
          </w:tblCellMar>
        </w:tblPrEx>
        <w:trPr>
          <w:trHeight w:val="476"/>
        </w:trPr>
        <w:tc>
          <w:tcPr>
            <w:tcW w:w="2542"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D7D27D7" w14:textId="77777777" w:rsidR="009A12F2" w:rsidRDefault="00D360CA">
            <w:pPr>
              <w:rPr>
                <w:rFonts w:eastAsia="Times New Roman" w:cs="DIN Pro Regular"/>
                <w:lang w:eastAsia="es-ES"/>
              </w:rPr>
            </w:pPr>
            <w:r>
              <w:rPr>
                <w:rFonts w:eastAsia="Times New Roman" w:cs="DIN Pro Regular"/>
                <w:lang w:eastAsia="es-ES"/>
              </w:rPr>
              <w:t>Software</w:t>
            </w:r>
          </w:p>
        </w:tc>
        <w:tc>
          <w:tcPr>
            <w:tcW w:w="1276"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256E4962" w14:textId="77777777" w:rsidR="009A12F2" w:rsidRDefault="00D360CA">
            <w:pPr>
              <w:jc w:val="center"/>
              <w:rPr>
                <w:rFonts w:eastAsia="Times New Roman" w:cs="DIN Pro Regular"/>
                <w:lang w:eastAsia="es-ES"/>
              </w:rPr>
            </w:pPr>
            <w:r>
              <w:rPr>
                <w:rFonts w:eastAsia="Times New Roman" w:cs="DIN Pro Regular"/>
                <w:lang w:eastAsia="es-ES"/>
              </w:rPr>
              <w:t>2</w:t>
            </w:r>
          </w:p>
        </w:tc>
        <w:tc>
          <w:tcPr>
            <w:tcW w:w="141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13020C1F" w14:textId="77777777" w:rsidR="009A12F2" w:rsidRDefault="00D360CA">
            <w:pPr>
              <w:jc w:val="right"/>
            </w:pPr>
            <w:r>
              <w:rPr>
                <w:rFonts w:cs="Calibri"/>
                <w:color w:val="000000"/>
              </w:rPr>
              <w:t>$1,345,952</w:t>
            </w:r>
          </w:p>
        </w:tc>
        <w:tc>
          <w:tcPr>
            <w:tcW w:w="1418"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097BABB" w14:textId="77777777" w:rsidR="009A12F2" w:rsidRDefault="00D360CA">
            <w:pPr>
              <w:jc w:val="right"/>
            </w:pPr>
            <w:r>
              <w:rPr>
                <w:rFonts w:cs="Calibri"/>
                <w:color w:val="000000"/>
              </w:rPr>
              <w:t>$686,442</w:t>
            </w:r>
          </w:p>
        </w:tc>
        <w:tc>
          <w:tcPr>
            <w:tcW w:w="1559"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7E37DFC" w14:textId="77777777" w:rsidR="009A12F2" w:rsidRDefault="00D360CA">
            <w:pPr>
              <w:jc w:val="right"/>
            </w:pPr>
            <w:r>
              <w:rPr>
                <w:rFonts w:cs="Calibri"/>
                <w:color w:val="000000"/>
              </w:rPr>
              <w:t>$511,992</w:t>
            </w:r>
          </w:p>
        </w:tc>
        <w:tc>
          <w:tcPr>
            <w:tcW w:w="1276"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D651586" w14:textId="77777777" w:rsidR="009A12F2" w:rsidRDefault="00D360CA">
            <w:pPr>
              <w:jc w:val="right"/>
            </w:pPr>
            <w:r>
              <w:rPr>
                <w:rFonts w:cs="Calibri"/>
                <w:color w:val="000000"/>
              </w:rPr>
              <w:t>$174,450</w:t>
            </w:r>
          </w:p>
        </w:tc>
      </w:tr>
    </w:tbl>
    <w:p w14:paraId="364A3585" w14:textId="77777777" w:rsidR="009A12F2" w:rsidRDefault="009A12F2">
      <w:pPr>
        <w:tabs>
          <w:tab w:val="left" w:pos="720"/>
        </w:tabs>
        <w:spacing w:line="240" w:lineRule="exact"/>
        <w:ind w:left="720" w:hanging="432"/>
        <w:jc w:val="both"/>
        <w:rPr>
          <w:rFonts w:eastAsia="Times New Roman" w:cs="DIN Pro Regular"/>
          <w:lang w:eastAsia="es-ES"/>
        </w:rPr>
      </w:pPr>
    </w:p>
    <w:p w14:paraId="57F3FC7E" w14:textId="77777777" w:rsidR="009A12F2" w:rsidRDefault="00D360CA">
      <w:pPr>
        <w:tabs>
          <w:tab w:val="left" w:pos="720"/>
        </w:tabs>
        <w:spacing w:line="240" w:lineRule="exact"/>
        <w:ind w:left="720" w:hanging="432"/>
        <w:jc w:val="both"/>
        <w:rPr>
          <w:rFonts w:eastAsia="Times New Roman" w:cs="DIN Pro Regular"/>
          <w:lang w:eastAsia="es-ES"/>
        </w:rPr>
      </w:pPr>
      <w:r>
        <w:rPr>
          <w:rFonts w:eastAsia="Times New Roman" w:cs="DIN Pro Regular"/>
          <w:lang w:eastAsia="es-ES"/>
        </w:rPr>
        <w:t xml:space="preserve">Nota: En </w:t>
      </w:r>
      <w:r>
        <w:rPr>
          <w:rFonts w:eastAsia="Times New Roman" w:cs="DIN Pro Regular"/>
          <w:lang w:eastAsia="es-ES"/>
        </w:rPr>
        <w:t>el Diario Oficial de la Federación del 13 de diciembre del 2011, en su Primera Sección se publicó el Acuerdo del Consejo Nacional de Armonización Contable por el que se emiten las Reglas Específicas del Registro y Valoración del Patrimonio, ello en apego a las facultades que le confiere al CONAC la Ley General de Contabilidad Gubernamental en sus Artículos 6, y 9 Fracción I. En seguimiento a lo anterior, el 5 de enero de 2012 se publicó el mismo Acuerdo en el Periódico Oficial del Estado para su divulgación</w:t>
      </w:r>
      <w:r>
        <w:rPr>
          <w:rFonts w:eastAsia="Times New Roman" w:cs="DIN Pro Regular"/>
          <w:lang w:eastAsia="es-ES"/>
        </w:rPr>
        <w:t xml:space="preserve"> y cumplimiento. La Regla 8 de este Acuerdo se refiere al monto de capitalización de los Bienes Muebles e Intangibles, y establece básicamente lo siguiente: Los Bienes Muebles e Intangibles cuyo costo unitario de adquisición sea menor a 70 UMAS ($7,599.90 en 2024), podrán registrarse contablemente como un Gasto y serán sujetos a los controles correspondientes.</w:t>
      </w:r>
    </w:p>
    <w:p w14:paraId="462A4B0F" w14:textId="77777777" w:rsidR="009A12F2" w:rsidRDefault="009A12F2">
      <w:pPr>
        <w:tabs>
          <w:tab w:val="left" w:pos="720"/>
        </w:tabs>
        <w:spacing w:line="240" w:lineRule="exact"/>
        <w:ind w:left="720" w:hanging="432"/>
        <w:jc w:val="both"/>
        <w:rPr>
          <w:rFonts w:eastAsia="Times New Roman" w:cs="DIN Pro Regular"/>
          <w:lang w:eastAsia="es-ES"/>
        </w:rPr>
      </w:pPr>
    </w:p>
    <w:p w14:paraId="5F8E5DC2" w14:textId="77777777" w:rsidR="009A12F2" w:rsidRDefault="00D360C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73AFB71C" w14:textId="77777777" w:rsidR="009A12F2" w:rsidRDefault="00D360C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No Aplica</w:t>
      </w:r>
    </w:p>
    <w:p w14:paraId="3710B2FF" w14:textId="77777777" w:rsidR="009A12F2" w:rsidRDefault="009A12F2">
      <w:pPr>
        <w:pStyle w:val="Text"/>
        <w:spacing w:after="80" w:line="203" w:lineRule="exact"/>
        <w:ind w:left="624" w:firstLine="0"/>
        <w:rPr>
          <w:rFonts w:ascii="Calibri" w:hAnsi="Calibri" w:cs="DIN Pro Regular"/>
          <w:b/>
          <w:sz w:val="20"/>
          <w:lang w:val="es-MX"/>
        </w:rPr>
      </w:pPr>
    </w:p>
    <w:p w14:paraId="16AFA400" w14:textId="77777777" w:rsidR="009A12F2" w:rsidRDefault="00D360C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6B3352CA" w14:textId="77777777" w:rsidR="009A12F2" w:rsidRDefault="00D360CA">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$128,677</w:t>
      </w:r>
    </w:p>
    <w:tbl>
      <w:tblPr>
        <w:tblW w:w="8837" w:type="dxa"/>
        <w:tblInd w:w="245" w:type="dxa"/>
        <w:tblCellMar>
          <w:left w:w="10" w:type="dxa"/>
          <w:right w:w="10" w:type="dxa"/>
        </w:tblCellMar>
        <w:tblLook w:val="0000" w:firstRow="0" w:lastRow="0" w:firstColumn="0" w:lastColumn="0" w:noHBand="0" w:noVBand="0"/>
      </w:tblPr>
      <w:tblGrid>
        <w:gridCol w:w="1827"/>
        <w:gridCol w:w="1207"/>
        <w:gridCol w:w="1582"/>
        <w:gridCol w:w="1582"/>
        <w:gridCol w:w="1450"/>
        <w:gridCol w:w="1189"/>
      </w:tblGrid>
      <w:tr w:rsidR="009A12F2" w14:paraId="482851DA" w14:textId="77777777">
        <w:tblPrEx>
          <w:tblCellMar>
            <w:top w:w="0" w:type="dxa"/>
            <w:bottom w:w="0" w:type="dxa"/>
          </w:tblCellMar>
        </w:tblPrEx>
        <w:trPr>
          <w:trHeight w:val="275"/>
        </w:trPr>
        <w:tc>
          <w:tcPr>
            <w:tcW w:w="1827" w:type="dxa"/>
            <w:vMerge w:val="restart"/>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2AFBF177" w14:textId="77777777" w:rsidR="009A12F2" w:rsidRDefault="00D360CA">
            <w:pPr>
              <w:jc w:val="center"/>
              <w:rPr>
                <w:rFonts w:eastAsia="Times New Roman" w:cs="DIN Pro Regular"/>
                <w:b/>
                <w:color w:val="FFFFFF"/>
                <w:lang w:eastAsia="es-ES"/>
              </w:rPr>
            </w:pPr>
            <w:r>
              <w:rPr>
                <w:rFonts w:eastAsia="Times New Roman" w:cs="DIN Pro Regular"/>
                <w:b/>
                <w:color w:val="FFFFFF"/>
                <w:lang w:eastAsia="es-ES"/>
              </w:rPr>
              <w:t> </w:t>
            </w:r>
          </w:p>
          <w:p w14:paraId="1E6B333B" w14:textId="77777777" w:rsidR="009A12F2" w:rsidRDefault="00D360CA">
            <w:pPr>
              <w:jc w:val="center"/>
              <w:rPr>
                <w:rFonts w:eastAsia="Times New Roman" w:cs="DIN Pro Regular"/>
                <w:b/>
                <w:color w:val="FFFFFF"/>
                <w:lang w:eastAsia="es-ES"/>
              </w:rPr>
            </w:pPr>
            <w:r>
              <w:rPr>
                <w:rFonts w:eastAsia="Times New Roman" w:cs="DIN Pro Regular"/>
                <w:b/>
                <w:color w:val="FFFFFF"/>
                <w:lang w:eastAsia="es-ES"/>
              </w:rPr>
              <w:t>Concepto</w:t>
            </w:r>
          </w:p>
        </w:tc>
        <w:tc>
          <w:tcPr>
            <w:tcW w:w="1207" w:type="dxa"/>
            <w:vMerge w:val="restart"/>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1991F79" w14:textId="77777777" w:rsidR="009A12F2" w:rsidRDefault="00D360CA">
            <w:pPr>
              <w:jc w:val="center"/>
              <w:rPr>
                <w:rFonts w:eastAsia="Times New Roman" w:cs="DIN Pro Regular"/>
                <w:b/>
                <w:color w:val="FFFFFF"/>
                <w:lang w:eastAsia="es-ES"/>
              </w:rPr>
            </w:pPr>
            <w:r>
              <w:rPr>
                <w:rFonts w:eastAsia="Times New Roman" w:cs="DIN Pro Regular"/>
                <w:b/>
                <w:color w:val="FFFFFF"/>
                <w:lang w:eastAsia="es-ES"/>
              </w:rPr>
              <w:t>% de depreciación anual</w:t>
            </w:r>
          </w:p>
        </w:tc>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3A5931E9" w14:textId="77777777" w:rsidR="009A12F2" w:rsidRDefault="00D360CA">
            <w:pPr>
              <w:jc w:val="center"/>
              <w:rPr>
                <w:rFonts w:eastAsia="Times New Roman" w:cs="DIN Pro Regular"/>
                <w:b/>
                <w:color w:val="FFFFFF"/>
                <w:lang w:eastAsia="es-ES"/>
              </w:rPr>
            </w:pPr>
            <w:r>
              <w:rPr>
                <w:rFonts w:eastAsia="Times New Roman" w:cs="DIN Pro Regular"/>
                <w:b/>
                <w:color w:val="FFFFFF"/>
                <w:lang w:eastAsia="es-ES"/>
              </w:rPr>
              <w:t>Importe del bien</w:t>
            </w:r>
          </w:p>
        </w:tc>
        <w:tc>
          <w:tcPr>
            <w:tcW w:w="4221" w:type="dxa"/>
            <w:gridSpan w:val="3"/>
            <w:tcBorders>
              <w:top w:val="single" w:sz="8" w:space="0" w:color="000000"/>
              <w:bottom w:val="single" w:sz="8" w:space="0" w:color="000000"/>
              <w:right w:val="single" w:sz="8" w:space="0" w:color="000000"/>
            </w:tcBorders>
            <w:shd w:val="clear" w:color="auto" w:fill="AB0033"/>
            <w:noWrap/>
            <w:tcMar>
              <w:top w:w="0" w:type="dxa"/>
              <w:left w:w="70" w:type="dxa"/>
              <w:bottom w:w="0" w:type="dxa"/>
              <w:right w:w="70" w:type="dxa"/>
            </w:tcMar>
            <w:vAlign w:val="center"/>
          </w:tcPr>
          <w:p w14:paraId="0ADC8007" w14:textId="77777777" w:rsidR="009A12F2" w:rsidRDefault="00D360CA">
            <w:pPr>
              <w:jc w:val="center"/>
              <w:rPr>
                <w:rFonts w:eastAsia="Times New Roman" w:cs="DIN Pro Regular"/>
                <w:b/>
                <w:color w:val="FFFFFF"/>
                <w:lang w:eastAsia="es-ES"/>
              </w:rPr>
            </w:pPr>
            <w:r>
              <w:rPr>
                <w:rFonts w:eastAsia="Times New Roman" w:cs="DIN Pro Regular"/>
                <w:b/>
                <w:color w:val="FFFFFF"/>
                <w:lang w:eastAsia="es-ES"/>
              </w:rPr>
              <w:t>Depreciación</w:t>
            </w:r>
          </w:p>
        </w:tc>
      </w:tr>
      <w:tr w:rsidR="009A12F2" w14:paraId="4911BC84" w14:textId="77777777">
        <w:tblPrEx>
          <w:tblCellMar>
            <w:top w:w="0" w:type="dxa"/>
            <w:bottom w:w="0" w:type="dxa"/>
          </w:tblCellMar>
        </w:tblPrEx>
        <w:trPr>
          <w:trHeight w:val="275"/>
        </w:trPr>
        <w:tc>
          <w:tcPr>
            <w:tcW w:w="1827" w:type="dxa"/>
            <w:vMerge/>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DD8F2B5" w14:textId="77777777" w:rsidR="009A12F2" w:rsidRDefault="009A12F2">
            <w:pPr>
              <w:jc w:val="center"/>
              <w:rPr>
                <w:rFonts w:eastAsia="Times New Roman" w:cs="DIN Pro Regular"/>
                <w:b/>
                <w:color w:val="FFFFFF"/>
                <w:lang w:eastAsia="es-ES"/>
              </w:rPr>
            </w:pPr>
          </w:p>
        </w:tc>
        <w:tc>
          <w:tcPr>
            <w:tcW w:w="1207" w:type="dxa"/>
            <w:vMerge/>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6E3F3C8" w14:textId="77777777" w:rsidR="009A12F2" w:rsidRDefault="009A12F2">
            <w:pPr>
              <w:rPr>
                <w:rFonts w:eastAsia="Times New Roman" w:cs="DIN Pro Regular"/>
                <w:b/>
                <w:color w:val="FFFFFF"/>
                <w:lang w:eastAsia="es-ES"/>
              </w:rPr>
            </w:pPr>
          </w:p>
        </w:tc>
        <w:tc>
          <w:tcPr>
            <w:tcW w:w="1582" w:type="dxa"/>
            <w:vMerge/>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20BF3F5" w14:textId="77777777" w:rsidR="009A12F2" w:rsidRDefault="009A12F2">
            <w:pPr>
              <w:rPr>
                <w:rFonts w:eastAsia="Times New Roman" w:cs="DIN Pro Regular"/>
                <w:b/>
                <w:color w:val="FFFFFF"/>
                <w:lang w:eastAsia="es-ES"/>
              </w:rPr>
            </w:pPr>
          </w:p>
        </w:tc>
        <w:tc>
          <w:tcPr>
            <w:tcW w:w="1582" w:type="dxa"/>
            <w:tcBorders>
              <w:right w:val="single" w:sz="8" w:space="0" w:color="000000"/>
            </w:tcBorders>
            <w:shd w:val="clear" w:color="auto" w:fill="AB0033"/>
            <w:noWrap/>
            <w:tcMar>
              <w:top w:w="0" w:type="dxa"/>
              <w:left w:w="70" w:type="dxa"/>
              <w:bottom w:w="0" w:type="dxa"/>
              <w:right w:w="70" w:type="dxa"/>
            </w:tcMar>
            <w:vAlign w:val="center"/>
          </w:tcPr>
          <w:p w14:paraId="5F9ACF99" w14:textId="77777777" w:rsidR="009A12F2" w:rsidRDefault="00D360CA">
            <w:pPr>
              <w:jc w:val="center"/>
              <w:rPr>
                <w:rFonts w:eastAsia="Times New Roman" w:cs="DIN Pro Regular"/>
                <w:b/>
                <w:color w:val="FFFFFF"/>
                <w:lang w:eastAsia="es-ES"/>
              </w:rPr>
            </w:pPr>
            <w:r>
              <w:rPr>
                <w:rFonts w:eastAsia="Times New Roman" w:cs="DIN Pro Regular"/>
                <w:b/>
                <w:color w:val="FFFFFF"/>
                <w:lang w:eastAsia="es-ES"/>
              </w:rPr>
              <w:t xml:space="preserve">Acumulado </w:t>
            </w:r>
            <w:r>
              <w:rPr>
                <w:rFonts w:eastAsia="Times New Roman" w:cs="DIN Pro Regular"/>
                <w:b/>
                <w:color w:val="FFFFFF"/>
                <w:lang w:eastAsia="es-ES"/>
              </w:rPr>
              <w:t>total 2024</w:t>
            </w:r>
          </w:p>
        </w:tc>
        <w:tc>
          <w:tcPr>
            <w:tcW w:w="1450" w:type="dxa"/>
            <w:tcBorders>
              <w:right w:val="single" w:sz="8" w:space="0" w:color="000000"/>
            </w:tcBorders>
            <w:shd w:val="clear" w:color="auto" w:fill="AB0033"/>
            <w:noWrap/>
            <w:tcMar>
              <w:top w:w="0" w:type="dxa"/>
              <w:left w:w="70" w:type="dxa"/>
              <w:bottom w:w="0" w:type="dxa"/>
              <w:right w:w="70" w:type="dxa"/>
            </w:tcMar>
            <w:vAlign w:val="center"/>
          </w:tcPr>
          <w:p w14:paraId="511B195E" w14:textId="77777777" w:rsidR="009A12F2" w:rsidRDefault="00D360CA">
            <w:pPr>
              <w:jc w:val="center"/>
              <w:rPr>
                <w:rFonts w:eastAsia="Times New Roman" w:cs="DIN Pro Regular"/>
                <w:b/>
                <w:color w:val="FFFFFF"/>
                <w:lang w:eastAsia="es-ES"/>
              </w:rPr>
            </w:pPr>
            <w:r>
              <w:rPr>
                <w:rFonts w:eastAsia="Times New Roman" w:cs="DIN Pro Regular"/>
                <w:b/>
                <w:color w:val="FFFFFF"/>
                <w:lang w:eastAsia="es-ES"/>
              </w:rPr>
              <w:t>Acumulado a 2023</w:t>
            </w:r>
          </w:p>
        </w:tc>
        <w:tc>
          <w:tcPr>
            <w:tcW w:w="1189" w:type="dxa"/>
            <w:tcBorders>
              <w:right w:val="single" w:sz="8" w:space="0" w:color="000000"/>
            </w:tcBorders>
            <w:shd w:val="clear" w:color="auto" w:fill="AB0033"/>
            <w:noWrap/>
            <w:tcMar>
              <w:top w:w="0" w:type="dxa"/>
              <w:left w:w="70" w:type="dxa"/>
              <w:bottom w:w="0" w:type="dxa"/>
              <w:right w:w="70" w:type="dxa"/>
            </w:tcMar>
            <w:vAlign w:val="center"/>
          </w:tcPr>
          <w:p w14:paraId="17A8FD7F" w14:textId="77777777" w:rsidR="009A12F2" w:rsidRDefault="00D360CA">
            <w:pPr>
              <w:jc w:val="center"/>
              <w:rPr>
                <w:rFonts w:eastAsia="Times New Roman" w:cs="DIN Pro Regular"/>
                <w:b/>
                <w:color w:val="FFFFFF"/>
                <w:lang w:eastAsia="es-ES"/>
              </w:rPr>
            </w:pPr>
            <w:r>
              <w:rPr>
                <w:rFonts w:eastAsia="Times New Roman" w:cs="DIN Pro Regular"/>
                <w:b/>
                <w:color w:val="FFFFFF"/>
                <w:lang w:eastAsia="es-ES"/>
              </w:rPr>
              <w:t>Ejercicio 2024</w:t>
            </w:r>
          </w:p>
        </w:tc>
      </w:tr>
      <w:tr w:rsidR="009A12F2" w14:paraId="46379BC1" w14:textId="77777777">
        <w:tblPrEx>
          <w:tblCellMar>
            <w:top w:w="0" w:type="dxa"/>
            <w:bottom w:w="0" w:type="dxa"/>
          </w:tblCellMar>
        </w:tblPrEx>
        <w:trPr>
          <w:trHeight w:val="327"/>
        </w:trPr>
        <w:tc>
          <w:tcPr>
            <w:tcW w:w="1827"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879E374" w14:textId="77777777" w:rsidR="009A12F2" w:rsidRDefault="00D360CA">
            <w:pPr>
              <w:rPr>
                <w:rFonts w:eastAsia="Times New Roman" w:cs="DIN Pro Regular"/>
                <w:lang w:eastAsia="es-ES"/>
              </w:rPr>
            </w:pPr>
            <w:r>
              <w:rPr>
                <w:rFonts w:eastAsia="Times New Roman" w:cs="DIN Pro Regular"/>
                <w:lang w:eastAsia="es-ES"/>
              </w:rPr>
              <w:t>Depósitos en garantía</w:t>
            </w:r>
          </w:p>
        </w:tc>
        <w:tc>
          <w:tcPr>
            <w:tcW w:w="1207"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0717A845" w14:textId="77777777" w:rsidR="009A12F2" w:rsidRDefault="00D360CA">
            <w:pPr>
              <w:jc w:val="center"/>
              <w:rPr>
                <w:rFonts w:eastAsia="Times New Roman" w:cs="DIN Pro Regular"/>
                <w:lang w:eastAsia="es-ES"/>
              </w:rPr>
            </w:pPr>
            <w:r>
              <w:rPr>
                <w:rFonts w:eastAsia="Times New Roman" w:cs="DIN Pro Regular"/>
                <w:lang w:eastAsia="es-ES"/>
              </w:rPr>
              <w:t>0</w:t>
            </w:r>
          </w:p>
        </w:tc>
        <w:tc>
          <w:tcPr>
            <w:tcW w:w="1582" w:type="dxa"/>
            <w:tcBorders>
              <w:bottom w:val="single" w:sz="8" w:space="0" w:color="000000"/>
              <w:right w:val="single" w:sz="8" w:space="0" w:color="000000"/>
            </w:tcBorders>
            <w:shd w:val="clear" w:color="auto" w:fill="auto"/>
            <w:noWrap/>
            <w:tcMar>
              <w:top w:w="0" w:type="dxa"/>
              <w:left w:w="70" w:type="dxa"/>
              <w:bottom w:w="0" w:type="dxa"/>
              <w:right w:w="70" w:type="dxa"/>
            </w:tcMar>
            <w:vAlign w:val="center"/>
          </w:tcPr>
          <w:p w14:paraId="319F0B5A" w14:textId="77777777" w:rsidR="009A12F2" w:rsidRDefault="00D360CA">
            <w:pPr>
              <w:jc w:val="right"/>
              <w:rPr>
                <w:rFonts w:eastAsia="Times New Roman" w:cs="DIN Pro Regular"/>
                <w:lang w:eastAsia="es-ES"/>
              </w:rPr>
            </w:pPr>
            <w:r>
              <w:rPr>
                <w:rFonts w:eastAsia="Times New Roman" w:cs="DIN Pro Regular"/>
                <w:lang w:eastAsia="es-ES"/>
              </w:rPr>
              <w:t>$128,677.00</w:t>
            </w:r>
          </w:p>
        </w:tc>
        <w:tc>
          <w:tcPr>
            <w:tcW w:w="1582"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D833C95" w14:textId="77777777" w:rsidR="009A12F2" w:rsidRDefault="00D360CA">
            <w:pPr>
              <w:jc w:val="right"/>
              <w:rPr>
                <w:rFonts w:eastAsia="Times New Roman" w:cs="DIN Pro Regular"/>
                <w:lang w:eastAsia="es-ES"/>
              </w:rPr>
            </w:pPr>
            <w:r>
              <w:rPr>
                <w:rFonts w:eastAsia="Times New Roman" w:cs="DIN Pro Regular"/>
                <w:lang w:eastAsia="es-ES"/>
              </w:rPr>
              <w:t>$0</w:t>
            </w:r>
          </w:p>
        </w:tc>
        <w:tc>
          <w:tcPr>
            <w:tcW w:w="1450"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EB80581" w14:textId="77777777" w:rsidR="009A12F2" w:rsidRDefault="00D360CA">
            <w:pPr>
              <w:jc w:val="right"/>
              <w:rPr>
                <w:rFonts w:eastAsia="Times New Roman" w:cs="DIN Pro Regular"/>
                <w:lang w:eastAsia="es-ES"/>
              </w:rPr>
            </w:pPr>
            <w:r>
              <w:rPr>
                <w:rFonts w:eastAsia="Times New Roman" w:cs="DIN Pro Regular"/>
                <w:lang w:eastAsia="es-ES"/>
              </w:rPr>
              <w:t>$0</w:t>
            </w:r>
          </w:p>
        </w:tc>
        <w:tc>
          <w:tcPr>
            <w:tcW w:w="1189" w:type="dxa"/>
            <w:tcBorders>
              <w:top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B81CDA" w14:textId="77777777" w:rsidR="009A12F2" w:rsidRDefault="00D360CA">
            <w:pPr>
              <w:jc w:val="right"/>
              <w:rPr>
                <w:rFonts w:eastAsia="Times New Roman" w:cs="DIN Pro Regular"/>
                <w:lang w:eastAsia="es-ES"/>
              </w:rPr>
            </w:pPr>
            <w:r>
              <w:rPr>
                <w:rFonts w:eastAsia="Times New Roman" w:cs="DIN Pro Regular"/>
                <w:lang w:eastAsia="es-ES"/>
              </w:rPr>
              <w:t>$0</w:t>
            </w:r>
          </w:p>
        </w:tc>
      </w:tr>
    </w:tbl>
    <w:p w14:paraId="5E5F1CAB" w14:textId="77777777" w:rsidR="009A12F2" w:rsidRDefault="009A12F2">
      <w:pPr>
        <w:pStyle w:val="Text"/>
        <w:spacing w:after="80" w:line="203" w:lineRule="exact"/>
        <w:ind w:left="624" w:firstLine="0"/>
        <w:rPr>
          <w:rFonts w:ascii="Calibri" w:hAnsi="Calibri" w:cs="DIN Pro Regular"/>
          <w:b/>
          <w:sz w:val="20"/>
          <w:lang w:val="es-MX"/>
        </w:rPr>
      </w:pPr>
    </w:p>
    <w:p w14:paraId="01DBB8FF" w14:textId="77777777" w:rsidR="009A12F2" w:rsidRDefault="00D360CA">
      <w:pPr>
        <w:pStyle w:val="ROMANOS"/>
        <w:spacing w:after="0" w:line="240" w:lineRule="exact"/>
        <w:ind w:left="432" w:hanging="6"/>
        <w:rPr>
          <w:rFonts w:ascii="Calibri" w:hAnsi="Calibri" w:cs="DIN Pro Regular"/>
          <w:b/>
          <w:sz w:val="20"/>
          <w:szCs w:val="20"/>
          <w:lang w:val="es-MX"/>
        </w:rPr>
      </w:pPr>
      <w:r>
        <w:rPr>
          <w:rFonts w:ascii="Calibri" w:hAnsi="Calibri" w:cs="DIN Pro Regular"/>
          <w:b/>
          <w:sz w:val="20"/>
          <w:szCs w:val="20"/>
          <w:lang w:val="es-MX"/>
        </w:rPr>
        <w:t xml:space="preserve">    Pasivo</w:t>
      </w:r>
    </w:p>
    <w:p w14:paraId="6554BF30" w14:textId="77777777" w:rsidR="009A12F2" w:rsidRDefault="00D360CA">
      <w:pPr>
        <w:pStyle w:val="ROMANOS"/>
        <w:spacing w:after="0" w:line="240" w:lineRule="exact"/>
        <w:ind w:left="432" w:hanging="6"/>
        <w:rPr>
          <w:rFonts w:ascii="Calibri" w:hAnsi="Calibri" w:cs="DIN Pro Regular"/>
          <w:b/>
          <w:sz w:val="20"/>
          <w:szCs w:val="20"/>
          <w:lang w:val="es-MX"/>
        </w:rPr>
      </w:pPr>
      <w:r>
        <w:rPr>
          <w:rFonts w:ascii="Calibri" w:hAnsi="Calibri" w:cs="DIN Pro Regular"/>
          <w:b/>
          <w:sz w:val="20"/>
          <w:szCs w:val="20"/>
          <w:lang w:val="es-MX"/>
        </w:rPr>
        <w:t xml:space="preserve">    $7,520,750</w:t>
      </w:r>
    </w:p>
    <w:p w14:paraId="7F378940" w14:textId="77777777" w:rsidR="009A12F2" w:rsidRDefault="009A12F2">
      <w:pPr>
        <w:pStyle w:val="ROMANOS"/>
        <w:spacing w:after="0" w:line="240" w:lineRule="exact"/>
        <w:ind w:left="432" w:hanging="6"/>
        <w:rPr>
          <w:rFonts w:ascii="Calibri" w:hAnsi="Calibri" w:cs="DIN Pro Regular"/>
          <w:b/>
          <w:sz w:val="20"/>
          <w:szCs w:val="20"/>
          <w:lang w:val="es-MX"/>
        </w:rPr>
      </w:pPr>
    </w:p>
    <w:tbl>
      <w:tblPr>
        <w:tblW w:w="8788" w:type="dxa"/>
        <w:tblInd w:w="274" w:type="dxa"/>
        <w:tblCellMar>
          <w:left w:w="10" w:type="dxa"/>
          <w:right w:w="10" w:type="dxa"/>
        </w:tblCellMar>
        <w:tblLook w:val="0000" w:firstRow="0" w:lastRow="0" w:firstColumn="0" w:lastColumn="0" w:noHBand="0" w:noVBand="0"/>
      </w:tblPr>
      <w:tblGrid>
        <w:gridCol w:w="850"/>
        <w:gridCol w:w="2152"/>
        <w:gridCol w:w="4590"/>
        <w:gridCol w:w="1196"/>
      </w:tblGrid>
      <w:tr w:rsidR="009A12F2" w14:paraId="19E7DD8A" w14:textId="77777777">
        <w:tblPrEx>
          <w:tblCellMar>
            <w:top w:w="0" w:type="dxa"/>
            <w:bottom w:w="0" w:type="dxa"/>
          </w:tblCellMar>
        </w:tblPrEx>
        <w:trPr>
          <w:trHeight w:val="767"/>
        </w:trPr>
        <w:tc>
          <w:tcPr>
            <w:tcW w:w="3002" w:type="dxa"/>
            <w:gridSpan w:val="2"/>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109953EA" w14:textId="77777777" w:rsidR="009A12F2" w:rsidRDefault="00D360CA">
            <w:pPr>
              <w:jc w:val="center"/>
            </w:pPr>
            <w:r>
              <w:rPr>
                <w:rFonts w:cs="DIN Pro Regular"/>
              </w:rPr>
              <w:t xml:space="preserve">  </w:t>
            </w:r>
            <w:r>
              <w:rPr>
                <w:rFonts w:cs="DIN Pro Regular"/>
              </w:rPr>
              <w:tab/>
            </w:r>
            <w:r>
              <w:rPr>
                <w:rFonts w:eastAsia="Times New Roman" w:cs="DIN Pro Regular"/>
                <w:b/>
                <w:color w:val="FFFFFF"/>
                <w:lang w:eastAsia="es-ES"/>
              </w:rPr>
              <w:t>Cuenta Contable</w:t>
            </w:r>
          </w:p>
        </w:tc>
        <w:tc>
          <w:tcPr>
            <w:tcW w:w="4590"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534EEA1" w14:textId="77777777" w:rsidR="009A12F2" w:rsidRDefault="00D360CA">
            <w:pPr>
              <w:jc w:val="center"/>
              <w:rPr>
                <w:rFonts w:eastAsia="Times New Roman" w:cs="DIN Pro Regular"/>
                <w:b/>
                <w:color w:val="FFFFFF"/>
                <w:lang w:eastAsia="es-ES"/>
              </w:rPr>
            </w:pPr>
            <w:r>
              <w:rPr>
                <w:rFonts w:eastAsia="Times New Roman" w:cs="DIN Pro Regular"/>
                <w:b/>
                <w:color w:val="FFFFFF"/>
                <w:lang w:eastAsia="es-ES"/>
              </w:rPr>
              <w:t>Concepto</w:t>
            </w:r>
          </w:p>
        </w:tc>
        <w:tc>
          <w:tcPr>
            <w:tcW w:w="1196" w:type="dxa"/>
            <w:tcBorders>
              <w:top w:val="single" w:sz="8" w:space="0" w:color="000000"/>
              <w:left w:val="single" w:sz="8" w:space="0" w:color="000000"/>
              <w:bottom w:val="single" w:sz="8" w:space="0" w:color="000000"/>
              <w:right w:val="single" w:sz="8" w:space="0" w:color="000000"/>
            </w:tcBorders>
            <w:shd w:val="clear" w:color="auto" w:fill="AB0033"/>
            <w:tcMar>
              <w:top w:w="0" w:type="dxa"/>
              <w:left w:w="70" w:type="dxa"/>
              <w:bottom w:w="0" w:type="dxa"/>
              <w:right w:w="70" w:type="dxa"/>
            </w:tcMar>
          </w:tcPr>
          <w:p w14:paraId="3AB3804A" w14:textId="77777777" w:rsidR="009A12F2" w:rsidRDefault="009A12F2">
            <w:pPr>
              <w:jc w:val="center"/>
              <w:rPr>
                <w:rFonts w:eastAsia="Times New Roman" w:cs="DIN Pro Regular"/>
                <w:b/>
                <w:color w:val="FFFFFF"/>
                <w:lang w:eastAsia="es-ES"/>
              </w:rPr>
            </w:pPr>
          </w:p>
          <w:p w14:paraId="134D5CA5" w14:textId="77777777" w:rsidR="009A12F2" w:rsidRDefault="00D360CA">
            <w:pPr>
              <w:tabs>
                <w:tab w:val="left" w:pos="1210"/>
              </w:tabs>
              <w:jc w:val="center"/>
              <w:rPr>
                <w:rFonts w:eastAsia="Times New Roman" w:cs="DIN Pro Regular"/>
                <w:b/>
                <w:lang w:eastAsia="es-ES"/>
              </w:rPr>
            </w:pPr>
            <w:r>
              <w:rPr>
                <w:rFonts w:eastAsia="Times New Roman" w:cs="DIN Pro Regular"/>
                <w:b/>
                <w:lang w:eastAsia="es-ES"/>
              </w:rPr>
              <w:t>Importe</w:t>
            </w:r>
          </w:p>
        </w:tc>
      </w:tr>
      <w:tr w:rsidR="009A12F2" w14:paraId="3E2A7C31" w14:textId="77777777">
        <w:tblPrEx>
          <w:tblCellMar>
            <w:top w:w="0" w:type="dxa"/>
            <w:bottom w:w="0" w:type="dxa"/>
          </w:tblCellMar>
        </w:tblPrEx>
        <w:trPr>
          <w:trHeight w:val="816"/>
        </w:trPr>
        <w:tc>
          <w:tcPr>
            <w:tcW w:w="85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F2AC86D" w14:textId="77777777" w:rsidR="009A12F2" w:rsidRDefault="00D360CA">
            <w:pPr>
              <w:jc w:val="center"/>
              <w:rPr>
                <w:rFonts w:eastAsia="Times New Roman" w:cs="DIN Pro Regular"/>
                <w:lang w:eastAsia="es-ES"/>
              </w:rPr>
            </w:pPr>
            <w:r>
              <w:rPr>
                <w:rFonts w:eastAsia="Times New Roman" w:cs="DIN Pro Regular"/>
                <w:lang w:eastAsia="es-ES"/>
              </w:rPr>
              <w:t>2.1.1.1</w:t>
            </w:r>
          </w:p>
        </w:tc>
        <w:tc>
          <w:tcPr>
            <w:tcW w:w="215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75800DF" w14:textId="77777777" w:rsidR="009A12F2" w:rsidRDefault="00D360CA">
            <w:pPr>
              <w:rPr>
                <w:rFonts w:eastAsia="Times New Roman" w:cs="DIN Pro Regular"/>
                <w:lang w:eastAsia="es-ES"/>
              </w:rPr>
            </w:pPr>
            <w:r>
              <w:rPr>
                <w:rFonts w:eastAsia="Times New Roman" w:cs="DIN Pro Regular"/>
                <w:lang w:eastAsia="es-ES"/>
              </w:rPr>
              <w:t>Servicios Personales por Pagar a Corto Plazo</w:t>
            </w:r>
          </w:p>
        </w:tc>
        <w:tc>
          <w:tcPr>
            <w:tcW w:w="459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6264DD7" w14:textId="77777777" w:rsidR="009A12F2" w:rsidRDefault="00D360CA">
            <w:pPr>
              <w:rPr>
                <w:rFonts w:eastAsia="Times New Roman" w:cs="DIN Pro Regular"/>
                <w:lang w:eastAsia="es-ES"/>
              </w:rPr>
            </w:pPr>
            <w:r>
              <w:rPr>
                <w:rFonts w:eastAsia="Times New Roman" w:cs="DIN Pro Regular"/>
                <w:lang w:eastAsia="es-ES"/>
              </w:rPr>
              <w:t xml:space="preserve">Provisión de finiquitos e </w:t>
            </w:r>
            <w:r>
              <w:rPr>
                <w:rFonts w:eastAsia="Times New Roman" w:cs="DIN Pro Regular"/>
                <w:lang w:eastAsia="es-ES"/>
              </w:rPr>
              <w:t>indemnizaciones y bono de productividad de personal que ya no labora en la Universidad.</w:t>
            </w:r>
          </w:p>
        </w:tc>
        <w:tc>
          <w:tcPr>
            <w:tcW w:w="1196" w:type="dxa"/>
            <w:tcBorders>
              <w:bottom w:val="single" w:sz="8" w:space="0" w:color="000000"/>
              <w:right w:val="single" w:sz="8" w:space="0" w:color="000000"/>
            </w:tcBorders>
            <w:shd w:val="clear" w:color="auto" w:fill="auto"/>
            <w:tcMar>
              <w:top w:w="0" w:type="dxa"/>
              <w:left w:w="70" w:type="dxa"/>
              <w:bottom w:w="0" w:type="dxa"/>
              <w:right w:w="70" w:type="dxa"/>
            </w:tcMar>
          </w:tcPr>
          <w:p w14:paraId="66852159" w14:textId="77777777" w:rsidR="009A12F2" w:rsidRDefault="009A12F2">
            <w:pPr>
              <w:jc w:val="right"/>
              <w:rPr>
                <w:rFonts w:eastAsia="Times New Roman" w:cs="DIN Pro Regular"/>
                <w:lang w:eastAsia="es-ES"/>
              </w:rPr>
            </w:pPr>
          </w:p>
          <w:p w14:paraId="1C5D30EC" w14:textId="77777777" w:rsidR="009A12F2" w:rsidRDefault="00D360CA">
            <w:pPr>
              <w:jc w:val="right"/>
              <w:rPr>
                <w:rFonts w:eastAsia="Times New Roman" w:cs="DIN Pro Regular"/>
                <w:lang w:eastAsia="es-ES"/>
              </w:rPr>
            </w:pPr>
            <w:r>
              <w:rPr>
                <w:rFonts w:eastAsia="Times New Roman" w:cs="DIN Pro Regular"/>
                <w:lang w:eastAsia="es-ES"/>
              </w:rPr>
              <w:t>$158,943</w:t>
            </w:r>
          </w:p>
        </w:tc>
      </w:tr>
      <w:tr w:rsidR="009A12F2" w14:paraId="40339C51" w14:textId="77777777">
        <w:tblPrEx>
          <w:tblCellMar>
            <w:top w:w="0" w:type="dxa"/>
            <w:bottom w:w="0" w:type="dxa"/>
          </w:tblCellMar>
        </w:tblPrEx>
        <w:trPr>
          <w:trHeight w:val="505"/>
        </w:trPr>
        <w:tc>
          <w:tcPr>
            <w:tcW w:w="85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EEB2EF3" w14:textId="77777777" w:rsidR="009A12F2" w:rsidRDefault="00D360CA">
            <w:pPr>
              <w:jc w:val="center"/>
              <w:rPr>
                <w:rFonts w:eastAsia="Times New Roman" w:cs="DIN Pro Regular"/>
                <w:lang w:eastAsia="es-ES"/>
              </w:rPr>
            </w:pPr>
            <w:r>
              <w:rPr>
                <w:rFonts w:eastAsia="Times New Roman" w:cs="DIN Pro Regular"/>
                <w:lang w:eastAsia="es-ES"/>
              </w:rPr>
              <w:t>2.1.1.2</w:t>
            </w:r>
          </w:p>
        </w:tc>
        <w:tc>
          <w:tcPr>
            <w:tcW w:w="215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F75279A" w14:textId="77777777" w:rsidR="009A12F2" w:rsidRDefault="00D360CA">
            <w:pPr>
              <w:rPr>
                <w:rFonts w:eastAsia="Times New Roman" w:cs="DIN Pro Regular"/>
                <w:lang w:eastAsia="es-ES"/>
              </w:rPr>
            </w:pPr>
            <w:r>
              <w:rPr>
                <w:rFonts w:eastAsia="Times New Roman" w:cs="DIN Pro Regular"/>
                <w:lang w:eastAsia="es-ES"/>
              </w:rPr>
              <w:t>Proveedores por Pagar a Corto Plazo</w:t>
            </w:r>
          </w:p>
        </w:tc>
        <w:tc>
          <w:tcPr>
            <w:tcW w:w="459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C7CF438" w14:textId="77777777" w:rsidR="009A12F2" w:rsidRDefault="00D360CA">
            <w:pPr>
              <w:rPr>
                <w:rFonts w:eastAsia="Times New Roman" w:cs="DIN Pro Regular"/>
                <w:lang w:eastAsia="es-ES"/>
              </w:rPr>
            </w:pPr>
            <w:r>
              <w:rPr>
                <w:rFonts w:eastAsia="Times New Roman" w:cs="DIN Pro Regular"/>
                <w:lang w:eastAsia="es-ES"/>
              </w:rPr>
              <w:t>Provisión de Proveedores que se pagan 2025.</w:t>
            </w:r>
          </w:p>
        </w:tc>
        <w:tc>
          <w:tcPr>
            <w:tcW w:w="1196" w:type="dxa"/>
            <w:tcBorders>
              <w:bottom w:val="single" w:sz="8" w:space="0" w:color="000000"/>
              <w:right w:val="single" w:sz="8" w:space="0" w:color="000000"/>
            </w:tcBorders>
            <w:shd w:val="clear" w:color="auto" w:fill="auto"/>
            <w:tcMar>
              <w:top w:w="0" w:type="dxa"/>
              <w:left w:w="70" w:type="dxa"/>
              <w:bottom w:w="0" w:type="dxa"/>
              <w:right w:w="70" w:type="dxa"/>
            </w:tcMar>
          </w:tcPr>
          <w:p w14:paraId="10B1E7CE" w14:textId="77777777" w:rsidR="009A12F2" w:rsidRDefault="009A12F2">
            <w:pPr>
              <w:rPr>
                <w:rFonts w:eastAsia="Times New Roman" w:cs="DIN Pro Regular"/>
                <w:lang w:eastAsia="es-ES"/>
              </w:rPr>
            </w:pPr>
          </w:p>
          <w:p w14:paraId="14168D33" w14:textId="77777777" w:rsidR="009A12F2" w:rsidRDefault="00D360CA">
            <w:pPr>
              <w:jc w:val="right"/>
              <w:rPr>
                <w:rFonts w:eastAsia="Times New Roman" w:cs="DIN Pro Regular"/>
                <w:lang w:eastAsia="es-ES"/>
              </w:rPr>
            </w:pPr>
            <w:r>
              <w:rPr>
                <w:rFonts w:eastAsia="Times New Roman" w:cs="DIN Pro Regular"/>
                <w:lang w:eastAsia="es-ES"/>
              </w:rPr>
              <w:t>$3,492,403</w:t>
            </w:r>
          </w:p>
        </w:tc>
      </w:tr>
      <w:tr w:rsidR="009A12F2" w14:paraId="116F58BF" w14:textId="77777777">
        <w:tblPrEx>
          <w:tblCellMar>
            <w:top w:w="0" w:type="dxa"/>
            <w:bottom w:w="0" w:type="dxa"/>
          </w:tblCellMar>
        </w:tblPrEx>
        <w:trPr>
          <w:trHeight w:val="355"/>
        </w:trPr>
        <w:tc>
          <w:tcPr>
            <w:tcW w:w="85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700B182" w14:textId="77777777" w:rsidR="009A12F2" w:rsidRDefault="00D360CA">
            <w:pPr>
              <w:jc w:val="center"/>
              <w:rPr>
                <w:rFonts w:eastAsia="Times New Roman" w:cs="DIN Pro Regular"/>
                <w:lang w:eastAsia="es-ES"/>
              </w:rPr>
            </w:pPr>
            <w:r>
              <w:rPr>
                <w:rFonts w:eastAsia="Times New Roman" w:cs="DIN Pro Regular"/>
                <w:lang w:eastAsia="es-ES"/>
              </w:rPr>
              <w:t>2.1.1.7</w:t>
            </w:r>
          </w:p>
        </w:tc>
        <w:tc>
          <w:tcPr>
            <w:tcW w:w="2152"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0A69927" w14:textId="77777777" w:rsidR="009A12F2" w:rsidRDefault="00D360CA">
            <w:pPr>
              <w:rPr>
                <w:rFonts w:eastAsia="Times New Roman" w:cs="DIN Pro Regular"/>
                <w:lang w:eastAsia="es-ES"/>
              </w:rPr>
            </w:pPr>
            <w:r>
              <w:rPr>
                <w:rFonts w:eastAsia="Times New Roman" w:cs="DIN Pro Regular"/>
                <w:lang w:eastAsia="es-ES"/>
              </w:rPr>
              <w:t xml:space="preserve">Retenciones y Contribuciones por Pagar a </w:t>
            </w:r>
            <w:r>
              <w:rPr>
                <w:rFonts w:eastAsia="Times New Roman" w:cs="DIN Pro Regular"/>
                <w:lang w:eastAsia="es-ES"/>
              </w:rPr>
              <w:t>Corto Plazo</w:t>
            </w:r>
          </w:p>
        </w:tc>
        <w:tc>
          <w:tcPr>
            <w:tcW w:w="459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4E273C" w14:textId="77777777" w:rsidR="009A12F2" w:rsidRDefault="00D360CA">
            <w:pPr>
              <w:rPr>
                <w:rFonts w:eastAsia="Times New Roman" w:cs="DIN Pro Regular"/>
                <w:lang w:eastAsia="es-ES"/>
              </w:rPr>
            </w:pPr>
            <w:r>
              <w:rPr>
                <w:rFonts w:eastAsia="Times New Roman" w:cs="DIN Pro Regular"/>
                <w:lang w:eastAsia="es-ES"/>
              </w:rPr>
              <w:t>Provisión de impuestos del mes de diciembre 2024 que se pagan en enero 2025 (I.S.P.T, IVA, Retención de I.S.R, Impuesto sobre nómina)</w:t>
            </w:r>
          </w:p>
        </w:tc>
        <w:tc>
          <w:tcPr>
            <w:tcW w:w="1196" w:type="dxa"/>
            <w:tcBorders>
              <w:bottom w:val="single" w:sz="8" w:space="0" w:color="000000"/>
              <w:right w:val="single" w:sz="8" w:space="0" w:color="000000"/>
            </w:tcBorders>
            <w:shd w:val="clear" w:color="auto" w:fill="auto"/>
            <w:tcMar>
              <w:top w:w="0" w:type="dxa"/>
              <w:left w:w="70" w:type="dxa"/>
              <w:bottom w:w="0" w:type="dxa"/>
              <w:right w:w="70" w:type="dxa"/>
            </w:tcMar>
          </w:tcPr>
          <w:p w14:paraId="6B44203B" w14:textId="77777777" w:rsidR="009A12F2" w:rsidRDefault="009A12F2">
            <w:pPr>
              <w:jc w:val="right"/>
              <w:rPr>
                <w:rFonts w:eastAsia="Times New Roman" w:cs="DIN Pro Regular"/>
                <w:lang w:eastAsia="es-ES"/>
              </w:rPr>
            </w:pPr>
          </w:p>
          <w:p w14:paraId="2F9565CE" w14:textId="77777777" w:rsidR="009A12F2" w:rsidRDefault="00D360CA">
            <w:pPr>
              <w:jc w:val="right"/>
              <w:rPr>
                <w:rFonts w:eastAsia="Times New Roman" w:cs="DIN Pro Regular"/>
                <w:lang w:eastAsia="es-ES"/>
              </w:rPr>
            </w:pPr>
            <w:r>
              <w:rPr>
                <w:rFonts w:eastAsia="Times New Roman" w:cs="DIN Pro Regular"/>
                <w:lang w:eastAsia="es-ES"/>
              </w:rPr>
              <w:t>$2,866,163</w:t>
            </w:r>
          </w:p>
        </w:tc>
      </w:tr>
      <w:tr w:rsidR="009A12F2" w14:paraId="036C9771" w14:textId="77777777">
        <w:tblPrEx>
          <w:tblCellMar>
            <w:top w:w="0" w:type="dxa"/>
            <w:bottom w:w="0" w:type="dxa"/>
          </w:tblCellMar>
        </w:tblPrEx>
        <w:trPr>
          <w:trHeight w:val="709"/>
        </w:trPr>
        <w:tc>
          <w:tcPr>
            <w:tcW w:w="850"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7AC40BE" w14:textId="77777777" w:rsidR="009A12F2" w:rsidRDefault="00D360CA">
            <w:pPr>
              <w:jc w:val="center"/>
              <w:rPr>
                <w:rFonts w:eastAsia="Times New Roman" w:cs="DIN Pro Regular"/>
                <w:lang w:eastAsia="es-ES"/>
              </w:rPr>
            </w:pPr>
            <w:r>
              <w:rPr>
                <w:rFonts w:eastAsia="Times New Roman" w:cs="DIN Pro Regular"/>
                <w:lang w:eastAsia="es-ES"/>
              </w:rPr>
              <w:t>2.1.1.9</w:t>
            </w:r>
          </w:p>
        </w:tc>
        <w:tc>
          <w:tcPr>
            <w:tcW w:w="2152"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63CC36B" w14:textId="77777777" w:rsidR="009A12F2" w:rsidRDefault="00D360CA">
            <w:pPr>
              <w:rPr>
                <w:rFonts w:eastAsia="Times New Roman" w:cs="DIN Pro Regular"/>
                <w:lang w:eastAsia="es-ES"/>
              </w:rPr>
            </w:pPr>
            <w:r>
              <w:rPr>
                <w:rFonts w:eastAsia="Times New Roman" w:cs="DIN Pro Regular"/>
                <w:lang w:eastAsia="es-ES"/>
              </w:rPr>
              <w:t>Otras Cuentas por Pagar a Corto Plazo</w:t>
            </w:r>
          </w:p>
        </w:tc>
        <w:tc>
          <w:tcPr>
            <w:tcW w:w="459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421A63C" w14:textId="77777777" w:rsidR="009A12F2" w:rsidRDefault="00D360CA">
            <w:pPr>
              <w:rPr>
                <w:rFonts w:eastAsia="Times New Roman" w:cs="DIN Pro Regular"/>
                <w:lang w:eastAsia="es-ES"/>
              </w:rPr>
            </w:pPr>
            <w:r>
              <w:rPr>
                <w:rFonts w:eastAsia="Times New Roman" w:cs="DIN Pro Regular"/>
                <w:lang w:eastAsia="es-ES"/>
              </w:rPr>
              <w:t xml:space="preserve">Provisión de cuotas IPSSET, sueldos, </w:t>
            </w:r>
            <w:r>
              <w:rPr>
                <w:rFonts w:eastAsia="Times New Roman" w:cs="DIN Pro Regular"/>
                <w:lang w:eastAsia="es-ES"/>
              </w:rPr>
              <w:t>devolución de pago de cedulas de titulación, bono de productividad de ejercicios anteriores.</w:t>
            </w:r>
          </w:p>
        </w:tc>
        <w:tc>
          <w:tcPr>
            <w:tcW w:w="1196" w:type="dxa"/>
            <w:tcBorders>
              <w:left w:val="single" w:sz="8" w:space="0" w:color="000000"/>
              <w:right w:val="single" w:sz="8" w:space="0" w:color="000000"/>
            </w:tcBorders>
            <w:shd w:val="clear" w:color="auto" w:fill="auto"/>
            <w:tcMar>
              <w:top w:w="0" w:type="dxa"/>
              <w:left w:w="70" w:type="dxa"/>
              <w:bottom w:w="0" w:type="dxa"/>
              <w:right w:w="70" w:type="dxa"/>
            </w:tcMar>
          </w:tcPr>
          <w:p w14:paraId="19F2EE6B" w14:textId="77777777" w:rsidR="009A12F2" w:rsidRDefault="009A12F2">
            <w:pPr>
              <w:jc w:val="right"/>
              <w:rPr>
                <w:rFonts w:eastAsia="Times New Roman" w:cs="DIN Pro Regular"/>
                <w:lang w:eastAsia="es-ES"/>
              </w:rPr>
            </w:pPr>
          </w:p>
          <w:p w14:paraId="17B12F34" w14:textId="77777777" w:rsidR="009A12F2" w:rsidRDefault="00D360CA">
            <w:pPr>
              <w:jc w:val="right"/>
              <w:rPr>
                <w:rFonts w:eastAsia="Times New Roman" w:cs="DIN Pro Regular"/>
                <w:lang w:eastAsia="es-ES"/>
              </w:rPr>
            </w:pPr>
            <w:r>
              <w:rPr>
                <w:rFonts w:eastAsia="Times New Roman" w:cs="DIN Pro Regular"/>
                <w:lang w:eastAsia="es-ES"/>
              </w:rPr>
              <w:t>$1,003,241</w:t>
            </w:r>
          </w:p>
        </w:tc>
      </w:tr>
      <w:tr w:rsidR="009A12F2" w14:paraId="7C7CE302" w14:textId="77777777">
        <w:tblPrEx>
          <w:tblCellMar>
            <w:top w:w="0" w:type="dxa"/>
            <w:bottom w:w="0" w:type="dxa"/>
          </w:tblCellMar>
        </w:tblPrEx>
        <w:trPr>
          <w:trHeight w:val="230"/>
        </w:trPr>
        <w:tc>
          <w:tcPr>
            <w:tcW w:w="7592" w:type="dxa"/>
            <w:gridSpan w:val="3"/>
            <w:tcBorders>
              <w:top w:val="single" w:sz="12"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7FA6A57" w14:textId="77777777" w:rsidR="009A12F2" w:rsidRDefault="00D360CA">
            <w:pPr>
              <w:jc w:val="center"/>
            </w:pPr>
            <w:r>
              <w:rPr>
                <w:rFonts w:eastAsia="Times New Roman" w:cs="DIN Pro Regular"/>
                <w:b/>
                <w:lang w:eastAsia="es-ES"/>
              </w:rPr>
              <w:t>Total</w:t>
            </w:r>
          </w:p>
        </w:tc>
        <w:tc>
          <w:tcPr>
            <w:tcW w:w="1196" w:type="dxa"/>
            <w:tcBorders>
              <w:top w:val="single" w:sz="12"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tcPr>
          <w:p w14:paraId="5CCE96D2" w14:textId="77777777" w:rsidR="009A12F2" w:rsidRDefault="00D360CA">
            <w:pPr>
              <w:jc w:val="right"/>
              <w:rPr>
                <w:rFonts w:eastAsia="Times New Roman" w:cs="DIN Pro Regular"/>
                <w:b/>
                <w:bCs/>
                <w:lang w:eastAsia="es-ES"/>
              </w:rPr>
            </w:pPr>
            <w:r>
              <w:rPr>
                <w:rFonts w:eastAsia="Times New Roman" w:cs="DIN Pro Regular"/>
                <w:b/>
                <w:bCs/>
                <w:lang w:eastAsia="es-ES"/>
              </w:rPr>
              <w:t>$7,520,750</w:t>
            </w:r>
          </w:p>
        </w:tc>
      </w:tr>
    </w:tbl>
    <w:p w14:paraId="5E1DB312" w14:textId="77777777" w:rsidR="009A12F2" w:rsidRDefault="009A12F2">
      <w:pPr>
        <w:pStyle w:val="ROMANOS"/>
        <w:spacing w:after="0" w:line="240" w:lineRule="exact"/>
        <w:ind w:left="432" w:hanging="6"/>
      </w:pPr>
    </w:p>
    <w:p w14:paraId="346B9062" w14:textId="77777777" w:rsidR="009A12F2" w:rsidRDefault="00D360CA">
      <w:pPr>
        <w:pStyle w:val="ROMANOS"/>
        <w:spacing w:after="0" w:line="240" w:lineRule="exact"/>
        <w:ind w:left="0" w:firstLine="0"/>
      </w:pPr>
      <w:r>
        <w:rPr>
          <w:rFonts w:ascii="Calibri" w:hAnsi="Calibri" w:cs="DIN Pro Regular"/>
          <w:sz w:val="20"/>
          <w:szCs w:val="20"/>
          <w:lang w:val="es-MX"/>
        </w:rPr>
        <w:t xml:space="preserve">  </w:t>
      </w:r>
    </w:p>
    <w:p w14:paraId="1D8EC716" w14:textId="77777777" w:rsidR="009A12F2" w:rsidRDefault="00D360CA">
      <w:pPr>
        <w:pStyle w:val="INCISO"/>
        <w:spacing w:after="0" w:line="240" w:lineRule="exact"/>
        <w:ind w:left="360"/>
        <w:rPr>
          <w:rFonts w:ascii="Calibri" w:hAnsi="Calibri" w:cs="DIN Pro Regular"/>
          <w:b/>
          <w:smallCaps/>
          <w:sz w:val="20"/>
          <w:szCs w:val="20"/>
        </w:rPr>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09785569" w14:textId="77777777" w:rsidR="009A12F2" w:rsidRDefault="009A12F2">
      <w:pPr>
        <w:pStyle w:val="INCISO"/>
        <w:spacing w:after="0" w:line="240" w:lineRule="exact"/>
        <w:ind w:left="360"/>
        <w:rPr>
          <w:rFonts w:ascii="Calibri" w:hAnsi="Calibri" w:cs="DIN Pro Regular"/>
          <w:b/>
          <w:smallCaps/>
          <w:sz w:val="20"/>
          <w:szCs w:val="20"/>
        </w:rPr>
      </w:pPr>
    </w:p>
    <w:p w14:paraId="68715C62" w14:textId="77777777" w:rsidR="009A12F2" w:rsidRDefault="00D360CA">
      <w:pPr>
        <w:pStyle w:val="ROMANOS"/>
        <w:spacing w:after="0" w:line="276" w:lineRule="auto"/>
        <w:ind w:left="709" w:hanging="1"/>
        <w:rPr>
          <w:rFonts w:ascii="Calibri" w:hAnsi="Calibri" w:cs="DIN Pro Regular"/>
          <w:sz w:val="20"/>
          <w:szCs w:val="20"/>
          <w:lang w:val="es-MX"/>
        </w:rPr>
      </w:pPr>
      <w:r>
        <w:rPr>
          <w:rFonts w:ascii="Calibri" w:hAnsi="Calibri" w:cs="DIN Pro Regular"/>
          <w:sz w:val="20"/>
          <w:szCs w:val="20"/>
          <w:lang w:val="es-MX"/>
        </w:rPr>
        <w:t xml:space="preserve">Al inicio del Ejercicio la Hacienda Pública Contribuida contaba con </w:t>
      </w:r>
      <w:r>
        <w:rPr>
          <w:rFonts w:ascii="Calibri" w:hAnsi="Calibri" w:cs="DIN Pro Regular"/>
          <w:sz w:val="20"/>
          <w:szCs w:val="20"/>
          <w:lang w:val="es-MX"/>
        </w:rPr>
        <w:t>un saldo de $97,114,393 mismo que disminuyó debido a las depreciaciones de activos donados a la Universidad por un total de $4,009,771, quedando un saldo de $111,812,611.</w:t>
      </w:r>
    </w:p>
    <w:p w14:paraId="5FF20121" w14:textId="77777777" w:rsidR="009A12F2" w:rsidRDefault="00D360CA">
      <w:pPr>
        <w:pStyle w:val="ROMANOS"/>
        <w:spacing w:after="0" w:line="276" w:lineRule="auto"/>
        <w:ind w:left="709" w:hanging="1"/>
        <w:rPr>
          <w:rFonts w:ascii="Calibri" w:hAnsi="Calibri" w:cs="DIN Pro Regular"/>
          <w:sz w:val="20"/>
          <w:szCs w:val="20"/>
          <w:lang w:val="es-MX"/>
        </w:rPr>
      </w:pPr>
      <w:r>
        <w:rPr>
          <w:rFonts w:ascii="Calibri" w:hAnsi="Calibri" w:cs="DIN Pro Regular"/>
          <w:sz w:val="20"/>
          <w:szCs w:val="20"/>
          <w:lang w:val="es-MX"/>
        </w:rPr>
        <w:t>La Hacienda Pública del Patrimonio Generado de Ejercicios Anteriores al inicio del Ejercicio por $18,711,001 se disminuyó en -$3,012 por reintegro de rendimientos financieros realizados a la Federación y al Estado de los remanentes del ejercicio 2023, además se realizó la reclasificación del resultado del ejercicio a la cuenta de resultado de ejercicios anteriores por un importe de -$14,650,265.</w:t>
      </w:r>
    </w:p>
    <w:p w14:paraId="62222D8C" w14:textId="77777777" w:rsidR="009A12F2" w:rsidRDefault="00D360CA">
      <w:pPr>
        <w:pStyle w:val="ROMANOS"/>
        <w:spacing w:after="0" w:line="276" w:lineRule="auto"/>
        <w:ind w:left="709" w:hanging="1"/>
      </w:pPr>
      <w:r>
        <w:rPr>
          <w:rFonts w:ascii="Calibri" w:hAnsi="Calibri" w:cs="DIN Pro Regular"/>
          <w:sz w:val="20"/>
          <w:szCs w:val="20"/>
          <w:lang w:val="es-MX"/>
        </w:rPr>
        <w:t>El Resultado del Ejercicio 2024 es de -</w:t>
      </w:r>
      <w:r>
        <w:rPr>
          <w:rFonts w:ascii="Calibri" w:hAnsi="Calibri" w:cs="DIN Pro Regular"/>
          <w:b/>
          <w:sz w:val="20"/>
          <w:szCs w:val="20"/>
          <w:lang w:val="es-MX"/>
        </w:rPr>
        <w:t xml:space="preserve">$5,468,726, </w:t>
      </w:r>
      <w:r>
        <w:rPr>
          <w:rFonts w:ascii="Calibri" w:hAnsi="Calibri" w:cs="DIN Pro Regular"/>
          <w:bCs/>
          <w:sz w:val="20"/>
          <w:szCs w:val="20"/>
          <w:lang w:val="es-MX"/>
        </w:rPr>
        <w:t xml:space="preserve">lo anterior derivado a que se ejercieron Remanentes de ejercicios anteriores, mismos que se utilizaron para el pago de cuotas </w:t>
      </w:r>
      <w:proofErr w:type="spellStart"/>
      <w:r>
        <w:rPr>
          <w:rFonts w:ascii="Calibri" w:hAnsi="Calibri" w:cs="DIN Pro Regular"/>
          <w:bCs/>
          <w:sz w:val="20"/>
          <w:szCs w:val="20"/>
          <w:lang w:val="es-MX"/>
        </w:rPr>
        <w:t>Ipsset</w:t>
      </w:r>
      <w:proofErr w:type="spellEnd"/>
      <w:r>
        <w:rPr>
          <w:rFonts w:ascii="Calibri" w:hAnsi="Calibri" w:cs="DIN Pro Regular"/>
          <w:bCs/>
          <w:sz w:val="20"/>
          <w:szCs w:val="20"/>
          <w:lang w:val="es-MX"/>
        </w:rPr>
        <w:t xml:space="preserve"> no contempladas en el Convenio de Colaboración y para dar mantenimiento a las instalaciones y brindar un mejor servicio a nuestros alumnos.</w:t>
      </w:r>
    </w:p>
    <w:p w14:paraId="543A368A" w14:textId="77777777" w:rsidR="009A12F2" w:rsidRDefault="009A12F2">
      <w:pPr>
        <w:pStyle w:val="INCISO"/>
        <w:spacing w:after="0" w:line="240" w:lineRule="exact"/>
        <w:ind w:left="360"/>
        <w:rPr>
          <w:rFonts w:ascii="Calibri" w:hAnsi="Calibri" w:cs="DIN Pro Regular"/>
          <w:b/>
          <w:smallCaps/>
          <w:sz w:val="20"/>
          <w:szCs w:val="20"/>
        </w:rPr>
      </w:pPr>
    </w:p>
    <w:p w14:paraId="584B2E70" w14:textId="77777777" w:rsidR="009A12F2" w:rsidRDefault="00D360CA">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57416484" w14:textId="77777777" w:rsidR="009A12F2" w:rsidRDefault="009A12F2">
      <w:pPr>
        <w:pStyle w:val="INCISO"/>
        <w:spacing w:after="0" w:line="240" w:lineRule="exact"/>
        <w:ind w:left="360"/>
        <w:rPr>
          <w:rFonts w:ascii="Calibri" w:hAnsi="Calibri" w:cs="DIN Pro Regular"/>
          <w:smallCaps/>
          <w:sz w:val="20"/>
          <w:szCs w:val="20"/>
        </w:rPr>
      </w:pPr>
    </w:p>
    <w:p w14:paraId="02B9F007" w14:textId="77777777" w:rsidR="009A12F2" w:rsidRDefault="00D360CA">
      <w:pPr>
        <w:pStyle w:val="ROMANOS"/>
        <w:spacing w:after="0" w:line="240" w:lineRule="exact"/>
        <w:ind w:left="1140"/>
      </w:pPr>
      <w:r>
        <w:rPr>
          <w:rFonts w:ascii="Calibri" w:hAnsi="Calibri" w:cs="DIN Pro Regular"/>
          <w:b/>
          <w:sz w:val="20"/>
          <w:szCs w:val="20"/>
          <w:lang w:val="es-MX"/>
        </w:rPr>
        <w:t>Efectivo y equivalentes</w:t>
      </w:r>
    </w:p>
    <w:p w14:paraId="3239E861" w14:textId="77777777" w:rsidR="009A12F2" w:rsidRDefault="00D360CA">
      <w:pPr>
        <w:pStyle w:val="ROMANOS"/>
        <w:numPr>
          <w:ilvl w:val="0"/>
          <w:numId w:val="7"/>
        </w:numPr>
        <w:spacing w:after="0" w:line="240" w:lineRule="exact"/>
      </w:pPr>
      <w:r>
        <w:rPr>
          <w:rFonts w:ascii="Calibri" w:hAnsi="Calibri" w:cs="DIN Pro Regular"/>
          <w:sz w:val="20"/>
          <w:szCs w:val="20"/>
          <w:lang w:val="es-MX"/>
        </w:rPr>
        <w:t xml:space="preserve">El análisis de los saldos inicial y final, del Estado de </w:t>
      </w:r>
      <w:r>
        <w:rPr>
          <w:rFonts w:ascii="Calibri" w:hAnsi="Calibri" w:cs="DIN Pro Regular"/>
          <w:sz w:val="20"/>
          <w:szCs w:val="20"/>
          <w:lang w:val="es-MX"/>
        </w:rPr>
        <w:t>Flujo de Efectivo en la cuenta de efectivo y equivalentes:</w:t>
      </w:r>
    </w:p>
    <w:p w14:paraId="72948EAE" w14:textId="77777777" w:rsidR="009A12F2" w:rsidRDefault="009A12F2">
      <w:pPr>
        <w:pStyle w:val="ROMANOS"/>
        <w:spacing w:after="0" w:line="240" w:lineRule="exact"/>
        <w:ind w:left="1140"/>
        <w:rPr>
          <w:rFonts w:ascii="Calibri" w:hAnsi="Calibri" w:cs="DIN Pro Regular"/>
          <w:b/>
          <w:sz w:val="20"/>
          <w:szCs w:val="20"/>
          <w:lang w:val="es-MX"/>
        </w:rPr>
      </w:pPr>
    </w:p>
    <w:tbl>
      <w:tblPr>
        <w:tblW w:w="5662" w:type="dxa"/>
        <w:jc w:val="center"/>
        <w:tblLayout w:type="fixed"/>
        <w:tblCellMar>
          <w:left w:w="10" w:type="dxa"/>
          <w:right w:w="10" w:type="dxa"/>
        </w:tblCellMar>
        <w:tblLook w:val="0000" w:firstRow="0" w:lastRow="0" w:firstColumn="0" w:lastColumn="0" w:noHBand="0" w:noVBand="0"/>
      </w:tblPr>
      <w:tblGrid>
        <w:gridCol w:w="3122"/>
        <w:gridCol w:w="1015"/>
        <w:gridCol w:w="250"/>
        <w:gridCol w:w="1275"/>
      </w:tblGrid>
      <w:tr w:rsidR="009A12F2" w14:paraId="49FB2F35" w14:textId="77777777">
        <w:tblPrEx>
          <w:tblCellMar>
            <w:top w:w="0" w:type="dxa"/>
            <w:bottom w:w="0" w:type="dxa"/>
          </w:tblCellMar>
        </w:tblPrEx>
        <w:trPr>
          <w:cantSplit/>
          <w:trHeight w:val="12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83297F4" w14:textId="77777777" w:rsidR="009A12F2" w:rsidRDefault="009A12F2">
            <w:pPr>
              <w:pStyle w:val="Standard"/>
              <w:widowControl w:val="0"/>
              <w:spacing w:after="0" w:line="224" w:lineRule="exact"/>
              <w:jc w:val="both"/>
              <w:rPr>
                <w:rFonts w:eastAsia="Times New Roman" w:cs="DIN Pro Regular"/>
                <w:sz w:val="20"/>
                <w:szCs w:val="20"/>
                <w:lang w:eastAsia="es-ES"/>
              </w:rPr>
            </w:pPr>
          </w:p>
        </w:tc>
        <w:tc>
          <w:tcPr>
            <w:tcW w:w="10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7FC5776" w14:textId="77777777" w:rsidR="009A12F2" w:rsidRDefault="00D360CA">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1525" w:type="dxa"/>
            <w:gridSpan w:val="2"/>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6B43252" w14:textId="77777777" w:rsidR="009A12F2" w:rsidRDefault="00D360CA">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9A12F2" w14:paraId="3C44E654"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4EDFAB" w14:textId="77777777" w:rsidR="009A12F2" w:rsidRDefault="00D360CA">
            <w:pPr>
              <w:pStyle w:val="Standard"/>
              <w:widowControl w:val="0"/>
              <w:spacing w:after="101" w:line="224" w:lineRule="exact"/>
              <w:jc w:val="both"/>
              <w:rPr>
                <w:rFonts w:cs="DIN Pro Regular"/>
                <w:sz w:val="20"/>
                <w:szCs w:val="20"/>
              </w:rPr>
            </w:pPr>
            <w:r>
              <w:rPr>
                <w:rFonts w:cs="DIN Pro Regular"/>
                <w:sz w:val="20"/>
                <w:szCs w:val="20"/>
              </w:rPr>
              <w:t>Efectivo</w:t>
            </w:r>
          </w:p>
        </w:tc>
        <w:tc>
          <w:tcPr>
            <w:tcW w:w="12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E76DAD" w14:textId="77777777" w:rsidR="009A12F2" w:rsidRDefault="00D360CA">
            <w:pPr>
              <w:pStyle w:val="Standard"/>
              <w:widowControl w:val="0"/>
              <w:spacing w:after="101" w:line="224" w:lineRule="exact"/>
              <w:jc w:val="right"/>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67556B" w14:textId="77777777" w:rsidR="009A12F2" w:rsidRDefault="00D360CA">
            <w:pPr>
              <w:pStyle w:val="Standard"/>
              <w:widowControl w:val="0"/>
              <w:spacing w:after="101" w:line="224" w:lineRule="exact"/>
              <w:jc w:val="right"/>
            </w:pPr>
            <w:r>
              <w:rPr>
                <w:rFonts w:eastAsia="Times New Roman" w:cs="DIN Pro Regular"/>
                <w:sz w:val="20"/>
                <w:szCs w:val="20"/>
                <w:lang w:eastAsia="es-ES"/>
              </w:rPr>
              <w:t>0</w:t>
            </w:r>
          </w:p>
        </w:tc>
      </w:tr>
      <w:tr w:rsidR="009A12F2" w14:paraId="573AFCC3"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A44F30B" w14:textId="77777777" w:rsidR="009A12F2" w:rsidRDefault="00D360CA">
            <w:pPr>
              <w:pStyle w:val="Standard"/>
              <w:widowControl w:val="0"/>
              <w:spacing w:after="101" w:line="224" w:lineRule="exact"/>
              <w:jc w:val="both"/>
              <w:rPr>
                <w:rFonts w:cs="DIN Pro Regular"/>
                <w:sz w:val="20"/>
                <w:szCs w:val="20"/>
              </w:rPr>
            </w:pPr>
            <w:r>
              <w:rPr>
                <w:rFonts w:cs="DIN Pro Regular"/>
                <w:sz w:val="20"/>
                <w:szCs w:val="20"/>
              </w:rPr>
              <w:t>Bancos/Tesorería</w:t>
            </w:r>
          </w:p>
        </w:tc>
        <w:tc>
          <w:tcPr>
            <w:tcW w:w="12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2CAE43" w14:textId="77777777" w:rsidR="009A12F2" w:rsidRDefault="00D360CA">
            <w:pPr>
              <w:pStyle w:val="Standard"/>
              <w:widowControl w:val="0"/>
              <w:spacing w:after="101" w:line="224" w:lineRule="exact"/>
              <w:jc w:val="right"/>
            </w:pPr>
            <w:r>
              <w:rPr>
                <w:rFonts w:eastAsia="Times New Roman" w:cs="DIN Pro Regular"/>
                <w:sz w:val="20"/>
                <w:szCs w:val="20"/>
                <w:lang w:eastAsia="es-ES"/>
              </w:rPr>
              <w:t>$7,542,454</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25FBD6" w14:textId="77777777" w:rsidR="009A12F2" w:rsidRDefault="00D360CA">
            <w:pPr>
              <w:pStyle w:val="Standard"/>
              <w:widowControl w:val="0"/>
              <w:spacing w:after="101" w:line="224" w:lineRule="exact"/>
              <w:jc w:val="right"/>
            </w:pPr>
            <w:r>
              <w:rPr>
                <w:rFonts w:eastAsia="Times New Roman" w:cs="DIN Pro Regular"/>
                <w:sz w:val="20"/>
                <w:szCs w:val="20"/>
                <w:lang w:eastAsia="es-ES"/>
              </w:rPr>
              <w:t>$10,050,996</w:t>
            </w:r>
          </w:p>
        </w:tc>
      </w:tr>
      <w:tr w:rsidR="009A12F2" w14:paraId="61185CFF"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FFA245" w14:textId="77777777" w:rsidR="009A12F2" w:rsidRDefault="00D360CA">
            <w:pPr>
              <w:pStyle w:val="Standard"/>
              <w:widowControl w:val="0"/>
              <w:spacing w:after="101" w:line="224" w:lineRule="exact"/>
              <w:jc w:val="both"/>
              <w:rPr>
                <w:rFonts w:cs="DIN Pro Regular"/>
                <w:sz w:val="20"/>
                <w:szCs w:val="20"/>
              </w:rPr>
            </w:pPr>
            <w:r>
              <w:rPr>
                <w:rFonts w:cs="DIN Pro Regular"/>
                <w:sz w:val="20"/>
                <w:szCs w:val="20"/>
              </w:rPr>
              <w:t>Bancos/Dependencias y Otros</w:t>
            </w:r>
          </w:p>
        </w:tc>
        <w:tc>
          <w:tcPr>
            <w:tcW w:w="12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00E8AA" w14:textId="77777777" w:rsidR="009A12F2" w:rsidRDefault="00D360CA">
            <w:pPr>
              <w:pStyle w:val="Standard"/>
              <w:widowControl w:val="0"/>
              <w:spacing w:after="101" w:line="224" w:lineRule="exact"/>
              <w:jc w:val="right"/>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EA930E" w14:textId="77777777" w:rsidR="009A12F2" w:rsidRDefault="00D360CA">
            <w:pPr>
              <w:pStyle w:val="Standard"/>
              <w:widowControl w:val="0"/>
              <w:spacing w:after="101" w:line="224" w:lineRule="exact"/>
              <w:jc w:val="right"/>
            </w:pPr>
            <w:r>
              <w:rPr>
                <w:rFonts w:eastAsia="Times New Roman" w:cs="DIN Pro Regular"/>
                <w:sz w:val="20"/>
                <w:szCs w:val="20"/>
                <w:lang w:eastAsia="es-ES"/>
              </w:rPr>
              <w:t>0</w:t>
            </w:r>
          </w:p>
        </w:tc>
      </w:tr>
      <w:tr w:rsidR="009A12F2" w14:paraId="2D4C5222"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B48577" w14:textId="77777777" w:rsidR="009A12F2" w:rsidRDefault="00D360C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2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711678" w14:textId="77777777" w:rsidR="009A12F2" w:rsidRDefault="00D360CA">
            <w:pPr>
              <w:pStyle w:val="Standard"/>
              <w:widowControl w:val="0"/>
              <w:spacing w:after="101" w:line="224" w:lineRule="exact"/>
              <w:jc w:val="right"/>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77FDB2" w14:textId="77777777" w:rsidR="009A12F2" w:rsidRDefault="00D360CA">
            <w:pPr>
              <w:pStyle w:val="Standard"/>
              <w:widowControl w:val="0"/>
              <w:spacing w:after="101" w:line="224" w:lineRule="exact"/>
              <w:jc w:val="right"/>
            </w:pPr>
            <w:r>
              <w:rPr>
                <w:rFonts w:eastAsia="Times New Roman" w:cs="DIN Pro Regular"/>
                <w:sz w:val="20"/>
                <w:szCs w:val="20"/>
                <w:lang w:eastAsia="es-ES"/>
              </w:rPr>
              <w:t>0</w:t>
            </w:r>
          </w:p>
        </w:tc>
      </w:tr>
      <w:tr w:rsidR="009A12F2" w14:paraId="7EEE755D" w14:textId="77777777">
        <w:tblPrEx>
          <w:tblCellMar>
            <w:top w:w="0" w:type="dxa"/>
            <w:bottom w:w="0" w:type="dxa"/>
          </w:tblCellMar>
        </w:tblPrEx>
        <w:trPr>
          <w:cantSplit/>
          <w:trHeight w:val="195"/>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F7AC3B" w14:textId="77777777" w:rsidR="009A12F2" w:rsidRDefault="00D360C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2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973105" w14:textId="77777777" w:rsidR="009A12F2" w:rsidRDefault="00D360CA">
            <w:pPr>
              <w:pStyle w:val="Standard"/>
              <w:widowControl w:val="0"/>
              <w:spacing w:after="101" w:line="224" w:lineRule="exact"/>
              <w:jc w:val="right"/>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4061A2" w14:textId="77777777" w:rsidR="009A12F2" w:rsidRDefault="00D360CA">
            <w:pPr>
              <w:pStyle w:val="Standard"/>
              <w:widowControl w:val="0"/>
              <w:spacing w:after="101" w:line="224" w:lineRule="exact"/>
              <w:jc w:val="right"/>
            </w:pPr>
            <w:r>
              <w:rPr>
                <w:rFonts w:eastAsia="Times New Roman" w:cs="DIN Pro Regular"/>
                <w:sz w:val="20"/>
                <w:szCs w:val="20"/>
                <w:lang w:eastAsia="es-ES"/>
              </w:rPr>
              <w:t>0</w:t>
            </w:r>
          </w:p>
        </w:tc>
      </w:tr>
      <w:tr w:rsidR="009A12F2" w14:paraId="5A57AFBC" w14:textId="77777777">
        <w:tblPrEx>
          <w:tblCellMar>
            <w:top w:w="0" w:type="dxa"/>
            <w:bottom w:w="0" w:type="dxa"/>
          </w:tblCellMar>
        </w:tblPrEx>
        <w:trPr>
          <w:cantSplit/>
          <w:trHeight w:val="333"/>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19781C" w14:textId="77777777" w:rsidR="009A12F2" w:rsidRDefault="00D360C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2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217F71" w14:textId="77777777" w:rsidR="009A12F2" w:rsidRDefault="00D360CA">
            <w:pPr>
              <w:pStyle w:val="Standard"/>
              <w:widowControl w:val="0"/>
              <w:spacing w:after="101" w:line="224" w:lineRule="exact"/>
              <w:jc w:val="right"/>
            </w:pPr>
            <w:r>
              <w:rPr>
                <w:rFonts w:eastAsia="Times New Roman" w:cs="DIN Pro Regular"/>
                <w:sz w:val="20"/>
                <w:szCs w:val="20"/>
                <w:lang w:eastAsia="es-ES"/>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2317E0" w14:textId="77777777" w:rsidR="009A12F2" w:rsidRDefault="00D360CA">
            <w:pPr>
              <w:pStyle w:val="Standard"/>
              <w:widowControl w:val="0"/>
              <w:spacing w:after="101" w:line="224" w:lineRule="exact"/>
              <w:jc w:val="right"/>
            </w:pPr>
            <w:r>
              <w:rPr>
                <w:rFonts w:eastAsia="Times New Roman" w:cs="DIN Pro Regular"/>
                <w:sz w:val="20"/>
                <w:szCs w:val="20"/>
                <w:lang w:eastAsia="es-ES"/>
              </w:rPr>
              <w:t>0</w:t>
            </w:r>
          </w:p>
        </w:tc>
      </w:tr>
      <w:tr w:rsidR="009A12F2" w14:paraId="78A3BFC5" w14:textId="77777777">
        <w:tblPrEx>
          <w:tblCellMar>
            <w:top w:w="0" w:type="dxa"/>
            <w:bottom w:w="0" w:type="dxa"/>
          </w:tblCellMar>
        </w:tblPrEx>
        <w:trPr>
          <w:cantSplit/>
          <w:trHeight w:val="180"/>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0FDA473" w14:textId="77777777" w:rsidR="009A12F2" w:rsidRDefault="00D360CA">
            <w:pPr>
              <w:pStyle w:val="Standard"/>
              <w:widowControl w:val="0"/>
              <w:rPr>
                <w:rFonts w:cs="DIN Pro Regular"/>
                <w:sz w:val="20"/>
                <w:szCs w:val="20"/>
              </w:rPr>
            </w:pPr>
            <w:r>
              <w:rPr>
                <w:rFonts w:cs="DIN Pro Regular"/>
                <w:sz w:val="20"/>
                <w:szCs w:val="20"/>
              </w:rPr>
              <w:t>Otros Efectivos y Equivalentes</w:t>
            </w:r>
          </w:p>
        </w:tc>
        <w:tc>
          <w:tcPr>
            <w:tcW w:w="12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9AB1DC" w14:textId="77777777" w:rsidR="009A12F2" w:rsidRDefault="00D360CA">
            <w:pPr>
              <w:pStyle w:val="Standard"/>
              <w:widowControl w:val="0"/>
              <w:jc w:val="right"/>
            </w:pPr>
            <w:r>
              <w:rPr>
                <w:rFonts w:cs="DIN Pro Regular"/>
                <w:sz w:val="20"/>
                <w:szCs w:val="20"/>
              </w:rPr>
              <w:t>0</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A615EB" w14:textId="77777777" w:rsidR="009A12F2" w:rsidRDefault="00D360CA">
            <w:pPr>
              <w:pStyle w:val="Standard"/>
              <w:widowControl w:val="0"/>
              <w:jc w:val="right"/>
            </w:pPr>
            <w:r>
              <w:rPr>
                <w:rFonts w:cs="DIN Pro Regular"/>
                <w:sz w:val="20"/>
                <w:szCs w:val="20"/>
              </w:rPr>
              <w:t>0</w:t>
            </w:r>
          </w:p>
        </w:tc>
      </w:tr>
      <w:tr w:rsidR="009A12F2" w14:paraId="0A6B3677" w14:textId="77777777">
        <w:tblPrEx>
          <w:tblCellMar>
            <w:top w:w="0" w:type="dxa"/>
            <w:bottom w:w="0" w:type="dxa"/>
          </w:tblCellMar>
        </w:tblPrEx>
        <w:trPr>
          <w:cantSplit/>
          <w:trHeight w:val="202"/>
          <w:jc w:val="center"/>
        </w:trPr>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D00DBE2" w14:textId="77777777" w:rsidR="009A12F2" w:rsidRDefault="00D360CA">
            <w:pPr>
              <w:pStyle w:val="Standard"/>
              <w:widowControl w:val="0"/>
              <w:spacing w:after="101" w:line="224" w:lineRule="exact"/>
              <w:jc w:val="both"/>
              <w:rPr>
                <w:rFonts w:eastAsia="Times New Roman" w:cs="DIN Pro Regular"/>
                <w:b/>
                <w:sz w:val="20"/>
                <w:szCs w:val="20"/>
                <w:lang w:eastAsia="es-ES"/>
              </w:rPr>
            </w:pPr>
            <w:proofErr w:type="gramStart"/>
            <w:r>
              <w:rPr>
                <w:rFonts w:eastAsia="Times New Roman" w:cs="DIN Pro Regular"/>
                <w:b/>
                <w:sz w:val="20"/>
                <w:szCs w:val="20"/>
                <w:lang w:eastAsia="es-ES"/>
              </w:rPr>
              <w:t>Total</w:t>
            </w:r>
            <w:proofErr w:type="gramEnd"/>
            <w:r>
              <w:rPr>
                <w:rFonts w:eastAsia="Times New Roman" w:cs="DIN Pro Regular"/>
                <w:b/>
                <w:sz w:val="20"/>
                <w:szCs w:val="20"/>
                <w:lang w:eastAsia="es-ES"/>
              </w:rPr>
              <w:t xml:space="preserve"> de Efectivo y Equivalentes</w:t>
            </w:r>
          </w:p>
        </w:tc>
        <w:tc>
          <w:tcPr>
            <w:tcW w:w="12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00358E" w14:textId="77777777" w:rsidR="009A12F2" w:rsidRDefault="00D360CA">
            <w:pPr>
              <w:pStyle w:val="Standard"/>
              <w:widowControl w:val="0"/>
              <w:spacing w:after="101" w:line="224" w:lineRule="exact"/>
              <w:jc w:val="right"/>
            </w:pPr>
            <w:r>
              <w:rPr>
                <w:rFonts w:eastAsia="Times New Roman" w:cs="DIN Pro Regular"/>
                <w:b/>
                <w:sz w:val="20"/>
                <w:szCs w:val="20"/>
                <w:lang w:eastAsia="es-ES"/>
              </w:rPr>
              <w:t>$7,542,454</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4137B3A" w14:textId="77777777" w:rsidR="009A12F2" w:rsidRDefault="00D360CA">
            <w:pPr>
              <w:pStyle w:val="Standard"/>
              <w:widowControl w:val="0"/>
              <w:spacing w:after="101" w:line="224" w:lineRule="exact"/>
              <w:jc w:val="right"/>
            </w:pPr>
            <w:r>
              <w:rPr>
                <w:rFonts w:eastAsia="Times New Roman" w:cs="DIN Pro Regular"/>
                <w:b/>
                <w:sz w:val="20"/>
                <w:szCs w:val="20"/>
                <w:lang w:eastAsia="es-ES"/>
              </w:rPr>
              <w:t>$10,050,996</w:t>
            </w:r>
          </w:p>
        </w:tc>
      </w:tr>
    </w:tbl>
    <w:p w14:paraId="4E153744" w14:textId="77777777" w:rsidR="009A12F2" w:rsidRDefault="009A12F2">
      <w:pPr>
        <w:pStyle w:val="ROMANOS"/>
        <w:spacing w:after="0" w:line="240" w:lineRule="exact"/>
        <w:ind w:left="1140"/>
        <w:rPr>
          <w:rFonts w:ascii="Calibri" w:hAnsi="Calibri" w:cs="DIN Pro Regular"/>
          <w:b/>
          <w:sz w:val="20"/>
          <w:szCs w:val="20"/>
          <w:lang w:val="es-MX"/>
        </w:rPr>
      </w:pPr>
    </w:p>
    <w:p w14:paraId="1EF602D9" w14:textId="77777777" w:rsidR="009A12F2" w:rsidRDefault="00D360CA">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w:t>
      </w:r>
      <w:r>
        <w:rPr>
          <w:rFonts w:ascii="Calibri" w:hAnsi="Calibri" w:cs="DIN Pro Regular"/>
          <w:sz w:val="20"/>
          <w:szCs w:val="20"/>
          <w:lang w:val="es-MX"/>
        </w:rPr>
        <w:t>aplicó en el presupuesto Federal o Estatal según sea el caso:</w:t>
      </w:r>
    </w:p>
    <w:p w14:paraId="5ED7FBD2" w14:textId="77777777" w:rsidR="009A12F2" w:rsidRDefault="009A12F2">
      <w:pPr>
        <w:pStyle w:val="ROMANOS"/>
        <w:spacing w:after="0" w:line="240" w:lineRule="exact"/>
        <w:ind w:left="1140"/>
      </w:pPr>
    </w:p>
    <w:tbl>
      <w:tblPr>
        <w:tblW w:w="5521" w:type="dxa"/>
        <w:jc w:val="center"/>
        <w:tblLayout w:type="fixed"/>
        <w:tblCellMar>
          <w:left w:w="10" w:type="dxa"/>
          <w:right w:w="10" w:type="dxa"/>
        </w:tblCellMar>
        <w:tblLook w:val="0000" w:firstRow="0" w:lastRow="0" w:firstColumn="0" w:lastColumn="0" w:noHBand="0" w:noVBand="0"/>
      </w:tblPr>
      <w:tblGrid>
        <w:gridCol w:w="3115"/>
        <w:gridCol w:w="1272"/>
        <w:gridCol w:w="1134"/>
      </w:tblGrid>
      <w:tr w:rsidR="009A12F2" w14:paraId="4425A804" w14:textId="77777777">
        <w:tblPrEx>
          <w:tblCellMar>
            <w:top w:w="0" w:type="dxa"/>
            <w:bottom w:w="0" w:type="dxa"/>
          </w:tblCellMar>
        </w:tblPrEx>
        <w:trPr>
          <w:cantSplit/>
          <w:trHeight w:val="200"/>
          <w:jc w:val="center"/>
        </w:trPr>
        <w:tc>
          <w:tcPr>
            <w:tcW w:w="5521" w:type="dxa"/>
            <w:gridSpan w:val="3"/>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EE4A1F3" w14:textId="77777777" w:rsidR="009A12F2" w:rsidRDefault="00D360CA">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r>
      <w:tr w:rsidR="009A12F2" w14:paraId="4A25F55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3AB78E4" w14:textId="77777777" w:rsidR="009A12F2" w:rsidRDefault="00D360CA">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127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449C20F" w14:textId="77777777" w:rsidR="009A12F2" w:rsidRDefault="00D360CA">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1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CA67D68" w14:textId="77777777" w:rsidR="009A12F2" w:rsidRDefault="00D360CA">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9A12F2" w14:paraId="1FFCF83D"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410C0E" w14:textId="77777777" w:rsidR="009A12F2" w:rsidRDefault="00D360CA">
            <w:pPr>
              <w:pStyle w:val="Standard"/>
              <w:widowControl w:val="0"/>
              <w:spacing w:after="101" w:line="224" w:lineRule="exact"/>
              <w:jc w:val="both"/>
              <w:rPr>
                <w:rFonts w:cs="DIN Pro Regular"/>
                <w:b/>
                <w:sz w:val="20"/>
                <w:szCs w:val="20"/>
              </w:rPr>
            </w:pPr>
            <w:r>
              <w:rPr>
                <w:rFonts w:cs="DIN Pro Regular"/>
                <w:b/>
                <w:sz w:val="20"/>
                <w:szCs w:val="20"/>
              </w:rPr>
              <w:t>Bienes Inmuebles, Infraestructura y Construcciones en Proceso</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783095" w14:textId="77777777" w:rsidR="009A12F2" w:rsidRDefault="00D360CA">
            <w:pPr>
              <w:pStyle w:val="Standard"/>
              <w:widowControl w:val="0"/>
              <w:spacing w:after="101" w:line="224" w:lineRule="exact"/>
              <w:jc w:val="right"/>
              <w:rPr>
                <w:rFonts w:eastAsia="Times New Roman" w:cs="DIN Pro Regular"/>
                <w:b/>
                <w:bCs/>
                <w:sz w:val="20"/>
                <w:szCs w:val="20"/>
                <w:lang w:eastAsia="es-ES"/>
              </w:rPr>
            </w:pPr>
            <w:r>
              <w:rPr>
                <w:rFonts w:eastAsia="Times New Roman" w:cs="DIN Pro Regular"/>
                <w:b/>
                <w:bCs/>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EC8026" w14:textId="77777777" w:rsidR="009A12F2" w:rsidRDefault="00D360CA">
            <w:pPr>
              <w:pStyle w:val="Standard"/>
              <w:widowControl w:val="0"/>
              <w:spacing w:after="101" w:line="224" w:lineRule="exact"/>
              <w:jc w:val="right"/>
              <w:rPr>
                <w:rFonts w:eastAsia="Times New Roman" w:cs="DIN Pro Regular"/>
                <w:b/>
                <w:bCs/>
                <w:sz w:val="20"/>
                <w:szCs w:val="20"/>
                <w:lang w:eastAsia="es-ES"/>
              </w:rPr>
            </w:pPr>
            <w:r>
              <w:rPr>
                <w:rFonts w:eastAsia="Times New Roman" w:cs="DIN Pro Regular"/>
                <w:b/>
                <w:bCs/>
                <w:sz w:val="20"/>
                <w:szCs w:val="20"/>
                <w:lang w:eastAsia="es-ES"/>
              </w:rPr>
              <w:t>$0</w:t>
            </w:r>
          </w:p>
        </w:tc>
      </w:tr>
      <w:tr w:rsidR="009A12F2" w14:paraId="18004ED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CC0C1C" w14:textId="77777777" w:rsidR="009A12F2" w:rsidRDefault="00D360CA">
            <w:pPr>
              <w:pStyle w:val="Standard"/>
              <w:widowControl w:val="0"/>
              <w:spacing w:after="101" w:line="224" w:lineRule="exact"/>
              <w:jc w:val="both"/>
              <w:rPr>
                <w:rFonts w:cs="DIN Pro Regular"/>
                <w:sz w:val="20"/>
                <w:szCs w:val="20"/>
              </w:rPr>
            </w:pPr>
            <w:r>
              <w:rPr>
                <w:rFonts w:cs="DIN Pro Regular"/>
                <w:sz w:val="20"/>
                <w:szCs w:val="20"/>
              </w:rPr>
              <w:t>Terrenos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CF960BF"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01394F"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A12F2" w14:paraId="6F62D18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DD37FD" w14:textId="77777777" w:rsidR="009A12F2" w:rsidRDefault="00D360CA">
            <w:pPr>
              <w:pStyle w:val="Standard"/>
              <w:widowControl w:val="0"/>
              <w:spacing w:after="101" w:line="224" w:lineRule="exact"/>
              <w:jc w:val="both"/>
              <w:rPr>
                <w:rFonts w:cs="DIN Pro Regular"/>
                <w:sz w:val="20"/>
                <w:szCs w:val="20"/>
              </w:rPr>
            </w:pPr>
            <w:r>
              <w:rPr>
                <w:rFonts w:cs="DIN Pro Regular"/>
                <w:sz w:val="20"/>
                <w:szCs w:val="20"/>
              </w:rPr>
              <w:t>Viviendas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7B9D35A"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EE19DB"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A12F2" w14:paraId="77437D5C"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3D0E1D1D" w14:textId="77777777" w:rsidR="009A12F2" w:rsidRDefault="00D360C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127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617FA3FF"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78C34BE5"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A12F2" w14:paraId="5155FDBC" w14:textId="77777777">
        <w:tblPrEx>
          <w:tblCellMar>
            <w:top w:w="0" w:type="dxa"/>
            <w:bottom w:w="0" w:type="dxa"/>
          </w:tblCellMar>
        </w:tblPrEx>
        <w:trPr>
          <w:cantSplit/>
          <w:jc w:val="center"/>
        </w:trPr>
        <w:tc>
          <w:tcPr>
            <w:tcW w:w="3115" w:type="dxa"/>
            <w:tcBorders>
              <w:top w:val="single" w:sz="4" w:space="0" w:color="000000"/>
              <w:bottom w:val="single" w:sz="4" w:space="0" w:color="000000"/>
            </w:tcBorders>
            <w:shd w:val="clear" w:color="auto" w:fill="auto"/>
            <w:tcMar>
              <w:top w:w="0" w:type="dxa"/>
              <w:left w:w="108" w:type="dxa"/>
              <w:bottom w:w="0" w:type="dxa"/>
              <w:right w:w="108" w:type="dxa"/>
            </w:tcMar>
          </w:tcPr>
          <w:p w14:paraId="732D2549" w14:textId="77777777" w:rsidR="009A12F2" w:rsidRDefault="009A12F2">
            <w:pPr>
              <w:pStyle w:val="Standard"/>
              <w:widowControl w:val="0"/>
              <w:spacing w:after="101" w:line="224" w:lineRule="exact"/>
              <w:jc w:val="both"/>
              <w:rPr>
                <w:rFonts w:eastAsia="Times New Roman" w:cs="DIN Pro Regular"/>
                <w:sz w:val="20"/>
                <w:szCs w:val="20"/>
                <w:lang w:eastAsia="es-ES"/>
              </w:rPr>
            </w:pPr>
          </w:p>
          <w:p w14:paraId="25FC4CE5" w14:textId="77777777" w:rsidR="009A12F2" w:rsidRDefault="009A12F2">
            <w:pPr>
              <w:pStyle w:val="Standard"/>
              <w:widowControl w:val="0"/>
              <w:spacing w:after="101" w:line="224" w:lineRule="exact"/>
              <w:jc w:val="both"/>
              <w:rPr>
                <w:rFonts w:eastAsia="Times New Roman" w:cs="DIN Pro Regular"/>
                <w:sz w:val="20"/>
                <w:szCs w:val="20"/>
                <w:lang w:eastAsia="es-ES"/>
              </w:rPr>
            </w:pPr>
          </w:p>
        </w:tc>
        <w:tc>
          <w:tcPr>
            <w:tcW w:w="1272" w:type="dxa"/>
            <w:tcBorders>
              <w:top w:val="single" w:sz="4" w:space="0" w:color="000000"/>
              <w:bottom w:val="single" w:sz="4" w:space="0" w:color="000000"/>
            </w:tcBorders>
            <w:shd w:val="clear" w:color="auto" w:fill="auto"/>
            <w:tcMar>
              <w:top w:w="0" w:type="dxa"/>
              <w:left w:w="108" w:type="dxa"/>
              <w:bottom w:w="0" w:type="dxa"/>
              <w:right w:w="108" w:type="dxa"/>
            </w:tcMar>
          </w:tcPr>
          <w:p w14:paraId="5B1EABE8" w14:textId="77777777" w:rsidR="009A12F2" w:rsidRDefault="009A12F2">
            <w:pPr>
              <w:pStyle w:val="Standard"/>
              <w:widowControl w:val="0"/>
              <w:spacing w:after="101" w:line="224" w:lineRule="exact"/>
              <w:jc w:val="right"/>
              <w:rPr>
                <w:rFonts w:eastAsia="Times New Roman" w:cs="DIN Pro Regular"/>
                <w:sz w:val="20"/>
                <w:szCs w:val="20"/>
                <w:lang w:eastAsia="es-ES"/>
              </w:rPr>
            </w:pPr>
          </w:p>
        </w:tc>
        <w:tc>
          <w:tcPr>
            <w:tcW w:w="1134" w:type="dxa"/>
            <w:tcBorders>
              <w:top w:val="single" w:sz="4" w:space="0" w:color="000000"/>
              <w:bottom w:val="single" w:sz="4" w:space="0" w:color="000000"/>
            </w:tcBorders>
            <w:shd w:val="clear" w:color="auto" w:fill="auto"/>
            <w:tcMar>
              <w:top w:w="0" w:type="dxa"/>
              <w:left w:w="108" w:type="dxa"/>
              <w:bottom w:w="0" w:type="dxa"/>
              <w:right w:w="108" w:type="dxa"/>
            </w:tcMar>
          </w:tcPr>
          <w:p w14:paraId="42B5BE65" w14:textId="77777777" w:rsidR="009A12F2" w:rsidRDefault="009A12F2">
            <w:pPr>
              <w:pStyle w:val="Standard"/>
              <w:widowControl w:val="0"/>
              <w:spacing w:after="101" w:line="224" w:lineRule="exact"/>
              <w:jc w:val="right"/>
              <w:rPr>
                <w:rFonts w:eastAsia="Times New Roman" w:cs="DIN Pro Regular"/>
                <w:sz w:val="20"/>
                <w:szCs w:val="20"/>
                <w:lang w:eastAsia="es-ES"/>
              </w:rPr>
            </w:pPr>
          </w:p>
        </w:tc>
      </w:tr>
      <w:tr w:rsidR="009A12F2" w14:paraId="4F5E1FFC" w14:textId="77777777">
        <w:tblPrEx>
          <w:tblCellMar>
            <w:top w:w="0" w:type="dxa"/>
            <w:bottom w:w="0" w:type="dxa"/>
          </w:tblCellMar>
        </w:tblPrEx>
        <w:trPr>
          <w:cantSplit/>
          <w:jc w:val="center"/>
        </w:trPr>
        <w:tc>
          <w:tcPr>
            <w:tcW w:w="3115"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F3F55A" w14:textId="77777777" w:rsidR="009A12F2" w:rsidRDefault="00D360C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1272"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1878A7"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D97B5B"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A12F2" w14:paraId="31B9EBE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FDDCCA" w14:textId="77777777" w:rsidR="009A12F2" w:rsidRDefault="00D360C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Construcciones en Proceso de Bienes de Dominio Público</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0C0DD8"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7BF6DA"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A12F2" w14:paraId="4F328D97" w14:textId="77777777">
        <w:tblPrEx>
          <w:tblCellMar>
            <w:top w:w="0" w:type="dxa"/>
            <w:bottom w:w="0" w:type="dxa"/>
          </w:tblCellMar>
        </w:tblPrEx>
        <w:trPr>
          <w:cantSplit/>
          <w:trHeight w:val="550"/>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9AD2AE" w14:textId="77777777" w:rsidR="009A12F2" w:rsidRDefault="00D360CA">
            <w:pPr>
              <w:pStyle w:val="Standard"/>
              <w:widowControl w:val="0"/>
              <w:rPr>
                <w:rFonts w:cs="DIN Pro Regular"/>
                <w:sz w:val="20"/>
                <w:szCs w:val="20"/>
              </w:rPr>
            </w:pPr>
            <w:r>
              <w:rPr>
                <w:rFonts w:cs="DIN Pro Regular"/>
                <w:sz w:val="20"/>
                <w:szCs w:val="20"/>
              </w:rPr>
              <w:t>Construcciones en Proceso de Bienes Propios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91430B" w14:textId="77777777" w:rsidR="009A12F2" w:rsidRDefault="00D360CA">
            <w:pPr>
              <w:pStyle w:val="Standard"/>
              <w:widowControl w:val="0"/>
              <w:jc w:val="right"/>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C5AAB4" w14:textId="77777777" w:rsidR="009A12F2" w:rsidRDefault="00D360CA">
            <w:pPr>
              <w:pStyle w:val="Standard"/>
              <w:widowControl w:val="0"/>
              <w:jc w:val="right"/>
            </w:pPr>
            <w:r>
              <w:rPr>
                <w:rFonts w:eastAsia="Times New Roman" w:cs="DIN Pro Regular"/>
                <w:sz w:val="20"/>
                <w:szCs w:val="20"/>
                <w:lang w:eastAsia="es-ES"/>
              </w:rPr>
              <w:t>0</w:t>
            </w:r>
          </w:p>
        </w:tc>
      </w:tr>
      <w:tr w:rsidR="009A12F2" w14:paraId="3FF93F8E"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616EAE4C" w14:textId="77777777" w:rsidR="009A12F2" w:rsidRDefault="00D360C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1272"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6E218EA5"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tcPr>
          <w:p w14:paraId="186A4582"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A12F2" w14:paraId="46B10DEA" w14:textId="77777777">
        <w:tblPrEx>
          <w:tblCellMar>
            <w:top w:w="0" w:type="dxa"/>
            <w:bottom w:w="0" w:type="dxa"/>
          </w:tblCellMar>
        </w:tblPrEx>
        <w:trPr>
          <w:cantSplit/>
          <w:jc w:val="center"/>
        </w:trPr>
        <w:tc>
          <w:tcPr>
            <w:tcW w:w="3115"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07EE52" w14:textId="77777777" w:rsidR="009A12F2" w:rsidRDefault="00D360CA">
            <w:pPr>
              <w:pStyle w:val="Standard"/>
              <w:widowControl w:val="0"/>
              <w:spacing w:after="101"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1272"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4EA16C" w14:textId="77777777" w:rsidR="009A12F2" w:rsidRDefault="00D360CA">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$3,236,597</w:t>
            </w: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9379B6" w14:textId="77777777" w:rsidR="009A12F2" w:rsidRDefault="00D360CA">
            <w:pPr>
              <w:pStyle w:val="Standard"/>
              <w:widowControl w:val="0"/>
              <w:spacing w:after="101" w:line="224" w:lineRule="exact"/>
            </w:pPr>
            <w:r>
              <w:rPr>
                <w:rFonts w:eastAsia="Times New Roman" w:cs="DIN Pro Regular"/>
                <w:b/>
                <w:color w:val="000000"/>
                <w:sz w:val="20"/>
                <w:szCs w:val="20"/>
                <w:lang w:eastAsia="es-MX"/>
              </w:rPr>
              <w:t xml:space="preserve">   $880,095</w:t>
            </w:r>
          </w:p>
        </w:tc>
      </w:tr>
      <w:tr w:rsidR="009A12F2" w14:paraId="3865E909"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6F98D6" w14:textId="77777777" w:rsidR="009A12F2" w:rsidRDefault="00D360C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 xml:space="preserve">Mobiliario y </w:t>
            </w:r>
            <w:r>
              <w:rPr>
                <w:rFonts w:eastAsia="Times New Roman" w:cs="DIN Pro Regular"/>
                <w:sz w:val="20"/>
                <w:szCs w:val="20"/>
                <w:lang w:eastAsia="es-ES"/>
              </w:rPr>
              <w:t>Equipo de Administración</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1470085"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$18,407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EB9954" w14:textId="77777777" w:rsidR="009A12F2" w:rsidRDefault="00D360CA">
            <w:pPr>
              <w:pStyle w:val="Standard"/>
              <w:widowControl w:val="0"/>
              <w:spacing w:after="101" w:line="224" w:lineRule="exact"/>
              <w:jc w:val="right"/>
            </w:pPr>
            <w:r>
              <w:rPr>
                <w:rFonts w:eastAsia="Times New Roman" w:cs="DIN Pro Regular"/>
                <w:color w:val="000000"/>
                <w:sz w:val="20"/>
                <w:szCs w:val="20"/>
                <w:lang w:eastAsia="es-MX"/>
              </w:rPr>
              <w:t>$208, 495</w:t>
            </w:r>
          </w:p>
        </w:tc>
      </w:tr>
      <w:tr w:rsidR="009A12F2" w14:paraId="52472BB0"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A9C21E" w14:textId="77777777" w:rsidR="009A12F2" w:rsidRDefault="00D360C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88D1C3"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$57,999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E41004" w14:textId="77777777" w:rsidR="009A12F2" w:rsidRDefault="00D360CA">
            <w:pPr>
              <w:pStyle w:val="Standard"/>
              <w:widowControl w:val="0"/>
              <w:spacing w:after="101" w:line="224" w:lineRule="exact"/>
              <w:jc w:val="right"/>
            </w:pPr>
            <w:r>
              <w:rPr>
                <w:rFonts w:eastAsia="Times New Roman" w:cs="DIN Pro Regular"/>
                <w:color w:val="000000"/>
                <w:sz w:val="20"/>
                <w:szCs w:val="20"/>
                <w:lang w:eastAsia="es-MX"/>
              </w:rPr>
              <w:t>$328,460</w:t>
            </w:r>
          </w:p>
        </w:tc>
      </w:tr>
      <w:tr w:rsidR="009A12F2" w14:paraId="678C6AB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63EEA9" w14:textId="77777777" w:rsidR="009A12F2" w:rsidRDefault="00D360C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7C77635"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0E7432"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A12F2" w14:paraId="4D679C4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E601EA" w14:textId="77777777" w:rsidR="009A12F2" w:rsidRDefault="00D360C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E419EA"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C310C7"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A12F2" w14:paraId="558B3DC1"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E31E8C" w14:textId="77777777" w:rsidR="009A12F2" w:rsidRDefault="00D360C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1790AB"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1159F41" w14:textId="77777777" w:rsidR="009A12F2" w:rsidRDefault="00D360CA">
            <w:pPr>
              <w:pStyle w:val="Standard"/>
              <w:widowControl w:val="0"/>
              <w:spacing w:after="101" w:line="224" w:lineRule="exact"/>
              <w:jc w:val="right"/>
            </w:pPr>
            <w:r>
              <w:rPr>
                <w:rFonts w:eastAsia="Times New Roman" w:cs="DIN Pro Regular"/>
                <w:color w:val="000000"/>
                <w:sz w:val="20"/>
                <w:szCs w:val="20"/>
                <w:lang w:eastAsia="es-MX"/>
              </w:rPr>
              <w:t>0</w:t>
            </w:r>
          </w:p>
        </w:tc>
      </w:tr>
      <w:tr w:rsidR="009A12F2" w14:paraId="065B9D14"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CCF758" w14:textId="77777777" w:rsidR="009A12F2" w:rsidRDefault="00D360C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 xml:space="preserve">Maquinaria, Otros </w:t>
            </w:r>
            <w:r>
              <w:rPr>
                <w:rFonts w:eastAsia="Times New Roman" w:cs="DIN Pro Regular"/>
                <w:sz w:val="20"/>
                <w:szCs w:val="20"/>
                <w:lang w:eastAsia="es-ES"/>
              </w:rPr>
              <w:t>Equipos y Herramientas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39C9D4"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$3,160,191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F00A234" w14:textId="77777777" w:rsidR="009A12F2" w:rsidRDefault="00D360CA">
            <w:pPr>
              <w:pStyle w:val="Standard"/>
              <w:widowControl w:val="0"/>
              <w:spacing w:after="101" w:line="224" w:lineRule="exact"/>
              <w:jc w:val="right"/>
            </w:pPr>
            <w:r>
              <w:rPr>
                <w:rFonts w:eastAsia="Times New Roman" w:cs="DIN Pro Regular"/>
                <w:color w:val="000000"/>
                <w:sz w:val="20"/>
                <w:szCs w:val="20"/>
                <w:lang w:eastAsia="es-MX"/>
              </w:rPr>
              <w:t>$343,140</w:t>
            </w:r>
          </w:p>
        </w:tc>
      </w:tr>
      <w:tr w:rsidR="009A12F2" w14:paraId="5A58BACF"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A5C93C" w14:textId="77777777" w:rsidR="009A12F2" w:rsidRDefault="00D360C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25A26C" w14:textId="77777777" w:rsidR="009A12F2" w:rsidRDefault="00D360CA">
            <w:pPr>
              <w:pStyle w:val="Standard"/>
              <w:widowControl w:val="0"/>
              <w:tabs>
                <w:tab w:val="center" w:pos="528"/>
                <w:tab w:val="right" w:pos="1056"/>
              </w:tabs>
              <w:spacing w:after="101" w:line="224" w:lineRule="exact"/>
              <w:rPr>
                <w:rFonts w:eastAsia="Times New Roman" w:cs="DIN Pro Regular"/>
                <w:sz w:val="20"/>
                <w:szCs w:val="20"/>
                <w:lang w:eastAsia="es-ES"/>
              </w:rPr>
            </w:pPr>
            <w:r>
              <w:rPr>
                <w:rFonts w:eastAsia="Times New Roman" w:cs="DIN Pro Regular"/>
                <w:sz w:val="20"/>
                <w:szCs w:val="20"/>
                <w:lang w:eastAsia="es-ES"/>
              </w:rPr>
              <w:tab/>
            </w:r>
            <w:r>
              <w:rPr>
                <w:rFonts w:eastAsia="Times New Roman" w:cs="DIN Pro Regular"/>
                <w:sz w:val="20"/>
                <w:szCs w:val="20"/>
                <w:lang w:eastAsia="es-ES"/>
              </w:rPr>
              <w:tab/>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0D4AF5F" w14:textId="77777777" w:rsidR="009A12F2" w:rsidRDefault="00D360CA">
            <w:pPr>
              <w:pStyle w:val="Standard"/>
              <w:widowControl w:val="0"/>
              <w:spacing w:after="101" w:line="224" w:lineRule="exact"/>
              <w:jc w:val="right"/>
            </w:pPr>
            <w:r>
              <w:rPr>
                <w:rFonts w:eastAsia="Times New Roman" w:cs="DIN Pro Regular"/>
                <w:color w:val="000000"/>
                <w:sz w:val="20"/>
                <w:szCs w:val="20"/>
                <w:lang w:eastAsia="es-MX"/>
              </w:rPr>
              <w:t>0</w:t>
            </w:r>
          </w:p>
        </w:tc>
      </w:tr>
      <w:tr w:rsidR="009A12F2" w14:paraId="5F7DCC26"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03753D" w14:textId="77777777" w:rsidR="009A12F2" w:rsidRDefault="00D360C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B55710"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D9D99B"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A12F2" w14:paraId="018E1CAA"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0DBA86" w14:textId="77777777" w:rsidR="009A12F2" w:rsidRDefault="00D360CA">
            <w:pPr>
              <w:pStyle w:val="Standard"/>
              <w:widowControl w:val="0"/>
              <w:spacing w:after="101"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1B99606"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BD3B06" w14:textId="77777777" w:rsidR="009A12F2" w:rsidRDefault="00D360CA">
            <w:pPr>
              <w:pStyle w:val="Standard"/>
              <w:widowControl w:val="0"/>
              <w:spacing w:after="101"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A12F2" w14:paraId="1F3D6397" w14:textId="77777777">
        <w:tblPrEx>
          <w:tblCellMar>
            <w:top w:w="0" w:type="dxa"/>
            <w:bottom w:w="0" w:type="dxa"/>
          </w:tblCellMar>
        </w:tblPrEx>
        <w:trPr>
          <w:cantSplit/>
          <w:jc w:val="center"/>
        </w:trPr>
        <w:tc>
          <w:tcPr>
            <w:tcW w:w="31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EE642C" w14:textId="77777777" w:rsidR="009A12F2" w:rsidRDefault="00D360CA">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127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85D197" w14:textId="77777777" w:rsidR="009A12F2" w:rsidRDefault="00D360CA">
            <w:pPr>
              <w:pStyle w:val="Standard"/>
              <w:widowControl w:val="0"/>
              <w:spacing w:after="101" w:line="224" w:lineRule="exact"/>
              <w:jc w:val="right"/>
              <w:rPr>
                <w:rFonts w:eastAsia="Times New Roman" w:cs="DIN Pro Regular"/>
                <w:b/>
                <w:sz w:val="20"/>
                <w:szCs w:val="20"/>
                <w:lang w:eastAsia="es-ES"/>
              </w:rPr>
            </w:pPr>
            <w:r>
              <w:rPr>
                <w:rFonts w:eastAsia="Times New Roman" w:cs="DIN Pro Regular"/>
                <w:b/>
                <w:sz w:val="20"/>
                <w:szCs w:val="20"/>
                <w:lang w:eastAsia="es-ES"/>
              </w:rPr>
              <w:t>$3,236,597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C6587C" w14:textId="77777777" w:rsidR="009A12F2" w:rsidRDefault="00D360CA">
            <w:pPr>
              <w:pStyle w:val="Standard"/>
              <w:widowControl w:val="0"/>
              <w:spacing w:after="101" w:line="224" w:lineRule="exact"/>
            </w:pPr>
            <w:r>
              <w:rPr>
                <w:rFonts w:eastAsia="Times New Roman" w:cs="DIN Pro Regular"/>
                <w:b/>
                <w:color w:val="000000"/>
                <w:sz w:val="20"/>
                <w:szCs w:val="20"/>
                <w:lang w:eastAsia="es-MX"/>
              </w:rPr>
              <w:t xml:space="preserve"> $880,095</w:t>
            </w:r>
          </w:p>
        </w:tc>
      </w:tr>
    </w:tbl>
    <w:p w14:paraId="112269D5" w14:textId="77777777" w:rsidR="009A12F2" w:rsidRDefault="009A12F2">
      <w:pPr>
        <w:pStyle w:val="ROMANOS"/>
        <w:spacing w:after="0" w:line="240" w:lineRule="exact"/>
        <w:ind w:left="1140"/>
        <w:rPr>
          <w:rFonts w:ascii="Calibri" w:hAnsi="Calibri" w:cs="DIN Pro Regular"/>
          <w:b/>
          <w:sz w:val="20"/>
          <w:szCs w:val="20"/>
          <w:lang w:val="es-MX"/>
        </w:rPr>
      </w:pPr>
    </w:p>
    <w:p w14:paraId="7042B8EA" w14:textId="77777777" w:rsidR="009A12F2" w:rsidRDefault="00D360CA">
      <w:pPr>
        <w:pStyle w:val="Texto"/>
        <w:spacing w:after="0" w:line="240" w:lineRule="exact"/>
        <w:ind w:firstLine="0"/>
      </w:pPr>
      <w:r>
        <w:rPr>
          <w:rFonts w:ascii="Calibri" w:hAnsi="Calibri" w:cs="DIN Pro Regular"/>
          <w:b/>
          <w:sz w:val="20"/>
          <w:lang w:val="es-MX"/>
        </w:rPr>
        <w:t xml:space="preserve">                        </w:t>
      </w:r>
      <w:r>
        <w:rPr>
          <w:rFonts w:ascii="Calibri" w:hAnsi="Calibri" w:cs="DIN Pro Regular"/>
          <w:sz w:val="20"/>
          <w:lang w:val="es-MX"/>
        </w:rPr>
        <w:t xml:space="preserve">Porcentajes de las adquisiciones por tipo de </w:t>
      </w:r>
      <w:r>
        <w:rPr>
          <w:rFonts w:ascii="Calibri" w:hAnsi="Calibri" w:cs="DIN Pro Regular"/>
          <w:sz w:val="20"/>
          <w:lang w:val="es-MX"/>
        </w:rPr>
        <w:t>recurso:</w:t>
      </w:r>
    </w:p>
    <w:p w14:paraId="4ABCCD1D" w14:textId="77777777" w:rsidR="009A12F2" w:rsidRDefault="009A12F2">
      <w:pPr>
        <w:pStyle w:val="Texto"/>
        <w:spacing w:after="0" w:line="240" w:lineRule="exact"/>
        <w:ind w:firstLine="0"/>
        <w:rPr>
          <w:rFonts w:ascii="Calibri" w:hAnsi="Calibri" w:cs="DIN Pro Regular"/>
          <w:sz w:val="20"/>
          <w:lang w:val="es-MX"/>
        </w:rPr>
      </w:pPr>
    </w:p>
    <w:p w14:paraId="48159EC9" w14:textId="77777777" w:rsidR="009A12F2" w:rsidRDefault="00D360CA">
      <w:pPr>
        <w:pStyle w:val="Texto"/>
        <w:spacing w:after="0" w:line="240" w:lineRule="exact"/>
        <w:ind w:firstLine="0"/>
        <w:rPr>
          <w:rFonts w:ascii="Calibri" w:hAnsi="Calibri" w:cs="DIN Pro Regular"/>
          <w:sz w:val="20"/>
          <w:lang w:val="es-MX"/>
        </w:rPr>
      </w:pPr>
      <w:r>
        <w:rPr>
          <w:rFonts w:ascii="Calibri" w:hAnsi="Calibri" w:cs="DIN Pro Regular"/>
          <w:sz w:val="20"/>
          <w:lang w:val="es-MX"/>
        </w:rPr>
        <w:t xml:space="preserve">                         Recurso Federal:                  95.88%</w:t>
      </w:r>
    </w:p>
    <w:p w14:paraId="00796947" w14:textId="77777777" w:rsidR="009A12F2" w:rsidRDefault="00D360CA">
      <w:pPr>
        <w:pStyle w:val="Texto"/>
        <w:spacing w:after="0" w:line="240" w:lineRule="exact"/>
        <w:ind w:firstLine="0"/>
        <w:rPr>
          <w:rFonts w:ascii="Calibri" w:hAnsi="Calibri" w:cs="DIN Pro Regular"/>
          <w:sz w:val="20"/>
          <w:lang w:val="es-MX"/>
        </w:rPr>
      </w:pPr>
      <w:r>
        <w:rPr>
          <w:rFonts w:ascii="Calibri" w:hAnsi="Calibri" w:cs="DIN Pro Regular"/>
          <w:sz w:val="20"/>
          <w:lang w:val="es-MX"/>
        </w:rPr>
        <w:t xml:space="preserve">                         Recurso Propio:                      4.12%</w:t>
      </w:r>
    </w:p>
    <w:p w14:paraId="4CC87D9E" w14:textId="77777777" w:rsidR="009A12F2" w:rsidRDefault="00D360CA">
      <w:pPr>
        <w:pStyle w:val="Texto"/>
        <w:spacing w:after="0" w:line="240" w:lineRule="exact"/>
        <w:ind w:firstLine="0"/>
        <w:rPr>
          <w:rFonts w:ascii="Calibri" w:hAnsi="Calibri" w:cs="DIN Pro Regular"/>
          <w:sz w:val="20"/>
          <w:lang w:val="es-MX"/>
        </w:rPr>
      </w:pPr>
      <w:r>
        <w:rPr>
          <w:rFonts w:ascii="Calibri" w:hAnsi="Calibri" w:cs="DIN Pro Regular"/>
          <w:sz w:val="20"/>
          <w:lang w:val="es-MX"/>
        </w:rPr>
        <w:t xml:space="preserve">                         </w:t>
      </w:r>
    </w:p>
    <w:p w14:paraId="4287F269" w14:textId="77777777" w:rsidR="009A12F2" w:rsidRDefault="009A12F2">
      <w:pPr>
        <w:pStyle w:val="ROMANOS"/>
        <w:spacing w:after="0" w:line="240" w:lineRule="exact"/>
        <w:ind w:left="1140"/>
        <w:rPr>
          <w:rFonts w:ascii="Calibri" w:hAnsi="Calibri" w:cs="DIN Pro Regular"/>
          <w:b/>
          <w:sz w:val="20"/>
          <w:szCs w:val="20"/>
          <w:lang w:val="es-MX"/>
        </w:rPr>
      </w:pPr>
    </w:p>
    <w:p w14:paraId="746B8D8B" w14:textId="77777777" w:rsidR="009A12F2" w:rsidRDefault="00D360CA">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5D2200CF" w14:textId="77777777" w:rsidR="009A12F2" w:rsidRDefault="009A12F2">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000" w:firstRow="0" w:lastRow="0" w:firstColumn="0" w:lastColumn="0" w:noHBand="0" w:noVBand="0"/>
      </w:tblPr>
      <w:tblGrid>
        <w:gridCol w:w="6371"/>
        <w:gridCol w:w="1134"/>
        <w:gridCol w:w="318"/>
        <w:gridCol w:w="1136"/>
      </w:tblGrid>
      <w:tr w:rsidR="009A12F2" w14:paraId="43C5DF50" w14:textId="77777777">
        <w:tblPrEx>
          <w:tblCellMar>
            <w:top w:w="0" w:type="dxa"/>
            <w:bottom w:w="0" w:type="dxa"/>
          </w:tblCellMar>
        </w:tblPrEx>
        <w:trPr>
          <w:cantSplit/>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C85F404" w14:textId="77777777" w:rsidR="009A12F2" w:rsidRDefault="009A12F2">
            <w:pPr>
              <w:pStyle w:val="Text"/>
              <w:widowControl w:val="0"/>
              <w:spacing w:after="0" w:line="240" w:lineRule="exact"/>
              <w:ind w:firstLine="0"/>
              <w:rPr>
                <w:rFonts w:ascii="Calibri" w:hAnsi="Calibri" w:cs="DIN Pro Regular"/>
                <w:b/>
                <w:color w:val="FFFFFF"/>
                <w:sz w:val="20"/>
                <w:lang w:val="es-MX"/>
              </w:rPr>
            </w:pPr>
          </w:p>
        </w:tc>
        <w:tc>
          <w:tcPr>
            <w:tcW w:w="1452" w:type="dxa"/>
            <w:gridSpan w:val="2"/>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9EF3018" w14:textId="77777777" w:rsidR="009A12F2" w:rsidRDefault="00D360CA">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814DF43" w14:textId="77777777" w:rsidR="009A12F2" w:rsidRDefault="00D360CA">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9A12F2" w14:paraId="29B13782" w14:textId="77777777">
        <w:tblPrEx>
          <w:tblCellMar>
            <w:top w:w="0" w:type="dxa"/>
            <w:bottom w:w="0" w:type="dxa"/>
          </w:tblCellMar>
        </w:tblPrEx>
        <w:trPr>
          <w:cantSplit/>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14CEF7" w14:textId="77777777" w:rsidR="009A12F2" w:rsidRDefault="00D360CA">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549779" w14:textId="77777777" w:rsidR="009A12F2" w:rsidRDefault="00D360CA">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-5,468,726</w:t>
            </w: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43CA36" w14:textId="77777777" w:rsidR="009A12F2" w:rsidRDefault="00D360CA">
            <w:pPr>
              <w:pStyle w:val="Text"/>
              <w:widowControl w:val="0"/>
              <w:spacing w:after="0" w:line="240" w:lineRule="exact"/>
              <w:ind w:firstLine="0"/>
              <w:jc w:val="right"/>
              <w:rPr>
                <w:rFonts w:ascii="Calibri" w:hAnsi="Calibri" w:cs="Calibri"/>
                <w:b/>
                <w:sz w:val="20"/>
                <w:lang w:val="es-MX"/>
              </w:rPr>
            </w:pPr>
            <w:r>
              <w:rPr>
                <w:rFonts w:ascii="Calibri" w:hAnsi="Calibri" w:cs="Calibri"/>
                <w:b/>
                <w:sz w:val="20"/>
                <w:lang w:val="es-MX"/>
              </w:rPr>
              <w:t>-$14,650,265</w:t>
            </w:r>
          </w:p>
        </w:tc>
      </w:tr>
      <w:tr w:rsidR="009A12F2" w14:paraId="7B73B794" w14:textId="77777777">
        <w:tblPrEx>
          <w:tblCellMar>
            <w:top w:w="0" w:type="dxa"/>
            <w:bottom w:w="0" w:type="dxa"/>
          </w:tblCellMar>
        </w:tblPrEx>
        <w:trPr>
          <w:cantSplit/>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AB516B" w14:textId="77777777" w:rsidR="009A12F2" w:rsidRDefault="00D360CA">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D5F2B85" w14:textId="77777777" w:rsidR="009A12F2" w:rsidRDefault="009A12F2">
            <w:pPr>
              <w:pStyle w:val="Text"/>
              <w:widowControl w:val="0"/>
              <w:spacing w:after="0" w:line="240" w:lineRule="exact"/>
              <w:ind w:firstLine="0"/>
              <w:jc w:val="right"/>
              <w:rPr>
                <w:rFonts w:ascii="Calibri" w:hAnsi="Calibri" w:cs="DIN Pro Regular"/>
                <w:sz w:val="20"/>
                <w:lang w:val="es-MX"/>
              </w:rPr>
            </w:pP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156941" w14:textId="77777777" w:rsidR="009A12F2" w:rsidRDefault="009A12F2">
            <w:pPr>
              <w:pStyle w:val="Text"/>
              <w:widowControl w:val="0"/>
              <w:spacing w:after="0" w:line="240" w:lineRule="exact"/>
              <w:ind w:firstLine="0"/>
              <w:jc w:val="right"/>
              <w:rPr>
                <w:rFonts w:ascii="Calibri" w:hAnsi="Calibri" w:cs="Calibri"/>
                <w:sz w:val="20"/>
                <w:lang w:val="es-MX"/>
              </w:rPr>
            </w:pPr>
          </w:p>
        </w:tc>
      </w:tr>
      <w:tr w:rsidR="009A12F2" w14:paraId="6293904E" w14:textId="77777777">
        <w:tblPrEx>
          <w:tblCellMar>
            <w:top w:w="0" w:type="dxa"/>
            <w:bottom w:w="0" w:type="dxa"/>
          </w:tblCellMar>
        </w:tblPrEx>
        <w:trPr>
          <w:cantSplit/>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56A839" w14:textId="77777777" w:rsidR="009A12F2" w:rsidRDefault="00D360CA">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804523" w14:textId="77777777" w:rsidR="009A12F2" w:rsidRDefault="00D360CA">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$1,813,344</w:t>
            </w: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E90C8F" w14:textId="77777777" w:rsidR="009A12F2" w:rsidRDefault="00D360CA">
            <w:pPr>
              <w:pStyle w:val="Text"/>
              <w:widowControl w:val="0"/>
              <w:spacing w:after="0" w:line="240" w:lineRule="exact"/>
              <w:ind w:firstLine="0"/>
              <w:jc w:val="right"/>
            </w:pPr>
            <w:r>
              <w:rPr>
                <w:rFonts w:ascii="Calibri" w:hAnsi="Calibri" w:cs="Calibri"/>
                <w:sz w:val="20"/>
              </w:rPr>
              <w:t>-$1,174,280</w:t>
            </w:r>
          </w:p>
        </w:tc>
      </w:tr>
      <w:tr w:rsidR="009A12F2" w14:paraId="14A890AD" w14:textId="77777777">
        <w:tblPrEx>
          <w:tblCellMar>
            <w:top w:w="0" w:type="dxa"/>
            <w:bottom w:w="0" w:type="dxa"/>
          </w:tblCellMar>
        </w:tblPrEx>
        <w:trPr>
          <w:cantSplit/>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213EFAE" w14:textId="77777777" w:rsidR="009A12F2" w:rsidRDefault="00D360CA">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DEBCE7" w14:textId="77777777" w:rsidR="009A12F2" w:rsidRDefault="00D360CA">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01C9D4" w14:textId="77777777" w:rsidR="009A12F2" w:rsidRDefault="00D360CA">
            <w:pPr>
              <w:pStyle w:val="Text"/>
              <w:widowControl w:val="0"/>
              <w:spacing w:after="0" w:line="240" w:lineRule="exact"/>
              <w:ind w:firstLine="0"/>
              <w:jc w:val="right"/>
              <w:rPr>
                <w:rFonts w:ascii="Calibri" w:hAnsi="Calibri" w:cs="Calibri"/>
                <w:sz w:val="20"/>
                <w:lang w:val="es-MX"/>
              </w:rPr>
            </w:pPr>
            <w:r>
              <w:rPr>
                <w:rFonts w:ascii="Calibri" w:hAnsi="Calibri" w:cs="Calibri"/>
                <w:sz w:val="20"/>
                <w:lang w:val="es-MX"/>
              </w:rPr>
              <w:t>0</w:t>
            </w:r>
          </w:p>
        </w:tc>
      </w:tr>
      <w:tr w:rsidR="009A12F2" w14:paraId="27F7D308" w14:textId="77777777">
        <w:tblPrEx>
          <w:tblCellMar>
            <w:top w:w="0" w:type="dxa"/>
            <w:bottom w:w="0" w:type="dxa"/>
          </w:tblCellMar>
        </w:tblPrEx>
        <w:trPr>
          <w:cantSplit/>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C2FB57" w14:textId="77777777" w:rsidR="009A12F2" w:rsidRDefault="00D360CA">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30FED0" w14:textId="77777777" w:rsidR="009A12F2" w:rsidRDefault="00D360CA">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$3,436,412</w:t>
            </w: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AC52F9" w14:textId="77777777" w:rsidR="009A12F2" w:rsidRDefault="00D360CA">
            <w:pPr>
              <w:pStyle w:val="Text"/>
              <w:widowControl w:val="0"/>
              <w:spacing w:after="0" w:line="240" w:lineRule="exact"/>
              <w:ind w:firstLine="0"/>
              <w:jc w:val="right"/>
              <w:rPr>
                <w:rFonts w:ascii="Calibri" w:hAnsi="Calibri" w:cs="Calibri"/>
                <w:sz w:val="20"/>
                <w:lang w:val="es-MX"/>
              </w:rPr>
            </w:pPr>
            <w:r>
              <w:rPr>
                <w:rFonts w:ascii="Calibri" w:hAnsi="Calibri" w:cs="Calibri"/>
                <w:sz w:val="20"/>
                <w:lang w:val="es-MX"/>
              </w:rPr>
              <w:t>$2,761,767</w:t>
            </w:r>
          </w:p>
        </w:tc>
      </w:tr>
      <w:tr w:rsidR="009A12F2" w14:paraId="1408C959" w14:textId="77777777">
        <w:tblPrEx>
          <w:tblCellMar>
            <w:top w:w="0" w:type="dxa"/>
            <w:bottom w:w="0" w:type="dxa"/>
          </w:tblCellMar>
        </w:tblPrEx>
        <w:trPr>
          <w:cantSplit/>
          <w:trHeight w:val="212"/>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6792B4" w14:textId="77777777" w:rsidR="009A12F2" w:rsidRDefault="00D360CA">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73E818" w14:textId="77777777" w:rsidR="009A12F2" w:rsidRDefault="00D360CA">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9BBF5B" w14:textId="77777777" w:rsidR="009A12F2" w:rsidRDefault="00D360CA">
            <w:pPr>
              <w:pStyle w:val="Text"/>
              <w:widowControl w:val="0"/>
              <w:spacing w:after="0" w:line="240" w:lineRule="exact"/>
              <w:ind w:firstLine="0"/>
              <w:jc w:val="right"/>
              <w:rPr>
                <w:rFonts w:ascii="Calibri" w:hAnsi="Calibri" w:cs="Calibri"/>
                <w:sz w:val="20"/>
                <w:lang w:val="es-MX"/>
              </w:rPr>
            </w:pPr>
            <w:r>
              <w:rPr>
                <w:rFonts w:ascii="Calibri" w:hAnsi="Calibri" w:cs="Calibri"/>
                <w:sz w:val="20"/>
                <w:lang w:val="es-MX"/>
              </w:rPr>
              <w:t>0</w:t>
            </w:r>
          </w:p>
        </w:tc>
      </w:tr>
      <w:tr w:rsidR="009A12F2" w14:paraId="424B697B" w14:textId="77777777">
        <w:tblPrEx>
          <w:tblCellMar>
            <w:top w:w="0" w:type="dxa"/>
            <w:bottom w:w="0" w:type="dxa"/>
          </w:tblCellMar>
        </w:tblPrEx>
        <w:trPr>
          <w:cantSplit/>
          <w:trHeight w:val="102"/>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211328" w14:textId="77777777" w:rsidR="009A12F2" w:rsidRDefault="00D360CA">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E8A55E" w14:textId="77777777" w:rsidR="009A12F2" w:rsidRDefault="00D360CA">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1CFE10" w14:textId="77777777" w:rsidR="009A12F2" w:rsidRDefault="00D360CA">
            <w:pPr>
              <w:pStyle w:val="Text"/>
              <w:widowControl w:val="0"/>
              <w:spacing w:after="0" w:line="240" w:lineRule="exact"/>
              <w:ind w:firstLine="0"/>
              <w:jc w:val="right"/>
              <w:rPr>
                <w:rFonts w:ascii="Calibri" w:hAnsi="Calibri" w:cs="Calibri"/>
                <w:sz w:val="20"/>
                <w:lang w:val="es-MX"/>
              </w:rPr>
            </w:pPr>
            <w:r>
              <w:rPr>
                <w:rFonts w:ascii="Calibri" w:hAnsi="Calibri" w:cs="Calibri"/>
                <w:sz w:val="20"/>
                <w:lang w:val="es-MX"/>
              </w:rPr>
              <w:t>0</w:t>
            </w:r>
          </w:p>
        </w:tc>
      </w:tr>
      <w:tr w:rsidR="009A12F2" w14:paraId="16E64A4C" w14:textId="77777777">
        <w:tblPrEx>
          <w:tblCellMar>
            <w:top w:w="0" w:type="dxa"/>
            <w:bottom w:w="0" w:type="dxa"/>
          </w:tblCellMar>
        </w:tblPrEx>
        <w:trPr>
          <w:cantSplit/>
          <w:trHeight w:val="282"/>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1A59F7" w14:textId="77777777" w:rsidR="009A12F2" w:rsidRDefault="00D360CA">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FA411B" w14:textId="77777777" w:rsidR="009A12F2" w:rsidRDefault="00D360CA">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$947,025</w:t>
            </w: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A0839F" w14:textId="77777777" w:rsidR="009A12F2" w:rsidRDefault="00D360CA">
            <w:pPr>
              <w:pStyle w:val="Text"/>
              <w:widowControl w:val="0"/>
              <w:spacing w:after="0" w:line="240" w:lineRule="exact"/>
              <w:ind w:firstLine="0"/>
              <w:jc w:val="right"/>
              <w:rPr>
                <w:rFonts w:ascii="Calibri" w:hAnsi="Calibri" w:cs="Calibri"/>
                <w:sz w:val="20"/>
                <w:lang w:val="es-MX"/>
              </w:rPr>
            </w:pPr>
            <w:r>
              <w:rPr>
                <w:rFonts w:ascii="Calibri" w:hAnsi="Calibri" w:cs="Calibri"/>
                <w:sz w:val="20"/>
                <w:lang w:val="es-MX"/>
              </w:rPr>
              <w:t>-$1,071,079</w:t>
            </w:r>
          </w:p>
        </w:tc>
      </w:tr>
      <w:tr w:rsidR="009A12F2" w14:paraId="3FEC3678" w14:textId="77777777">
        <w:tblPrEx>
          <w:tblCellMar>
            <w:top w:w="0" w:type="dxa"/>
            <w:bottom w:w="0" w:type="dxa"/>
          </w:tblCellMar>
        </w:tblPrEx>
        <w:trPr>
          <w:cantSplit/>
          <w:jc w:val="center"/>
        </w:trPr>
        <w:tc>
          <w:tcPr>
            <w:tcW w:w="63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BD0FCA" w14:textId="77777777" w:rsidR="009A12F2" w:rsidRDefault="00D360CA">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138B7B" w14:textId="77777777" w:rsidR="009A12F2" w:rsidRDefault="00D360CA">
            <w:pPr>
              <w:pStyle w:val="Text"/>
              <w:widowControl w:val="0"/>
              <w:spacing w:after="0" w:line="240" w:lineRule="exact"/>
              <w:ind w:firstLine="0"/>
              <w:jc w:val="right"/>
              <w:rPr>
                <w:rFonts w:ascii="Calibri" w:hAnsi="Calibri" w:cs="DIN Pro Regular"/>
                <w:b/>
                <w:bCs/>
                <w:sz w:val="20"/>
                <w:lang w:val="es-MX"/>
              </w:rPr>
            </w:pPr>
            <w:r>
              <w:rPr>
                <w:rFonts w:ascii="Calibri" w:hAnsi="Calibri" w:cs="DIN Pro Regular"/>
                <w:b/>
                <w:bCs/>
                <w:sz w:val="20"/>
                <w:lang w:val="es-MX"/>
              </w:rPr>
              <w:t>$728,055</w:t>
            </w:r>
          </w:p>
        </w:tc>
        <w:tc>
          <w:tcPr>
            <w:tcW w:w="14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DAB204" w14:textId="77777777" w:rsidR="009A12F2" w:rsidRDefault="00D360CA">
            <w:pPr>
              <w:pStyle w:val="Text"/>
              <w:widowControl w:val="0"/>
              <w:spacing w:after="0" w:line="240" w:lineRule="exact"/>
              <w:ind w:firstLine="0"/>
              <w:jc w:val="right"/>
            </w:pPr>
            <w:r>
              <w:rPr>
                <w:rFonts w:ascii="Calibri" w:hAnsi="Calibri" w:cs="Calibri"/>
                <w:b/>
                <w:bCs/>
                <w:sz w:val="20"/>
                <w:lang w:val="es-MX"/>
              </w:rPr>
              <w:t>-$14,133,857</w:t>
            </w:r>
          </w:p>
        </w:tc>
      </w:tr>
    </w:tbl>
    <w:p w14:paraId="63F26C8A" w14:textId="77777777" w:rsidR="009A12F2" w:rsidRDefault="009A12F2">
      <w:pPr>
        <w:pStyle w:val="ROMANOS"/>
        <w:spacing w:after="0" w:line="240" w:lineRule="exact"/>
        <w:ind w:left="1140"/>
        <w:rPr>
          <w:rFonts w:ascii="Calibri" w:hAnsi="Calibri" w:cs="DIN Pro Regular"/>
          <w:b/>
          <w:sz w:val="20"/>
          <w:szCs w:val="20"/>
          <w:lang w:val="es-MX"/>
        </w:rPr>
      </w:pPr>
    </w:p>
    <w:p w14:paraId="663AC6E4" w14:textId="77777777" w:rsidR="009A12F2" w:rsidRDefault="009A12F2">
      <w:pPr>
        <w:pStyle w:val="ROMANOS"/>
        <w:spacing w:after="0" w:line="240" w:lineRule="exact"/>
        <w:ind w:left="1140"/>
        <w:rPr>
          <w:rFonts w:ascii="Calibri" w:hAnsi="Calibri" w:cs="DIN Pro Regular"/>
          <w:b/>
          <w:sz w:val="20"/>
          <w:szCs w:val="20"/>
          <w:lang w:val="es-MX"/>
        </w:rPr>
      </w:pPr>
    </w:p>
    <w:p w14:paraId="77ED1415" w14:textId="77777777" w:rsidR="009A12F2" w:rsidRDefault="00D360CA">
      <w:pPr>
        <w:pStyle w:val="INCISO"/>
        <w:spacing w:after="0" w:line="240" w:lineRule="exact"/>
        <w:ind w:left="360"/>
      </w:pPr>
      <w:r>
        <w:rPr>
          <w:rFonts w:ascii="Calibri" w:hAnsi="Calibri" w:cs="DIN Pro Regular"/>
          <w:b/>
          <w:smallCaps/>
          <w:sz w:val="20"/>
          <w:szCs w:val="20"/>
        </w:rPr>
        <w:t xml:space="preserve"> V) Conciliación entre los ingresos presupuestarios y contables, así como entre los egresos presupuestarios y los gastos contables:</w:t>
      </w:r>
    </w:p>
    <w:p w14:paraId="5D28621D" w14:textId="77777777" w:rsidR="009A12F2" w:rsidRDefault="009A12F2">
      <w:pPr>
        <w:pStyle w:val="INCISO"/>
        <w:spacing w:after="0" w:line="240" w:lineRule="exact"/>
        <w:ind w:left="360"/>
        <w:rPr>
          <w:rFonts w:ascii="Calibri" w:hAnsi="Calibri" w:cs="DIN Pro Regular"/>
          <w:b/>
          <w:smallCaps/>
          <w:sz w:val="20"/>
          <w:szCs w:val="20"/>
        </w:rPr>
      </w:pPr>
    </w:p>
    <w:p w14:paraId="7148CF5E" w14:textId="77777777" w:rsidR="009A12F2" w:rsidRDefault="009A12F2">
      <w:pPr>
        <w:pStyle w:val="INCISO"/>
        <w:spacing w:after="0" w:line="240" w:lineRule="exact"/>
        <w:ind w:left="360"/>
        <w:rPr>
          <w:rFonts w:ascii="Calibri" w:hAnsi="Calibri" w:cs="DIN Pro Regular"/>
          <w:b/>
          <w:smallCaps/>
          <w:sz w:val="20"/>
          <w:szCs w:val="20"/>
        </w:rPr>
      </w:pPr>
    </w:p>
    <w:p w14:paraId="11484B61" w14:textId="77777777" w:rsidR="009A12F2" w:rsidRDefault="00D360CA">
      <w:pPr>
        <w:pStyle w:val="INCISO"/>
        <w:spacing w:after="0" w:line="240" w:lineRule="exact"/>
        <w:ind w:left="360"/>
      </w:pPr>
      <w:r>
        <w:rPr>
          <w:rFonts w:ascii="Calibri" w:hAnsi="Calibri" w:cs="DIN Pro Regular"/>
          <w:b/>
          <w:smallCaps/>
          <w:noProof/>
          <w:sz w:val="20"/>
          <w:szCs w:val="20"/>
          <w:lang w:val="es-MX" w:eastAsia="es-MX"/>
        </w:rPr>
        <mc:AlternateContent>
          <mc:Choice Requires="wps">
            <w:drawing>
              <wp:anchor distT="0" distB="0" distL="114300" distR="114300" simplePos="0" relativeHeight="48" behindDoc="0" locked="0" layoutInCell="1" allowOverlap="1" wp14:anchorId="63B57092" wp14:editId="42AC6E1A">
                <wp:simplePos x="0" y="0"/>
                <wp:positionH relativeFrom="column">
                  <wp:posOffset>281882</wp:posOffset>
                </wp:positionH>
                <wp:positionV relativeFrom="paragraph">
                  <wp:posOffset>111236</wp:posOffset>
                </wp:positionV>
                <wp:extent cx="5448937" cy="6398898"/>
                <wp:effectExtent l="0" t="0" r="18413" b="1902"/>
                <wp:wrapSquare wrapText="bothSides"/>
                <wp:docPr id="757033623" name="Marco3"/>
                <wp:cNvGraphicFramePr/>
                <a:graphic xmlns:a="http://schemas.openxmlformats.org/drawingml/2006/main">
                  <a:graphicData uri="http://schemas.microsoft.com/office/word/2010/wordprocessingShape">
                    <wps:wsp>
                      <wps:cNvSpPr txBox="1"/>
                      <wps:spPr>
                        <a:xfrm>
                          <a:off x="0" y="0"/>
                          <a:ext cx="5448937" cy="6398898"/>
                        </a:xfrm>
                        <a:prstGeom prst="rect">
                          <a:avLst/>
                        </a:prstGeom>
                        <a:noFill/>
                        <a:ln>
                          <a:noFill/>
                          <a:prstDash/>
                        </a:ln>
                      </wps:spPr>
                      <wps:txbx>
                        <w:txbxContent>
                          <w:tbl>
                            <w:tblPr>
                              <w:tblW w:w="8652" w:type="dxa"/>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9A12F2" w14:paraId="1CD1728B" w14:textId="77777777">
                              <w:tblPrEx>
                                <w:tblCellMar>
                                  <w:top w:w="0" w:type="dxa"/>
                                  <w:bottom w:w="0" w:type="dxa"/>
                                </w:tblCellMar>
                              </w:tblPrEx>
                              <w:trPr>
                                <w:trHeight w:val="425"/>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6B3E000D" w14:textId="77777777" w:rsidR="009A12F2" w:rsidRDefault="00D360CA">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 xml:space="preserve">Universidad </w:t>
                                  </w:r>
                                  <w:r>
                                    <w:rPr>
                                      <w:rFonts w:eastAsia="Times New Roman" w:cs="DIN Pro Regular"/>
                                      <w:b/>
                                      <w:bCs/>
                                      <w:color w:val="FFFFFF"/>
                                      <w:sz w:val="20"/>
                                      <w:szCs w:val="20"/>
                                      <w:lang w:eastAsia="es-MX"/>
                                    </w:rPr>
                                    <w:t>Tecnológica de Altamira, Tamaulipas</w:t>
                                  </w:r>
                                </w:p>
                              </w:tc>
                              <w:tc>
                                <w:tcPr>
                                  <w:tcW w:w="160" w:type="dxa"/>
                                  <w:shd w:val="clear" w:color="auto" w:fill="auto"/>
                                  <w:tcMar>
                                    <w:top w:w="0" w:type="dxa"/>
                                    <w:left w:w="70" w:type="dxa"/>
                                    <w:bottom w:w="0" w:type="dxa"/>
                                    <w:right w:w="70" w:type="dxa"/>
                                  </w:tcMar>
                                </w:tcPr>
                                <w:p w14:paraId="4494D58E" w14:textId="77777777" w:rsidR="009A12F2" w:rsidRDefault="009A12F2">
                                  <w:pPr>
                                    <w:pStyle w:val="Standard"/>
                                    <w:widowControl w:val="0"/>
                                  </w:pPr>
                                </w:p>
                              </w:tc>
                            </w:tr>
                            <w:tr w:rsidR="009A12F2" w14:paraId="74CE84BD" w14:textId="77777777">
                              <w:tblPrEx>
                                <w:tblCellMar>
                                  <w:top w:w="0" w:type="dxa"/>
                                  <w:bottom w:w="0" w:type="dxa"/>
                                </w:tblCellMar>
                              </w:tblPrEx>
                              <w:trPr>
                                <w:trHeight w:val="354"/>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A23FCB0" w14:textId="77777777" w:rsidR="009A12F2" w:rsidRDefault="00D360CA">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41A1BCA3" w14:textId="77777777" w:rsidR="009A12F2" w:rsidRDefault="009A12F2">
                                  <w:pPr>
                                    <w:pStyle w:val="Standard"/>
                                    <w:widowControl w:val="0"/>
                                  </w:pPr>
                                </w:p>
                              </w:tc>
                            </w:tr>
                            <w:tr w:rsidR="009A12F2" w14:paraId="67B61404" w14:textId="77777777">
                              <w:tblPrEx>
                                <w:tblCellMar>
                                  <w:top w:w="0" w:type="dxa"/>
                                  <w:bottom w:w="0" w:type="dxa"/>
                                </w:tblCellMar>
                              </w:tblPrEx>
                              <w:trPr>
                                <w:trHeight w:val="354"/>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1C74A76" w14:textId="77777777" w:rsidR="009A12F2" w:rsidRDefault="00D360CA">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458057D3" w14:textId="77777777" w:rsidR="009A12F2" w:rsidRDefault="009A12F2">
                                  <w:pPr>
                                    <w:pStyle w:val="Standard"/>
                                    <w:widowControl w:val="0"/>
                                  </w:pPr>
                                </w:p>
                              </w:tc>
                            </w:tr>
                            <w:tr w:rsidR="009A12F2" w14:paraId="2BE63E7B" w14:textId="77777777">
                              <w:tblPrEx>
                                <w:tblCellMar>
                                  <w:top w:w="0" w:type="dxa"/>
                                  <w:bottom w:w="0" w:type="dxa"/>
                                </w:tblCellMar>
                              </w:tblPrEx>
                              <w:trPr>
                                <w:trHeight w:val="372"/>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F2AB98A" w14:textId="77777777" w:rsidR="009A12F2" w:rsidRDefault="00D360CA">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351CC60A" w14:textId="77777777" w:rsidR="009A12F2" w:rsidRDefault="009A12F2">
                                  <w:pPr>
                                    <w:pStyle w:val="Standard"/>
                                    <w:widowControl w:val="0"/>
                                  </w:pPr>
                                </w:p>
                              </w:tc>
                            </w:tr>
                            <w:tr w:rsidR="009A12F2" w14:paraId="6B854086" w14:textId="77777777">
                              <w:tblPrEx>
                                <w:tblCellMar>
                                  <w:top w:w="0" w:type="dxa"/>
                                  <w:bottom w:w="0" w:type="dxa"/>
                                </w:tblCellMar>
                              </w:tblPrEx>
                              <w:trPr>
                                <w:trHeight w:val="334"/>
                              </w:trPr>
                              <w:tc>
                                <w:tcPr>
                                  <w:tcW w:w="603" w:type="dxa"/>
                                  <w:shd w:val="clear" w:color="auto" w:fill="auto"/>
                                  <w:tcMar>
                                    <w:top w:w="0" w:type="dxa"/>
                                    <w:left w:w="70" w:type="dxa"/>
                                    <w:bottom w:w="0" w:type="dxa"/>
                                    <w:right w:w="70" w:type="dxa"/>
                                  </w:tcMar>
                                  <w:vAlign w:val="center"/>
                                </w:tcPr>
                                <w:p w14:paraId="3AF7CE26" w14:textId="77777777" w:rsidR="009A12F2" w:rsidRDefault="009A12F2">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4FAC5CFF"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227890A2"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6516335"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7B579F3F" w14:textId="77777777" w:rsidR="009A12F2" w:rsidRDefault="009A12F2">
                                  <w:pPr>
                                    <w:pStyle w:val="Standard"/>
                                    <w:widowControl w:val="0"/>
                                  </w:pPr>
                                </w:p>
                              </w:tc>
                            </w:tr>
                            <w:tr w:rsidR="009A12F2" w14:paraId="6313063A"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20952A2" w14:textId="77777777" w:rsidR="009A12F2" w:rsidRDefault="00D360CA">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B3F7BA" w14:textId="77777777" w:rsidR="009A12F2" w:rsidRDefault="00D360C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$ 127,966,231</w:t>
                                  </w:r>
                                </w:p>
                              </w:tc>
                              <w:tc>
                                <w:tcPr>
                                  <w:tcW w:w="160" w:type="dxa"/>
                                  <w:shd w:val="clear" w:color="auto" w:fill="auto"/>
                                  <w:tcMar>
                                    <w:top w:w="0" w:type="dxa"/>
                                    <w:left w:w="70" w:type="dxa"/>
                                    <w:bottom w:w="0" w:type="dxa"/>
                                    <w:right w:w="70" w:type="dxa"/>
                                  </w:tcMar>
                                </w:tcPr>
                                <w:p w14:paraId="1533838C"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744A57B1" w14:textId="77777777" w:rsidR="009A12F2" w:rsidRDefault="009A12F2">
                                  <w:pPr>
                                    <w:pStyle w:val="Standard"/>
                                    <w:widowControl w:val="0"/>
                                  </w:pPr>
                                </w:p>
                              </w:tc>
                            </w:tr>
                            <w:tr w:rsidR="009A12F2" w14:paraId="53B332D3" w14:textId="77777777">
                              <w:tblPrEx>
                                <w:tblCellMar>
                                  <w:top w:w="0" w:type="dxa"/>
                                  <w:bottom w:w="0" w:type="dxa"/>
                                </w:tblCellMar>
                              </w:tblPrEx>
                              <w:trPr>
                                <w:trHeight w:val="334"/>
                              </w:trPr>
                              <w:tc>
                                <w:tcPr>
                                  <w:tcW w:w="603" w:type="dxa"/>
                                  <w:shd w:val="clear" w:color="auto" w:fill="auto"/>
                                  <w:tcMar>
                                    <w:top w:w="0" w:type="dxa"/>
                                    <w:left w:w="70" w:type="dxa"/>
                                    <w:bottom w:w="0" w:type="dxa"/>
                                    <w:right w:w="70" w:type="dxa"/>
                                  </w:tcMar>
                                  <w:vAlign w:val="center"/>
                                </w:tcPr>
                                <w:p w14:paraId="6BE2D2AF" w14:textId="77777777" w:rsidR="009A12F2" w:rsidRDefault="009A12F2">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7B967D3"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1ED10B5B"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4AD65B8"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1B241E82" w14:textId="77777777" w:rsidR="009A12F2" w:rsidRDefault="009A12F2">
                                  <w:pPr>
                                    <w:pStyle w:val="Standard"/>
                                    <w:widowControl w:val="0"/>
                                  </w:pPr>
                                </w:p>
                              </w:tc>
                            </w:tr>
                            <w:tr w:rsidR="009A12F2" w14:paraId="54476009"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CB19B13" w14:textId="77777777" w:rsidR="009A12F2" w:rsidRDefault="00D360CA">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2.- Más </w:t>
                                  </w:r>
                                  <w:r>
                                    <w:rPr>
                                      <w:rFonts w:eastAsia="Times New Roman" w:cs="DIN Pro Regular"/>
                                      <w:b/>
                                      <w:color w:val="FFFFFF"/>
                                      <w:sz w:val="20"/>
                                      <w:szCs w:val="20"/>
                                      <w:lang w:eastAsia="es-MX"/>
                                    </w:rPr>
                                    <w:t>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96FA3F" w14:textId="77777777" w:rsidR="009A12F2" w:rsidRDefault="00D360C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$1,139,512</w:t>
                                  </w:r>
                                </w:p>
                              </w:tc>
                              <w:tc>
                                <w:tcPr>
                                  <w:tcW w:w="160" w:type="dxa"/>
                                  <w:shd w:val="clear" w:color="auto" w:fill="auto"/>
                                  <w:tcMar>
                                    <w:top w:w="0" w:type="dxa"/>
                                    <w:left w:w="70" w:type="dxa"/>
                                    <w:bottom w:w="0" w:type="dxa"/>
                                    <w:right w:w="70" w:type="dxa"/>
                                  </w:tcMar>
                                </w:tcPr>
                                <w:p w14:paraId="0F0B34A2"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3BEED3FD" w14:textId="77777777" w:rsidR="009A12F2" w:rsidRDefault="009A12F2">
                                  <w:pPr>
                                    <w:pStyle w:val="Standard"/>
                                    <w:widowControl w:val="0"/>
                                  </w:pPr>
                                </w:p>
                              </w:tc>
                            </w:tr>
                            <w:tr w:rsidR="009A12F2" w14:paraId="22B11EE9"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3C0BEA" w14:textId="77777777" w:rsidR="009A12F2" w:rsidRDefault="00D360CA">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A1F743"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97845A" w14:textId="77777777" w:rsidR="009A12F2" w:rsidRDefault="00D360C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$1,139,419</w:t>
                                  </w:r>
                                </w:p>
                              </w:tc>
                              <w:tc>
                                <w:tcPr>
                                  <w:tcW w:w="160" w:type="dxa"/>
                                  <w:shd w:val="clear" w:color="auto" w:fill="auto"/>
                                  <w:tcMar>
                                    <w:top w:w="0" w:type="dxa"/>
                                    <w:left w:w="70" w:type="dxa"/>
                                    <w:bottom w:w="0" w:type="dxa"/>
                                    <w:right w:w="70" w:type="dxa"/>
                                  </w:tcMar>
                                </w:tcPr>
                                <w:p w14:paraId="2EBD67AF"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333F6922" w14:textId="77777777" w:rsidR="009A12F2" w:rsidRDefault="009A12F2">
                                  <w:pPr>
                                    <w:pStyle w:val="Standard"/>
                                    <w:widowControl w:val="0"/>
                                  </w:pPr>
                                </w:p>
                              </w:tc>
                            </w:tr>
                            <w:tr w:rsidR="009A12F2" w14:paraId="5DCC349A"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FFB9726" w14:textId="77777777" w:rsidR="009A12F2" w:rsidRDefault="00D360CA">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E28A15"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D83C72" w14:textId="77777777" w:rsidR="009A12F2" w:rsidRDefault="00D360C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4939BC8"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26ED6EB5" w14:textId="77777777">
                              <w:tblPrEx>
                                <w:tblCellMar>
                                  <w:top w:w="0" w:type="dxa"/>
                                  <w:bottom w:w="0" w:type="dxa"/>
                                </w:tblCellMar>
                              </w:tblPrEx>
                              <w:trPr>
                                <w:trHeight w:val="496"/>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E0AD5FA" w14:textId="77777777" w:rsidR="009A12F2" w:rsidRDefault="00D360CA">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BFD674"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92D2B7" w14:textId="77777777" w:rsidR="009A12F2" w:rsidRDefault="00D360C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DAAA79F"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74AB2CF9"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BCD776" w14:textId="77777777" w:rsidR="009A12F2" w:rsidRDefault="00D360CA">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A2D588"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Disminución del </w:t>
                                  </w:r>
                                  <w:r>
                                    <w:rPr>
                                      <w:rFonts w:eastAsia="Times New Roman" w:cs="DIN Pro Regular"/>
                                      <w:color w:val="000000"/>
                                      <w:sz w:val="20"/>
                                      <w:szCs w:val="20"/>
                                      <w:lang w:eastAsia="es-MX"/>
                                    </w:rPr>
                                    <w:t>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E6B26D" w14:textId="77777777" w:rsidR="009A12F2" w:rsidRDefault="00D360C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A57C847"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7CB260CF"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E93CD9" w14:textId="77777777" w:rsidR="009A12F2" w:rsidRDefault="00D360CA">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D03C5B"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A83BA3" w14:textId="77777777" w:rsidR="009A12F2" w:rsidRDefault="00D360C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$94</w:t>
                                  </w:r>
                                </w:p>
                              </w:tc>
                              <w:tc>
                                <w:tcPr>
                                  <w:tcW w:w="320" w:type="dxa"/>
                                  <w:gridSpan w:val="2"/>
                                  <w:shd w:val="clear" w:color="auto" w:fill="auto"/>
                                  <w:tcMar>
                                    <w:top w:w="0" w:type="dxa"/>
                                    <w:left w:w="70" w:type="dxa"/>
                                    <w:bottom w:w="0" w:type="dxa"/>
                                    <w:right w:w="70" w:type="dxa"/>
                                  </w:tcMar>
                                  <w:vAlign w:val="bottom"/>
                                </w:tcPr>
                                <w:p w14:paraId="7B04A81D"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55E89542" w14:textId="77777777">
                              <w:tblPrEx>
                                <w:tblCellMar>
                                  <w:top w:w="0" w:type="dxa"/>
                                  <w:bottom w:w="0" w:type="dxa"/>
                                </w:tblCellMar>
                              </w:tblPrEx>
                              <w:trPr>
                                <w:trHeight w:val="334"/>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38E433" w14:textId="77777777" w:rsidR="009A12F2" w:rsidRDefault="00D360CA">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97743C" w14:textId="77777777" w:rsidR="009A12F2" w:rsidRDefault="00D360C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C52F75E"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1E689E2A" w14:textId="77777777">
                              <w:tblPrEx>
                                <w:tblCellMar>
                                  <w:top w:w="0" w:type="dxa"/>
                                  <w:bottom w:w="0" w:type="dxa"/>
                                </w:tblCellMar>
                              </w:tblPrEx>
                              <w:trPr>
                                <w:trHeight w:val="334"/>
                              </w:trPr>
                              <w:tc>
                                <w:tcPr>
                                  <w:tcW w:w="603" w:type="dxa"/>
                                  <w:shd w:val="clear" w:color="auto" w:fill="auto"/>
                                  <w:tcMar>
                                    <w:top w:w="0" w:type="dxa"/>
                                    <w:left w:w="70" w:type="dxa"/>
                                    <w:bottom w:w="0" w:type="dxa"/>
                                    <w:right w:w="70" w:type="dxa"/>
                                  </w:tcMar>
                                  <w:vAlign w:val="center"/>
                                </w:tcPr>
                                <w:p w14:paraId="56B2E316"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27BEA23A"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57625FBD"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3FFB93D"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3472425C" w14:textId="77777777" w:rsidR="009A12F2" w:rsidRDefault="009A12F2">
                                  <w:pPr>
                                    <w:pStyle w:val="Standard"/>
                                    <w:widowControl w:val="0"/>
                                  </w:pPr>
                                </w:p>
                              </w:tc>
                            </w:tr>
                            <w:tr w:rsidR="009A12F2" w14:paraId="2307E2E9"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E886376" w14:textId="77777777" w:rsidR="009A12F2" w:rsidRDefault="00D360CA">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5C742B" w14:textId="77777777" w:rsidR="009A12F2" w:rsidRDefault="00D360C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12E16858"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6C6CBFD3" w14:textId="77777777" w:rsidR="009A12F2" w:rsidRDefault="009A12F2">
                                  <w:pPr>
                                    <w:pStyle w:val="Standard"/>
                                    <w:widowControl w:val="0"/>
                                  </w:pPr>
                                </w:p>
                              </w:tc>
                            </w:tr>
                            <w:tr w:rsidR="009A12F2" w14:paraId="2FFCB29D"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98D5CC" w14:textId="77777777" w:rsidR="009A12F2" w:rsidRDefault="00D360CA">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4E9BB9"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B8CCEC"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89A27FF"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4CFD6446" w14:textId="77777777" w:rsidR="009A12F2" w:rsidRDefault="009A12F2">
                                  <w:pPr>
                                    <w:pStyle w:val="Standard"/>
                                    <w:widowControl w:val="0"/>
                                  </w:pPr>
                                </w:p>
                              </w:tc>
                            </w:tr>
                            <w:tr w:rsidR="009A12F2" w14:paraId="7D18CCB6"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C5CFB11" w14:textId="77777777" w:rsidR="009A12F2" w:rsidRDefault="00D360CA">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188055"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Ingresos </w:t>
                                  </w:r>
                                  <w:r>
                                    <w:rPr>
                                      <w:rFonts w:eastAsia="Times New Roman" w:cs="DIN Pro Regular"/>
                                      <w:color w:val="000000"/>
                                      <w:sz w:val="20"/>
                                      <w:szCs w:val="20"/>
                                      <w:lang w:eastAsia="es-MX"/>
                                    </w:rPr>
                                    <w:t>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002FD1"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3375732"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5BFC49FD"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B726120" w14:textId="77777777" w:rsidR="009A12F2" w:rsidRDefault="00D360CA">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04CE89"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74234F"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77B3064"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520CB2E9" w14:textId="77777777">
                              <w:tblPrEx>
                                <w:tblCellMar>
                                  <w:top w:w="0" w:type="dxa"/>
                                  <w:bottom w:w="0" w:type="dxa"/>
                                </w:tblCellMar>
                              </w:tblPrEx>
                              <w:trPr>
                                <w:trHeight w:val="334"/>
                              </w:trPr>
                              <w:tc>
                                <w:tcPr>
                                  <w:tcW w:w="5618" w:type="dxa"/>
                                  <w:gridSpan w:val="2"/>
                                  <w:shd w:val="clear" w:color="auto" w:fill="auto"/>
                                  <w:tcMar>
                                    <w:top w:w="0" w:type="dxa"/>
                                    <w:left w:w="70" w:type="dxa"/>
                                    <w:bottom w:w="0" w:type="dxa"/>
                                    <w:right w:w="70" w:type="dxa"/>
                                  </w:tcMar>
                                  <w:vAlign w:val="center"/>
                                </w:tcPr>
                                <w:p w14:paraId="78AF4AB2" w14:textId="77777777" w:rsidR="009A12F2" w:rsidRDefault="009A12F2">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77D17C0E"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A912CC8"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6E6FCCB2" w14:textId="77777777" w:rsidR="009A12F2" w:rsidRDefault="009A12F2">
                                  <w:pPr>
                                    <w:pStyle w:val="Standard"/>
                                    <w:widowControl w:val="0"/>
                                  </w:pPr>
                                </w:p>
                              </w:tc>
                            </w:tr>
                            <w:tr w:rsidR="009A12F2" w14:paraId="4BD00DAE" w14:textId="77777777">
                              <w:tblPrEx>
                                <w:tblCellMar>
                                  <w:top w:w="0" w:type="dxa"/>
                                  <w:bottom w:w="0" w:type="dxa"/>
                                </w:tblCellMar>
                              </w:tblPrEx>
                              <w:trPr>
                                <w:trHeight w:val="354"/>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C38845D" w14:textId="77777777" w:rsidR="009A12F2" w:rsidRDefault="00D360CA">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3AB6F5" w14:textId="77777777" w:rsidR="009A12F2" w:rsidRDefault="00D360C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$129,105,743</w:t>
                                  </w:r>
                                </w:p>
                              </w:tc>
                              <w:tc>
                                <w:tcPr>
                                  <w:tcW w:w="160" w:type="dxa"/>
                                  <w:shd w:val="clear" w:color="auto" w:fill="auto"/>
                                  <w:tcMar>
                                    <w:top w:w="0" w:type="dxa"/>
                                    <w:left w:w="70" w:type="dxa"/>
                                    <w:bottom w:w="0" w:type="dxa"/>
                                    <w:right w:w="70" w:type="dxa"/>
                                  </w:tcMar>
                                </w:tcPr>
                                <w:p w14:paraId="7A89A04E"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0CD7BF3C" w14:textId="77777777" w:rsidR="009A12F2" w:rsidRDefault="009A12F2">
                                  <w:pPr>
                                    <w:pStyle w:val="Standard"/>
                                    <w:widowControl w:val="0"/>
                                  </w:pPr>
                                </w:p>
                              </w:tc>
                            </w:tr>
                          </w:tbl>
                          <w:p w14:paraId="07A99E7C" w14:textId="77777777" w:rsidR="009A12F2" w:rsidRDefault="009A12F2"/>
                        </w:txbxContent>
                      </wps:txbx>
                      <wps:bodyPr vert="horz" wrap="none" lIns="0" tIns="0" rIns="0" bIns="0" anchor="t" anchorCtr="0" compatLnSpc="0">
                        <a:spAutoFit/>
                      </wps:bodyPr>
                    </wps:wsp>
                  </a:graphicData>
                </a:graphic>
              </wp:anchor>
            </w:drawing>
          </mc:Choice>
          <mc:Fallback>
            <w:pict>
              <v:shapetype w14:anchorId="63B57092" id="_x0000_t202" coordsize="21600,21600" o:spt="202" path="m,l,21600r21600,l21600,xe">
                <v:stroke joinstyle="miter"/>
                <v:path gradientshapeok="t" o:connecttype="rect"/>
              </v:shapetype>
              <v:shape id="Marco3" o:spid="_x0000_s1026" type="#_x0000_t202" style="position:absolute;left:0;text-align:left;margin-left:22.2pt;margin-top:8.75pt;width:429.05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" filled="f" stroked="f">
                <v:textbox style="mso-fit-shape-to-text:t" inset="0,0,0,0">
                  <w:txbxContent>
                    <w:tbl>
                      <w:tblPr>
                        <w:tblW w:w="8652" w:type="dxa"/>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9A12F2" w14:paraId="1CD1728B" w14:textId="77777777">
                        <w:tblPrEx>
                          <w:tblCellMar>
                            <w:top w:w="0" w:type="dxa"/>
                            <w:bottom w:w="0" w:type="dxa"/>
                          </w:tblCellMar>
                        </w:tblPrEx>
                        <w:trPr>
                          <w:trHeight w:val="425"/>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6B3E000D" w14:textId="77777777" w:rsidR="009A12F2" w:rsidRDefault="00D360CA">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 xml:space="preserve">Universidad </w:t>
                            </w:r>
                            <w:r>
                              <w:rPr>
                                <w:rFonts w:eastAsia="Times New Roman" w:cs="DIN Pro Regular"/>
                                <w:b/>
                                <w:bCs/>
                                <w:color w:val="FFFFFF"/>
                                <w:sz w:val="20"/>
                                <w:szCs w:val="20"/>
                                <w:lang w:eastAsia="es-MX"/>
                              </w:rPr>
                              <w:t>Tecnológica de Altamira, Tamaulipas</w:t>
                            </w:r>
                          </w:p>
                        </w:tc>
                        <w:tc>
                          <w:tcPr>
                            <w:tcW w:w="160" w:type="dxa"/>
                            <w:shd w:val="clear" w:color="auto" w:fill="auto"/>
                            <w:tcMar>
                              <w:top w:w="0" w:type="dxa"/>
                              <w:left w:w="70" w:type="dxa"/>
                              <w:bottom w:w="0" w:type="dxa"/>
                              <w:right w:w="70" w:type="dxa"/>
                            </w:tcMar>
                          </w:tcPr>
                          <w:p w14:paraId="4494D58E" w14:textId="77777777" w:rsidR="009A12F2" w:rsidRDefault="009A12F2">
                            <w:pPr>
                              <w:pStyle w:val="Standard"/>
                              <w:widowControl w:val="0"/>
                            </w:pPr>
                          </w:p>
                        </w:tc>
                      </w:tr>
                      <w:tr w:rsidR="009A12F2" w14:paraId="74CE84BD" w14:textId="77777777">
                        <w:tblPrEx>
                          <w:tblCellMar>
                            <w:top w:w="0" w:type="dxa"/>
                            <w:bottom w:w="0" w:type="dxa"/>
                          </w:tblCellMar>
                        </w:tblPrEx>
                        <w:trPr>
                          <w:trHeight w:val="354"/>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A23FCB0" w14:textId="77777777" w:rsidR="009A12F2" w:rsidRDefault="00D360CA">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41A1BCA3" w14:textId="77777777" w:rsidR="009A12F2" w:rsidRDefault="009A12F2">
                            <w:pPr>
                              <w:pStyle w:val="Standard"/>
                              <w:widowControl w:val="0"/>
                            </w:pPr>
                          </w:p>
                        </w:tc>
                      </w:tr>
                      <w:tr w:rsidR="009A12F2" w14:paraId="67B61404" w14:textId="77777777">
                        <w:tblPrEx>
                          <w:tblCellMar>
                            <w:top w:w="0" w:type="dxa"/>
                            <w:bottom w:w="0" w:type="dxa"/>
                          </w:tblCellMar>
                        </w:tblPrEx>
                        <w:trPr>
                          <w:trHeight w:val="354"/>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1C74A76" w14:textId="77777777" w:rsidR="009A12F2" w:rsidRDefault="00D360CA">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Correspondiente del 1 de Enero al 31 de Diciembre del 2024</w:t>
                            </w:r>
                          </w:p>
                        </w:tc>
                        <w:tc>
                          <w:tcPr>
                            <w:tcW w:w="160" w:type="dxa"/>
                            <w:shd w:val="clear" w:color="auto" w:fill="auto"/>
                            <w:tcMar>
                              <w:top w:w="0" w:type="dxa"/>
                              <w:left w:w="70" w:type="dxa"/>
                              <w:bottom w:w="0" w:type="dxa"/>
                              <w:right w:w="70" w:type="dxa"/>
                            </w:tcMar>
                          </w:tcPr>
                          <w:p w14:paraId="458057D3" w14:textId="77777777" w:rsidR="009A12F2" w:rsidRDefault="009A12F2">
                            <w:pPr>
                              <w:pStyle w:val="Standard"/>
                              <w:widowControl w:val="0"/>
                            </w:pPr>
                          </w:p>
                        </w:tc>
                      </w:tr>
                      <w:tr w:rsidR="009A12F2" w14:paraId="2BE63E7B" w14:textId="77777777">
                        <w:tblPrEx>
                          <w:tblCellMar>
                            <w:top w:w="0" w:type="dxa"/>
                            <w:bottom w:w="0" w:type="dxa"/>
                          </w:tblCellMar>
                        </w:tblPrEx>
                        <w:trPr>
                          <w:trHeight w:val="372"/>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F2AB98A" w14:textId="77777777" w:rsidR="009A12F2" w:rsidRDefault="00D360CA">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351CC60A" w14:textId="77777777" w:rsidR="009A12F2" w:rsidRDefault="009A12F2">
                            <w:pPr>
                              <w:pStyle w:val="Standard"/>
                              <w:widowControl w:val="0"/>
                            </w:pPr>
                          </w:p>
                        </w:tc>
                      </w:tr>
                      <w:tr w:rsidR="009A12F2" w14:paraId="6B854086" w14:textId="77777777">
                        <w:tblPrEx>
                          <w:tblCellMar>
                            <w:top w:w="0" w:type="dxa"/>
                            <w:bottom w:w="0" w:type="dxa"/>
                          </w:tblCellMar>
                        </w:tblPrEx>
                        <w:trPr>
                          <w:trHeight w:val="334"/>
                        </w:trPr>
                        <w:tc>
                          <w:tcPr>
                            <w:tcW w:w="603" w:type="dxa"/>
                            <w:shd w:val="clear" w:color="auto" w:fill="auto"/>
                            <w:tcMar>
                              <w:top w:w="0" w:type="dxa"/>
                              <w:left w:w="70" w:type="dxa"/>
                              <w:bottom w:w="0" w:type="dxa"/>
                              <w:right w:w="70" w:type="dxa"/>
                            </w:tcMar>
                            <w:vAlign w:val="center"/>
                          </w:tcPr>
                          <w:p w14:paraId="3AF7CE26" w14:textId="77777777" w:rsidR="009A12F2" w:rsidRDefault="009A12F2">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4FAC5CFF"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227890A2"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06516335"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7B579F3F" w14:textId="77777777" w:rsidR="009A12F2" w:rsidRDefault="009A12F2">
                            <w:pPr>
                              <w:pStyle w:val="Standard"/>
                              <w:widowControl w:val="0"/>
                            </w:pPr>
                          </w:p>
                        </w:tc>
                      </w:tr>
                      <w:tr w:rsidR="009A12F2" w14:paraId="6313063A"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20952A2" w14:textId="77777777" w:rsidR="009A12F2" w:rsidRDefault="00D360CA">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B3F7BA" w14:textId="77777777" w:rsidR="009A12F2" w:rsidRDefault="00D360C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$ 127,966,231</w:t>
                            </w:r>
                          </w:p>
                        </w:tc>
                        <w:tc>
                          <w:tcPr>
                            <w:tcW w:w="160" w:type="dxa"/>
                            <w:shd w:val="clear" w:color="auto" w:fill="auto"/>
                            <w:tcMar>
                              <w:top w:w="0" w:type="dxa"/>
                              <w:left w:w="70" w:type="dxa"/>
                              <w:bottom w:w="0" w:type="dxa"/>
                              <w:right w:w="70" w:type="dxa"/>
                            </w:tcMar>
                          </w:tcPr>
                          <w:p w14:paraId="1533838C"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744A57B1" w14:textId="77777777" w:rsidR="009A12F2" w:rsidRDefault="009A12F2">
                            <w:pPr>
                              <w:pStyle w:val="Standard"/>
                              <w:widowControl w:val="0"/>
                            </w:pPr>
                          </w:p>
                        </w:tc>
                      </w:tr>
                      <w:tr w:rsidR="009A12F2" w14:paraId="53B332D3" w14:textId="77777777">
                        <w:tblPrEx>
                          <w:tblCellMar>
                            <w:top w:w="0" w:type="dxa"/>
                            <w:bottom w:w="0" w:type="dxa"/>
                          </w:tblCellMar>
                        </w:tblPrEx>
                        <w:trPr>
                          <w:trHeight w:val="334"/>
                        </w:trPr>
                        <w:tc>
                          <w:tcPr>
                            <w:tcW w:w="603" w:type="dxa"/>
                            <w:shd w:val="clear" w:color="auto" w:fill="auto"/>
                            <w:tcMar>
                              <w:top w:w="0" w:type="dxa"/>
                              <w:left w:w="70" w:type="dxa"/>
                              <w:bottom w:w="0" w:type="dxa"/>
                              <w:right w:w="70" w:type="dxa"/>
                            </w:tcMar>
                            <w:vAlign w:val="center"/>
                          </w:tcPr>
                          <w:p w14:paraId="6BE2D2AF" w14:textId="77777777" w:rsidR="009A12F2" w:rsidRDefault="009A12F2">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77B967D3"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1ED10B5B"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4AD65B8"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1B241E82" w14:textId="77777777" w:rsidR="009A12F2" w:rsidRDefault="009A12F2">
                            <w:pPr>
                              <w:pStyle w:val="Standard"/>
                              <w:widowControl w:val="0"/>
                            </w:pPr>
                          </w:p>
                        </w:tc>
                      </w:tr>
                      <w:tr w:rsidR="009A12F2" w14:paraId="54476009"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CB19B13" w14:textId="77777777" w:rsidR="009A12F2" w:rsidRDefault="00D360CA">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2.- Más </w:t>
                            </w:r>
                            <w:r>
                              <w:rPr>
                                <w:rFonts w:eastAsia="Times New Roman" w:cs="DIN Pro Regular"/>
                                <w:b/>
                                <w:color w:val="FFFFFF"/>
                                <w:sz w:val="20"/>
                                <w:szCs w:val="20"/>
                                <w:lang w:eastAsia="es-MX"/>
                              </w:rPr>
                              <w:t>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96FA3F" w14:textId="77777777" w:rsidR="009A12F2" w:rsidRDefault="00D360C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$1,139,512</w:t>
                            </w:r>
                          </w:p>
                        </w:tc>
                        <w:tc>
                          <w:tcPr>
                            <w:tcW w:w="160" w:type="dxa"/>
                            <w:shd w:val="clear" w:color="auto" w:fill="auto"/>
                            <w:tcMar>
                              <w:top w:w="0" w:type="dxa"/>
                              <w:left w:w="70" w:type="dxa"/>
                              <w:bottom w:w="0" w:type="dxa"/>
                              <w:right w:w="70" w:type="dxa"/>
                            </w:tcMar>
                          </w:tcPr>
                          <w:p w14:paraId="0F0B34A2"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3BEED3FD" w14:textId="77777777" w:rsidR="009A12F2" w:rsidRDefault="009A12F2">
                            <w:pPr>
                              <w:pStyle w:val="Standard"/>
                              <w:widowControl w:val="0"/>
                            </w:pPr>
                          </w:p>
                        </w:tc>
                      </w:tr>
                      <w:tr w:rsidR="009A12F2" w14:paraId="22B11EE9"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3C0BEA" w14:textId="77777777" w:rsidR="009A12F2" w:rsidRDefault="00D360CA">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A1F743"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97845A" w14:textId="77777777" w:rsidR="009A12F2" w:rsidRDefault="00D360C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$1,139,419</w:t>
                            </w:r>
                          </w:p>
                        </w:tc>
                        <w:tc>
                          <w:tcPr>
                            <w:tcW w:w="160" w:type="dxa"/>
                            <w:shd w:val="clear" w:color="auto" w:fill="auto"/>
                            <w:tcMar>
                              <w:top w:w="0" w:type="dxa"/>
                              <w:left w:w="70" w:type="dxa"/>
                              <w:bottom w:w="0" w:type="dxa"/>
                              <w:right w:w="70" w:type="dxa"/>
                            </w:tcMar>
                          </w:tcPr>
                          <w:p w14:paraId="2EBD67AF"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333F6922" w14:textId="77777777" w:rsidR="009A12F2" w:rsidRDefault="009A12F2">
                            <w:pPr>
                              <w:pStyle w:val="Standard"/>
                              <w:widowControl w:val="0"/>
                            </w:pPr>
                          </w:p>
                        </w:tc>
                      </w:tr>
                      <w:tr w:rsidR="009A12F2" w14:paraId="5DCC349A"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FFB9726" w14:textId="77777777" w:rsidR="009A12F2" w:rsidRDefault="00D360CA">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1E28A15"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D83C72" w14:textId="77777777" w:rsidR="009A12F2" w:rsidRDefault="00D360C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4939BC8"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26ED6EB5" w14:textId="77777777">
                        <w:tblPrEx>
                          <w:tblCellMar>
                            <w:top w:w="0" w:type="dxa"/>
                            <w:bottom w:w="0" w:type="dxa"/>
                          </w:tblCellMar>
                        </w:tblPrEx>
                        <w:trPr>
                          <w:trHeight w:val="496"/>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E0AD5FA" w14:textId="77777777" w:rsidR="009A12F2" w:rsidRDefault="00D360CA">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BFD674"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92D2B7" w14:textId="77777777" w:rsidR="009A12F2" w:rsidRDefault="00D360C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4DAAA79F"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74AB2CF9"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BCD776" w14:textId="77777777" w:rsidR="009A12F2" w:rsidRDefault="00D360CA">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A2D588"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Disminución del </w:t>
                            </w:r>
                            <w:r>
                              <w:rPr>
                                <w:rFonts w:eastAsia="Times New Roman" w:cs="DIN Pro Regular"/>
                                <w:color w:val="000000"/>
                                <w:sz w:val="20"/>
                                <w:szCs w:val="20"/>
                                <w:lang w:eastAsia="es-MX"/>
                              </w:rPr>
                              <w:t>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E6B26D" w14:textId="77777777" w:rsidR="009A12F2" w:rsidRDefault="00D360C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A57C847"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7CB260CF"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5E93CD9" w14:textId="77777777" w:rsidR="009A12F2" w:rsidRDefault="00D360CA">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D03C5B"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A83BA3" w14:textId="77777777" w:rsidR="009A12F2" w:rsidRDefault="00D360C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$94</w:t>
                            </w:r>
                          </w:p>
                        </w:tc>
                        <w:tc>
                          <w:tcPr>
                            <w:tcW w:w="320" w:type="dxa"/>
                            <w:gridSpan w:val="2"/>
                            <w:shd w:val="clear" w:color="auto" w:fill="auto"/>
                            <w:tcMar>
                              <w:top w:w="0" w:type="dxa"/>
                              <w:left w:w="70" w:type="dxa"/>
                              <w:bottom w:w="0" w:type="dxa"/>
                              <w:right w:w="70" w:type="dxa"/>
                            </w:tcMar>
                            <w:vAlign w:val="bottom"/>
                          </w:tcPr>
                          <w:p w14:paraId="7B04A81D"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55E89542" w14:textId="77777777">
                        <w:tblPrEx>
                          <w:tblCellMar>
                            <w:top w:w="0" w:type="dxa"/>
                            <w:bottom w:w="0" w:type="dxa"/>
                          </w:tblCellMar>
                        </w:tblPrEx>
                        <w:trPr>
                          <w:trHeight w:val="334"/>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38E433" w14:textId="77777777" w:rsidR="009A12F2" w:rsidRDefault="00D360CA">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97743C" w14:textId="77777777" w:rsidR="009A12F2" w:rsidRDefault="00D360C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C52F75E"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1E689E2A" w14:textId="77777777">
                        <w:tblPrEx>
                          <w:tblCellMar>
                            <w:top w:w="0" w:type="dxa"/>
                            <w:bottom w:w="0" w:type="dxa"/>
                          </w:tblCellMar>
                        </w:tblPrEx>
                        <w:trPr>
                          <w:trHeight w:val="334"/>
                        </w:trPr>
                        <w:tc>
                          <w:tcPr>
                            <w:tcW w:w="603" w:type="dxa"/>
                            <w:shd w:val="clear" w:color="auto" w:fill="auto"/>
                            <w:tcMar>
                              <w:top w:w="0" w:type="dxa"/>
                              <w:left w:w="70" w:type="dxa"/>
                              <w:bottom w:w="0" w:type="dxa"/>
                              <w:right w:w="70" w:type="dxa"/>
                            </w:tcMar>
                            <w:vAlign w:val="center"/>
                          </w:tcPr>
                          <w:p w14:paraId="56B2E316"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27BEA23A"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57625FBD"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3FFB93D"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3472425C" w14:textId="77777777" w:rsidR="009A12F2" w:rsidRDefault="009A12F2">
                            <w:pPr>
                              <w:pStyle w:val="Standard"/>
                              <w:widowControl w:val="0"/>
                            </w:pPr>
                          </w:p>
                        </w:tc>
                      </w:tr>
                      <w:tr w:rsidR="009A12F2" w14:paraId="2307E2E9" w14:textId="77777777">
                        <w:tblPrEx>
                          <w:tblCellMar>
                            <w:top w:w="0" w:type="dxa"/>
                            <w:bottom w:w="0" w:type="dxa"/>
                          </w:tblCellMar>
                        </w:tblPrEx>
                        <w:trPr>
                          <w:trHeight w:val="368"/>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E886376" w14:textId="77777777" w:rsidR="009A12F2" w:rsidRDefault="00D360CA">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5C742B" w14:textId="77777777" w:rsidR="009A12F2" w:rsidRDefault="00D360C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12E16858"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6C6CBFD3" w14:textId="77777777" w:rsidR="009A12F2" w:rsidRDefault="009A12F2">
                            <w:pPr>
                              <w:pStyle w:val="Standard"/>
                              <w:widowControl w:val="0"/>
                            </w:pPr>
                          </w:p>
                        </w:tc>
                      </w:tr>
                      <w:tr w:rsidR="009A12F2" w14:paraId="2FFCB29D"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98D5CC" w14:textId="77777777" w:rsidR="009A12F2" w:rsidRDefault="00D360CA">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4E9BB9"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B8CCEC"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89A27FF"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4CFD6446" w14:textId="77777777" w:rsidR="009A12F2" w:rsidRDefault="009A12F2">
                            <w:pPr>
                              <w:pStyle w:val="Standard"/>
                              <w:widowControl w:val="0"/>
                            </w:pPr>
                          </w:p>
                        </w:tc>
                      </w:tr>
                      <w:tr w:rsidR="009A12F2" w14:paraId="7D18CCB6"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C5CFB11" w14:textId="77777777" w:rsidR="009A12F2" w:rsidRDefault="00D360CA">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188055"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Ingresos </w:t>
                            </w:r>
                            <w:r>
                              <w:rPr>
                                <w:rFonts w:eastAsia="Times New Roman" w:cs="DIN Pro Regular"/>
                                <w:color w:val="000000"/>
                                <w:sz w:val="20"/>
                                <w:szCs w:val="20"/>
                                <w:lang w:eastAsia="es-MX"/>
                              </w:rPr>
                              <w:t>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002FD1"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3375732"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5BFC49FD" w14:textId="77777777">
                        <w:tblPrEx>
                          <w:tblCellMar>
                            <w:top w:w="0" w:type="dxa"/>
                            <w:bottom w:w="0" w:type="dxa"/>
                          </w:tblCellMar>
                        </w:tblPrEx>
                        <w:trPr>
                          <w:trHeight w:val="334"/>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B726120" w14:textId="77777777" w:rsidR="009A12F2" w:rsidRDefault="00D360CA">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04CE89"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74234F"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77B3064"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520CB2E9" w14:textId="77777777">
                        <w:tblPrEx>
                          <w:tblCellMar>
                            <w:top w:w="0" w:type="dxa"/>
                            <w:bottom w:w="0" w:type="dxa"/>
                          </w:tblCellMar>
                        </w:tblPrEx>
                        <w:trPr>
                          <w:trHeight w:val="334"/>
                        </w:trPr>
                        <w:tc>
                          <w:tcPr>
                            <w:tcW w:w="5618" w:type="dxa"/>
                            <w:gridSpan w:val="2"/>
                            <w:shd w:val="clear" w:color="auto" w:fill="auto"/>
                            <w:tcMar>
                              <w:top w:w="0" w:type="dxa"/>
                              <w:left w:w="70" w:type="dxa"/>
                              <w:bottom w:w="0" w:type="dxa"/>
                              <w:right w:w="70" w:type="dxa"/>
                            </w:tcMar>
                            <w:vAlign w:val="center"/>
                          </w:tcPr>
                          <w:p w14:paraId="78AF4AB2" w14:textId="77777777" w:rsidR="009A12F2" w:rsidRDefault="009A12F2">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77D17C0E"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A912CC8"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6E6FCCB2" w14:textId="77777777" w:rsidR="009A12F2" w:rsidRDefault="009A12F2">
                            <w:pPr>
                              <w:pStyle w:val="Standard"/>
                              <w:widowControl w:val="0"/>
                            </w:pPr>
                          </w:p>
                        </w:tc>
                      </w:tr>
                      <w:tr w:rsidR="009A12F2" w14:paraId="4BD00DAE" w14:textId="77777777">
                        <w:tblPrEx>
                          <w:tblCellMar>
                            <w:top w:w="0" w:type="dxa"/>
                            <w:bottom w:w="0" w:type="dxa"/>
                          </w:tblCellMar>
                        </w:tblPrEx>
                        <w:trPr>
                          <w:trHeight w:val="354"/>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C38845D" w14:textId="77777777" w:rsidR="009A12F2" w:rsidRDefault="00D360CA">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3AB6F5" w14:textId="77777777" w:rsidR="009A12F2" w:rsidRDefault="00D360C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$129,105,743</w:t>
                            </w:r>
                          </w:p>
                        </w:tc>
                        <w:tc>
                          <w:tcPr>
                            <w:tcW w:w="160" w:type="dxa"/>
                            <w:shd w:val="clear" w:color="auto" w:fill="auto"/>
                            <w:tcMar>
                              <w:top w:w="0" w:type="dxa"/>
                              <w:left w:w="70" w:type="dxa"/>
                              <w:bottom w:w="0" w:type="dxa"/>
                              <w:right w:w="70" w:type="dxa"/>
                            </w:tcMar>
                          </w:tcPr>
                          <w:p w14:paraId="7A89A04E"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0CD7BF3C" w14:textId="77777777" w:rsidR="009A12F2" w:rsidRDefault="009A12F2">
                            <w:pPr>
                              <w:pStyle w:val="Standard"/>
                              <w:widowControl w:val="0"/>
                            </w:pPr>
                          </w:p>
                        </w:tc>
                      </w:tr>
                    </w:tbl>
                    <w:p w14:paraId="07A99E7C" w14:textId="77777777" w:rsidR="009A12F2" w:rsidRDefault="009A12F2"/>
                  </w:txbxContent>
                </v:textbox>
                <w10:wrap type="square"/>
              </v:shape>
            </w:pict>
          </mc:Fallback>
        </mc:AlternateContent>
      </w:r>
    </w:p>
    <w:p w14:paraId="1D807007" w14:textId="77777777" w:rsidR="009A12F2" w:rsidRDefault="009A12F2">
      <w:pPr>
        <w:pStyle w:val="INCISO"/>
        <w:spacing w:after="0" w:line="240" w:lineRule="exact"/>
        <w:ind w:left="360"/>
        <w:rPr>
          <w:rFonts w:ascii="Calibri" w:hAnsi="Calibri" w:cs="DIN Pro Regular"/>
          <w:b/>
          <w:smallCaps/>
          <w:sz w:val="20"/>
          <w:szCs w:val="20"/>
        </w:rPr>
      </w:pPr>
    </w:p>
    <w:tbl>
      <w:tblPr>
        <w:tblW w:w="7293" w:type="dxa"/>
        <w:jc w:val="center"/>
        <w:tblLayout w:type="fixed"/>
        <w:tblCellMar>
          <w:left w:w="10" w:type="dxa"/>
          <w:right w:w="10" w:type="dxa"/>
        </w:tblCellMar>
        <w:tblLook w:val="0000" w:firstRow="0" w:lastRow="0" w:firstColumn="0" w:lastColumn="0" w:noHBand="0" w:noVBand="0"/>
      </w:tblPr>
      <w:tblGrid>
        <w:gridCol w:w="954"/>
        <w:gridCol w:w="3923"/>
        <w:gridCol w:w="2096"/>
        <w:gridCol w:w="160"/>
        <w:gridCol w:w="160"/>
      </w:tblGrid>
      <w:tr w:rsidR="009A12F2" w14:paraId="585CB289" w14:textId="77777777">
        <w:tblPrEx>
          <w:tblCellMar>
            <w:top w:w="0" w:type="dxa"/>
            <w:bottom w:w="0" w:type="dxa"/>
          </w:tblCellMar>
        </w:tblPrEx>
        <w:trPr>
          <w:trHeight w:val="300"/>
          <w:jc w:val="center"/>
        </w:trPr>
        <w:tc>
          <w:tcPr>
            <w:tcW w:w="7133" w:type="dxa"/>
            <w:gridSpan w:val="4"/>
            <w:shd w:val="clear" w:color="auto" w:fill="auto"/>
            <w:tcMar>
              <w:top w:w="55" w:type="dxa"/>
              <w:left w:w="70" w:type="dxa"/>
              <w:bottom w:w="55" w:type="dxa"/>
              <w:right w:w="70" w:type="dxa"/>
            </w:tcMar>
            <w:vAlign w:val="center"/>
          </w:tcPr>
          <w:p w14:paraId="63568153" w14:textId="77777777" w:rsidR="009A12F2" w:rsidRDefault="009A12F2">
            <w:pPr>
              <w:rPr>
                <w:rFonts w:eastAsia="Times New Roman" w:cs="DIN Pro Regular"/>
                <w:b/>
                <w:bCs/>
                <w:color w:val="FFFFFF"/>
              </w:rPr>
            </w:pPr>
          </w:p>
          <w:p w14:paraId="08AC439E" w14:textId="77777777" w:rsidR="009A12F2" w:rsidRDefault="009A12F2">
            <w:pPr>
              <w:rPr>
                <w:rFonts w:eastAsia="Times New Roman" w:cs="DIN Pro Regular"/>
                <w:b/>
                <w:bCs/>
                <w:color w:val="FFFFFF"/>
              </w:rPr>
            </w:pPr>
          </w:p>
        </w:tc>
        <w:tc>
          <w:tcPr>
            <w:tcW w:w="160" w:type="dxa"/>
            <w:shd w:val="clear" w:color="auto" w:fill="auto"/>
            <w:tcMar>
              <w:top w:w="55" w:type="dxa"/>
              <w:left w:w="70" w:type="dxa"/>
              <w:bottom w:w="55" w:type="dxa"/>
              <w:right w:w="70" w:type="dxa"/>
            </w:tcMar>
          </w:tcPr>
          <w:p w14:paraId="53AABE8B" w14:textId="77777777" w:rsidR="009A12F2" w:rsidRDefault="009A12F2">
            <w:pPr>
              <w:pStyle w:val="Standard"/>
              <w:widowControl w:val="0"/>
            </w:pPr>
          </w:p>
        </w:tc>
      </w:tr>
      <w:tr w:rsidR="009A12F2" w14:paraId="589A6C7D" w14:textId="77777777">
        <w:tblPrEx>
          <w:tblCellMar>
            <w:top w:w="0" w:type="dxa"/>
            <w:bottom w:w="0" w:type="dxa"/>
          </w:tblCellMar>
        </w:tblPrEx>
        <w:trPr>
          <w:trHeight w:val="300"/>
          <w:jc w:val="center"/>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73A1C04" w14:textId="77777777" w:rsidR="009A12F2" w:rsidRDefault="00D360CA">
            <w:pPr>
              <w:pStyle w:val="Standard"/>
              <w:widowControl w:val="0"/>
              <w:spacing w:after="0" w:line="240" w:lineRule="auto"/>
              <w:jc w:val="center"/>
            </w:pPr>
            <w:r>
              <w:rPr>
                <w:rFonts w:cs="DIN Pro Regular"/>
                <w:sz w:val="20"/>
                <w:szCs w:val="20"/>
              </w:rPr>
              <w:t xml:space="preserve"> </w:t>
            </w:r>
            <w:r>
              <w:rPr>
                <w:rFonts w:eastAsia="Times New Roman" w:cs="DIN Pro Regular"/>
                <w:b/>
                <w:bCs/>
                <w:color w:val="FFFFFF"/>
                <w:sz w:val="20"/>
                <w:szCs w:val="20"/>
                <w:lang w:eastAsia="es-MX"/>
              </w:rPr>
              <w:t>Universidad Tecnológica de Altamira, Tamaulipas</w:t>
            </w:r>
          </w:p>
        </w:tc>
        <w:tc>
          <w:tcPr>
            <w:tcW w:w="160" w:type="dxa"/>
            <w:shd w:val="clear" w:color="auto" w:fill="auto"/>
            <w:tcMar>
              <w:top w:w="0" w:type="dxa"/>
              <w:left w:w="70" w:type="dxa"/>
              <w:bottom w:w="0" w:type="dxa"/>
              <w:right w:w="70" w:type="dxa"/>
            </w:tcMar>
          </w:tcPr>
          <w:p w14:paraId="0B51B506" w14:textId="77777777" w:rsidR="009A12F2" w:rsidRDefault="009A12F2">
            <w:pPr>
              <w:pStyle w:val="Standard"/>
              <w:widowControl w:val="0"/>
            </w:pPr>
          </w:p>
        </w:tc>
      </w:tr>
      <w:tr w:rsidR="009A12F2" w14:paraId="516ED124" w14:textId="77777777">
        <w:tblPrEx>
          <w:tblCellMar>
            <w:top w:w="0" w:type="dxa"/>
            <w:bottom w:w="0" w:type="dxa"/>
          </w:tblCellMar>
        </w:tblPrEx>
        <w:trPr>
          <w:trHeight w:val="300"/>
          <w:jc w:val="center"/>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740D1ED" w14:textId="77777777" w:rsidR="009A12F2" w:rsidRDefault="00D360CA">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Conciliación entre los Egresos Presupuestarios y los </w:t>
            </w:r>
            <w:r>
              <w:rPr>
                <w:rFonts w:eastAsia="Times New Roman" w:cs="DIN Pro Regular"/>
                <w:b/>
                <w:color w:val="FFFFFF"/>
                <w:sz w:val="20"/>
                <w:szCs w:val="20"/>
                <w:lang w:eastAsia="es-MX"/>
              </w:rPr>
              <w:t>Gastos Contables</w:t>
            </w:r>
          </w:p>
        </w:tc>
        <w:tc>
          <w:tcPr>
            <w:tcW w:w="160" w:type="dxa"/>
            <w:shd w:val="clear" w:color="auto" w:fill="auto"/>
            <w:tcMar>
              <w:top w:w="0" w:type="dxa"/>
              <w:left w:w="70" w:type="dxa"/>
              <w:bottom w:w="0" w:type="dxa"/>
              <w:right w:w="70" w:type="dxa"/>
            </w:tcMar>
          </w:tcPr>
          <w:p w14:paraId="4CC234C2" w14:textId="77777777" w:rsidR="009A12F2" w:rsidRDefault="009A12F2">
            <w:pPr>
              <w:pStyle w:val="Standard"/>
              <w:widowControl w:val="0"/>
            </w:pPr>
          </w:p>
        </w:tc>
      </w:tr>
      <w:tr w:rsidR="009A12F2" w14:paraId="2321076A" w14:textId="77777777">
        <w:tblPrEx>
          <w:tblCellMar>
            <w:top w:w="0" w:type="dxa"/>
            <w:bottom w:w="0" w:type="dxa"/>
          </w:tblCellMar>
        </w:tblPrEx>
        <w:trPr>
          <w:trHeight w:val="300"/>
          <w:jc w:val="center"/>
        </w:trPr>
        <w:tc>
          <w:tcPr>
            <w:tcW w:w="7133"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235A23AD" w14:textId="77777777" w:rsidR="009A12F2" w:rsidRDefault="00D360CA">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54177645" w14:textId="77777777" w:rsidR="009A12F2" w:rsidRDefault="009A12F2">
            <w:pPr>
              <w:pStyle w:val="Standard"/>
              <w:widowControl w:val="0"/>
            </w:pPr>
          </w:p>
        </w:tc>
      </w:tr>
      <w:tr w:rsidR="009A12F2" w14:paraId="38E071DB" w14:textId="77777777">
        <w:tblPrEx>
          <w:tblCellMar>
            <w:top w:w="0" w:type="dxa"/>
            <w:bottom w:w="0" w:type="dxa"/>
          </w:tblCellMar>
        </w:tblPrEx>
        <w:trPr>
          <w:trHeight w:val="315"/>
          <w:jc w:val="center"/>
        </w:trPr>
        <w:tc>
          <w:tcPr>
            <w:tcW w:w="7133"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452638E3" w14:textId="77777777" w:rsidR="009A12F2" w:rsidRDefault="00D360CA">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66612BF6" w14:textId="77777777" w:rsidR="009A12F2" w:rsidRDefault="009A12F2">
            <w:pPr>
              <w:pStyle w:val="Standard"/>
              <w:widowControl w:val="0"/>
            </w:pPr>
          </w:p>
        </w:tc>
      </w:tr>
      <w:tr w:rsidR="009A12F2" w14:paraId="5C7EF1C5" w14:textId="77777777">
        <w:tblPrEx>
          <w:tblCellMar>
            <w:top w:w="0" w:type="dxa"/>
            <w:bottom w:w="0" w:type="dxa"/>
          </w:tblCellMar>
        </w:tblPrEx>
        <w:trPr>
          <w:trHeight w:val="90"/>
          <w:jc w:val="center"/>
        </w:trPr>
        <w:tc>
          <w:tcPr>
            <w:tcW w:w="954" w:type="dxa"/>
            <w:shd w:val="clear" w:color="auto" w:fill="auto"/>
            <w:tcMar>
              <w:top w:w="0" w:type="dxa"/>
              <w:left w:w="70" w:type="dxa"/>
              <w:bottom w:w="0" w:type="dxa"/>
              <w:right w:w="70" w:type="dxa"/>
            </w:tcMar>
            <w:vAlign w:val="bottom"/>
          </w:tcPr>
          <w:p w14:paraId="157CB135"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6BA6FF24"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0096ED76"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39207234"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2CCA006C" w14:textId="77777777" w:rsidR="009A12F2" w:rsidRDefault="009A12F2">
            <w:pPr>
              <w:pStyle w:val="Standard"/>
              <w:widowControl w:val="0"/>
            </w:pPr>
          </w:p>
        </w:tc>
      </w:tr>
      <w:tr w:rsidR="009A12F2" w14:paraId="5352E790" w14:textId="77777777">
        <w:tblPrEx>
          <w:tblCellMar>
            <w:top w:w="0" w:type="dxa"/>
            <w:bottom w:w="0" w:type="dxa"/>
          </w:tblCellMar>
        </w:tblPrEx>
        <w:trPr>
          <w:trHeight w:val="300"/>
          <w:jc w:val="center"/>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D0DF7CC" w14:textId="77777777" w:rsidR="009A12F2" w:rsidRDefault="00D360CA">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BE80FCB" w14:textId="77777777" w:rsidR="009A12F2" w:rsidRDefault="00D360C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$ 135,997,722</w:t>
            </w:r>
          </w:p>
        </w:tc>
        <w:tc>
          <w:tcPr>
            <w:tcW w:w="160" w:type="dxa"/>
            <w:shd w:val="clear" w:color="auto" w:fill="auto"/>
            <w:tcMar>
              <w:top w:w="0" w:type="dxa"/>
              <w:left w:w="70" w:type="dxa"/>
              <w:bottom w:w="0" w:type="dxa"/>
              <w:right w:w="70" w:type="dxa"/>
            </w:tcMar>
          </w:tcPr>
          <w:p w14:paraId="40B2D1E9"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272BB887" w14:textId="77777777" w:rsidR="009A12F2" w:rsidRDefault="009A12F2">
            <w:pPr>
              <w:pStyle w:val="Standard"/>
              <w:widowControl w:val="0"/>
            </w:pPr>
          </w:p>
        </w:tc>
      </w:tr>
      <w:tr w:rsidR="009A12F2" w14:paraId="360C7F6D" w14:textId="77777777">
        <w:tblPrEx>
          <w:tblCellMar>
            <w:top w:w="0" w:type="dxa"/>
            <w:bottom w:w="0" w:type="dxa"/>
          </w:tblCellMar>
        </w:tblPrEx>
        <w:trPr>
          <w:trHeight w:val="135"/>
          <w:jc w:val="center"/>
        </w:trPr>
        <w:tc>
          <w:tcPr>
            <w:tcW w:w="954" w:type="dxa"/>
            <w:shd w:val="clear" w:color="auto" w:fill="auto"/>
            <w:tcMar>
              <w:top w:w="0" w:type="dxa"/>
              <w:left w:w="70" w:type="dxa"/>
              <w:bottom w:w="0" w:type="dxa"/>
              <w:right w:w="70" w:type="dxa"/>
            </w:tcMar>
            <w:vAlign w:val="bottom"/>
          </w:tcPr>
          <w:p w14:paraId="2E8A54F5"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0BEA0616"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2096" w:type="dxa"/>
            <w:shd w:val="clear" w:color="auto" w:fill="auto"/>
            <w:tcMar>
              <w:top w:w="0" w:type="dxa"/>
              <w:left w:w="70" w:type="dxa"/>
              <w:bottom w:w="0" w:type="dxa"/>
              <w:right w:w="70" w:type="dxa"/>
            </w:tcMar>
            <w:vAlign w:val="bottom"/>
          </w:tcPr>
          <w:p w14:paraId="2BF82D9F"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AFAE601" w14:textId="77777777" w:rsidR="009A12F2" w:rsidRDefault="009A12F2">
            <w:pPr>
              <w:pStyle w:val="Standard"/>
              <w:widowControl w:val="0"/>
              <w:spacing w:line="240" w:lineRule="auto"/>
            </w:pPr>
          </w:p>
        </w:tc>
        <w:tc>
          <w:tcPr>
            <w:tcW w:w="160" w:type="dxa"/>
            <w:shd w:val="clear" w:color="auto" w:fill="auto"/>
            <w:tcMar>
              <w:top w:w="0" w:type="dxa"/>
              <w:left w:w="70" w:type="dxa"/>
              <w:bottom w:w="0" w:type="dxa"/>
              <w:right w:w="70" w:type="dxa"/>
            </w:tcMar>
          </w:tcPr>
          <w:p w14:paraId="3656ABE0" w14:textId="77777777" w:rsidR="009A12F2" w:rsidRDefault="009A12F2">
            <w:pPr>
              <w:pStyle w:val="Standard"/>
              <w:widowControl w:val="0"/>
              <w:spacing w:line="240" w:lineRule="auto"/>
            </w:pPr>
          </w:p>
        </w:tc>
      </w:tr>
      <w:tr w:rsidR="009A12F2" w14:paraId="4B54AB65" w14:textId="77777777">
        <w:tblPrEx>
          <w:tblCellMar>
            <w:top w:w="0" w:type="dxa"/>
            <w:bottom w:w="0" w:type="dxa"/>
          </w:tblCellMar>
        </w:tblPrEx>
        <w:trPr>
          <w:trHeight w:val="300"/>
          <w:jc w:val="center"/>
        </w:trPr>
        <w:tc>
          <w:tcPr>
            <w:tcW w:w="4877"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8814447" w14:textId="77777777" w:rsidR="009A12F2" w:rsidRDefault="00D360CA">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251CCE" w14:textId="77777777" w:rsidR="009A12F2" w:rsidRDefault="00D360C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$3,236,597</w:t>
            </w:r>
          </w:p>
        </w:tc>
        <w:tc>
          <w:tcPr>
            <w:tcW w:w="160" w:type="dxa"/>
            <w:shd w:val="clear" w:color="auto" w:fill="auto"/>
            <w:tcMar>
              <w:top w:w="0" w:type="dxa"/>
              <w:left w:w="70" w:type="dxa"/>
              <w:bottom w:w="0" w:type="dxa"/>
              <w:right w:w="70" w:type="dxa"/>
            </w:tcMar>
          </w:tcPr>
          <w:p w14:paraId="54CEC97A"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1C142178" w14:textId="77777777" w:rsidR="009A12F2" w:rsidRDefault="009A12F2">
            <w:pPr>
              <w:pStyle w:val="Standard"/>
              <w:widowControl w:val="0"/>
            </w:pPr>
          </w:p>
        </w:tc>
      </w:tr>
      <w:tr w:rsidR="009A12F2" w14:paraId="43C01F83" w14:textId="77777777">
        <w:tblPrEx>
          <w:tblCellMar>
            <w:top w:w="0" w:type="dxa"/>
            <w:bottom w:w="0" w:type="dxa"/>
          </w:tblCellMar>
        </w:tblPrEx>
        <w:trPr>
          <w:trHeight w:val="407"/>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A402161"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4D37FD"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Materias Primas y </w:t>
            </w:r>
            <w:r>
              <w:rPr>
                <w:rFonts w:eastAsia="Times New Roman" w:cs="DIN Pro Regular"/>
                <w:color w:val="000000"/>
                <w:sz w:val="20"/>
                <w:szCs w:val="20"/>
                <w:lang w:eastAsia="es-MX"/>
              </w:rPr>
              <w:t>Materiales de Producción y Comercialización.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69D622"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1487513"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3C79F951"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C85CB9E"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E13CDE"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2E91400"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2B10782"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45EBD416"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E5E7244"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526C5F"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147845" w14:textId="77777777" w:rsidR="009A12F2" w:rsidRDefault="00D360C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$18,407</w:t>
            </w:r>
          </w:p>
        </w:tc>
        <w:tc>
          <w:tcPr>
            <w:tcW w:w="320" w:type="dxa"/>
            <w:gridSpan w:val="2"/>
            <w:shd w:val="clear" w:color="auto" w:fill="auto"/>
            <w:tcMar>
              <w:top w:w="0" w:type="dxa"/>
              <w:left w:w="70" w:type="dxa"/>
              <w:bottom w:w="0" w:type="dxa"/>
              <w:right w:w="70" w:type="dxa"/>
            </w:tcMar>
            <w:vAlign w:val="bottom"/>
          </w:tcPr>
          <w:p w14:paraId="65569700"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24877EDD"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3417DA"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083C118"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93605B" w14:textId="77777777" w:rsidR="009A12F2" w:rsidRDefault="00D360C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$57,999</w:t>
            </w:r>
          </w:p>
        </w:tc>
        <w:tc>
          <w:tcPr>
            <w:tcW w:w="320" w:type="dxa"/>
            <w:gridSpan w:val="2"/>
            <w:shd w:val="clear" w:color="auto" w:fill="auto"/>
            <w:tcMar>
              <w:top w:w="0" w:type="dxa"/>
              <w:left w:w="70" w:type="dxa"/>
              <w:bottom w:w="0" w:type="dxa"/>
              <w:right w:w="70" w:type="dxa"/>
            </w:tcMar>
            <w:vAlign w:val="bottom"/>
          </w:tcPr>
          <w:p w14:paraId="05E45B19"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500AF730"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D1AA146"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1A9F517"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2C342A"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ADA3408"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7A166B26"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FB9D603"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54084F"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CF82A8"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CD45D90"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671630C0"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9198B2A"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FC958F"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027DD8"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6A29AB7"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27ADEB5F"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592086"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B41884D"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16C0B9" w14:textId="77777777" w:rsidR="009A12F2" w:rsidRDefault="00D360C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$3,160,191</w:t>
            </w:r>
          </w:p>
        </w:tc>
        <w:tc>
          <w:tcPr>
            <w:tcW w:w="320" w:type="dxa"/>
            <w:gridSpan w:val="2"/>
            <w:shd w:val="clear" w:color="auto" w:fill="auto"/>
            <w:tcMar>
              <w:top w:w="0" w:type="dxa"/>
              <w:left w:w="70" w:type="dxa"/>
              <w:bottom w:w="0" w:type="dxa"/>
              <w:right w:w="70" w:type="dxa"/>
            </w:tcMar>
            <w:vAlign w:val="bottom"/>
          </w:tcPr>
          <w:p w14:paraId="7FEC4F5F"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5A44F437"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62B58BA"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F7C0C5"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AB204E"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E0328E6"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2C0AAB41"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259DB24"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38C2E6"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99F50D"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55AEB89"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74F2593D"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058B734"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6791085"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7B94DB"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90A8DE6"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75BB6E5C"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566B34"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5B6F0C"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Obra Pública en Bienes de Dominio </w:t>
            </w:r>
            <w:r>
              <w:rPr>
                <w:rFonts w:eastAsia="Times New Roman" w:cs="DIN Pro Regular"/>
                <w:color w:val="000000"/>
                <w:sz w:val="20"/>
                <w:szCs w:val="20"/>
                <w:lang w:eastAsia="es-MX"/>
              </w:rPr>
              <w:t>Público</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4C0124C"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78ADFE1"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71FFE7BC"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85C565"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F284D7"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DEFB15"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F531957"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1B63194F"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16A12EF"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650336"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3904CA"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317973FA"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34267838"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3CEBD39"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3DFF28"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729E5C"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E3220F1"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200ED381" w14:textId="77777777">
        <w:tblPrEx>
          <w:tblCellMar>
            <w:top w:w="0" w:type="dxa"/>
            <w:bottom w:w="0" w:type="dxa"/>
          </w:tblCellMar>
        </w:tblPrEx>
        <w:trPr>
          <w:trHeight w:val="224"/>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2DEDECD"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B162BDF"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9DFC34" w14:textId="77777777" w:rsidR="009A12F2" w:rsidRDefault="009A12F2">
            <w:pPr>
              <w:pStyle w:val="Standard"/>
              <w:widowControl w:val="0"/>
              <w:spacing w:after="0" w:line="240" w:lineRule="auto"/>
              <w:jc w:val="right"/>
              <w:rPr>
                <w:rFonts w:eastAsia="Times New Roman" w:cs="DIN Pro Regular"/>
                <w:bCs/>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3E129D5"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77E92ED0"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3D4D0E7"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65F3457"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D67C259"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097BAE2"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44D5C8FD"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B5E30A"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D3CBAE"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 xml:space="preserve">Provisiones para </w:t>
            </w:r>
            <w:r>
              <w:rPr>
                <w:rFonts w:eastAsia="Times New Roman" w:cs="DIN Pro Regular"/>
                <w:color w:val="000000"/>
                <w:sz w:val="20"/>
                <w:szCs w:val="20"/>
                <w:lang w:eastAsia="es-MX"/>
              </w:rPr>
              <w:t>Contingencias y Otras Erogaciones Especiales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398BE9"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51B917E0"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2EE0CBBE"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88C6FDE"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AC8F50"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02A69C"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49BE9181"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31D9ABCA"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F5159D"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4AD67D"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136AEE"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AF9F286"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30498470"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6A02533" w14:textId="77777777" w:rsidR="009A12F2" w:rsidRDefault="00D360CA">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BFCD93" w14:textId="77777777" w:rsidR="009A12F2" w:rsidRDefault="009A12F2">
            <w:pPr>
              <w:pStyle w:val="Standard"/>
              <w:widowControl w:val="0"/>
              <w:spacing w:after="0" w:line="240" w:lineRule="auto"/>
              <w:jc w:val="both"/>
              <w:rPr>
                <w:rFonts w:eastAsia="Times New Roman" w:cs="DIN Pro Regular"/>
                <w:color w:val="000000"/>
                <w:sz w:val="20"/>
                <w:szCs w:val="20"/>
                <w:lang w:eastAsia="es-MX"/>
              </w:rPr>
            </w:pPr>
          </w:p>
          <w:p w14:paraId="013E5527"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p w14:paraId="4F5556FD" w14:textId="77777777" w:rsidR="009A12F2" w:rsidRDefault="009A12F2">
            <w:pPr>
              <w:pStyle w:val="Standard"/>
              <w:widowControl w:val="0"/>
              <w:spacing w:after="0" w:line="240" w:lineRule="auto"/>
              <w:jc w:val="both"/>
              <w:rPr>
                <w:rFonts w:eastAsia="Times New Roman" w:cs="DIN Pro Regular"/>
                <w:color w:val="000000"/>
                <w:sz w:val="20"/>
                <w:szCs w:val="20"/>
                <w:lang w:eastAsia="es-MX"/>
              </w:rPr>
            </w:pP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F70CFE"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BBA2C7C"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479F50F8" w14:textId="77777777">
        <w:tblPrEx>
          <w:tblCellMar>
            <w:top w:w="0" w:type="dxa"/>
            <w:bottom w:w="0" w:type="dxa"/>
          </w:tblCellMar>
        </w:tblPrEx>
        <w:trPr>
          <w:trHeight w:val="283"/>
          <w:jc w:val="center"/>
        </w:trPr>
        <w:tc>
          <w:tcPr>
            <w:tcW w:w="954" w:type="dxa"/>
            <w:shd w:val="clear" w:color="auto" w:fill="auto"/>
            <w:tcMar>
              <w:top w:w="0" w:type="dxa"/>
              <w:left w:w="70" w:type="dxa"/>
              <w:bottom w:w="0" w:type="dxa"/>
              <w:right w:w="70" w:type="dxa"/>
            </w:tcMar>
            <w:vAlign w:val="center"/>
          </w:tcPr>
          <w:p w14:paraId="0F6A8C0A" w14:textId="77777777" w:rsidR="009A12F2" w:rsidRDefault="009A12F2">
            <w:pPr>
              <w:pStyle w:val="Standard"/>
              <w:widowControl w:val="0"/>
              <w:spacing w:after="0" w:line="240" w:lineRule="auto"/>
              <w:jc w:val="both"/>
              <w:rPr>
                <w:rFonts w:eastAsia="Times New Roman" w:cs="DIN Pro Regular"/>
                <w:bCs/>
                <w:color w:val="000000"/>
                <w:sz w:val="20"/>
                <w:szCs w:val="20"/>
                <w:lang w:eastAsia="es-MX"/>
              </w:rPr>
            </w:pPr>
          </w:p>
        </w:tc>
        <w:tc>
          <w:tcPr>
            <w:tcW w:w="3923" w:type="dxa"/>
            <w:shd w:val="clear" w:color="auto" w:fill="auto"/>
            <w:tcMar>
              <w:top w:w="0" w:type="dxa"/>
              <w:left w:w="10" w:type="dxa"/>
              <w:bottom w:w="0" w:type="dxa"/>
              <w:right w:w="10" w:type="dxa"/>
            </w:tcMar>
          </w:tcPr>
          <w:p w14:paraId="058B1CD3" w14:textId="77777777" w:rsidR="009A12F2" w:rsidRDefault="009A12F2">
            <w:pPr>
              <w:pStyle w:val="Standard"/>
              <w:widowControl w:val="0"/>
              <w:spacing w:after="0" w:line="240" w:lineRule="auto"/>
              <w:jc w:val="both"/>
              <w:rPr>
                <w:rFonts w:eastAsia="Times New Roman" w:cs="DIN Pro Regular"/>
                <w:bCs/>
                <w:color w:val="000000"/>
                <w:sz w:val="20"/>
                <w:szCs w:val="20"/>
                <w:lang w:eastAsia="es-MX"/>
              </w:rPr>
            </w:pPr>
          </w:p>
        </w:tc>
        <w:tc>
          <w:tcPr>
            <w:tcW w:w="2096" w:type="dxa"/>
            <w:shd w:val="clear" w:color="auto" w:fill="auto"/>
            <w:tcMar>
              <w:top w:w="0" w:type="dxa"/>
              <w:left w:w="10" w:type="dxa"/>
              <w:bottom w:w="0" w:type="dxa"/>
              <w:right w:w="10" w:type="dxa"/>
            </w:tcMar>
          </w:tcPr>
          <w:p w14:paraId="44DD7F2D" w14:textId="77777777" w:rsidR="009A12F2" w:rsidRDefault="009A12F2">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0064C7DB" w14:textId="77777777" w:rsidR="009A12F2" w:rsidRDefault="009A12F2">
            <w:pPr>
              <w:pStyle w:val="Standard"/>
              <w:widowControl w:val="0"/>
              <w:spacing w:after="0" w:line="240" w:lineRule="auto"/>
              <w:jc w:val="both"/>
              <w:rPr>
                <w:rFonts w:eastAsia="Times New Roman" w:cs="DIN Pro Regular"/>
                <w:bCs/>
                <w:color w:val="000000"/>
                <w:sz w:val="20"/>
                <w:szCs w:val="20"/>
                <w:lang w:eastAsia="es-MX"/>
              </w:rPr>
            </w:pPr>
          </w:p>
        </w:tc>
        <w:tc>
          <w:tcPr>
            <w:tcW w:w="160" w:type="dxa"/>
            <w:shd w:val="clear" w:color="auto" w:fill="auto"/>
            <w:tcMar>
              <w:top w:w="0" w:type="dxa"/>
              <w:left w:w="10" w:type="dxa"/>
              <w:bottom w:w="0" w:type="dxa"/>
              <w:right w:w="10" w:type="dxa"/>
            </w:tcMar>
          </w:tcPr>
          <w:p w14:paraId="3553BC41" w14:textId="77777777" w:rsidR="009A12F2" w:rsidRDefault="009A12F2">
            <w:pPr>
              <w:pStyle w:val="Standard"/>
              <w:widowControl w:val="0"/>
              <w:spacing w:after="0" w:line="240" w:lineRule="auto"/>
              <w:jc w:val="both"/>
              <w:rPr>
                <w:rFonts w:eastAsia="Times New Roman" w:cs="DIN Pro Regular"/>
                <w:bCs/>
                <w:color w:val="000000"/>
                <w:sz w:val="20"/>
                <w:szCs w:val="20"/>
                <w:lang w:eastAsia="es-MX"/>
              </w:rPr>
            </w:pPr>
          </w:p>
          <w:p w14:paraId="6869DD15" w14:textId="77777777" w:rsidR="009A12F2" w:rsidRDefault="009A12F2">
            <w:pPr>
              <w:pStyle w:val="Standard"/>
              <w:widowControl w:val="0"/>
              <w:spacing w:after="0" w:line="240" w:lineRule="auto"/>
              <w:jc w:val="both"/>
              <w:rPr>
                <w:rFonts w:eastAsia="Times New Roman" w:cs="DIN Pro Regular"/>
                <w:bCs/>
                <w:color w:val="000000"/>
                <w:sz w:val="20"/>
                <w:szCs w:val="20"/>
                <w:lang w:eastAsia="es-MX"/>
              </w:rPr>
            </w:pPr>
          </w:p>
          <w:p w14:paraId="40536431" w14:textId="77777777" w:rsidR="009A12F2" w:rsidRDefault="009A12F2">
            <w:pPr>
              <w:pStyle w:val="Standard"/>
              <w:widowControl w:val="0"/>
              <w:spacing w:after="0" w:line="240" w:lineRule="auto"/>
              <w:jc w:val="both"/>
              <w:rPr>
                <w:rFonts w:eastAsia="Times New Roman" w:cs="DIN Pro Regular"/>
                <w:bCs/>
                <w:color w:val="000000"/>
                <w:sz w:val="20"/>
                <w:szCs w:val="20"/>
                <w:lang w:eastAsia="es-MX"/>
              </w:rPr>
            </w:pPr>
          </w:p>
          <w:p w14:paraId="5A37856A" w14:textId="77777777" w:rsidR="009A12F2" w:rsidRDefault="009A12F2">
            <w:pPr>
              <w:pStyle w:val="Standard"/>
              <w:widowControl w:val="0"/>
              <w:spacing w:after="0" w:line="240" w:lineRule="auto"/>
              <w:jc w:val="both"/>
              <w:rPr>
                <w:rFonts w:eastAsia="Times New Roman" w:cs="DIN Pro Regular"/>
                <w:bCs/>
                <w:color w:val="000000"/>
                <w:sz w:val="20"/>
                <w:szCs w:val="20"/>
                <w:lang w:eastAsia="es-MX"/>
              </w:rPr>
            </w:pPr>
          </w:p>
          <w:p w14:paraId="1F0616A4" w14:textId="77777777" w:rsidR="009A12F2" w:rsidRDefault="009A12F2">
            <w:pPr>
              <w:pStyle w:val="Standard"/>
              <w:widowControl w:val="0"/>
              <w:spacing w:after="0" w:line="240" w:lineRule="auto"/>
              <w:jc w:val="both"/>
              <w:rPr>
                <w:rFonts w:eastAsia="Times New Roman" w:cs="DIN Pro Regular"/>
                <w:bCs/>
                <w:color w:val="000000"/>
                <w:sz w:val="20"/>
                <w:szCs w:val="20"/>
                <w:lang w:eastAsia="es-MX"/>
              </w:rPr>
            </w:pPr>
          </w:p>
        </w:tc>
      </w:tr>
      <w:tr w:rsidR="009A12F2" w14:paraId="178F98F7" w14:textId="77777777">
        <w:tblPrEx>
          <w:tblCellMar>
            <w:top w:w="0" w:type="dxa"/>
            <w:bottom w:w="0" w:type="dxa"/>
          </w:tblCellMar>
        </w:tblPrEx>
        <w:trPr>
          <w:trHeight w:val="300"/>
          <w:jc w:val="center"/>
        </w:trPr>
        <w:tc>
          <w:tcPr>
            <w:tcW w:w="4877" w:type="dxa"/>
            <w:gridSpan w:val="2"/>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5F20732" w14:textId="77777777" w:rsidR="009A12F2" w:rsidRDefault="00D360CA">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lastRenderedPageBreak/>
              <w:t xml:space="preserve">3. Más Gasto Contables No </w:t>
            </w:r>
            <w:r>
              <w:rPr>
                <w:rFonts w:eastAsia="Times New Roman" w:cs="DIN Pro Regular"/>
                <w:b/>
                <w:bCs/>
                <w:color w:val="FFFFFF"/>
                <w:sz w:val="20"/>
                <w:szCs w:val="20"/>
                <w:lang w:eastAsia="es-MX"/>
              </w:rPr>
              <w:t>Presupuestales</w:t>
            </w:r>
          </w:p>
        </w:tc>
        <w:tc>
          <w:tcPr>
            <w:tcW w:w="209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0ADF7B" w14:textId="77777777" w:rsidR="009A12F2" w:rsidRDefault="00D360C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$1,813,344</w:t>
            </w:r>
          </w:p>
        </w:tc>
        <w:tc>
          <w:tcPr>
            <w:tcW w:w="160" w:type="dxa"/>
            <w:shd w:val="clear" w:color="auto" w:fill="auto"/>
            <w:tcMar>
              <w:top w:w="0" w:type="dxa"/>
              <w:left w:w="70" w:type="dxa"/>
              <w:bottom w:w="0" w:type="dxa"/>
              <w:right w:w="70" w:type="dxa"/>
            </w:tcMar>
          </w:tcPr>
          <w:p w14:paraId="492C551D" w14:textId="77777777" w:rsidR="009A12F2" w:rsidRDefault="009A12F2">
            <w:pPr>
              <w:pStyle w:val="Standard"/>
              <w:widowControl w:val="0"/>
            </w:pPr>
          </w:p>
        </w:tc>
        <w:tc>
          <w:tcPr>
            <w:tcW w:w="160" w:type="dxa"/>
            <w:shd w:val="clear" w:color="auto" w:fill="auto"/>
            <w:tcMar>
              <w:top w:w="0" w:type="dxa"/>
              <w:left w:w="10" w:type="dxa"/>
              <w:bottom w:w="0" w:type="dxa"/>
              <w:right w:w="10" w:type="dxa"/>
            </w:tcMar>
          </w:tcPr>
          <w:p w14:paraId="44CA14DF" w14:textId="77777777" w:rsidR="009A12F2" w:rsidRDefault="009A12F2">
            <w:pPr>
              <w:pStyle w:val="Standard"/>
              <w:widowControl w:val="0"/>
            </w:pPr>
          </w:p>
        </w:tc>
      </w:tr>
      <w:tr w:rsidR="009A12F2" w14:paraId="41CBEFB6" w14:textId="77777777">
        <w:tblPrEx>
          <w:tblCellMar>
            <w:top w:w="0" w:type="dxa"/>
            <w:bottom w:w="0" w:type="dxa"/>
          </w:tblCellMar>
        </w:tblPrEx>
        <w:trPr>
          <w:trHeight w:val="420"/>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AEBE90F" w14:textId="77777777" w:rsidR="009A12F2" w:rsidRDefault="00D360CA">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58E088"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AA9374" w14:textId="77777777" w:rsidR="009A12F2" w:rsidRDefault="00D360CA">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$1,813,344</w:t>
            </w:r>
          </w:p>
        </w:tc>
        <w:tc>
          <w:tcPr>
            <w:tcW w:w="320" w:type="dxa"/>
            <w:gridSpan w:val="2"/>
            <w:shd w:val="clear" w:color="auto" w:fill="auto"/>
            <w:tcMar>
              <w:top w:w="0" w:type="dxa"/>
              <w:left w:w="70" w:type="dxa"/>
              <w:bottom w:w="0" w:type="dxa"/>
              <w:right w:w="70" w:type="dxa"/>
            </w:tcMar>
            <w:vAlign w:val="bottom"/>
          </w:tcPr>
          <w:p w14:paraId="25E79F03"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48FEDA50"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7B7E6BE" w14:textId="77777777" w:rsidR="009A12F2" w:rsidRDefault="00D360CA">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1BE7C1"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96C40F"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14EC517D"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41AEBD46"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0A07DA" w14:textId="77777777" w:rsidR="009A12F2" w:rsidRDefault="00D360CA">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DC1967"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C74AC6"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D8C7D45"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6BE5E3DD"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79FEDFC" w14:textId="77777777" w:rsidR="009A12F2" w:rsidRDefault="00D360CA">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79C84A"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405C6BA"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2CA5B38D"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1A47049E"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D63859A" w14:textId="77777777" w:rsidR="009A12F2" w:rsidRDefault="00D360CA">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094994"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5586424"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0B06ADD2"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490C8876"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188E523" w14:textId="77777777" w:rsidR="009A12F2" w:rsidRDefault="00D360CA">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BCB2AFB"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3CD305"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7478601F"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762D6FF2" w14:textId="77777777">
        <w:tblPrEx>
          <w:tblCellMar>
            <w:top w:w="0" w:type="dxa"/>
            <w:bottom w:w="0" w:type="dxa"/>
          </w:tblCellMar>
        </w:tblPrEx>
        <w:trPr>
          <w:trHeight w:val="283"/>
          <w:jc w:val="center"/>
        </w:trPr>
        <w:tc>
          <w:tcPr>
            <w:tcW w:w="954"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0DBF2CF" w14:textId="77777777" w:rsidR="009A12F2" w:rsidRDefault="00D360CA">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392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FE9DCF" w14:textId="77777777" w:rsidR="009A12F2" w:rsidRDefault="00D360CA">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09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F8C0EE"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C0E2850"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232E7D69" w14:textId="77777777">
        <w:tblPrEx>
          <w:tblCellMar>
            <w:top w:w="0" w:type="dxa"/>
            <w:bottom w:w="0" w:type="dxa"/>
          </w:tblCellMar>
        </w:tblPrEx>
        <w:trPr>
          <w:trHeight w:hRule="exact" w:val="150"/>
          <w:jc w:val="center"/>
        </w:trPr>
        <w:tc>
          <w:tcPr>
            <w:tcW w:w="954" w:type="dxa"/>
            <w:shd w:val="clear" w:color="auto" w:fill="auto"/>
            <w:tcMar>
              <w:top w:w="0" w:type="dxa"/>
              <w:left w:w="70" w:type="dxa"/>
              <w:bottom w:w="0" w:type="dxa"/>
              <w:right w:w="70" w:type="dxa"/>
            </w:tcMar>
            <w:vAlign w:val="bottom"/>
          </w:tcPr>
          <w:p w14:paraId="482C8848"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3923" w:type="dxa"/>
            <w:shd w:val="clear" w:color="auto" w:fill="auto"/>
            <w:tcMar>
              <w:top w:w="0" w:type="dxa"/>
              <w:left w:w="70" w:type="dxa"/>
              <w:bottom w:w="0" w:type="dxa"/>
              <w:right w:w="70" w:type="dxa"/>
            </w:tcMar>
            <w:vAlign w:val="bottom"/>
          </w:tcPr>
          <w:p w14:paraId="6F750540"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c>
          <w:tcPr>
            <w:tcW w:w="2096" w:type="dxa"/>
            <w:tcBorders>
              <w:bottom w:val="single" w:sz="4" w:space="0" w:color="000000"/>
            </w:tcBorders>
            <w:shd w:val="clear" w:color="auto" w:fill="auto"/>
            <w:tcMar>
              <w:top w:w="0" w:type="dxa"/>
              <w:left w:w="70" w:type="dxa"/>
              <w:bottom w:w="0" w:type="dxa"/>
              <w:right w:w="70" w:type="dxa"/>
            </w:tcMar>
            <w:vAlign w:val="bottom"/>
          </w:tcPr>
          <w:p w14:paraId="775752F2" w14:textId="77777777" w:rsidR="009A12F2" w:rsidRDefault="009A12F2">
            <w:pPr>
              <w:pStyle w:val="Standard"/>
              <w:widowControl w:val="0"/>
              <w:spacing w:after="0" w:line="240" w:lineRule="auto"/>
              <w:jc w:val="right"/>
              <w:rPr>
                <w:rFonts w:eastAsia="Times New Roman" w:cs="DIN Pro Regular"/>
                <w:color w:val="000000"/>
                <w:sz w:val="20"/>
                <w:szCs w:val="20"/>
                <w:lang w:eastAsia="es-MX"/>
              </w:rPr>
            </w:pPr>
          </w:p>
        </w:tc>
        <w:tc>
          <w:tcPr>
            <w:tcW w:w="320" w:type="dxa"/>
            <w:gridSpan w:val="2"/>
            <w:shd w:val="clear" w:color="auto" w:fill="auto"/>
            <w:tcMar>
              <w:top w:w="0" w:type="dxa"/>
              <w:left w:w="70" w:type="dxa"/>
              <w:bottom w:w="0" w:type="dxa"/>
              <w:right w:w="70" w:type="dxa"/>
            </w:tcMar>
            <w:vAlign w:val="bottom"/>
          </w:tcPr>
          <w:p w14:paraId="6C1600ED" w14:textId="77777777" w:rsidR="009A12F2" w:rsidRDefault="009A12F2">
            <w:pPr>
              <w:pStyle w:val="Standard"/>
              <w:widowControl w:val="0"/>
              <w:spacing w:after="0" w:line="240" w:lineRule="auto"/>
              <w:rPr>
                <w:rFonts w:eastAsia="Times New Roman" w:cs="DIN Pro Regular"/>
                <w:color w:val="000000"/>
                <w:sz w:val="20"/>
                <w:szCs w:val="20"/>
                <w:lang w:eastAsia="es-MX"/>
              </w:rPr>
            </w:pPr>
          </w:p>
        </w:tc>
      </w:tr>
      <w:tr w:rsidR="009A12F2" w14:paraId="13CBC845" w14:textId="77777777">
        <w:tblPrEx>
          <w:tblCellMar>
            <w:top w:w="0" w:type="dxa"/>
            <w:bottom w:w="0" w:type="dxa"/>
          </w:tblCellMar>
        </w:tblPrEx>
        <w:trPr>
          <w:trHeight w:val="300"/>
          <w:jc w:val="center"/>
        </w:trPr>
        <w:tc>
          <w:tcPr>
            <w:tcW w:w="4877" w:type="dxa"/>
            <w:gridSpan w:val="2"/>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498DDB9E" w14:textId="77777777" w:rsidR="009A12F2" w:rsidRDefault="00D360CA">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09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22F1842" w14:textId="77777777" w:rsidR="009A12F2" w:rsidRDefault="00D360CA">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$134,574,469</w:t>
            </w:r>
          </w:p>
        </w:tc>
        <w:tc>
          <w:tcPr>
            <w:tcW w:w="160" w:type="dxa"/>
            <w:shd w:val="clear" w:color="auto" w:fill="auto"/>
            <w:tcMar>
              <w:top w:w="0" w:type="dxa"/>
              <w:left w:w="70" w:type="dxa"/>
              <w:bottom w:w="0" w:type="dxa"/>
              <w:right w:w="70" w:type="dxa"/>
            </w:tcMar>
          </w:tcPr>
          <w:p w14:paraId="43C29057" w14:textId="77777777" w:rsidR="009A12F2" w:rsidRDefault="009A12F2">
            <w:pPr>
              <w:pStyle w:val="Standard"/>
              <w:widowControl w:val="0"/>
            </w:pPr>
          </w:p>
        </w:tc>
        <w:tc>
          <w:tcPr>
            <w:tcW w:w="160" w:type="dxa"/>
            <w:shd w:val="clear" w:color="auto" w:fill="auto"/>
            <w:tcMar>
              <w:top w:w="0" w:type="dxa"/>
              <w:left w:w="70" w:type="dxa"/>
              <w:bottom w:w="0" w:type="dxa"/>
              <w:right w:w="70" w:type="dxa"/>
            </w:tcMar>
          </w:tcPr>
          <w:p w14:paraId="1A2836D2" w14:textId="77777777" w:rsidR="009A12F2" w:rsidRDefault="009A12F2">
            <w:pPr>
              <w:pStyle w:val="Standard"/>
              <w:widowControl w:val="0"/>
            </w:pPr>
          </w:p>
        </w:tc>
      </w:tr>
    </w:tbl>
    <w:p w14:paraId="0BCEB877" w14:textId="77777777" w:rsidR="009A12F2" w:rsidRDefault="009A12F2">
      <w:pPr>
        <w:pStyle w:val="INCISO"/>
        <w:spacing w:after="0" w:line="240" w:lineRule="exact"/>
        <w:ind w:left="360"/>
        <w:rPr>
          <w:rFonts w:ascii="Calibri" w:hAnsi="Calibri" w:cs="DIN Pro Regular"/>
          <w:b/>
          <w:smallCaps/>
          <w:sz w:val="20"/>
          <w:szCs w:val="20"/>
        </w:rPr>
      </w:pPr>
    </w:p>
    <w:p w14:paraId="148765F4" w14:textId="77777777" w:rsidR="009A12F2" w:rsidRDefault="009A12F2">
      <w:pPr>
        <w:pStyle w:val="INCISO"/>
        <w:spacing w:after="0" w:line="240" w:lineRule="exact"/>
        <w:ind w:left="360"/>
        <w:rPr>
          <w:rFonts w:ascii="Calibri" w:hAnsi="Calibri" w:cs="DIN Pro Regular"/>
          <w:b/>
          <w:smallCaps/>
          <w:sz w:val="20"/>
          <w:szCs w:val="20"/>
        </w:rPr>
      </w:pPr>
    </w:p>
    <w:p w14:paraId="295F0860" w14:textId="77777777" w:rsidR="009A12F2" w:rsidRDefault="00D360CA">
      <w:pPr>
        <w:pStyle w:val="Text"/>
        <w:spacing w:after="0" w:line="240" w:lineRule="exact"/>
        <w:ind w:firstLine="0"/>
      </w:pPr>
      <w:r>
        <w:rPr>
          <w:rFonts w:ascii="Calibri" w:hAnsi="Calibri" w:cs="DIN Pro Regular"/>
          <w:sz w:val="20"/>
        </w:rPr>
        <w:t xml:space="preserve">Bajo protesta de decir verdad declaramos que los Estados Financieros y sus Notas, son razonablemente </w:t>
      </w:r>
      <w:r>
        <w:rPr>
          <w:rFonts w:ascii="Calibri" w:hAnsi="Calibri" w:cs="DIN Pro Regular"/>
          <w:sz w:val="20"/>
        </w:rPr>
        <w:t>correctos y son responsabilidad del emisor</w:t>
      </w:r>
    </w:p>
    <w:p w14:paraId="3DD11056" w14:textId="77777777" w:rsidR="009A12F2" w:rsidRDefault="009A12F2">
      <w:pPr>
        <w:pStyle w:val="Text"/>
        <w:spacing w:after="0" w:line="240" w:lineRule="exact"/>
        <w:ind w:firstLine="0"/>
        <w:rPr>
          <w:rFonts w:ascii="Calibri" w:hAnsi="Calibri" w:cs="DIN Pro Regular"/>
          <w:b/>
          <w:smallCaps/>
          <w:sz w:val="20"/>
        </w:rPr>
      </w:pPr>
    </w:p>
    <w:p w14:paraId="186C7555" w14:textId="77777777" w:rsidR="009A12F2" w:rsidRDefault="009A12F2">
      <w:pPr>
        <w:pStyle w:val="Text"/>
        <w:spacing w:after="0" w:line="240" w:lineRule="exact"/>
        <w:ind w:firstLine="0"/>
        <w:rPr>
          <w:rFonts w:ascii="Calibri" w:hAnsi="Calibri" w:cs="DIN Pro Regular"/>
          <w:b/>
          <w:smallCaps/>
          <w:sz w:val="20"/>
        </w:rPr>
      </w:pPr>
    </w:p>
    <w:p w14:paraId="13DDF94D" w14:textId="77777777" w:rsidR="009A12F2" w:rsidRDefault="009A12F2">
      <w:pPr>
        <w:pStyle w:val="Text"/>
        <w:spacing w:after="0" w:line="240" w:lineRule="exact"/>
        <w:ind w:firstLine="0"/>
        <w:rPr>
          <w:rFonts w:ascii="Calibri" w:hAnsi="Calibri" w:cs="DIN Pro Regular"/>
          <w:b/>
          <w:smallCaps/>
          <w:sz w:val="20"/>
          <w:lang w:val="es-MX"/>
        </w:rPr>
      </w:pPr>
    </w:p>
    <w:p w14:paraId="45B1B406" w14:textId="77777777" w:rsidR="009A12F2" w:rsidRDefault="009A12F2">
      <w:pPr>
        <w:pStyle w:val="Text"/>
        <w:spacing w:after="0" w:line="240" w:lineRule="exact"/>
        <w:ind w:firstLine="0"/>
        <w:rPr>
          <w:rFonts w:ascii="Calibri" w:hAnsi="Calibri" w:cs="DIN Pro Regular"/>
          <w:b/>
          <w:smallCaps/>
          <w:sz w:val="20"/>
          <w:lang w:val="es-MX"/>
        </w:rPr>
      </w:pPr>
    </w:p>
    <w:p w14:paraId="4D5414BC" w14:textId="77777777" w:rsidR="009A12F2" w:rsidRDefault="009A12F2">
      <w:pPr>
        <w:pStyle w:val="Text"/>
        <w:spacing w:after="0" w:line="240" w:lineRule="exact"/>
        <w:ind w:firstLine="0"/>
        <w:rPr>
          <w:rFonts w:ascii="Calibri" w:hAnsi="Calibri" w:cs="DIN Pro Regular"/>
          <w:b/>
          <w:smallCaps/>
          <w:sz w:val="20"/>
          <w:lang w:val="es-MX"/>
        </w:rPr>
      </w:pPr>
    </w:p>
    <w:p w14:paraId="2DAC3FDF" w14:textId="77777777" w:rsidR="009A12F2" w:rsidRDefault="009A12F2">
      <w:pPr>
        <w:pStyle w:val="Text"/>
        <w:spacing w:after="0" w:line="240" w:lineRule="exact"/>
        <w:ind w:firstLine="0"/>
        <w:rPr>
          <w:rFonts w:ascii="Calibri" w:hAnsi="Calibri" w:cs="DIN Pro Regular"/>
          <w:b/>
          <w:smallCaps/>
          <w:sz w:val="20"/>
          <w:lang w:val="es-MX"/>
        </w:rPr>
      </w:pPr>
    </w:p>
    <w:p w14:paraId="441B241B" w14:textId="77777777" w:rsidR="009A12F2" w:rsidRDefault="009A12F2">
      <w:pPr>
        <w:pStyle w:val="Text"/>
        <w:spacing w:after="0" w:line="240" w:lineRule="exact"/>
        <w:ind w:firstLine="0"/>
        <w:rPr>
          <w:rFonts w:ascii="Calibri" w:hAnsi="Calibri" w:cs="DIN Pro Regular"/>
          <w:b/>
          <w:smallCaps/>
          <w:sz w:val="20"/>
          <w:lang w:val="es-MX"/>
        </w:rPr>
      </w:pPr>
    </w:p>
    <w:p w14:paraId="6044EE55" w14:textId="77777777" w:rsidR="009A12F2" w:rsidRDefault="009A12F2">
      <w:pPr>
        <w:pStyle w:val="Text"/>
        <w:spacing w:after="0" w:line="240" w:lineRule="exact"/>
        <w:ind w:firstLine="0"/>
        <w:rPr>
          <w:rFonts w:ascii="Calibri" w:hAnsi="Calibri" w:cs="DIN Pro Regular"/>
          <w:b/>
          <w:smallCaps/>
          <w:sz w:val="20"/>
          <w:lang w:val="es-MX"/>
        </w:rPr>
      </w:pPr>
    </w:p>
    <w:p w14:paraId="4F781A81" w14:textId="77777777" w:rsidR="009A12F2" w:rsidRDefault="009A12F2">
      <w:pPr>
        <w:pStyle w:val="Text"/>
        <w:spacing w:after="0" w:line="240" w:lineRule="exact"/>
        <w:ind w:firstLine="0"/>
        <w:rPr>
          <w:rFonts w:ascii="Calibri" w:hAnsi="Calibri" w:cs="DIN Pro Regular"/>
          <w:b/>
          <w:smallCaps/>
          <w:sz w:val="20"/>
          <w:lang w:val="es-MX"/>
        </w:rPr>
      </w:pPr>
    </w:p>
    <w:p w14:paraId="4D9DA8B8" w14:textId="77777777" w:rsidR="009A12F2" w:rsidRDefault="009A12F2">
      <w:pPr>
        <w:pStyle w:val="Text"/>
        <w:spacing w:after="0" w:line="240" w:lineRule="exact"/>
        <w:ind w:firstLine="0"/>
        <w:rPr>
          <w:rFonts w:ascii="Calibri" w:hAnsi="Calibri" w:cs="DIN Pro Regular"/>
          <w:b/>
          <w:smallCaps/>
          <w:sz w:val="20"/>
          <w:lang w:val="es-MX"/>
        </w:rPr>
      </w:pPr>
    </w:p>
    <w:p w14:paraId="345E7D3A" w14:textId="77777777" w:rsidR="009A12F2" w:rsidRDefault="009A12F2">
      <w:pPr>
        <w:pStyle w:val="Text"/>
        <w:spacing w:after="0" w:line="240" w:lineRule="exact"/>
        <w:ind w:firstLine="0"/>
        <w:rPr>
          <w:rFonts w:ascii="Calibri" w:hAnsi="Calibri" w:cs="DIN Pro Regular"/>
          <w:b/>
          <w:smallCaps/>
          <w:sz w:val="20"/>
          <w:lang w:val="es-MX"/>
        </w:rPr>
      </w:pPr>
    </w:p>
    <w:p w14:paraId="27F6E081" w14:textId="77777777" w:rsidR="009A12F2" w:rsidRDefault="009A12F2">
      <w:pPr>
        <w:pStyle w:val="Text"/>
        <w:spacing w:after="0" w:line="240" w:lineRule="exact"/>
        <w:ind w:firstLine="0"/>
        <w:rPr>
          <w:rFonts w:ascii="Calibri" w:hAnsi="Calibri" w:cs="DIN Pro Regular"/>
          <w:b/>
          <w:smallCaps/>
          <w:sz w:val="20"/>
          <w:lang w:val="es-MX"/>
        </w:rPr>
      </w:pPr>
    </w:p>
    <w:p w14:paraId="450F84D0" w14:textId="77777777" w:rsidR="009A12F2" w:rsidRDefault="009A12F2">
      <w:pPr>
        <w:pStyle w:val="Text"/>
        <w:spacing w:after="0" w:line="240" w:lineRule="exact"/>
        <w:ind w:firstLine="0"/>
        <w:rPr>
          <w:rFonts w:ascii="Calibri" w:hAnsi="Calibri" w:cs="DIN Pro Regular"/>
          <w:b/>
          <w:smallCaps/>
          <w:sz w:val="20"/>
          <w:lang w:val="es-MX"/>
        </w:rPr>
      </w:pPr>
    </w:p>
    <w:p w14:paraId="7F66F221" w14:textId="77777777" w:rsidR="009A12F2" w:rsidRDefault="009A12F2">
      <w:pPr>
        <w:pStyle w:val="Text"/>
        <w:spacing w:after="0" w:line="240" w:lineRule="exact"/>
        <w:ind w:firstLine="0"/>
        <w:rPr>
          <w:rFonts w:ascii="Calibri" w:hAnsi="Calibri" w:cs="DIN Pro Regular"/>
          <w:b/>
          <w:smallCaps/>
          <w:sz w:val="20"/>
          <w:lang w:val="es-MX"/>
        </w:rPr>
      </w:pPr>
    </w:p>
    <w:p w14:paraId="2B63E2A3" w14:textId="77777777" w:rsidR="009A12F2" w:rsidRDefault="009A12F2">
      <w:pPr>
        <w:pStyle w:val="Text"/>
        <w:spacing w:after="0" w:line="240" w:lineRule="exact"/>
        <w:ind w:firstLine="0"/>
        <w:rPr>
          <w:rFonts w:ascii="Calibri" w:hAnsi="Calibri" w:cs="DIN Pro Regular"/>
          <w:b/>
          <w:smallCaps/>
          <w:sz w:val="20"/>
          <w:lang w:val="es-MX"/>
        </w:rPr>
      </w:pPr>
    </w:p>
    <w:p w14:paraId="31FA4A6D" w14:textId="77777777" w:rsidR="009A12F2" w:rsidRDefault="009A12F2">
      <w:pPr>
        <w:pStyle w:val="Text"/>
        <w:spacing w:after="0" w:line="240" w:lineRule="exact"/>
        <w:ind w:firstLine="0"/>
        <w:rPr>
          <w:rFonts w:ascii="Calibri" w:hAnsi="Calibri" w:cs="DIN Pro Regular"/>
          <w:b/>
          <w:smallCaps/>
          <w:sz w:val="20"/>
          <w:lang w:val="es-MX"/>
        </w:rPr>
      </w:pPr>
    </w:p>
    <w:p w14:paraId="6A060ED0" w14:textId="77777777" w:rsidR="009A12F2" w:rsidRDefault="009A12F2">
      <w:pPr>
        <w:pStyle w:val="Text"/>
        <w:spacing w:after="0" w:line="240" w:lineRule="exact"/>
        <w:ind w:firstLine="0"/>
        <w:rPr>
          <w:rFonts w:ascii="Calibri" w:hAnsi="Calibri" w:cs="DIN Pro Regular"/>
          <w:b/>
          <w:smallCaps/>
          <w:sz w:val="20"/>
          <w:lang w:val="es-MX"/>
        </w:rPr>
      </w:pPr>
    </w:p>
    <w:p w14:paraId="05732BE4" w14:textId="77777777" w:rsidR="009A12F2" w:rsidRDefault="009A12F2">
      <w:pPr>
        <w:pStyle w:val="Text"/>
        <w:spacing w:after="0" w:line="240" w:lineRule="exact"/>
        <w:ind w:firstLine="0"/>
        <w:rPr>
          <w:rFonts w:ascii="Calibri" w:hAnsi="Calibri" w:cs="DIN Pro Regular"/>
          <w:b/>
          <w:smallCaps/>
          <w:sz w:val="20"/>
          <w:lang w:val="es-MX"/>
        </w:rPr>
      </w:pPr>
    </w:p>
    <w:p w14:paraId="2E6773A4" w14:textId="77777777" w:rsidR="009A12F2" w:rsidRDefault="009A12F2">
      <w:pPr>
        <w:pStyle w:val="Text"/>
        <w:spacing w:after="0" w:line="240" w:lineRule="exact"/>
        <w:ind w:firstLine="0"/>
        <w:rPr>
          <w:rFonts w:ascii="Calibri" w:hAnsi="Calibri" w:cs="DIN Pro Regular"/>
          <w:b/>
          <w:smallCaps/>
          <w:sz w:val="20"/>
          <w:lang w:val="es-MX"/>
        </w:rPr>
      </w:pPr>
    </w:p>
    <w:p w14:paraId="51CC1BB1" w14:textId="77777777" w:rsidR="009A12F2" w:rsidRDefault="009A12F2">
      <w:pPr>
        <w:pStyle w:val="Text"/>
        <w:spacing w:after="0" w:line="240" w:lineRule="exact"/>
        <w:ind w:firstLine="0"/>
        <w:rPr>
          <w:rFonts w:ascii="Calibri" w:hAnsi="Calibri" w:cs="DIN Pro Regular"/>
          <w:b/>
          <w:smallCaps/>
          <w:sz w:val="20"/>
          <w:lang w:val="es-MX"/>
        </w:rPr>
      </w:pPr>
    </w:p>
    <w:p w14:paraId="1E4F2939" w14:textId="77777777" w:rsidR="009A12F2" w:rsidRDefault="009A12F2">
      <w:pPr>
        <w:pStyle w:val="Text"/>
        <w:spacing w:after="0" w:line="240" w:lineRule="exact"/>
        <w:ind w:firstLine="0"/>
        <w:rPr>
          <w:rFonts w:ascii="Calibri" w:hAnsi="Calibri" w:cs="DIN Pro Regular"/>
          <w:b/>
          <w:smallCaps/>
          <w:sz w:val="20"/>
          <w:lang w:val="es-MX"/>
        </w:rPr>
      </w:pPr>
    </w:p>
    <w:p w14:paraId="5DED33F7" w14:textId="77777777" w:rsidR="009A12F2" w:rsidRDefault="009A12F2">
      <w:pPr>
        <w:pStyle w:val="Text"/>
        <w:spacing w:after="0" w:line="240" w:lineRule="exact"/>
        <w:ind w:firstLine="0"/>
        <w:rPr>
          <w:rFonts w:ascii="Calibri" w:hAnsi="Calibri" w:cs="DIN Pro Regular"/>
          <w:b/>
          <w:smallCaps/>
          <w:sz w:val="20"/>
          <w:lang w:val="es-MX"/>
        </w:rPr>
      </w:pPr>
    </w:p>
    <w:p w14:paraId="6FEF76C6" w14:textId="77777777" w:rsidR="009A12F2" w:rsidRDefault="009A12F2">
      <w:pPr>
        <w:pStyle w:val="Text"/>
        <w:spacing w:after="0" w:line="240" w:lineRule="exact"/>
        <w:ind w:firstLine="0"/>
        <w:rPr>
          <w:rFonts w:ascii="Calibri" w:hAnsi="Calibri" w:cs="DIN Pro Regular"/>
          <w:b/>
          <w:smallCaps/>
          <w:sz w:val="20"/>
          <w:lang w:val="es-MX"/>
        </w:rPr>
      </w:pPr>
    </w:p>
    <w:p w14:paraId="50AC8749" w14:textId="77777777" w:rsidR="009A12F2" w:rsidRDefault="009A12F2">
      <w:pPr>
        <w:pStyle w:val="Text"/>
        <w:spacing w:after="0" w:line="240" w:lineRule="exact"/>
        <w:ind w:firstLine="0"/>
        <w:rPr>
          <w:rFonts w:ascii="Calibri" w:hAnsi="Calibri" w:cs="DIN Pro Regular"/>
          <w:b/>
          <w:smallCaps/>
          <w:sz w:val="20"/>
          <w:lang w:val="es-MX"/>
        </w:rPr>
      </w:pPr>
    </w:p>
    <w:p w14:paraId="05CED104" w14:textId="77777777" w:rsidR="009A12F2" w:rsidRDefault="009A12F2">
      <w:pPr>
        <w:pStyle w:val="Text"/>
        <w:spacing w:after="0" w:line="240" w:lineRule="exact"/>
        <w:ind w:firstLine="0"/>
        <w:rPr>
          <w:rFonts w:ascii="Calibri" w:hAnsi="Calibri" w:cs="DIN Pro Regular"/>
          <w:b/>
          <w:smallCaps/>
          <w:sz w:val="20"/>
          <w:lang w:val="es-MX"/>
        </w:rPr>
      </w:pPr>
    </w:p>
    <w:p w14:paraId="6A354398" w14:textId="77777777" w:rsidR="009A12F2" w:rsidRDefault="009A12F2">
      <w:pPr>
        <w:pStyle w:val="Text"/>
        <w:spacing w:after="0" w:line="240" w:lineRule="exact"/>
        <w:ind w:firstLine="0"/>
        <w:rPr>
          <w:rFonts w:ascii="Calibri" w:hAnsi="Calibri" w:cs="DIN Pro Regular"/>
          <w:b/>
          <w:smallCaps/>
          <w:sz w:val="20"/>
          <w:lang w:val="es-MX"/>
        </w:rPr>
      </w:pPr>
    </w:p>
    <w:p w14:paraId="186F0074" w14:textId="77777777" w:rsidR="009A12F2" w:rsidRDefault="009A12F2">
      <w:pPr>
        <w:pStyle w:val="Text"/>
        <w:spacing w:after="0" w:line="240" w:lineRule="exact"/>
        <w:ind w:firstLine="0"/>
        <w:rPr>
          <w:rFonts w:ascii="Calibri" w:hAnsi="Calibri" w:cs="DIN Pro Regular"/>
          <w:b/>
          <w:smallCaps/>
          <w:sz w:val="20"/>
          <w:lang w:val="es-MX"/>
        </w:rPr>
      </w:pPr>
    </w:p>
    <w:p w14:paraId="75711AA2" w14:textId="77777777" w:rsidR="009A12F2" w:rsidRDefault="009A12F2">
      <w:pPr>
        <w:pStyle w:val="Text"/>
        <w:spacing w:after="0" w:line="240" w:lineRule="exact"/>
        <w:ind w:firstLine="0"/>
        <w:rPr>
          <w:rFonts w:ascii="Calibri" w:hAnsi="Calibri" w:cs="DIN Pro Regular"/>
          <w:b/>
          <w:smallCaps/>
          <w:sz w:val="20"/>
          <w:lang w:val="es-MX"/>
        </w:rPr>
      </w:pPr>
    </w:p>
    <w:p w14:paraId="0F17B769" w14:textId="77777777" w:rsidR="009A12F2" w:rsidRDefault="009A12F2">
      <w:pPr>
        <w:pStyle w:val="Text"/>
        <w:spacing w:after="0" w:line="240" w:lineRule="exact"/>
        <w:ind w:firstLine="0"/>
        <w:rPr>
          <w:rFonts w:ascii="Calibri" w:hAnsi="Calibri" w:cs="DIN Pro Regular"/>
          <w:b/>
          <w:smallCaps/>
          <w:sz w:val="20"/>
          <w:lang w:val="es-MX"/>
        </w:rPr>
      </w:pPr>
    </w:p>
    <w:p w14:paraId="1BE3E2AE" w14:textId="77777777" w:rsidR="009A12F2" w:rsidRDefault="009A12F2">
      <w:pPr>
        <w:pStyle w:val="Text"/>
        <w:spacing w:after="0" w:line="240" w:lineRule="exact"/>
        <w:ind w:firstLine="0"/>
        <w:rPr>
          <w:rFonts w:ascii="Calibri" w:hAnsi="Calibri" w:cs="DIN Pro Regular"/>
          <w:b/>
          <w:smallCaps/>
          <w:sz w:val="20"/>
          <w:lang w:val="es-MX"/>
        </w:rPr>
      </w:pPr>
    </w:p>
    <w:p w14:paraId="107BF525" w14:textId="77777777" w:rsidR="009A12F2" w:rsidRDefault="009A12F2">
      <w:pPr>
        <w:pStyle w:val="Text"/>
        <w:spacing w:after="0" w:line="240" w:lineRule="exact"/>
        <w:ind w:firstLine="0"/>
        <w:rPr>
          <w:rFonts w:ascii="Calibri" w:hAnsi="Calibri" w:cs="DIN Pro Regular"/>
          <w:b/>
          <w:smallCaps/>
          <w:sz w:val="20"/>
          <w:lang w:val="es-MX"/>
        </w:rPr>
      </w:pPr>
    </w:p>
    <w:p w14:paraId="7E784E4D" w14:textId="77777777" w:rsidR="009A12F2" w:rsidRDefault="009A12F2">
      <w:pPr>
        <w:pStyle w:val="Text"/>
        <w:spacing w:after="0" w:line="240" w:lineRule="exact"/>
        <w:ind w:firstLine="0"/>
        <w:rPr>
          <w:rFonts w:ascii="Calibri" w:hAnsi="Calibri" w:cs="DIN Pro Regular"/>
          <w:b/>
          <w:smallCaps/>
          <w:sz w:val="20"/>
          <w:lang w:val="es-MX"/>
        </w:rPr>
      </w:pPr>
    </w:p>
    <w:p w14:paraId="6860D336" w14:textId="77777777" w:rsidR="009A12F2" w:rsidRDefault="00D360CA">
      <w:pPr>
        <w:pStyle w:val="Text"/>
        <w:spacing w:after="0" w:line="240" w:lineRule="exact"/>
        <w:jc w:val="center"/>
      </w:pPr>
      <w:r>
        <w:rPr>
          <w:rFonts w:ascii="Calibri" w:hAnsi="Calibri" w:cs="DIN Pro Regular"/>
          <w:b/>
          <w:sz w:val="24"/>
          <w:szCs w:val="24"/>
        </w:rPr>
        <w:t>Cuenta Pública 2024</w:t>
      </w:r>
    </w:p>
    <w:p w14:paraId="6593A68A" w14:textId="77777777" w:rsidR="009A12F2" w:rsidRDefault="009A12F2">
      <w:pPr>
        <w:pStyle w:val="Text"/>
        <w:spacing w:after="0" w:line="240" w:lineRule="exact"/>
        <w:jc w:val="center"/>
        <w:rPr>
          <w:rFonts w:ascii="Calibri" w:hAnsi="Calibri" w:cs="DIN Pro Regular"/>
          <w:b/>
          <w:sz w:val="24"/>
          <w:szCs w:val="24"/>
        </w:rPr>
      </w:pPr>
    </w:p>
    <w:p w14:paraId="6C68F9DC" w14:textId="77777777" w:rsidR="009A12F2" w:rsidRDefault="00D360CA">
      <w:pPr>
        <w:pStyle w:val="Text"/>
        <w:spacing w:after="0" w:line="240" w:lineRule="exact"/>
        <w:jc w:val="center"/>
      </w:pPr>
      <w:r>
        <w:rPr>
          <w:rFonts w:ascii="Calibri" w:hAnsi="Calibri" w:cs="DIN Pro Regular"/>
          <w:b/>
          <w:sz w:val="24"/>
          <w:szCs w:val="24"/>
        </w:rPr>
        <w:t>Notas a los Estados Financieros</w:t>
      </w:r>
    </w:p>
    <w:p w14:paraId="1246652F" w14:textId="77777777" w:rsidR="009A12F2" w:rsidRDefault="009A12F2">
      <w:pPr>
        <w:pStyle w:val="Text"/>
        <w:spacing w:after="0" w:line="240" w:lineRule="exact"/>
        <w:ind w:firstLine="0"/>
        <w:rPr>
          <w:rFonts w:ascii="Calibri" w:hAnsi="Calibri" w:cs="DIN Pro Regular"/>
          <w:b/>
          <w:smallCaps/>
          <w:sz w:val="20"/>
        </w:rPr>
      </w:pPr>
    </w:p>
    <w:p w14:paraId="31A48415" w14:textId="77777777" w:rsidR="009A12F2" w:rsidRDefault="00D360CA">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0F6BE276" w14:textId="77777777" w:rsidR="009A12F2" w:rsidRDefault="009A12F2">
      <w:pPr>
        <w:pStyle w:val="Text"/>
        <w:spacing w:after="0" w:line="240" w:lineRule="exact"/>
        <w:rPr>
          <w:rFonts w:ascii="Calibri" w:hAnsi="Calibri" w:cs="DIN Pro Regular"/>
          <w:sz w:val="20"/>
          <w:lang w:val="es-MX"/>
        </w:rPr>
      </w:pPr>
    </w:p>
    <w:p w14:paraId="38DB91A0" w14:textId="77777777" w:rsidR="009A12F2" w:rsidRDefault="009A12F2">
      <w:pPr>
        <w:pStyle w:val="Text"/>
        <w:spacing w:after="0" w:line="240" w:lineRule="exact"/>
        <w:rPr>
          <w:rFonts w:ascii="Calibri" w:hAnsi="Calibri" w:cs="DIN Pro Regular"/>
          <w:sz w:val="20"/>
          <w:lang w:val="es-MX"/>
        </w:rPr>
      </w:pPr>
    </w:p>
    <w:p w14:paraId="5A6E68E9" w14:textId="77777777" w:rsidR="009A12F2" w:rsidRDefault="00D360CA">
      <w:pPr>
        <w:pStyle w:val="Text"/>
        <w:spacing w:after="0" w:line="240" w:lineRule="exact"/>
      </w:pPr>
      <w:r>
        <w:rPr>
          <w:rFonts w:ascii="Calibri" w:hAnsi="Calibri" w:cs="DIN Pro Regular"/>
          <w:b/>
          <w:sz w:val="22"/>
          <w:szCs w:val="22"/>
        </w:rPr>
        <w:t>Cuentas de Orden Contables y Presupuestarias:</w:t>
      </w:r>
    </w:p>
    <w:p w14:paraId="58BB9EEA" w14:textId="77777777" w:rsidR="009A12F2" w:rsidRDefault="009A12F2">
      <w:pPr>
        <w:pStyle w:val="Text"/>
        <w:spacing w:after="0" w:line="240" w:lineRule="exact"/>
        <w:rPr>
          <w:rFonts w:ascii="Calibri" w:hAnsi="Calibri" w:cs="DIN Pro Regular"/>
          <w:b/>
          <w:sz w:val="22"/>
          <w:szCs w:val="22"/>
        </w:rPr>
      </w:pPr>
    </w:p>
    <w:p w14:paraId="30CC62E8" w14:textId="77777777" w:rsidR="009A12F2" w:rsidRDefault="00D360CA">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Contables:</w:t>
      </w:r>
    </w:p>
    <w:p w14:paraId="2BFB2756" w14:textId="77777777" w:rsidR="009A12F2" w:rsidRDefault="009A12F2">
      <w:pPr>
        <w:pStyle w:val="Text"/>
        <w:spacing w:after="0" w:line="240" w:lineRule="exact"/>
        <w:ind w:left="2160" w:hanging="540"/>
      </w:pPr>
    </w:p>
    <w:p w14:paraId="5D20EBE7" w14:textId="77777777" w:rsidR="009A12F2" w:rsidRDefault="00D360CA">
      <w:pPr>
        <w:pStyle w:val="Text"/>
        <w:spacing w:after="0" w:line="240" w:lineRule="exact"/>
        <w:ind w:left="2160" w:hanging="540"/>
      </w:pPr>
      <w:r>
        <w:rPr>
          <w:rFonts w:ascii="Calibri" w:hAnsi="Calibri" w:cs="DIN Pro Regular"/>
          <w:sz w:val="20"/>
        </w:rPr>
        <w:tab/>
        <w:t>Valores. No Aplica</w:t>
      </w:r>
      <w:r>
        <w:rPr>
          <w:rFonts w:ascii="Calibri" w:hAnsi="Calibri" w:cs="DIN Pro Regular"/>
          <w:sz w:val="20"/>
        </w:rPr>
        <w:tab/>
      </w:r>
      <w:r>
        <w:rPr>
          <w:rFonts w:ascii="Calibri" w:hAnsi="Calibri" w:cs="DIN Pro Regular"/>
          <w:sz w:val="20"/>
        </w:rPr>
        <w:tab/>
      </w:r>
    </w:p>
    <w:p w14:paraId="5306D8B4" w14:textId="77777777" w:rsidR="009A12F2" w:rsidRDefault="00D360CA">
      <w:pPr>
        <w:pStyle w:val="Text"/>
        <w:spacing w:after="0" w:line="240" w:lineRule="exact"/>
        <w:ind w:left="2160" w:hanging="540"/>
      </w:pPr>
      <w:r>
        <w:rPr>
          <w:rFonts w:ascii="Calibri" w:hAnsi="Calibri" w:cs="DIN Pro Regular"/>
          <w:sz w:val="20"/>
        </w:rPr>
        <w:tab/>
      </w:r>
      <w:r>
        <w:rPr>
          <w:rFonts w:ascii="Calibri" w:hAnsi="Calibri" w:cs="DIN Pro Regular"/>
          <w:sz w:val="20"/>
        </w:rPr>
        <w:t>Emisión de obligaciones. No Aplica</w:t>
      </w:r>
    </w:p>
    <w:p w14:paraId="48B45EC9" w14:textId="77777777" w:rsidR="009A12F2" w:rsidRDefault="00D360CA">
      <w:pPr>
        <w:pStyle w:val="Text"/>
        <w:spacing w:after="0" w:line="240" w:lineRule="exact"/>
        <w:ind w:left="2160" w:hanging="540"/>
      </w:pPr>
      <w:r>
        <w:rPr>
          <w:rFonts w:ascii="Calibri" w:hAnsi="Calibri" w:cs="DIN Pro Regular"/>
          <w:sz w:val="20"/>
        </w:rPr>
        <w:tab/>
        <w:t>Avales y garantías. No Aplica</w:t>
      </w:r>
    </w:p>
    <w:p w14:paraId="4AA5265A" w14:textId="77777777" w:rsidR="009A12F2" w:rsidRDefault="00D360CA">
      <w:pPr>
        <w:pStyle w:val="Text"/>
        <w:spacing w:after="0" w:line="240" w:lineRule="exact"/>
        <w:ind w:left="2160" w:hanging="540"/>
      </w:pPr>
      <w:r>
        <w:rPr>
          <w:rFonts w:ascii="Calibri" w:hAnsi="Calibri" w:cs="DIN Pro Regular"/>
          <w:sz w:val="20"/>
        </w:rPr>
        <w:tab/>
        <w:t>Juicios. No Aplica</w:t>
      </w:r>
    </w:p>
    <w:p w14:paraId="3CBD22A9" w14:textId="77777777" w:rsidR="009A12F2" w:rsidRDefault="00D360CA">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 No Aplica</w:t>
      </w:r>
    </w:p>
    <w:p w14:paraId="3EE790AD" w14:textId="77777777" w:rsidR="009A12F2" w:rsidRDefault="00D360CA">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 No Aplica</w:t>
      </w:r>
    </w:p>
    <w:p w14:paraId="54A60A2C" w14:textId="77777777" w:rsidR="009A12F2" w:rsidRDefault="009A12F2">
      <w:pPr>
        <w:pStyle w:val="Text"/>
        <w:spacing w:after="0" w:line="240" w:lineRule="exact"/>
        <w:ind w:left="2160" w:hanging="540"/>
        <w:rPr>
          <w:rFonts w:ascii="Calibri" w:hAnsi="Calibri" w:cs="DIN Pro Regular"/>
          <w:sz w:val="20"/>
        </w:rPr>
      </w:pPr>
    </w:p>
    <w:p w14:paraId="00E12536" w14:textId="77777777" w:rsidR="009A12F2" w:rsidRDefault="00D360CA">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585D3952" w14:textId="77777777" w:rsidR="009A12F2" w:rsidRDefault="009A12F2">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4"/>
        <w:gridCol w:w="4876"/>
        <w:gridCol w:w="1330"/>
      </w:tblGrid>
      <w:tr w:rsidR="009A12F2" w14:paraId="6A21313A"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0B6CDB2E" w14:textId="77777777" w:rsidR="009A12F2" w:rsidRDefault="00D360CA">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9A12F2" w14:paraId="125A5855"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A5CC8" w14:textId="77777777" w:rsidR="009A12F2" w:rsidRDefault="00D360CA">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62EEA" w14:textId="77777777" w:rsidR="009A12F2" w:rsidRDefault="00D360CA">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27AB6" w14:textId="77777777" w:rsidR="009A12F2" w:rsidRDefault="00D360CA">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9A12F2" w14:paraId="56453286"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B81E8" w14:textId="77777777" w:rsidR="009A12F2" w:rsidRDefault="00D360CA">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370A2" w14:textId="77777777" w:rsidR="009A12F2" w:rsidRDefault="00D360CA">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4B80A" w14:textId="77777777" w:rsidR="009A12F2" w:rsidRDefault="00D360CA">
            <w:pPr>
              <w:pStyle w:val="Text"/>
              <w:spacing w:after="0" w:line="240" w:lineRule="exact"/>
              <w:ind w:firstLine="0"/>
              <w:rPr>
                <w:rFonts w:ascii="Calibri" w:hAnsi="Calibri" w:cs="DIN Pro Regular"/>
                <w:sz w:val="20"/>
              </w:rPr>
            </w:pPr>
            <w:r>
              <w:rPr>
                <w:rFonts w:ascii="Calibri" w:hAnsi="Calibri" w:cs="DIN Pro Regular"/>
                <w:sz w:val="20"/>
              </w:rPr>
              <w:t>$127,202,461</w:t>
            </w:r>
          </w:p>
        </w:tc>
      </w:tr>
      <w:tr w:rsidR="009A12F2" w14:paraId="7AA956F8"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015D2" w14:textId="77777777" w:rsidR="009A12F2" w:rsidRDefault="00D360CA">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1FCA4" w14:textId="77777777" w:rsidR="009A12F2" w:rsidRDefault="00D360CA">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61A3C" w14:textId="77777777" w:rsidR="009A12F2" w:rsidRDefault="00D360CA">
            <w:pPr>
              <w:pStyle w:val="Text"/>
              <w:spacing w:after="0" w:line="240" w:lineRule="exact"/>
              <w:ind w:firstLine="0"/>
              <w:rPr>
                <w:rFonts w:ascii="Calibri" w:hAnsi="Calibri" w:cs="DIN Pro Regular"/>
                <w:sz w:val="20"/>
              </w:rPr>
            </w:pPr>
            <w:r>
              <w:rPr>
                <w:rFonts w:ascii="Calibri" w:hAnsi="Calibri" w:cs="DIN Pro Regular"/>
                <w:sz w:val="20"/>
              </w:rPr>
              <w:t>$141,384,848</w:t>
            </w:r>
          </w:p>
        </w:tc>
      </w:tr>
      <w:tr w:rsidR="009A12F2" w14:paraId="3C727B8C"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6CF1" w14:textId="77777777" w:rsidR="009A12F2" w:rsidRDefault="00D360CA">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23556" w14:textId="77777777" w:rsidR="009A12F2" w:rsidRDefault="00D360CA">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511A4" w14:textId="77777777" w:rsidR="009A12F2" w:rsidRDefault="00D360CA">
            <w:pPr>
              <w:pStyle w:val="Text"/>
              <w:spacing w:after="0" w:line="240" w:lineRule="exact"/>
              <w:ind w:firstLine="0"/>
              <w:rPr>
                <w:rFonts w:ascii="Calibri" w:hAnsi="Calibri" w:cs="DIN Pro Regular"/>
                <w:sz w:val="20"/>
              </w:rPr>
            </w:pPr>
            <w:r>
              <w:rPr>
                <w:rFonts w:ascii="Calibri" w:hAnsi="Calibri" w:cs="DIN Pro Regular"/>
                <w:sz w:val="20"/>
              </w:rPr>
              <w:t xml:space="preserve">  $14,182,387</w:t>
            </w:r>
          </w:p>
        </w:tc>
      </w:tr>
      <w:tr w:rsidR="009A12F2" w14:paraId="760AD106"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A81D4" w14:textId="77777777" w:rsidR="009A12F2" w:rsidRDefault="00D360CA">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35EEF" w14:textId="77777777" w:rsidR="009A12F2" w:rsidRDefault="00D360CA">
            <w:pPr>
              <w:pStyle w:val="Text"/>
              <w:spacing w:after="0" w:line="240" w:lineRule="exact"/>
              <w:ind w:firstLine="0"/>
              <w:rPr>
                <w:rFonts w:ascii="Calibri" w:hAnsi="Calibri" w:cs="DIN Pro Regular"/>
                <w:sz w:val="20"/>
              </w:rPr>
            </w:pPr>
            <w:r>
              <w:rPr>
                <w:rFonts w:ascii="Calibri" w:hAnsi="Calibri" w:cs="DIN Pro Regular"/>
                <w:sz w:val="20"/>
              </w:rPr>
              <w:t xml:space="preserve">Ley de </w:t>
            </w:r>
            <w:r>
              <w:rPr>
                <w:rFonts w:ascii="Calibri" w:hAnsi="Calibri" w:cs="DIN Pro Regular"/>
                <w:sz w:val="20"/>
              </w:rPr>
              <w:t>Ingresos Devengada</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DC427" w14:textId="77777777" w:rsidR="009A12F2" w:rsidRDefault="00D360CA">
            <w:pPr>
              <w:pStyle w:val="Text"/>
              <w:spacing w:after="0" w:line="240" w:lineRule="exact"/>
              <w:ind w:firstLine="0"/>
              <w:rPr>
                <w:rFonts w:ascii="Calibri" w:hAnsi="Calibri" w:cs="DIN Pro Regular"/>
                <w:sz w:val="20"/>
              </w:rPr>
            </w:pPr>
            <w:r>
              <w:rPr>
                <w:rFonts w:ascii="Calibri" w:hAnsi="Calibri" w:cs="DIN Pro Regular"/>
                <w:sz w:val="20"/>
              </w:rPr>
              <w:t>$127,966,231</w:t>
            </w:r>
          </w:p>
        </w:tc>
      </w:tr>
      <w:tr w:rsidR="009A12F2" w14:paraId="6FA628CA"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1D09D" w14:textId="77777777" w:rsidR="009A12F2" w:rsidRDefault="00D360CA">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CCD36" w14:textId="77777777" w:rsidR="009A12F2" w:rsidRDefault="00D360CA">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9509B" w14:textId="77777777" w:rsidR="009A12F2" w:rsidRDefault="00D360CA">
            <w:pPr>
              <w:pStyle w:val="Text"/>
              <w:spacing w:after="0" w:line="240" w:lineRule="exact"/>
              <w:ind w:firstLine="0"/>
              <w:rPr>
                <w:rFonts w:ascii="Calibri" w:hAnsi="Calibri" w:cs="DIN Pro Regular"/>
                <w:sz w:val="20"/>
              </w:rPr>
            </w:pPr>
            <w:r>
              <w:rPr>
                <w:rFonts w:ascii="Calibri" w:hAnsi="Calibri" w:cs="DIN Pro Regular"/>
                <w:sz w:val="20"/>
              </w:rPr>
              <w:t>$127,966,231</w:t>
            </w:r>
          </w:p>
        </w:tc>
      </w:tr>
    </w:tbl>
    <w:p w14:paraId="5477CF75" w14:textId="77777777" w:rsidR="009A12F2" w:rsidRDefault="00D360CA">
      <w:pPr>
        <w:pStyle w:val="Text"/>
        <w:spacing w:after="0" w:line="240" w:lineRule="exact"/>
        <w:ind w:left="540" w:hanging="540"/>
        <w:rPr>
          <w:rFonts w:ascii="Calibri" w:hAnsi="Calibri" w:cs="DIN Pro Regular"/>
          <w:sz w:val="20"/>
        </w:rPr>
      </w:pPr>
      <w:r>
        <w:rPr>
          <w:rFonts w:ascii="Calibri" w:hAnsi="Calibri" w:cs="DIN Pro Regular"/>
          <w:sz w:val="20"/>
        </w:rPr>
        <w:tab/>
      </w:r>
    </w:p>
    <w:p w14:paraId="135EA1EF" w14:textId="77777777" w:rsidR="009A12F2" w:rsidRDefault="009A12F2">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4"/>
        <w:gridCol w:w="4876"/>
        <w:gridCol w:w="1330"/>
      </w:tblGrid>
      <w:tr w:rsidR="009A12F2" w14:paraId="62374499" w14:textId="77777777">
        <w:tblPrEx>
          <w:tblCellMar>
            <w:top w:w="0" w:type="dxa"/>
            <w:bottom w:w="0" w:type="dxa"/>
          </w:tblCellMar>
        </w:tblPrEx>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30770CEA" w14:textId="77777777" w:rsidR="009A12F2" w:rsidRDefault="00D360CA">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9A12F2" w14:paraId="65C017BB"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8861" w14:textId="77777777" w:rsidR="009A12F2" w:rsidRDefault="00D360CA">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FF988" w14:textId="77777777" w:rsidR="009A12F2" w:rsidRDefault="00D360CA">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4BFD5" w14:textId="77777777" w:rsidR="009A12F2" w:rsidRDefault="00D360CA">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9A12F2" w14:paraId="332A973D"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5A78" w14:textId="77777777" w:rsidR="009A12F2" w:rsidRDefault="00D360CA">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A78E5" w14:textId="77777777" w:rsidR="009A12F2" w:rsidRDefault="00D360CA">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CD815" w14:textId="77777777" w:rsidR="009A12F2" w:rsidRDefault="00D360CA">
            <w:pPr>
              <w:pStyle w:val="Text"/>
              <w:spacing w:after="0" w:line="240" w:lineRule="exact"/>
              <w:ind w:firstLine="0"/>
              <w:jc w:val="left"/>
              <w:rPr>
                <w:rFonts w:ascii="Calibri" w:hAnsi="Calibri" w:cs="DIN Pro Regular"/>
                <w:sz w:val="20"/>
              </w:rPr>
            </w:pPr>
            <w:r>
              <w:rPr>
                <w:rFonts w:ascii="Calibri" w:hAnsi="Calibri" w:cs="DIN Pro Regular"/>
                <w:sz w:val="20"/>
              </w:rPr>
              <w:t>$127,202,461</w:t>
            </w:r>
          </w:p>
        </w:tc>
      </w:tr>
      <w:tr w:rsidR="009A12F2" w14:paraId="6175D41E"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D16F" w14:textId="77777777" w:rsidR="009A12F2" w:rsidRDefault="00D360CA">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753BB" w14:textId="77777777" w:rsidR="009A12F2" w:rsidRDefault="00D360CA">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426EC" w14:textId="77777777" w:rsidR="009A12F2" w:rsidRDefault="00D360CA">
            <w:pPr>
              <w:pStyle w:val="Text"/>
              <w:spacing w:after="0" w:line="240" w:lineRule="exact"/>
              <w:ind w:firstLine="0"/>
              <w:jc w:val="left"/>
              <w:rPr>
                <w:rFonts w:ascii="Calibri" w:hAnsi="Calibri" w:cs="DIN Pro Regular"/>
                <w:sz w:val="20"/>
              </w:rPr>
            </w:pPr>
            <w:r>
              <w:rPr>
                <w:rFonts w:ascii="Calibri" w:hAnsi="Calibri" w:cs="DIN Pro Regular"/>
                <w:sz w:val="20"/>
              </w:rPr>
              <w:t>$166,584,083</w:t>
            </w:r>
          </w:p>
        </w:tc>
      </w:tr>
      <w:tr w:rsidR="009A12F2" w14:paraId="5B21CF8F"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7F6F" w14:textId="77777777" w:rsidR="009A12F2" w:rsidRDefault="00D360CA">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07474" w14:textId="77777777" w:rsidR="009A12F2" w:rsidRDefault="00D360CA">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069A5" w14:textId="77777777" w:rsidR="009A12F2" w:rsidRDefault="00D360CA">
            <w:pPr>
              <w:pStyle w:val="Text"/>
              <w:spacing w:after="0" w:line="240" w:lineRule="exact"/>
              <w:ind w:firstLine="0"/>
              <w:jc w:val="left"/>
              <w:rPr>
                <w:rFonts w:ascii="Calibri" w:hAnsi="Calibri" w:cs="DIN Pro Regular"/>
                <w:sz w:val="20"/>
              </w:rPr>
            </w:pPr>
            <w:r>
              <w:rPr>
                <w:rFonts w:ascii="Calibri" w:hAnsi="Calibri" w:cs="DIN Pro Regular"/>
                <w:sz w:val="20"/>
              </w:rPr>
              <w:t xml:space="preserve">  $17,285,667</w:t>
            </w:r>
          </w:p>
        </w:tc>
      </w:tr>
      <w:tr w:rsidR="009A12F2" w14:paraId="3780B25C"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47B17" w14:textId="77777777" w:rsidR="009A12F2" w:rsidRDefault="00D360CA">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2E88B" w14:textId="77777777" w:rsidR="009A12F2" w:rsidRDefault="00D360CA">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FBF09" w14:textId="77777777" w:rsidR="009A12F2" w:rsidRDefault="00D360CA">
            <w:pPr>
              <w:pStyle w:val="Text"/>
              <w:spacing w:after="0" w:line="240" w:lineRule="exact"/>
              <w:ind w:firstLine="0"/>
              <w:jc w:val="left"/>
              <w:rPr>
                <w:rFonts w:ascii="Calibri" w:hAnsi="Calibri" w:cs="DIN Pro Regular"/>
                <w:sz w:val="20"/>
              </w:rPr>
            </w:pPr>
            <w:r>
              <w:rPr>
                <w:rFonts w:ascii="Calibri" w:hAnsi="Calibri" w:cs="DIN Pro Regular"/>
                <w:sz w:val="20"/>
              </w:rPr>
              <w:t>$135,997,722</w:t>
            </w:r>
          </w:p>
        </w:tc>
      </w:tr>
      <w:tr w:rsidR="009A12F2" w14:paraId="5CF988E5"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73CA0" w14:textId="77777777" w:rsidR="009A12F2" w:rsidRDefault="00D360CA">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DB1B9" w14:textId="77777777" w:rsidR="009A12F2" w:rsidRDefault="00D360CA">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7D9C1" w14:textId="77777777" w:rsidR="009A12F2" w:rsidRDefault="00D360CA">
            <w:pPr>
              <w:pStyle w:val="Text"/>
              <w:spacing w:after="0" w:line="240" w:lineRule="exact"/>
              <w:ind w:firstLine="0"/>
              <w:jc w:val="left"/>
              <w:rPr>
                <w:rFonts w:ascii="Calibri" w:hAnsi="Calibri" w:cs="DIN Pro Regular"/>
                <w:sz w:val="20"/>
              </w:rPr>
            </w:pPr>
            <w:r>
              <w:rPr>
                <w:rFonts w:ascii="Calibri" w:hAnsi="Calibri" w:cs="DIN Pro Regular"/>
                <w:sz w:val="20"/>
              </w:rPr>
              <w:t>$135,997,722</w:t>
            </w:r>
          </w:p>
        </w:tc>
      </w:tr>
      <w:tr w:rsidR="009A12F2" w14:paraId="70893BF8"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5937A" w14:textId="77777777" w:rsidR="009A12F2" w:rsidRDefault="00D360CA">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7AACE" w14:textId="77777777" w:rsidR="009A12F2" w:rsidRDefault="00D360CA">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6180" w14:textId="77777777" w:rsidR="009A12F2" w:rsidRDefault="00D360CA">
            <w:pPr>
              <w:pStyle w:val="Text"/>
              <w:spacing w:after="0" w:line="240" w:lineRule="exact"/>
              <w:ind w:firstLine="0"/>
              <w:jc w:val="left"/>
              <w:rPr>
                <w:rFonts w:ascii="Calibri" w:hAnsi="Calibri" w:cs="DIN Pro Regular"/>
                <w:sz w:val="20"/>
              </w:rPr>
            </w:pPr>
            <w:r>
              <w:rPr>
                <w:rFonts w:ascii="Calibri" w:hAnsi="Calibri" w:cs="DIN Pro Regular"/>
                <w:sz w:val="20"/>
              </w:rPr>
              <w:t>$132,561,311</w:t>
            </w:r>
          </w:p>
        </w:tc>
      </w:tr>
      <w:tr w:rsidR="009A12F2" w14:paraId="6B692C7D" w14:textId="77777777">
        <w:tblPrEx>
          <w:tblCellMar>
            <w:top w:w="0" w:type="dxa"/>
            <w:bottom w:w="0" w:type="dxa"/>
          </w:tblCellMar>
        </w:tblPrEx>
        <w:trPr>
          <w:jc w:val="center"/>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E9C71" w14:textId="77777777" w:rsidR="009A12F2" w:rsidRDefault="00D360CA">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8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484ED" w14:textId="77777777" w:rsidR="009A12F2" w:rsidRDefault="00D360CA">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C44D3" w14:textId="77777777" w:rsidR="009A12F2" w:rsidRDefault="00D360CA">
            <w:pPr>
              <w:pStyle w:val="Text"/>
              <w:spacing w:after="0" w:line="240" w:lineRule="exact"/>
              <w:ind w:firstLine="0"/>
              <w:jc w:val="left"/>
              <w:rPr>
                <w:rFonts w:ascii="Calibri" w:hAnsi="Calibri" w:cs="DIN Pro Regular"/>
                <w:sz w:val="20"/>
              </w:rPr>
            </w:pPr>
            <w:r>
              <w:rPr>
                <w:rFonts w:ascii="Calibri" w:hAnsi="Calibri" w:cs="DIN Pro Regular"/>
                <w:sz w:val="20"/>
              </w:rPr>
              <w:t>$132,561,311</w:t>
            </w:r>
          </w:p>
        </w:tc>
      </w:tr>
    </w:tbl>
    <w:p w14:paraId="3CDCAF72" w14:textId="77777777" w:rsidR="009A12F2" w:rsidRDefault="00D360CA">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794381F3" w14:textId="77777777" w:rsidR="009A12F2" w:rsidRDefault="00D360CA">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2DDD49CE" w14:textId="77777777" w:rsidR="009A12F2" w:rsidRDefault="009A12F2">
      <w:pPr>
        <w:pStyle w:val="Text"/>
        <w:spacing w:after="0" w:line="240" w:lineRule="exact"/>
        <w:rPr>
          <w:rFonts w:ascii="Calibri" w:hAnsi="Calibri" w:cs="DIN Pro Regular"/>
          <w:sz w:val="20"/>
        </w:rPr>
      </w:pPr>
    </w:p>
    <w:p w14:paraId="1D652780" w14:textId="77777777" w:rsidR="009A12F2" w:rsidRDefault="009A12F2">
      <w:pPr>
        <w:pStyle w:val="Text"/>
        <w:spacing w:after="0" w:line="240" w:lineRule="exact"/>
        <w:rPr>
          <w:rFonts w:ascii="Calibri" w:hAnsi="Calibri" w:cs="DIN Pro Regular"/>
          <w:sz w:val="20"/>
        </w:rPr>
      </w:pPr>
    </w:p>
    <w:p w14:paraId="4CA90DCD" w14:textId="77777777" w:rsidR="009A12F2" w:rsidRDefault="009A12F2">
      <w:pPr>
        <w:pStyle w:val="Text"/>
        <w:spacing w:after="0" w:line="240" w:lineRule="exact"/>
        <w:rPr>
          <w:rFonts w:ascii="Calibri" w:hAnsi="Calibri" w:cs="DIN Pro Regular"/>
          <w:sz w:val="20"/>
        </w:rPr>
      </w:pPr>
    </w:p>
    <w:p w14:paraId="0C834313" w14:textId="77777777" w:rsidR="009A12F2" w:rsidRDefault="009A12F2">
      <w:pPr>
        <w:pStyle w:val="Text"/>
        <w:spacing w:after="0" w:line="240" w:lineRule="exact"/>
        <w:rPr>
          <w:rFonts w:ascii="Calibri" w:hAnsi="Calibri" w:cs="DIN Pro Regular"/>
          <w:sz w:val="20"/>
        </w:rPr>
      </w:pPr>
    </w:p>
    <w:p w14:paraId="22B0DBF6" w14:textId="77777777" w:rsidR="009A12F2" w:rsidRDefault="009A12F2">
      <w:pPr>
        <w:pStyle w:val="Text"/>
        <w:spacing w:after="0" w:line="240" w:lineRule="exact"/>
        <w:rPr>
          <w:rFonts w:ascii="Calibri" w:hAnsi="Calibri" w:cs="DIN Pro Regular"/>
          <w:sz w:val="20"/>
        </w:rPr>
      </w:pPr>
    </w:p>
    <w:sectPr w:rsidR="009A12F2">
      <w:headerReference w:type="default" r:id="rId8"/>
      <w:footerReference w:type="default" r:id="rId9"/>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18EEF" w14:textId="77777777" w:rsidR="00D360CA" w:rsidRDefault="00D360CA">
      <w:r>
        <w:separator/>
      </w:r>
    </w:p>
  </w:endnote>
  <w:endnote w:type="continuationSeparator" w:id="0">
    <w:p w14:paraId="43C1D720" w14:textId="77777777" w:rsidR="00D360CA" w:rsidRDefault="00D3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font>
  <w:font w:name="Encode Sans">
    <w:panose1 w:val="00000000000000000000"/>
    <w:charset w:val="00"/>
    <w:family w:val="auto"/>
    <w:pitch w:val="variable"/>
    <w:sig w:usb0="A00000FF" w:usb1="4000207B" w:usb2="00000000" w:usb3="00000000" w:csb0="00000193" w:csb1="00000000"/>
  </w:font>
  <w:font w:name="Helvetica">
    <w:panose1 w:val="020B0604020202020204"/>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BAFD" w14:textId="77777777" w:rsidR="00D360CA" w:rsidRDefault="00D360CA">
    <w:pPr>
      <w:pStyle w:val="Piedepgina"/>
      <w:jc w:val="center"/>
    </w:pPr>
    <w:r>
      <w:rPr>
        <w:noProof/>
        <w:lang w:eastAsia="es-MX"/>
      </w:rPr>
      <mc:AlternateContent>
        <mc:Choice Requires="wps">
          <w:drawing>
            <wp:anchor distT="0" distB="0" distL="114300" distR="114300" simplePos="0" relativeHeight="251663360" behindDoc="1" locked="0" layoutInCell="1" allowOverlap="1" wp14:anchorId="04C0C75C" wp14:editId="72ACD395">
              <wp:simplePos x="0" y="0"/>
              <wp:positionH relativeFrom="column">
                <wp:posOffset>4315</wp:posOffset>
              </wp:positionH>
              <wp:positionV relativeFrom="paragraph">
                <wp:posOffset>-55796</wp:posOffset>
              </wp:positionV>
              <wp:extent cx="6191888" cy="0"/>
              <wp:effectExtent l="0" t="0" r="0" b="0"/>
              <wp:wrapNone/>
              <wp:docPr id="1621996681"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55D293B5"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rPr>
      <w:t>11</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F5DD6" w14:textId="77777777" w:rsidR="00D360CA" w:rsidRDefault="00D360CA">
      <w:r>
        <w:rPr>
          <w:color w:val="000000"/>
        </w:rPr>
        <w:separator/>
      </w:r>
    </w:p>
  </w:footnote>
  <w:footnote w:type="continuationSeparator" w:id="0">
    <w:p w14:paraId="6FBC4441" w14:textId="77777777" w:rsidR="00D360CA" w:rsidRDefault="00D36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7EC1" w14:textId="77777777" w:rsidR="00D360CA" w:rsidRDefault="00D360CA">
    <w:pPr>
      <w:pStyle w:val="Encabezado"/>
      <w:tabs>
        <w:tab w:val="clear" w:pos="8838"/>
        <w:tab w:val="left" w:pos="7965"/>
      </w:tabs>
    </w:pPr>
    <w:r>
      <w:rPr>
        <w:b/>
        <w:bCs/>
        <w:noProof/>
        <w:lang w:eastAsia="es-MX"/>
      </w:rPr>
      <w:drawing>
        <wp:anchor distT="0" distB="0" distL="114300" distR="114300" simplePos="0" relativeHeight="251661312" behindDoc="0" locked="0" layoutInCell="1" allowOverlap="1" wp14:anchorId="7984813A" wp14:editId="6B5E84AE">
          <wp:simplePos x="0" y="0"/>
          <wp:positionH relativeFrom="margin">
            <wp:posOffset>5114925</wp:posOffset>
          </wp:positionH>
          <wp:positionV relativeFrom="paragraph">
            <wp:posOffset>83182</wp:posOffset>
          </wp:positionV>
          <wp:extent cx="893268" cy="539998"/>
          <wp:effectExtent l="0" t="0" r="2082" b="0"/>
          <wp:wrapNone/>
          <wp:docPr id="142462603" name="Imagen 1" descr="Un letrero de color blanc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93268" cy="539998"/>
                  </a:xfrm>
                  <a:prstGeom prst="rect">
                    <a:avLst/>
                  </a:prstGeom>
                  <a:noFill/>
                  <a:ln>
                    <a:noFill/>
                    <a:prstDash/>
                  </a:ln>
                </pic:spPr>
              </pic:pic>
            </a:graphicData>
          </a:graphic>
        </wp:anchor>
      </w:drawing>
    </w:r>
    <w:r>
      <w:rPr>
        <w:rFonts w:ascii="Arial" w:hAnsi="Arial" w:cs="Arial"/>
        <w:noProof/>
        <w:lang w:eastAsia="es-MX"/>
      </w:rPr>
      <w:drawing>
        <wp:anchor distT="0" distB="0" distL="114300" distR="114300" simplePos="0" relativeHeight="251659264" behindDoc="0" locked="0" layoutInCell="1" allowOverlap="1" wp14:anchorId="2414F5BB" wp14:editId="5323DDC6">
          <wp:simplePos x="0" y="0"/>
          <wp:positionH relativeFrom="column">
            <wp:posOffset>-294007</wp:posOffset>
          </wp:positionH>
          <wp:positionV relativeFrom="paragraph">
            <wp:posOffset>52706</wp:posOffset>
          </wp:positionV>
          <wp:extent cx="1798323" cy="568327"/>
          <wp:effectExtent l="0" t="0" r="0" b="3173"/>
          <wp:wrapTopAndBottom/>
          <wp:docPr id="111236666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798323" cy="568327"/>
                  </a:xfrm>
                  <a:prstGeom prst="rect">
                    <a:avLst/>
                  </a:prstGeom>
                  <a:noFill/>
                  <a:ln>
                    <a:noFill/>
                    <a:prstDash/>
                  </a:ln>
                </pic:spPr>
              </pic:pic>
            </a:graphicData>
          </a:graphic>
        </wp:anchor>
      </w:drawing>
    </w:r>
  </w:p>
  <w:p w14:paraId="7FB6947E" w14:textId="77777777" w:rsidR="00D360CA" w:rsidRDefault="00D360CA">
    <w:pPr>
      <w:pStyle w:val="Encabezado"/>
      <w:tabs>
        <w:tab w:val="clear" w:pos="8838"/>
        <w:tab w:val="left" w:pos="7965"/>
      </w:tabs>
      <w:jc w:val="center"/>
    </w:pPr>
    <w:r>
      <w:rPr>
        <w:noProof/>
        <w:sz w:val="24"/>
        <w:szCs w:val="24"/>
        <w:lang w:eastAsia="es-MX"/>
      </w:rPr>
      <mc:AlternateContent>
        <mc:Choice Requires="wps">
          <w:drawing>
            <wp:anchor distT="0" distB="0" distL="114300" distR="114300" simplePos="0" relativeHeight="251660288" behindDoc="1" locked="0" layoutInCell="1" allowOverlap="1" wp14:anchorId="21FFE2C7" wp14:editId="70ABAAB5">
              <wp:simplePos x="0" y="0"/>
              <wp:positionH relativeFrom="column">
                <wp:posOffset>33174</wp:posOffset>
              </wp:positionH>
              <wp:positionV relativeFrom="paragraph">
                <wp:posOffset>293586</wp:posOffset>
              </wp:positionV>
              <wp:extent cx="6191887" cy="0"/>
              <wp:effectExtent l="0" t="0" r="0" b="0"/>
              <wp:wrapNone/>
              <wp:docPr id="252420045"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668A9DC8"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Universidad Tecnológica de Altamira, Tamaulipas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AB0"/>
    <w:multiLevelType w:val="multilevel"/>
    <w:tmpl w:val="63BCA8A8"/>
    <w:lvl w:ilvl="0">
      <w:numFmt w:val="bullet"/>
      <w:lvlText w:val=""/>
      <w:lvlJc w:val="left"/>
      <w:pPr>
        <w:ind w:left="1008" w:hanging="360"/>
      </w:pPr>
      <w:rPr>
        <w:rFonts w:ascii="Symbol" w:hAnsi="Symbol"/>
      </w:rPr>
    </w:lvl>
    <w:lvl w:ilvl="1">
      <w:numFmt w:val="bullet"/>
      <w:lvlText w:val="o"/>
      <w:lvlJc w:val="left"/>
      <w:pPr>
        <w:ind w:left="1728" w:hanging="360"/>
      </w:pPr>
      <w:rPr>
        <w:rFonts w:ascii="Courier New" w:hAnsi="Courier New" w:cs="Courier New"/>
      </w:rPr>
    </w:lvl>
    <w:lvl w:ilvl="2">
      <w:numFmt w:val="bullet"/>
      <w:lvlText w:val=""/>
      <w:lvlJc w:val="left"/>
      <w:pPr>
        <w:ind w:left="2448" w:hanging="360"/>
      </w:pPr>
      <w:rPr>
        <w:rFonts w:ascii="Wingdings" w:hAnsi="Wingdings"/>
      </w:rPr>
    </w:lvl>
    <w:lvl w:ilvl="3">
      <w:numFmt w:val="bullet"/>
      <w:lvlText w:val=""/>
      <w:lvlJc w:val="left"/>
      <w:pPr>
        <w:ind w:left="3168" w:hanging="360"/>
      </w:pPr>
      <w:rPr>
        <w:rFonts w:ascii="Symbol" w:hAnsi="Symbol"/>
      </w:rPr>
    </w:lvl>
    <w:lvl w:ilvl="4">
      <w:numFmt w:val="bullet"/>
      <w:lvlText w:val="o"/>
      <w:lvlJc w:val="left"/>
      <w:pPr>
        <w:ind w:left="3888" w:hanging="360"/>
      </w:pPr>
      <w:rPr>
        <w:rFonts w:ascii="Courier New" w:hAnsi="Courier New" w:cs="Courier New"/>
      </w:rPr>
    </w:lvl>
    <w:lvl w:ilvl="5">
      <w:numFmt w:val="bullet"/>
      <w:lvlText w:val=""/>
      <w:lvlJc w:val="left"/>
      <w:pPr>
        <w:ind w:left="4608" w:hanging="360"/>
      </w:pPr>
      <w:rPr>
        <w:rFonts w:ascii="Wingdings" w:hAnsi="Wingdings"/>
      </w:rPr>
    </w:lvl>
    <w:lvl w:ilvl="6">
      <w:numFmt w:val="bullet"/>
      <w:lvlText w:val=""/>
      <w:lvlJc w:val="left"/>
      <w:pPr>
        <w:ind w:left="5328" w:hanging="360"/>
      </w:pPr>
      <w:rPr>
        <w:rFonts w:ascii="Symbol" w:hAnsi="Symbol"/>
      </w:rPr>
    </w:lvl>
    <w:lvl w:ilvl="7">
      <w:numFmt w:val="bullet"/>
      <w:lvlText w:val="o"/>
      <w:lvlJc w:val="left"/>
      <w:pPr>
        <w:ind w:left="6048" w:hanging="360"/>
      </w:pPr>
      <w:rPr>
        <w:rFonts w:ascii="Courier New" w:hAnsi="Courier New" w:cs="Courier New"/>
      </w:rPr>
    </w:lvl>
    <w:lvl w:ilvl="8">
      <w:numFmt w:val="bullet"/>
      <w:lvlText w:val=""/>
      <w:lvlJc w:val="left"/>
      <w:pPr>
        <w:ind w:left="6768" w:hanging="360"/>
      </w:pPr>
      <w:rPr>
        <w:rFonts w:ascii="Wingdings" w:hAnsi="Wingdings"/>
      </w:rPr>
    </w:lvl>
  </w:abstractNum>
  <w:abstractNum w:abstractNumId="1" w15:restartNumberingAfterBreak="0">
    <w:nsid w:val="05FE196B"/>
    <w:multiLevelType w:val="multilevel"/>
    <w:tmpl w:val="AB1CBFC4"/>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15:restartNumberingAfterBreak="0">
    <w:nsid w:val="2D637832"/>
    <w:multiLevelType w:val="multilevel"/>
    <w:tmpl w:val="CD026534"/>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D0A2F14"/>
    <w:multiLevelType w:val="multilevel"/>
    <w:tmpl w:val="8F52AE24"/>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64A856A1"/>
    <w:multiLevelType w:val="multilevel"/>
    <w:tmpl w:val="328EB856"/>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5" w15:restartNumberingAfterBreak="0">
    <w:nsid w:val="709717F7"/>
    <w:multiLevelType w:val="multilevel"/>
    <w:tmpl w:val="31864EDE"/>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599947211">
    <w:abstractNumId w:val="3"/>
  </w:num>
  <w:num w:numId="2" w16cid:durableId="250243285">
    <w:abstractNumId w:val="5"/>
  </w:num>
  <w:num w:numId="3" w16cid:durableId="930546715">
    <w:abstractNumId w:val="1"/>
  </w:num>
  <w:num w:numId="4" w16cid:durableId="127211663">
    <w:abstractNumId w:val="2"/>
  </w:num>
  <w:num w:numId="5" w16cid:durableId="778840684">
    <w:abstractNumId w:val="4"/>
  </w:num>
  <w:num w:numId="6" w16cid:durableId="1789859066">
    <w:abstractNumId w:val="0"/>
  </w:num>
  <w:num w:numId="7" w16cid:durableId="81796317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A12F2"/>
    <w:rsid w:val="00140A14"/>
    <w:rsid w:val="009A12F2"/>
    <w:rsid w:val="00D360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4F220C"/>
  <w15:docId w15:val="{9D44930A-95C9-46F5-8D37-230F96B1E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
    <w:name w:val="Epígrafe"/>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character" w:styleId="Hipervnculo">
    <w:name w:val="Hyperlink"/>
    <w:basedOn w:val="Fuentedeprrafopredeter"/>
    <w:rPr>
      <w:color w:val="0563C1"/>
      <w:u w:val="single"/>
    </w:rPr>
  </w:style>
  <w:style w:type="numbering" w:customStyle="1" w:styleId="NoList">
    <w:name w:val="No List"/>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3695</Words>
  <Characters>20326</Characters>
  <Application>Microsoft Office Word</Application>
  <DocSecurity>0</DocSecurity>
  <Lines>169</Lines>
  <Paragraphs>47</Paragraphs>
  <ScaleCrop>false</ScaleCrop>
  <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 Tamaulipas</cp:lastModifiedBy>
  <cp:revision>2</cp:revision>
  <cp:lastPrinted>2024-09-11T18:36:00Z</cp:lastPrinted>
  <dcterms:created xsi:type="dcterms:W3CDTF">2025-03-13T15:32:00Z</dcterms:created>
  <dcterms:modified xsi:type="dcterms:W3CDTF">2025-03-13T15:32:00Z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