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927C7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4D67BAA9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1F70B62B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4209621E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7D05F236" w14:textId="77777777" w:rsidR="003A30DD" w:rsidRDefault="003A30DD">
      <w:pPr>
        <w:jc w:val="center"/>
        <w:rPr>
          <w:rFonts w:cs="DIN Pro Regular"/>
          <w:b/>
        </w:rPr>
      </w:pPr>
    </w:p>
    <w:p w14:paraId="101B08D9" w14:textId="03608BAF" w:rsidR="007228E1" w:rsidRPr="007228E1" w:rsidRDefault="007228E1" w:rsidP="007228E1">
      <w:pPr>
        <w:suppressAutoHyphens w:val="0"/>
        <w:ind w:left="1416"/>
        <w:rPr>
          <w:rFonts w:cs="DIN Pro Regular"/>
          <w:b/>
        </w:rPr>
      </w:pPr>
      <w:r w:rsidRPr="007228E1">
        <w:rPr>
          <w:rFonts w:cs="DIN Pro Regular"/>
          <w:b/>
        </w:rPr>
        <w:t>PROYECTO ESTATALES PROPIOS. - ADQUISICIONES Y SERVICIOS PARA MEJORAS DE LA SECRETARIA EJECUTIVA DEL SISTEMA ESTATAL ANTICORRUPCION DE TAMAULIPAS</w:t>
      </w:r>
    </w:p>
    <w:p w14:paraId="782F1763" w14:textId="77777777" w:rsidR="007228E1" w:rsidRPr="007228E1" w:rsidRDefault="007228E1" w:rsidP="007228E1">
      <w:pPr>
        <w:suppressAutoHyphens w:val="0"/>
        <w:spacing w:after="0"/>
        <w:ind w:left="1416"/>
        <w:rPr>
          <w:rFonts w:cs="DIN Pro Regular"/>
          <w:bCs/>
        </w:rPr>
      </w:pPr>
      <w:r w:rsidRPr="007228E1">
        <w:rPr>
          <w:rFonts w:cs="DIN Pro Regular"/>
          <w:bCs/>
        </w:rPr>
        <w:t>Establecer el uso de herramientas necesarias, que permitan un trabajo eficaz y continuo en base a las necesidades de la secretaría ejecutiva.</w:t>
      </w:r>
    </w:p>
    <w:p w14:paraId="41A137C3" w14:textId="77777777" w:rsidR="007228E1" w:rsidRPr="007228E1" w:rsidRDefault="007228E1" w:rsidP="007228E1">
      <w:pPr>
        <w:suppressAutoHyphens w:val="0"/>
        <w:spacing w:after="0"/>
        <w:ind w:left="1416"/>
        <w:rPr>
          <w:rFonts w:cs="DIN Pro Regular"/>
          <w:bCs/>
        </w:rPr>
      </w:pPr>
      <w:r w:rsidRPr="007228E1">
        <w:rPr>
          <w:rFonts w:cs="DIN Pro Regular"/>
          <w:bCs/>
        </w:rPr>
        <w:t>Solicitar mobiliario y equipo de cómputo considerando las normas establecidas por la subsecretaría de innovación y tecnologías (NEC), para operar adecuadamente en cada área que conforma la SESEAT.</w:t>
      </w:r>
    </w:p>
    <w:p w14:paraId="60E504FC" w14:textId="4C8EF81D" w:rsidR="007228E1" w:rsidRPr="007228E1" w:rsidRDefault="007228E1" w:rsidP="007228E1">
      <w:pPr>
        <w:suppressAutoHyphens w:val="0"/>
        <w:spacing w:after="0"/>
        <w:ind w:left="1416"/>
        <w:rPr>
          <w:rFonts w:cs="DIN Pro Regular"/>
          <w:bCs/>
        </w:rPr>
      </w:pPr>
      <w:r w:rsidRPr="007228E1">
        <w:rPr>
          <w:rFonts w:cs="DIN Pro Regular"/>
          <w:bCs/>
        </w:rPr>
        <w:t>Este proyecto facilitará el uso de sistemas de información, operaciones administrativas y la generación de mecanismos en el combate a la corrupción de acuerdo a los objetivos establecidos en la ley dentro de nuestras facultades.</w:t>
      </w:r>
    </w:p>
    <w:p w14:paraId="6829EF3C" w14:textId="77777777" w:rsidR="003A30DD" w:rsidRDefault="003A30DD">
      <w:pPr>
        <w:jc w:val="center"/>
        <w:rPr>
          <w:rFonts w:cs="DIN Pro Regular"/>
          <w:b/>
        </w:rPr>
      </w:pPr>
    </w:p>
    <w:p w14:paraId="3B4DAC52" w14:textId="77777777" w:rsidR="007228E1" w:rsidRDefault="007228E1">
      <w:pPr>
        <w:jc w:val="center"/>
        <w:rPr>
          <w:rFonts w:cs="DIN Pro Regular"/>
          <w:b/>
        </w:rPr>
      </w:pPr>
    </w:p>
    <w:p w14:paraId="2BCBC71C" w14:textId="77777777" w:rsidR="003A30DD" w:rsidRDefault="003A30DD">
      <w:pPr>
        <w:jc w:val="center"/>
        <w:rPr>
          <w:rFonts w:cs="DIN Pro Regular"/>
          <w:b/>
        </w:rPr>
      </w:pPr>
    </w:p>
    <w:p w14:paraId="17E1E2FE" w14:textId="77777777" w:rsidR="003A30DD" w:rsidRDefault="003A30DD">
      <w:pPr>
        <w:rPr>
          <w:rFonts w:cs="DIN Pro Regular"/>
        </w:rPr>
      </w:pPr>
    </w:p>
    <w:sectPr w:rsidR="003A30DD" w:rsidSect="001D4662">
      <w:headerReference w:type="default" r:id="rId7"/>
      <w:footerReference w:type="default" r:id="rId8"/>
      <w:pgSz w:w="15840" w:h="12240" w:orient="landscape"/>
      <w:pgMar w:top="1440" w:right="2515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5744" w14:textId="77777777" w:rsidR="00822590" w:rsidRDefault="00822590">
      <w:pPr>
        <w:spacing w:after="0" w:line="240" w:lineRule="auto"/>
      </w:pPr>
      <w:r>
        <w:separator/>
      </w:r>
    </w:p>
  </w:endnote>
  <w:endnote w:type="continuationSeparator" w:id="0">
    <w:p w14:paraId="0F498FEE" w14:textId="77777777" w:rsidR="00822590" w:rsidRDefault="0082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mbria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75543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5F91D9B5" wp14:editId="7959D93B">
          <wp:extent cx="6193790" cy="24130"/>
          <wp:effectExtent l="0" t="0" r="0" b="0"/>
          <wp:docPr id="153961360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8E9779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D763B" w14:textId="77777777" w:rsidR="00822590" w:rsidRDefault="00822590">
      <w:pPr>
        <w:spacing w:after="0" w:line="240" w:lineRule="auto"/>
      </w:pPr>
      <w:r>
        <w:separator/>
      </w:r>
    </w:p>
  </w:footnote>
  <w:footnote w:type="continuationSeparator" w:id="0">
    <w:p w14:paraId="1D5256CC" w14:textId="77777777" w:rsidR="00822590" w:rsidRDefault="00822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90AB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7115E9CF" wp14:editId="27C28AD4">
              <wp:simplePos x="0" y="0"/>
              <wp:positionH relativeFrom="margin">
                <wp:posOffset>7644130</wp:posOffset>
              </wp:positionH>
              <wp:positionV relativeFrom="paragraph">
                <wp:posOffset>-296545</wp:posOffset>
              </wp:positionV>
              <wp:extent cx="1541721" cy="691116"/>
              <wp:effectExtent l="0" t="0" r="1905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1721" cy="6911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6EF9C88" w14:textId="06F38F32" w:rsidR="003A30DD" w:rsidRDefault="007228E1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 w:rsidRPr="006531B6">
                            <w:rPr>
                              <w:rFonts w:ascii="Encode Sans" w:hAnsi="Encode Sans" w:cs="DIN Pro Regular"/>
                              <w:b/>
                              <w:noProof/>
                              <w:color w:val="000000"/>
                            </w:rPr>
                            <w:drawing>
                              <wp:inline distT="0" distB="0" distL="0" distR="0" wp14:anchorId="48C9295C" wp14:editId="1DFFADCB">
                                <wp:extent cx="1222228" cy="478793"/>
                                <wp:effectExtent l="0" t="0" r="0" b="0"/>
                                <wp:docPr id="2031875692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8566" cy="489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15E9CF" id="2 Rectángulo" o:spid="_x0000_s1026" style="position:absolute;left:0;text-align:left;margin-left:601.9pt;margin-top:-23.35pt;width:121.4pt;height:54.4pt;z-index:-5033164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" o:allowincell="f" stroked="f" strokeweight="1pt">
              <v:textbox>
                <w:txbxContent>
                  <w:p w14:paraId="06EF9C88" w14:textId="06F38F32" w:rsidR="003A30DD" w:rsidRDefault="007228E1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 w:rsidRPr="006531B6">
                      <w:rPr>
                        <w:rFonts w:ascii="Encode Sans" w:hAnsi="Encode Sans" w:cs="DIN Pro Regular"/>
                        <w:b/>
                        <w:noProof/>
                        <w:color w:val="000000"/>
                      </w:rPr>
                      <w:drawing>
                        <wp:inline distT="0" distB="0" distL="0" distR="0" wp14:anchorId="48C9295C" wp14:editId="1DFFADCB">
                          <wp:extent cx="1222228" cy="478793"/>
                          <wp:effectExtent l="0" t="0" r="0" b="0"/>
                          <wp:docPr id="2031875692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8566" cy="489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4EEEDBBC" wp14:editId="3C70AB77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2661703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DABB1F" w14:textId="40194ED9" w:rsidR="003A30DD" w:rsidRDefault="007228E1" w:rsidP="001D4662">
    <w:pPr>
      <w:pStyle w:val="Encabezado"/>
      <w:tabs>
        <w:tab w:val="left" w:pos="6675"/>
        <w:tab w:val="center" w:pos="6840"/>
      </w:tabs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Secretaría Ejecutiva del Sistema Estatal Anticorrupción de Tamaulipas</w:t>
    </w:r>
  </w:p>
  <w:p w14:paraId="40498DA5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496ECAD9" wp14:editId="3A68BFC6">
          <wp:extent cx="6193790" cy="24130"/>
          <wp:effectExtent l="0" t="0" r="0" b="0"/>
          <wp:docPr id="2138121137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DD"/>
    <w:rsid w:val="000B0A26"/>
    <w:rsid w:val="001A23DA"/>
    <w:rsid w:val="001D4662"/>
    <w:rsid w:val="002934B5"/>
    <w:rsid w:val="003A30DD"/>
    <w:rsid w:val="00451FE2"/>
    <w:rsid w:val="004D4F77"/>
    <w:rsid w:val="00520D9E"/>
    <w:rsid w:val="005240F1"/>
    <w:rsid w:val="007228E1"/>
    <w:rsid w:val="007637F7"/>
    <w:rsid w:val="00822590"/>
    <w:rsid w:val="00827932"/>
    <w:rsid w:val="008377AD"/>
    <w:rsid w:val="008D7125"/>
    <w:rsid w:val="00920D5F"/>
    <w:rsid w:val="009A115C"/>
    <w:rsid w:val="00A125CF"/>
    <w:rsid w:val="00A343C3"/>
    <w:rsid w:val="00B72869"/>
    <w:rsid w:val="00CC5791"/>
    <w:rsid w:val="00E6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0F470"/>
  <w15:docId w15:val="{C952662C-7AE9-4452-BE62-D3CF1E2E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Edson Azaed Duran Reyes</cp:lastModifiedBy>
  <cp:revision>2</cp:revision>
  <cp:lastPrinted>2025-02-04T17:06:00Z</cp:lastPrinted>
  <dcterms:created xsi:type="dcterms:W3CDTF">2025-02-24T16:19:00Z</dcterms:created>
  <dcterms:modified xsi:type="dcterms:W3CDTF">2025-02-24T16:19:00Z</dcterms:modified>
  <dc:language>es-MX</dc:language>
</cp:coreProperties>
</file>