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05E" w:rsidRDefault="0093205E">
      <w:pPr>
        <w:pStyle w:val="Texto"/>
      </w:pPr>
    </w:p>
    <w:p w:rsidR="0093205E" w:rsidRDefault="00F56E17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Cuenta Pública 2024</w:t>
      </w:r>
    </w:p>
    <w:p w:rsidR="0093205E" w:rsidRDefault="00F56E17">
      <w:pPr>
        <w:jc w:val="center"/>
        <w:rPr>
          <w:rFonts w:cs="DIN Pro Regular"/>
          <w:b/>
          <w:sz w:val="24"/>
          <w:szCs w:val="24"/>
        </w:rPr>
      </w:pPr>
      <w:r>
        <w:rPr>
          <w:rFonts w:cs="DIN Pro Regular"/>
          <w:b/>
          <w:sz w:val="24"/>
          <w:szCs w:val="24"/>
        </w:rPr>
        <w:t>Informe de Pasivos Contingentes</w:t>
      </w:r>
    </w:p>
    <w:p w:rsidR="00322514" w:rsidRPr="00322514" w:rsidRDefault="00322514">
      <w:pPr>
        <w:jc w:val="center"/>
        <w:rPr>
          <w:rFonts w:cs="DIN Pro Regular"/>
          <w:b/>
          <w:sz w:val="20"/>
          <w:szCs w:val="20"/>
        </w:rPr>
      </w:pPr>
    </w:p>
    <w:p w:rsidR="009B6D40" w:rsidRPr="00322514" w:rsidRDefault="009B6D40" w:rsidP="009B6D40">
      <w:pPr>
        <w:pStyle w:val="Prrafodelista"/>
        <w:ind w:left="142" w:firstLine="992"/>
        <w:jc w:val="both"/>
        <w:rPr>
          <w:rFonts w:cs="Arial"/>
        </w:rPr>
      </w:pPr>
      <w:r w:rsidRPr="00322514">
        <w:rPr>
          <w:rFonts w:cs="Arial"/>
        </w:rPr>
        <w:t>En cumplimiento a lo dispuesto por los artículos 46, fracción I, inciso f y 52 de la Ley General de Contabilidad Gubernamental, en relación al Informe Sobre Pasivos Contingentes, el Instituto Registral y Catastral del Estado de Tamaulipas declara que cuenta con una provisión para futuras demandas y litigios laborales que se creó a partir del mes de Agosto de 2010, con la finalidad de contar con los medios suficientes para resolver demandas de carácter laboral interpuesta en la junta de conciliación y arbitraje con resolución negativa para el Instituto.</w:t>
      </w:r>
    </w:p>
    <w:p w:rsidR="009B6D40" w:rsidRPr="00322514" w:rsidRDefault="009B6D40" w:rsidP="009B6D40">
      <w:pPr>
        <w:pStyle w:val="Prrafodelista"/>
        <w:ind w:left="142" w:firstLine="992"/>
        <w:jc w:val="both"/>
        <w:rPr>
          <w:rFonts w:cs="Arial"/>
        </w:rPr>
      </w:pPr>
      <w:r w:rsidRPr="00322514">
        <w:rPr>
          <w:rFonts w:cs="Arial"/>
        </w:rPr>
        <w:t xml:space="preserve">Su saldo se encuentra integrado por los descuentos realizados a los empleados por retardos e inasistencias y su contingencia se creó por sugerencia de la junta Directiva del Instituto Registral y Catastral del Estado de Tamaulipas.  El saldo acreedor a corto y largo plazo de la cuenta al final del </w:t>
      </w:r>
      <w:r w:rsidR="00322514">
        <w:rPr>
          <w:rFonts w:cs="Arial"/>
        </w:rPr>
        <w:t>Ejercicio 2024</w:t>
      </w:r>
      <w:r w:rsidR="00FF0670">
        <w:rPr>
          <w:rFonts w:cs="Arial"/>
        </w:rPr>
        <w:t xml:space="preserve"> </w:t>
      </w:r>
      <w:r w:rsidRPr="00322514">
        <w:rPr>
          <w:rFonts w:cs="Arial"/>
        </w:rPr>
        <w:t>es de $486,537</w:t>
      </w:r>
    </w:p>
    <w:p w:rsidR="009B6D40" w:rsidRPr="00322514" w:rsidRDefault="009B6D40" w:rsidP="009B6D40">
      <w:pPr>
        <w:pStyle w:val="Prrafodelista"/>
        <w:ind w:left="142" w:firstLine="992"/>
        <w:jc w:val="both"/>
        <w:rPr>
          <w:rFonts w:cs="Arial"/>
        </w:rPr>
      </w:pPr>
      <w:r w:rsidRPr="00322514">
        <w:rPr>
          <w:rFonts w:cs="Arial"/>
        </w:rPr>
        <w:t xml:space="preserve">Es importante comentar que se tiene hasta el momento doce demandas en trámite interpuestas por servidores públicos que laboraron en el Instituto Registral y Catastral del Estado de Tamaulipas. </w:t>
      </w:r>
    </w:p>
    <w:p w:rsidR="0093205E" w:rsidRPr="00322514" w:rsidRDefault="0093205E">
      <w:pPr>
        <w:pStyle w:val="Prrafodelista"/>
        <w:rPr>
          <w:rFonts w:cs="DIN Pro Regular"/>
        </w:rPr>
      </w:pPr>
    </w:p>
    <w:p w:rsidR="009B6D40" w:rsidRDefault="009B6D40">
      <w:pPr>
        <w:pStyle w:val="Prrafodelista"/>
        <w:rPr>
          <w:rFonts w:cs="DIN Pro Regular"/>
          <w:sz w:val="20"/>
          <w:szCs w:val="20"/>
        </w:rPr>
      </w:pPr>
    </w:p>
    <w:p w:rsidR="0093205E" w:rsidRDefault="00FF0670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 xml:space="preserve">     </w:t>
      </w:r>
      <w:r w:rsidR="00F56E17"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:rsidR="0093205E" w:rsidRDefault="0093205E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:rsidR="0093205E" w:rsidRDefault="0093205E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93205E" w:rsidRDefault="0093205E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93205E" w:rsidRDefault="0093205E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93205E" w:rsidRDefault="0093205E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93205E" w:rsidRDefault="0093205E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b/>
          <w:smallCaps/>
          <w:szCs w:val="18"/>
          <w:lang w:val="es-MX"/>
        </w:rPr>
      </w:pPr>
    </w:p>
    <w:p w:rsidR="0093205E" w:rsidRPr="00896500" w:rsidRDefault="0093205E">
      <w:pPr>
        <w:pStyle w:val="Prrafodelista"/>
        <w:rPr>
          <w:rFonts w:cs="DIN Pro Regular"/>
        </w:rPr>
      </w:pPr>
      <w:bookmarkStart w:id="0" w:name="_GoBack"/>
      <w:bookmarkEnd w:id="0"/>
    </w:p>
    <w:sectPr w:rsidR="0093205E" w:rsidRPr="00896500" w:rsidSect="0093205E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55B" w:rsidRDefault="00AA555B" w:rsidP="0093205E">
      <w:pPr>
        <w:spacing w:after="0" w:line="240" w:lineRule="auto"/>
      </w:pPr>
      <w:r>
        <w:separator/>
      </w:r>
    </w:p>
  </w:endnote>
  <w:endnote w:type="continuationSeparator" w:id="0">
    <w:p w:rsidR="00AA555B" w:rsidRDefault="00AA555B" w:rsidP="00932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DIN Pro Regular">
    <w:altName w:val="Arial"/>
    <w:charset w:val="00"/>
    <w:family w:val="swiss"/>
    <w:pitch w:val="variable"/>
    <w:sig w:usb0="00000001" w:usb1="4000207B" w:usb2="00000008" w:usb3="00000000" w:csb0="0000009F" w:csb1="00000000"/>
  </w:font>
  <w:font w:name="Soberana Titula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Encode Sans">
    <w:altName w:val="Times New Roman"/>
    <w:charset w:val="00"/>
    <w:family w:val="auto"/>
    <w:pitch w:val="variable"/>
    <w:sig w:usb0="00000001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05E" w:rsidRDefault="00896500">
    <w:pPr>
      <w:pStyle w:val="Piedepgina1"/>
      <w:jc w:val="center"/>
      <w:rPr>
        <w:rFonts w:ascii="Arial" w:hAnsi="Arial" w:cs="Arial"/>
      </w:rPr>
    </w:pPr>
    <w:r>
      <w:pict>
        <v:line id="12 Conector recto" o:spid="_x0000_s1025" style="position:absolute;left:0;text-align:left;flip:y;z-index:251660288" from="-51.5pt,-2.75pt" to="742.45pt,-1.5pt" strokecolor="#4a7ebb" strokeweight=".53mm">
          <v:fill o:detectmouseclick="t"/>
        </v:line>
      </w:pict>
    </w:r>
    <w:r w:rsidR="00F56E17">
      <w:rPr>
        <w:rFonts w:ascii="Arial" w:hAnsi="Arial" w:cs="Arial"/>
      </w:rPr>
      <w:t xml:space="preserve">Contable / </w:t>
    </w:r>
    <w:r w:rsidR="00C51971">
      <w:rPr>
        <w:rFonts w:ascii="Arial" w:hAnsi="Arial" w:cs="Arial"/>
      </w:rPr>
      <w:fldChar w:fldCharType="begin"/>
    </w:r>
    <w:r w:rsidR="00F56E17">
      <w:rPr>
        <w:rFonts w:ascii="Arial" w:hAnsi="Arial" w:cs="Arial"/>
      </w:rPr>
      <w:instrText>PAGE</w:instrText>
    </w:r>
    <w:r w:rsidR="00C51971">
      <w:rPr>
        <w:rFonts w:ascii="Arial" w:hAnsi="Arial" w:cs="Arial"/>
      </w:rPr>
      <w:fldChar w:fldCharType="separate"/>
    </w:r>
    <w:r w:rsidR="009B6D40">
      <w:rPr>
        <w:rFonts w:ascii="Arial" w:hAnsi="Arial" w:cs="Arial"/>
        <w:noProof/>
      </w:rPr>
      <w:t>2</w:t>
    </w:r>
    <w:r w:rsidR="00C51971">
      <w:rPr>
        <w:rFonts w:ascii="Arial" w:hAnsi="Arial" w:cs="Arial"/>
      </w:rPr>
      <w:fldChar w:fldCharType="end"/>
    </w:r>
  </w:p>
  <w:p w:rsidR="0093205E" w:rsidRDefault="0093205E">
    <w:pPr>
      <w:pStyle w:val="Piedepgina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05E" w:rsidRDefault="00F56E17">
    <w:pPr>
      <w:pStyle w:val="Piedepgina1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8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3205E" w:rsidRDefault="00F56E17">
    <w:pPr>
      <w:pStyle w:val="Piedepgina1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Contable / </w:t>
    </w:r>
    <w:r w:rsidR="00C51971"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 w:rsidR="00C51971">
      <w:rPr>
        <w:rFonts w:ascii="Helvetica" w:hAnsi="Helvetica" w:cs="Arial"/>
      </w:rPr>
      <w:fldChar w:fldCharType="separate"/>
    </w:r>
    <w:r w:rsidR="00896500">
      <w:rPr>
        <w:rFonts w:ascii="Helvetica" w:hAnsi="Helvetica" w:cs="Arial"/>
        <w:noProof/>
      </w:rPr>
      <w:t>1</w:t>
    </w:r>
    <w:r w:rsidR="00C51971"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55B" w:rsidRDefault="00AA555B" w:rsidP="0093205E">
      <w:pPr>
        <w:spacing w:after="0" w:line="240" w:lineRule="auto"/>
      </w:pPr>
      <w:r>
        <w:separator/>
      </w:r>
    </w:p>
  </w:footnote>
  <w:footnote w:type="continuationSeparator" w:id="0">
    <w:p w:rsidR="00AA555B" w:rsidRDefault="00AA555B" w:rsidP="00932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05E" w:rsidRDefault="00896500">
    <w:pPr>
      <w:pStyle w:val="Encabezado1"/>
    </w:pPr>
    <w:r>
      <w:pict>
        <v:line id="4 Conector recto" o:spid="_x0000_s1033" style="position:absolute;flip:y;z-index:251658240" from="-57.7pt,25.2pt" to="736.25pt,26.45pt" strokecolor="#4a7ebb" strokeweight=".53mm">
          <v:fill o:detectmouseclick="t"/>
        </v:line>
      </w:pict>
    </w:r>
    <w:r>
      <w:rPr>
        <w:noProof/>
        <w:lang w:eastAsia="es-MX"/>
      </w:rPr>
      <w:pict>
        <v:shapetype id="shapetype_75" o:spid="_x0000_m103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pict>
        <v:group id="shape_0" o:spid="_x0000_s1027" alt="6 Grupo" style="position:absolute;margin-left:231pt;margin-top:-21.85pt;width:249.8pt;height:39.2pt;z-index:251659264" coordorigin="4620,-437" coordsize="4996,784">
          <v:rect id="Cuadro de texto 5" o:spid="_x0000_s1032" style="position:absolute;left:4620;top:-426;width:3604;height:773" stroked="f" strokecolor="#3465a4">
            <v:fill color2="black" o:detectmouseclick="t"/>
            <v:stroke joinstyle="round"/>
            <v:textbox>
              <w:txbxContent>
                <w:p w:rsidR="0093205E" w:rsidRDefault="00F56E17">
                  <w:pPr>
                    <w:overflowPunct w:val="0"/>
                    <w:spacing w:after="120" w:line="240" w:lineRule="auto"/>
                    <w:jc w:val="right"/>
                  </w:pPr>
                  <w:r>
                    <w:rPr>
                      <w:rFonts w:ascii="Arial" w:hAnsi="Arial" w:cs="Arial"/>
                      <w:color w:val="808080"/>
                      <w:sz w:val="20"/>
                      <w:szCs w:val="20"/>
                      <w:lang w:eastAsia="es-MX"/>
                    </w:rPr>
                    <w:t>CUENTA PÚBLICA</w:t>
                  </w:r>
                </w:p>
                <w:p w:rsidR="0093205E" w:rsidRDefault="00F56E17">
                  <w:pPr>
                    <w:overflowPunct w:val="0"/>
                    <w:spacing w:after="120" w:line="240" w:lineRule="auto"/>
                    <w:jc w:val="right"/>
                  </w:pPr>
                  <w:r>
                    <w:rPr>
                      <w:rFonts w:ascii="Arial" w:hAnsi="Arial" w:cs="Arial"/>
                      <w:color w:val="808080"/>
                      <w:sz w:val="20"/>
                      <w:szCs w:val="20"/>
                      <w:lang w:eastAsia="es-MX"/>
                    </w:rPr>
                    <w:t>ENTIDAD  FEDERATIVA DE  XXXX</w:t>
                  </w:r>
                </w:p>
                <w:p w:rsidR="0093205E" w:rsidRDefault="0093205E">
                  <w:pPr>
                    <w:overflowPunct w:val="0"/>
                    <w:spacing w:after="0" w:line="240" w:lineRule="auto"/>
                    <w:jc w:val="right"/>
                  </w:pPr>
                </w:p>
              </w:txbxContent>
            </v:textbox>
          </v:rect>
          <v:group id="_x0000_s1028" alt="9 Grupo" style="position:absolute;left:8227;top:-437;width:1390;height:681" coordsize="21600,21600">
            <v:shape id="Imagen 4" o:spid="_x0000_s1030" type="#shapetype_75" style="position:absolute;left:8227;top:-437;width:148;height:680;mso-wrap-style:none;v-text-anchor:middle" o:preferrelative="t" stroked="f" strokecolor="#3465a4">
              <v:stroke joinstyle="round" endcap="flat"/>
              <v:imagedata r:id="rId1" o:title="image1"/>
            </v:shape>
            <v:rect id="Cuadro de texto 5" o:spid="_x0000_s1029" style="position:absolute;left:8296;top:-403;width:1319;height:634" stroked="f" strokecolor="#3465a4">
              <v:fill color2="black" o:detectmouseclick="t"/>
              <v:stroke joinstyle="round"/>
              <v:textbox>
                <w:txbxContent>
                  <w:p w:rsidR="0093205E" w:rsidRDefault="00F56E17">
                    <w:pPr>
                      <w:overflowPunct w:val="0"/>
                      <w:spacing w:after="0" w:line="240" w:lineRule="auto"/>
                      <w:jc w:val="both"/>
                    </w:pPr>
                    <w:r>
                      <w:rPr>
                        <w:rFonts w:ascii="Arial" w:hAnsi="Arial" w:cs="Arial"/>
                        <w:color w:val="808080"/>
                        <w:sz w:val="42"/>
                        <w:szCs w:val="42"/>
                        <w:lang w:eastAsia="es-MX"/>
                      </w:rPr>
                      <w:t>2014</w:t>
                    </w:r>
                  </w:p>
                  <w:p w:rsidR="0093205E" w:rsidRDefault="00F56E17">
                    <w:pPr>
                      <w:overflowPunct w:val="0"/>
                      <w:spacing w:after="0" w:line="240" w:lineRule="auto"/>
                      <w:jc w:val="both"/>
                    </w:pPr>
                    <w:r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  <w:lang w:eastAsia="es-MX"/>
                      </w:rPr>
                      <w:t>2014</w:t>
                    </w:r>
                  </w:p>
                  <w:p w:rsidR="0093205E" w:rsidRDefault="0093205E">
                    <w:pPr>
                      <w:overflowPunct w:val="0"/>
                      <w:spacing w:after="0" w:line="240" w:lineRule="auto"/>
                      <w:jc w:val="both"/>
                    </w:pPr>
                  </w:p>
                </w:txbxContent>
              </v:textbox>
            </v:rect>
          </v:group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05E" w:rsidRDefault="009B6D40">
    <w:pPr>
      <w:pStyle w:val="Encabezado1"/>
      <w:tabs>
        <w:tab w:val="clear" w:pos="4419"/>
        <w:tab w:val="clear" w:pos="8838"/>
        <w:tab w:val="left" w:pos="810"/>
      </w:tabs>
      <w:rPr>
        <w:rFonts w:ascii="Helvetica" w:hAnsi="Helvetica" w:cs="Arial"/>
      </w:rPr>
    </w:pPr>
    <w:r>
      <w:rPr>
        <w:noProof/>
        <w:lang w:eastAsia="es-MX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6602095</wp:posOffset>
          </wp:positionH>
          <wp:positionV relativeFrom="margin">
            <wp:posOffset>-1068705</wp:posOffset>
          </wp:positionV>
          <wp:extent cx="1914525" cy="885825"/>
          <wp:effectExtent l="19050" t="0" r="9525" b="0"/>
          <wp:wrapSquare wrapText="bothSides"/>
          <wp:docPr id="2" name="Imagen 1" descr="logo morena institut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5 Imagen" descr="logo morena institut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4525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6E17">
      <w:rPr>
        <w:noProof/>
        <w:lang w:eastAsia="es-MX"/>
      </w:rPr>
      <w:drawing>
        <wp:anchor distT="0" distB="0" distL="0" distR="0" simplePos="0" relativeHeight="251655168" behindDoc="1" locked="0" layoutInCell="0" allowOverlap="1">
          <wp:simplePos x="0" y="0"/>
          <wp:positionH relativeFrom="column">
            <wp:posOffset>-102870</wp:posOffset>
          </wp:positionH>
          <wp:positionV relativeFrom="paragraph">
            <wp:posOffset>-259715</wp:posOffset>
          </wp:positionV>
          <wp:extent cx="1800225" cy="847725"/>
          <wp:effectExtent l="0" t="0" r="0" b="0"/>
          <wp:wrapNone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6E17">
      <w:rPr>
        <w:rFonts w:ascii="Helvetica" w:hAnsi="Helvetica" w:cs="Arial"/>
      </w:rPr>
      <w:tab/>
    </w:r>
  </w:p>
  <w:p w:rsidR="0093205E" w:rsidRDefault="009B6D40" w:rsidP="009B6D40">
    <w:pPr>
      <w:pStyle w:val="Encabezado1"/>
      <w:tabs>
        <w:tab w:val="clear" w:pos="8838"/>
      </w:tabs>
      <w:jc w:val="center"/>
      <w:rPr>
        <w:b/>
        <w:bCs/>
        <w:sz w:val="24"/>
        <w:szCs w:val="24"/>
      </w:rPr>
    </w:pPr>
    <w:r>
      <w:rPr>
        <w:rFonts w:ascii="Encode Sans" w:hAnsi="Encode Sans" w:cs="DIN Pro Regular"/>
        <w:b/>
        <w:bCs/>
        <w:sz w:val="24"/>
        <w:szCs w:val="24"/>
      </w:rPr>
      <w:t>Instituto Registral y Catastral del Estado de Tamaulipas</w:t>
    </w:r>
  </w:p>
  <w:p w:rsidR="0093205E" w:rsidRDefault="0093205E">
    <w:pPr>
      <w:pStyle w:val="Encabezado1"/>
      <w:rPr>
        <w:rFonts w:ascii="DIN Pro Regular" w:hAnsi="DIN Pro Regular" w:cs="DIN Pro Regular"/>
      </w:rPr>
    </w:pPr>
  </w:p>
  <w:p w:rsidR="0093205E" w:rsidRDefault="00F56E17">
    <w:pPr>
      <w:pStyle w:val="Encabezado1"/>
      <w:jc w:val="center"/>
      <w:rPr>
        <w:rFonts w:asciiTheme="minorHAnsi" w:hAnsiTheme="minorHAnsi" w:cs="DIN Pro Regular"/>
        <w:sz w:val="28"/>
        <w:szCs w:val="28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51031"/>
    <w:multiLevelType w:val="multilevel"/>
    <w:tmpl w:val="B162793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F14169A"/>
    <w:multiLevelType w:val="multilevel"/>
    <w:tmpl w:val="8534B3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205E"/>
    <w:rsid w:val="00322514"/>
    <w:rsid w:val="00896500"/>
    <w:rsid w:val="0093205E"/>
    <w:rsid w:val="009B6D40"/>
    <w:rsid w:val="00AA555B"/>
    <w:rsid w:val="00C51971"/>
    <w:rsid w:val="00F56E17"/>
    <w:rsid w:val="00FF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2A01AC6-45A4-4E7D-B611-94D8E0B4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05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1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sid w:val="0093205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Textoindependiente"/>
    <w:qFormat/>
    <w:rsid w:val="0093205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93205E"/>
    <w:pPr>
      <w:spacing w:after="140"/>
    </w:pPr>
  </w:style>
  <w:style w:type="paragraph" w:styleId="Lista">
    <w:name w:val="List"/>
    <w:basedOn w:val="Textoindependiente"/>
    <w:rsid w:val="0093205E"/>
    <w:rPr>
      <w:rFonts w:cs="Arial"/>
    </w:rPr>
  </w:style>
  <w:style w:type="paragraph" w:customStyle="1" w:styleId="Descripcin1">
    <w:name w:val="Descripción1"/>
    <w:basedOn w:val="Normal"/>
    <w:qFormat/>
    <w:rsid w:val="0093205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93205E"/>
    <w:pPr>
      <w:suppressLineNumbers/>
    </w:pPr>
    <w:rPr>
      <w:rFonts w:cs="Arial"/>
    </w:rPr>
  </w:style>
  <w:style w:type="paragraph" w:customStyle="1" w:styleId="Textonotapie1">
    <w:name w:val="Texto nota pie1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  <w:rsid w:val="0093205E"/>
  </w:style>
  <w:style w:type="paragraph" w:customStyle="1" w:styleId="Encabezado1">
    <w:name w:val="Encabezado1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8B65D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  <w:rsid w:val="0093205E"/>
  </w:style>
  <w:style w:type="paragraph" w:styleId="Encabezado">
    <w:name w:val="header"/>
    <w:basedOn w:val="Normal"/>
    <w:link w:val="EncabezadoCar1"/>
    <w:uiPriority w:val="99"/>
    <w:semiHidden/>
    <w:unhideWhenUsed/>
    <w:rsid w:val="009B6D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semiHidden/>
    <w:rsid w:val="009B6D40"/>
    <w:rPr>
      <w:sz w:val="22"/>
      <w:szCs w:val="22"/>
      <w:lang w:eastAsia="en-US"/>
    </w:rPr>
  </w:style>
  <w:style w:type="paragraph" w:styleId="Piedepgina">
    <w:name w:val="footer"/>
    <w:basedOn w:val="Normal"/>
    <w:link w:val="PiedepginaCar1"/>
    <w:uiPriority w:val="99"/>
    <w:semiHidden/>
    <w:unhideWhenUsed/>
    <w:rsid w:val="009B6D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semiHidden/>
    <w:rsid w:val="009B6D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80BCF-C798-41EE-B9B5-D0D5DAA77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Hector Henriquez Juarez</cp:lastModifiedBy>
  <cp:revision>34</cp:revision>
  <cp:lastPrinted>2017-12-12T18:23:00Z</cp:lastPrinted>
  <dcterms:created xsi:type="dcterms:W3CDTF">2021-01-09T00:38:00Z</dcterms:created>
  <dcterms:modified xsi:type="dcterms:W3CDTF">2025-02-18T14:36:00Z</dcterms:modified>
  <dc:language>es-MX</dc:language>
</cp:coreProperties>
</file>