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C421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0E93F0D8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5C8B538D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68113431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770C322F" w14:textId="77777777" w:rsidR="003A30DD" w:rsidRDefault="003A30DD">
      <w:pPr>
        <w:jc w:val="center"/>
        <w:rPr>
          <w:rFonts w:cs="DIN Pro Regular"/>
          <w:b/>
        </w:rPr>
      </w:pPr>
    </w:p>
    <w:p w14:paraId="29EE34FA" w14:textId="77777777" w:rsidR="003A30DD" w:rsidRDefault="003A30DD">
      <w:pPr>
        <w:jc w:val="center"/>
        <w:rPr>
          <w:rFonts w:cs="DIN Pro Regular"/>
          <w:b/>
        </w:rPr>
      </w:pPr>
    </w:p>
    <w:p w14:paraId="3273370F" w14:textId="77777777" w:rsidR="003A30DD" w:rsidRDefault="003A30DD">
      <w:pPr>
        <w:jc w:val="center"/>
        <w:rPr>
          <w:rFonts w:cs="DIN Pro Regular"/>
          <w:b/>
        </w:rPr>
      </w:pPr>
    </w:p>
    <w:p w14:paraId="091404EE" w14:textId="17563F7D" w:rsidR="003A30DD" w:rsidRPr="001E4EB6" w:rsidRDefault="001E4EB6">
      <w:pPr>
        <w:jc w:val="center"/>
        <w:rPr>
          <w:rFonts w:ascii="Encode Sans" w:hAnsi="Encode Sans" w:cs="DIN Pro Regular"/>
          <w:sz w:val="64"/>
          <w:szCs w:val="64"/>
        </w:rPr>
      </w:pPr>
      <w:r>
        <w:rPr>
          <w:rFonts w:ascii="Encode Sans" w:hAnsi="Encode Sans" w:cs="DIN Pro Regular"/>
          <w:sz w:val="64"/>
          <w:szCs w:val="64"/>
        </w:rPr>
        <w:t>NO APLICA</w:t>
      </w:r>
    </w:p>
    <w:p w14:paraId="600DE711" w14:textId="77777777" w:rsidR="003A30DD" w:rsidRDefault="003A30DD">
      <w:pPr>
        <w:rPr>
          <w:rFonts w:cs="DIN Pro Regular"/>
        </w:rPr>
      </w:pPr>
    </w:p>
    <w:p w14:paraId="10665165" w14:textId="77777777" w:rsidR="003A30DD" w:rsidRDefault="003A30DD">
      <w:pPr>
        <w:rPr>
          <w:rFonts w:cs="DIN Pro Regular"/>
        </w:rPr>
      </w:pPr>
    </w:p>
    <w:p w14:paraId="404D377B" w14:textId="77777777" w:rsidR="003A30DD" w:rsidRDefault="003A30DD">
      <w:pPr>
        <w:rPr>
          <w:rFonts w:cs="DIN Pro Regular"/>
        </w:rPr>
      </w:pPr>
    </w:p>
    <w:p w14:paraId="6D562E77" w14:textId="77777777" w:rsidR="003A30DD" w:rsidRDefault="003A30DD">
      <w:pPr>
        <w:rPr>
          <w:rFonts w:cs="DIN Pro Regular"/>
        </w:rPr>
      </w:pPr>
    </w:p>
    <w:p w14:paraId="65EFBF8D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31C8" w14:textId="77777777" w:rsidR="00441EDE" w:rsidRDefault="00920D5F">
      <w:pPr>
        <w:spacing w:after="0" w:line="240" w:lineRule="auto"/>
      </w:pPr>
      <w:r>
        <w:separator/>
      </w:r>
    </w:p>
  </w:endnote>
  <w:endnote w:type="continuationSeparator" w:id="0">
    <w:p w14:paraId="305DCC84" w14:textId="77777777" w:rsidR="00441EDE" w:rsidRDefault="0092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9023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31C8C351" wp14:editId="7DF9B877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255D2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84EA" w14:textId="77777777" w:rsidR="00441EDE" w:rsidRDefault="00920D5F">
      <w:pPr>
        <w:spacing w:after="0" w:line="240" w:lineRule="auto"/>
      </w:pPr>
      <w:r>
        <w:separator/>
      </w:r>
    </w:p>
  </w:footnote>
  <w:footnote w:type="continuationSeparator" w:id="0">
    <w:p w14:paraId="19631871" w14:textId="77777777" w:rsidR="00441EDE" w:rsidRDefault="0092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0AA1" w14:textId="318A3802" w:rsidR="003A30DD" w:rsidRDefault="00075CD4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743232" behindDoc="0" locked="0" layoutInCell="1" allowOverlap="1" wp14:anchorId="1E937A4C" wp14:editId="7221A5F0">
          <wp:simplePos x="0" y="0"/>
          <wp:positionH relativeFrom="column">
            <wp:posOffset>7145655</wp:posOffset>
          </wp:positionH>
          <wp:positionV relativeFrom="paragraph">
            <wp:posOffset>-191770</wp:posOffset>
          </wp:positionV>
          <wp:extent cx="1429245" cy="438030"/>
          <wp:effectExtent l="0" t="0" r="0" b="635"/>
          <wp:wrapSquare wrapText="bothSides"/>
          <wp:docPr id="6" name="Imagen 5" descr="Text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Text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45" cy="43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0D5F"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12CBE3C3" wp14:editId="2C1D27F8">
              <wp:simplePos x="0" y="0"/>
              <wp:positionH relativeFrom="column">
                <wp:posOffset>7155180</wp:posOffset>
              </wp:positionH>
              <wp:positionV relativeFrom="paragraph">
                <wp:posOffset>-259715</wp:posOffset>
              </wp:positionV>
              <wp:extent cx="1353185" cy="476885"/>
              <wp:effectExtent l="0" t="0" r="0" b="0"/>
              <wp:wrapSquare wrapText="bothSides"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3185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26965A" w14:textId="411AF454" w:rsidR="003A30DD" w:rsidRDefault="003A30DD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CBE3C3" id="2 Rectángulo" o:spid="_x0000_s1026" style="position:absolute;left:0;text-align:left;margin-left:563.4pt;margin-top:-20.45pt;width:106.55pt;height:37.55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" o:allowincell="f" stroked="f" strokeweight="1pt">
              <v:textbox>
                <w:txbxContent>
                  <w:p w14:paraId="7026965A" w14:textId="411AF454" w:rsidR="003A30DD" w:rsidRDefault="003A30DD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8752" behindDoc="1" locked="0" layoutInCell="0" allowOverlap="1" wp14:anchorId="56AC1BBF" wp14:editId="23B147B4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8C9EE0" w14:textId="53DF5A91" w:rsidR="003A30DD" w:rsidRDefault="006A47C0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Sistema Estatal de Radio y Televisión Tamaulipas</w:t>
    </w:r>
  </w:p>
  <w:p w14:paraId="58B7CFCA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3188BA5" wp14:editId="3FB22F2E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075CD4"/>
    <w:rsid w:val="00173244"/>
    <w:rsid w:val="001E4EB6"/>
    <w:rsid w:val="0032337B"/>
    <w:rsid w:val="003A30DD"/>
    <w:rsid w:val="00412DB4"/>
    <w:rsid w:val="00434C26"/>
    <w:rsid w:val="00441EDE"/>
    <w:rsid w:val="00517E80"/>
    <w:rsid w:val="006A47C0"/>
    <w:rsid w:val="007F60DC"/>
    <w:rsid w:val="00920D5F"/>
    <w:rsid w:val="00C96936"/>
    <w:rsid w:val="00F0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1F2BC4"/>
  <w15:docId w15:val="{F0A8B5BB-3B45-4740-98BC-83208899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Carmen Rodriguez Aranda</cp:lastModifiedBy>
  <cp:revision>2</cp:revision>
  <cp:lastPrinted>2023-01-06T20:38:00Z</cp:lastPrinted>
  <dcterms:created xsi:type="dcterms:W3CDTF">2025-02-25T19:51:00Z</dcterms:created>
  <dcterms:modified xsi:type="dcterms:W3CDTF">2025-02-25T19:51:00Z</dcterms:modified>
  <dc:language>es-MX</dc:language>
</cp:coreProperties>
</file>