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0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300"/>
        <w:gridCol w:w="1343"/>
        <w:gridCol w:w="1420"/>
        <w:gridCol w:w="1400"/>
        <w:gridCol w:w="1400"/>
        <w:gridCol w:w="1300"/>
      </w:tblGrid>
      <w:tr w:rsidR="00CC104A" w:rsidRPr="00CC104A" w:rsidTr="0034348D">
        <w:trPr>
          <w:trHeight w:val="300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Subejercicio</w:t>
            </w:r>
          </w:p>
        </w:tc>
      </w:tr>
      <w:tr w:rsidR="00CC104A" w:rsidRPr="00CC104A" w:rsidTr="0034348D">
        <w:trPr>
          <w:trHeight w:val="51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C104A" w:rsidRPr="00CC104A" w:rsidTr="0034348D">
        <w:trPr>
          <w:trHeight w:val="30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= ( 3 - 4 )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Gastos de Operación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9,799,485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-567,036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9,232,449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9,209,195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8,836,008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23,254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6,757,667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6,757,667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6,757,508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6,757,508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159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Proyecto de Ventas y Servicios del Zoológico y Parque Recreativo Tamatán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627,390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627,390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624,123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561,883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3,267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Egresos Tamux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1,663,135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1,663,135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1,525,692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1,525,692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137,443</w:t>
            </w:r>
          </w:p>
        </w:tc>
      </w:tr>
    </w:tbl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CC104A" w:rsidRDefault="00CC104A">
      <w:pPr>
        <w:jc w:val="center"/>
        <w:rPr>
          <w:rFonts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CC104A" w:rsidRDefault="00CC104A" w:rsidP="00CC104A">
      <w:pPr>
        <w:jc w:val="center"/>
        <w:rPr>
          <w:rFonts w:ascii="DIN Pro Regular" w:hAnsi="DIN Pro Regular"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0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300"/>
        <w:gridCol w:w="1343"/>
        <w:gridCol w:w="1420"/>
        <w:gridCol w:w="1400"/>
        <w:gridCol w:w="1400"/>
        <w:gridCol w:w="1300"/>
      </w:tblGrid>
      <w:tr w:rsidR="00CC104A" w:rsidRPr="00CC104A" w:rsidTr="0034348D">
        <w:trPr>
          <w:trHeight w:val="300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Subejercicio</w:t>
            </w:r>
          </w:p>
        </w:tc>
      </w:tr>
      <w:tr w:rsidR="00CC104A" w:rsidRPr="00CC104A" w:rsidTr="0034348D">
        <w:trPr>
          <w:trHeight w:val="51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C104A" w:rsidRPr="00CC104A" w:rsidTr="0034348D">
        <w:trPr>
          <w:trHeight w:val="30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= ( 3 - 4 )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Ingresos Propis Ventas y Servicios Zoológico y Parque Recreativo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1,107,390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1,107,390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1,002,856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1,002,856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104,534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Becas a los Hijos de los Trabajadores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455,000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-85,260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369,740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369,550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369,550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190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CC104A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</w:t>
            </w:r>
            <w:r w:rsidR="0034348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ndemnizaciones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3,051,245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-2,487,200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564,045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510,074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510,074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53,971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Nómina Sueldos Ramos 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47,889,429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903,463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48,792,892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48,591,678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48,591,678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201,214</w:t>
            </w:r>
          </w:p>
        </w:tc>
      </w:tr>
      <w:tr w:rsidR="00CC104A" w:rsidRPr="00CC104A" w:rsidTr="00CC104A">
        <w:trPr>
          <w:trHeight w:val="10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Nómina Compensaciones Ramo 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31,852,973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-828,043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31,024,930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30,976,098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30,976,098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48,832</w:t>
            </w:r>
          </w:p>
        </w:tc>
      </w:tr>
    </w:tbl>
    <w:p w:rsidR="00CC104A" w:rsidRDefault="00CC104A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CC104A" w:rsidRDefault="00CC104A" w:rsidP="00CC104A">
      <w:pPr>
        <w:jc w:val="center"/>
        <w:rPr>
          <w:rFonts w:ascii="DIN Pro Regular" w:hAnsi="DIN Pro Regular"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300"/>
        <w:gridCol w:w="1343"/>
        <w:gridCol w:w="1420"/>
        <w:gridCol w:w="1400"/>
        <w:gridCol w:w="1400"/>
        <w:gridCol w:w="1300"/>
      </w:tblGrid>
      <w:tr w:rsidR="00CC104A" w:rsidRPr="00CC104A" w:rsidTr="0034348D">
        <w:trPr>
          <w:trHeight w:val="300"/>
          <w:jc w:val="center"/>
        </w:trPr>
        <w:tc>
          <w:tcPr>
            <w:tcW w:w="2692" w:type="dxa"/>
            <w:vMerge w:val="restart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63" w:type="dxa"/>
            <w:gridSpan w:val="5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Subejercicio</w:t>
            </w:r>
          </w:p>
        </w:tc>
      </w:tr>
      <w:tr w:rsidR="00CC104A" w:rsidRPr="00CC104A" w:rsidTr="0034348D">
        <w:trPr>
          <w:trHeight w:val="510"/>
          <w:jc w:val="center"/>
        </w:trPr>
        <w:tc>
          <w:tcPr>
            <w:tcW w:w="2692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343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2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4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4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300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C104A" w:rsidRPr="00CC104A" w:rsidTr="0034348D">
        <w:trPr>
          <w:trHeight w:val="300"/>
          <w:jc w:val="center"/>
        </w:trPr>
        <w:tc>
          <w:tcPr>
            <w:tcW w:w="2692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43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2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4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00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= ( 3 - 4 )</w:t>
            </w:r>
          </w:p>
        </w:tc>
      </w:tr>
      <w:tr w:rsidR="00CC104A" w:rsidRPr="00CC104A" w:rsidTr="0034348D">
        <w:trPr>
          <w:trHeight w:val="1080"/>
          <w:jc w:val="center"/>
        </w:trPr>
        <w:tc>
          <w:tcPr>
            <w:tcW w:w="2692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Nómina Personal Contrato Ramo 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15,591,417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15,591,417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15,590,404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15,590,404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1,013</w:t>
            </w:r>
          </w:p>
        </w:tc>
      </w:tr>
      <w:tr w:rsidR="00CC104A" w:rsidRPr="00CC104A" w:rsidTr="0034348D">
        <w:trPr>
          <w:trHeight w:val="1080"/>
          <w:jc w:val="center"/>
        </w:trPr>
        <w:tc>
          <w:tcPr>
            <w:tcW w:w="2692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Protección y Conservación de Tortugas Marinas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6,040,494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6,040,494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6,028,135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6,028,136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12,359</w:t>
            </w:r>
          </w:p>
        </w:tc>
      </w:tr>
      <w:tr w:rsidR="00CC104A" w:rsidRPr="00CC104A" w:rsidTr="0034348D">
        <w:trPr>
          <w:trHeight w:val="1080"/>
          <w:jc w:val="center"/>
        </w:trPr>
        <w:tc>
          <w:tcPr>
            <w:tcW w:w="2692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Manejo, Monitoreo y Conservación del Jaguar</w:t>
            </w:r>
            <w:r w:rsidR="00CC104A"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(Panthera Onca)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Tamaulipas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5,673,362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5,673,362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5,633,732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5,633,732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39,630</w:t>
            </w:r>
          </w:p>
        </w:tc>
      </w:tr>
      <w:tr w:rsidR="00CC104A" w:rsidRPr="00CC104A" w:rsidTr="0034348D">
        <w:trPr>
          <w:trHeight w:val="1080"/>
          <w:jc w:val="center"/>
        </w:trPr>
        <w:tc>
          <w:tcPr>
            <w:tcW w:w="2692" w:type="dxa"/>
            <w:shd w:val="clear" w:color="auto" w:fill="auto"/>
            <w:vAlign w:val="center"/>
            <w:hideMark/>
          </w:tcPr>
          <w:p w:rsidR="00CC104A" w:rsidRPr="00CC104A" w:rsidRDefault="00CC104A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3% </w:t>
            </w:r>
            <w:r w:rsidR="0034348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Sobre Nómina Personal Contra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469,685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469,685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406,550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325,600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63,135</w:t>
            </w:r>
          </w:p>
        </w:tc>
      </w:tr>
      <w:tr w:rsidR="00CC104A" w:rsidRPr="00CC104A" w:rsidTr="0034348D">
        <w:trPr>
          <w:trHeight w:val="1080"/>
          <w:jc w:val="center"/>
        </w:trPr>
        <w:tc>
          <w:tcPr>
            <w:tcW w:w="2692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Servicios por Asesoría Fiscal y Contable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464,000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464,000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464,000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464,000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C104A" w:rsidRDefault="00CC104A">
      <w:pPr>
        <w:jc w:val="center"/>
        <w:rPr>
          <w:rFonts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CC104A" w:rsidRDefault="00CC104A" w:rsidP="00CC104A">
      <w:pPr>
        <w:jc w:val="center"/>
        <w:rPr>
          <w:rFonts w:ascii="DIN Pro Regular" w:hAnsi="DIN Pro Regular"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276"/>
        <w:gridCol w:w="1417"/>
        <w:gridCol w:w="1418"/>
        <w:gridCol w:w="1417"/>
        <w:gridCol w:w="1354"/>
        <w:gridCol w:w="1146"/>
      </w:tblGrid>
      <w:tr w:rsidR="00CC104A" w:rsidRPr="00CC104A" w:rsidTr="0034348D">
        <w:trPr>
          <w:trHeight w:val="286"/>
          <w:jc w:val="center"/>
        </w:trPr>
        <w:tc>
          <w:tcPr>
            <w:tcW w:w="2565" w:type="dxa"/>
            <w:vMerge w:val="restart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82" w:type="dxa"/>
            <w:gridSpan w:val="5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146" w:type="dxa"/>
            <w:vMerge w:val="restart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Subejercicio</w:t>
            </w:r>
          </w:p>
        </w:tc>
      </w:tr>
      <w:tr w:rsidR="00CC104A" w:rsidRPr="00CC104A" w:rsidTr="0034348D">
        <w:trPr>
          <w:trHeight w:val="487"/>
          <w:jc w:val="center"/>
        </w:trPr>
        <w:tc>
          <w:tcPr>
            <w:tcW w:w="2565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417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18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417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354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146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C104A" w:rsidRPr="00CC104A" w:rsidTr="0034348D">
        <w:trPr>
          <w:trHeight w:val="286"/>
          <w:jc w:val="center"/>
        </w:trPr>
        <w:tc>
          <w:tcPr>
            <w:tcW w:w="2565" w:type="dxa"/>
            <w:vMerge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417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54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46" w:type="dxa"/>
            <w:shd w:val="clear" w:color="auto" w:fill="990000"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= ( 3 - 4 )</w:t>
            </w:r>
          </w:p>
        </w:tc>
      </w:tr>
      <w:tr w:rsidR="00CC104A" w:rsidRPr="00CC104A" w:rsidTr="00937FA7">
        <w:trPr>
          <w:trHeight w:val="1032"/>
          <w:jc w:val="center"/>
        </w:trPr>
        <w:tc>
          <w:tcPr>
            <w:tcW w:w="2565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Asesoría, Consultoría y Servicios Veterinarios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638,000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638,000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638,000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638,000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C104A" w:rsidRPr="00CC104A" w:rsidTr="00937FA7">
        <w:trPr>
          <w:trHeight w:val="1032"/>
          <w:jc w:val="center"/>
        </w:trPr>
        <w:tc>
          <w:tcPr>
            <w:tcW w:w="2565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Remanentes para Gasto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307,883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307,883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266,282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212,512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41,601</w:t>
            </w:r>
          </w:p>
        </w:tc>
      </w:tr>
      <w:tr w:rsidR="00CC104A" w:rsidRPr="00CC104A" w:rsidTr="00937FA7">
        <w:trPr>
          <w:trHeight w:val="1032"/>
          <w:jc w:val="center"/>
        </w:trPr>
        <w:tc>
          <w:tcPr>
            <w:tcW w:w="2565" w:type="dxa"/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Servicio de Vigilancia</w:t>
            </w:r>
            <w:r w:rsidR="00CC104A"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CPBT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399,040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399,040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399,040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199,520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C104A" w:rsidRPr="00CC104A" w:rsidTr="00937FA7">
        <w:trPr>
          <w:trHeight w:val="1032"/>
          <w:jc w:val="center"/>
        </w:trPr>
        <w:tc>
          <w:tcPr>
            <w:tcW w:w="2565" w:type="dxa"/>
            <w:shd w:val="clear" w:color="auto" w:fill="auto"/>
            <w:vAlign w:val="center"/>
            <w:hideMark/>
          </w:tcPr>
          <w:p w:rsidR="00CC104A" w:rsidRPr="00CC104A" w:rsidRDefault="0034348D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Nómina Sueldos Estatales Propios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2,013,551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2,013,551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2,010,135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2,010,135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3,416</w:t>
            </w:r>
          </w:p>
        </w:tc>
      </w:tr>
      <w:tr w:rsidR="00CC104A" w:rsidRPr="00CC104A" w:rsidTr="00937FA7">
        <w:trPr>
          <w:trHeight w:val="1032"/>
          <w:jc w:val="center"/>
        </w:trPr>
        <w:tc>
          <w:tcPr>
            <w:tcW w:w="2565" w:type="dxa"/>
            <w:shd w:val="clear" w:color="auto" w:fill="auto"/>
            <w:vAlign w:val="center"/>
            <w:hideMark/>
          </w:tcPr>
          <w:p w:rsidR="00CC104A" w:rsidRPr="00CC104A" w:rsidRDefault="0034348D" w:rsidP="00CC104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Alimentación de Ejemplares</w:t>
            </w:r>
            <w:r w:rsidR="00CC104A"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CPBT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4,780,093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4,780,093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4,779,057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3,554,367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C104A" w:rsidRPr="00CC104A" w:rsidRDefault="00CC104A" w:rsidP="00CC104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C104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1,036</w:t>
            </w:r>
          </w:p>
        </w:tc>
      </w:tr>
    </w:tbl>
    <w:p w:rsidR="00CC104A" w:rsidRDefault="00CC104A" w:rsidP="00CC104A">
      <w:pPr>
        <w:jc w:val="center"/>
        <w:rPr>
          <w:rFonts w:ascii="Encode Sans" w:hAnsi="Encode Sans" w:cs="DIN Pro Regular"/>
          <w:b/>
        </w:rPr>
      </w:pPr>
    </w:p>
    <w:p w:rsidR="003A30DD" w:rsidRDefault="003A30DD">
      <w:pPr>
        <w:rPr>
          <w:rFonts w:cs="DIN Pro Regular"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</w:p>
    <w:p w:rsidR="00CC104A" w:rsidRDefault="00CC104A" w:rsidP="00CC104A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CC104A" w:rsidRDefault="00CC104A" w:rsidP="00CC104A">
      <w:pPr>
        <w:jc w:val="center"/>
        <w:rPr>
          <w:rFonts w:ascii="DIN Pro Regular" w:hAnsi="DIN Pro Regular" w:cs="DIN Pro Regular"/>
          <w:b/>
        </w:rPr>
      </w:pPr>
    </w:p>
    <w:p w:rsidR="00CC104A" w:rsidRDefault="00CC104A" w:rsidP="00CC104A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1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746"/>
        <w:gridCol w:w="1537"/>
        <w:gridCol w:w="1581"/>
        <w:gridCol w:w="1479"/>
        <w:gridCol w:w="1417"/>
        <w:gridCol w:w="1358"/>
        <w:gridCol w:w="1146"/>
      </w:tblGrid>
      <w:tr w:rsidR="00BE45BE" w:rsidRPr="00BE45BE" w:rsidTr="0034348D">
        <w:trPr>
          <w:trHeight w:val="190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Subejercicio</w:t>
            </w:r>
          </w:p>
        </w:tc>
      </w:tr>
      <w:tr w:rsidR="00BE45BE" w:rsidRPr="00BE45BE" w:rsidTr="0034348D">
        <w:trPr>
          <w:trHeight w:val="324"/>
          <w:jc w:val="center"/>
        </w:trPr>
        <w:tc>
          <w:tcPr>
            <w:tcW w:w="2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E45BE" w:rsidRPr="00BE45BE" w:rsidTr="0034348D">
        <w:trPr>
          <w:trHeight w:val="190"/>
          <w:jc w:val="center"/>
        </w:trPr>
        <w:tc>
          <w:tcPr>
            <w:tcW w:w="2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= ( 3 - 4 )</w:t>
            </w:r>
          </w:p>
        </w:tc>
      </w:tr>
      <w:tr w:rsidR="00BE45BE" w:rsidRPr="00BE45BE" w:rsidTr="0034348D">
        <w:trPr>
          <w:trHeight w:val="688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E" w:rsidRPr="00BE45BE" w:rsidRDefault="00BE45BE" w:rsidP="0034348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</w:t>
            </w:r>
            <w:r w:rsidR="0034348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amo 28 Gastos de Operación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662,766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662,766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627,371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564,414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35,395</w:t>
            </w:r>
          </w:p>
        </w:tc>
      </w:tr>
      <w:tr w:rsidR="00BE45BE" w:rsidRPr="00BE45BE" w:rsidTr="0034348D">
        <w:trPr>
          <w:trHeight w:val="764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BE" w:rsidRPr="00BE45BE" w:rsidRDefault="00D67FC3" w:rsidP="00D67FC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Ramo 28 Manejo, Monitoreo y Conservación del Jaguar </w:t>
            </w:r>
            <w:r w:rsidR="00BE45BE"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(Panthera Onca)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Tamaulipas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123,127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123,127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123,127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123,127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45BE" w:rsidRPr="00BE45BE" w:rsidTr="00BE45BE">
        <w:trPr>
          <w:trHeight w:val="28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Total del Gasto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93,048,132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44,254,924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137,303,056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136,532,607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134,475,294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5BE" w:rsidRPr="00BE45BE" w:rsidRDefault="00BE45BE" w:rsidP="00BE45B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45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770,449</w:t>
            </w:r>
          </w:p>
        </w:tc>
      </w:tr>
    </w:tbl>
    <w:p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9C" w:rsidRDefault="0062089C">
      <w:pPr>
        <w:spacing w:after="0" w:line="240" w:lineRule="auto"/>
      </w:pPr>
      <w:r>
        <w:separator/>
      </w:r>
    </w:p>
  </w:endnote>
  <w:endnote w:type="continuationSeparator" w:id="0">
    <w:p w:rsidR="0062089C" w:rsidRDefault="0062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8D" w:rsidRDefault="0034348D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348D" w:rsidRDefault="0034348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071E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9C" w:rsidRDefault="0062089C">
      <w:pPr>
        <w:spacing w:after="0" w:line="240" w:lineRule="auto"/>
      </w:pPr>
      <w:r>
        <w:separator/>
      </w:r>
    </w:p>
  </w:footnote>
  <w:footnote w:type="continuationSeparator" w:id="0">
    <w:p w:rsidR="0062089C" w:rsidRDefault="0062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8D" w:rsidRDefault="0034348D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column">
            <wp:posOffset>6631305</wp:posOffset>
          </wp:positionH>
          <wp:positionV relativeFrom="paragraph">
            <wp:posOffset>-316865</wp:posOffset>
          </wp:positionV>
          <wp:extent cx="2060575" cy="756285"/>
          <wp:effectExtent l="0" t="0" r="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-249555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348D" w:rsidRDefault="0034348D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Parques y Biodiversidad de Tamaulipas</w:t>
    </w:r>
  </w:p>
  <w:p w:rsidR="0034348D" w:rsidRDefault="0034348D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80F7B"/>
    <w:rsid w:val="001026ED"/>
    <w:rsid w:val="002D6C34"/>
    <w:rsid w:val="0034348D"/>
    <w:rsid w:val="003A30DD"/>
    <w:rsid w:val="00566485"/>
    <w:rsid w:val="0062089C"/>
    <w:rsid w:val="00810945"/>
    <w:rsid w:val="00811494"/>
    <w:rsid w:val="00821591"/>
    <w:rsid w:val="00841683"/>
    <w:rsid w:val="008D65EC"/>
    <w:rsid w:val="00920D5F"/>
    <w:rsid w:val="00937FA7"/>
    <w:rsid w:val="009F2F3F"/>
    <w:rsid w:val="00BE45BE"/>
    <w:rsid w:val="00CC104A"/>
    <w:rsid w:val="00CD1E1E"/>
    <w:rsid w:val="00D368B4"/>
    <w:rsid w:val="00D67FC3"/>
    <w:rsid w:val="00F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27662-2DD7-48AD-9FDC-C1C2B72F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3040-3BF7-4232-8630-F8D19A70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Laura Tovar Arellano</cp:lastModifiedBy>
  <cp:revision>33</cp:revision>
  <cp:lastPrinted>2023-01-06T20:38:00Z</cp:lastPrinted>
  <dcterms:created xsi:type="dcterms:W3CDTF">2021-01-09T00:43:00Z</dcterms:created>
  <dcterms:modified xsi:type="dcterms:W3CDTF">2025-02-21T21:40:00Z</dcterms:modified>
  <dc:language>es-MX</dc:language>
</cp:coreProperties>
</file>