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72B7" w14:textId="13E7ECF4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39EBF7A" w14:textId="77777777" w:rsidR="00920A29" w:rsidRDefault="00A800BB" w:rsidP="00920A29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226"/>
        <w:gridCol w:w="2835"/>
        <w:gridCol w:w="1134"/>
        <w:gridCol w:w="709"/>
        <w:gridCol w:w="992"/>
        <w:gridCol w:w="851"/>
        <w:gridCol w:w="992"/>
        <w:gridCol w:w="3118"/>
      </w:tblGrid>
      <w:tr w:rsidR="00920A29" w:rsidRPr="00920A29" w14:paraId="76B821CB" w14:textId="77777777" w:rsidTr="003C7057">
        <w:trPr>
          <w:trHeight w:val="82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27A45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 del Programa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9769D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Nombre del Indicador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8652A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DC71C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C689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Meta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6615E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Tipo-dimensión-frecuencia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24989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Realizado en el periodo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BE650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Avance respecto a la meta anual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F40DD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MX"/>
              </w:rPr>
              <w:t>Justificaciones</w:t>
            </w:r>
          </w:p>
        </w:tc>
      </w:tr>
      <w:tr w:rsidR="00920A29" w:rsidRPr="00920A29" w14:paraId="4519570A" w14:textId="77777777" w:rsidTr="003C7057">
        <w:trPr>
          <w:trHeight w:val="59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BD7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FA95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Proporción de jóvenes que no estudian, no tienen</w:t>
            </w: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empleo ni reciben capacitación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7CC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PJNONEC=(TJ-TJO-TJEC/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TJ)*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CDE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Jóvenes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897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536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Estratégico-Eficacia-Anual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6D7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9E101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DF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A29" w:rsidRPr="00920A29" w14:paraId="53B343FD" w14:textId="77777777" w:rsidTr="003C7057">
        <w:trPr>
          <w:trHeight w:val="9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E795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DD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Tasa de variación del aumento en la confianza de la juventud con el Gobierno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FD6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((Número de jóvenes que se acercaron al Injuve y recibieron un servicio integral en el año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jóvenes que se acercaron al Injuve y</w:t>
            </w: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br/>
              <w:t>recibieron un servicio integral en el año t-1)-1)*100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6E7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Jóvenes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4AB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B69" w14:textId="7A26BD05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Estratégico-Eficacia-Anual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C70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C0BD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1166.67%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FA82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El resultado es -35, se tuvo una reducción en los apoyos otorgados por parte del instituto porque se realizaron alianzas estratégicas con las secretarías del estado apoyando en sus proyectos, sumando esfuerzos.</w:t>
            </w:r>
          </w:p>
        </w:tc>
      </w:tr>
      <w:tr w:rsidR="00920A29" w:rsidRPr="00920A29" w14:paraId="57993465" w14:textId="77777777" w:rsidTr="003C7057">
        <w:trPr>
          <w:trHeight w:val="107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701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4FE4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dependencias, entidades y organismos atendidos para la transversalización de la perspectiva de juventudes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F17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dependencias y organismos atendidos para la transversalización de la perspectiva de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juventudes)/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dependencias participantes en el eje transversal de la perspectiva joven)*100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737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Dependencias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4F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76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Gestión-Eficacia-Trimestral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D45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D900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B56E" w14:textId="471B4CE5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Se han llevado a cabo acciones de planeación y gestión para formalizar la firma del acuerdo con el Fondo de Poblaciones de las Naciones Unidas (UNFPA), sin embargo, no se ha ejecutado financieramente. </w:t>
            </w:r>
          </w:p>
        </w:tc>
      </w:tr>
      <w:tr w:rsidR="00920A29" w:rsidRPr="00920A29" w14:paraId="32A568DD" w14:textId="77777777" w:rsidTr="003C7057">
        <w:trPr>
          <w:trHeight w:val="8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510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FA4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servicios de vinculación concluidos satisfactoriamente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5B3" w14:textId="1AB4F22E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(Encuestas entregadas con alta satisfacción de servicios de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vinculación)/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(Total de encuestas entregadas para la evaluación de servicios de vinculación)*100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B5D0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Encuestas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8D6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F5A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Gestión-Eficacia-Trimestral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FB8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0F61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102.50%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FEC3" w14:textId="483B2669" w:rsidR="00920A29" w:rsidRPr="00920A29" w:rsidRDefault="00920A29" w:rsidP="00920A2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A29" w:rsidRPr="00920A29" w14:paraId="3244ED88" w14:textId="77777777" w:rsidTr="003C7057">
        <w:trPr>
          <w:trHeight w:val="976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C0F4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BE0" w14:textId="7813C0CF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proyectos de interés concluidos satisfactoriamente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92CD" w14:textId="31BD3EFA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(Encuestas entregadas con alta satisfacción de proyectos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prioritarios)/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(Total de encuestas entregadas para la evaluación de satisfacción de proyectos prioritarios)*100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E74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Encuestas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9E2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29B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Gestión-Eficacia-Trimestral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D13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3E2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106.25%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853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A29" w:rsidRPr="00920A29" w14:paraId="331BA0F7" w14:textId="77777777" w:rsidTr="003C7057">
        <w:trPr>
          <w:trHeight w:val="11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B08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678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personas capacitadas en temas de transversalización de la perspectiva joven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54C9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personas capacitadas en temas de transversalización de la perspectiva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joven)/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personas programadas para capacitar en temas de transversalización de la perspectiva joven)*100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FE3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4B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1D6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Gestión-Eficacia-Trimestral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1F67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7209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EE9" w14:textId="4389F56A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Se han llevado a cabo acciones de planeación y gestión para formalizar la firma del acuerdo con el Fondo de Poblaciones de las Naciones Unidas (UNFPA), sin embargo, no se ha ejecutado financieramente. </w:t>
            </w:r>
          </w:p>
        </w:tc>
      </w:tr>
      <w:tr w:rsidR="00920A29" w:rsidRPr="00920A29" w14:paraId="690AE603" w14:textId="77777777" w:rsidTr="003C7057">
        <w:trPr>
          <w:trHeight w:val="98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1F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B4E" w14:textId="4540CA7D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capacitaciones impartidas en temas de transversalización de la perspectiva joven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6B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capacitaciones en temas de transversalización de la perspectiva de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juventud)/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capacitaciones programadas para capacitar en temas de  perspectiva de juventud)*100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4D5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Capacitaciones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91A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F99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Gestión-Eficiencia-Trimestral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2AB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74AE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7A6" w14:textId="2143B1EA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Se han llevado a cabo acciones de planeación y gestión para formalizar la firma del acuerdo con el Fondo de Poblaciones de las Naciones Unidas (UNFPA), sin </w:t>
            </w:r>
            <w:r w:rsidR="00B67F82"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embargo,</w:t>
            </w: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no se ha ejecutado financieramente. </w:t>
            </w:r>
          </w:p>
        </w:tc>
      </w:tr>
      <w:tr w:rsidR="00920A29" w:rsidRPr="00920A29" w14:paraId="1558AEEA" w14:textId="77777777" w:rsidTr="003C7057">
        <w:trPr>
          <w:trHeight w:val="94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F75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lastRenderedPageBreak/>
              <w:t>E144 TRANSFORMACIÓN JUVENIL.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AB3" w14:textId="5D794580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actividades de seguimiento de transversalización de la perspectiva joven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DC9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acciones de transversalización de la perspectiva joven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realizadas)/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acciones de transversalización de la perspectiva joven programadas)*100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49C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Acciones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01C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7B4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Gestión-Eficiencia-Trimestral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73CE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A9E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8A7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A29" w:rsidRPr="00920A29" w14:paraId="4C8AF384" w14:textId="77777777" w:rsidTr="003C7057">
        <w:trPr>
          <w:trHeight w:val="94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E62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B1FF" w14:textId="3D56F643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Tasa de variación de </w:t>
            </w:r>
            <w:r w:rsidR="00B67F82"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jóvenes</w:t>
            </w: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atendidos por servicios de vinculación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68B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personas atendidas por servicios de vinculación en el año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personas atendidas por servicios de vinculación en el año t-1)-1)*100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A90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11E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102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Gestión-Eficiencia-Trimestral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2656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6757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-100%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3FE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A29" w:rsidRPr="00920A29" w14:paraId="2AE9814F" w14:textId="77777777" w:rsidTr="003C7057">
        <w:trPr>
          <w:trHeight w:val="42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A4B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02D5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Porcentajes de acciones de difusión para la juventud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913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acciones de difusión de atención a la juventud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realizadas)/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acciones de difusión de atención a la juventud programadas)*100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39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Acciones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CCF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C711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Gestión-Eficacia-Trimestral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B728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6D85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80C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A29" w:rsidRPr="00920A29" w14:paraId="6613E970" w14:textId="77777777" w:rsidTr="003C7057">
        <w:trPr>
          <w:trHeight w:val="8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B38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409" w14:textId="3D92225C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acciones realizadas a </w:t>
            </w:r>
            <w:r w:rsidR="00B67F82"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través</w:t>
            </w: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de proyectos de interés prioritario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E4E" w14:textId="2A3AAD99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acciones de atención a </w:t>
            </w:r>
            <w:r w:rsidR="00B67F82"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jóvenes</w:t>
            </w: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realizadas)/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acciones de atención a </w:t>
            </w:r>
            <w:r w:rsidR="00B67F82"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jóvenes</w:t>
            </w: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programadas)*100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281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Acciones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33B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C80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Gestión-Eficacia-Trimestral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441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B843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58C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20A29" w:rsidRPr="00920A29" w14:paraId="615D222F" w14:textId="77777777" w:rsidTr="003C7057">
        <w:trPr>
          <w:trHeight w:val="921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5803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E144 TRANSFORMACIÓN JUVENIL.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B44" w14:textId="735215FC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67F82"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jóvenes</w:t>
            </w: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atendidos </w:t>
            </w:r>
            <w:r w:rsidR="00B67F82"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mediante</w:t>
            </w: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proyectos de interés prioritario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0D1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(Jóvenes atendidos mediante proyectos de interés </w:t>
            </w:r>
            <w:proofErr w:type="gramStart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prioritario)/</w:t>
            </w:r>
            <w:proofErr w:type="gramEnd"/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(Jóvenes programados atender mediante proyectos de interés prioritario)*100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5D9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Jóvenes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1A18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D066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Gestión-Eficacia-Trimestral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669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Enero-Diciembre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4F91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102%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23DA" w14:textId="77777777" w:rsidR="00920A29" w:rsidRPr="00920A29" w:rsidRDefault="00920A29" w:rsidP="00920A29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920A29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684F6EE6" w14:textId="22AF2157" w:rsidR="003F3903" w:rsidRPr="00920A29" w:rsidRDefault="009A3FB5" w:rsidP="00920A29">
      <w:pPr>
        <w:jc w:val="center"/>
        <w:rPr>
          <w:rFonts w:cs="DIN Pro Regular"/>
          <w:sz w:val="18"/>
          <w:szCs w:val="18"/>
        </w:rPr>
      </w:pPr>
      <w:r w:rsidRPr="00920A29">
        <w:rPr>
          <w:rFonts w:cs="DIN Pro Regular"/>
          <w:bCs/>
          <w:sz w:val="18"/>
          <w:szCs w:val="18"/>
        </w:rPr>
        <w:t>"Bajo protesta de decir verdad declaramos que los Estados Financieros y sus Notas, son razonablemente correctos y son responsabilidad del emisor"</w:t>
      </w:r>
    </w:p>
    <w:p w14:paraId="2288AB72" w14:textId="77777777" w:rsidR="00920A29" w:rsidRDefault="00920A29">
      <w:pPr>
        <w:jc w:val="both"/>
        <w:rPr>
          <w:rFonts w:cs="DIN Pro Regular"/>
        </w:rPr>
      </w:pPr>
    </w:p>
    <w:p w14:paraId="4A5E6118" w14:textId="1B38A1A0" w:rsidR="003F3903" w:rsidRDefault="003F3903">
      <w:pPr>
        <w:jc w:val="both"/>
        <w:rPr>
          <w:rFonts w:cs="DIN Pro Regular"/>
        </w:rPr>
      </w:pPr>
    </w:p>
    <w:sectPr w:rsidR="003F3903" w:rsidSect="004928F3">
      <w:headerReference w:type="default" r:id="rId7"/>
      <w:footerReference w:type="default" r:id="rId8"/>
      <w:pgSz w:w="15840" w:h="12240" w:orient="landscape"/>
      <w:pgMar w:top="2155" w:right="567" w:bottom="567" w:left="567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3E45" w14:textId="77777777" w:rsidR="00AC4864" w:rsidRDefault="00AC4864">
      <w:pPr>
        <w:spacing w:after="0" w:line="240" w:lineRule="auto"/>
      </w:pPr>
      <w:r>
        <w:separator/>
      </w:r>
    </w:p>
  </w:endnote>
  <w:endnote w:type="continuationSeparator" w:id="0">
    <w:p w14:paraId="0F8D7E1A" w14:textId="77777777" w:rsidR="00AC4864" w:rsidRDefault="00AC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ABCA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7452CCD" wp14:editId="23D48B51">
          <wp:extent cx="6193790" cy="24130"/>
          <wp:effectExtent l="0" t="0" r="0" b="0"/>
          <wp:docPr id="531259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8E5BAB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5814" w14:textId="77777777" w:rsidR="00AC4864" w:rsidRDefault="00AC4864">
      <w:pPr>
        <w:spacing w:after="0" w:line="240" w:lineRule="auto"/>
      </w:pPr>
      <w:r>
        <w:separator/>
      </w:r>
    </w:p>
  </w:footnote>
  <w:footnote w:type="continuationSeparator" w:id="0">
    <w:p w14:paraId="3855FE62" w14:textId="77777777" w:rsidR="00AC4864" w:rsidRDefault="00AC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F25D3" w14:textId="751FE238"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2B31A66" wp14:editId="2432958D">
              <wp:simplePos x="0" y="0"/>
              <wp:positionH relativeFrom="column">
                <wp:posOffset>7091680</wp:posOffset>
              </wp:positionH>
              <wp:positionV relativeFrom="paragraph">
                <wp:posOffset>-231140</wp:posOffset>
              </wp:positionV>
              <wp:extent cx="1952625" cy="781050"/>
              <wp:effectExtent l="0" t="0" r="9525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F169E9" w14:textId="6FED4298" w:rsidR="003F3903" w:rsidRDefault="00AD5DB5" w:rsidP="00534887">
                          <w:pPr>
                            <w:pStyle w:val="NormalWeb"/>
                            <w:spacing w:beforeAutospacing="0" w:after="0" w:afterAutospacing="0"/>
                            <w:jc w:val="right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ptab w:relativeTo="margin" w:alignment="right" w:leader="none"/>
                          </w:r>
                          <w:r w:rsidR="009E43FF">
                            <w:rPr>
                              <w:noProof/>
                            </w:rPr>
                            <w:drawing>
                              <wp:inline distT="0" distB="0" distL="0" distR="0" wp14:anchorId="71128A5A" wp14:editId="24591E1F">
                                <wp:extent cx="1586727" cy="576000"/>
                                <wp:effectExtent l="0" t="0" r="0" b="0"/>
                                <wp:docPr id="1851014390" name="0 Imagen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0E774CC-9CFB-45C7-B614-2731E2AEA2CD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0 Imagen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0E774CC-9CFB-45C7-B614-2731E2AEA2CD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6727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31A66" id="2 Rectángulo" o:spid="_x0000_s1026" style="position:absolute;left:0;text-align:left;margin-left:558.4pt;margin-top:-18.2pt;width:153.75pt;height:61.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" o:allowincell="f" stroked="f" strokeweight="1pt">
              <v:textbox>
                <w:txbxContent>
                  <w:p w14:paraId="2BF169E9" w14:textId="6FED4298" w:rsidR="003F3903" w:rsidRDefault="00AD5DB5" w:rsidP="00534887">
                    <w:pPr>
                      <w:pStyle w:val="NormalWeb"/>
                      <w:spacing w:beforeAutospacing="0" w:after="0" w:afterAutospacing="0"/>
                      <w:jc w:val="right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ptab w:relativeTo="margin" w:alignment="right" w:leader="none"/>
                    </w:r>
                    <w:r w:rsidR="009E43FF">
                      <w:rPr>
                        <w:noProof/>
                      </w:rPr>
                      <w:drawing>
                        <wp:inline distT="0" distB="0" distL="0" distR="0" wp14:anchorId="71128A5A" wp14:editId="24591E1F">
                          <wp:extent cx="1586727" cy="576000"/>
                          <wp:effectExtent l="0" t="0" r="0" b="0"/>
                          <wp:docPr id="1851014390" name="0 Imagen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0E774CC-9CFB-45C7-B614-2731E2AEA2C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0 Imagen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0E774CC-9CFB-45C7-B614-2731E2AEA2C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6727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0" allowOverlap="1" wp14:anchorId="33782D78" wp14:editId="247534BB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12661559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4887">
      <w:rPr>
        <w:rFonts w:ascii="Arial" w:hAnsi="Arial" w:cs="Arial"/>
      </w:rPr>
      <w:t xml:space="preserve">                                       </w:t>
    </w:r>
  </w:p>
  <w:p w14:paraId="1B4AD710" w14:textId="6E08E3EE" w:rsidR="003F3903" w:rsidRDefault="009E43FF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Instituto de la Juventud de Tamaulipas</w:t>
    </w:r>
    <w:r w:rsidR="00534887">
      <w:rPr>
        <w:rFonts w:ascii="Encode Sans" w:hAnsi="Encode Sans" w:cs="Arial"/>
        <w:b/>
        <w:bCs/>
        <w:sz w:val="24"/>
        <w:szCs w:val="24"/>
      </w:rPr>
      <w:t xml:space="preserve">  </w:t>
    </w:r>
    <w:r w:rsidR="00497AE1">
      <w:rPr>
        <w:rFonts w:ascii="Encode Sans" w:hAnsi="Encode Sans" w:cs="Arial"/>
        <w:b/>
        <w:bCs/>
        <w:sz w:val="24"/>
        <w:szCs w:val="24"/>
      </w:rPr>
      <w:t xml:space="preserve">     </w:t>
    </w:r>
    <w:r w:rsidR="00534887">
      <w:rPr>
        <w:rFonts w:ascii="Encode Sans" w:hAnsi="Encode Sans" w:cs="Arial"/>
        <w:b/>
        <w:bCs/>
        <w:sz w:val="24"/>
        <w:szCs w:val="24"/>
      </w:rPr>
      <w:t xml:space="preserve">            </w:t>
    </w:r>
  </w:p>
  <w:p w14:paraId="21293843" w14:textId="5089712C" w:rsidR="003F3903" w:rsidRDefault="002F6285" w:rsidP="002F6285">
    <w:pPr>
      <w:pStyle w:val="Encabezado"/>
      <w:tabs>
        <w:tab w:val="left" w:pos="4320"/>
        <w:tab w:val="center" w:pos="7353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34887">
      <w:rPr>
        <w:rFonts w:ascii="Arial" w:hAnsi="Arial" w:cs="Arial"/>
      </w:rPr>
      <w:t xml:space="preserve">      </w:t>
    </w:r>
  </w:p>
  <w:p w14:paraId="456025B3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3F749F22" wp14:editId="7809B3D7">
          <wp:extent cx="6193790" cy="24130"/>
          <wp:effectExtent l="0" t="0" r="0" b="0"/>
          <wp:docPr id="139043580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106DD6"/>
    <w:rsid w:val="002B4A61"/>
    <w:rsid w:val="002F6285"/>
    <w:rsid w:val="003C7057"/>
    <w:rsid w:val="003D7A2F"/>
    <w:rsid w:val="003F3903"/>
    <w:rsid w:val="00402B15"/>
    <w:rsid w:val="0045437E"/>
    <w:rsid w:val="004928F3"/>
    <w:rsid w:val="00497AE1"/>
    <w:rsid w:val="00514CD4"/>
    <w:rsid w:val="00531656"/>
    <w:rsid w:val="00534887"/>
    <w:rsid w:val="00595491"/>
    <w:rsid w:val="005F2199"/>
    <w:rsid w:val="006202C5"/>
    <w:rsid w:val="006B370A"/>
    <w:rsid w:val="006D5139"/>
    <w:rsid w:val="006F7D72"/>
    <w:rsid w:val="0072143D"/>
    <w:rsid w:val="007470BC"/>
    <w:rsid w:val="007D1AF8"/>
    <w:rsid w:val="007E6C3D"/>
    <w:rsid w:val="00826681"/>
    <w:rsid w:val="00920A29"/>
    <w:rsid w:val="009742AF"/>
    <w:rsid w:val="009A3FB5"/>
    <w:rsid w:val="009E22A8"/>
    <w:rsid w:val="009E43FF"/>
    <w:rsid w:val="009E4F04"/>
    <w:rsid w:val="009F7B30"/>
    <w:rsid w:val="00A800BB"/>
    <w:rsid w:val="00AC4864"/>
    <w:rsid w:val="00AD5DB5"/>
    <w:rsid w:val="00AF154D"/>
    <w:rsid w:val="00B658F4"/>
    <w:rsid w:val="00B67F82"/>
    <w:rsid w:val="00B8120B"/>
    <w:rsid w:val="00BF451E"/>
    <w:rsid w:val="00CB108D"/>
    <w:rsid w:val="00CD3BDE"/>
    <w:rsid w:val="00DB02AF"/>
    <w:rsid w:val="00E803E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C00CF"/>
  <w15:docId w15:val="{E563CD69-4F25-4933-BE49-382914BF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9A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Blanca Cepeda</cp:lastModifiedBy>
  <cp:revision>38</cp:revision>
  <cp:lastPrinted>2025-01-29T21:18:00Z</cp:lastPrinted>
  <dcterms:created xsi:type="dcterms:W3CDTF">2021-01-09T00:44:00Z</dcterms:created>
  <dcterms:modified xsi:type="dcterms:W3CDTF">2025-02-17T17:50:00Z</dcterms:modified>
  <dc:language>es-MX</dc:language>
</cp:coreProperties>
</file>