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EF26A" w14:textId="525F8349" w:rsidR="00EA098E" w:rsidRPr="00B357F0" w:rsidRDefault="00000000" w:rsidP="00B357F0">
      <w:pPr>
        <w:pStyle w:val="Text"/>
        <w:spacing w:after="0" w:line="20" w:lineRule="atLeast"/>
        <w:jc w:val="center"/>
        <w:rPr>
          <w:rFonts w:asciiTheme="minorHAnsi" w:hAnsiTheme="minorHAnsi" w:cstheme="minorHAnsi"/>
          <w:sz w:val="20"/>
        </w:rPr>
      </w:pPr>
      <w:r w:rsidRPr="00B357F0">
        <w:rPr>
          <w:rFonts w:asciiTheme="minorHAnsi" w:hAnsiTheme="minorHAnsi" w:cstheme="minorHAnsi"/>
          <w:b/>
          <w:sz w:val="20"/>
        </w:rPr>
        <w:t>Cuenta Pública 2024</w:t>
      </w:r>
    </w:p>
    <w:p w14:paraId="7A1FE51E" w14:textId="77777777" w:rsidR="00EA098E" w:rsidRPr="00B357F0" w:rsidRDefault="00000000" w:rsidP="00B357F0">
      <w:pPr>
        <w:pStyle w:val="Text"/>
        <w:spacing w:after="0" w:line="20" w:lineRule="atLeast"/>
        <w:jc w:val="center"/>
        <w:rPr>
          <w:rFonts w:asciiTheme="minorHAnsi" w:hAnsiTheme="minorHAnsi" w:cstheme="minorHAnsi"/>
          <w:sz w:val="20"/>
        </w:rPr>
      </w:pPr>
      <w:r w:rsidRPr="00B357F0">
        <w:rPr>
          <w:rFonts w:asciiTheme="minorHAnsi" w:hAnsiTheme="minorHAnsi" w:cstheme="minorHAnsi"/>
          <w:b/>
          <w:sz w:val="20"/>
        </w:rPr>
        <w:t>Notas a los Estados Financieros</w:t>
      </w:r>
    </w:p>
    <w:p w14:paraId="34A5AD2E" w14:textId="77777777" w:rsidR="00EA098E" w:rsidRDefault="00EA098E" w:rsidP="00B357F0">
      <w:pPr>
        <w:pStyle w:val="Text"/>
        <w:spacing w:after="0" w:line="20" w:lineRule="atLeast"/>
        <w:ind w:firstLine="0"/>
        <w:rPr>
          <w:rFonts w:asciiTheme="minorHAnsi" w:hAnsiTheme="minorHAnsi" w:cstheme="minorHAnsi"/>
          <w:b/>
          <w:sz w:val="20"/>
        </w:rPr>
      </w:pPr>
    </w:p>
    <w:p w14:paraId="179AE18E" w14:textId="77777777" w:rsidR="00EA098E" w:rsidRPr="00B357F0" w:rsidRDefault="00000000" w:rsidP="00B357F0">
      <w:pPr>
        <w:pStyle w:val="Text"/>
        <w:spacing w:after="0" w:line="20" w:lineRule="atLeast"/>
        <w:ind w:firstLine="0"/>
        <w:jc w:val="center"/>
        <w:rPr>
          <w:rFonts w:asciiTheme="minorHAnsi" w:hAnsiTheme="minorHAnsi" w:cstheme="minorHAnsi"/>
          <w:sz w:val="20"/>
        </w:rPr>
      </w:pPr>
      <w:r w:rsidRPr="00B357F0">
        <w:rPr>
          <w:rFonts w:asciiTheme="minorHAnsi" w:hAnsiTheme="minorHAnsi" w:cstheme="minorHAnsi"/>
          <w:b/>
          <w:sz w:val="20"/>
          <w:lang w:val="es-MX"/>
        </w:rPr>
        <w:t>a) NOTAS DE GESTIÓN ADMINISTRATIVA</w:t>
      </w:r>
    </w:p>
    <w:p w14:paraId="2BCBC434" w14:textId="77777777" w:rsidR="00EA098E" w:rsidRPr="00B357F0" w:rsidRDefault="00EA098E" w:rsidP="00B357F0">
      <w:pPr>
        <w:pStyle w:val="Text"/>
        <w:spacing w:after="0" w:line="20" w:lineRule="atLeast"/>
        <w:ind w:firstLine="0"/>
        <w:jc w:val="left"/>
        <w:rPr>
          <w:rFonts w:asciiTheme="minorHAnsi" w:hAnsiTheme="minorHAnsi" w:cstheme="minorHAnsi"/>
          <w:b/>
          <w:sz w:val="20"/>
          <w:lang w:val="es-MX"/>
        </w:rPr>
      </w:pPr>
    </w:p>
    <w:p w14:paraId="4332BA89" w14:textId="77777777" w:rsidR="00EA098E" w:rsidRPr="00B357F0" w:rsidRDefault="00000000" w:rsidP="00B357F0">
      <w:pPr>
        <w:pStyle w:val="Text"/>
        <w:numPr>
          <w:ilvl w:val="0"/>
          <w:numId w:val="5"/>
        </w:numPr>
        <w:spacing w:after="0" w:line="20" w:lineRule="atLeast"/>
        <w:rPr>
          <w:rFonts w:asciiTheme="minorHAnsi" w:hAnsiTheme="minorHAnsi" w:cstheme="minorHAnsi"/>
          <w:b/>
          <w:bCs/>
          <w:sz w:val="20"/>
          <w:lang w:val="es-MX"/>
        </w:rPr>
      </w:pPr>
      <w:r w:rsidRPr="00B357F0">
        <w:rPr>
          <w:rFonts w:asciiTheme="minorHAnsi" w:hAnsiTheme="minorHAnsi" w:cstheme="minorHAnsi"/>
          <w:b/>
          <w:bCs/>
          <w:sz w:val="20"/>
          <w:lang w:val="es-MX"/>
        </w:rPr>
        <w:t>Autorización e Historia</w:t>
      </w:r>
    </w:p>
    <w:p w14:paraId="0C2AE3BA" w14:textId="77777777" w:rsidR="00EA098E" w:rsidRPr="00B357F0" w:rsidRDefault="00EA098E" w:rsidP="00B357F0">
      <w:pPr>
        <w:pStyle w:val="Text"/>
        <w:spacing w:after="0" w:line="20" w:lineRule="atLeast"/>
        <w:ind w:left="708" w:firstLine="0"/>
        <w:rPr>
          <w:rFonts w:asciiTheme="minorHAnsi" w:hAnsiTheme="minorHAnsi" w:cstheme="minorHAnsi"/>
          <w:b/>
          <w:bCs/>
          <w:sz w:val="20"/>
          <w:lang w:val="es-MX"/>
        </w:rPr>
      </w:pPr>
    </w:p>
    <w:p w14:paraId="646F14C2" w14:textId="77777777" w:rsidR="00EA098E" w:rsidRPr="00B357F0" w:rsidRDefault="00000000" w:rsidP="00B357F0">
      <w:pPr>
        <w:pStyle w:val="Texto"/>
        <w:spacing w:after="0" w:line="20" w:lineRule="atLeast"/>
        <w:ind w:left="708" w:firstLine="0"/>
        <w:rPr>
          <w:rFonts w:asciiTheme="minorHAnsi" w:eastAsia="Calibri" w:hAnsiTheme="minorHAnsi" w:cstheme="minorHAnsi"/>
          <w:sz w:val="20"/>
          <w:lang w:val="es-MX" w:eastAsia="en-US"/>
        </w:rPr>
      </w:pPr>
      <w:r w:rsidRPr="00B357F0">
        <w:rPr>
          <w:rFonts w:asciiTheme="minorHAnsi" w:eastAsia="Calibri" w:hAnsiTheme="minorHAnsi" w:cstheme="minorHAnsi"/>
          <w:sz w:val="20"/>
          <w:lang w:val="es-MX" w:eastAsia="en-US"/>
        </w:rPr>
        <w:t>Con fecha 24 de febrero de 2017, se publicó en el Diario Oficial de la Federación el Decreto en el que se declaran reformadas y adicionadas diversas disposiciones de los artículos 107 y 123 de la Constitución Política de los Estados Unidos Mexicanos en materia de Justicia Laboral.</w:t>
      </w:r>
    </w:p>
    <w:p w14:paraId="147C4D8A" w14:textId="77777777" w:rsidR="00EA098E" w:rsidRPr="00B357F0" w:rsidRDefault="00EA098E" w:rsidP="00B357F0">
      <w:pPr>
        <w:pStyle w:val="Texto"/>
        <w:spacing w:after="0" w:line="20" w:lineRule="atLeast"/>
        <w:ind w:left="708" w:firstLine="0"/>
        <w:rPr>
          <w:rFonts w:asciiTheme="minorHAnsi" w:eastAsia="Calibri" w:hAnsiTheme="minorHAnsi" w:cstheme="minorHAnsi"/>
          <w:sz w:val="20"/>
          <w:lang w:val="es-MX" w:eastAsia="en-US"/>
        </w:rPr>
      </w:pPr>
    </w:p>
    <w:p w14:paraId="7FB772A8" w14:textId="77777777" w:rsidR="00EA098E" w:rsidRPr="00B357F0" w:rsidRDefault="00000000" w:rsidP="00B357F0">
      <w:pPr>
        <w:pStyle w:val="Texto"/>
        <w:spacing w:after="0" w:line="20" w:lineRule="atLeast"/>
        <w:ind w:left="708" w:firstLine="0"/>
        <w:rPr>
          <w:rFonts w:asciiTheme="minorHAnsi" w:eastAsia="Calibri" w:hAnsiTheme="minorHAnsi" w:cstheme="minorHAnsi"/>
          <w:sz w:val="20"/>
          <w:lang w:val="es-MX" w:eastAsia="en-US"/>
        </w:rPr>
      </w:pPr>
      <w:r w:rsidRPr="00B357F0">
        <w:rPr>
          <w:rFonts w:asciiTheme="minorHAnsi" w:eastAsia="Calibri" w:hAnsiTheme="minorHAnsi" w:cstheme="minorHAnsi"/>
          <w:sz w:val="20"/>
          <w:lang w:val="es-MX" w:eastAsia="en-US"/>
        </w:rPr>
        <w:t>El 1º de mayo de 2019 se publicó en el Diario Oficial de la Federación 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14:paraId="3BB69AD5" w14:textId="77777777" w:rsidR="00EA098E" w:rsidRPr="00B357F0" w:rsidRDefault="00EA098E" w:rsidP="00B357F0">
      <w:pPr>
        <w:pStyle w:val="Texto"/>
        <w:spacing w:after="0" w:line="20" w:lineRule="atLeast"/>
        <w:ind w:left="708" w:firstLine="0"/>
        <w:rPr>
          <w:rFonts w:asciiTheme="minorHAnsi" w:eastAsia="Calibri" w:hAnsiTheme="minorHAnsi" w:cstheme="minorHAnsi"/>
          <w:sz w:val="20"/>
          <w:lang w:val="es-MX" w:eastAsia="en-US"/>
        </w:rPr>
      </w:pPr>
    </w:p>
    <w:p w14:paraId="675EA455" w14:textId="77777777" w:rsidR="00EA098E" w:rsidRPr="00B357F0" w:rsidRDefault="00000000" w:rsidP="00B357F0">
      <w:pPr>
        <w:pStyle w:val="Texto"/>
        <w:spacing w:after="0" w:line="20" w:lineRule="atLeast"/>
        <w:ind w:left="708" w:firstLine="0"/>
        <w:rPr>
          <w:rFonts w:asciiTheme="minorHAnsi" w:eastAsia="Calibri" w:hAnsiTheme="minorHAnsi" w:cstheme="minorHAnsi"/>
          <w:sz w:val="20"/>
          <w:lang w:val="es-MX" w:eastAsia="en-US"/>
        </w:rPr>
      </w:pPr>
      <w:r w:rsidRPr="00B357F0">
        <w:rPr>
          <w:rFonts w:asciiTheme="minorHAnsi" w:eastAsia="Calibri" w:hAnsiTheme="minorHAnsi" w:cstheme="minorHAnsi"/>
          <w:sz w:val="20"/>
          <w:lang w:val="es-MX" w:eastAsia="en-US"/>
        </w:rPr>
        <w:t>Mediante Decreto No. LXIV-786, publicado en el Periódico Oficial del Estado No. 116 de fecha 29 de septiembre de 2021, se expidió la Ley Orgánica del Centro de Conciliación Laboral del Estado de Tamaulipas, en donde se establece ser un órgano público descentralizado y cuya función primordial es ofrecer el servicio público de conciliación laboral para la resolución de los conflictos entre trabajadores y patrones en asuntos del orden local antes de presentar demanda ante los Tribunales, procurando el equilibrio entre los factores de la producción y ofreciendo a éstos una instancia eficaz y expedita para ello, conforme a lo dispuesto en el párrafo segundo de la fracción XX del artículo 123, apartado A, de la Constitución Política de los Estados Unidos Mexicanos y el artículo 590-E de la Ley Federal del Trabajo.</w:t>
      </w:r>
    </w:p>
    <w:p w14:paraId="34D3519B" w14:textId="77777777" w:rsidR="00EA098E" w:rsidRPr="00B357F0" w:rsidRDefault="00EA098E" w:rsidP="00B357F0">
      <w:pPr>
        <w:pStyle w:val="Texto"/>
        <w:spacing w:after="0" w:line="20" w:lineRule="atLeast"/>
        <w:ind w:left="708" w:firstLine="0"/>
        <w:rPr>
          <w:rFonts w:asciiTheme="minorHAnsi" w:eastAsia="Calibri" w:hAnsiTheme="minorHAnsi" w:cstheme="minorHAnsi"/>
          <w:sz w:val="20"/>
          <w:lang w:val="es-MX" w:eastAsia="en-US"/>
        </w:rPr>
      </w:pPr>
    </w:p>
    <w:p w14:paraId="383626D5" w14:textId="34BF5697" w:rsidR="006E23D4" w:rsidRPr="00B357F0" w:rsidRDefault="006E23D4" w:rsidP="00B357F0">
      <w:pPr>
        <w:pStyle w:val="Texto"/>
        <w:spacing w:after="0" w:line="20" w:lineRule="atLeast"/>
        <w:ind w:left="708" w:firstLine="0"/>
        <w:rPr>
          <w:rFonts w:asciiTheme="minorHAnsi" w:eastAsia="Calibri" w:hAnsiTheme="minorHAnsi" w:cstheme="minorHAnsi"/>
          <w:sz w:val="20"/>
          <w:lang w:val="es-MX" w:eastAsia="en-US"/>
        </w:rPr>
      </w:pPr>
      <w:r w:rsidRPr="00B357F0">
        <w:rPr>
          <w:rFonts w:asciiTheme="minorHAnsi" w:eastAsia="Calibri" w:hAnsiTheme="minorHAnsi" w:cstheme="minorHAnsi"/>
          <w:sz w:val="20"/>
          <w:lang w:val="es-MX" w:eastAsia="en-US"/>
        </w:rPr>
        <w:t>La prestación de servicios de conciliación a la población inició</w:t>
      </w:r>
      <w:r w:rsidR="00C47F60" w:rsidRPr="00B357F0">
        <w:rPr>
          <w:rFonts w:asciiTheme="minorHAnsi" w:eastAsia="Calibri" w:hAnsiTheme="minorHAnsi" w:cstheme="minorHAnsi"/>
          <w:sz w:val="20"/>
          <w:lang w:val="es-MX" w:eastAsia="en-US"/>
        </w:rPr>
        <w:t xml:space="preserve"> el </w:t>
      </w:r>
      <w:r w:rsidRPr="00B357F0">
        <w:rPr>
          <w:rFonts w:asciiTheme="minorHAnsi" w:eastAsia="Calibri" w:hAnsiTheme="minorHAnsi" w:cstheme="minorHAnsi"/>
          <w:sz w:val="20"/>
          <w:lang w:val="es-MX" w:eastAsia="en-US"/>
        </w:rPr>
        <w:t xml:space="preserve">3 de octubre de 2022, con </w:t>
      </w:r>
      <w:r w:rsidR="00C47F60" w:rsidRPr="00B357F0">
        <w:rPr>
          <w:rFonts w:asciiTheme="minorHAnsi" w:eastAsia="Calibri" w:hAnsiTheme="minorHAnsi" w:cstheme="minorHAnsi"/>
          <w:sz w:val="20"/>
          <w:lang w:val="es-MX" w:eastAsia="en-US"/>
        </w:rPr>
        <w:t>la</w:t>
      </w:r>
      <w:r w:rsidRPr="00B357F0">
        <w:rPr>
          <w:rFonts w:asciiTheme="minorHAnsi" w:eastAsia="Calibri" w:hAnsiTheme="minorHAnsi" w:cstheme="minorHAnsi"/>
          <w:sz w:val="20"/>
          <w:lang w:val="es-MX" w:eastAsia="en-US"/>
        </w:rPr>
        <w:t xml:space="preserve"> estructura</w:t>
      </w:r>
      <w:r w:rsidR="00C47F60" w:rsidRPr="00B357F0">
        <w:rPr>
          <w:rFonts w:asciiTheme="minorHAnsi" w:eastAsia="Calibri" w:hAnsiTheme="minorHAnsi" w:cstheme="minorHAnsi"/>
          <w:sz w:val="20"/>
          <w:lang w:val="es-MX" w:eastAsia="en-US"/>
        </w:rPr>
        <w:t xml:space="preserve"> autorizada al momento, sin embargo, en el ejercicio de dichos servicios se detectaron oportunidades de mejora en la distribución de puestos por lo que se </w:t>
      </w:r>
      <w:r w:rsidRPr="00B357F0">
        <w:rPr>
          <w:rFonts w:asciiTheme="minorHAnsi" w:eastAsia="Calibri" w:hAnsiTheme="minorHAnsi" w:cstheme="minorHAnsi"/>
          <w:sz w:val="20"/>
          <w:lang w:val="es-MX" w:eastAsia="en-US"/>
        </w:rPr>
        <w:t xml:space="preserve">la estructura organizacional fue sometida a modificaciones con la finalidad de brindar un servicio digno y eficiente, enfocado más a la operatividad en materia de conciliación; trámite que arrancó en marzo 2023, autorizada previamente por la Junta de Gobierno en el acuerdo décimo segundo de la Primera Sesión Ordinaria 2023. Fue hasta noviembre 2023 que se obtuvo la </w:t>
      </w:r>
    </w:p>
    <w:p w14:paraId="5D0B6A6E" w14:textId="5BC1931C" w:rsidR="00EA098E" w:rsidRPr="00B357F0" w:rsidRDefault="006E23D4" w:rsidP="00B357F0">
      <w:pPr>
        <w:pStyle w:val="Texto"/>
        <w:spacing w:after="0" w:line="20" w:lineRule="atLeast"/>
        <w:ind w:left="708" w:firstLine="0"/>
        <w:rPr>
          <w:rFonts w:asciiTheme="minorHAnsi" w:hAnsiTheme="minorHAnsi" w:cstheme="minorHAnsi"/>
          <w:sz w:val="20"/>
        </w:rPr>
      </w:pPr>
      <w:r w:rsidRPr="00B357F0">
        <w:rPr>
          <w:rFonts w:asciiTheme="minorHAnsi" w:eastAsia="Calibri" w:hAnsiTheme="minorHAnsi" w:cstheme="minorHAnsi"/>
          <w:sz w:val="20"/>
          <w:lang w:val="es-MX" w:eastAsia="en-US"/>
        </w:rPr>
        <w:t>autorización de la dictaminación de la estructura, emitida por la Contraloría Gubernamental y la Secretaría de Finanzas, mediante oficio con folios CG/2193/2023 y SF/0001051/2023; y hasta marzo de 2024 fue publicado el “Acuerdo Gubernamental mediante el cual se reforma la Estructura Orgánica del Centro de Conciliación Laboral del Estado de Tamaulipas” con la Edición Vespertina Número 33 del 14 de marzo de 2024, en el Periódico Oficial del Estado.</w:t>
      </w:r>
    </w:p>
    <w:p w14:paraId="19FED76E" w14:textId="77777777" w:rsidR="00EA098E" w:rsidRPr="00B357F0" w:rsidRDefault="00EA098E" w:rsidP="00B357F0">
      <w:pPr>
        <w:pStyle w:val="Text"/>
        <w:spacing w:after="0" w:line="20" w:lineRule="atLeast"/>
        <w:ind w:left="288" w:firstLine="0"/>
        <w:rPr>
          <w:rFonts w:asciiTheme="minorHAnsi" w:hAnsiTheme="minorHAnsi" w:cstheme="minorHAnsi"/>
          <w:sz w:val="20"/>
          <w:lang w:val="es-MX"/>
        </w:rPr>
      </w:pPr>
    </w:p>
    <w:p w14:paraId="609B45CA" w14:textId="77777777" w:rsidR="00EA098E" w:rsidRPr="00B357F0" w:rsidRDefault="00000000" w:rsidP="00B357F0">
      <w:pPr>
        <w:pStyle w:val="Text"/>
        <w:numPr>
          <w:ilvl w:val="0"/>
          <w:numId w:val="5"/>
        </w:numPr>
        <w:spacing w:after="0" w:line="20" w:lineRule="atLeast"/>
        <w:rPr>
          <w:rFonts w:asciiTheme="minorHAnsi" w:hAnsiTheme="minorHAnsi" w:cstheme="minorHAnsi"/>
          <w:b/>
          <w:bCs/>
          <w:sz w:val="20"/>
          <w:lang w:val="es-MX"/>
        </w:rPr>
      </w:pPr>
      <w:r w:rsidRPr="00B357F0">
        <w:rPr>
          <w:rFonts w:asciiTheme="minorHAnsi" w:hAnsiTheme="minorHAnsi" w:cstheme="minorHAnsi"/>
          <w:b/>
          <w:bCs/>
          <w:sz w:val="20"/>
          <w:lang w:val="es-MX"/>
        </w:rPr>
        <w:t>Panorama Económico y Financiero</w:t>
      </w:r>
    </w:p>
    <w:p w14:paraId="3FD14461" w14:textId="77777777" w:rsidR="00EA098E" w:rsidRPr="00B357F0" w:rsidRDefault="00EA098E" w:rsidP="00B357F0">
      <w:pPr>
        <w:pStyle w:val="Text"/>
        <w:spacing w:after="0" w:line="20" w:lineRule="atLeast"/>
        <w:ind w:left="708" w:firstLine="0"/>
        <w:rPr>
          <w:rFonts w:asciiTheme="minorHAnsi" w:hAnsiTheme="minorHAnsi" w:cstheme="minorHAnsi"/>
          <w:b/>
          <w:bCs/>
          <w:sz w:val="20"/>
          <w:lang w:val="es-MX"/>
        </w:rPr>
      </w:pPr>
    </w:p>
    <w:p w14:paraId="5A390997" w14:textId="77777777" w:rsidR="00EA098E" w:rsidRDefault="00000000" w:rsidP="00B357F0">
      <w:pPr>
        <w:pStyle w:val="Prrafodelista"/>
        <w:spacing w:after="0" w:line="20" w:lineRule="atLeast"/>
        <w:ind w:left="708"/>
        <w:jc w:val="both"/>
        <w:rPr>
          <w:rFonts w:asciiTheme="minorHAnsi" w:hAnsiTheme="minorHAnsi" w:cstheme="minorHAnsi"/>
          <w:sz w:val="20"/>
          <w:szCs w:val="20"/>
        </w:rPr>
      </w:pPr>
      <w:r w:rsidRPr="00B357F0">
        <w:rPr>
          <w:rFonts w:asciiTheme="minorHAnsi" w:hAnsiTheme="minorHAnsi" w:cstheme="minorHAnsi"/>
          <w:sz w:val="20"/>
          <w:szCs w:val="20"/>
        </w:rPr>
        <w:t>Mediante publicación de la Legislación del tomo CXLVIII con Extraordinario Número 37, del sábado 23 de diciembre de 2023, fue publicado en el Periódico Oficial del Estado de Tamaulipas el Presupuesto de Egresos Autorizado del Estado de Tamaulipas para el ejercicio 2024 y, en el cual se asigna al Centro de Conciliación Laboral del Estado de Tamaulipas la cantidad de $60,431,634.85 pesos.</w:t>
      </w:r>
    </w:p>
    <w:p w14:paraId="1DEB2B9D" w14:textId="77777777" w:rsidR="00B357F0" w:rsidRDefault="00B357F0" w:rsidP="00B357F0">
      <w:pPr>
        <w:pStyle w:val="Prrafodelista"/>
        <w:spacing w:after="0" w:line="20" w:lineRule="atLeast"/>
        <w:ind w:left="708"/>
        <w:jc w:val="both"/>
        <w:rPr>
          <w:rFonts w:asciiTheme="minorHAnsi" w:hAnsiTheme="minorHAnsi" w:cstheme="minorHAnsi"/>
          <w:sz w:val="20"/>
          <w:szCs w:val="20"/>
        </w:rPr>
      </w:pPr>
    </w:p>
    <w:p w14:paraId="0D9BF67A" w14:textId="77777777" w:rsidR="00B357F0" w:rsidRDefault="00B357F0" w:rsidP="00B357F0">
      <w:pPr>
        <w:pStyle w:val="Prrafodelista"/>
        <w:spacing w:after="0" w:line="20" w:lineRule="atLeast"/>
        <w:ind w:left="708"/>
        <w:jc w:val="both"/>
        <w:rPr>
          <w:rFonts w:asciiTheme="minorHAnsi" w:hAnsiTheme="minorHAnsi" w:cstheme="minorHAnsi"/>
          <w:sz w:val="20"/>
          <w:szCs w:val="20"/>
        </w:rPr>
      </w:pPr>
    </w:p>
    <w:p w14:paraId="589A2643" w14:textId="77777777" w:rsidR="00B357F0" w:rsidRDefault="00B357F0" w:rsidP="00B357F0">
      <w:pPr>
        <w:pStyle w:val="Prrafodelista"/>
        <w:spacing w:after="0" w:line="20" w:lineRule="atLeast"/>
        <w:ind w:left="708"/>
        <w:jc w:val="both"/>
        <w:rPr>
          <w:rFonts w:asciiTheme="minorHAnsi" w:hAnsiTheme="minorHAnsi" w:cstheme="minorHAnsi"/>
          <w:sz w:val="20"/>
          <w:szCs w:val="20"/>
        </w:rPr>
      </w:pPr>
    </w:p>
    <w:p w14:paraId="7741D4AC" w14:textId="77777777" w:rsidR="00B357F0" w:rsidRDefault="00B357F0" w:rsidP="00B357F0">
      <w:pPr>
        <w:pStyle w:val="Prrafodelista"/>
        <w:spacing w:after="0" w:line="20" w:lineRule="atLeast"/>
        <w:ind w:left="708"/>
        <w:jc w:val="both"/>
        <w:rPr>
          <w:rFonts w:asciiTheme="minorHAnsi" w:hAnsiTheme="minorHAnsi" w:cstheme="minorHAnsi"/>
          <w:sz w:val="20"/>
          <w:szCs w:val="20"/>
        </w:rPr>
      </w:pPr>
    </w:p>
    <w:p w14:paraId="503CBCA7" w14:textId="77777777" w:rsidR="00B357F0" w:rsidRPr="00B357F0" w:rsidRDefault="00B357F0" w:rsidP="00B357F0">
      <w:pPr>
        <w:pStyle w:val="Prrafodelista"/>
        <w:spacing w:after="0" w:line="20" w:lineRule="atLeast"/>
        <w:ind w:left="708"/>
        <w:jc w:val="both"/>
        <w:rPr>
          <w:rFonts w:asciiTheme="minorHAnsi" w:hAnsiTheme="minorHAnsi" w:cstheme="minorHAnsi"/>
          <w:sz w:val="20"/>
          <w:szCs w:val="20"/>
        </w:rPr>
      </w:pPr>
    </w:p>
    <w:p w14:paraId="651AFB41" w14:textId="77777777" w:rsidR="00EA098E" w:rsidRPr="00B357F0" w:rsidRDefault="00000000" w:rsidP="00B357F0">
      <w:pPr>
        <w:pStyle w:val="Text"/>
        <w:numPr>
          <w:ilvl w:val="0"/>
          <w:numId w:val="5"/>
        </w:numPr>
        <w:spacing w:after="0" w:line="20" w:lineRule="atLeast"/>
        <w:rPr>
          <w:rFonts w:asciiTheme="minorHAnsi" w:hAnsiTheme="minorHAnsi" w:cstheme="minorHAnsi"/>
          <w:b/>
          <w:bCs/>
          <w:sz w:val="20"/>
          <w:lang w:val="es-MX"/>
        </w:rPr>
      </w:pPr>
      <w:r w:rsidRPr="00B357F0">
        <w:rPr>
          <w:rFonts w:asciiTheme="minorHAnsi" w:hAnsiTheme="minorHAnsi" w:cstheme="minorHAnsi"/>
          <w:b/>
          <w:bCs/>
          <w:sz w:val="20"/>
          <w:lang w:val="es-MX"/>
        </w:rPr>
        <w:t>Organización y Objeto Social</w:t>
      </w:r>
    </w:p>
    <w:p w14:paraId="5725EA7E" w14:textId="77777777" w:rsidR="00EA098E" w:rsidRPr="00B357F0" w:rsidRDefault="00EA098E" w:rsidP="00B357F0">
      <w:pPr>
        <w:pStyle w:val="Text"/>
        <w:spacing w:after="0" w:line="20" w:lineRule="atLeast"/>
        <w:ind w:left="708" w:firstLine="0"/>
        <w:rPr>
          <w:rFonts w:asciiTheme="minorHAnsi" w:hAnsiTheme="minorHAnsi" w:cstheme="minorHAnsi"/>
          <w:b/>
          <w:bCs/>
          <w:sz w:val="20"/>
          <w:lang w:val="es-MX"/>
        </w:rPr>
      </w:pPr>
    </w:p>
    <w:p w14:paraId="3434CEDD" w14:textId="77777777" w:rsidR="00B357F0" w:rsidRPr="00B357F0" w:rsidRDefault="00B357F0" w:rsidP="00B357F0">
      <w:pPr>
        <w:pStyle w:val="Prrafodelista"/>
        <w:numPr>
          <w:ilvl w:val="0"/>
          <w:numId w:val="8"/>
        </w:numPr>
        <w:suppressAutoHyphens w:val="0"/>
        <w:autoSpaceDN/>
        <w:spacing w:after="0" w:line="20" w:lineRule="atLeast"/>
        <w:ind w:left="996"/>
        <w:contextualSpacing/>
        <w:jc w:val="both"/>
        <w:textAlignment w:val="auto"/>
        <w:rPr>
          <w:rFonts w:asciiTheme="minorHAnsi" w:eastAsia="Times New Roman" w:hAnsiTheme="minorHAnsi" w:cstheme="minorHAnsi"/>
          <w:i/>
          <w:sz w:val="20"/>
          <w:szCs w:val="20"/>
          <w:lang w:eastAsia="es-ES"/>
        </w:rPr>
      </w:pPr>
      <w:r w:rsidRPr="00B357F0">
        <w:rPr>
          <w:rFonts w:asciiTheme="minorHAnsi" w:eastAsia="Times New Roman" w:hAnsiTheme="minorHAnsi" w:cstheme="minorHAnsi"/>
          <w:i/>
          <w:sz w:val="20"/>
          <w:szCs w:val="20"/>
          <w:lang w:eastAsia="es-ES"/>
        </w:rPr>
        <w:t>Objeto Social</w:t>
      </w:r>
    </w:p>
    <w:p w14:paraId="68F0D457" w14:textId="77777777" w:rsidR="00B357F0" w:rsidRPr="00B357F0" w:rsidRDefault="00B357F0" w:rsidP="00B357F0">
      <w:pPr>
        <w:pStyle w:val="Prrafodelista"/>
        <w:spacing w:after="0" w:line="20" w:lineRule="atLeast"/>
        <w:ind w:left="996"/>
        <w:jc w:val="both"/>
        <w:rPr>
          <w:rFonts w:asciiTheme="minorHAnsi" w:hAnsiTheme="minorHAnsi" w:cstheme="minorHAnsi"/>
          <w:sz w:val="20"/>
          <w:szCs w:val="20"/>
        </w:rPr>
      </w:pPr>
    </w:p>
    <w:p w14:paraId="7A0F088F" w14:textId="77777777" w:rsidR="00B357F0" w:rsidRPr="00B357F0" w:rsidRDefault="00B357F0" w:rsidP="00B357F0">
      <w:pPr>
        <w:autoSpaceDE w:val="0"/>
        <w:adjustRightInd w:val="0"/>
        <w:spacing w:line="20" w:lineRule="atLeast"/>
        <w:ind w:left="636"/>
        <w:jc w:val="both"/>
        <w:rPr>
          <w:rFonts w:asciiTheme="minorHAnsi" w:hAnsiTheme="minorHAnsi" w:cstheme="minorHAnsi"/>
        </w:rPr>
      </w:pPr>
      <w:r w:rsidRPr="00B357F0">
        <w:rPr>
          <w:rFonts w:asciiTheme="minorHAnsi" w:hAnsiTheme="minorHAnsi" w:cstheme="minorHAnsi"/>
        </w:rPr>
        <w:t>El Centro de Conciliación Laboral del Estado de Tamaulipas tiene por objeto ayudar a los trabajadores y patrones a lograr acuerdos justos, a través de mecanismos rápidos, eficaces, gratuitos, transparentes y confiables para dar solución a los conflictos laborales. </w:t>
      </w:r>
    </w:p>
    <w:p w14:paraId="2DC858ED" w14:textId="77777777" w:rsidR="00B357F0" w:rsidRPr="00B357F0" w:rsidRDefault="00B357F0" w:rsidP="00B357F0">
      <w:pPr>
        <w:autoSpaceDE w:val="0"/>
        <w:adjustRightInd w:val="0"/>
        <w:spacing w:line="20" w:lineRule="atLeast"/>
        <w:ind w:left="636"/>
        <w:jc w:val="both"/>
        <w:rPr>
          <w:rFonts w:asciiTheme="minorHAnsi" w:hAnsiTheme="minorHAnsi" w:cstheme="minorHAnsi"/>
        </w:rPr>
      </w:pPr>
    </w:p>
    <w:p w14:paraId="7A08430D" w14:textId="77777777" w:rsidR="00B357F0" w:rsidRPr="00B357F0" w:rsidRDefault="00B357F0" w:rsidP="00B357F0">
      <w:pPr>
        <w:pStyle w:val="Prrafodelista"/>
        <w:numPr>
          <w:ilvl w:val="0"/>
          <w:numId w:val="8"/>
        </w:numPr>
        <w:suppressAutoHyphens w:val="0"/>
        <w:autoSpaceDN/>
        <w:spacing w:after="0" w:line="20" w:lineRule="atLeast"/>
        <w:ind w:left="996"/>
        <w:contextualSpacing/>
        <w:jc w:val="both"/>
        <w:textAlignment w:val="auto"/>
        <w:rPr>
          <w:rFonts w:asciiTheme="minorHAnsi" w:hAnsiTheme="minorHAnsi" w:cstheme="minorHAnsi"/>
          <w:i/>
          <w:sz w:val="20"/>
          <w:szCs w:val="20"/>
        </w:rPr>
      </w:pPr>
      <w:r w:rsidRPr="00B357F0">
        <w:rPr>
          <w:rFonts w:asciiTheme="minorHAnsi" w:eastAsia="Times New Roman" w:hAnsiTheme="minorHAnsi" w:cstheme="minorHAnsi"/>
          <w:i/>
          <w:sz w:val="20"/>
          <w:szCs w:val="20"/>
          <w:lang w:eastAsia="es-ES"/>
        </w:rPr>
        <w:t>Principal actividad</w:t>
      </w:r>
      <w:r w:rsidRPr="00B357F0">
        <w:rPr>
          <w:rFonts w:asciiTheme="minorHAnsi" w:hAnsiTheme="minorHAnsi" w:cstheme="minorHAnsi"/>
          <w:i/>
          <w:sz w:val="20"/>
          <w:szCs w:val="20"/>
        </w:rPr>
        <w:t xml:space="preserve"> </w:t>
      </w:r>
    </w:p>
    <w:p w14:paraId="2A014A73" w14:textId="77777777" w:rsidR="00B357F0" w:rsidRPr="00B357F0" w:rsidRDefault="00B357F0" w:rsidP="00B357F0">
      <w:pPr>
        <w:pStyle w:val="Prrafodelista"/>
        <w:spacing w:after="0" w:line="20" w:lineRule="atLeast"/>
        <w:ind w:left="996"/>
        <w:jc w:val="both"/>
        <w:rPr>
          <w:rFonts w:asciiTheme="minorHAnsi" w:hAnsiTheme="minorHAnsi" w:cstheme="minorHAnsi"/>
          <w:sz w:val="20"/>
          <w:szCs w:val="20"/>
        </w:rPr>
      </w:pPr>
    </w:p>
    <w:p w14:paraId="0E91FA04" w14:textId="77777777" w:rsidR="00B357F0" w:rsidRPr="00B357F0" w:rsidRDefault="00B357F0" w:rsidP="00B357F0">
      <w:pPr>
        <w:pStyle w:val="Prrafodelista"/>
        <w:spacing w:after="0" w:line="20" w:lineRule="atLeast"/>
        <w:ind w:left="567"/>
        <w:jc w:val="both"/>
        <w:rPr>
          <w:rFonts w:asciiTheme="minorHAnsi" w:hAnsiTheme="minorHAnsi" w:cstheme="minorHAnsi"/>
          <w:sz w:val="20"/>
          <w:szCs w:val="20"/>
        </w:rPr>
      </w:pPr>
      <w:r w:rsidRPr="00B357F0">
        <w:rPr>
          <w:rFonts w:asciiTheme="minorHAnsi" w:hAnsiTheme="minorHAnsi" w:cstheme="minorHAnsi"/>
          <w:sz w:val="20"/>
          <w:szCs w:val="20"/>
        </w:rPr>
        <w:t>El Ente desarrolla como actividad principal el  ofrecer el servicio público de Conciliación laboral para la resolución de los conflictos entre trabajadores y patrones en asuntos del orden local antes de presentar demanda ante los Tribunales, procurando el equilibrio entre los factores de la producción y ofreciendo a éstos una instancia eficaz y expedita para ello, conforme a lo dispuesto en el párrafo segundo de la fracción XX del artículo 123, apartado A, de la Constitución Política de los Estados Unidos Mexicanos.</w:t>
      </w:r>
    </w:p>
    <w:p w14:paraId="113135EF" w14:textId="77777777" w:rsidR="00B357F0" w:rsidRPr="00B357F0" w:rsidRDefault="00B357F0" w:rsidP="00B357F0">
      <w:pPr>
        <w:spacing w:line="20" w:lineRule="atLeast"/>
        <w:ind w:left="636"/>
        <w:jc w:val="both"/>
        <w:rPr>
          <w:rFonts w:asciiTheme="minorHAnsi" w:hAnsiTheme="minorHAnsi" w:cstheme="minorHAnsi"/>
        </w:rPr>
      </w:pPr>
    </w:p>
    <w:p w14:paraId="27EEDA6E" w14:textId="77777777" w:rsidR="00B357F0" w:rsidRPr="00B357F0" w:rsidRDefault="00B357F0" w:rsidP="00B357F0">
      <w:pPr>
        <w:pStyle w:val="Prrafodelista"/>
        <w:numPr>
          <w:ilvl w:val="0"/>
          <w:numId w:val="8"/>
        </w:numPr>
        <w:suppressAutoHyphens w:val="0"/>
        <w:autoSpaceDN/>
        <w:spacing w:after="0" w:line="20" w:lineRule="atLeast"/>
        <w:ind w:left="996"/>
        <w:contextualSpacing/>
        <w:jc w:val="both"/>
        <w:textAlignment w:val="auto"/>
        <w:rPr>
          <w:rFonts w:asciiTheme="minorHAnsi" w:eastAsia="Times New Roman" w:hAnsiTheme="minorHAnsi" w:cstheme="minorHAnsi"/>
          <w:i/>
          <w:sz w:val="20"/>
          <w:szCs w:val="20"/>
          <w:lang w:eastAsia="es-ES"/>
        </w:rPr>
      </w:pPr>
      <w:r w:rsidRPr="00B357F0">
        <w:rPr>
          <w:rFonts w:asciiTheme="minorHAnsi" w:eastAsia="Times New Roman" w:hAnsiTheme="minorHAnsi" w:cstheme="minorHAnsi"/>
          <w:i/>
          <w:sz w:val="20"/>
          <w:szCs w:val="20"/>
          <w:lang w:eastAsia="es-ES"/>
        </w:rPr>
        <w:t xml:space="preserve">Ejercicio fiscal </w:t>
      </w:r>
    </w:p>
    <w:p w14:paraId="113E882E" w14:textId="77777777" w:rsidR="00B357F0" w:rsidRPr="00B357F0" w:rsidRDefault="00B357F0" w:rsidP="00B357F0">
      <w:pPr>
        <w:pStyle w:val="Prrafodelista"/>
        <w:spacing w:after="0" w:line="20" w:lineRule="atLeast"/>
        <w:ind w:left="996"/>
        <w:jc w:val="both"/>
        <w:rPr>
          <w:rFonts w:asciiTheme="minorHAnsi" w:eastAsia="Times New Roman" w:hAnsiTheme="minorHAnsi" w:cstheme="minorHAnsi"/>
          <w:i/>
          <w:sz w:val="20"/>
          <w:szCs w:val="20"/>
          <w:lang w:eastAsia="es-ES"/>
        </w:rPr>
      </w:pPr>
    </w:p>
    <w:p w14:paraId="26FAF480" w14:textId="439D8C2C" w:rsidR="00B357F0" w:rsidRPr="00B357F0" w:rsidRDefault="00B357F0" w:rsidP="00B357F0">
      <w:pPr>
        <w:spacing w:line="20" w:lineRule="atLeast"/>
        <w:ind w:left="636"/>
        <w:jc w:val="both"/>
        <w:rPr>
          <w:rFonts w:asciiTheme="minorHAnsi" w:hAnsiTheme="minorHAnsi" w:cstheme="minorHAnsi"/>
        </w:rPr>
      </w:pPr>
      <w:r w:rsidRPr="00B357F0">
        <w:rPr>
          <w:rFonts w:asciiTheme="minorHAnsi" w:hAnsiTheme="minorHAnsi" w:cstheme="minorHAnsi"/>
        </w:rPr>
        <w:t>El ejercicio fiscal 2024 fue el segundo ejercicio completo de celebración de operaciones económicas y prestación del servicio público del Ente.</w:t>
      </w:r>
    </w:p>
    <w:p w14:paraId="0482974A" w14:textId="77777777" w:rsidR="00B357F0" w:rsidRPr="00B357F0" w:rsidRDefault="00B357F0" w:rsidP="00B357F0">
      <w:pPr>
        <w:pStyle w:val="Prrafodelista"/>
        <w:spacing w:after="0" w:line="20" w:lineRule="atLeast"/>
        <w:ind w:left="996"/>
        <w:jc w:val="both"/>
        <w:rPr>
          <w:rFonts w:asciiTheme="minorHAnsi" w:eastAsia="Times New Roman" w:hAnsiTheme="minorHAnsi" w:cstheme="minorHAnsi"/>
          <w:i/>
          <w:sz w:val="20"/>
          <w:szCs w:val="20"/>
          <w:lang w:eastAsia="es-ES"/>
        </w:rPr>
      </w:pPr>
    </w:p>
    <w:p w14:paraId="20F29B9F" w14:textId="77777777" w:rsidR="00B357F0" w:rsidRPr="00B357F0" w:rsidRDefault="00B357F0" w:rsidP="00B357F0">
      <w:pPr>
        <w:pStyle w:val="Prrafodelista"/>
        <w:numPr>
          <w:ilvl w:val="0"/>
          <w:numId w:val="8"/>
        </w:numPr>
        <w:suppressAutoHyphens w:val="0"/>
        <w:autoSpaceDN/>
        <w:spacing w:after="0" w:line="20" w:lineRule="atLeast"/>
        <w:ind w:left="996"/>
        <w:contextualSpacing/>
        <w:jc w:val="both"/>
        <w:textAlignment w:val="auto"/>
        <w:rPr>
          <w:rFonts w:asciiTheme="minorHAnsi" w:eastAsia="Times New Roman" w:hAnsiTheme="minorHAnsi" w:cstheme="minorHAnsi"/>
          <w:i/>
          <w:sz w:val="20"/>
          <w:szCs w:val="20"/>
          <w:lang w:eastAsia="es-ES"/>
        </w:rPr>
      </w:pPr>
      <w:r w:rsidRPr="00B357F0">
        <w:rPr>
          <w:rFonts w:asciiTheme="minorHAnsi" w:eastAsia="Times New Roman" w:hAnsiTheme="minorHAnsi" w:cstheme="minorHAnsi"/>
          <w:i/>
          <w:sz w:val="20"/>
          <w:szCs w:val="20"/>
          <w:lang w:eastAsia="es-ES"/>
        </w:rPr>
        <w:t>Régimen jurídico</w:t>
      </w:r>
    </w:p>
    <w:p w14:paraId="1648DCE9" w14:textId="77777777" w:rsidR="00B357F0" w:rsidRPr="00B357F0" w:rsidRDefault="00B357F0" w:rsidP="00B357F0">
      <w:pPr>
        <w:spacing w:line="20" w:lineRule="atLeast"/>
        <w:ind w:left="636"/>
        <w:jc w:val="both"/>
        <w:rPr>
          <w:rFonts w:asciiTheme="minorHAnsi" w:hAnsiTheme="minorHAnsi" w:cstheme="minorHAnsi"/>
        </w:rPr>
      </w:pPr>
    </w:p>
    <w:p w14:paraId="044F8853" w14:textId="4F6A5718" w:rsidR="00B357F0" w:rsidRPr="00B357F0" w:rsidRDefault="00B357F0" w:rsidP="00B357F0">
      <w:pPr>
        <w:spacing w:line="20" w:lineRule="atLeast"/>
        <w:ind w:left="636"/>
        <w:jc w:val="both"/>
        <w:rPr>
          <w:rFonts w:asciiTheme="minorHAnsi" w:hAnsiTheme="minorHAnsi" w:cstheme="minorHAnsi"/>
        </w:rPr>
      </w:pPr>
      <w:r w:rsidRPr="00B357F0">
        <w:rPr>
          <w:rFonts w:asciiTheme="minorHAnsi" w:hAnsiTheme="minorHAnsi" w:cstheme="minorHAnsi"/>
        </w:rPr>
        <w:t xml:space="preserve">El Centro de Conciliación Laboral del Estado de Tamaulipas, es un organismo público descentralizado de la administración pública estatal, especializada e imparcial, con personalidad jurídica y patrimonio propio, dotado de plena autonomía técnica, operativa, presupuestaria, de decisión y de gestión, sectorizado a la Secretaría de Trabajo y Previsión Social del Poder Ejecutivo del Estado. </w:t>
      </w:r>
    </w:p>
    <w:p w14:paraId="7A2D9C09" w14:textId="77777777" w:rsidR="00B357F0" w:rsidRPr="00B357F0" w:rsidRDefault="00B357F0" w:rsidP="00B357F0">
      <w:pPr>
        <w:spacing w:line="20" w:lineRule="atLeast"/>
        <w:ind w:left="636"/>
        <w:jc w:val="both"/>
        <w:rPr>
          <w:rFonts w:asciiTheme="minorHAnsi" w:hAnsiTheme="minorHAnsi" w:cstheme="minorHAnsi"/>
        </w:rPr>
      </w:pPr>
    </w:p>
    <w:p w14:paraId="42C7F4D7" w14:textId="77777777" w:rsidR="00B357F0" w:rsidRPr="00B357F0" w:rsidRDefault="00B357F0" w:rsidP="00B357F0">
      <w:pPr>
        <w:pStyle w:val="Prrafodelista"/>
        <w:numPr>
          <w:ilvl w:val="0"/>
          <w:numId w:val="8"/>
        </w:numPr>
        <w:suppressAutoHyphens w:val="0"/>
        <w:autoSpaceDN/>
        <w:spacing w:after="0" w:line="20" w:lineRule="atLeast"/>
        <w:ind w:left="993"/>
        <w:contextualSpacing/>
        <w:jc w:val="both"/>
        <w:textAlignment w:val="auto"/>
        <w:rPr>
          <w:rFonts w:asciiTheme="minorHAnsi" w:eastAsia="Times New Roman" w:hAnsiTheme="minorHAnsi" w:cstheme="minorHAnsi"/>
          <w:i/>
          <w:sz w:val="20"/>
          <w:szCs w:val="20"/>
          <w:lang w:eastAsia="es-ES"/>
        </w:rPr>
      </w:pPr>
      <w:r w:rsidRPr="00B357F0">
        <w:rPr>
          <w:rFonts w:asciiTheme="minorHAnsi" w:eastAsia="Times New Roman" w:hAnsiTheme="minorHAnsi" w:cstheme="minorHAnsi"/>
          <w:i/>
          <w:sz w:val="20"/>
          <w:szCs w:val="20"/>
          <w:lang w:eastAsia="es-ES"/>
        </w:rPr>
        <w:t>Consideraciones fiscales del ente</w:t>
      </w:r>
    </w:p>
    <w:p w14:paraId="0C08A16B" w14:textId="77777777" w:rsidR="00B357F0" w:rsidRPr="00B357F0" w:rsidRDefault="00B357F0" w:rsidP="00B357F0">
      <w:pPr>
        <w:pStyle w:val="Prrafodelista"/>
        <w:spacing w:after="0" w:line="20" w:lineRule="atLeast"/>
        <w:ind w:left="993"/>
        <w:jc w:val="both"/>
        <w:rPr>
          <w:rFonts w:asciiTheme="minorHAnsi" w:eastAsia="Times New Roman" w:hAnsiTheme="minorHAnsi" w:cstheme="minorHAnsi"/>
          <w:i/>
          <w:sz w:val="20"/>
          <w:szCs w:val="20"/>
          <w:lang w:eastAsia="es-ES"/>
        </w:rPr>
      </w:pPr>
    </w:p>
    <w:p w14:paraId="42253A05" w14:textId="3FEF0683" w:rsidR="00B357F0" w:rsidRPr="00B357F0" w:rsidRDefault="00B357F0" w:rsidP="00B357F0">
      <w:pPr>
        <w:spacing w:line="20" w:lineRule="atLeast"/>
        <w:ind w:left="636"/>
        <w:jc w:val="both"/>
        <w:rPr>
          <w:rFonts w:asciiTheme="minorHAnsi" w:hAnsiTheme="minorHAnsi" w:cstheme="minorHAnsi"/>
        </w:rPr>
      </w:pPr>
      <w:r w:rsidRPr="00B357F0">
        <w:rPr>
          <w:rFonts w:asciiTheme="minorHAnsi" w:hAnsiTheme="minorHAnsi" w:cstheme="minorHAnsi"/>
        </w:rPr>
        <w:t>De conformidad la Ley del Impuesto sobre la Renta el Ente está sujeto al régimen de Personas Morales con fines no lucrativos y se encuentra obligado a enterar el ISR retenido a quienes haga pagos por sueldos y salarios, y servicios con regímenes de personas físicas con retención.</w:t>
      </w:r>
    </w:p>
    <w:p w14:paraId="292FBBD7" w14:textId="77777777" w:rsidR="00B357F0" w:rsidRPr="00B357F0" w:rsidRDefault="00B357F0" w:rsidP="00B357F0">
      <w:pPr>
        <w:spacing w:line="20" w:lineRule="atLeast"/>
        <w:ind w:left="636"/>
        <w:jc w:val="both"/>
        <w:rPr>
          <w:rFonts w:asciiTheme="minorHAnsi" w:hAnsiTheme="minorHAnsi" w:cstheme="minorHAnsi"/>
        </w:rPr>
      </w:pPr>
      <w:r w:rsidRPr="00B357F0">
        <w:rPr>
          <w:rFonts w:asciiTheme="minorHAnsi" w:hAnsiTheme="minorHAnsi" w:cstheme="minorHAnsi"/>
        </w:rPr>
        <w:t xml:space="preserve">Con respecto a los impuestos locales el Instituto es sujeto del Impuesto sobre las Remuneraciones al Trabajo Personal Subordinado que establece la Ley de Hacienda del Estado de Tamaulipas. </w:t>
      </w:r>
    </w:p>
    <w:p w14:paraId="274601C5" w14:textId="77777777" w:rsidR="00B357F0" w:rsidRPr="00B357F0" w:rsidRDefault="00B357F0" w:rsidP="00B357F0">
      <w:pPr>
        <w:spacing w:line="20" w:lineRule="atLeast"/>
        <w:ind w:left="636"/>
        <w:jc w:val="both"/>
        <w:rPr>
          <w:rFonts w:asciiTheme="minorHAnsi" w:hAnsiTheme="minorHAnsi" w:cstheme="minorHAnsi"/>
        </w:rPr>
      </w:pPr>
      <w:r w:rsidRPr="00B357F0">
        <w:rPr>
          <w:rFonts w:asciiTheme="minorHAnsi" w:hAnsiTheme="minorHAnsi" w:cstheme="minorHAnsi"/>
        </w:rPr>
        <w:t>Además, el Ente deberá cumplir con la obligación de presentar declaraciones, avisos, solicitudes y expedir constancias cuando así lo exijan las disposiciones fiscales.</w:t>
      </w:r>
    </w:p>
    <w:p w14:paraId="43BEB42A" w14:textId="77777777" w:rsidR="00B357F0" w:rsidRPr="00B357F0" w:rsidRDefault="00B357F0" w:rsidP="00B357F0">
      <w:pPr>
        <w:pStyle w:val="Prrafodelista"/>
        <w:spacing w:after="0" w:line="20" w:lineRule="atLeast"/>
        <w:ind w:left="993"/>
        <w:jc w:val="both"/>
        <w:rPr>
          <w:rFonts w:asciiTheme="minorHAnsi" w:eastAsia="Times New Roman" w:hAnsiTheme="minorHAnsi" w:cstheme="minorHAnsi"/>
          <w:i/>
          <w:sz w:val="20"/>
          <w:szCs w:val="20"/>
          <w:lang w:eastAsia="es-ES"/>
        </w:rPr>
      </w:pPr>
    </w:p>
    <w:p w14:paraId="061281AF" w14:textId="77777777" w:rsidR="00B357F0" w:rsidRPr="006714BC" w:rsidRDefault="00B357F0" w:rsidP="006714BC">
      <w:pPr>
        <w:pStyle w:val="Prrafodelista"/>
        <w:numPr>
          <w:ilvl w:val="0"/>
          <w:numId w:val="8"/>
        </w:numPr>
        <w:suppressAutoHyphens w:val="0"/>
        <w:autoSpaceDN/>
        <w:spacing w:after="0" w:line="20" w:lineRule="atLeast"/>
        <w:ind w:left="996"/>
        <w:contextualSpacing/>
        <w:jc w:val="both"/>
        <w:textAlignment w:val="auto"/>
        <w:rPr>
          <w:rFonts w:asciiTheme="minorHAnsi" w:eastAsia="Times New Roman" w:hAnsiTheme="minorHAnsi" w:cstheme="minorHAnsi"/>
          <w:i/>
          <w:sz w:val="20"/>
          <w:szCs w:val="20"/>
          <w:lang w:eastAsia="es-ES"/>
        </w:rPr>
      </w:pPr>
      <w:r w:rsidRPr="006714BC">
        <w:rPr>
          <w:rFonts w:asciiTheme="minorHAnsi" w:eastAsia="Times New Roman" w:hAnsiTheme="minorHAnsi" w:cstheme="minorHAnsi"/>
          <w:noProof/>
          <w:sz w:val="20"/>
          <w:szCs w:val="20"/>
          <w:lang w:eastAsia="es-MX"/>
        </w:rPr>
        <w:lastRenderedPageBreak/>
        <w:drawing>
          <wp:anchor distT="0" distB="0" distL="114300" distR="114300" simplePos="0" relativeHeight="251659264" behindDoc="0" locked="0" layoutInCell="1" allowOverlap="1" wp14:anchorId="7EF5C3E2" wp14:editId="15072321">
            <wp:simplePos x="0" y="0"/>
            <wp:positionH relativeFrom="column">
              <wp:posOffset>341630</wp:posOffset>
            </wp:positionH>
            <wp:positionV relativeFrom="paragraph">
              <wp:posOffset>156210</wp:posOffset>
            </wp:positionV>
            <wp:extent cx="5941695" cy="2816860"/>
            <wp:effectExtent l="0" t="0" r="1905" b="254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695" cy="2816860"/>
                    </a:xfrm>
                    <a:prstGeom prst="rect">
                      <a:avLst/>
                    </a:prstGeom>
                    <a:noFill/>
                    <a:ln>
                      <a:noFill/>
                    </a:ln>
                  </pic:spPr>
                </pic:pic>
              </a:graphicData>
            </a:graphic>
          </wp:anchor>
        </w:drawing>
      </w:r>
      <w:r w:rsidRPr="006714BC">
        <w:rPr>
          <w:rFonts w:asciiTheme="minorHAnsi" w:eastAsia="Times New Roman" w:hAnsiTheme="minorHAnsi" w:cstheme="minorHAnsi"/>
          <w:i/>
          <w:sz w:val="20"/>
          <w:szCs w:val="20"/>
          <w:lang w:eastAsia="es-ES"/>
        </w:rPr>
        <w:t>Estructura organizacional</w:t>
      </w:r>
    </w:p>
    <w:p w14:paraId="0F05C28F" w14:textId="77777777" w:rsidR="00B357F0" w:rsidRPr="006714BC" w:rsidRDefault="00B357F0" w:rsidP="006714BC">
      <w:pPr>
        <w:pStyle w:val="Prrafodelista"/>
        <w:spacing w:after="0" w:line="20" w:lineRule="atLeast"/>
        <w:ind w:left="996"/>
        <w:jc w:val="both"/>
        <w:rPr>
          <w:rFonts w:asciiTheme="minorHAnsi" w:eastAsia="Times New Roman" w:hAnsiTheme="minorHAnsi" w:cstheme="minorHAnsi"/>
          <w:i/>
          <w:sz w:val="20"/>
          <w:szCs w:val="20"/>
          <w:lang w:eastAsia="es-ES"/>
        </w:rPr>
      </w:pPr>
    </w:p>
    <w:p w14:paraId="54BD6D03" w14:textId="3BCDE12D" w:rsidR="00B357F0" w:rsidRPr="006714BC" w:rsidRDefault="00B357F0" w:rsidP="006714BC">
      <w:pPr>
        <w:spacing w:line="20" w:lineRule="atLeast"/>
        <w:ind w:left="636"/>
        <w:jc w:val="both"/>
        <w:rPr>
          <w:rFonts w:asciiTheme="minorHAnsi" w:eastAsia="Times New Roman" w:hAnsiTheme="minorHAnsi" w:cstheme="minorHAnsi"/>
          <w:i/>
          <w:lang w:eastAsia="es-ES"/>
        </w:rPr>
      </w:pPr>
      <w:r w:rsidRPr="006714BC">
        <w:rPr>
          <w:rFonts w:asciiTheme="minorHAnsi" w:hAnsiTheme="minorHAnsi" w:cstheme="minorHAnsi"/>
        </w:rPr>
        <w:t>La Estructura Orgánica del Centro de Conciliación Laboral del Estado de Tamaulipas, fue publicada en el Periódico Oficial del Estado, con el “Acuerdo Gubernamental mediante el cual se reforma la Estructura Orgánica” con la Edición Vespertina Número 33 del 14 de marzo de 2024.</w:t>
      </w:r>
    </w:p>
    <w:p w14:paraId="020C01A8" w14:textId="77777777" w:rsidR="00B357F0" w:rsidRPr="006714BC" w:rsidRDefault="00B357F0" w:rsidP="006714BC">
      <w:pPr>
        <w:pStyle w:val="Prrafodelista"/>
        <w:spacing w:after="0" w:line="20" w:lineRule="atLeast"/>
        <w:ind w:left="996"/>
        <w:jc w:val="both"/>
        <w:rPr>
          <w:rFonts w:asciiTheme="minorHAnsi" w:eastAsia="Times New Roman" w:hAnsiTheme="minorHAnsi" w:cstheme="minorHAnsi"/>
          <w:i/>
          <w:sz w:val="20"/>
          <w:szCs w:val="20"/>
          <w:lang w:eastAsia="es-ES"/>
        </w:rPr>
      </w:pPr>
    </w:p>
    <w:p w14:paraId="1B80AB47" w14:textId="77777777" w:rsidR="00B357F0" w:rsidRPr="006714BC" w:rsidRDefault="00B357F0" w:rsidP="006714BC">
      <w:pPr>
        <w:pStyle w:val="Prrafodelista"/>
        <w:numPr>
          <w:ilvl w:val="0"/>
          <w:numId w:val="8"/>
        </w:numPr>
        <w:suppressAutoHyphens w:val="0"/>
        <w:autoSpaceDN/>
        <w:spacing w:after="0" w:line="20" w:lineRule="atLeast"/>
        <w:ind w:left="993" w:hanging="349"/>
        <w:contextualSpacing/>
        <w:jc w:val="both"/>
        <w:textAlignment w:val="auto"/>
        <w:rPr>
          <w:rFonts w:asciiTheme="minorHAnsi" w:eastAsia="Times New Roman" w:hAnsiTheme="minorHAnsi" w:cstheme="minorHAnsi"/>
          <w:i/>
          <w:sz w:val="20"/>
          <w:szCs w:val="20"/>
          <w:lang w:eastAsia="es-ES"/>
        </w:rPr>
      </w:pPr>
      <w:r w:rsidRPr="006714BC">
        <w:rPr>
          <w:rFonts w:asciiTheme="minorHAnsi" w:eastAsia="Times New Roman" w:hAnsiTheme="minorHAnsi" w:cstheme="minorHAnsi"/>
          <w:i/>
          <w:sz w:val="20"/>
          <w:szCs w:val="20"/>
          <w:lang w:eastAsia="es-ES"/>
        </w:rPr>
        <w:t>Fideicomisos de los cuales es fideicomitente o fideicomisario, y contratos análogos, incluyendo mandatos de los cuales es parte</w:t>
      </w:r>
    </w:p>
    <w:p w14:paraId="323786D4" w14:textId="77777777" w:rsidR="00B357F0" w:rsidRPr="006714BC" w:rsidRDefault="00B357F0" w:rsidP="006714BC">
      <w:pPr>
        <w:pStyle w:val="Prrafodelista"/>
        <w:spacing w:after="0" w:line="20" w:lineRule="atLeast"/>
        <w:ind w:left="996"/>
        <w:jc w:val="both"/>
        <w:rPr>
          <w:rFonts w:asciiTheme="minorHAnsi" w:eastAsia="Times New Roman" w:hAnsiTheme="minorHAnsi" w:cstheme="minorHAnsi"/>
          <w:sz w:val="20"/>
          <w:szCs w:val="20"/>
          <w:lang w:eastAsia="es-ES"/>
        </w:rPr>
      </w:pPr>
    </w:p>
    <w:p w14:paraId="173C4A29" w14:textId="77777777" w:rsidR="00B357F0" w:rsidRPr="006714BC" w:rsidRDefault="00B357F0" w:rsidP="006714BC">
      <w:pPr>
        <w:spacing w:line="20" w:lineRule="atLeast"/>
        <w:ind w:left="708"/>
        <w:jc w:val="both"/>
        <w:rPr>
          <w:rFonts w:asciiTheme="minorHAnsi" w:hAnsiTheme="minorHAnsi" w:cstheme="minorHAnsi"/>
        </w:rPr>
      </w:pPr>
      <w:r w:rsidRPr="006714BC">
        <w:rPr>
          <w:rFonts w:asciiTheme="minorHAnsi" w:hAnsiTheme="minorHAnsi" w:cstheme="minorHAnsi"/>
        </w:rPr>
        <w:t>El Ente no realizó contratos de esta naturaleza.</w:t>
      </w:r>
    </w:p>
    <w:p w14:paraId="2CD9F75D" w14:textId="77777777" w:rsidR="00EA098E" w:rsidRPr="006714BC" w:rsidRDefault="00EA098E" w:rsidP="006714BC">
      <w:pPr>
        <w:pStyle w:val="Text"/>
        <w:spacing w:after="0" w:line="20" w:lineRule="atLeast"/>
        <w:ind w:left="708" w:firstLine="0"/>
        <w:rPr>
          <w:rFonts w:asciiTheme="minorHAnsi" w:hAnsiTheme="minorHAnsi" w:cstheme="minorHAnsi"/>
          <w:b/>
          <w:bCs/>
          <w:sz w:val="20"/>
        </w:rPr>
      </w:pPr>
    </w:p>
    <w:p w14:paraId="40F36D66" w14:textId="6EC62B23" w:rsidR="00EA098E" w:rsidRPr="006714BC" w:rsidRDefault="00000000" w:rsidP="006714BC">
      <w:pPr>
        <w:pStyle w:val="Text"/>
        <w:numPr>
          <w:ilvl w:val="0"/>
          <w:numId w:val="5"/>
        </w:numPr>
        <w:spacing w:after="0" w:line="20" w:lineRule="atLeast"/>
        <w:rPr>
          <w:rFonts w:asciiTheme="minorHAnsi" w:hAnsiTheme="minorHAnsi" w:cstheme="minorHAnsi"/>
          <w:b/>
          <w:bCs/>
          <w:sz w:val="20"/>
          <w:lang w:val="es-MX"/>
        </w:rPr>
      </w:pPr>
      <w:r w:rsidRPr="006714BC">
        <w:rPr>
          <w:rFonts w:asciiTheme="minorHAnsi" w:hAnsiTheme="minorHAnsi" w:cstheme="minorHAnsi"/>
          <w:b/>
          <w:bCs/>
          <w:sz w:val="20"/>
          <w:lang w:val="es-MX"/>
        </w:rPr>
        <w:t>Bases de Preparación de los Estados Financieros</w:t>
      </w:r>
    </w:p>
    <w:p w14:paraId="32142399" w14:textId="77777777" w:rsidR="00B357F0" w:rsidRPr="006714BC" w:rsidRDefault="00B357F0" w:rsidP="006714BC">
      <w:pPr>
        <w:pStyle w:val="Prrafodelista"/>
        <w:spacing w:after="0" w:line="20" w:lineRule="atLeast"/>
        <w:ind w:left="708"/>
        <w:jc w:val="both"/>
        <w:rPr>
          <w:rFonts w:asciiTheme="minorHAnsi" w:hAnsiTheme="minorHAnsi" w:cstheme="minorHAnsi"/>
          <w:sz w:val="20"/>
          <w:szCs w:val="20"/>
        </w:rPr>
      </w:pPr>
    </w:p>
    <w:p w14:paraId="518689BA" w14:textId="3F529772" w:rsidR="00B357F0" w:rsidRPr="006714BC" w:rsidRDefault="00B357F0" w:rsidP="006714BC">
      <w:pPr>
        <w:pStyle w:val="Prrafodelista"/>
        <w:spacing w:after="0" w:line="20" w:lineRule="atLeast"/>
        <w:ind w:left="708"/>
        <w:jc w:val="both"/>
        <w:rPr>
          <w:rFonts w:asciiTheme="minorHAnsi" w:hAnsiTheme="minorHAnsi" w:cstheme="minorHAnsi"/>
          <w:sz w:val="20"/>
          <w:szCs w:val="20"/>
        </w:rPr>
      </w:pPr>
      <w:r w:rsidRPr="006714BC">
        <w:rPr>
          <w:rFonts w:asciiTheme="minorHAnsi" w:hAnsiTheme="minorHAnsi" w:cstheme="minorHAnsi"/>
          <w:sz w:val="20"/>
          <w:szCs w:val="20"/>
        </w:rPr>
        <w:t>Los Estados Financieros al 31 de diciembre de 202</w:t>
      </w:r>
      <w:r w:rsidR="005E5116" w:rsidRPr="006714BC">
        <w:rPr>
          <w:rFonts w:asciiTheme="minorHAnsi" w:hAnsiTheme="minorHAnsi" w:cstheme="minorHAnsi"/>
          <w:sz w:val="20"/>
          <w:szCs w:val="20"/>
        </w:rPr>
        <w:t>4</w:t>
      </w:r>
      <w:r w:rsidRPr="006714BC">
        <w:rPr>
          <w:rFonts w:asciiTheme="minorHAnsi" w:hAnsiTheme="minorHAnsi" w:cstheme="minorHAnsi"/>
          <w:sz w:val="20"/>
          <w:szCs w:val="20"/>
        </w:rPr>
        <w:t xml:space="preserve"> fueron preparados de acuerdo con la Normatividad emitida por el Consejo Nacional de Armonización Contable (CONAC) y el Consejo de Armonización Contable del Estado de Tamaulipas (CACET) vigente a esa fecha, identificando costos históricos en las operaciones económicas reconocidas. Así como de conformidad con lo estipulado por los Postulados básicos de Contabilidad Gubernamental (PBCG) y el Marco Conceptual de Contabilidad Gubernamental (MCCG).</w:t>
      </w:r>
    </w:p>
    <w:p w14:paraId="71F8BF0C" w14:textId="77777777" w:rsidR="00B357F0" w:rsidRPr="006714BC" w:rsidRDefault="00B357F0" w:rsidP="006714BC">
      <w:pPr>
        <w:pStyle w:val="Text"/>
        <w:spacing w:after="0" w:line="20" w:lineRule="atLeast"/>
        <w:ind w:left="708" w:firstLine="0"/>
        <w:rPr>
          <w:rFonts w:asciiTheme="minorHAnsi" w:hAnsiTheme="minorHAnsi" w:cstheme="minorHAnsi"/>
          <w:sz w:val="20"/>
          <w:lang w:val="es-MX"/>
        </w:rPr>
      </w:pPr>
    </w:p>
    <w:p w14:paraId="55B8A7E3" w14:textId="3F3DB60F" w:rsidR="00EA098E" w:rsidRPr="006714BC" w:rsidRDefault="00000000" w:rsidP="006714BC">
      <w:pPr>
        <w:pStyle w:val="Text"/>
        <w:numPr>
          <w:ilvl w:val="0"/>
          <w:numId w:val="5"/>
        </w:numPr>
        <w:spacing w:after="0" w:line="20" w:lineRule="atLeast"/>
        <w:rPr>
          <w:rFonts w:asciiTheme="minorHAnsi" w:hAnsiTheme="minorHAnsi" w:cstheme="minorHAnsi"/>
          <w:b/>
          <w:bCs/>
          <w:sz w:val="20"/>
          <w:lang w:val="es-MX"/>
        </w:rPr>
      </w:pPr>
      <w:r w:rsidRPr="006714BC">
        <w:rPr>
          <w:rFonts w:asciiTheme="minorHAnsi" w:hAnsiTheme="minorHAnsi" w:cstheme="minorHAnsi"/>
          <w:b/>
          <w:bCs/>
          <w:sz w:val="20"/>
          <w:lang w:val="es-MX"/>
        </w:rPr>
        <w:t>Políticas de Contabilidad Significativas</w:t>
      </w:r>
    </w:p>
    <w:p w14:paraId="7EF2AF58" w14:textId="77777777" w:rsidR="005E5116" w:rsidRPr="006714BC" w:rsidRDefault="005E5116" w:rsidP="006714BC">
      <w:pPr>
        <w:pStyle w:val="Text"/>
        <w:spacing w:after="0" w:line="20" w:lineRule="atLeast"/>
        <w:ind w:left="708" w:firstLine="0"/>
        <w:rPr>
          <w:rFonts w:asciiTheme="minorHAnsi" w:hAnsiTheme="minorHAnsi" w:cstheme="minorHAnsi"/>
          <w:b/>
          <w:bCs/>
          <w:sz w:val="20"/>
          <w:lang w:val="es-MX"/>
        </w:rPr>
      </w:pPr>
    </w:p>
    <w:p w14:paraId="7EB828C4" w14:textId="77777777" w:rsidR="005E5116" w:rsidRPr="006714BC" w:rsidRDefault="005E5116" w:rsidP="006714BC">
      <w:pPr>
        <w:pStyle w:val="Prrafodelista"/>
        <w:spacing w:after="0" w:line="20" w:lineRule="atLeast"/>
        <w:ind w:left="708"/>
        <w:jc w:val="both"/>
        <w:rPr>
          <w:rFonts w:asciiTheme="minorHAnsi" w:hAnsiTheme="minorHAnsi" w:cstheme="minorHAnsi"/>
          <w:sz w:val="20"/>
          <w:szCs w:val="20"/>
        </w:rPr>
      </w:pPr>
      <w:r w:rsidRPr="006714BC">
        <w:rPr>
          <w:rFonts w:asciiTheme="minorHAnsi" w:hAnsiTheme="minorHAnsi" w:cstheme="minorHAnsi"/>
          <w:sz w:val="20"/>
          <w:szCs w:val="20"/>
        </w:rPr>
        <w:t>Con la implementación del Sistema Único de Administración y Finanzas (SUAF), el registro contable y la afectación presupuestal de las transacciones que realiza el Organismo, se generan de manera automática y por única vez para cada uno de los momentos contables del presupuesto a partir de los procesos administrativos que implican transacciones presupuestarias de conformidad a lo establecido en la Ley General de Contabilidad Gubernamental, los lineamientos emitidos Consejo Nacional de Armonización Contable (CONAC) y el Consejo de Armonización Contable del Estado de Tamaulipas (CACET).</w:t>
      </w:r>
    </w:p>
    <w:p w14:paraId="6ACDF251" w14:textId="77777777" w:rsidR="005E5116" w:rsidRPr="006714BC" w:rsidRDefault="005E5116" w:rsidP="006714BC">
      <w:pPr>
        <w:pStyle w:val="Text"/>
        <w:spacing w:after="0" w:line="20" w:lineRule="atLeast"/>
        <w:ind w:left="708" w:firstLine="0"/>
        <w:rPr>
          <w:rFonts w:asciiTheme="minorHAnsi" w:hAnsiTheme="minorHAnsi" w:cstheme="minorHAnsi"/>
          <w:b/>
          <w:bCs/>
          <w:sz w:val="20"/>
          <w:lang w:val="es-MX"/>
        </w:rPr>
      </w:pPr>
    </w:p>
    <w:p w14:paraId="6FA365F5" w14:textId="77777777" w:rsidR="005E5116" w:rsidRPr="006714BC" w:rsidRDefault="005E5116" w:rsidP="006714BC">
      <w:pPr>
        <w:pStyle w:val="Text"/>
        <w:spacing w:after="0" w:line="20" w:lineRule="atLeast"/>
        <w:ind w:left="708" w:firstLine="0"/>
        <w:rPr>
          <w:rFonts w:asciiTheme="minorHAnsi" w:hAnsiTheme="minorHAnsi" w:cstheme="minorHAnsi"/>
          <w:b/>
          <w:bCs/>
          <w:sz w:val="20"/>
          <w:lang w:val="es-MX"/>
        </w:rPr>
      </w:pPr>
    </w:p>
    <w:p w14:paraId="280D9465" w14:textId="37A8ADD9" w:rsidR="00EA098E" w:rsidRPr="006714BC" w:rsidRDefault="00000000" w:rsidP="006714BC">
      <w:pPr>
        <w:pStyle w:val="Text"/>
        <w:numPr>
          <w:ilvl w:val="0"/>
          <w:numId w:val="5"/>
        </w:numPr>
        <w:spacing w:after="0" w:line="20" w:lineRule="atLeast"/>
        <w:rPr>
          <w:rFonts w:asciiTheme="minorHAnsi" w:hAnsiTheme="minorHAnsi" w:cstheme="minorHAnsi"/>
          <w:b/>
          <w:bCs/>
          <w:sz w:val="20"/>
          <w:lang w:val="es-MX"/>
        </w:rPr>
      </w:pPr>
      <w:r w:rsidRPr="006714BC">
        <w:rPr>
          <w:rFonts w:asciiTheme="minorHAnsi" w:hAnsiTheme="minorHAnsi" w:cstheme="minorHAnsi"/>
          <w:b/>
          <w:bCs/>
          <w:sz w:val="20"/>
          <w:lang w:val="es-MX"/>
        </w:rPr>
        <w:lastRenderedPageBreak/>
        <w:t>Posición en Moneda Extranjera y Protección por Riesgo Cambiario</w:t>
      </w:r>
    </w:p>
    <w:p w14:paraId="13DBC84C" w14:textId="77777777" w:rsidR="003538E8" w:rsidRPr="006714BC" w:rsidRDefault="003538E8" w:rsidP="006714BC">
      <w:pPr>
        <w:pStyle w:val="Prrafodelista"/>
        <w:spacing w:after="0" w:line="20" w:lineRule="atLeast"/>
        <w:ind w:left="708"/>
        <w:jc w:val="both"/>
        <w:rPr>
          <w:rFonts w:asciiTheme="minorHAnsi" w:hAnsiTheme="minorHAnsi" w:cstheme="minorHAnsi"/>
          <w:sz w:val="20"/>
          <w:szCs w:val="20"/>
        </w:rPr>
      </w:pPr>
    </w:p>
    <w:p w14:paraId="1759BDE0" w14:textId="5CB12B6C" w:rsidR="003538E8" w:rsidRPr="006714BC" w:rsidRDefault="003538E8" w:rsidP="006714BC">
      <w:pPr>
        <w:pStyle w:val="Prrafodelista"/>
        <w:spacing w:after="0" w:line="20" w:lineRule="atLeast"/>
        <w:ind w:left="708"/>
        <w:jc w:val="both"/>
        <w:rPr>
          <w:rFonts w:asciiTheme="minorHAnsi" w:hAnsiTheme="minorHAnsi" w:cstheme="minorHAnsi"/>
          <w:sz w:val="20"/>
          <w:szCs w:val="20"/>
        </w:rPr>
      </w:pPr>
      <w:r w:rsidRPr="006714BC">
        <w:rPr>
          <w:rFonts w:asciiTheme="minorHAnsi" w:hAnsiTheme="minorHAnsi" w:cstheme="minorHAnsi"/>
          <w:sz w:val="20"/>
          <w:szCs w:val="20"/>
        </w:rPr>
        <w:t>Actualmente el Ente no tiene activos, ni pasivos registrados en moneda extranjera.</w:t>
      </w:r>
    </w:p>
    <w:p w14:paraId="4C9628D1" w14:textId="77777777" w:rsidR="003538E8" w:rsidRPr="006714BC" w:rsidRDefault="003538E8" w:rsidP="006714BC">
      <w:pPr>
        <w:pStyle w:val="Text"/>
        <w:spacing w:after="0" w:line="20" w:lineRule="atLeast"/>
        <w:ind w:left="708" w:firstLine="0"/>
        <w:rPr>
          <w:rFonts w:asciiTheme="minorHAnsi" w:hAnsiTheme="minorHAnsi" w:cstheme="minorHAnsi"/>
          <w:sz w:val="20"/>
          <w:lang w:val="es-MX"/>
        </w:rPr>
      </w:pPr>
    </w:p>
    <w:p w14:paraId="2C02B3DE" w14:textId="2D54CBC0" w:rsidR="00EA098E" w:rsidRPr="006714BC" w:rsidRDefault="00000000" w:rsidP="006714BC">
      <w:pPr>
        <w:pStyle w:val="Text"/>
        <w:numPr>
          <w:ilvl w:val="0"/>
          <w:numId w:val="5"/>
        </w:numPr>
        <w:spacing w:after="0" w:line="20" w:lineRule="atLeast"/>
        <w:rPr>
          <w:rFonts w:asciiTheme="minorHAnsi" w:hAnsiTheme="minorHAnsi" w:cstheme="minorHAnsi"/>
          <w:b/>
          <w:bCs/>
          <w:sz w:val="20"/>
          <w:lang w:val="es-MX"/>
        </w:rPr>
      </w:pPr>
      <w:r w:rsidRPr="006714BC">
        <w:rPr>
          <w:rFonts w:asciiTheme="minorHAnsi" w:hAnsiTheme="minorHAnsi" w:cstheme="minorHAnsi"/>
          <w:b/>
          <w:bCs/>
          <w:sz w:val="20"/>
          <w:lang w:val="es-MX"/>
        </w:rPr>
        <w:t>Reporte Analítico del Activo</w:t>
      </w:r>
    </w:p>
    <w:p w14:paraId="4A9E133C" w14:textId="77777777" w:rsidR="003538E8" w:rsidRPr="006714BC" w:rsidRDefault="003538E8" w:rsidP="006714BC">
      <w:pPr>
        <w:pStyle w:val="Text"/>
        <w:spacing w:after="0" w:line="20" w:lineRule="atLeast"/>
        <w:rPr>
          <w:rFonts w:asciiTheme="minorHAnsi" w:hAnsiTheme="minorHAnsi" w:cstheme="minorHAnsi"/>
          <w:b/>
          <w:bCs/>
          <w:sz w:val="20"/>
          <w:lang w:val="es-MX"/>
        </w:rPr>
      </w:pPr>
    </w:p>
    <w:p w14:paraId="2B158EE5" w14:textId="761582E0" w:rsidR="003538E8" w:rsidRPr="006714BC" w:rsidRDefault="003538E8" w:rsidP="006714BC">
      <w:pPr>
        <w:pStyle w:val="Texto"/>
        <w:spacing w:after="0" w:line="20" w:lineRule="atLeast"/>
        <w:ind w:left="708" w:firstLine="0"/>
        <w:rPr>
          <w:rFonts w:asciiTheme="minorHAnsi" w:hAnsiTheme="minorHAnsi" w:cstheme="minorHAnsi"/>
          <w:sz w:val="20"/>
          <w:lang w:val="es-MX"/>
        </w:rPr>
      </w:pPr>
      <w:r w:rsidRPr="006714BC">
        <w:rPr>
          <w:rFonts w:asciiTheme="minorHAnsi" w:hAnsiTheme="minorHAnsi" w:cstheme="minorHAnsi"/>
          <w:sz w:val="20"/>
          <w:lang w:val="es-MX"/>
        </w:rPr>
        <w:t>Durante el ejercicio 2024, una vez hecho el levantamiento físico de inventario y el etiquetado de bienes, se procedió a realizar el reconocimiento en el sistema contable la depreciación de bienes correspondiente a los ejercicios fiscales 2022 y 2023 en contrapartida a los resultados de ejercicios anteriores, así como el reconocimiento mensual de depreciación por el propio ejercicio 2024</w:t>
      </w:r>
      <w:r w:rsidR="006E29A9" w:rsidRPr="006714BC">
        <w:rPr>
          <w:rFonts w:asciiTheme="minorHAnsi" w:hAnsiTheme="minorHAnsi" w:cstheme="minorHAnsi"/>
          <w:sz w:val="20"/>
          <w:lang w:val="es-MX"/>
        </w:rPr>
        <w:t xml:space="preserve">; de conformidad con las tarifas estipuladas en los artículos 33 y 34 de la Ley </w:t>
      </w:r>
      <w:r w:rsidR="001E7D5E" w:rsidRPr="006714BC">
        <w:rPr>
          <w:rFonts w:asciiTheme="minorHAnsi" w:hAnsiTheme="minorHAnsi" w:cstheme="minorHAnsi"/>
          <w:sz w:val="20"/>
          <w:lang w:val="es-MX"/>
        </w:rPr>
        <w:t>del Impuesto sobre la Renta</w:t>
      </w:r>
      <w:r w:rsidRPr="006714BC">
        <w:rPr>
          <w:rFonts w:asciiTheme="minorHAnsi" w:hAnsiTheme="minorHAnsi" w:cstheme="minorHAnsi"/>
          <w:sz w:val="20"/>
          <w:lang w:val="es-MX"/>
        </w:rPr>
        <w:t>.</w:t>
      </w:r>
    </w:p>
    <w:p w14:paraId="0893D9C2" w14:textId="77777777" w:rsidR="003538E8" w:rsidRPr="006714BC" w:rsidRDefault="003538E8" w:rsidP="006714BC">
      <w:pPr>
        <w:pStyle w:val="Text"/>
        <w:spacing w:after="0" w:line="20" w:lineRule="atLeast"/>
        <w:rPr>
          <w:rFonts w:asciiTheme="minorHAnsi" w:hAnsiTheme="minorHAnsi" w:cstheme="minorHAnsi"/>
          <w:sz w:val="20"/>
        </w:rPr>
      </w:pPr>
    </w:p>
    <w:p w14:paraId="7EBB28EE" w14:textId="09426107" w:rsidR="00EA098E" w:rsidRPr="006714BC" w:rsidRDefault="00000000" w:rsidP="006714BC">
      <w:pPr>
        <w:pStyle w:val="Text"/>
        <w:numPr>
          <w:ilvl w:val="0"/>
          <w:numId w:val="5"/>
        </w:numPr>
        <w:spacing w:after="0" w:line="20" w:lineRule="atLeast"/>
        <w:rPr>
          <w:rFonts w:asciiTheme="minorHAnsi" w:hAnsiTheme="minorHAnsi" w:cstheme="minorHAnsi"/>
          <w:b/>
          <w:bCs/>
          <w:sz w:val="20"/>
          <w:lang w:val="es-MX"/>
        </w:rPr>
      </w:pPr>
      <w:r w:rsidRPr="006714BC">
        <w:rPr>
          <w:rFonts w:asciiTheme="minorHAnsi" w:hAnsiTheme="minorHAnsi" w:cstheme="minorHAnsi"/>
          <w:b/>
          <w:bCs/>
          <w:sz w:val="20"/>
          <w:lang w:val="es-MX"/>
        </w:rPr>
        <w:t>Fideicomisos, Mandatos y Análogos</w:t>
      </w:r>
    </w:p>
    <w:p w14:paraId="2C81C3D4" w14:textId="77777777" w:rsidR="003538E8" w:rsidRPr="006714BC" w:rsidRDefault="003538E8" w:rsidP="006714BC">
      <w:pPr>
        <w:pStyle w:val="Text"/>
        <w:spacing w:after="0" w:line="20" w:lineRule="atLeast"/>
        <w:rPr>
          <w:rFonts w:asciiTheme="minorHAnsi" w:hAnsiTheme="minorHAnsi" w:cstheme="minorHAnsi"/>
          <w:b/>
          <w:bCs/>
          <w:sz w:val="20"/>
          <w:lang w:val="es-MX"/>
        </w:rPr>
      </w:pPr>
    </w:p>
    <w:p w14:paraId="1B11C210" w14:textId="77777777" w:rsidR="003538E8" w:rsidRPr="006714BC" w:rsidRDefault="003538E8" w:rsidP="006714BC">
      <w:pPr>
        <w:spacing w:line="20" w:lineRule="atLeast"/>
        <w:ind w:left="708"/>
        <w:jc w:val="both"/>
        <w:rPr>
          <w:rFonts w:asciiTheme="minorHAnsi" w:hAnsiTheme="minorHAnsi" w:cstheme="minorHAnsi"/>
        </w:rPr>
      </w:pPr>
      <w:r w:rsidRPr="006714BC">
        <w:rPr>
          <w:rFonts w:asciiTheme="minorHAnsi" w:hAnsiTheme="minorHAnsi" w:cstheme="minorHAnsi"/>
        </w:rPr>
        <w:t>El Ente no realizó contratos de esta naturaleza.</w:t>
      </w:r>
    </w:p>
    <w:p w14:paraId="662E58CE" w14:textId="77777777" w:rsidR="003538E8" w:rsidRPr="006714BC" w:rsidRDefault="003538E8" w:rsidP="006714BC">
      <w:pPr>
        <w:pStyle w:val="Text"/>
        <w:spacing w:after="0" w:line="20" w:lineRule="atLeast"/>
        <w:rPr>
          <w:rFonts w:asciiTheme="minorHAnsi" w:hAnsiTheme="minorHAnsi" w:cstheme="minorHAnsi"/>
          <w:sz w:val="20"/>
        </w:rPr>
      </w:pPr>
    </w:p>
    <w:p w14:paraId="6D1E3821" w14:textId="6CD268C5" w:rsidR="00EA098E" w:rsidRPr="006714BC" w:rsidRDefault="00000000" w:rsidP="006714BC">
      <w:pPr>
        <w:pStyle w:val="Text"/>
        <w:numPr>
          <w:ilvl w:val="0"/>
          <w:numId w:val="5"/>
        </w:numPr>
        <w:spacing w:after="0" w:line="20" w:lineRule="atLeast"/>
        <w:rPr>
          <w:rFonts w:asciiTheme="minorHAnsi" w:hAnsiTheme="minorHAnsi" w:cstheme="minorHAnsi"/>
          <w:b/>
          <w:bCs/>
          <w:sz w:val="20"/>
          <w:lang w:val="es-MX"/>
        </w:rPr>
      </w:pPr>
      <w:r w:rsidRPr="006714BC">
        <w:rPr>
          <w:rFonts w:asciiTheme="minorHAnsi" w:hAnsiTheme="minorHAnsi" w:cstheme="minorHAnsi"/>
          <w:b/>
          <w:bCs/>
          <w:sz w:val="20"/>
          <w:lang w:val="es-MX"/>
        </w:rPr>
        <w:t>Reporte de la Recaudación</w:t>
      </w:r>
    </w:p>
    <w:p w14:paraId="23ED974F" w14:textId="77777777" w:rsidR="003538E8" w:rsidRPr="006714BC" w:rsidRDefault="003538E8" w:rsidP="006714BC">
      <w:pPr>
        <w:pStyle w:val="Text"/>
        <w:spacing w:after="0" w:line="20" w:lineRule="atLeast"/>
        <w:rPr>
          <w:rFonts w:asciiTheme="minorHAnsi" w:hAnsiTheme="minorHAnsi" w:cstheme="minorHAnsi"/>
          <w:b/>
          <w:bCs/>
          <w:sz w:val="20"/>
          <w:lang w:val="es-MX"/>
        </w:rPr>
      </w:pPr>
    </w:p>
    <w:tbl>
      <w:tblPr>
        <w:tblW w:w="8542" w:type="dxa"/>
        <w:jc w:val="center"/>
        <w:tblCellMar>
          <w:left w:w="70" w:type="dxa"/>
          <w:right w:w="70" w:type="dxa"/>
        </w:tblCellMar>
        <w:tblLook w:val="04A0" w:firstRow="1" w:lastRow="0" w:firstColumn="1" w:lastColumn="0" w:noHBand="0" w:noVBand="1"/>
      </w:tblPr>
      <w:tblGrid>
        <w:gridCol w:w="6945"/>
        <w:gridCol w:w="1597"/>
      </w:tblGrid>
      <w:tr w:rsidR="003538E8" w:rsidRPr="006714BC" w14:paraId="70DF2769" w14:textId="77777777" w:rsidTr="00654C99">
        <w:trPr>
          <w:trHeight w:val="315"/>
          <w:jc w:val="center"/>
        </w:trPr>
        <w:tc>
          <w:tcPr>
            <w:tcW w:w="6945" w:type="dxa"/>
            <w:tcBorders>
              <w:top w:val="single" w:sz="8" w:space="0" w:color="000000"/>
              <w:left w:val="nil"/>
              <w:bottom w:val="single" w:sz="8" w:space="0" w:color="000000"/>
              <w:right w:val="nil"/>
            </w:tcBorders>
            <w:shd w:val="clear" w:color="auto" w:fill="auto"/>
            <w:vAlign w:val="center"/>
            <w:hideMark/>
          </w:tcPr>
          <w:p w14:paraId="440C4254" w14:textId="6F76F1A0" w:rsidR="003538E8" w:rsidRPr="006714BC" w:rsidRDefault="003538E8" w:rsidP="006714BC">
            <w:pPr>
              <w:spacing w:line="20" w:lineRule="atLeast"/>
              <w:jc w:val="center"/>
              <w:rPr>
                <w:rFonts w:asciiTheme="minorHAnsi" w:eastAsia="Times New Roman" w:hAnsiTheme="minorHAnsi" w:cstheme="minorHAnsi"/>
                <w:b/>
                <w:bCs/>
                <w:color w:val="000000"/>
              </w:rPr>
            </w:pPr>
            <w:r w:rsidRPr="006714BC">
              <w:rPr>
                <w:rFonts w:asciiTheme="minorHAnsi" w:eastAsia="Times New Roman" w:hAnsiTheme="minorHAnsi" w:cstheme="minorHAnsi"/>
                <w:b/>
                <w:bCs/>
                <w:color w:val="000000"/>
              </w:rPr>
              <w:t>C</w:t>
            </w:r>
            <w:r w:rsidR="00EE2F43" w:rsidRPr="006714BC">
              <w:rPr>
                <w:rFonts w:asciiTheme="minorHAnsi" w:eastAsia="Times New Roman" w:hAnsiTheme="minorHAnsi" w:cstheme="minorHAnsi"/>
                <w:b/>
                <w:bCs/>
                <w:color w:val="000000"/>
              </w:rPr>
              <w:t>oncepto</w:t>
            </w:r>
          </w:p>
        </w:tc>
        <w:tc>
          <w:tcPr>
            <w:tcW w:w="1597" w:type="dxa"/>
            <w:tcBorders>
              <w:top w:val="single" w:sz="8" w:space="0" w:color="000000"/>
              <w:left w:val="nil"/>
              <w:bottom w:val="single" w:sz="8" w:space="0" w:color="000000"/>
              <w:right w:val="nil"/>
            </w:tcBorders>
            <w:shd w:val="clear" w:color="auto" w:fill="auto"/>
            <w:vAlign w:val="center"/>
            <w:hideMark/>
          </w:tcPr>
          <w:p w14:paraId="255960B1" w14:textId="1348A911" w:rsidR="003538E8" w:rsidRPr="006714BC" w:rsidRDefault="003538E8" w:rsidP="006714BC">
            <w:pPr>
              <w:spacing w:line="20" w:lineRule="atLeast"/>
              <w:jc w:val="center"/>
              <w:rPr>
                <w:rFonts w:asciiTheme="minorHAnsi" w:eastAsia="Times New Roman" w:hAnsiTheme="minorHAnsi" w:cstheme="minorHAnsi"/>
                <w:b/>
                <w:bCs/>
                <w:color w:val="000000"/>
              </w:rPr>
            </w:pPr>
            <w:r w:rsidRPr="006714BC">
              <w:rPr>
                <w:rFonts w:asciiTheme="minorHAnsi" w:eastAsia="Times New Roman" w:hAnsiTheme="minorHAnsi" w:cstheme="minorHAnsi"/>
                <w:b/>
                <w:bCs/>
                <w:color w:val="000000"/>
              </w:rPr>
              <w:t>I</w:t>
            </w:r>
            <w:r w:rsidR="00EE2F43" w:rsidRPr="006714BC">
              <w:rPr>
                <w:rFonts w:asciiTheme="minorHAnsi" w:eastAsia="Times New Roman" w:hAnsiTheme="minorHAnsi" w:cstheme="minorHAnsi"/>
                <w:b/>
                <w:bCs/>
                <w:color w:val="000000"/>
              </w:rPr>
              <w:t>mporte</w:t>
            </w:r>
          </w:p>
        </w:tc>
      </w:tr>
      <w:tr w:rsidR="003538E8" w:rsidRPr="006714BC" w14:paraId="41F23964" w14:textId="77777777" w:rsidTr="00654C99">
        <w:trPr>
          <w:trHeight w:val="300"/>
          <w:jc w:val="center"/>
        </w:trPr>
        <w:tc>
          <w:tcPr>
            <w:tcW w:w="6945" w:type="dxa"/>
            <w:tcBorders>
              <w:top w:val="nil"/>
              <w:left w:val="nil"/>
              <w:bottom w:val="nil"/>
              <w:right w:val="nil"/>
            </w:tcBorders>
            <w:shd w:val="clear" w:color="000000" w:fill="C0C0C0"/>
            <w:vAlign w:val="center"/>
            <w:hideMark/>
          </w:tcPr>
          <w:p w14:paraId="3BF7E16E" w14:textId="77777777" w:rsidR="003538E8" w:rsidRPr="006F2BA4" w:rsidRDefault="003538E8" w:rsidP="006714BC">
            <w:pPr>
              <w:spacing w:line="20" w:lineRule="atLeast"/>
              <w:rPr>
                <w:rFonts w:asciiTheme="minorHAnsi" w:eastAsia="Times New Roman" w:hAnsiTheme="minorHAnsi" w:cstheme="minorHAnsi"/>
                <w:color w:val="000000"/>
                <w:sz w:val="14"/>
                <w:szCs w:val="14"/>
              </w:rPr>
            </w:pPr>
            <w:r w:rsidRPr="006F2BA4">
              <w:rPr>
                <w:rFonts w:asciiTheme="minorHAnsi" w:eastAsia="Times New Roman" w:hAnsiTheme="minorHAnsi" w:cstheme="minorHAnsi"/>
                <w:color w:val="000000"/>
                <w:sz w:val="14"/>
                <w:szCs w:val="14"/>
              </w:rPr>
              <w:t>Transferencias Por Ingresos Propios</w:t>
            </w:r>
          </w:p>
        </w:tc>
        <w:tc>
          <w:tcPr>
            <w:tcW w:w="1597" w:type="dxa"/>
            <w:tcBorders>
              <w:top w:val="nil"/>
              <w:left w:val="nil"/>
              <w:bottom w:val="nil"/>
              <w:right w:val="nil"/>
            </w:tcBorders>
            <w:shd w:val="clear" w:color="000000" w:fill="C0C0C0"/>
            <w:vAlign w:val="center"/>
            <w:hideMark/>
          </w:tcPr>
          <w:p w14:paraId="2F8FFD39" w14:textId="29D80DAA" w:rsidR="003538E8" w:rsidRPr="006714BC" w:rsidRDefault="003538E8" w:rsidP="006714BC">
            <w:pPr>
              <w:spacing w:line="20" w:lineRule="atLeast"/>
              <w:jc w:val="right"/>
              <w:rPr>
                <w:rFonts w:asciiTheme="minorHAnsi" w:eastAsia="Times New Roman" w:hAnsiTheme="minorHAnsi" w:cstheme="minorHAnsi"/>
                <w:color w:val="000000"/>
              </w:rPr>
            </w:pPr>
            <w:r w:rsidRPr="006714BC">
              <w:rPr>
                <w:rFonts w:asciiTheme="minorHAnsi" w:eastAsia="Times New Roman" w:hAnsiTheme="minorHAnsi" w:cstheme="minorHAnsi"/>
                <w:color w:val="000000"/>
              </w:rPr>
              <w:t>$</w:t>
            </w:r>
            <w:r w:rsidR="00E12B08">
              <w:rPr>
                <w:rFonts w:asciiTheme="minorHAnsi" w:eastAsia="Times New Roman" w:hAnsiTheme="minorHAnsi" w:cstheme="minorHAnsi"/>
                <w:color w:val="000000"/>
              </w:rPr>
              <w:t>10</w:t>
            </w:r>
            <w:r w:rsidRPr="006714BC">
              <w:rPr>
                <w:rFonts w:asciiTheme="minorHAnsi" w:eastAsia="Times New Roman" w:hAnsiTheme="minorHAnsi" w:cstheme="minorHAnsi"/>
                <w:color w:val="000000"/>
              </w:rPr>
              <w:t>,</w:t>
            </w:r>
            <w:r w:rsidR="00E12B08">
              <w:rPr>
                <w:rFonts w:asciiTheme="minorHAnsi" w:eastAsia="Times New Roman" w:hAnsiTheme="minorHAnsi" w:cstheme="minorHAnsi"/>
                <w:color w:val="000000"/>
              </w:rPr>
              <w:t>080</w:t>
            </w:r>
            <w:r w:rsidRPr="006714BC">
              <w:rPr>
                <w:rFonts w:asciiTheme="minorHAnsi" w:eastAsia="Times New Roman" w:hAnsiTheme="minorHAnsi" w:cstheme="minorHAnsi"/>
                <w:color w:val="000000"/>
              </w:rPr>
              <w:t>,</w:t>
            </w:r>
            <w:r w:rsidR="00E12B08">
              <w:rPr>
                <w:rFonts w:asciiTheme="minorHAnsi" w:eastAsia="Times New Roman" w:hAnsiTheme="minorHAnsi" w:cstheme="minorHAnsi"/>
                <w:color w:val="000000"/>
              </w:rPr>
              <w:t>125</w:t>
            </w:r>
          </w:p>
        </w:tc>
      </w:tr>
      <w:tr w:rsidR="003538E8" w:rsidRPr="006714BC" w14:paraId="6FB1D8CA" w14:textId="77777777" w:rsidTr="00654C99">
        <w:trPr>
          <w:trHeight w:val="300"/>
          <w:jc w:val="center"/>
        </w:trPr>
        <w:tc>
          <w:tcPr>
            <w:tcW w:w="6945" w:type="dxa"/>
            <w:tcBorders>
              <w:top w:val="nil"/>
              <w:left w:val="nil"/>
              <w:bottom w:val="nil"/>
              <w:right w:val="nil"/>
            </w:tcBorders>
            <w:shd w:val="clear" w:color="000000" w:fill="FFFFFF"/>
            <w:vAlign w:val="center"/>
            <w:hideMark/>
          </w:tcPr>
          <w:p w14:paraId="04908853" w14:textId="77777777" w:rsidR="003538E8" w:rsidRPr="006F2BA4" w:rsidRDefault="003538E8" w:rsidP="006714BC">
            <w:pPr>
              <w:spacing w:line="20" w:lineRule="atLeast"/>
              <w:rPr>
                <w:rFonts w:asciiTheme="minorHAnsi" w:eastAsia="Times New Roman" w:hAnsiTheme="minorHAnsi" w:cstheme="minorHAnsi"/>
                <w:color w:val="000000"/>
                <w:sz w:val="14"/>
                <w:szCs w:val="14"/>
              </w:rPr>
            </w:pPr>
            <w:r w:rsidRPr="006F2BA4">
              <w:rPr>
                <w:rFonts w:asciiTheme="minorHAnsi" w:eastAsia="Times New Roman" w:hAnsiTheme="minorHAnsi" w:cstheme="minorHAnsi"/>
                <w:color w:val="000000"/>
                <w:sz w:val="14"/>
                <w:szCs w:val="14"/>
              </w:rPr>
              <w:t>Transferencias Por Ingresos Ramo 28</w:t>
            </w:r>
          </w:p>
        </w:tc>
        <w:tc>
          <w:tcPr>
            <w:tcW w:w="1597" w:type="dxa"/>
            <w:tcBorders>
              <w:top w:val="nil"/>
              <w:left w:val="nil"/>
              <w:bottom w:val="nil"/>
              <w:right w:val="nil"/>
            </w:tcBorders>
            <w:shd w:val="clear" w:color="000000" w:fill="FFFFFF"/>
            <w:vAlign w:val="center"/>
            <w:hideMark/>
          </w:tcPr>
          <w:p w14:paraId="37CA8735" w14:textId="53E62529" w:rsidR="003538E8" w:rsidRPr="006714BC" w:rsidRDefault="003538E8" w:rsidP="006714BC">
            <w:pPr>
              <w:spacing w:line="20" w:lineRule="atLeast"/>
              <w:jc w:val="right"/>
              <w:rPr>
                <w:rFonts w:asciiTheme="minorHAnsi" w:eastAsia="Times New Roman" w:hAnsiTheme="minorHAnsi" w:cstheme="minorHAnsi"/>
                <w:color w:val="000000"/>
              </w:rPr>
            </w:pPr>
            <w:r w:rsidRPr="006714BC">
              <w:rPr>
                <w:rFonts w:asciiTheme="minorHAnsi" w:eastAsia="Times New Roman" w:hAnsiTheme="minorHAnsi" w:cstheme="minorHAnsi"/>
                <w:color w:val="000000"/>
              </w:rPr>
              <w:t>$5</w:t>
            </w:r>
            <w:r w:rsidR="00E12B08">
              <w:rPr>
                <w:rFonts w:asciiTheme="minorHAnsi" w:eastAsia="Times New Roman" w:hAnsiTheme="minorHAnsi" w:cstheme="minorHAnsi"/>
                <w:color w:val="000000"/>
              </w:rPr>
              <w:t>0</w:t>
            </w:r>
            <w:r w:rsidRPr="006714BC">
              <w:rPr>
                <w:rFonts w:asciiTheme="minorHAnsi" w:eastAsia="Times New Roman" w:hAnsiTheme="minorHAnsi" w:cstheme="minorHAnsi"/>
                <w:color w:val="000000"/>
              </w:rPr>
              <w:t>,</w:t>
            </w:r>
            <w:r w:rsidR="00E12B08">
              <w:rPr>
                <w:rFonts w:asciiTheme="minorHAnsi" w:eastAsia="Times New Roman" w:hAnsiTheme="minorHAnsi" w:cstheme="minorHAnsi"/>
                <w:color w:val="000000"/>
              </w:rPr>
              <w:t>774</w:t>
            </w:r>
            <w:r w:rsidRPr="006714BC">
              <w:rPr>
                <w:rFonts w:asciiTheme="minorHAnsi" w:eastAsia="Times New Roman" w:hAnsiTheme="minorHAnsi" w:cstheme="minorHAnsi"/>
                <w:color w:val="000000"/>
              </w:rPr>
              <w:t>,</w:t>
            </w:r>
            <w:r w:rsidR="00E12B08">
              <w:rPr>
                <w:rFonts w:asciiTheme="minorHAnsi" w:eastAsia="Times New Roman" w:hAnsiTheme="minorHAnsi" w:cstheme="minorHAnsi"/>
                <w:color w:val="000000"/>
              </w:rPr>
              <w:t>013</w:t>
            </w:r>
          </w:p>
        </w:tc>
      </w:tr>
      <w:tr w:rsidR="003538E8" w:rsidRPr="006714BC" w14:paraId="0072311D" w14:textId="77777777" w:rsidTr="00654C99">
        <w:trPr>
          <w:trHeight w:val="300"/>
          <w:jc w:val="center"/>
        </w:trPr>
        <w:tc>
          <w:tcPr>
            <w:tcW w:w="6945" w:type="dxa"/>
            <w:tcBorders>
              <w:top w:val="nil"/>
              <w:left w:val="nil"/>
              <w:bottom w:val="nil"/>
              <w:right w:val="nil"/>
            </w:tcBorders>
            <w:shd w:val="clear" w:color="000000" w:fill="C0C0C0"/>
            <w:vAlign w:val="center"/>
            <w:hideMark/>
          </w:tcPr>
          <w:p w14:paraId="14D6A3BD" w14:textId="77777777" w:rsidR="003538E8" w:rsidRPr="006F2BA4" w:rsidRDefault="003538E8" w:rsidP="006714BC">
            <w:pPr>
              <w:spacing w:line="20" w:lineRule="atLeast"/>
              <w:rPr>
                <w:rFonts w:asciiTheme="minorHAnsi" w:eastAsia="Times New Roman" w:hAnsiTheme="minorHAnsi" w:cstheme="minorHAnsi"/>
                <w:color w:val="000000"/>
                <w:sz w:val="14"/>
                <w:szCs w:val="14"/>
              </w:rPr>
            </w:pPr>
            <w:r w:rsidRPr="006F2BA4">
              <w:rPr>
                <w:rFonts w:asciiTheme="minorHAnsi" w:eastAsia="Times New Roman" w:hAnsiTheme="minorHAnsi" w:cstheme="minorHAnsi"/>
                <w:color w:val="000000"/>
                <w:sz w:val="14"/>
                <w:szCs w:val="14"/>
              </w:rPr>
              <w:t>Transferencias Por Ingresos Del Proyecto Correspondiente Al Ramo 14</w:t>
            </w:r>
          </w:p>
        </w:tc>
        <w:tc>
          <w:tcPr>
            <w:tcW w:w="1597" w:type="dxa"/>
            <w:tcBorders>
              <w:top w:val="nil"/>
              <w:left w:val="nil"/>
              <w:bottom w:val="nil"/>
              <w:right w:val="nil"/>
            </w:tcBorders>
            <w:shd w:val="clear" w:color="000000" w:fill="C0C0C0"/>
            <w:vAlign w:val="center"/>
            <w:hideMark/>
          </w:tcPr>
          <w:p w14:paraId="095441EF" w14:textId="5B547E25" w:rsidR="003538E8" w:rsidRPr="006714BC" w:rsidRDefault="003538E8" w:rsidP="006714BC">
            <w:pPr>
              <w:spacing w:line="20" w:lineRule="atLeast"/>
              <w:jc w:val="right"/>
              <w:rPr>
                <w:rFonts w:asciiTheme="minorHAnsi" w:eastAsia="Times New Roman" w:hAnsiTheme="minorHAnsi" w:cstheme="minorHAnsi"/>
                <w:color w:val="000000"/>
              </w:rPr>
            </w:pPr>
            <w:r w:rsidRPr="006714BC">
              <w:rPr>
                <w:rFonts w:asciiTheme="minorHAnsi" w:eastAsia="Times New Roman" w:hAnsiTheme="minorHAnsi" w:cstheme="minorHAnsi"/>
                <w:color w:val="000000"/>
              </w:rPr>
              <w:t>$602,497</w:t>
            </w:r>
          </w:p>
        </w:tc>
      </w:tr>
      <w:tr w:rsidR="003538E8" w:rsidRPr="006714BC" w14:paraId="48C9305A" w14:textId="77777777" w:rsidTr="00654C99">
        <w:trPr>
          <w:trHeight w:val="315"/>
          <w:jc w:val="center"/>
        </w:trPr>
        <w:tc>
          <w:tcPr>
            <w:tcW w:w="6945" w:type="dxa"/>
            <w:tcBorders>
              <w:top w:val="nil"/>
              <w:left w:val="nil"/>
              <w:bottom w:val="single" w:sz="8" w:space="0" w:color="C00000"/>
              <w:right w:val="nil"/>
            </w:tcBorders>
            <w:shd w:val="clear" w:color="auto" w:fill="auto"/>
            <w:vAlign w:val="center"/>
            <w:hideMark/>
          </w:tcPr>
          <w:p w14:paraId="37D2DD5C" w14:textId="7C30D347" w:rsidR="003538E8" w:rsidRPr="006714BC" w:rsidRDefault="003538E8" w:rsidP="006714BC">
            <w:pPr>
              <w:spacing w:line="20" w:lineRule="atLeast"/>
              <w:jc w:val="center"/>
              <w:rPr>
                <w:rFonts w:asciiTheme="minorHAnsi" w:eastAsia="Times New Roman" w:hAnsiTheme="minorHAnsi" w:cstheme="minorHAnsi"/>
                <w:b/>
                <w:bCs/>
                <w:color w:val="000000"/>
              </w:rPr>
            </w:pPr>
            <w:r w:rsidRPr="006714BC">
              <w:rPr>
                <w:rFonts w:asciiTheme="minorHAnsi" w:eastAsia="Times New Roman" w:hAnsiTheme="minorHAnsi" w:cstheme="minorHAnsi"/>
                <w:b/>
                <w:bCs/>
                <w:color w:val="000000"/>
              </w:rPr>
              <w:t>T</w:t>
            </w:r>
            <w:r w:rsidR="00EE2F43">
              <w:rPr>
                <w:rFonts w:asciiTheme="minorHAnsi" w:eastAsia="Times New Roman" w:hAnsiTheme="minorHAnsi" w:cstheme="minorHAnsi"/>
                <w:b/>
                <w:bCs/>
                <w:color w:val="000000"/>
              </w:rPr>
              <w:t>otal</w:t>
            </w:r>
          </w:p>
        </w:tc>
        <w:tc>
          <w:tcPr>
            <w:tcW w:w="1597" w:type="dxa"/>
            <w:tcBorders>
              <w:top w:val="nil"/>
              <w:left w:val="nil"/>
              <w:bottom w:val="single" w:sz="8" w:space="0" w:color="C00000"/>
              <w:right w:val="nil"/>
            </w:tcBorders>
            <w:shd w:val="clear" w:color="auto" w:fill="auto"/>
            <w:vAlign w:val="center"/>
            <w:hideMark/>
          </w:tcPr>
          <w:p w14:paraId="2F82D243" w14:textId="47062B22" w:rsidR="003538E8" w:rsidRPr="006714BC" w:rsidRDefault="003538E8" w:rsidP="006714BC">
            <w:pPr>
              <w:spacing w:line="20" w:lineRule="atLeast"/>
              <w:jc w:val="right"/>
              <w:rPr>
                <w:rFonts w:asciiTheme="minorHAnsi" w:eastAsia="Times New Roman" w:hAnsiTheme="minorHAnsi" w:cstheme="minorHAnsi"/>
                <w:b/>
                <w:bCs/>
                <w:color w:val="000000"/>
              </w:rPr>
            </w:pPr>
            <w:r w:rsidRPr="006714BC">
              <w:rPr>
                <w:rFonts w:asciiTheme="minorHAnsi" w:eastAsia="Times New Roman" w:hAnsiTheme="minorHAnsi" w:cstheme="minorHAnsi"/>
                <w:b/>
                <w:bCs/>
                <w:color w:val="000000"/>
              </w:rPr>
              <w:t>$61,456,63</w:t>
            </w:r>
            <w:r w:rsidR="0060680F">
              <w:rPr>
                <w:rFonts w:asciiTheme="minorHAnsi" w:eastAsia="Times New Roman" w:hAnsiTheme="minorHAnsi" w:cstheme="minorHAnsi"/>
                <w:b/>
                <w:bCs/>
                <w:color w:val="000000"/>
              </w:rPr>
              <w:t>5</w:t>
            </w:r>
          </w:p>
        </w:tc>
      </w:tr>
    </w:tbl>
    <w:p w14:paraId="4FDA5F1F" w14:textId="77777777" w:rsidR="003538E8" w:rsidRPr="006714BC" w:rsidRDefault="003538E8" w:rsidP="006714BC">
      <w:pPr>
        <w:pStyle w:val="Text"/>
        <w:spacing w:after="0" w:line="20" w:lineRule="atLeast"/>
        <w:rPr>
          <w:rFonts w:asciiTheme="minorHAnsi" w:hAnsiTheme="minorHAnsi" w:cstheme="minorHAnsi"/>
          <w:b/>
          <w:bCs/>
          <w:sz w:val="20"/>
          <w:lang w:val="es-MX"/>
        </w:rPr>
      </w:pPr>
    </w:p>
    <w:p w14:paraId="573915F5" w14:textId="77777777" w:rsidR="003538E8" w:rsidRPr="006714BC" w:rsidRDefault="003538E8" w:rsidP="006714BC">
      <w:pPr>
        <w:pStyle w:val="Text"/>
        <w:spacing w:after="0" w:line="20" w:lineRule="atLeast"/>
        <w:rPr>
          <w:rFonts w:asciiTheme="minorHAnsi" w:hAnsiTheme="minorHAnsi" w:cstheme="minorHAnsi"/>
          <w:sz w:val="20"/>
        </w:rPr>
      </w:pPr>
    </w:p>
    <w:p w14:paraId="3B5C4BFD" w14:textId="35EAEA45" w:rsidR="00EA098E" w:rsidRPr="006714BC" w:rsidRDefault="00000000" w:rsidP="006714BC">
      <w:pPr>
        <w:pStyle w:val="Text"/>
        <w:numPr>
          <w:ilvl w:val="0"/>
          <w:numId w:val="5"/>
        </w:numPr>
        <w:spacing w:after="0" w:line="20" w:lineRule="atLeast"/>
        <w:rPr>
          <w:rFonts w:asciiTheme="minorHAnsi" w:hAnsiTheme="minorHAnsi" w:cstheme="minorHAnsi"/>
          <w:b/>
          <w:bCs/>
          <w:sz w:val="20"/>
          <w:lang w:val="es-MX"/>
        </w:rPr>
      </w:pPr>
      <w:r w:rsidRPr="006714BC">
        <w:rPr>
          <w:rFonts w:asciiTheme="minorHAnsi" w:hAnsiTheme="minorHAnsi" w:cstheme="minorHAnsi"/>
          <w:b/>
          <w:bCs/>
          <w:sz w:val="20"/>
          <w:lang w:val="es-MX"/>
        </w:rPr>
        <w:t>Información sobre la Deuda y el Reporte Analítico de la Deuda</w:t>
      </w:r>
    </w:p>
    <w:p w14:paraId="2977AE83" w14:textId="77777777" w:rsidR="006714BC" w:rsidRPr="006714BC" w:rsidRDefault="006714BC" w:rsidP="006714BC">
      <w:pPr>
        <w:pStyle w:val="Prrafodelista"/>
        <w:spacing w:after="0" w:line="20" w:lineRule="atLeast"/>
        <w:ind w:left="708"/>
        <w:jc w:val="both"/>
        <w:rPr>
          <w:rFonts w:asciiTheme="minorHAnsi" w:hAnsiTheme="minorHAnsi" w:cstheme="minorHAnsi"/>
          <w:sz w:val="20"/>
          <w:szCs w:val="20"/>
        </w:rPr>
      </w:pPr>
    </w:p>
    <w:p w14:paraId="538485A3" w14:textId="2DF4F56A" w:rsidR="006714BC" w:rsidRPr="006714BC" w:rsidRDefault="006714BC" w:rsidP="006714BC">
      <w:pPr>
        <w:pStyle w:val="Prrafodelista"/>
        <w:spacing w:after="0" w:line="20" w:lineRule="atLeast"/>
        <w:ind w:left="708"/>
        <w:jc w:val="both"/>
        <w:rPr>
          <w:rFonts w:asciiTheme="minorHAnsi" w:hAnsiTheme="minorHAnsi" w:cstheme="minorHAnsi"/>
          <w:sz w:val="20"/>
          <w:szCs w:val="20"/>
        </w:rPr>
      </w:pPr>
      <w:r w:rsidRPr="006714BC">
        <w:rPr>
          <w:rFonts w:asciiTheme="minorHAnsi" w:hAnsiTheme="minorHAnsi" w:cstheme="minorHAnsi"/>
          <w:sz w:val="20"/>
          <w:szCs w:val="20"/>
        </w:rPr>
        <w:t xml:space="preserve">No aplica. </w:t>
      </w:r>
    </w:p>
    <w:p w14:paraId="2BFC2792" w14:textId="77777777" w:rsidR="006714BC" w:rsidRPr="006714BC" w:rsidRDefault="006714BC" w:rsidP="006714BC">
      <w:pPr>
        <w:pStyle w:val="Text"/>
        <w:spacing w:after="0" w:line="20" w:lineRule="atLeast"/>
        <w:rPr>
          <w:rFonts w:asciiTheme="minorHAnsi" w:hAnsiTheme="minorHAnsi" w:cstheme="minorHAnsi"/>
          <w:sz w:val="20"/>
        </w:rPr>
      </w:pPr>
    </w:p>
    <w:p w14:paraId="5EDC0871" w14:textId="60C66E44" w:rsidR="00EA098E" w:rsidRPr="006714BC" w:rsidRDefault="00000000" w:rsidP="006714BC">
      <w:pPr>
        <w:pStyle w:val="Text"/>
        <w:numPr>
          <w:ilvl w:val="0"/>
          <w:numId w:val="5"/>
        </w:numPr>
        <w:spacing w:after="0" w:line="20" w:lineRule="atLeast"/>
        <w:rPr>
          <w:rFonts w:asciiTheme="minorHAnsi" w:hAnsiTheme="minorHAnsi" w:cstheme="minorHAnsi"/>
          <w:b/>
          <w:bCs/>
          <w:sz w:val="20"/>
          <w:lang w:val="es-MX"/>
        </w:rPr>
      </w:pPr>
      <w:r w:rsidRPr="006714BC">
        <w:rPr>
          <w:rFonts w:asciiTheme="minorHAnsi" w:hAnsiTheme="minorHAnsi" w:cstheme="minorHAnsi"/>
          <w:b/>
          <w:bCs/>
          <w:sz w:val="20"/>
          <w:lang w:val="es-MX"/>
        </w:rPr>
        <w:t>Calificaciones otorgadas</w:t>
      </w:r>
    </w:p>
    <w:p w14:paraId="03940668" w14:textId="77777777" w:rsidR="006714BC" w:rsidRPr="006714BC" w:rsidRDefault="006714BC" w:rsidP="006714BC">
      <w:pPr>
        <w:pStyle w:val="Text"/>
        <w:spacing w:after="0" w:line="20" w:lineRule="atLeast"/>
        <w:ind w:left="708" w:firstLine="0"/>
        <w:rPr>
          <w:rFonts w:asciiTheme="minorHAnsi" w:hAnsiTheme="minorHAnsi" w:cstheme="minorHAnsi"/>
          <w:b/>
          <w:bCs/>
          <w:sz w:val="20"/>
          <w:lang w:val="es-MX"/>
        </w:rPr>
      </w:pPr>
    </w:p>
    <w:p w14:paraId="5CE9CFE4" w14:textId="1D8F77E5" w:rsidR="006714BC" w:rsidRPr="006714BC" w:rsidRDefault="006714BC" w:rsidP="006714BC">
      <w:pPr>
        <w:pStyle w:val="Text"/>
        <w:spacing w:after="0" w:line="20" w:lineRule="atLeast"/>
        <w:ind w:left="708" w:firstLine="0"/>
        <w:rPr>
          <w:rFonts w:asciiTheme="minorHAnsi" w:hAnsiTheme="minorHAnsi" w:cstheme="minorHAnsi"/>
          <w:sz w:val="20"/>
          <w:lang w:val="es-MX"/>
        </w:rPr>
      </w:pPr>
      <w:r w:rsidRPr="006714BC">
        <w:rPr>
          <w:rFonts w:asciiTheme="minorHAnsi" w:hAnsiTheme="minorHAnsi" w:cstheme="minorHAnsi"/>
          <w:sz w:val="20"/>
          <w:lang w:val="es-MX"/>
        </w:rPr>
        <w:t>No aplica.</w:t>
      </w:r>
    </w:p>
    <w:p w14:paraId="79C33B12" w14:textId="77777777" w:rsidR="006714BC" w:rsidRPr="006714BC" w:rsidRDefault="006714BC" w:rsidP="006714BC">
      <w:pPr>
        <w:pStyle w:val="Text"/>
        <w:spacing w:after="0" w:line="20" w:lineRule="atLeast"/>
        <w:ind w:left="708" w:firstLine="0"/>
        <w:rPr>
          <w:rFonts w:asciiTheme="minorHAnsi" w:hAnsiTheme="minorHAnsi" w:cstheme="minorHAnsi"/>
          <w:sz w:val="20"/>
        </w:rPr>
      </w:pPr>
    </w:p>
    <w:p w14:paraId="3A3CC798" w14:textId="00335BBD" w:rsidR="00EA098E" w:rsidRPr="006714BC" w:rsidRDefault="00000000" w:rsidP="006714BC">
      <w:pPr>
        <w:pStyle w:val="Text"/>
        <w:numPr>
          <w:ilvl w:val="0"/>
          <w:numId w:val="5"/>
        </w:numPr>
        <w:spacing w:after="0" w:line="20" w:lineRule="atLeast"/>
        <w:rPr>
          <w:rFonts w:asciiTheme="minorHAnsi" w:hAnsiTheme="minorHAnsi" w:cstheme="minorHAnsi"/>
          <w:b/>
          <w:bCs/>
          <w:sz w:val="20"/>
          <w:lang w:val="es-MX"/>
        </w:rPr>
      </w:pPr>
      <w:r w:rsidRPr="006714BC">
        <w:rPr>
          <w:rFonts w:asciiTheme="minorHAnsi" w:hAnsiTheme="minorHAnsi" w:cstheme="minorHAnsi"/>
          <w:b/>
          <w:bCs/>
          <w:sz w:val="20"/>
          <w:lang w:val="es-MX"/>
        </w:rPr>
        <w:t>Proceso de Mejora</w:t>
      </w:r>
    </w:p>
    <w:p w14:paraId="604989AB" w14:textId="77777777" w:rsidR="006714BC" w:rsidRPr="006714BC" w:rsidRDefault="006714BC" w:rsidP="006714BC">
      <w:pPr>
        <w:pStyle w:val="Text"/>
        <w:spacing w:after="0" w:line="20" w:lineRule="atLeast"/>
        <w:ind w:left="708" w:firstLine="0"/>
        <w:rPr>
          <w:rFonts w:asciiTheme="minorHAnsi" w:hAnsiTheme="minorHAnsi" w:cstheme="minorHAnsi"/>
          <w:b/>
          <w:bCs/>
          <w:sz w:val="20"/>
          <w:lang w:val="es-MX"/>
        </w:rPr>
      </w:pPr>
    </w:p>
    <w:p w14:paraId="28AB459B" w14:textId="297F6FB6" w:rsidR="006714BC" w:rsidRPr="006714BC" w:rsidRDefault="006714BC" w:rsidP="006714BC">
      <w:pPr>
        <w:spacing w:line="20" w:lineRule="atLeast"/>
        <w:ind w:left="708"/>
        <w:jc w:val="both"/>
        <w:rPr>
          <w:rFonts w:asciiTheme="minorHAnsi" w:hAnsiTheme="minorHAnsi" w:cstheme="minorHAnsi"/>
        </w:rPr>
      </w:pPr>
      <w:r w:rsidRPr="006714BC">
        <w:rPr>
          <w:rFonts w:asciiTheme="minorHAnsi" w:hAnsiTheme="minorHAnsi" w:cstheme="minorHAnsi"/>
        </w:rPr>
        <w:t>Durante el ejercicio 2024, con la finalidad de seguir mejorando en materia contable, se implementación del Sistema Automatizado de Administración y Contabilidad Gubernamental (SAACG.net) y en la actualidad estamos en el proceso de instalación e implementación en conjunto con el Instituto para el Desarrollo Técnico de las Haciendas Públicas (INDETEC).</w:t>
      </w:r>
    </w:p>
    <w:p w14:paraId="43E4ED61" w14:textId="77777777" w:rsidR="006714BC" w:rsidRPr="006714BC" w:rsidRDefault="006714BC" w:rsidP="006714BC">
      <w:pPr>
        <w:pStyle w:val="Text"/>
        <w:spacing w:after="0" w:line="20" w:lineRule="atLeast"/>
        <w:ind w:firstLine="0"/>
        <w:rPr>
          <w:rFonts w:asciiTheme="minorHAnsi" w:hAnsiTheme="minorHAnsi" w:cstheme="minorHAnsi"/>
          <w:sz w:val="20"/>
        </w:rPr>
      </w:pPr>
    </w:p>
    <w:p w14:paraId="48C1E550" w14:textId="33FF5AAC" w:rsidR="00EA098E" w:rsidRDefault="00000000" w:rsidP="006714BC">
      <w:pPr>
        <w:pStyle w:val="Text"/>
        <w:numPr>
          <w:ilvl w:val="0"/>
          <w:numId w:val="5"/>
        </w:numPr>
        <w:spacing w:after="0" w:line="20" w:lineRule="atLeast"/>
        <w:rPr>
          <w:rFonts w:asciiTheme="minorHAnsi" w:hAnsiTheme="minorHAnsi" w:cstheme="minorHAnsi"/>
          <w:b/>
          <w:bCs/>
          <w:sz w:val="20"/>
          <w:lang w:val="es-MX"/>
        </w:rPr>
      </w:pPr>
      <w:r w:rsidRPr="006714BC">
        <w:rPr>
          <w:rFonts w:asciiTheme="minorHAnsi" w:hAnsiTheme="minorHAnsi" w:cstheme="minorHAnsi"/>
          <w:b/>
          <w:bCs/>
          <w:sz w:val="20"/>
          <w:lang w:val="es-MX"/>
        </w:rPr>
        <w:t>Información por Segmentos</w:t>
      </w:r>
    </w:p>
    <w:p w14:paraId="7539585A" w14:textId="77777777" w:rsidR="006714BC" w:rsidRDefault="006714BC" w:rsidP="006714BC">
      <w:pPr>
        <w:pStyle w:val="Text"/>
        <w:spacing w:after="0" w:line="20" w:lineRule="atLeast"/>
        <w:ind w:left="708" w:firstLine="0"/>
        <w:rPr>
          <w:rFonts w:asciiTheme="minorHAnsi" w:hAnsiTheme="minorHAnsi" w:cstheme="minorHAnsi"/>
          <w:b/>
          <w:bCs/>
          <w:sz w:val="20"/>
          <w:lang w:val="es-MX"/>
        </w:rPr>
      </w:pPr>
    </w:p>
    <w:p w14:paraId="148314AE" w14:textId="77777777" w:rsidR="006714BC" w:rsidRPr="00DF5182" w:rsidRDefault="006714BC" w:rsidP="006714BC">
      <w:pPr>
        <w:pStyle w:val="Texto"/>
        <w:spacing w:after="0" w:line="20" w:lineRule="atLeast"/>
        <w:ind w:left="708" w:firstLine="0"/>
        <w:rPr>
          <w:rFonts w:ascii="Calibri" w:eastAsia="Calibri" w:hAnsi="Calibri" w:cs="DIN Pro Regular"/>
          <w:sz w:val="20"/>
          <w:lang w:val="es-MX" w:eastAsia="en-US"/>
        </w:rPr>
      </w:pPr>
      <w:r w:rsidRPr="00DF5182">
        <w:rPr>
          <w:rFonts w:ascii="Calibri" w:eastAsia="Calibri" w:hAnsi="Calibri" w:cs="DIN Pro Regular"/>
          <w:sz w:val="20"/>
          <w:lang w:val="es-MX" w:eastAsia="en-US"/>
        </w:rPr>
        <w:t>El Ente no integra de manera segmentada la información financiera</w:t>
      </w:r>
      <w:r>
        <w:rPr>
          <w:rFonts w:ascii="Calibri" w:eastAsia="Calibri" w:hAnsi="Calibri" w:cs="DIN Pro Regular"/>
          <w:sz w:val="20"/>
          <w:lang w:val="es-MX" w:eastAsia="en-US"/>
        </w:rPr>
        <w:t>.</w:t>
      </w:r>
    </w:p>
    <w:p w14:paraId="78653386" w14:textId="77777777" w:rsidR="006714BC" w:rsidRDefault="006714BC" w:rsidP="006714BC">
      <w:pPr>
        <w:pStyle w:val="Text"/>
        <w:spacing w:after="0" w:line="20" w:lineRule="atLeast"/>
        <w:ind w:left="708" w:firstLine="0"/>
        <w:rPr>
          <w:rFonts w:asciiTheme="minorHAnsi" w:hAnsiTheme="minorHAnsi" w:cstheme="minorHAnsi"/>
          <w:b/>
          <w:bCs/>
          <w:sz w:val="20"/>
          <w:lang w:val="es-MX"/>
        </w:rPr>
      </w:pPr>
    </w:p>
    <w:p w14:paraId="2B1E953A" w14:textId="77777777" w:rsidR="006714BC" w:rsidRPr="006714BC" w:rsidRDefault="006714BC" w:rsidP="006714BC">
      <w:pPr>
        <w:pStyle w:val="Text"/>
        <w:spacing w:after="0" w:line="20" w:lineRule="atLeast"/>
        <w:ind w:left="708" w:firstLine="0"/>
        <w:rPr>
          <w:rFonts w:asciiTheme="minorHAnsi" w:hAnsiTheme="minorHAnsi" w:cstheme="minorHAnsi"/>
          <w:sz w:val="20"/>
        </w:rPr>
      </w:pPr>
    </w:p>
    <w:p w14:paraId="518718C2" w14:textId="3BD93949" w:rsidR="00EA098E" w:rsidRDefault="00000000" w:rsidP="006714BC">
      <w:pPr>
        <w:pStyle w:val="Text"/>
        <w:numPr>
          <w:ilvl w:val="0"/>
          <w:numId w:val="5"/>
        </w:numPr>
        <w:spacing w:after="0" w:line="20" w:lineRule="atLeast"/>
        <w:rPr>
          <w:rFonts w:asciiTheme="minorHAnsi" w:hAnsiTheme="minorHAnsi" w:cstheme="minorHAnsi"/>
          <w:b/>
          <w:bCs/>
          <w:sz w:val="20"/>
          <w:lang w:val="es-MX"/>
        </w:rPr>
      </w:pPr>
      <w:r w:rsidRPr="006714BC">
        <w:rPr>
          <w:rFonts w:asciiTheme="minorHAnsi" w:hAnsiTheme="minorHAnsi" w:cstheme="minorHAnsi"/>
          <w:b/>
          <w:bCs/>
          <w:sz w:val="20"/>
          <w:lang w:val="es-MX"/>
        </w:rPr>
        <w:lastRenderedPageBreak/>
        <w:t>Eventos Posteriores al Cierre</w:t>
      </w:r>
    </w:p>
    <w:p w14:paraId="3A752A01" w14:textId="77777777" w:rsidR="006714BC" w:rsidRDefault="006714BC" w:rsidP="006714BC">
      <w:pPr>
        <w:pStyle w:val="Text"/>
        <w:spacing w:after="0" w:line="20" w:lineRule="atLeast"/>
        <w:rPr>
          <w:rFonts w:asciiTheme="minorHAnsi" w:hAnsiTheme="minorHAnsi" w:cstheme="minorHAnsi"/>
          <w:b/>
          <w:bCs/>
          <w:sz w:val="20"/>
          <w:lang w:val="es-MX"/>
        </w:rPr>
      </w:pPr>
    </w:p>
    <w:p w14:paraId="44167BA7" w14:textId="083C52B3" w:rsidR="006714BC" w:rsidRPr="00DF5182" w:rsidRDefault="006714BC" w:rsidP="006714BC">
      <w:pPr>
        <w:pStyle w:val="Texto"/>
        <w:spacing w:after="0" w:line="20" w:lineRule="atLeast"/>
        <w:ind w:left="708" w:firstLine="0"/>
        <w:rPr>
          <w:rFonts w:ascii="Calibri" w:eastAsia="Calibri" w:hAnsi="Calibri" w:cs="DIN Pro Regular"/>
          <w:sz w:val="20"/>
          <w:lang w:val="es-MX" w:eastAsia="en-US"/>
        </w:rPr>
      </w:pPr>
      <w:r>
        <w:rPr>
          <w:rFonts w:ascii="Calibri" w:eastAsia="Calibri" w:hAnsi="Calibri" w:cs="DIN Pro Regular"/>
          <w:sz w:val="20"/>
          <w:lang w:val="es-MX" w:eastAsia="en-US"/>
        </w:rPr>
        <w:t>En fecha 04 de febrero de 2025, se recibieron los oficios con folios 3022001/DPCH/DPCE/1130/2024 y 3022001/DPCH/DPCE/1131/2024, correspondientes a modificaciones presupuestales por parte de la Subsecretaría de Egresos de la Secretaría de Finanzas del Gobierno del Estado; para los efectos de la generación de esta información fueron contemplados tales modificaciones, sin embargo, el informe sobre la gestión financiera al cuarto trimestre 2024 ya había sido proporcionado a la autoridad fiscalizadora, por lo que, una vez recibidos los oficios se realizaron las gestiones necesarias para el reconocimiento presupuestal y corrección de archivos.</w:t>
      </w:r>
    </w:p>
    <w:p w14:paraId="54287978" w14:textId="77777777" w:rsidR="006714BC" w:rsidRPr="006714BC" w:rsidRDefault="006714BC" w:rsidP="006714BC">
      <w:pPr>
        <w:pStyle w:val="Text"/>
        <w:spacing w:after="0" w:line="20" w:lineRule="atLeast"/>
        <w:rPr>
          <w:rFonts w:asciiTheme="minorHAnsi" w:hAnsiTheme="minorHAnsi" w:cstheme="minorHAnsi"/>
          <w:sz w:val="20"/>
        </w:rPr>
      </w:pPr>
    </w:p>
    <w:p w14:paraId="46CDBD7E" w14:textId="735EBCB1" w:rsidR="00EA098E" w:rsidRDefault="00000000" w:rsidP="006714BC">
      <w:pPr>
        <w:pStyle w:val="Text"/>
        <w:numPr>
          <w:ilvl w:val="0"/>
          <w:numId w:val="5"/>
        </w:numPr>
        <w:spacing w:after="0" w:line="20" w:lineRule="atLeast"/>
        <w:rPr>
          <w:rFonts w:asciiTheme="minorHAnsi" w:hAnsiTheme="minorHAnsi" w:cstheme="minorHAnsi"/>
          <w:b/>
          <w:bCs/>
          <w:sz w:val="20"/>
          <w:lang w:val="es-MX"/>
        </w:rPr>
      </w:pPr>
      <w:r w:rsidRPr="006714BC">
        <w:rPr>
          <w:rFonts w:asciiTheme="minorHAnsi" w:hAnsiTheme="minorHAnsi" w:cstheme="minorHAnsi"/>
          <w:b/>
          <w:bCs/>
          <w:sz w:val="20"/>
          <w:lang w:val="es-MX"/>
        </w:rPr>
        <w:t>Partes Relacionadas</w:t>
      </w:r>
    </w:p>
    <w:p w14:paraId="43A38629" w14:textId="77777777" w:rsidR="006714BC" w:rsidRDefault="006714BC" w:rsidP="006714BC">
      <w:pPr>
        <w:pStyle w:val="Text"/>
        <w:spacing w:after="0" w:line="20" w:lineRule="atLeast"/>
        <w:rPr>
          <w:rFonts w:asciiTheme="minorHAnsi" w:hAnsiTheme="minorHAnsi" w:cstheme="minorHAnsi"/>
          <w:b/>
          <w:bCs/>
          <w:sz w:val="20"/>
          <w:lang w:val="es-MX"/>
        </w:rPr>
      </w:pPr>
    </w:p>
    <w:p w14:paraId="4D826C82" w14:textId="77777777" w:rsidR="006714BC" w:rsidRDefault="006714BC" w:rsidP="006714BC">
      <w:pPr>
        <w:pStyle w:val="Texto"/>
        <w:spacing w:after="0" w:line="240" w:lineRule="exact"/>
        <w:ind w:left="709" w:firstLine="0"/>
        <w:rPr>
          <w:rFonts w:ascii="Calibri" w:eastAsia="Calibri" w:hAnsi="Calibri" w:cs="DIN Pro Regular"/>
          <w:sz w:val="20"/>
          <w:lang w:val="es-MX" w:eastAsia="en-US"/>
        </w:rPr>
      </w:pPr>
      <w:r w:rsidRPr="00DF5182">
        <w:rPr>
          <w:rFonts w:ascii="Calibri" w:eastAsia="Calibri" w:hAnsi="Calibri" w:cs="DIN Pro Regular"/>
          <w:sz w:val="20"/>
          <w:lang w:val="es-MX" w:eastAsia="en-US"/>
        </w:rPr>
        <w:t>El Ente no tiene partes relacionadas que influyan en la toma de decisiones financieras y operativas</w:t>
      </w:r>
      <w:r>
        <w:rPr>
          <w:rFonts w:ascii="Calibri" w:eastAsia="Calibri" w:hAnsi="Calibri" w:cs="DIN Pro Regular"/>
          <w:sz w:val="20"/>
          <w:lang w:val="es-MX" w:eastAsia="en-US"/>
        </w:rPr>
        <w:t>.</w:t>
      </w:r>
    </w:p>
    <w:p w14:paraId="40558D27" w14:textId="77777777" w:rsidR="006714BC" w:rsidRPr="006714BC" w:rsidRDefault="006714BC" w:rsidP="006714BC">
      <w:pPr>
        <w:pStyle w:val="Text"/>
        <w:spacing w:after="0" w:line="20" w:lineRule="atLeast"/>
        <w:rPr>
          <w:rFonts w:asciiTheme="minorHAnsi" w:hAnsiTheme="minorHAnsi" w:cstheme="minorHAnsi"/>
          <w:sz w:val="20"/>
        </w:rPr>
      </w:pPr>
    </w:p>
    <w:p w14:paraId="5DEB5DA5" w14:textId="77777777" w:rsidR="00EA098E" w:rsidRPr="006714BC" w:rsidRDefault="00000000" w:rsidP="006714BC">
      <w:pPr>
        <w:pStyle w:val="Text"/>
        <w:spacing w:after="0" w:line="20" w:lineRule="atLeast"/>
        <w:rPr>
          <w:rFonts w:asciiTheme="minorHAnsi" w:hAnsiTheme="minorHAnsi" w:cstheme="minorHAnsi"/>
          <w:sz w:val="20"/>
        </w:rPr>
      </w:pPr>
      <w:r w:rsidRPr="006714BC">
        <w:rPr>
          <w:rFonts w:asciiTheme="minorHAnsi" w:hAnsiTheme="minorHAnsi" w:cstheme="minorHAnsi"/>
          <w:b/>
          <w:bCs/>
          <w:sz w:val="20"/>
          <w:lang w:val="es-MX"/>
        </w:rPr>
        <w:t xml:space="preserve">16.   </w:t>
      </w:r>
      <w:r w:rsidRPr="006714BC">
        <w:rPr>
          <w:rFonts w:asciiTheme="minorHAnsi" w:hAnsiTheme="minorHAnsi" w:cstheme="minorHAnsi"/>
          <w:b/>
          <w:bCs/>
          <w:sz w:val="20"/>
        </w:rPr>
        <w:t xml:space="preserve"> </w:t>
      </w:r>
      <w:r w:rsidRPr="006714BC">
        <w:rPr>
          <w:rFonts w:asciiTheme="minorHAnsi" w:hAnsiTheme="minorHAnsi" w:cstheme="minorHAnsi"/>
          <w:b/>
          <w:bCs/>
          <w:sz w:val="20"/>
          <w:lang w:val="es-MX"/>
        </w:rPr>
        <w:t>Responsabilidad Sobre la Presentación Razonable de la Información Contable</w:t>
      </w:r>
    </w:p>
    <w:p w14:paraId="297458BC" w14:textId="77777777" w:rsidR="00EA098E" w:rsidRPr="006714BC" w:rsidRDefault="00EA098E" w:rsidP="006714BC">
      <w:pPr>
        <w:pStyle w:val="Text"/>
        <w:spacing w:after="0" w:line="20" w:lineRule="atLeast"/>
        <w:ind w:firstLine="0"/>
        <w:rPr>
          <w:rFonts w:asciiTheme="minorHAnsi" w:hAnsiTheme="minorHAnsi" w:cstheme="minorHAnsi"/>
          <w:sz w:val="20"/>
        </w:rPr>
      </w:pPr>
    </w:p>
    <w:p w14:paraId="70068FD4" w14:textId="77777777" w:rsidR="006714BC" w:rsidRPr="00B31AAA" w:rsidRDefault="006714BC" w:rsidP="006714BC">
      <w:pPr>
        <w:pStyle w:val="Texto"/>
        <w:spacing w:after="0" w:line="240" w:lineRule="exact"/>
        <w:ind w:firstLine="0"/>
        <w:rPr>
          <w:rFonts w:ascii="Calibri" w:hAnsi="Calibri" w:cs="DIN Pro Regular"/>
          <w:sz w:val="20"/>
        </w:rPr>
      </w:pPr>
      <w:r w:rsidRPr="00B31AAA">
        <w:rPr>
          <w:rFonts w:ascii="Calibri" w:hAnsi="Calibri" w:cs="DIN Pro Regular"/>
          <w:sz w:val="20"/>
        </w:rPr>
        <w:t>Bajo protesta de decir verdad declaramos que los Estados Financieros y sus Notas, son razonablemente correctos y son responsabilidad del emisor</w:t>
      </w:r>
      <w:r>
        <w:rPr>
          <w:rFonts w:ascii="Calibri" w:hAnsi="Calibri" w:cs="DIN Pro Regular"/>
          <w:sz w:val="20"/>
        </w:rPr>
        <w:t>.</w:t>
      </w:r>
    </w:p>
    <w:p w14:paraId="6F7CFD4F" w14:textId="77777777" w:rsidR="00EA098E" w:rsidRPr="006714BC" w:rsidRDefault="00EA098E" w:rsidP="006714BC">
      <w:pPr>
        <w:pStyle w:val="Text"/>
        <w:spacing w:after="0" w:line="20" w:lineRule="atLeast"/>
        <w:ind w:firstLine="0"/>
        <w:rPr>
          <w:rFonts w:asciiTheme="minorHAnsi" w:hAnsiTheme="minorHAnsi" w:cstheme="minorHAnsi"/>
          <w:sz w:val="20"/>
        </w:rPr>
      </w:pPr>
    </w:p>
    <w:p w14:paraId="4CD7A807" w14:textId="77777777" w:rsidR="00EA098E" w:rsidRPr="00B357F0" w:rsidRDefault="00EA098E" w:rsidP="00B357F0">
      <w:pPr>
        <w:pStyle w:val="Text"/>
        <w:spacing w:after="0" w:line="20" w:lineRule="atLeast"/>
        <w:ind w:firstLine="0"/>
        <w:rPr>
          <w:rFonts w:asciiTheme="minorHAnsi" w:hAnsiTheme="minorHAnsi" w:cstheme="minorHAnsi"/>
          <w:sz w:val="20"/>
        </w:rPr>
      </w:pPr>
    </w:p>
    <w:p w14:paraId="085600D1" w14:textId="163A031D" w:rsidR="00EA098E" w:rsidRPr="00B357F0" w:rsidRDefault="00EA098E" w:rsidP="00B357F0">
      <w:pPr>
        <w:pStyle w:val="Text"/>
        <w:spacing w:after="0" w:line="20" w:lineRule="atLeast"/>
        <w:ind w:firstLine="0"/>
        <w:rPr>
          <w:rFonts w:asciiTheme="minorHAnsi" w:hAnsiTheme="minorHAnsi" w:cstheme="minorHAnsi"/>
          <w:sz w:val="20"/>
        </w:rPr>
      </w:pPr>
    </w:p>
    <w:p w14:paraId="666A1775" w14:textId="77777777" w:rsidR="00EA098E" w:rsidRPr="00B357F0" w:rsidRDefault="00EA098E" w:rsidP="00B357F0">
      <w:pPr>
        <w:pStyle w:val="Text"/>
        <w:spacing w:after="0" w:line="20" w:lineRule="atLeast"/>
        <w:ind w:firstLine="0"/>
        <w:rPr>
          <w:rFonts w:asciiTheme="minorHAnsi" w:hAnsiTheme="minorHAnsi" w:cstheme="minorHAnsi"/>
          <w:sz w:val="20"/>
        </w:rPr>
      </w:pPr>
    </w:p>
    <w:p w14:paraId="0F12D2ED" w14:textId="77777777" w:rsidR="00EA098E" w:rsidRPr="00B357F0" w:rsidRDefault="00EA098E" w:rsidP="00B357F0">
      <w:pPr>
        <w:pStyle w:val="Text"/>
        <w:spacing w:after="0" w:line="20" w:lineRule="atLeast"/>
        <w:ind w:firstLine="0"/>
        <w:rPr>
          <w:rFonts w:asciiTheme="minorHAnsi" w:hAnsiTheme="minorHAnsi" w:cstheme="minorHAnsi"/>
          <w:sz w:val="20"/>
        </w:rPr>
      </w:pPr>
    </w:p>
    <w:p w14:paraId="60328565" w14:textId="77777777" w:rsidR="00EA098E" w:rsidRPr="00B357F0" w:rsidRDefault="00EA098E" w:rsidP="00B357F0">
      <w:pPr>
        <w:pStyle w:val="Text"/>
        <w:spacing w:after="0" w:line="20" w:lineRule="atLeast"/>
        <w:rPr>
          <w:rFonts w:asciiTheme="minorHAnsi" w:hAnsiTheme="minorHAnsi" w:cstheme="minorHAnsi"/>
          <w:sz w:val="20"/>
        </w:rPr>
      </w:pPr>
    </w:p>
    <w:p w14:paraId="119D2488" w14:textId="1C2A79CA" w:rsidR="00EA098E" w:rsidRPr="00B357F0" w:rsidRDefault="00EA098E" w:rsidP="00B357F0">
      <w:pPr>
        <w:pStyle w:val="Text"/>
        <w:spacing w:after="0" w:line="20" w:lineRule="atLeast"/>
        <w:jc w:val="center"/>
        <w:rPr>
          <w:rFonts w:asciiTheme="minorHAnsi" w:hAnsiTheme="minorHAnsi" w:cstheme="minorHAnsi"/>
          <w:sz w:val="20"/>
        </w:rPr>
      </w:pPr>
    </w:p>
    <w:p w14:paraId="548F3252" w14:textId="7AABC0DD" w:rsidR="00EA098E" w:rsidRPr="00B357F0" w:rsidRDefault="00EA098E" w:rsidP="00B357F0">
      <w:pPr>
        <w:pStyle w:val="Text"/>
        <w:spacing w:after="0" w:line="20" w:lineRule="atLeast"/>
        <w:ind w:firstLine="0"/>
        <w:rPr>
          <w:rFonts w:asciiTheme="minorHAnsi" w:hAnsiTheme="minorHAnsi" w:cstheme="minorHAnsi"/>
          <w:b/>
          <w:sz w:val="20"/>
        </w:rPr>
      </w:pPr>
    </w:p>
    <w:p w14:paraId="148A677B" w14:textId="47D728A0" w:rsidR="00EA098E" w:rsidRPr="00B357F0" w:rsidRDefault="00EA098E" w:rsidP="00B357F0">
      <w:pPr>
        <w:pStyle w:val="Text"/>
        <w:spacing w:after="0" w:line="20" w:lineRule="atLeast"/>
        <w:ind w:firstLine="0"/>
        <w:rPr>
          <w:rFonts w:asciiTheme="minorHAnsi" w:hAnsiTheme="minorHAnsi" w:cstheme="minorHAnsi"/>
          <w:b/>
          <w:sz w:val="20"/>
        </w:rPr>
      </w:pPr>
    </w:p>
    <w:p w14:paraId="1CB09E8C" w14:textId="65A2D94A" w:rsidR="00EA098E" w:rsidRPr="00B357F0" w:rsidRDefault="00EA098E" w:rsidP="00B357F0">
      <w:pPr>
        <w:pStyle w:val="Text"/>
        <w:spacing w:after="0" w:line="20" w:lineRule="atLeast"/>
        <w:ind w:firstLine="0"/>
        <w:rPr>
          <w:rFonts w:asciiTheme="minorHAnsi" w:hAnsiTheme="minorHAnsi" w:cstheme="minorHAnsi"/>
          <w:b/>
          <w:sz w:val="20"/>
        </w:rPr>
      </w:pPr>
    </w:p>
    <w:p w14:paraId="3EBF1190" w14:textId="3248D07D" w:rsidR="00EA098E" w:rsidRPr="00B357F0" w:rsidRDefault="00EA098E" w:rsidP="00B357F0">
      <w:pPr>
        <w:pStyle w:val="Text"/>
        <w:spacing w:after="0" w:line="20" w:lineRule="atLeast"/>
        <w:ind w:firstLine="0"/>
        <w:rPr>
          <w:rFonts w:asciiTheme="minorHAnsi" w:hAnsiTheme="minorHAnsi" w:cstheme="minorHAnsi"/>
          <w:b/>
          <w:sz w:val="20"/>
        </w:rPr>
      </w:pPr>
    </w:p>
    <w:p w14:paraId="43119DB3" w14:textId="77777777" w:rsidR="00EA098E" w:rsidRPr="00B357F0" w:rsidRDefault="00EA098E" w:rsidP="00B357F0">
      <w:pPr>
        <w:pStyle w:val="Text"/>
        <w:spacing w:after="0" w:line="20" w:lineRule="atLeast"/>
        <w:ind w:firstLine="0"/>
        <w:rPr>
          <w:rFonts w:asciiTheme="minorHAnsi" w:hAnsiTheme="minorHAnsi" w:cstheme="minorHAnsi"/>
          <w:b/>
          <w:sz w:val="20"/>
        </w:rPr>
      </w:pPr>
    </w:p>
    <w:p w14:paraId="15DBB472" w14:textId="77777777" w:rsidR="00EA098E" w:rsidRPr="00B357F0" w:rsidRDefault="00EA098E" w:rsidP="00B357F0">
      <w:pPr>
        <w:pStyle w:val="Text"/>
        <w:spacing w:after="0" w:line="20" w:lineRule="atLeast"/>
        <w:ind w:firstLine="0"/>
        <w:rPr>
          <w:rFonts w:asciiTheme="minorHAnsi" w:hAnsiTheme="minorHAnsi" w:cstheme="minorHAnsi"/>
          <w:b/>
          <w:sz w:val="20"/>
        </w:rPr>
      </w:pPr>
    </w:p>
    <w:p w14:paraId="28A639C7" w14:textId="09ECB0EE" w:rsidR="00EA098E" w:rsidRPr="00B357F0" w:rsidRDefault="00EA098E" w:rsidP="00B357F0">
      <w:pPr>
        <w:pStyle w:val="Text"/>
        <w:spacing w:after="0" w:line="20" w:lineRule="atLeast"/>
        <w:ind w:firstLine="0"/>
        <w:rPr>
          <w:rFonts w:asciiTheme="minorHAnsi" w:hAnsiTheme="minorHAnsi" w:cstheme="minorHAnsi"/>
          <w:b/>
          <w:sz w:val="20"/>
        </w:rPr>
      </w:pPr>
    </w:p>
    <w:p w14:paraId="0C036242" w14:textId="77777777" w:rsidR="00EA098E" w:rsidRPr="00B357F0" w:rsidRDefault="00EA098E" w:rsidP="00B357F0">
      <w:pPr>
        <w:pStyle w:val="Text"/>
        <w:spacing w:after="0" w:line="20" w:lineRule="atLeast"/>
        <w:ind w:firstLine="0"/>
        <w:rPr>
          <w:rFonts w:asciiTheme="minorHAnsi" w:hAnsiTheme="minorHAnsi" w:cstheme="minorHAnsi"/>
          <w:b/>
          <w:sz w:val="20"/>
        </w:rPr>
      </w:pPr>
    </w:p>
    <w:p w14:paraId="78DD4515" w14:textId="77777777" w:rsidR="00EA098E" w:rsidRDefault="00EA098E" w:rsidP="00B357F0">
      <w:pPr>
        <w:pStyle w:val="Text"/>
        <w:spacing w:after="0" w:line="20" w:lineRule="atLeast"/>
        <w:ind w:firstLine="0"/>
        <w:rPr>
          <w:rFonts w:asciiTheme="minorHAnsi" w:hAnsiTheme="minorHAnsi" w:cstheme="minorHAnsi"/>
          <w:b/>
          <w:sz w:val="20"/>
        </w:rPr>
      </w:pPr>
    </w:p>
    <w:p w14:paraId="196D9893" w14:textId="0A57280B" w:rsidR="006714BC" w:rsidRDefault="006714BC" w:rsidP="00B357F0">
      <w:pPr>
        <w:pStyle w:val="Text"/>
        <w:spacing w:after="0" w:line="20" w:lineRule="atLeast"/>
        <w:ind w:firstLine="0"/>
        <w:rPr>
          <w:rFonts w:asciiTheme="minorHAnsi" w:hAnsiTheme="minorHAnsi" w:cstheme="minorHAnsi"/>
          <w:b/>
          <w:sz w:val="20"/>
        </w:rPr>
      </w:pPr>
    </w:p>
    <w:p w14:paraId="6ACB63F2" w14:textId="77777777" w:rsidR="006714BC" w:rsidRDefault="006714BC" w:rsidP="00B357F0">
      <w:pPr>
        <w:pStyle w:val="Text"/>
        <w:spacing w:after="0" w:line="20" w:lineRule="atLeast"/>
        <w:ind w:firstLine="0"/>
        <w:rPr>
          <w:rFonts w:asciiTheme="minorHAnsi" w:hAnsiTheme="minorHAnsi" w:cstheme="minorHAnsi"/>
          <w:b/>
          <w:sz w:val="20"/>
        </w:rPr>
      </w:pPr>
    </w:p>
    <w:p w14:paraId="2855BC69" w14:textId="77777777" w:rsidR="006714BC" w:rsidRDefault="006714BC" w:rsidP="00B357F0">
      <w:pPr>
        <w:pStyle w:val="Text"/>
        <w:spacing w:after="0" w:line="20" w:lineRule="atLeast"/>
        <w:ind w:firstLine="0"/>
        <w:rPr>
          <w:rFonts w:asciiTheme="minorHAnsi" w:hAnsiTheme="minorHAnsi" w:cstheme="minorHAnsi"/>
          <w:b/>
          <w:sz w:val="20"/>
        </w:rPr>
      </w:pPr>
    </w:p>
    <w:p w14:paraId="6D7BF5F7" w14:textId="77777777" w:rsidR="006714BC" w:rsidRDefault="006714BC" w:rsidP="00B357F0">
      <w:pPr>
        <w:pStyle w:val="Text"/>
        <w:spacing w:after="0" w:line="20" w:lineRule="atLeast"/>
        <w:ind w:firstLine="0"/>
        <w:rPr>
          <w:rFonts w:asciiTheme="minorHAnsi" w:hAnsiTheme="minorHAnsi" w:cstheme="minorHAnsi"/>
          <w:b/>
          <w:sz w:val="20"/>
        </w:rPr>
      </w:pPr>
    </w:p>
    <w:p w14:paraId="2E9D4F97" w14:textId="77777777" w:rsidR="006714BC" w:rsidRDefault="006714BC" w:rsidP="00B357F0">
      <w:pPr>
        <w:pStyle w:val="Text"/>
        <w:spacing w:after="0" w:line="20" w:lineRule="atLeast"/>
        <w:ind w:firstLine="0"/>
        <w:rPr>
          <w:rFonts w:asciiTheme="minorHAnsi" w:hAnsiTheme="minorHAnsi" w:cstheme="minorHAnsi"/>
          <w:b/>
          <w:sz w:val="20"/>
        </w:rPr>
      </w:pPr>
    </w:p>
    <w:p w14:paraId="655C611B" w14:textId="77777777" w:rsidR="006714BC" w:rsidRDefault="006714BC" w:rsidP="00B357F0">
      <w:pPr>
        <w:pStyle w:val="Text"/>
        <w:spacing w:after="0" w:line="20" w:lineRule="atLeast"/>
        <w:ind w:firstLine="0"/>
        <w:rPr>
          <w:rFonts w:asciiTheme="minorHAnsi" w:hAnsiTheme="minorHAnsi" w:cstheme="minorHAnsi"/>
          <w:b/>
          <w:sz w:val="20"/>
        </w:rPr>
      </w:pPr>
    </w:p>
    <w:p w14:paraId="1E5CFE96" w14:textId="77777777" w:rsidR="006714BC" w:rsidRDefault="006714BC" w:rsidP="00B357F0">
      <w:pPr>
        <w:pStyle w:val="Text"/>
        <w:spacing w:after="0" w:line="20" w:lineRule="atLeast"/>
        <w:ind w:firstLine="0"/>
        <w:rPr>
          <w:rFonts w:asciiTheme="minorHAnsi" w:hAnsiTheme="minorHAnsi" w:cstheme="minorHAnsi"/>
          <w:b/>
          <w:sz w:val="20"/>
        </w:rPr>
      </w:pPr>
    </w:p>
    <w:p w14:paraId="31D19004" w14:textId="77777777" w:rsidR="006714BC" w:rsidRDefault="006714BC" w:rsidP="00B357F0">
      <w:pPr>
        <w:pStyle w:val="Text"/>
        <w:spacing w:after="0" w:line="20" w:lineRule="atLeast"/>
        <w:ind w:firstLine="0"/>
        <w:rPr>
          <w:rFonts w:asciiTheme="minorHAnsi" w:hAnsiTheme="minorHAnsi" w:cstheme="minorHAnsi"/>
          <w:b/>
          <w:sz w:val="20"/>
        </w:rPr>
      </w:pPr>
    </w:p>
    <w:p w14:paraId="2F888CB8" w14:textId="77777777" w:rsidR="006714BC" w:rsidRDefault="006714BC" w:rsidP="00B357F0">
      <w:pPr>
        <w:pStyle w:val="Text"/>
        <w:spacing w:after="0" w:line="20" w:lineRule="atLeast"/>
        <w:ind w:firstLine="0"/>
        <w:rPr>
          <w:rFonts w:asciiTheme="minorHAnsi" w:hAnsiTheme="minorHAnsi" w:cstheme="minorHAnsi"/>
          <w:b/>
          <w:sz w:val="20"/>
        </w:rPr>
      </w:pPr>
    </w:p>
    <w:p w14:paraId="09ECA73D" w14:textId="77777777" w:rsidR="006714BC" w:rsidRDefault="006714BC" w:rsidP="00B357F0">
      <w:pPr>
        <w:pStyle w:val="Text"/>
        <w:spacing w:after="0" w:line="20" w:lineRule="atLeast"/>
        <w:ind w:firstLine="0"/>
        <w:rPr>
          <w:rFonts w:asciiTheme="minorHAnsi" w:hAnsiTheme="minorHAnsi" w:cstheme="minorHAnsi"/>
          <w:b/>
          <w:sz w:val="20"/>
        </w:rPr>
      </w:pPr>
    </w:p>
    <w:p w14:paraId="4C156D81" w14:textId="77777777" w:rsidR="006714BC" w:rsidRPr="00B357F0" w:rsidRDefault="006714BC" w:rsidP="00B357F0">
      <w:pPr>
        <w:pStyle w:val="Text"/>
        <w:spacing w:after="0" w:line="20" w:lineRule="atLeast"/>
        <w:ind w:firstLine="0"/>
        <w:rPr>
          <w:rFonts w:asciiTheme="minorHAnsi" w:hAnsiTheme="minorHAnsi" w:cstheme="minorHAnsi"/>
          <w:b/>
          <w:sz w:val="20"/>
        </w:rPr>
      </w:pPr>
    </w:p>
    <w:p w14:paraId="5BB01EED" w14:textId="77777777" w:rsidR="00EA098E" w:rsidRPr="00B357F0" w:rsidRDefault="00EA098E" w:rsidP="00B357F0">
      <w:pPr>
        <w:pStyle w:val="Text"/>
        <w:spacing w:after="0" w:line="20" w:lineRule="atLeast"/>
        <w:ind w:firstLine="0"/>
        <w:rPr>
          <w:rFonts w:asciiTheme="minorHAnsi" w:hAnsiTheme="minorHAnsi" w:cstheme="minorHAnsi"/>
          <w:b/>
          <w:sz w:val="20"/>
        </w:rPr>
      </w:pPr>
    </w:p>
    <w:p w14:paraId="4E069A2E" w14:textId="77777777" w:rsidR="004652E5" w:rsidRDefault="004652E5" w:rsidP="00B357F0">
      <w:pPr>
        <w:pStyle w:val="Text"/>
        <w:spacing w:after="0" w:line="20" w:lineRule="atLeast"/>
        <w:jc w:val="center"/>
        <w:rPr>
          <w:rFonts w:asciiTheme="minorHAnsi" w:hAnsiTheme="minorHAnsi" w:cstheme="minorHAnsi"/>
          <w:b/>
          <w:sz w:val="20"/>
        </w:rPr>
      </w:pPr>
    </w:p>
    <w:p w14:paraId="13D7E7FE" w14:textId="569C877D" w:rsidR="00EA098E" w:rsidRPr="00B357F0" w:rsidRDefault="00000000" w:rsidP="00B357F0">
      <w:pPr>
        <w:pStyle w:val="Text"/>
        <w:spacing w:after="0" w:line="20" w:lineRule="atLeast"/>
        <w:jc w:val="center"/>
        <w:rPr>
          <w:rFonts w:asciiTheme="minorHAnsi" w:hAnsiTheme="minorHAnsi" w:cstheme="minorHAnsi"/>
          <w:sz w:val="20"/>
        </w:rPr>
      </w:pPr>
      <w:r w:rsidRPr="00B357F0">
        <w:rPr>
          <w:rFonts w:asciiTheme="minorHAnsi" w:hAnsiTheme="minorHAnsi" w:cstheme="minorHAnsi"/>
          <w:b/>
          <w:sz w:val="20"/>
        </w:rPr>
        <w:lastRenderedPageBreak/>
        <w:t>Cuenta Pública 2024</w:t>
      </w:r>
    </w:p>
    <w:p w14:paraId="5BF466E2" w14:textId="77777777" w:rsidR="00EA098E" w:rsidRPr="00B357F0" w:rsidRDefault="00000000" w:rsidP="00B357F0">
      <w:pPr>
        <w:pStyle w:val="Text"/>
        <w:spacing w:after="0" w:line="20" w:lineRule="atLeast"/>
        <w:jc w:val="center"/>
        <w:rPr>
          <w:rFonts w:asciiTheme="minorHAnsi" w:hAnsiTheme="minorHAnsi" w:cstheme="minorHAnsi"/>
          <w:sz w:val="20"/>
        </w:rPr>
      </w:pPr>
      <w:r w:rsidRPr="00B357F0">
        <w:rPr>
          <w:rFonts w:asciiTheme="minorHAnsi" w:hAnsiTheme="minorHAnsi" w:cstheme="minorHAnsi"/>
          <w:b/>
          <w:sz w:val="20"/>
        </w:rPr>
        <w:t>Notas a los Estados Financieros</w:t>
      </w:r>
    </w:p>
    <w:p w14:paraId="4A1BC50B" w14:textId="77777777" w:rsidR="00EA098E" w:rsidRDefault="00EA098E" w:rsidP="00B357F0">
      <w:pPr>
        <w:pStyle w:val="Text"/>
        <w:spacing w:after="0" w:line="20" w:lineRule="atLeast"/>
        <w:ind w:firstLine="0"/>
        <w:rPr>
          <w:rFonts w:asciiTheme="minorHAnsi" w:hAnsiTheme="minorHAnsi" w:cstheme="minorHAnsi"/>
          <w:b/>
          <w:sz w:val="20"/>
        </w:rPr>
      </w:pPr>
    </w:p>
    <w:p w14:paraId="266301C7" w14:textId="77777777" w:rsidR="00EA098E" w:rsidRPr="00B357F0" w:rsidRDefault="00000000" w:rsidP="00B357F0">
      <w:pPr>
        <w:pStyle w:val="Text"/>
        <w:spacing w:after="0" w:line="20" w:lineRule="atLeast"/>
        <w:jc w:val="center"/>
        <w:rPr>
          <w:rFonts w:asciiTheme="minorHAnsi" w:hAnsiTheme="minorHAnsi" w:cstheme="minorHAnsi"/>
          <w:sz w:val="20"/>
        </w:rPr>
      </w:pPr>
      <w:r w:rsidRPr="00B357F0">
        <w:rPr>
          <w:rFonts w:asciiTheme="minorHAnsi" w:hAnsiTheme="minorHAnsi" w:cstheme="minorHAnsi"/>
          <w:b/>
          <w:sz w:val="20"/>
        </w:rPr>
        <w:t>b) NOTAS DE DESGLOSE</w:t>
      </w:r>
    </w:p>
    <w:p w14:paraId="3F47ED69" w14:textId="77777777" w:rsidR="00EA098E" w:rsidRPr="00B357F0" w:rsidRDefault="00EA098E" w:rsidP="00B357F0">
      <w:pPr>
        <w:pStyle w:val="Text"/>
        <w:spacing w:after="0" w:line="20" w:lineRule="atLeast"/>
        <w:jc w:val="center"/>
        <w:rPr>
          <w:rFonts w:asciiTheme="minorHAnsi" w:hAnsiTheme="minorHAnsi" w:cstheme="minorHAnsi"/>
          <w:b/>
          <w:sz w:val="20"/>
        </w:rPr>
      </w:pPr>
    </w:p>
    <w:p w14:paraId="456B9EE0" w14:textId="77777777" w:rsidR="00EA098E" w:rsidRPr="00B357F0" w:rsidRDefault="00000000" w:rsidP="00B357F0">
      <w:pPr>
        <w:pStyle w:val="INCISO"/>
        <w:spacing w:after="0" w:line="20" w:lineRule="atLeast"/>
        <w:ind w:left="426" w:hanging="426"/>
        <w:rPr>
          <w:rFonts w:asciiTheme="minorHAnsi" w:hAnsiTheme="minorHAnsi" w:cstheme="minorHAnsi"/>
          <w:sz w:val="20"/>
          <w:szCs w:val="20"/>
        </w:rPr>
      </w:pPr>
      <w:r w:rsidRPr="00B357F0">
        <w:rPr>
          <w:rFonts w:asciiTheme="minorHAnsi" w:hAnsiTheme="minorHAnsi" w:cstheme="minorHAnsi"/>
          <w:b/>
          <w:smallCaps/>
          <w:sz w:val="20"/>
          <w:szCs w:val="20"/>
        </w:rPr>
        <w:t xml:space="preserve">I) </w:t>
      </w:r>
      <w:r w:rsidRPr="00B357F0">
        <w:rPr>
          <w:rFonts w:asciiTheme="minorHAnsi" w:hAnsiTheme="minorHAnsi" w:cstheme="minorHAnsi"/>
          <w:b/>
          <w:smallCaps/>
          <w:sz w:val="20"/>
          <w:szCs w:val="20"/>
        </w:rPr>
        <w:tab/>
        <w:t>Notas al Estado de Estado de Actividades</w:t>
      </w:r>
    </w:p>
    <w:p w14:paraId="4CBAC706" w14:textId="77777777" w:rsidR="00EA098E" w:rsidRPr="00B357F0" w:rsidRDefault="00EA098E" w:rsidP="00B357F0">
      <w:pPr>
        <w:pStyle w:val="Text"/>
        <w:spacing w:after="0" w:line="20" w:lineRule="atLeast"/>
        <w:rPr>
          <w:rFonts w:asciiTheme="minorHAnsi" w:hAnsiTheme="minorHAnsi" w:cstheme="minorHAnsi"/>
          <w:sz w:val="20"/>
          <w:lang w:val="es-MX"/>
        </w:rPr>
      </w:pPr>
    </w:p>
    <w:p w14:paraId="34720E3E" w14:textId="77777777" w:rsidR="00EA098E" w:rsidRDefault="00000000" w:rsidP="00B357F0">
      <w:pPr>
        <w:pStyle w:val="ROMANOS"/>
        <w:spacing w:after="0" w:line="20" w:lineRule="atLeast"/>
        <w:ind w:left="1140"/>
        <w:rPr>
          <w:rFonts w:asciiTheme="minorHAnsi" w:hAnsiTheme="minorHAnsi" w:cstheme="minorHAnsi"/>
          <w:b/>
          <w:sz w:val="20"/>
          <w:szCs w:val="20"/>
          <w:lang w:val="es-MX"/>
        </w:rPr>
      </w:pPr>
      <w:r w:rsidRPr="00B357F0">
        <w:rPr>
          <w:rFonts w:asciiTheme="minorHAnsi" w:hAnsiTheme="minorHAnsi" w:cstheme="minorHAnsi"/>
          <w:b/>
          <w:sz w:val="20"/>
          <w:szCs w:val="20"/>
          <w:lang w:val="es-MX"/>
        </w:rPr>
        <w:t>Ingresos y Otros Beneficios:</w:t>
      </w:r>
    </w:p>
    <w:p w14:paraId="497774C6" w14:textId="77777777" w:rsidR="0078514D" w:rsidRDefault="0078514D" w:rsidP="00B357F0">
      <w:pPr>
        <w:pStyle w:val="ROMANOS"/>
        <w:spacing w:after="0" w:line="20" w:lineRule="atLeast"/>
        <w:ind w:left="1140"/>
        <w:rPr>
          <w:rFonts w:asciiTheme="minorHAnsi" w:hAnsiTheme="minorHAnsi" w:cstheme="minorHAnsi"/>
          <w:b/>
          <w:sz w:val="20"/>
          <w:szCs w:val="20"/>
          <w:lang w:val="es-MX"/>
        </w:rPr>
      </w:pPr>
    </w:p>
    <w:tbl>
      <w:tblPr>
        <w:tblW w:w="4090" w:type="pct"/>
        <w:jc w:val="center"/>
        <w:tblCellMar>
          <w:left w:w="70" w:type="dxa"/>
          <w:right w:w="70" w:type="dxa"/>
        </w:tblCellMar>
        <w:tblLook w:val="04A0" w:firstRow="1" w:lastRow="0" w:firstColumn="1" w:lastColumn="0" w:noHBand="0" w:noVBand="1"/>
      </w:tblPr>
      <w:tblGrid>
        <w:gridCol w:w="1275"/>
        <w:gridCol w:w="4969"/>
        <w:gridCol w:w="1412"/>
      </w:tblGrid>
      <w:tr w:rsidR="0078514D" w:rsidRPr="003C7DA2" w14:paraId="6B668146" w14:textId="77777777" w:rsidTr="003C7DA2">
        <w:trPr>
          <w:trHeight w:val="315"/>
          <w:jc w:val="center"/>
        </w:trPr>
        <w:tc>
          <w:tcPr>
            <w:tcW w:w="833" w:type="pct"/>
            <w:tcBorders>
              <w:top w:val="single" w:sz="8" w:space="0" w:color="000000"/>
              <w:left w:val="nil"/>
              <w:bottom w:val="single" w:sz="8" w:space="0" w:color="000000"/>
              <w:right w:val="nil"/>
            </w:tcBorders>
            <w:shd w:val="clear" w:color="auto" w:fill="auto"/>
            <w:vAlign w:val="center"/>
            <w:hideMark/>
          </w:tcPr>
          <w:p w14:paraId="6CB69E84" w14:textId="77777777" w:rsidR="0078514D" w:rsidRPr="003C7DA2" w:rsidRDefault="0078514D" w:rsidP="00654C99">
            <w:pPr>
              <w:jc w:val="center"/>
              <w:rPr>
                <w:rFonts w:asciiTheme="minorHAnsi" w:eastAsia="Times New Roman" w:hAnsiTheme="minorHAnsi" w:cstheme="minorHAnsi"/>
                <w:b/>
                <w:bCs/>
                <w:color w:val="000000"/>
              </w:rPr>
            </w:pPr>
            <w:r w:rsidRPr="003C7DA2">
              <w:rPr>
                <w:rFonts w:asciiTheme="minorHAnsi" w:eastAsia="Times New Roman" w:hAnsiTheme="minorHAnsi" w:cstheme="minorHAnsi"/>
                <w:b/>
                <w:bCs/>
                <w:color w:val="000000"/>
              </w:rPr>
              <w:t>Cuenta</w:t>
            </w:r>
          </w:p>
        </w:tc>
        <w:tc>
          <w:tcPr>
            <w:tcW w:w="3245" w:type="pct"/>
            <w:tcBorders>
              <w:top w:val="single" w:sz="8" w:space="0" w:color="000000"/>
              <w:left w:val="nil"/>
              <w:bottom w:val="single" w:sz="8" w:space="0" w:color="000000"/>
              <w:right w:val="nil"/>
            </w:tcBorders>
            <w:shd w:val="clear" w:color="auto" w:fill="auto"/>
            <w:vAlign w:val="center"/>
            <w:hideMark/>
          </w:tcPr>
          <w:p w14:paraId="34EC2EC2" w14:textId="77777777" w:rsidR="0078514D" w:rsidRPr="003C7DA2" w:rsidRDefault="0078514D" w:rsidP="00654C99">
            <w:pPr>
              <w:jc w:val="center"/>
              <w:rPr>
                <w:rFonts w:asciiTheme="minorHAnsi" w:eastAsia="Times New Roman" w:hAnsiTheme="minorHAnsi" w:cstheme="minorHAnsi"/>
                <w:b/>
                <w:bCs/>
                <w:color w:val="000000"/>
              </w:rPr>
            </w:pPr>
            <w:r w:rsidRPr="003C7DA2">
              <w:rPr>
                <w:rFonts w:asciiTheme="minorHAnsi" w:eastAsia="Times New Roman" w:hAnsiTheme="minorHAnsi" w:cstheme="minorHAnsi"/>
                <w:b/>
                <w:bCs/>
                <w:color w:val="000000"/>
              </w:rPr>
              <w:t>Ingresos y otros beneficios</w:t>
            </w:r>
          </w:p>
        </w:tc>
        <w:tc>
          <w:tcPr>
            <w:tcW w:w="922" w:type="pct"/>
            <w:tcBorders>
              <w:top w:val="single" w:sz="8" w:space="0" w:color="000000"/>
              <w:left w:val="nil"/>
              <w:bottom w:val="single" w:sz="8" w:space="0" w:color="000000"/>
              <w:right w:val="nil"/>
            </w:tcBorders>
            <w:shd w:val="clear" w:color="auto" w:fill="auto"/>
            <w:vAlign w:val="center"/>
            <w:hideMark/>
          </w:tcPr>
          <w:p w14:paraId="63CA853E" w14:textId="77777777" w:rsidR="0078514D" w:rsidRPr="003C7DA2" w:rsidRDefault="0078514D" w:rsidP="00654C99">
            <w:pPr>
              <w:jc w:val="center"/>
              <w:rPr>
                <w:rFonts w:asciiTheme="minorHAnsi" w:eastAsia="Times New Roman" w:hAnsiTheme="minorHAnsi" w:cstheme="minorHAnsi"/>
                <w:b/>
                <w:bCs/>
                <w:color w:val="000000"/>
              </w:rPr>
            </w:pPr>
            <w:r w:rsidRPr="003C7DA2">
              <w:rPr>
                <w:rFonts w:asciiTheme="minorHAnsi" w:eastAsia="Times New Roman" w:hAnsiTheme="minorHAnsi" w:cstheme="minorHAnsi"/>
                <w:b/>
                <w:bCs/>
                <w:color w:val="000000"/>
              </w:rPr>
              <w:t>Importe</w:t>
            </w:r>
          </w:p>
        </w:tc>
      </w:tr>
      <w:tr w:rsidR="0078514D" w:rsidRPr="003C7DA2" w14:paraId="267EB830" w14:textId="77777777" w:rsidTr="003C7DA2">
        <w:trPr>
          <w:trHeight w:val="330"/>
          <w:jc w:val="center"/>
        </w:trPr>
        <w:tc>
          <w:tcPr>
            <w:tcW w:w="833" w:type="pct"/>
            <w:tcBorders>
              <w:top w:val="nil"/>
              <w:left w:val="nil"/>
              <w:bottom w:val="nil"/>
              <w:right w:val="nil"/>
            </w:tcBorders>
            <w:shd w:val="clear" w:color="000000" w:fill="C0C0C0"/>
            <w:vAlign w:val="center"/>
            <w:hideMark/>
          </w:tcPr>
          <w:p w14:paraId="567A4DE5" w14:textId="77777777" w:rsidR="0078514D" w:rsidRPr="003C7DA2" w:rsidRDefault="0078514D" w:rsidP="00654C99">
            <w:pPr>
              <w:jc w:val="right"/>
              <w:rPr>
                <w:rFonts w:asciiTheme="minorHAnsi" w:eastAsia="Times New Roman" w:hAnsiTheme="minorHAnsi" w:cstheme="minorHAnsi"/>
                <w:b/>
                <w:bCs/>
                <w:color w:val="000000"/>
                <w:sz w:val="14"/>
                <w:szCs w:val="14"/>
              </w:rPr>
            </w:pPr>
            <w:r w:rsidRPr="003C7DA2">
              <w:rPr>
                <w:rFonts w:asciiTheme="minorHAnsi" w:eastAsia="Times New Roman" w:hAnsiTheme="minorHAnsi" w:cstheme="minorHAnsi"/>
                <w:b/>
                <w:bCs/>
                <w:color w:val="000000"/>
                <w:sz w:val="14"/>
                <w:szCs w:val="14"/>
              </w:rPr>
              <w:t>4200</w:t>
            </w:r>
          </w:p>
        </w:tc>
        <w:tc>
          <w:tcPr>
            <w:tcW w:w="3245" w:type="pct"/>
            <w:tcBorders>
              <w:top w:val="nil"/>
              <w:left w:val="nil"/>
              <w:bottom w:val="nil"/>
              <w:right w:val="nil"/>
            </w:tcBorders>
            <w:shd w:val="clear" w:color="000000" w:fill="C0C0C0"/>
            <w:vAlign w:val="center"/>
            <w:hideMark/>
          </w:tcPr>
          <w:p w14:paraId="2D0B2096" w14:textId="77777777" w:rsidR="0078514D" w:rsidRPr="003C7DA2" w:rsidRDefault="0078514D" w:rsidP="00654C99">
            <w:pPr>
              <w:rPr>
                <w:rFonts w:asciiTheme="minorHAnsi" w:eastAsia="Times New Roman" w:hAnsiTheme="minorHAnsi" w:cstheme="minorHAnsi"/>
                <w:b/>
                <w:bCs/>
                <w:color w:val="000000"/>
                <w:sz w:val="14"/>
                <w:szCs w:val="14"/>
              </w:rPr>
            </w:pPr>
            <w:r w:rsidRPr="003C7DA2">
              <w:rPr>
                <w:rFonts w:asciiTheme="minorHAnsi" w:eastAsia="Times New Roman" w:hAnsiTheme="minorHAnsi" w:cstheme="minorHAnsi"/>
                <w:b/>
                <w:bCs/>
                <w:color w:val="000000"/>
                <w:sz w:val="14"/>
                <w:szCs w:val="14"/>
              </w:rPr>
              <w:t>PARTICIPACIONES, APORTACIONES, CONVENIOS, INCENTIVOS DERIVADOS DE LA COLABORACIÓN FISCAL, FONDOS DISTINTOS DE APORTACIONES, TRANSFERENCIAS, ASIGNACIONES, SUBSIDIOS Y SUBVENCIONES, Y PENSIONES Y JUBILACIONES</w:t>
            </w:r>
          </w:p>
        </w:tc>
        <w:tc>
          <w:tcPr>
            <w:tcW w:w="922" w:type="pct"/>
            <w:tcBorders>
              <w:top w:val="nil"/>
              <w:left w:val="nil"/>
              <w:bottom w:val="nil"/>
              <w:right w:val="nil"/>
            </w:tcBorders>
            <w:shd w:val="clear" w:color="000000" w:fill="C0C0C0"/>
            <w:vAlign w:val="center"/>
            <w:hideMark/>
          </w:tcPr>
          <w:p w14:paraId="1EEDDE88" w14:textId="3D1E21E5" w:rsidR="0078514D" w:rsidRPr="003C7DA2" w:rsidRDefault="0078514D" w:rsidP="00654C99">
            <w:pPr>
              <w:jc w:val="right"/>
              <w:rPr>
                <w:rFonts w:asciiTheme="minorHAnsi" w:eastAsia="Times New Roman" w:hAnsiTheme="minorHAnsi" w:cstheme="minorHAnsi"/>
                <w:b/>
                <w:bCs/>
                <w:color w:val="000000"/>
              </w:rPr>
            </w:pPr>
            <w:r w:rsidRPr="003C7DA2">
              <w:rPr>
                <w:rFonts w:asciiTheme="minorHAnsi" w:eastAsia="Times New Roman" w:hAnsiTheme="minorHAnsi" w:cstheme="minorHAnsi"/>
                <w:b/>
                <w:bCs/>
                <w:color w:val="000000"/>
              </w:rPr>
              <w:t>$61,456,63</w:t>
            </w:r>
            <w:r w:rsidR="006461C3">
              <w:rPr>
                <w:rFonts w:asciiTheme="minorHAnsi" w:eastAsia="Times New Roman" w:hAnsiTheme="minorHAnsi" w:cstheme="minorHAnsi"/>
                <w:b/>
                <w:bCs/>
                <w:color w:val="000000"/>
              </w:rPr>
              <w:t>5</w:t>
            </w:r>
          </w:p>
        </w:tc>
      </w:tr>
      <w:tr w:rsidR="0078514D" w:rsidRPr="003C7DA2" w14:paraId="199D85ED" w14:textId="77777777" w:rsidTr="003C7DA2">
        <w:trPr>
          <w:trHeight w:val="300"/>
          <w:jc w:val="center"/>
        </w:trPr>
        <w:tc>
          <w:tcPr>
            <w:tcW w:w="833" w:type="pct"/>
            <w:tcBorders>
              <w:top w:val="nil"/>
              <w:left w:val="nil"/>
              <w:bottom w:val="nil"/>
              <w:right w:val="nil"/>
            </w:tcBorders>
            <w:shd w:val="clear" w:color="auto" w:fill="auto"/>
            <w:vAlign w:val="center"/>
            <w:hideMark/>
          </w:tcPr>
          <w:p w14:paraId="666CC66D" w14:textId="77777777" w:rsidR="0078514D" w:rsidRPr="003C7DA2" w:rsidRDefault="0078514D" w:rsidP="00654C99">
            <w:pPr>
              <w:ind w:firstLineChars="100" w:firstLine="140"/>
              <w:rPr>
                <w:rFonts w:asciiTheme="minorHAnsi" w:eastAsia="Times New Roman" w:hAnsiTheme="minorHAnsi" w:cstheme="minorHAnsi"/>
                <w:i/>
                <w:iCs/>
                <w:color w:val="000000"/>
                <w:sz w:val="14"/>
                <w:szCs w:val="14"/>
              </w:rPr>
            </w:pPr>
            <w:r w:rsidRPr="003C7DA2">
              <w:rPr>
                <w:rFonts w:asciiTheme="minorHAnsi" w:eastAsia="Times New Roman" w:hAnsiTheme="minorHAnsi" w:cstheme="minorHAnsi"/>
                <w:i/>
                <w:iCs/>
                <w:color w:val="000000"/>
                <w:sz w:val="14"/>
                <w:szCs w:val="14"/>
              </w:rPr>
              <w:t>4220</w:t>
            </w:r>
          </w:p>
        </w:tc>
        <w:tc>
          <w:tcPr>
            <w:tcW w:w="3245" w:type="pct"/>
            <w:tcBorders>
              <w:top w:val="nil"/>
              <w:left w:val="nil"/>
              <w:bottom w:val="nil"/>
              <w:right w:val="nil"/>
            </w:tcBorders>
            <w:shd w:val="clear" w:color="auto" w:fill="auto"/>
            <w:vAlign w:val="center"/>
            <w:hideMark/>
          </w:tcPr>
          <w:p w14:paraId="76053E41" w14:textId="77777777" w:rsidR="0078514D" w:rsidRPr="003C7DA2" w:rsidRDefault="0078514D" w:rsidP="00654C99">
            <w:pPr>
              <w:ind w:firstLineChars="100" w:firstLine="140"/>
              <w:rPr>
                <w:rFonts w:asciiTheme="minorHAnsi" w:eastAsia="Times New Roman" w:hAnsiTheme="minorHAnsi" w:cstheme="minorHAnsi"/>
                <w:i/>
                <w:iCs/>
                <w:color w:val="000000"/>
                <w:sz w:val="14"/>
                <w:szCs w:val="14"/>
              </w:rPr>
            </w:pPr>
            <w:r w:rsidRPr="003C7DA2">
              <w:rPr>
                <w:rFonts w:asciiTheme="minorHAnsi" w:eastAsia="Times New Roman" w:hAnsiTheme="minorHAnsi" w:cstheme="minorHAnsi"/>
                <w:i/>
                <w:iCs/>
                <w:color w:val="000000"/>
                <w:sz w:val="14"/>
                <w:szCs w:val="14"/>
              </w:rPr>
              <w:t>TRANSFERENCIAS, ASIGNACIONES, SUBSIDIOS Y SUBVENCIONES, Y PENSIONES Y JUBILACIONES</w:t>
            </w:r>
          </w:p>
        </w:tc>
        <w:tc>
          <w:tcPr>
            <w:tcW w:w="922" w:type="pct"/>
            <w:tcBorders>
              <w:top w:val="nil"/>
              <w:left w:val="nil"/>
              <w:bottom w:val="nil"/>
              <w:right w:val="nil"/>
            </w:tcBorders>
            <w:shd w:val="clear" w:color="auto" w:fill="auto"/>
            <w:vAlign w:val="center"/>
            <w:hideMark/>
          </w:tcPr>
          <w:p w14:paraId="42322AB7" w14:textId="3ADDD455" w:rsidR="0078514D" w:rsidRPr="003C7DA2" w:rsidRDefault="0078514D" w:rsidP="00654C99">
            <w:pPr>
              <w:jc w:val="right"/>
              <w:rPr>
                <w:rFonts w:asciiTheme="minorHAnsi" w:eastAsia="Times New Roman" w:hAnsiTheme="minorHAnsi" w:cstheme="minorHAnsi"/>
                <w:i/>
                <w:iCs/>
                <w:color w:val="000000"/>
              </w:rPr>
            </w:pPr>
            <w:r w:rsidRPr="003C7DA2">
              <w:rPr>
                <w:rFonts w:asciiTheme="minorHAnsi" w:eastAsia="Times New Roman" w:hAnsiTheme="minorHAnsi" w:cstheme="minorHAnsi"/>
                <w:i/>
                <w:iCs/>
                <w:color w:val="000000"/>
              </w:rPr>
              <w:t>$61,456,63</w:t>
            </w:r>
            <w:r w:rsidR="006461C3">
              <w:rPr>
                <w:rFonts w:asciiTheme="minorHAnsi" w:eastAsia="Times New Roman" w:hAnsiTheme="minorHAnsi" w:cstheme="minorHAnsi"/>
                <w:i/>
                <w:iCs/>
                <w:color w:val="000000"/>
              </w:rPr>
              <w:t>5</w:t>
            </w:r>
          </w:p>
        </w:tc>
      </w:tr>
      <w:tr w:rsidR="0078514D" w:rsidRPr="003C7DA2" w14:paraId="7AEEABD5" w14:textId="77777777" w:rsidTr="003C7DA2">
        <w:trPr>
          <w:trHeight w:val="170"/>
          <w:jc w:val="center"/>
        </w:trPr>
        <w:tc>
          <w:tcPr>
            <w:tcW w:w="833" w:type="pct"/>
            <w:tcBorders>
              <w:top w:val="nil"/>
              <w:left w:val="nil"/>
              <w:bottom w:val="nil"/>
              <w:right w:val="nil"/>
            </w:tcBorders>
            <w:shd w:val="clear" w:color="000000" w:fill="C0C0C0"/>
            <w:vAlign w:val="center"/>
            <w:hideMark/>
          </w:tcPr>
          <w:p w14:paraId="4B278799" w14:textId="77777777" w:rsidR="0078514D" w:rsidRPr="003C7DA2" w:rsidRDefault="0078514D" w:rsidP="00654C99">
            <w:pPr>
              <w:ind w:firstLineChars="100" w:firstLine="14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4221</w:t>
            </w:r>
          </w:p>
        </w:tc>
        <w:tc>
          <w:tcPr>
            <w:tcW w:w="3245" w:type="pct"/>
            <w:tcBorders>
              <w:top w:val="nil"/>
              <w:left w:val="nil"/>
              <w:bottom w:val="nil"/>
              <w:right w:val="nil"/>
            </w:tcBorders>
            <w:shd w:val="clear" w:color="000000" w:fill="C0C0C0"/>
            <w:vAlign w:val="center"/>
            <w:hideMark/>
          </w:tcPr>
          <w:p w14:paraId="4689E2C1" w14:textId="77777777" w:rsidR="0078514D" w:rsidRPr="003C7DA2" w:rsidRDefault="0078514D" w:rsidP="00654C99">
            <w:pPr>
              <w:ind w:firstLineChars="100" w:firstLine="14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TRANSFERENCIAS Y ASIGNACIONES</w:t>
            </w:r>
          </w:p>
        </w:tc>
        <w:tc>
          <w:tcPr>
            <w:tcW w:w="922" w:type="pct"/>
            <w:tcBorders>
              <w:top w:val="nil"/>
              <w:left w:val="nil"/>
              <w:bottom w:val="nil"/>
              <w:right w:val="nil"/>
            </w:tcBorders>
            <w:shd w:val="clear" w:color="000000" w:fill="C0C0C0"/>
            <w:vAlign w:val="center"/>
            <w:hideMark/>
          </w:tcPr>
          <w:p w14:paraId="32CCEEB7" w14:textId="1675EC6A" w:rsidR="0078514D" w:rsidRPr="003C7DA2" w:rsidRDefault="0078514D" w:rsidP="00654C99">
            <w:pPr>
              <w:jc w:val="right"/>
              <w:rPr>
                <w:rFonts w:asciiTheme="minorHAnsi" w:eastAsia="Times New Roman" w:hAnsiTheme="minorHAnsi" w:cstheme="minorHAnsi"/>
                <w:color w:val="000000"/>
              </w:rPr>
            </w:pPr>
            <w:r w:rsidRPr="003C7DA2">
              <w:rPr>
                <w:rFonts w:asciiTheme="minorHAnsi" w:eastAsia="Times New Roman" w:hAnsiTheme="minorHAnsi" w:cstheme="minorHAnsi"/>
                <w:color w:val="000000"/>
              </w:rPr>
              <w:t>$61,456,63</w:t>
            </w:r>
            <w:r w:rsidR="006461C3">
              <w:rPr>
                <w:rFonts w:asciiTheme="minorHAnsi" w:eastAsia="Times New Roman" w:hAnsiTheme="minorHAnsi" w:cstheme="minorHAnsi"/>
                <w:color w:val="000000"/>
              </w:rPr>
              <w:t>5</w:t>
            </w:r>
          </w:p>
        </w:tc>
      </w:tr>
      <w:tr w:rsidR="0078514D" w:rsidRPr="003C7DA2" w14:paraId="1894CA66" w14:textId="77777777" w:rsidTr="003C7DA2">
        <w:trPr>
          <w:trHeight w:val="170"/>
          <w:jc w:val="center"/>
        </w:trPr>
        <w:tc>
          <w:tcPr>
            <w:tcW w:w="833" w:type="pct"/>
            <w:tcBorders>
              <w:top w:val="nil"/>
              <w:left w:val="nil"/>
              <w:bottom w:val="nil"/>
              <w:right w:val="nil"/>
            </w:tcBorders>
            <w:shd w:val="clear" w:color="auto" w:fill="auto"/>
            <w:vAlign w:val="center"/>
            <w:hideMark/>
          </w:tcPr>
          <w:p w14:paraId="314303EA" w14:textId="77777777" w:rsidR="0078514D" w:rsidRPr="003C7DA2" w:rsidRDefault="0078514D" w:rsidP="00654C99">
            <w:pPr>
              <w:ind w:firstLineChars="200" w:firstLine="280"/>
              <w:rPr>
                <w:rFonts w:asciiTheme="minorHAnsi" w:eastAsia="Times New Roman" w:hAnsiTheme="minorHAnsi" w:cstheme="minorHAnsi"/>
                <w:color w:val="000000"/>
                <w:sz w:val="14"/>
                <w:szCs w:val="14"/>
                <w:u w:val="single"/>
              </w:rPr>
            </w:pPr>
            <w:r w:rsidRPr="003C7DA2">
              <w:rPr>
                <w:rFonts w:asciiTheme="minorHAnsi" w:eastAsia="Times New Roman" w:hAnsiTheme="minorHAnsi" w:cstheme="minorHAnsi"/>
                <w:color w:val="000000"/>
                <w:sz w:val="14"/>
                <w:szCs w:val="14"/>
                <w:u w:val="single"/>
              </w:rPr>
              <w:t>4221-01</w:t>
            </w:r>
          </w:p>
        </w:tc>
        <w:tc>
          <w:tcPr>
            <w:tcW w:w="3245" w:type="pct"/>
            <w:tcBorders>
              <w:top w:val="nil"/>
              <w:left w:val="nil"/>
              <w:bottom w:val="nil"/>
              <w:right w:val="nil"/>
            </w:tcBorders>
            <w:shd w:val="clear" w:color="auto" w:fill="auto"/>
            <w:vAlign w:val="center"/>
            <w:hideMark/>
          </w:tcPr>
          <w:p w14:paraId="72F9F375" w14:textId="77777777" w:rsidR="0078514D" w:rsidRPr="003C7DA2" w:rsidRDefault="0078514D" w:rsidP="00654C99">
            <w:pPr>
              <w:ind w:firstLineChars="200" w:firstLine="280"/>
              <w:rPr>
                <w:rFonts w:asciiTheme="minorHAnsi" w:eastAsia="Times New Roman" w:hAnsiTheme="minorHAnsi" w:cstheme="minorHAnsi"/>
                <w:color w:val="000000"/>
                <w:sz w:val="14"/>
                <w:szCs w:val="14"/>
                <w:u w:val="single"/>
              </w:rPr>
            </w:pPr>
            <w:r w:rsidRPr="003C7DA2">
              <w:rPr>
                <w:rFonts w:asciiTheme="minorHAnsi" w:eastAsia="Times New Roman" w:hAnsiTheme="minorHAnsi" w:cstheme="minorHAnsi"/>
                <w:color w:val="000000"/>
                <w:sz w:val="14"/>
                <w:szCs w:val="14"/>
                <w:u w:val="single"/>
              </w:rPr>
              <w:t>GASTO CORRIENTE</w:t>
            </w:r>
          </w:p>
        </w:tc>
        <w:tc>
          <w:tcPr>
            <w:tcW w:w="922" w:type="pct"/>
            <w:tcBorders>
              <w:top w:val="nil"/>
              <w:left w:val="nil"/>
              <w:bottom w:val="nil"/>
              <w:right w:val="nil"/>
            </w:tcBorders>
            <w:shd w:val="clear" w:color="auto" w:fill="auto"/>
            <w:vAlign w:val="center"/>
            <w:hideMark/>
          </w:tcPr>
          <w:p w14:paraId="79FDCC55" w14:textId="44F27E94" w:rsidR="0078514D" w:rsidRPr="003C7DA2" w:rsidRDefault="0078514D" w:rsidP="00654C99">
            <w:pPr>
              <w:jc w:val="right"/>
              <w:rPr>
                <w:rFonts w:asciiTheme="minorHAnsi" w:eastAsia="Times New Roman" w:hAnsiTheme="minorHAnsi" w:cstheme="minorHAnsi"/>
                <w:color w:val="000000"/>
                <w:u w:val="single"/>
              </w:rPr>
            </w:pPr>
            <w:r w:rsidRPr="003C7DA2">
              <w:rPr>
                <w:rFonts w:asciiTheme="minorHAnsi" w:eastAsia="Times New Roman" w:hAnsiTheme="minorHAnsi" w:cstheme="minorHAnsi"/>
                <w:color w:val="000000"/>
                <w:u w:val="single"/>
              </w:rPr>
              <w:t>$60,854,13</w:t>
            </w:r>
            <w:r w:rsidR="006461C3">
              <w:rPr>
                <w:rFonts w:asciiTheme="minorHAnsi" w:eastAsia="Times New Roman" w:hAnsiTheme="minorHAnsi" w:cstheme="minorHAnsi"/>
                <w:color w:val="000000"/>
                <w:u w:val="single"/>
              </w:rPr>
              <w:t>8</w:t>
            </w:r>
          </w:p>
        </w:tc>
      </w:tr>
      <w:tr w:rsidR="0078514D" w:rsidRPr="003C7DA2" w14:paraId="2A7867CC" w14:textId="77777777" w:rsidTr="003C7DA2">
        <w:trPr>
          <w:trHeight w:val="170"/>
          <w:jc w:val="center"/>
        </w:trPr>
        <w:tc>
          <w:tcPr>
            <w:tcW w:w="833" w:type="pct"/>
            <w:tcBorders>
              <w:top w:val="nil"/>
              <w:left w:val="nil"/>
              <w:bottom w:val="nil"/>
              <w:right w:val="nil"/>
            </w:tcBorders>
            <w:shd w:val="clear" w:color="000000" w:fill="C0C0C0"/>
            <w:vAlign w:val="center"/>
            <w:hideMark/>
          </w:tcPr>
          <w:p w14:paraId="1F2565BA" w14:textId="77777777" w:rsidR="0078514D" w:rsidRPr="003C7DA2" w:rsidRDefault="0078514D" w:rsidP="00654C99">
            <w:pPr>
              <w:ind w:firstLineChars="200" w:firstLine="28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4221-01-001</w:t>
            </w:r>
          </w:p>
        </w:tc>
        <w:tc>
          <w:tcPr>
            <w:tcW w:w="3245" w:type="pct"/>
            <w:tcBorders>
              <w:top w:val="nil"/>
              <w:left w:val="nil"/>
              <w:bottom w:val="nil"/>
              <w:right w:val="nil"/>
            </w:tcBorders>
            <w:shd w:val="clear" w:color="000000" w:fill="C0C0C0"/>
            <w:vAlign w:val="center"/>
            <w:hideMark/>
          </w:tcPr>
          <w:p w14:paraId="78BC4CA9" w14:textId="77777777" w:rsidR="0078514D" w:rsidRPr="003C7DA2" w:rsidRDefault="0078514D" w:rsidP="00654C99">
            <w:pPr>
              <w:ind w:firstLineChars="200" w:firstLine="28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RECURSOS PROPIOS</w:t>
            </w:r>
          </w:p>
        </w:tc>
        <w:tc>
          <w:tcPr>
            <w:tcW w:w="922" w:type="pct"/>
            <w:tcBorders>
              <w:top w:val="nil"/>
              <w:left w:val="nil"/>
              <w:bottom w:val="nil"/>
              <w:right w:val="nil"/>
            </w:tcBorders>
            <w:shd w:val="clear" w:color="000000" w:fill="C0C0C0"/>
            <w:vAlign w:val="center"/>
            <w:hideMark/>
          </w:tcPr>
          <w:p w14:paraId="6AD5E328" w14:textId="6145FD17" w:rsidR="0078514D" w:rsidRPr="003C7DA2" w:rsidRDefault="0078514D" w:rsidP="00654C99">
            <w:pPr>
              <w:jc w:val="right"/>
              <w:rPr>
                <w:rFonts w:asciiTheme="minorHAnsi" w:eastAsia="Times New Roman" w:hAnsiTheme="minorHAnsi" w:cstheme="minorHAnsi"/>
                <w:color w:val="000000"/>
              </w:rPr>
            </w:pPr>
            <w:r w:rsidRPr="003C7DA2">
              <w:rPr>
                <w:rFonts w:asciiTheme="minorHAnsi" w:eastAsia="Times New Roman" w:hAnsiTheme="minorHAnsi" w:cstheme="minorHAnsi"/>
                <w:color w:val="000000"/>
              </w:rPr>
              <w:t>$</w:t>
            </w:r>
            <w:r w:rsidR="00E12B08">
              <w:rPr>
                <w:rFonts w:asciiTheme="minorHAnsi" w:eastAsia="Times New Roman" w:hAnsiTheme="minorHAnsi" w:cstheme="minorHAnsi"/>
                <w:color w:val="000000"/>
              </w:rPr>
              <w:t>10</w:t>
            </w:r>
            <w:r w:rsidRPr="003C7DA2">
              <w:rPr>
                <w:rFonts w:asciiTheme="minorHAnsi" w:eastAsia="Times New Roman" w:hAnsiTheme="minorHAnsi" w:cstheme="minorHAnsi"/>
                <w:color w:val="000000"/>
              </w:rPr>
              <w:t>,</w:t>
            </w:r>
            <w:r w:rsidR="00E12B08">
              <w:rPr>
                <w:rFonts w:asciiTheme="minorHAnsi" w:eastAsia="Times New Roman" w:hAnsiTheme="minorHAnsi" w:cstheme="minorHAnsi"/>
                <w:color w:val="000000"/>
              </w:rPr>
              <w:t>080</w:t>
            </w:r>
            <w:r w:rsidRPr="003C7DA2">
              <w:rPr>
                <w:rFonts w:asciiTheme="minorHAnsi" w:eastAsia="Times New Roman" w:hAnsiTheme="minorHAnsi" w:cstheme="minorHAnsi"/>
                <w:color w:val="000000"/>
              </w:rPr>
              <w:t>,</w:t>
            </w:r>
            <w:r w:rsidR="00E12B08">
              <w:rPr>
                <w:rFonts w:asciiTheme="minorHAnsi" w:eastAsia="Times New Roman" w:hAnsiTheme="minorHAnsi" w:cstheme="minorHAnsi"/>
                <w:color w:val="000000"/>
              </w:rPr>
              <w:t>125</w:t>
            </w:r>
          </w:p>
        </w:tc>
      </w:tr>
      <w:tr w:rsidR="0078514D" w:rsidRPr="003C7DA2" w14:paraId="2BFAE6C1" w14:textId="77777777" w:rsidTr="003C7DA2">
        <w:trPr>
          <w:trHeight w:val="170"/>
          <w:jc w:val="center"/>
        </w:trPr>
        <w:tc>
          <w:tcPr>
            <w:tcW w:w="833" w:type="pct"/>
            <w:tcBorders>
              <w:top w:val="nil"/>
              <w:left w:val="nil"/>
              <w:bottom w:val="nil"/>
              <w:right w:val="nil"/>
            </w:tcBorders>
            <w:shd w:val="clear" w:color="auto" w:fill="auto"/>
            <w:vAlign w:val="center"/>
            <w:hideMark/>
          </w:tcPr>
          <w:p w14:paraId="6832D719" w14:textId="77777777" w:rsidR="0078514D" w:rsidRPr="003C7DA2" w:rsidRDefault="0078514D" w:rsidP="00654C99">
            <w:pPr>
              <w:ind w:firstLineChars="200" w:firstLine="28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4221-01-002</w:t>
            </w:r>
          </w:p>
        </w:tc>
        <w:tc>
          <w:tcPr>
            <w:tcW w:w="3245" w:type="pct"/>
            <w:tcBorders>
              <w:top w:val="nil"/>
              <w:left w:val="nil"/>
              <w:bottom w:val="nil"/>
              <w:right w:val="nil"/>
            </w:tcBorders>
            <w:shd w:val="clear" w:color="auto" w:fill="auto"/>
            <w:vAlign w:val="center"/>
            <w:hideMark/>
          </w:tcPr>
          <w:p w14:paraId="0172B9B2" w14:textId="77777777" w:rsidR="0078514D" w:rsidRPr="003C7DA2" w:rsidRDefault="0078514D" w:rsidP="00654C99">
            <w:pPr>
              <w:ind w:firstLineChars="200" w:firstLine="28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INGRESOS R28</w:t>
            </w:r>
          </w:p>
        </w:tc>
        <w:tc>
          <w:tcPr>
            <w:tcW w:w="922" w:type="pct"/>
            <w:tcBorders>
              <w:top w:val="nil"/>
              <w:left w:val="nil"/>
              <w:bottom w:val="nil"/>
              <w:right w:val="nil"/>
            </w:tcBorders>
            <w:shd w:val="clear" w:color="auto" w:fill="auto"/>
            <w:vAlign w:val="center"/>
            <w:hideMark/>
          </w:tcPr>
          <w:p w14:paraId="294A8C73" w14:textId="766F2CD7" w:rsidR="0078514D" w:rsidRPr="003C7DA2" w:rsidRDefault="0078514D" w:rsidP="00654C99">
            <w:pPr>
              <w:jc w:val="right"/>
              <w:rPr>
                <w:rFonts w:asciiTheme="minorHAnsi" w:eastAsia="Times New Roman" w:hAnsiTheme="minorHAnsi" w:cstheme="minorHAnsi"/>
                <w:color w:val="000000"/>
              </w:rPr>
            </w:pPr>
            <w:r w:rsidRPr="003C7DA2">
              <w:rPr>
                <w:rFonts w:asciiTheme="minorHAnsi" w:eastAsia="Times New Roman" w:hAnsiTheme="minorHAnsi" w:cstheme="minorHAnsi"/>
                <w:color w:val="000000"/>
              </w:rPr>
              <w:t>$5</w:t>
            </w:r>
            <w:r w:rsidR="00E12B08">
              <w:rPr>
                <w:rFonts w:asciiTheme="minorHAnsi" w:eastAsia="Times New Roman" w:hAnsiTheme="minorHAnsi" w:cstheme="minorHAnsi"/>
                <w:color w:val="000000"/>
              </w:rPr>
              <w:t>0</w:t>
            </w:r>
            <w:r w:rsidRPr="003C7DA2">
              <w:rPr>
                <w:rFonts w:asciiTheme="minorHAnsi" w:eastAsia="Times New Roman" w:hAnsiTheme="minorHAnsi" w:cstheme="minorHAnsi"/>
                <w:color w:val="000000"/>
              </w:rPr>
              <w:t>,</w:t>
            </w:r>
            <w:r w:rsidR="00E12B08">
              <w:rPr>
                <w:rFonts w:asciiTheme="minorHAnsi" w:eastAsia="Times New Roman" w:hAnsiTheme="minorHAnsi" w:cstheme="minorHAnsi"/>
                <w:color w:val="000000"/>
              </w:rPr>
              <w:t>774</w:t>
            </w:r>
            <w:r w:rsidRPr="003C7DA2">
              <w:rPr>
                <w:rFonts w:asciiTheme="minorHAnsi" w:eastAsia="Times New Roman" w:hAnsiTheme="minorHAnsi" w:cstheme="minorHAnsi"/>
                <w:color w:val="000000"/>
              </w:rPr>
              <w:t>,</w:t>
            </w:r>
            <w:r w:rsidR="00E12B08">
              <w:rPr>
                <w:rFonts w:asciiTheme="minorHAnsi" w:eastAsia="Times New Roman" w:hAnsiTheme="minorHAnsi" w:cstheme="minorHAnsi"/>
                <w:color w:val="000000"/>
              </w:rPr>
              <w:t>013</w:t>
            </w:r>
          </w:p>
        </w:tc>
      </w:tr>
      <w:tr w:rsidR="0078514D" w:rsidRPr="003C7DA2" w14:paraId="4B50CD60" w14:textId="77777777" w:rsidTr="003C7DA2">
        <w:trPr>
          <w:trHeight w:val="170"/>
          <w:jc w:val="center"/>
        </w:trPr>
        <w:tc>
          <w:tcPr>
            <w:tcW w:w="833" w:type="pct"/>
            <w:tcBorders>
              <w:top w:val="nil"/>
              <w:left w:val="nil"/>
              <w:bottom w:val="nil"/>
              <w:right w:val="nil"/>
            </w:tcBorders>
            <w:shd w:val="clear" w:color="000000" w:fill="C0C0C0"/>
            <w:vAlign w:val="center"/>
            <w:hideMark/>
          </w:tcPr>
          <w:p w14:paraId="53734A53" w14:textId="77777777" w:rsidR="0078514D" w:rsidRPr="003C7DA2" w:rsidRDefault="0078514D" w:rsidP="00654C99">
            <w:pPr>
              <w:ind w:firstLineChars="200" w:firstLine="280"/>
              <w:rPr>
                <w:rFonts w:asciiTheme="minorHAnsi" w:eastAsia="Times New Roman" w:hAnsiTheme="minorHAnsi" w:cstheme="minorHAnsi"/>
                <w:color w:val="000000"/>
                <w:sz w:val="14"/>
                <w:szCs w:val="14"/>
                <w:u w:val="single"/>
              </w:rPr>
            </w:pPr>
            <w:r w:rsidRPr="003C7DA2">
              <w:rPr>
                <w:rFonts w:asciiTheme="minorHAnsi" w:eastAsia="Times New Roman" w:hAnsiTheme="minorHAnsi" w:cstheme="minorHAnsi"/>
                <w:color w:val="000000"/>
                <w:sz w:val="14"/>
                <w:szCs w:val="14"/>
                <w:u w:val="single"/>
              </w:rPr>
              <w:t>4221-02</w:t>
            </w:r>
          </w:p>
        </w:tc>
        <w:tc>
          <w:tcPr>
            <w:tcW w:w="3245" w:type="pct"/>
            <w:tcBorders>
              <w:top w:val="nil"/>
              <w:left w:val="nil"/>
              <w:bottom w:val="nil"/>
              <w:right w:val="nil"/>
            </w:tcBorders>
            <w:shd w:val="clear" w:color="000000" w:fill="C0C0C0"/>
            <w:vAlign w:val="center"/>
            <w:hideMark/>
          </w:tcPr>
          <w:p w14:paraId="08F729EF" w14:textId="77777777" w:rsidR="0078514D" w:rsidRPr="003C7DA2" w:rsidRDefault="0078514D" w:rsidP="00654C99">
            <w:pPr>
              <w:ind w:firstLineChars="200" w:firstLine="280"/>
              <w:rPr>
                <w:rFonts w:asciiTheme="minorHAnsi" w:eastAsia="Times New Roman" w:hAnsiTheme="minorHAnsi" w:cstheme="minorHAnsi"/>
                <w:color w:val="000000"/>
                <w:sz w:val="14"/>
                <w:szCs w:val="14"/>
                <w:u w:val="single"/>
              </w:rPr>
            </w:pPr>
            <w:r w:rsidRPr="003C7DA2">
              <w:rPr>
                <w:rFonts w:asciiTheme="minorHAnsi" w:eastAsia="Times New Roman" w:hAnsiTheme="minorHAnsi" w:cstheme="minorHAnsi"/>
                <w:color w:val="000000"/>
                <w:sz w:val="14"/>
                <w:szCs w:val="14"/>
                <w:u w:val="single"/>
              </w:rPr>
              <w:t>PROYECTOS</w:t>
            </w:r>
          </w:p>
        </w:tc>
        <w:tc>
          <w:tcPr>
            <w:tcW w:w="922" w:type="pct"/>
            <w:tcBorders>
              <w:top w:val="nil"/>
              <w:left w:val="nil"/>
              <w:bottom w:val="nil"/>
              <w:right w:val="nil"/>
            </w:tcBorders>
            <w:shd w:val="clear" w:color="000000" w:fill="C0C0C0"/>
            <w:vAlign w:val="center"/>
            <w:hideMark/>
          </w:tcPr>
          <w:p w14:paraId="0D107478" w14:textId="5762A84A" w:rsidR="0078514D" w:rsidRPr="003C7DA2" w:rsidRDefault="0078514D" w:rsidP="00654C99">
            <w:pPr>
              <w:jc w:val="right"/>
              <w:rPr>
                <w:rFonts w:asciiTheme="minorHAnsi" w:eastAsia="Times New Roman" w:hAnsiTheme="minorHAnsi" w:cstheme="minorHAnsi"/>
                <w:color w:val="000000"/>
                <w:u w:val="single"/>
              </w:rPr>
            </w:pPr>
            <w:r w:rsidRPr="003C7DA2">
              <w:rPr>
                <w:rFonts w:asciiTheme="minorHAnsi" w:eastAsia="Times New Roman" w:hAnsiTheme="minorHAnsi" w:cstheme="minorHAnsi"/>
                <w:color w:val="000000"/>
                <w:u w:val="single"/>
              </w:rPr>
              <w:t>$602,497</w:t>
            </w:r>
          </w:p>
        </w:tc>
      </w:tr>
      <w:tr w:rsidR="0078514D" w:rsidRPr="003C7DA2" w14:paraId="45BFCE38" w14:textId="77777777" w:rsidTr="003C7DA2">
        <w:trPr>
          <w:trHeight w:val="170"/>
          <w:jc w:val="center"/>
        </w:trPr>
        <w:tc>
          <w:tcPr>
            <w:tcW w:w="833" w:type="pct"/>
            <w:tcBorders>
              <w:top w:val="nil"/>
              <w:left w:val="nil"/>
              <w:bottom w:val="nil"/>
              <w:right w:val="nil"/>
            </w:tcBorders>
            <w:shd w:val="clear" w:color="auto" w:fill="auto"/>
            <w:vAlign w:val="center"/>
            <w:hideMark/>
          </w:tcPr>
          <w:p w14:paraId="75E3B509" w14:textId="77777777" w:rsidR="0078514D" w:rsidRPr="003C7DA2" w:rsidRDefault="0078514D" w:rsidP="00654C99">
            <w:pPr>
              <w:ind w:firstLineChars="200" w:firstLine="28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4221-02-002</w:t>
            </w:r>
          </w:p>
        </w:tc>
        <w:tc>
          <w:tcPr>
            <w:tcW w:w="3245" w:type="pct"/>
            <w:tcBorders>
              <w:top w:val="nil"/>
              <w:left w:val="nil"/>
              <w:bottom w:val="nil"/>
              <w:right w:val="nil"/>
            </w:tcBorders>
            <w:shd w:val="clear" w:color="auto" w:fill="auto"/>
            <w:vAlign w:val="center"/>
            <w:hideMark/>
          </w:tcPr>
          <w:p w14:paraId="3BA52051" w14:textId="77777777" w:rsidR="0078514D" w:rsidRPr="003C7DA2" w:rsidRDefault="0078514D" w:rsidP="00654C99">
            <w:pPr>
              <w:ind w:firstLineChars="200" w:firstLine="28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INGRESOS R28 PROY</w:t>
            </w:r>
          </w:p>
        </w:tc>
        <w:tc>
          <w:tcPr>
            <w:tcW w:w="922" w:type="pct"/>
            <w:tcBorders>
              <w:top w:val="nil"/>
              <w:left w:val="nil"/>
              <w:bottom w:val="nil"/>
              <w:right w:val="nil"/>
            </w:tcBorders>
            <w:shd w:val="clear" w:color="auto" w:fill="auto"/>
            <w:vAlign w:val="center"/>
            <w:hideMark/>
          </w:tcPr>
          <w:p w14:paraId="48D59B9E" w14:textId="4CBE8A8B" w:rsidR="0078514D" w:rsidRPr="003C7DA2" w:rsidRDefault="0078514D" w:rsidP="00654C99">
            <w:pPr>
              <w:jc w:val="right"/>
              <w:rPr>
                <w:rFonts w:asciiTheme="minorHAnsi" w:eastAsia="Times New Roman" w:hAnsiTheme="minorHAnsi" w:cstheme="minorHAnsi"/>
                <w:color w:val="000000"/>
              </w:rPr>
            </w:pPr>
            <w:r w:rsidRPr="003C7DA2">
              <w:rPr>
                <w:rFonts w:asciiTheme="minorHAnsi" w:eastAsia="Times New Roman" w:hAnsiTheme="minorHAnsi" w:cstheme="minorHAnsi"/>
                <w:color w:val="000000"/>
              </w:rPr>
              <w:t>$602,497</w:t>
            </w:r>
          </w:p>
        </w:tc>
      </w:tr>
      <w:tr w:rsidR="0078514D" w:rsidRPr="003C7DA2" w14:paraId="1A0ABD05" w14:textId="77777777" w:rsidTr="003C7DA2">
        <w:trPr>
          <w:trHeight w:val="170"/>
          <w:jc w:val="center"/>
        </w:trPr>
        <w:tc>
          <w:tcPr>
            <w:tcW w:w="833" w:type="pct"/>
            <w:tcBorders>
              <w:top w:val="nil"/>
              <w:left w:val="nil"/>
              <w:bottom w:val="nil"/>
              <w:right w:val="nil"/>
            </w:tcBorders>
            <w:shd w:val="clear" w:color="000000" w:fill="C0C0C0"/>
            <w:vAlign w:val="center"/>
            <w:hideMark/>
          </w:tcPr>
          <w:p w14:paraId="6A5721AB" w14:textId="77777777" w:rsidR="0078514D" w:rsidRPr="003C7DA2" w:rsidRDefault="0078514D" w:rsidP="00654C99">
            <w:pPr>
              <w:jc w:val="right"/>
              <w:rPr>
                <w:rFonts w:asciiTheme="minorHAnsi" w:eastAsia="Times New Roman" w:hAnsiTheme="minorHAnsi" w:cstheme="minorHAnsi"/>
                <w:b/>
                <w:bCs/>
                <w:color w:val="000000"/>
                <w:sz w:val="14"/>
                <w:szCs w:val="14"/>
              </w:rPr>
            </w:pPr>
            <w:r w:rsidRPr="003C7DA2">
              <w:rPr>
                <w:rFonts w:asciiTheme="minorHAnsi" w:eastAsia="Times New Roman" w:hAnsiTheme="minorHAnsi" w:cstheme="minorHAnsi"/>
                <w:b/>
                <w:bCs/>
                <w:color w:val="000000"/>
                <w:sz w:val="14"/>
                <w:szCs w:val="14"/>
              </w:rPr>
              <w:t>4300</w:t>
            </w:r>
          </w:p>
        </w:tc>
        <w:tc>
          <w:tcPr>
            <w:tcW w:w="3245" w:type="pct"/>
            <w:tcBorders>
              <w:top w:val="nil"/>
              <w:left w:val="nil"/>
              <w:bottom w:val="nil"/>
              <w:right w:val="nil"/>
            </w:tcBorders>
            <w:shd w:val="clear" w:color="000000" w:fill="C0C0C0"/>
            <w:vAlign w:val="center"/>
            <w:hideMark/>
          </w:tcPr>
          <w:p w14:paraId="2BB38978" w14:textId="77777777" w:rsidR="0078514D" w:rsidRPr="003C7DA2" w:rsidRDefault="0078514D" w:rsidP="00654C99">
            <w:pPr>
              <w:rPr>
                <w:rFonts w:asciiTheme="minorHAnsi" w:eastAsia="Times New Roman" w:hAnsiTheme="minorHAnsi" w:cstheme="minorHAnsi"/>
                <w:b/>
                <w:bCs/>
                <w:color w:val="000000"/>
                <w:sz w:val="14"/>
                <w:szCs w:val="14"/>
              </w:rPr>
            </w:pPr>
            <w:r w:rsidRPr="003C7DA2">
              <w:rPr>
                <w:rFonts w:asciiTheme="minorHAnsi" w:eastAsia="Times New Roman" w:hAnsiTheme="minorHAnsi" w:cstheme="minorHAnsi"/>
                <w:b/>
                <w:bCs/>
                <w:color w:val="000000"/>
                <w:sz w:val="14"/>
                <w:szCs w:val="14"/>
              </w:rPr>
              <w:t>OTROS INGRESOS Y BENEFICIOS</w:t>
            </w:r>
          </w:p>
        </w:tc>
        <w:tc>
          <w:tcPr>
            <w:tcW w:w="922" w:type="pct"/>
            <w:tcBorders>
              <w:top w:val="nil"/>
              <w:left w:val="nil"/>
              <w:bottom w:val="nil"/>
              <w:right w:val="nil"/>
            </w:tcBorders>
            <w:shd w:val="clear" w:color="000000" w:fill="C0C0C0"/>
            <w:vAlign w:val="center"/>
            <w:hideMark/>
          </w:tcPr>
          <w:p w14:paraId="21AD8D19" w14:textId="411B3DD2" w:rsidR="0078514D" w:rsidRPr="003C7DA2" w:rsidRDefault="0078514D" w:rsidP="00654C99">
            <w:pPr>
              <w:jc w:val="right"/>
              <w:rPr>
                <w:rFonts w:asciiTheme="minorHAnsi" w:eastAsia="Times New Roman" w:hAnsiTheme="minorHAnsi" w:cstheme="minorHAnsi"/>
                <w:b/>
                <w:bCs/>
                <w:color w:val="000000"/>
              </w:rPr>
            </w:pPr>
            <w:r w:rsidRPr="003C7DA2">
              <w:rPr>
                <w:rFonts w:asciiTheme="minorHAnsi" w:eastAsia="Times New Roman" w:hAnsiTheme="minorHAnsi" w:cstheme="minorHAnsi"/>
                <w:b/>
                <w:bCs/>
                <w:color w:val="000000"/>
              </w:rPr>
              <w:t>$114</w:t>
            </w:r>
          </w:p>
        </w:tc>
      </w:tr>
      <w:tr w:rsidR="0078514D" w:rsidRPr="003C7DA2" w14:paraId="57D4EC6B" w14:textId="77777777" w:rsidTr="003C7DA2">
        <w:trPr>
          <w:trHeight w:val="170"/>
          <w:jc w:val="center"/>
        </w:trPr>
        <w:tc>
          <w:tcPr>
            <w:tcW w:w="833" w:type="pct"/>
            <w:tcBorders>
              <w:top w:val="nil"/>
              <w:left w:val="nil"/>
              <w:bottom w:val="nil"/>
              <w:right w:val="nil"/>
            </w:tcBorders>
            <w:shd w:val="clear" w:color="auto" w:fill="auto"/>
            <w:vAlign w:val="center"/>
            <w:hideMark/>
          </w:tcPr>
          <w:p w14:paraId="2902207D" w14:textId="77777777" w:rsidR="0078514D" w:rsidRPr="003C7DA2" w:rsidRDefault="0078514D" w:rsidP="00654C99">
            <w:pPr>
              <w:ind w:firstLineChars="100" w:firstLine="140"/>
              <w:rPr>
                <w:rFonts w:asciiTheme="minorHAnsi" w:eastAsia="Times New Roman" w:hAnsiTheme="minorHAnsi" w:cstheme="minorHAnsi"/>
                <w:i/>
                <w:iCs/>
                <w:color w:val="000000"/>
                <w:sz w:val="14"/>
                <w:szCs w:val="14"/>
              </w:rPr>
            </w:pPr>
            <w:r w:rsidRPr="003C7DA2">
              <w:rPr>
                <w:rFonts w:asciiTheme="minorHAnsi" w:eastAsia="Times New Roman" w:hAnsiTheme="minorHAnsi" w:cstheme="minorHAnsi"/>
                <w:i/>
                <w:iCs/>
                <w:color w:val="000000"/>
                <w:sz w:val="14"/>
                <w:szCs w:val="14"/>
              </w:rPr>
              <w:t>4390</w:t>
            </w:r>
          </w:p>
        </w:tc>
        <w:tc>
          <w:tcPr>
            <w:tcW w:w="3245" w:type="pct"/>
            <w:tcBorders>
              <w:top w:val="nil"/>
              <w:left w:val="nil"/>
              <w:bottom w:val="nil"/>
              <w:right w:val="nil"/>
            </w:tcBorders>
            <w:shd w:val="clear" w:color="auto" w:fill="auto"/>
            <w:vAlign w:val="center"/>
            <w:hideMark/>
          </w:tcPr>
          <w:p w14:paraId="51A533AD" w14:textId="77777777" w:rsidR="0078514D" w:rsidRPr="003C7DA2" w:rsidRDefault="0078514D" w:rsidP="00654C99">
            <w:pPr>
              <w:ind w:firstLineChars="100" w:firstLine="140"/>
              <w:rPr>
                <w:rFonts w:asciiTheme="minorHAnsi" w:eastAsia="Times New Roman" w:hAnsiTheme="minorHAnsi" w:cstheme="minorHAnsi"/>
                <w:i/>
                <w:iCs/>
                <w:color w:val="000000"/>
                <w:sz w:val="14"/>
                <w:szCs w:val="14"/>
              </w:rPr>
            </w:pPr>
            <w:r w:rsidRPr="003C7DA2">
              <w:rPr>
                <w:rFonts w:asciiTheme="minorHAnsi" w:eastAsia="Times New Roman" w:hAnsiTheme="minorHAnsi" w:cstheme="minorHAnsi"/>
                <w:i/>
                <w:iCs/>
                <w:color w:val="000000"/>
                <w:sz w:val="14"/>
                <w:szCs w:val="14"/>
              </w:rPr>
              <w:t>OTROS INGRESOS Y BENEFICIOS VARIOS</w:t>
            </w:r>
          </w:p>
        </w:tc>
        <w:tc>
          <w:tcPr>
            <w:tcW w:w="922" w:type="pct"/>
            <w:tcBorders>
              <w:top w:val="nil"/>
              <w:left w:val="nil"/>
              <w:bottom w:val="nil"/>
              <w:right w:val="nil"/>
            </w:tcBorders>
            <w:shd w:val="clear" w:color="auto" w:fill="auto"/>
            <w:vAlign w:val="center"/>
            <w:hideMark/>
          </w:tcPr>
          <w:p w14:paraId="49BC4CA3" w14:textId="5F8F96D6" w:rsidR="0078514D" w:rsidRPr="003C7DA2" w:rsidRDefault="0078514D" w:rsidP="00654C99">
            <w:pPr>
              <w:jc w:val="right"/>
              <w:rPr>
                <w:rFonts w:asciiTheme="minorHAnsi" w:eastAsia="Times New Roman" w:hAnsiTheme="minorHAnsi" w:cstheme="minorHAnsi"/>
                <w:i/>
                <w:iCs/>
                <w:color w:val="000000"/>
              </w:rPr>
            </w:pPr>
            <w:r w:rsidRPr="003C7DA2">
              <w:rPr>
                <w:rFonts w:asciiTheme="minorHAnsi" w:eastAsia="Times New Roman" w:hAnsiTheme="minorHAnsi" w:cstheme="minorHAnsi"/>
                <w:i/>
                <w:iCs/>
                <w:color w:val="000000"/>
              </w:rPr>
              <w:t>$114</w:t>
            </w:r>
          </w:p>
        </w:tc>
      </w:tr>
      <w:tr w:rsidR="0078514D" w:rsidRPr="003C7DA2" w14:paraId="71C57853" w14:textId="77777777" w:rsidTr="003C7DA2">
        <w:trPr>
          <w:trHeight w:val="170"/>
          <w:jc w:val="center"/>
        </w:trPr>
        <w:tc>
          <w:tcPr>
            <w:tcW w:w="833" w:type="pct"/>
            <w:tcBorders>
              <w:top w:val="nil"/>
              <w:left w:val="nil"/>
              <w:bottom w:val="nil"/>
              <w:right w:val="nil"/>
            </w:tcBorders>
            <w:shd w:val="clear" w:color="000000" w:fill="C0C0C0"/>
            <w:vAlign w:val="center"/>
            <w:hideMark/>
          </w:tcPr>
          <w:p w14:paraId="1E7EB198" w14:textId="77777777" w:rsidR="0078514D" w:rsidRPr="003C7DA2" w:rsidRDefault="0078514D" w:rsidP="00654C99">
            <w:pPr>
              <w:ind w:firstLineChars="100" w:firstLine="14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4399</w:t>
            </w:r>
          </w:p>
        </w:tc>
        <w:tc>
          <w:tcPr>
            <w:tcW w:w="3245" w:type="pct"/>
            <w:tcBorders>
              <w:top w:val="nil"/>
              <w:left w:val="nil"/>
              <w:bottom w:val="nil"/>
              <w:right w:val="nil"/>
            </w:tcBorders>
            <w:shd w:val="clear" w:color="000000" w:fill="C0C0C0"/>
            <w:vAlign w:val="center"/>
            <w:hideMark/>
          </w:tcPr>
          <w:p w14:paraId="7D6FDD32" w14:textId="77777777" w:rsidR="0078514D" w:rsidRPr="003C7DA2" w:rsidRDefault="0078514D" w:rsidP="00654C99">
            <w:pPr>
              <w:ind w:firstLineChars="100" w:firstLine="14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OTROS INGRESOS Y BENEFICIOS VARIOS</w:t>
            </w:r>
          </w:p>
        </w:tc>
        <w:tc>
          <w:tcPr>
            <w:tcW w:w="922" w:type="pct"/>
            <w:tcBorders>
              <w:top w:val="nil"/>
              <w:left w:val="nil"/>
              <w:bottom w:val="nil"/>
              <w:right w:val="nil"/>
            </w:tcBorders>
            <w:shd w:val="clear" w:color="000000" w:fill="C0C0C0"/>
            <w:vAlign w:val="center"/>
            <w:hideMark/>
          </w:tcPr>
          <w:p w14:paraId="4785C438" w14:textId="3B79AF24" w:rsidR="0078514D" w:rsidRPr="003C7DA2" w:rsidRDefault="0078514D" w:rsidP="00654C99">
            <w:pPr>
              <w:jc w:val="right"/>
              <w:rPr>
                <w:rFonts w:asciiTheme="minorHAnsi" w:eastAsia="Times New Roman" w:hAnsiTheme="minorHAnsi" w:cstheme="minorHAnsi"/>
                <w:color w:val="000000"/>
              </w:rPr>
            </w:pPr>
            <w:r w:rsidRPr="003C7DA2">
              <w:rPr>
                <w:rFonts w:asciiTheme="minorHAnsi" w:eastAsia="Times New Roman" w:hAnsiTheme="minorHAnsi" w:cstheme="minorHAnsi"/>
                <w:color w:val="000000"/>
              </w:rPr>
              <w:t>$114</w:t>
            </w:r>
          </w:p>
        </w:tc>
      </w:tr>
      <w:tr w:rsidR="0078514D" w:rsidRPr="003C7DA2" w14:paraId="585C6C53" w14:textId="77777777" w:rsidTr="003C7DA2">
        <w:trPr>
          <w:trHeight w:val="170"/>
          <w:jc w:val="center"/>
        </w:trPr>
        <w:tc>
          <w:tcPr>
            <w:tcW w:w="833" w:type="pct"/>
            <w:tcBorders>
              <w:top w:val="nil"/>
              <w:left w:val="nil"/>
              <w:bottom w:val="nil"/>
              <w:right w:val="nil"/>
            </w:tcBorders>
            <w:shd w:val="clear" w:color="auto" w:fill="auto"/>
            <w:vAlign w:val="center"/>
            <w:hideMark/>
          </w:tcPr>
          <w:p w14:paraId="3FA5FC24" w14:textId="77777777" w:rsidR="0078514D" w:rsidRPr="003C7DA2" w:rsidRDefault="0078514D" w:rsidP="00654C99">
            <w:pPr>
              <w:ind w:firstLineChars="200" w:firstLine="280"/>
              <w:rPr>
                <w:rFonts w:asciiTheme="minorHAnsi" w:eastAsia="Times New Roman" w:hAnsiTheme="minorHAnsi" w:cstheme="minorHAnsi"/>
                <w:color w:val="000000"/>
                <w:sz w:val="14"/>
                <w:szCs w:val="14"/>
                <w:u w:val="single"/>
              </w:rPr>
            </w:pPr>
            <w:r w:rsidRPr="003C7DA2">
              <w:rPr>
                <w:rFonts w:asciiTheme="minorHAnsi" w:eastAsia="Times New Roman" w:hAnsiTheme="minorHAnsi" w:cstheme="minorHAnsi"/>
                <w:color w:val="000000"/>
                <w:sz w:val="14"/>
                <w:szCs w:val="14"/>
                <w:u w:val="single"/>
              </w:rPr>
              <w:t>4399-01</w:t>
            </w:r>
          </w:p>
        </w:tc>
        <w:tc>
          <w:tcPr>
            <w:tcW w:w="3245" w:type="pct"/>
            <w:tcBorders>
              <w:top w:val="nil"/>
              <w:left w:val="nil"/>
              <w:bottom w:val="nil"/>
              <w:right w:val="nil"/>
            </w:tcBorders>
            <w:shd w:val="clear" w:color="auto" w:fill="auto"/>
            <w:vAlign w:val="center"/>
            <w:hideMark/>
          </w:tcPr>
          <w:p w14:paraId="5DC6D1CF" w14:textId="77777777" w:rsidR="0078514D" w:rsidRPr="003C7DA2" w:rsidRDefault="0078514D" w:rsidP="00654C99">
            <w:pPr>
              <w:ind w:firstLineChars="200" w:firstLine="280"/>
              <w:rPr>
                <w:rFonts w:asciiTheme="minorHAnsi" w:eastAsia="Times New Roman" w:hAnsiTheme="minorHAnsi" w:cstheme="minorHAnsi"/>
                <w:color w:val="000000"/>
                <w:sz w:val="14"/>
                <w:szCs w:val="14"/>
                <w:u w:val="single"/>
              </w:rPr>
            </w:pPr>
            <w:r w:rsidRPr="003C7DA2">
              <w:rPr>
                <w:rFonts w:asciiTheme="minorHAnsi" w:eastAsia="Times New Roman" w:hAnsiTheme="minorHAnsi" w:cstheme="minorHAnsi"/>
                <w:color w:val="000000"/>
                <w:sz w:val="14"/>
                <w:szCs w:val="14"/>
                <w:u w:val="single"/>
              </w:rPr>
              <w:t>OTROS INGRESOS</w:t>
            </w:r>
          </w:p>
        </w:tc>
        <w:tc>
          <w:tcPr>
            <w:tcW w:w="922" w:type="pct"/>
            <w:tcBorders>
              <w:top w:val="nil"/>
              <w:left w:val="nil"/>
              <w:bottom w:val="nil"/>
              <w:right w:val="nil"/>
            </w:tcBorders>
            <w:shd w:val="clear" w:color="auto" w:fill="auto"/>
            <w:vAlign w:val="center"/>
            <w:hideMark/>
          </w:tcPr>
          <w:p w14:paraId="2F6BDF25" w14:textId="5C5E90A8" w:rsidR="0078514D" w:rsidRPr="003C7DA2" w:rsidRDefault="0078514D" w:rsidP="00654C99">
            <w:pPr>
              <w:jc w:val="right"/>
              <w:rPr>
                <w:rFonts w:asciiTheme="minorHAnsi" w:eastAsia="Times New Roman" w:hAnsiTheme="minorHAnsi" w:cstheme="minorHAnsi"/>
                <w:color w:val="000000"/>
                <w:u w:val="single"/>
              </w:rPr>
            </w:pPr>
            <w:r w:rsidRPr="003C7DA2">
              <w:rPr>
                <w:rFonts w:asciiTheme="minorHAnsi" w:eastAsia="Times New Roman" w:hAnsiTheme="minorHAnsi" w:cstheme="minorHAnsi"/>
                <w:color w:val="000000"/>
                <w:u w:val="single"/>
              </w:rPr>
              <w:t>$114</w:t>
            </w:r>
          </w:p>
        </w:tc>
      </w:tr>
      <w:tr w:rsidR="0078514D" w:rsidRPr="003C7DA2" w14:paraId="44AAB747" w14:textId="77777777" w:rsidTr="003C7DA2">
        <w:trPr>
          <w:trHeight w:val="170"/>
          <w:jc w:val="center"/>
        </w:trPr>
        <w:tc>
          <w:tcPr>
            <w:tcW w:w="833" w:type="pct"/>
            <w:tcBorders>
              <w:top w:val="nil"/>
              <w:left w:val="nil"/>
              <w:bottom w:val="nil"/>
              <w:right w:val="nil"/>
            </w:tcBorders>
            <w:shd w:val="clear" w:color="000000" w:fill="C0C0C0"/>
            <w:vAlign w:val="center"/>
            <w:hideMark/>
          </w:tcPr>
          <w:p w14:paraId="6CB49CD8" w14:textId="77777777" w:rsidR="0078514D" w:rsidRPr="003C7DA2" w:rsidRDefault="0078514D" w:rsidP="00654C99">
            <w:pPr>
              <w:ind w:firstLineChars="200" w:firstLine="28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4399-01-001</w:t>
            </w:r>
          </w:p>
        </w:tc>
        <w:tc>
          <w:tcPr>
            <w:tcW w:w="3245" w:type="pct"/>
            <w:tcBorders>
              <w:top w:val="nil"/>
              <w:left w:val="nil"/>
              <w:bottom w:val="nil"/>
              <w:right w:val="nil"/>
            </w:tcBorders>
            <w:shd w:val="clear" w:color="000000" w:fill="C0C0C0"/>
            <w:vAlign w:val="center"/>
            <w:hideMark/>
          </w:tcPr>
          <w:p w14:paraId="67F1EB80" w14:textId="77777777" w:rsidR="0078514D" w:rsidRPr="003C7DA2" w:rsidRDefault="0078514D" w:rsidP="00654C99">
            <w:pPr>
              <w:ind w:firstLineChars="200" w:firstLine="28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OTROS INGRESOS</w:t>
            </w:r>
          </w:p>
        </w:tc>
        <w:tc>
          <w:tcPr>
            <w:tcW w:w="922" w:type="pct"/>
            <w:tcBorders>
              <w:top w:val="nil"/>
              <w:left w:val="nil"/>
              <w:bottom w:val="nil"/>
              <w:right w:val="nil"/>
            </w:tcBorders>
            <w:shd w:val="clear" w:color="000000" w:fill="C0C0C0"/>
            <w:vAlign w:val="center"/>
            <w:hideMark/>
          </w:tcPr>
          <w:p w14:paraId="46E47008" w14:textId="78022051" w:rsidR="0078514D" w:rsidRPr="003C7DA2" w:rsidRDefault="0078514D" w:rsidP="00654C99">
            <w:pPr>
              <w:jc w:val="right"/>
              <w:rPr>
                <w:rFonts w:asciiTheme="minorHAnsi" w:eastAsia="Times New Roman" w:hAnsiTheme="minorHAnsi" w:cstheme="minorHAnsi"/>
                <w:color w:val="000000"/>
              </w:rPr>
            </w:pPr>
            <w:r w:rsidRPr="003C7DA2">
              <w:rPr>
                <w:rFonts w:asciiTheme="minorHAnsi" w:eastAsia="Times New Roman" w:hAnsiTheme="minorHAnsi" w:cstheme="minorHAnsi"/>
                <w:color w:val="000000"/>
              </w:rPr>
              <w:t>$114</w:t>
            </w:r>
          </w:p>
        </w:tc>
      </w:tr>
      <w:tr w:rsidR="0078514D" w:rsidRPr="003C7DA2" w14:paraId="25A24488" w14:textId="77777777" w:rsidTr="003C7DA2">
        <w:trPr>
          <w:trHeight w:val="315"/>
          <w:jc w:val="center"/>
        </w:trPr>
        <w:tc>
          <w:tcPr>
            <w:tcW w:w="4078" w:type="pct"/>
            <w:gridSpan w:val="2"/>
            <w:tcBorders>
              <w:top w:val="nil"/>
              <w:left w:val="nil"/>
              <w:bottom w:val="single" w:sz="8" w:space="0" w:color="C00000"/>
              <w:right w:val="nil"/>
            </w:tcBorders>
            <w:shd w:val="clear" w:color="auto" w:fill="auto"/>
            <w:vAlign w:val="center"/>
            <w:hideMark/>
          </w:tcPr>
          <w:p w14:paraId="6445E67F" w14:textId="749A67CF" w:rsidR="0078514D" w:rsidRPr="003C7DA2" w:rsidRDefault="0078514D" w:rsidP="00654C99">
            <w:pPr>
              <w:jc w:val="center"/>
              <w:rPr>
                <w:rFonts w:asciiTheme="minorHAnsi" w:eastAsia="Times New Roman" w:hAnsiTheme="minorHAnsi" w:cstheme="minorHAnsi"/>
                <w:b/>
                <w:bCs/>
                <w:color w:val="000000"/>
              </w:rPr>
            </w:pPr>
            <w:r w:rsidRPr="003C7DA2">
              <w:rPr>
                <w:rFonts w:asciiTheme="minorHAnsi" w:eastAsia="Times New Roman" w:hAnsiTheme="minorHAnsi" w:cstheme="minorHAnsi"/>
                <w:b/>
                <w:bCs/>
                <w:color w:val="000000"/>
              </w:rPr>
              <w:t>Total</w:t>
            </w:r>
          </w:p>
        </w:tc>
        <w:tc>
          <w:tcPr>
            <w:tcW w:w="922" w:type="pct"/>
            <w:tcBorders>
              <w:top w:val="nil"/>
              <w:left w:val="nil"/>
              <w:bottom w:val="single" w:sz="8" w:space="0" w:color="C00000"/>
              <w:right w:val="nil"/>
            </w:tcBorders>
            <w:shd w:val="clear" w:color="auto" w:fill="auto"/>
            <w:vAlign w:val="center"/>
            <w:hideMark/>
          </w:tcPr>
          <w:p w14:paraId="68A88FD1" w14:textId="05DA36EA" w:rsidR="0078514D" w:rsidRPr="003C7DA2" w:rsidRDefault="0078514D" w:rsidP="00654C99">
            <w:pPr>
              <w:jc w:val="right"/>
              <w:rPr>
                <w:rFonts w:asciiTheme="minorHAnsi" w:eastAsia="Times New Roman" w:hAnsiTheme="minorHAnsi" w:cstheme="minorHAnsi"/>
                <w:b/>
                <w:bCs/>
                <w:color w:val="000000"/>
              </w:rPr>
            </w:pPr>
            <w:r w:rsidRPr="003C7DA2">
              <w:rPr>
                <w:rFonts w:asciiTheme="minorHAnsi" w:eastAsia="Times New Roman" w:hAnsiTheme="minorHAnsi" w:cstheme="minorHAnsi"/>
                <w:b/>
                <w:bCs/>
                <w:color w:val="000000"/>
              </w:rPr>
              <w:t>$61,456,</w:t>
            </w:r>
            <w:r w:rsidR="0055272C">
              <w:rPr>
                <w:rFonts w:asciiTheme="minorHAnsi" w:eastAsia="Times New Roman" w:hAnsiTheme="minorHAnsi" w:cstheme="minorHAnsi"/>
                <w:b/>
                <w:bCs/>
                <w:color w:val="000000"/>
              </w:rPr>
              <w:t>749</w:t>
            </w:r>
          </w:p>
        </w:tc>
      </w:tr>
    </w:tbl>
    <w:p w14:paraId="327896E1" w14:textId="77777777" w:rsidR="0078514D" w:rsidRPr="00B357F0" w:rsidRDefault="0078514D" w:rsidP="00B357F0">
      <w:pPr>
        <w:pStyle w:val="ROMANOS"/>
        <w:spacing w:after="0" w:line="20" w:lineRule="atLeast"/>
        <w:ind w:left="1140"/>
        <w:rPr>
          <w:rFonts w:asciiTheme="minorHAnsi" w:hAnsiTheme="minorHAnsi" w:cstheme="minorHAnsi"/>
          <w:sz w:val="20"/>
          <w:szCs w:val="20"/>
        </w:rPr>
      </w:pPr>
    </w:p>
    <w:p w14:paraId="16992AEE" w14:textId="77777777" w:rsidR="00EA098E" w:rsidRPr="00B357F0" w:rsidRDefault="00EA098E" w:rsidP="00B357F0">
      <w:pPr>
        <w:pStyle w:val="ROMANOS"/>
        <w:spacing w:after="0" w:line="20" w:lineRule="atLeast"/>
        <w:ind w:left="1140"/>
        <w:rPr>
          <w:rFonts w:asciiTheme="minorHAnsi" w:hAnsiTheme="minorHAnsi" w:cstheme="minorHAnsi"/>
          <w:b/>
          <w:sz w:val="20"/>
          <w:szCs w:val="20"/>
          <w:lang w:val="es-MX"/>
        </w:rPr>
      </w:pPr>
    </w:p>
    <w:p w14:paraId="0D10AE1A" w14:textId="77777777" w:rsidR="00EA098E" w:rsidRDefault="00000000" w:rsidP="00B357F0">
      <w:pPr>
        <w:pStyle w:val="ROMANOS"/>
        <w:spacing w:after="0" w:line="20" w:lineRule="atLeast"/>
        <w:ind w:left="1140"/>
        <w:rPr>
          <w:rFonts w:asciiTheme="minorHAnsi" w:hAnsiTheme="minorHAnsi" w:cstheme="minorHAnsi"/>
          <w:sz w:val="20"/>
          <w:szCs w:val="20"/>
          <w:lang w:val="es-MX"/>
        </w:rPr>
      </w:pPr>
      <w:r w:rsidRPr="00B357F0">
        <w:rPr>
          <w:rFonts w:asciiTheme="minorHAnsi" w:hAnsiTheme="minorHAnsi" w:cstheme="minorHAnsi"/>
          <w:b/>
          <w:sz w:val="20"/>
          <w:szCs w:val="20"/>
          <w:lang w:val="es-MX"/>
        </w:rPr>
        <w:t>Gastos y Otras Pérdidas</w:t>
      </w:r>
      <w:r w:rsidRPr="00B357F0">
        <w:rPr>
          <w:rFonts w:asciiTheme="minorHAnsi" w:hAnsiTheme="minorHAnsi" w:cstheme="minorHAnsi"/>
          <w:sz w:val="20"/>
          <w:szCs w:val="20"/>
          <w:lang w:val="es-MX"/>
        </w:rPr>
        <w:t>:</w:t>
      </w:r>
    </w:p>
    <w:p w14:paraId="693DB2D1" w14:textId="77777777" w:rsidR="003C7DA2" w:rsidRDefault="003C7DA2" w:rsidP="00B357F0">
      <w:pPr>
        <w:pStyle w:val="ROMANOS"/>
        <w:spacing w:after="0" w:line="20" w:lineRule="atLeast"/>
        <w:ind w:left="1140"/>
        <w:rPr>
          <w:rFonts w:asciiTheme="minorHAnsi" w:hAnsiTheme="minorHAnsi" w:cstheme="minorHAnsi"/>
          <w:sz w:val="20"/>
          <w:szCs w:val="20"/>
        </w:rPr>
      </w:pPr>
    </w:p>
    <w:tbl>
      <w:tblPr>
        <w:tblW w:w="7371" w:type="dxa"/>
        <w:jc w:val="center"/>
        <w:tblCellMar>
          <w:left w:w="70" w:type="dxa"/>
          <w:right w:w="70" w:type="dxa"/>
        </w:tblCellMar>
        <w:tblLook w:val="04A0" w:firstRow="1" w:lastRow="0" w:firstColumn="1" w:lastColumn="0" w:noHBand="0" w:noVBand="1"/>
      </w:tblPr>
      <w:tblGrid>
        <w:gridCol w:w="564"/>
        <w:gridCol w:w="5498"/>
        <w:gridCol w:w="1309"/>
      </w:tblGrid>
      <w:tr w:rsidR="003C7DA2" w:rsidRPr="003C7DA2" w14:paraId="4376E121" w14:textId="77777777" w:rsidTr="00654C99">
        <w:trPr>
          <w:trHeight w:val="170"/>
          <w:jc w:val="center"/>
        </w:trPr>
        <w:tc>
          <w:tcPr>
            <w:tcW w:w="537" w:type="dxa"/>
            <w:tcBorders>
              <w:top w:val="single" w:sz="8" w:space="0" w:color="000000"/>
              <w:left w:val="nil"/>
              <w:bottom w:val="single" w:sz="8" w:space="0" w:color="000000"/>
              <w:right w:val="nil"/>
            </w:tcBorders>
            <w:shd w:val="clear" w:color="auto" w:fill="auto"/>
            <w:vAlign w:val="center"/>
            <w:hideMark/>
          </w:tcPr>
          <w:p w14:paraId="17AB4A76" w14:textId="77777777" w:rsidR="003C7DA2" w:rsidRPr="003C7DA2" w:rsidRDefault="003C7DA2" w:rsidP="00654C99">
            <w:pPr>
              <w:rPr>
                <w:rFonts w:asciiTheme="minorHAnsi" w:eastAsia="Times New Roman" w:hAnsiTheme="minorHAnsi" w:cstheme="minorHAnsi"/>
                <w:b/>
                <w:bCs/>
                <w:color w:val="000000"/>
              </w:rPr>
            </w:pPr>
            <w:r w:rsidRPr="003C7DA2">
              <w:rPr>
                <w:rFonts w:asciiTheme="minorHAnsi" w:eastAsia="Times New Roman" w:hAnsiTheme="minorHAnsi" w:cstheme="minorHAnsi"/>
                <w:b/>
                <w:bCs/>
                <w:color w:val="000000"/>
              </w:rPr>
              <w:t> </w:t>
            </w:r>
          </w:p>
        </w:tc>
        <w:tc>
          <w:tcPr>
            <w:tcW w:w="5498" w:type="dxa"/>
            <w:tcBorders>
              <w:top w:val="single" w:sz="8" w:space="0" w:color="000000"/>
              <w:left w:val="nil"/>
              <w:bottom w:val="single" w:sz="8" w:space="0" w:color="000000"/>
              <w:right w:val="nil"/>
            </w:tcBorders>
            <w:shd w:val="clear" w:color="auto" w:fill="auto"/>
            <w:vAlign w:val="center"/>
            <w:hideMark/>
          </w:tcPr>
          <w:p w14:paraId="21544FE2" w14:textId="77777777" w:rsidR="003C7DA2" w:rsidRPr="003C7DA2" w:rsidRDefault="003C7DA2" w:rsidP="00654C99">
            <w:pPr>
              <w:rPr>
                <w:rFonts w:asciiTheme="minorHAnsi" w:eastAsia="Times New Roman" w:hAnsiTheme="minorHAnsi" w:cstheme="minorHAnsi"/>
                <w:b/>
                <w:bCs/>
                <w:color w:val="000000"/>
              </w:rPr>
            </w:pPr>
            <w:r w:rsidRPr="003C7DA2">
              <w:rPr>
                <w:rFonts w:asciiTheme="minorHAnsi" w:eastAsia="Times New Roman" w:hAnsiTheme="minorHAnsi" w:cstheme="minorHAnsi"/>
                <w:b/>
                <w:bCs/>
                <w:color w:val="000000"/>
              </w:rPr>
              <w:t>Gastos y otras pérdidas</w:t>
            </w:r>
          </w:p>
        </w:tc>
        <w:tc>
          <w:tcPr>
            <w:tcW w:w="1336" w:type="dxa"/>
            <w:tcBorders>
              <w:top w:val="single" w:sz="8" w:space="0" w:color="000000"/>
              <w:left w:val="nil"/>
              <w:bottom w:val="single" w:sz="8" w:space="0" w:color="000000"/>
              <w:right w:val="nil"/>
            </w:tcBorders>
            <w:shd w:val="clear" w:color="auto" w:fill="auto"/>
            <w:vAlign w:val="center"/>
            <w:hideMark/>
          </w:tcPr>
          <w:p w14:paraId="3A8961BA" w14:textId="77777777" w:rsidR="003C7DA2" w:rsidRPr="003C7DA2" w:rsidRDefault="003C7DA2" w:rsidP="00654C99">
            <w:pPr>
              <w:jc w:val="center"/>
              <w:rPr>
                <w:rFonts w:asciiTheme="minorHAnsi" w:eastAsia="Times New Roman" w:hAnsiTheme="minorHAnsi" w:cstheme="minorHAnsi"/>
                <w:b/>
                <w:bCs/>
                <w:color w:val="000000"/>
              </w:rPr>
            </w:pPr>
            <w:r w:rsidRPr="003C7DA2">
              <w:rPr>
                <w:rFonts w:asciiTheme="minorHAnsi" w:eastAsia="Times New Roman" w:hAnsiTheme="minorHAnsi" w:cstheme="minorHAnsi"/>
                <w:b/>
                <w:bCs/>
                <w:color w:val="000000"/>
              </w:rPr>
              <w:t>Importe</w:t>
            </w:r>
          </w:p>
        </w:tc>
      </w:tr>
      <w:tr w:rsidR="003C7DA2" w:rsidRPr="003C7DA2" w14:paraId="10C8CCA1" w14:textId="77777777" w:rsidTr="00654C99">
        <w:trPr>
          <w:trHeight w:val="170"/>
          <w:jc w:val="center"/>
        </w:trPr>
        <w:tc>
          <w:tcPr>
            <w:tcW w:w="537" w:type="dxa"/>
            <w:tcBorders>
              <w:top w:val="nil"/>
              <w:left w:val="nil"/>
              <w:bottom w:val="nil"/>
              <w:right w:val="nil"/>
            </w:tcBorders>
            <w:shd w:val="clear" w:color="000000" w:fill="C0C0C0"/>
            <w:vAlign w:val="center"/>
            <w:hideMark/>
          </w:tcPr>
          <w:p w14:paraId="42A7908C" w14:textId="77777777" w:rsidR="003C7DA2" w:rsidRPr="003C7DA2" w:rsidRDefault="003C7DA2" w:rsidP="00654C99">
            <w:pPr>
              <w:jc w:val="right"/>
              <w:rPr>
                <w:rFonts w:asciiTheme="minorHAnsi" w:eastAsia="Times New Roman" w:hAnsiTheme="minorHAnsi" w:cstheme="minorHAnsi"/>
                <w:b/>
                <w:bCs/>
                <w:color w:val="000000"/>
                <w:sz w:val="14"/>
                <w:szCs w:val="14"/>
              </w:rPr>
            </w:pPr>
            <w:r w:rsidRPr="003C7DA2">
              <w:rPr>
                <w:rFonts w:asciiTheme="minorHAnsi" w:eastAsia="Times New Roman" w:hAnsiTheme="minorHAnsi" w:cstheme="minorHAnsi"/>
                <w:b/>
                <w:bCs/>
                <w:color w:val="000000"/>
                <w:sz w:val="14"/>
                <w:szCs w:val="14"/>
              </w:rPr>
              <w:t>5100</w:t>
            </w:r>
          </w:p>
        </w:tc>
        <w:tc>
          <w:tcPr>
            <w:tcW w:w="5498" w:type="dxa"/>
            <w:tcBorders>
              <w:top w:val="nil"/>
              <w:left w:val="nil"/>
              <w:bottom w:val="nil"/>
              <w:right w:val="nil"/>
            </w:tcBorders>
            <w:shd w:val="clear" w:color="000000" w:fill="C0C0C0"/>
            <w:vAlign w:val="center"/>
            <w:hideMark/>
          </w:tcPr>
          <w:p w14:paraId="3161115E" w14:textId="77777777" w:rsidR="003C7DA2" w:rsidRPr="003C7DA2" w:rsidRDefault="003C7DA2" w:rsidP="00654C99">
            <w:pPr>
              <w:rPr>
                <w:rFonts w:asciiTheme="minorHAnsi" w:eastAsia="Times New Roman" w:hAnsiTheme="minorHAnsi" w:cstheme="minorHAnsi"/>
                <w:b/>
                <w:bCs/>
                <w:color w:val="000000"/>
                <w:sz w:val="14"/>
                <w:szCs w:val="14"/>
              </w:rPr>
            </w:pPr>
            <w:r w:rsidRPr="003C7DA2">
              <w:rPr>
                <w:rFonts w:asciiTheme="minorHAnsi" w:eastAsia="Times New Roman" w:hAnsiTheme="minorHAnsi" w:cstheme="minorHAnsi"/>
                <w:b/>
                <w:bCs/>
                <w:color w:val="000000"/>
                <w:sz w:val="14"/>
                <w:szCs w:val="14"/>
              </w:rPr>
              <w:t>GASTOS DE FUNCIONAMIENTO</w:t>
            </w:r>
          </w:p>
        </w:tc>
        <w:tc>
          <w:tcPr>
            <w:tcW w:w="1336" w:type="dxa"/>
            <w:tcBorders>
              <w:top w:val="nil"/>
              <w:left w:val="nil"/>
              <w:bottom w:val="nil"/>
              <w:right w:val="nil"/>
            </w:tcBorders>
            <w:shd w:val="clear" w:color="000000" w:fill="C0C0C0"/>
            <w:vAlign w:val="center"/>
            <w:hideMark/>
          </w:tcPr>
          <w:p w14:paraId="73E41A10" w14:textId="7106F918" w:rsidR="003C7DA2" w:rsidRPr="003C7DA2" w:rsidRDefault="003C7DA2" w:rsidP="00654C99">
            <w:pPr>
              <w:jc w:val="right"/>
              <w:rPr>
                <w:rFonts w:asciiTheme="minorHAnsi" w:eastAsia="Times New Roman" w:hAnsiTheme="minorHAnsi" w:cstheme="minorHAnsi"/>
                <w:b/>
                <w:bCs/>
                <w:color w:val="000000"/>
              </w:rPr>
            </w:pPr>
            <w:r w:rsidRPr="003C7DA2">
              <w:rPr>
                <w:rFonts w:asciiTheme="minorHAnsi" w:eastAsia="Times New Roman" w:hAnsiTheme="minorHAnsi" w:cstheme="minorHAnsi"/>
                <w:b/>
                <w:bCs/>
                <w:color w:val="000000"/>
              </w:rPr>
              <w:t>$59,</w:t>
            </w:r>
            <w:r w:rsidR="006461C3">
              <w:rPr>
                <w:rFonts w:asciiTheme="minorHAnsi" w:eastAsia="Times New Roman" w:hAnsiTheme="minorHAnsi" w:cstheme="minorHAnsi"/>
                <w:b/>
                <w:bCs/>
                <w:color w:val="000000"/>
              </w:rPr>
              <w:t>978</w:t>
            </w:r>
            <w:r w:rsidRPr="003C7DA2">
              <w:rPr>
                <w:rFonts w:asciiTheme="minorHAnsi" w:eastAsia="Times New Roman" w:hAnsiTheme="minorHAnsi" w:cstheme="minorHAnsi"/>
                <w:b/>
                <w:bCs/>
                <w:color w:val="000000"/>
              </w:rPr>
              <w:t>,</w:t>
            </w:r>
            <w:r w:rsidR="006461C3">
              <w:rPr>
                <w:rFonts w:asciiTheme="minorHAnsi" w:eastAsia="Times New Roman" w:hAnsiTheme="minorHAnsi" w:cstheme="minorHAnsi"/>
                <w:b/>
                <w:bCs/>
                <w:color w:val="000000"/>
              </w:rPr>
              <w:t>112</w:t>
            </w:r>
          </w:p>
        </w:tc>
      </w:tr>
      <w:tr w:rsidR="003C7DA2" w:rsidRPr="003C7DA2" w14:paraId="1982CD16" w14:textId="77777777" w:rsidTr="00654C99">
        <w:trPr>
          <w:trHeight w:val="170"/>
          <w:jc w:val="center"/>
        </w:trPr>
        <w:tc>
          <w:tcPr>
            <w:tcW w:w="537" w:type="dxa"/>
            <w:tcBorders>
              <w:top w:val="nil"/>
              <w:left w:val="nil"/>
              <w:bottom w:val="nil"/>
              <w:right w:val="nil"/>
            </w:tcBorders>
            <w:shd w:val="clear" w:color="auto" w:fill="auto"/>
            <w:vAlign w:val="center"/>
            <w:hideMark/>
          </w:tcPr>
          <w:p w14:paraId="025EF6DD" w14:textId="77777777" w:rsidR="003C7DA2" w:rsidRPr="003C7DA2" w:rsidRDefault="003C7DA2" w:rsidP="00654C99">
            <w:pPr>
              <w:ind w:firstLineChars="100" w:firstLine="14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5110</w:t>
            </w:r>
          </w:p>
        </w:tc>
        <w:tc>
          <w:tcPr>
            <w:tcW w:w="5498" w:type="dxa"/>
            <w:tcBorders>
              <w:top w:val="nil"/>
              <w:left w:val="nil"/>
              <w:bottom w:val="nil"/>
              <w:right w:val="nil"/>
            </w:tcBorders>
            <w:shd w:val="clear" w:color="auto" w:fill="auto"/>
            <w:vAlign w:val="center"/>
            <w:hideMark/>
          </w:tcPr>
          <w:p w14:paraId="10311C82" w14:textId="77777777" w:rsidR="003C7DA2" w:rsidRPr="003C7DA2" w:rsidRDefault="003C7DA2" w:rsidP="00654C99">
            <w:pPr>
              <w:ind w:firstLineChars="100" w:firstLine="14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SERVICIOS PERSONALES</w:t>
            </w:r>
          </w:p>
        </w:tc>
        <w:tc>
          <w:tcPr>
            <w:tcW w:w="1336" w:type="dxa"/>
            <w:tcBorders>
              <w:top w:val="nil"/>
              <w:left w:val="nil"/>
              <w:bottom w:val="nil"/>
              <w:right w:val="nil"/>
            </w:tcBorders>
            <w:shd w:val="clear" w:color="auto" w:fill="auto"/>
            <w:vAlign w:val="center"/>
            <w:hideMark/>
          </w:tcPr>
          <w:p w14:paraId="471F5EC0" w14:textId="7E5E1808" w:rsidR="003C7DA2" w:rsidRPr="003C7DA2" w:rsidRDefault="003C7DA2" w:rsidP="00654C99">
            <w:pPr>
              <w:ind w:firstLineChars="100" w:firstLine="200"/>
              <w:jc w:val="right"/>
              <w:rPr>
                <w:rFonts w:asciiTheme="minorHAnsi" w:eastAsia="Times New Roman" w:hAnsiTheme="minorHAnsi" w:cstheme="minorHAnsi"/>
                <w:color w:val="000000"/>
              </w:rPr>
            </w:pPr>
            <w:r w:rsidRPr="003C7DA2">
              <w:rPr>
                <w:rFonts w:asciiTheme="minorHAnsi" w:eastAsia="Times New Roman" w:hAnsiTheme="minorHAnsi" w:cstheme="minorHAnsi"/>
                <w:color w:val="000000"/>
              </w:rPr>
              <w:t>50,506,736</w:t>
            </w:r>
          </w:p>
        </w:tc>
      </w:tr>
      <w:tr w:rsidR="003C7DA2" w:rsidRPr="003C7DA2" w14:paraId="4ECB80E0" w14:textId="77777777" w:rsidTr="00654C99">
        <w:trPr>
          <w:trHeight w:val="170"/>
          <w:jc w:val="center"/>
        </w:trPr>
        <w:tc>
          <w:tcPr>
            <w:tcW w:w="537" w:type="dxa"/>
            <w:tcBorders>
              <w:top w:val="nil"/>
              <w:left w:val="nil"/>
              <w:bottom w:val="nil"/>
              <w:right w:val="nil"/>
            </w:tcBorders>
            <w:shd w:val="clear" w:color="000000" w:fill="C0C0C0"/>
            <w:vAlign w:val="center"/>
            <w:hideMark/>
          </w:tcPr>
          <w:p w14:paraId="4A027698" w14:textId="77777777" w:rsidR="003C7DA2" w:rsidRPr="003C7DA2" w:rsidRDefault="003C7DA2" w:rsidP="00654C99">
            <w:pPr>
              <w:ind w:firstLineChars="100" w:firstLine="14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5120</w:t>
            </w:r>
          </w:p>
        </w:tc>
        <w:tc>
          <w:tcPr>
            <w:tcW w:w="5498" w:type="dxa"/>
            <w:tcBorders>
              <w:top w:val="nil"/>
              <w:left w:val="nil"/>
              <w:bottom w:val="nil"/>
              <w:right w:val="nil"/>
            </w:tcBorders>
            <w:shd w:val="clear" w:color="000000" w:fill="C0C0C0"/>
            <w:vAlign w:val="center"/>
            <w:hideMark/>
          </w:tcPr>
          <w:p w14:paraId="5B8C887F" w14:textId="77777777" w:rsidR="003C7DA2" w:rsidRPr="003C7DA2" w:rsidRDefault="003C7DA2" w:rsidP="00654C99">
            <w:pPr>
              <w:ind w:firstLineChars="100" w:firstLine="14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MATERIALES Y SUMINISTROS</w:t>
            </w:r>
          </w:p>
        </w:tc>
        <w:tc>
          <w:tcPr>
            <w:tcW w:w="1336" w:type="dxa"/>
            <w:tcBorders>
              <w:top w:val="nil"/>
              <w:left w:val="nil"/>
              <w:bottom w:val="nil"/>
              <w:right w:val="nil"/>
            </w:tcBorders>
            <w:shd w:val="clear" w:color="000000" w:fill="BFBFBF"/>
            <w:vAlign w:val="center"/>
            <w:hideMark/>
          </w:tcPr>
          <w:p w14:paraId="395D63D4" w14:textId="7FD5183B" w:rsidR="003C7DA2" w:rsidRPr="003C7DA2" w:rsidRDefault="003C7DA2" w:rsidP="00654C99">
            <w:pPr>
              <w:ind w:firstLineChars="100" w:firstLine="200"/>
              <w:jc w:val="right"/>
              <w:rPr>
                <w:rFonts w:asciiTheme="minorHAnsi" w:eastAsia="Times New Roman" w:hAnsiTheme="minorHAnsi" w:cstheme="minorHAnsi"/>
                <w:color w:val="000000"/>
              </w:rPr>
            </w:pPr>
            <w:r w:rsidRPr="003C7DA2">
              <w:rPr>
                <w:rFonts w:asciiTheme="minorHAnsi" w:eastAsia="Times New Roman" w:hAnsiTheme="minorHAnsi" w:cstheme="minorHAnsi"/>
                <w:color w:val="000000"/>
              </w:rPr>
              <w:t>1,4</w:t>
            </w:r>
            <w:r w:rsidR="006461C3">
              <w:rPr>
                <w:rFonts w:asciiTheme="minorHAnsi" w:eastAsia="Times New Roman" w:hAnsiTheme="minorHAnsi" w:cstheme="minorHAnsi"/>
                <w:color w:val="000000"/>
              </w:rPr>
              <w:t>88</w:t>
            </w:r>
            <w:r w:rsidRPr="003C7DA2">
              <w:rPr>
                <w:rFonts w:asciiTheme="minorHAnsi" w:eastAsia="Times New Roman" w:hAnsiTheme="minorHAnsi" w:cstheme="minorHAnsi"/>
                <w:color w:val="000000"/>
              </w:rPr>
              <w:t>,621</w:t>
            </w:r>
          </w:p>
        </w:tc>
      </w:tr>
      <w:tr w:rsidR="003C7DA2" w:rsidRPr="003C7DA2" w14:paraId="4ECC141E" w14:textId="77777777" w:rsidTr="00654C99">
        <w:trPr>
          <w:trHeight w:val="170"/>
          <w:jc w:val="center"/>
        </w:trPr>
        <w:tc>
          <w:tcPr>
            <w:tcW w:w="537" w:type="dxa"/>
            <w:tcBorders>
              <w:top w:val="nil"/>
              <w:left w:val="nil"/>
              <w:bottom w:val="nil"/>
              <w:right w:val="nil"/>
            </w:tcBorders>
            <w:shd w:val="clear" w:color="auto" w:fill="auto"/>
            <w:noWrap/>
            <w:vAlign w:val="center"/>
            <w:hideMark/>
          </w:tcPr>
          <w:p w14:paraId="701BE870" w14:textId="77777777" w:rsidR="003C7DA2" w:rsidRPr="003C7DA2" w:rsidRDefault="003C7DA2" w:rsidP="00654C99">
            <w:pPr>
              <w:ind w:firstLineChars="100" w:firstLine="14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5130</w:t>
            </w:r>
          </w:p>
        </w:tc>
        <w:tc>
          <w:tcPr>
            <w:tcW w:w="5498" w:type="dxa"/>
            <w:tcBorders>
              <w:top w:val="nil"/>
              <w:left w:val="nil"/>
              <w:bottom w:val="nil"/>
              <w:right w:val="nil"/>
            </w:tcBorders>
            <w:shd w:val="clear" w:color="auto" w:fill="auto"/>
            <w:noWrap/>
            <w:vAlign w:val="center"/>
            <w:hideMark/>
          </w:tcPr>
          <w:p w14:paraId="79B1136F" w14:textId="77777777" w:rsidR="003C7DA2" w:rsidRPr="003C7DA2" w:rsidRDefault="003C7DA2" w:rsidP="00654C99">
            <w:pPr>
              <w:ind w:firstLineChars="100" w:firstLine="14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SERVICIOS GENERALES</w:t>
            </w:r>
          </w:p>
        </w:tc>
        <w:tc>
          <w:tcPr>
            <w:tcW w:w="1336" w:type="dxa"/>
            <w:tcBorders>
              <w:top w:val="nil"/>
              <w:left w:val="nil"/>
              <w:bottom w:val="nil"/>
              <w:right w:val="nil"/>
            </w:tcBorders>
            <w:shd w:val="clear" w:color="auto" w:fill="auto"/>
            <w:vAlign w:val="center"/>
            <w:hideMark/>
          </w:tcPr>
          <w:p w14:paraId="1943882E" w14:textId="2E493551" w:rsidR="003C7DA2" w:rsidRPr="003C7DA2" w:rsidRDefault="003C7DA2" w:rsidP="00654C99">
            <w:pPr>
              <w:ind w:firstLineChars="100" w:firstLine="200"/>
              <w:jc w:val="right"/>
              <w:rPr>
                <w:rFonts w:asciiTheme="minorHAnsi" w:eastAsia="Times New Roman" w:hAnsiTheme="minorHAnsi" w:cstheme="minorHAnsi"/>
                <w:color w:val="000000"/>
              </w:rPr>
            </w:pPr>
            <w:r w:rsidRPr="003C7DA2">
              <w:rPr>
                <w:rFonts w:asciiTheme="minorHAnsi" w:eastAsia="Times New Roman" w:hAnsiTheme="minorHAnsi" w:cstheme="minorHAnsi"/>
                <w:color w:val="000000"/>
              </w:rPr>
              <w:t>7,</w:t>
            </w:r>
            <w:r w:rsidR="006461C3">
              <w:rPr>
                <w:rFonts w:asciiTheme="minorHAnsi" w:eastAsia="Times New Roman" w:hAnsiTheme="minorHAnsi" w:cstheme="minorHAnsi"/>
                <w:color w:val="000000"/>
              </w:rPr>
              <w:t>982</w:t>
            </w:r>
            <w:r w:rsidRPr="003C7DA2">
              <w:rPr>
                <w:rFonts w:asciiTheme="minorHAnsi" w:eastAsia="Times New Roman" w:hAnsiTheme="minorHAnsi" w:cstheme="minorHAnsi"/>
                <w:color w:val="000000"/>
              </w:rPr>
              <w:t>,</w:t>
            </w:r>
            <w:r w:rsidR="006461C3">
              <w:rPr>
                <w:rFonts w:asciiTheme="minorHAnsi" w:eastAsia="Times New Roman" w:hAnsiTheme="minorHAnsi" w:cstheme="minorHAnsi"/>
                <w:color w:val="000000"/>
              </w:rPr>
              <w:t>755</w:t>
            </w:r>
          </w:p>
        </w:tc>
      </w:tr>
      <w:tr w:rsidR="003C7DA2" w:rsidRPr="003C7DA2" w14:paraId="0A138E31" w14:textId="77777777" w:rsidTr="00654C99">
        <w:trPr>
          <w:trHeight w:val="170"/>
          <w:jc w:val="center"/>
        </w:trPr>
        <w:tc>
          <w:tcPr>
            <w:tcW w:w="537" w:type="dxa"/>
            <w:tcBorders>
              <w:top w:val="nil"/>
              <w:left w:val="nil"/>
              <w:bottom w:val="nil"/>
              <w:right w:val="nil"/>
            </w:tcBorders>
            <w:shd w:val="clear" w:color="000000" w:fill="BFBFBF"/>
            <w:noWrap/>
            <w:vAlign w:val="center"/>
            <w:hideMark/>
          </w:tcPr>
          <w:p w14:paraId="062CA0B6" w14:textId="77777777" w:rsidR="003C7DA2" w:rsidRPr="003C7DA2" w:rsidRDefault="003C7DA2" w:rsidP="006461C3">
            <w:pPr>
              <w:jc w:val="right"/>
              <w:rPr>
                <w:rFonts w:asciiTheme="minorHAnsi" w:eastAsia="Times New Roman" w:hAnsiTheme="minorHAnsi" w:cstheme="minorHAnsi"/>
                <w:b/>
                <w:bCs/>
                <w:color w:val="000000"/>
                <w:sz w:val="14"/>
                <w:szCs w:val="14"/>
              </w:rPr>
            </w:pPr>
            <w:r w:rsidRPr="003C7DA2">
              <w:rPr>
                <w:rFonts w:asciiTheme="minorHAnsi" w:eastAsia="Times New Roman" w:hAnsiTheme="minorHAnsi" w:cstheme="minorHAnsi"/>
                <w:b/>
                <w:bCs/>
                <w:color w:val="000000"/>
                <w:sz w:val="14"/>
                <w:szCs w:val="14"/>
              </w:rPr>
              <w:t>5200</w:t>
            </w:r>
          </w:p>
        </w:tc>
        <w:tc>
          <w:tcPr>
            <w:tcW w:w="5498" w:type="dxa"/>
            <w:tcBorders>
              <w:top w:val="nil"/>
              <w:left w:val="nil"/>
              <w:bottom w:val="nil"/>
              <w:right w:val="nil"/>
            </w:tcBorders>
            <w:shd w:val="clear" w:color="000000" w:fill="BFBFBF"/>
            <w:noWrap/>
            <w:vAlign w:val="center"/>
            <w:hideMark/>
          </w:tcPr>
          <w:p w14:paraId="791E2979" w14:textId="77777777" w:rsidR="003C7DA2" w:rsidRPr="003C7DA2" w:rsidRDefault="003C7DA2" w:rsidP="00654C99">
            <w:pPr>
              <w:rPr>
                <w:rFonts w:asciiTheme="minorHAnsi" w:eastAsia="Times New Roman" w:hAnsiTheme="minorHAnsi" w:cstheme="minorHAnsi"/>
                <w:b/>
                <w:bCs/>
                <w:color w:val="000000"/>
                <w:sz w:val="14"/>
                <w:szCs w:val="14"/>
              </w:rPr>
            </w:pPr>
            <w:r w:rsidRPr="003C7DA2">
              <w:rPr>
                <w:rFonts w:asciiTheme="minorHAnsi" w:eastAsia="Times New Roman" w:hAnsiTheme="minorHAnsi" w:cstheme="minorHAnsi"/>
                <w:b/>
                <w:bCs/>
                <w:color w:val="000000"/>
                <w:sz w:val="14"/>
                <w:szCs w:val="14"/>
              </w:rPr>
              <w:t>TRANSFERENCIAS, ASIGNACIONES, SUBSIDIOS Y OTRAS AYUDAS</w:t>
            </w:r>
          </w:p>
        </w:tc>
        <w:tc>
          <w:tcPr>
            <w:tcW w:w="1336" w:type="dxa"/>
            <w:tcBorders>
              <w:top w:val="nil"/>
              <w:left w:val="nil"/>
              <w:bottom w:val="nil"/>
              <w:right w:val="nil"/>
            </w:tcBorders>
            <w:shd w:val="clear" w:color="000000" w:fill="BFBFBF"/>
            <w:vAlign w:val="center"/>
            <w:hideMark/>
          </w:tcPr>
          <w:p w14:paraId="152A127A" w14:textId="69E68751" w:rsidR="003C7DA2" w:rsidRPr="003C7DA2" w:rsidRDefault="003C7DA2" w:rsidP="00654C99">
            <w:pPr>
              <w:jc w:val="right"/>
              <w:rPr>
                <w:rFonts w:asciiTheme="minorHAnsi" w:eastAsia="Times New Roman" w:hAnsiTheme="minorHAnsi" w:cstheme="minorHAnsi"/>
                <w:b/>
                <w:bCs/>
                <w:color w:val="000000"/>
              </w:rPr>
            </w:pPr>
            <w:r w:rsidRPr="003C7DA2">
              <w:rPr>
                <w:rFonts w:asciiTheme="minorHAnsi" w:eastAsia="Times New Roman" w:hAnsiTheme="minorHAnsi" w:cstheme="minorHAnsi"/>
                <w:b/>
                <w:bCs/>
                <w:color w:val="000000"/>
              </w:rPr>
              <w:t>25,33</w:t>
            </w:r>
            <w:r w:rsidR="006461C3">
              <w:rPr>
                <w:rFonts w:asciiTheme="minorHAnsi" w:eastAsia="Times New Roman" w:hAnsiTheme="minorHAnsi" w:cstheme="minorHAnsi"/>
                <w:b/>
                <w:bCs/>
                <w:color w:val="000000"/>
              </w:rPr>
              <w:t>8</w:t>
            </w:r>
          </w:p>
        </w:tc>
      </w:tr>
      <w:tr w:rsidR="003C7DA2" w:rsidRPr="003C7DA2" w14:paraId="5AF7D792" w14:textId="77777777" w:rsidTr="00654C99">
        <w:trPr>
          <w:trHeight w:val="170"/>
          <w:jc w:val="center"/>
        </w:trPr>
        <w:tc>
          <w:tcPr>
            <w:tcW w:w="537" w:type="dxa"/>
            <w:tcBorders>
              <w:top w:val="nil"/>
              <w:left w:val="nil"/>
              <w:bottom w:val="nil"/>
              <w:right w:val="nil"/>
            </w:tcBorders>
            <w:shd w:val="clear" w:color="auto" w:fill="auto"/>
            <w:noWrap/>
            <w:vAlign w:val="center"/>
            <w:hideMark/>
          </w:tcPr>
          <w:p w14:paraId="2B42A64C" w14:textId="77777777" w:rsidR="003C7DA2" w:rsidRPr="003C7DA2" w:rsidRDefault="003C7DA2" w:rsidP="00654C99">
            <w:pPr>
              <w:ind w:firstLineChars="100" w:firstLine="14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5240</w:t>
            </w:r>
          </w:p>
        </w:tc>
        <w:tc>
          <w:tcPr>
            <w:tcW w:w="5498" w:type="dxa"/>
            <w:tcBorders>
              <w:top w:val="nil"/>
              <w:left w:val="nil"/>
              <w:bottom w:val="nil"/>
              <w:right w:val="nil"/>
            </w:tcBorders>
            <w:shd w:val="clear" w:color="auto" w:fill="auto"/>
            <w:noWrap/>
            <w:vAlign w:val="center"/>
            <w:hideMark/>
          </w:tcPr>
          <w:p w14:paraId="36F289CD" w14:textId="77777777" w:rsidR="003C7DA2" w:rsidRPr="003C7DA2" w:rsidRDefault="003C7DA2" w:rsidP="00654C99">
            <w:pPr>
              <w:ind w:firstLineChars="100" w:firstLine="14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AYUDAS SOCIALES</w:t>
            </w:r>
          </w:p>
        </w:tc>
        <w:tc>
          <w:tcPr>
            <w:tcW w:w="1336" w:type="dxa"/>
            <w:tcBorders>
              <w:top w:val="nil"/>
              <w:left w:val="nil"/>
              <w:bottom w:val="nil"/>
              <w:right w:val="nil"/>
            </w:tcBorders>
            <w:shd w:val="clear" w:color="auto" w:fill="auto"/>
            <w:vAlign w:val="center"/>
            <w:hideMark/>
          </w:tcPr>
          <w:p w14:paraId="119D4F4C" w14:textId="6F23A52B" w:rsidR="003C7DA2" w:rsidRPr="003C7DA2" w:rsidRDefault="003C7DA2" w:rsidP="00654C99">
            <w:pPr>
              <w:ind w:firstLineChars="100" w:firstLine="200"/>
              <w:jc w:val="right"/>
              <w:rPr>
                <w:rFonts w:asciiTheme="minorHAnsi" w:eastAsia="Times New Roman" w:hAnsiTheme="minorHAnsi" w:cstheme="minorHAnsi"/>
                <w:color w:val="000000"/>
              </w:rPr>
            </w:pPr>
            <w:r w:rsidRPr="003C7DA2">
              <w:rPr>
                <w:rFonts w:asciiTheme="minorHAnsi" w:eastAsia="Times New Roman" w:hAnsiTheme="minorHAnsi" w:cstheme="minorHAnsi"/>
                <w:color w:val="000000"/>
              </w:rPr>
              <w:t>25,33</w:t>
            </w:r>
            <w:r w:rsidR="006461C3">
              <w:rPr>
                <w:rFonts w:asciiTheme="minorHAnsi" w:eastAsia="Times New Roman" w:hAnsiTheme="minorHAnsi" w:cstheme="minorHAnsi"/>
                <w:color w:val="000000"/>
              </w:rPr>
              <w:t>8</w:t>
            </w:r>
          </w:p>
        </w:tc>
      </w:tr>
      <w:tr w:rsidR="003C7DA2" w:rsidRPr="003C7DA2" w14:paraId="1DC97307" w14:textId="77777777" w:rsidTr="00654C99">
        <w:trPr>
          <w:trHeight w:val="170"/>
          <w:jc w:val="center"/>
        </w:trPr>
        <w:tc>
          <w:tcPr>
            <w:tcW w:w="537" w:type="dxa"/>
            <w:tcBorders>
              <w:top w:val="nil"/>
              <w:left w:val="nil"/>
              <w:bottom w:val="nil"/>
              <w:right w:val="nil"/>
            </w:tcBorders>
            <w:shd w:val="clear" w:color="000000" w:fill="BFBFBF"/>
            <w:noWrap/>
            <w:vAlign w:val="center"/>
            <w:hideMark/>
          </w:tcPr>
          <w:p w14:paraId="7115E862" w14:textId="77777777" w:rsidR="003C7DA2" w:rsidRPr="003C7DA2" w:rsidRDefault="003C7DA2" w:rsidP="00654C99">
            <w:pPr>
              <w:jc w:val="right"/>
              <w:rPr>
                <w:rFonts w:asciiTheme="minorHAnsi" w:eastAsia="Times New Roman" w:hAnsiTheme="minorHAnsi" w:cstheme="minorHAnsi"/>
                <w:b/>
                <w:bCs/>
                <w:color w:val="000000"/>
                <w:sz w:val="14"/>
                <w:szCs w:val="14"/>
              </w:rPr>
            </w:pPr>
            <w:r w:rsidRPr="003C7DA2">
              <w:rPr>
                <w:rFonts w:asciiTheme="minorHAnsi" w:eastAsia="Times New Roman" w:hAnsiTheme="minorHAnsi" w:cstheme="minorHAnsi"/>
                <w:b/>
                <w:bCs/>
                <w:color w:val="000000"/>
                <w:sz w:val="14"/>
                <w:szCs w:val="14"/>
              </w:rPr>
              <w:t>5500</w:t>
            </w:r>
          </w:p>
        </w:tc>
        <w:tc>
          <w:tcPr>
            <w:tcW w:w="5498" w:type="dxa"/>
            <w:tcBorders>
              <w:top w:val="nil"/>
              <w:left w:val="nil"/>
              <w:bottom w:val="nil"/>
              <w:right w:val="nil"/>
            </w:tcBorders>
            <w:shd w:val="clear" w:color="000000" w:fill="BFBFBF"/>
            <w:noWrap/>
            <w:vAlign w:val="center"/>
            <w:hideMark/>
          </w:tcPr>
          <w:p w14:paraId="7080EA77" w14:textId="77777777" w:rsidR="003C7DA2" w:rsidRPr="003C7DA2" w:rsidRDefault="003C7DA2" w:rsidP="00654C99">
            <w:pPr>
              <w:rPr>
                <w:rFonts w:asciiTheme="minorHAnsi" w:eastAsia="Times New Roman" w:hAnsiTheme="minorHAnsi" w:cstheme="minorHAnsi"/>
                <w:b/>
                <w:bCs/>
                <w:color w:val="000000"/>
                <w:sz w:val="14"/>
                <w:szCs w:val="14"/>
              </w:rPr>
            </w:pPr>
            <w:r w:rsidRPr="003C7DA2">
              <w:rPr>
                <w:rFonts w:asciiTheme="minorHAnsi" w:eastAsia="Times New Roman" w:hAnsiTheme="minorHAnsi" w:cstheme="minorHAnsi"/>
                <w:b/>
                <w:bCs/>
                <w:color w:val="000000"/>
                <w:sz w:val="14"/>
                <w:szCs w:val="14"/>
              </w:rPr>
              <w:t>OTROS GASTOS Y PÉRDIDAS EXTRAORDINARIAS</w:t>
            </w:r>
          </w:p>
        </w:tc>
        <w:tc>
          <w:tcPr>
            <w:tcW w:w="1336" w:type="dxa"/>
            <w:tcBorders>
              <w:top w:val="nil"/>
              <w:left w:val="nil"/>
              <w:bottom w:val="nil"/>
              <w:right w:val="nil"/>
            </w:tcBorders>
            <w:shd w:val="clear" w:color="000000" w:fill="BFBFBF"/>
            <w:vAlign w:val="center"/>
            <w:hideMark/>
          </w:tcPr>
          <w:p w14:paraId="1CAFC29B" w14:textId="0DFCB7C3" w:rsidR="003C7DA2" w:rsidRPr="003C7DA2" w:rsidRDefault="003C7DA2" w:rsidP="00654C99">
            <w:pPr>
              <w:jc w:val="right"/>
              <w:rPr>
                <w:rFonts w:asciiTheme="minorHAnsi" w:eastAsia="Times New Roman" w:hAnsiTheme="minorHAnsi" w:cstheme="minorHAnsi"/>
                <w:b/>
                <w:bCs/>
                <w:color w:val="000000"/>
              </w:rPr>
            </w:pPr>
            <w:r w:rsidRPr="003C7DA2">
              <w:rPr>
                <w:rFonts w:asciiTheme="minorHAnsi" w:eastAsia="Times New Roman" w:hAnsiTheme="minorHAnsi" w:cstheme="minorHAnsi"/>
                <w:b/>
                <w:bCs/>
                <w:color w:val="000000"/>
              </w:rPr>
              <w:t>3,070,45</w:t>
            </w:r>
            <w:r w:rsidR="006461C3">
              <w:rPr>
                <w:rFonts w:asciiTheme="minorHAnsi" w:eastAsia="Times New Roman" w:hAnsiTheme="minorHAnsi" w:cstheme="minorHAnsi"/>
                <w:b/>
                <w:bCs/>
                <w:color w:val="000000"/>
              </w:rPr>
              <w:t>8</w:t>
            </w:r>
          </w:p>
        </w:tc>
      </w:tr>
      <w:tr w:rsidR="003C7DA2" w:rsidRPr="003C7DA2" w14:paraId="12621A26" w14:textId="77777777" w:rsidTr="00654C99">
        <w:trPr>
          <w:trHeight w:val="170"/>
          <w:jc w:val="center"/>
        </w:trPr>
        <w:tc>
          <w:tcPr>
            <w:tcW w:w="537" w:type="dxa"/>
            <w:tcBorders>
              <w:top w:val="nil"/>
              <w:left w:val="nil"/>
              <w:bottom w:val="nil"/>
              <w:right w:val="nil"/>
            </w:tcBorders>
            <w:shd w:val="clear" w:color="auto" w:fill="auto"/>
            <w:noWrap/>
            <w:vAlign w:val="center"/>
            <w:hideMark/>
          </w:tcPr>
          <w:p w14:paraId="544E884B" w14:textId="77777777" w:rsidR="003C7DA2" w:rsidRPr="003C7DA2" w:rsidRDefault="003C7DA2" w:rsidP="00654C99">
            <w:pPr>
              <w:ind w:firstLineChars="100" w:firstLine="14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5510</w:t>
            </w:r>
          </w:p>
        </w:tc>
        <w:tc>
          <w:tcPr>
            <w:tcW w:w="5498" w:type="dxa"/>
            <w:tcBorders>
              <w:top w:val="nil"/>
              <w:left w:val="nil"/>
              <w:bottom w:val="nil"/>
              <w:right w:val="nil"/>
            </w:tcBorders>
            <w:shd w:val="clear" w:color="auto" w:fill="auto"/>
            <w:noWrap/>
            <w:vAlign w:val="center"/>
            <w:hideMark/>
          </w:tcPr>
          <w:p w14:paraId="63CF7A4A" w14:textId="77777777" w:rsidR="003C7DA2" w:rsidRPr="003C7DA2" w:rsidRDefault="003C7DA2" w:rsidP="00654C99">
            <w:pPr>
              <w:ind w:firstLineChars="100" w:firstLine="140"/>
              <w:rPr>
                <w:rFonts w:asciiTheme="minorHAnsi" w:eastAsia="Times New Roman" w:hAnsiTheme="minorHAnsi" w:cstheme="minorHAnsi"/>
                <w:color w:val="000000"/>
                <w:sz w:val="14"/>
                <w:szCs w:val="14"/>
              </w:rPr>
            </w:pPr>
            <w:r w:rsidRPr="003C7DA2">
              <w:rPr>
                <w:rFonts w:asciiTheme="minorHAnsi" w:eastAsia="Times New Roman" w:hAnsiTheme="minorHAnsi" w:cstheme="minorHAnsi"/>
                <w:color w:val="000000"/>
                <w:sz w:val="14"/>
                <w:szCs w:val="14"/>
              </w:rPr>
              <w:t>ESTIMACIONES, DEPRECIACIONES, DETERIOROS, OBSOLESCENCIA Y AMORTIZACIONES</w:t>
            </w:r>
          </w:p>
        </w:tc>
        <w:tc>
          <w:tcPr>
            <w:tcW w:w="1336" w:type="dxa"/>
            <w:tcBorders>
              <w:top w:val="nil"/>
              <w:left w:val="nil"/>
              <w:bottom w:val="nil"/>
              <w:right w:val="nil"/>
            </w:tcBorders>
            <w:shd w:val="clear" w:color="auto" w:fill="auto"/>
            <w:vAlign w:val="center"/>
            <w:hideMark/>
          </w:tcPr>
          <w:p w14:paraId="299348F1" w14:textId="16C4CED8" w:rsidR="003C7DA2" w:rsidRPr="003C7DA2" w:rsidRDefault="003C7DA2" w:rsidP="00654C99">
            <w:pPr>
              <w:ind w:firstLineChars="100" w:firstLine="200"/>
              <w:jc w:val="right"/>
              <w:rPr>
                <w:rFonts w:asciiTheme="minorHAnsi" w:eastAsia="Times New Roman" w:hAnsiTheme="minorHAnsi" w:cstheme="minorHAnsi"/>
                <w:color w:val="000000"/>
              </w:rPr>
            </w:pPr>
            <w:r w:rsidRPr="003C7DA2">
              <w:rPr>
                <w:rFonts w:asciiTheme="minorHAnsi" w:eastAsia="Times New Roman" w:hAnsiTheme="minorHAnsi" w:cstheme="minorHAnsi"/>
                <w:color w:val="000000"/>
              </w:rPr>
              <w:t>3,070,45</w:t>
            </w:r>
            <w:r w:rsidR="006461C3">
              <w:rPr>
                <w:rFonts w:asciiTheme="minorHAnsi" w:eastAsia="Times New Roman" w:hAnsiTheme="minorHAnsi" w:cstheme="minorHAnsi"/>
                <w:color w:val="000000"/>
              </w:rPr>
              <w:t>8</w:t>
            </w:r>
          </w:p>
        </w:tc>
      </w:tr>
      <w:tr w:rsidR="003C7DA2" w:rsidRPr="003C7DA2" w14:paraId="032C0A5D" w14:textId="77777777" w:rsidTr="00654C99">
        <w:trPr>
          <w:trHeight w:val="170"/>
          <w:jc w:val="center"/>
        </w:trPr>
        <w:tc>
          <w:tcPr>
            <w:tcW w:w="6035" w:type="dxa"/>
            <w:gridSpan w:val="2"/>
            <w:tcBorders>
              <w:top w:val="nil"/>
              <w:left w:val="nil"/>
              <w:bottom w:val="single" w:sz="8" w:space="0" w:color="C00000"/>
              <w:right w:val="nil"/>
            </w:tcBorders>
            <w:shd w:val="clear" w:color="000000" w:fill="BFBFBF"/>
            <w:vAlign w:val="center"/>
            <w:hideMark/>
          </w:tcPr>
          <w:p w14:paraId="5891DA0D" w14:textId="6239C247" w:rsidR="003C7DA2" w:rsidRPr="003C7DA2" w:rsidRDefault="003C7DA2" w:rsidP="00654C99">
            <w:pPr>
              <w:jc w:val="center"/>
              <w:rPr>
                <w:rFonts w:asciiTheme="minorHAnsi" w:eastAsia="Times New Roman" w:hAnsiTheme="minorHAnsi" w:cstheme="minorHAnsi"/>
                <w:b/>
                <w:bCs/>
                <w:color w:val="000000"/>
              </w:rPr>
            </w:pPr>
            <w:r w:rsidRPr="003C7DA2">
              <w:rPr>
                <w:rFonts w:asciiTheme="minorHAnsi" w:eastAsia="Times New Roman" w:hAnsiTheme="minorHAnsi" w:cstheme="minorHAnsi"/>
                <w:b/>
                <w:bCs/>
                <w:color w:val="000000"/>
              </w:rPr>
              <w:t>Total</w:t>
            </w:r>
          </w:p>
        </w:tc>
        <w:tc>
          <w:tcPr>
            <w:tcW w:w="1336" w:type="dxa"/>
            <w:tcBorders>
              <w:top w:val="nil"/>
              <w:left w:val="nil"/>
              <w:bottom w:val="single" w:sz="8" w:space="0" w:color="C00000"/>
              <w:right w:val="nil"/>
            </w:tcBorders>
            <w:shd w:val="clear" w:color="000000" w:fill="BFBFBF"/>
            <w:vAlign w:val="center"/>
            <w:hideMark/>
          </w:tcPr>
          <w:p w14:paraId="6E67120A" w14:textId="78E379DF" w:rsidR="003C7DA2" w:rsidRPr="003C7DA2" w:rsidRDefault="003C7DA2" w:rsidP="00654C99">
            <w:pPr>
              <w:jc w:val="right"/>
              <w:rPr>
                <w:rFonts w:asciiTheme="minorHAnsi" w:eastAsia="Times New Roman" w:hAnsiTheme="minorHAnsi" w:cstheme="minorHAnsi"/>
                <w:b/>
                <w:bCs/>
                <w:color w:val="000000"/>
              </w:rPr>
            </w:pPr>
            <w:r w:rsidRPr="003C7DA2">
              <w:rPr>
                <w:rFonts w:asciiTheme="minorHAnsi" w:eastAsia="Times New Roman" w:hAnsiTheme="minorHAnsi" w:cstheme="minorHAnsi"/>
                <w:b/>
                <w:bCs/>
                <w:color w:val="000000"/>
              </w:rPr>
              <w:t>$6</w:t>
            </w:r>
            <w:r w:rsidR="006461C3">
              <w:rPr>
                <w:rFonts w:asciiTheme="minorHAnsi" w:eastAsia="Times New Roman" w:hAnsiTheme="minorHAnsi" w:cstheme="minorHAnsi"/>
                <w:b/>
                <w:bCs/>
                <w:color w:val="000000"/>
              </w:rPr>
              <w:t>3</w:t>
            </w:r>
            <w:r w:rsidRPr="003C7DA2">
              <w:rPr>
                <w:rFonts w:asciiTheme="minorHAnsi" w:eastAsia="Times New Roman" w:hAnsiTheme="minorHAnsi" w:cstheme="minorHAnsi"/>
                <w:b/>
                <w:bCs/>
                <w:color w:val="000000"/>
              </w:rPr>
              <w:t>,</w:t>
            </w:r>
            <w:r w:rsidR="006461C3">
              <w:rPr>
                <w:rFonts w:asciiTheme="minorHAnsi" w:eastAsia="Times New Roman" w:hAnsiTheme="minorHAnsi" w:cstheme="minorHAnsi"/>
                <w:b/>
                <w:bCs/>
                <w:color w:val="000000"/>
              </w:rPr>
              <w:t>073</w:t>
            </w:r>
            <w:r w:rsidRPr="003C7DA2">
              <w:rPr>
                <w:rFonts w:asciiTheme="minorHAnsi" w:eastAsia="Times New Roman" w:hAnsiTheme="minorHAnsi" w:cstheme="minorHAnsi"/>
                <w:b/>
                <w:bCs/>
                <w:color w:val="000000"/>
              </w:rPr>
              <w:t>,</w:t>
            </w:r>
            <w:r w:rsidR="006461C3">
              <w:rPr>
                <w:rFonts w:asciiTheme="minorHAnsi" w:eastAsia="Times New Roman" w:hAnsiTheme="minorHAnsi" w:cstheme="minorHAnsi"/>
                <w:b/>
                <w:bCs/>
                <w:color w:val="000000"/>
              </w:rPr>
              <w:t>908</w:t>
            </w:r>
          </w:p>
        </w:tc>
      </w:tr>
    </w:tbl>
    <w:p w14:paraId="07B42C60" w14:textId="77777777" w:rsidR="003C7DA2" w:rsidRPr="00B357F0" w:rsidRDefault="003C7DA2" w:rsidP="00B357F0">
      <w:pPr>
        <w:pStyle w:val="ROMANOS"/>
        <w:spacing w:after="0" w:line="20" w:lineRule="atLeast"/>
        <w:ind w:left="1140"/>
        <w:rPr>
          <w:rFonts w:asciiTheme="minorHAnsi" w:hAnsiTheme="minorHAnsi" w:cstheme="minorHAnsi"/>
          <w:sz w:val="20"/>
          <w:szCs w:val="20"/>
        </w:rPr>
      </w:pPr>
    </w:p>
    <w:p w14:paraId="53F3D36A" w14:textId="77777777" w:rsidR="00EA098E" w:rsidRDefault="00EA098E" w:rsidP="00B357F0">
      <w:pPr>
        <w:pStyle w:val="ROMANOS"/>
        <w:spacing w:after="0" w:line="20" w:lineRule="atLeast"/>
        <w:ind w:left="1140"/>
        <w:rPr>
          <w:rFonts w:asciiTheme="minorHAnsi" w:hAnsiTheme="minorHAnsi" w:cstheme="minorHAnsi"/>
          <w:sz w:val="20"/>
          <w:szCs w:val="20"/>
          <w:lang w:val="es-MX"/>
        </w:rPr>
      </w:pPr>
    </w:p>
    <w:p w14:paraId="0D52BE10" w14:textId="77777777" w:rsidR="004652E5" w:rsidRDefault="004652E5" w:rsidP="00B357F0">
      <w:pPr>
        <w:pStyle w:val="ROMANOS"/>
        <w:spacing w:after="0" w:line="20" w:lineRule="atLeast"/>
        <w:ind w:left="1140"/>
        <w:rPr>
          <w:rFonts w:asciiTheme="minorHAnsi" w:hAnsiTheme="minorHAnsi" w:cstheme="minorHAnsi"/>
          <w:sz w:val="20"/>
          <w:szCs w:val="20"/>
          <w:lang w:val="es-MX"/>
        </w:rPr>
      </w:pPr>
    </w:p>
    <w:p w14:paraId="7C5BE1FB" w14:textId="77777777" w:rsidR="004652E5" w:rsidRDefault="004652E5" w:rsidP="00B357F0">
      <w:pPr>
        <w:pStyle w:val="ROMANOS"/>
        <w:spacing w:after="0" w:line="20" w:lineRule="atLeast"/>
        <w:ind w:left="1140"/>
        <w:rPr>
          <w:rFonts w:asciiTheme="minorHAnsi" w:hAnsiTheme="minorHAnsi" w:cstheme="minorHAnsi"/>
          <w:sz w:val="20"/>
          <w:szCs w:val="20"/>
          <w:lang w:val="es-MX"/>
        </w:rPr>
      </w:pPr>
    </w:p>
    <w:p w14:paraId="7A07961A" w14:textId="77777777" w:rsidR="00811197" w:rsidRDefault="00811197" w:rsidP="00B357F0">
      <w:pPr>
        <w:pStyle w:val="ROMANOS"/>
        <w:spacing w:after="0" w:line="20" w:lineRule="atLeast"/>
        <w:ind w:left="1140"/>
        <w:rPr>
          <w:rFonts w:asciiTheme="minorHAnsi" w:hAnsiTheme="minorHAnsi" w:cstheme="minorHAnsi"/>
          <w:sz w:val="20"/>
          <w:szCs w:val="20"/>
          <w:lang w:val="es-MX"/>
        </w:rPr>
      </w:pPr>
    </w:p>
    <w:p w14:paraId="4505541E" w14:textId="77777777" w:rsidR="00811197" w:rsidRDefault="00811197" w:rsidP="00B357F0">
      <w:pPr>
        <w:pStyle w:val="ROMANOS"/>
        <w:spacing w:after="0" w:line="20" w:lineRule="atLeast"/>
        <w:ind w:left="1140"/>
        <w:rPr>
          <w:rFonts w:asciiTheme="minorHAnsi" w:hAnsiTheme="minorHAnsi" w:cstheme="minorHAnsi"/>
          <w:sz w:val="20"/>
          <w:szCs w:val="20"/>
          <w:lang w:val="es-MX"/>
        </w:rPr>
      </w:pPr>
    </w:p>
    <w:p w14:paraId="17687540" w14:textId="77777777" w:rsidR="00811197" w:rsidRDefault="00811197" w:rsidP="00B357F0">
      <w:pPr>
        <w:pStyle w:val="INCISO"/>
        <w:spacing w:after="0" w:line="20" w:lineRule="atLeast"/>
        <w:ind w:left="426" w:hanging="426"/>
        <w:rPr>
          <w:rFonts w:asciiTheme="minorHAnsi" w:hAnsiTheme="minorHAnsi" w:cstheme="minorHAnsi"/>
          <w:b/>
          <w:smallCaps/>
          <w:sz w:val="20"/>
          <w:szCs w:val="20"/>
        </w:rPr>
      </w:pPr>
    </w:p>
    <w:p w14:paraId="0AC7FA13" w14:textId="77777777" w:rsidR="00811197" w:rsidRDefault="00811197" w:rsidP="00B357F0">
      <w:pPr>
        <w:pStyle w:val="INCISO"/>
        <w:spacing w:after="0" w:line="20" w:lineRule="atLeast"/>
        <w:ind w:left="426" w:hanging="426"/>
        <w:rPr>
          <w:rFonts w:asciiTheme="minorHAnsi" w:hAnsiTheme="minorHAnsi" w:cstheme="minorHAnsi"/>
          <w:b/>
          <w:smallCaps/>
          <w:sz w:val="20"/>
          <w:szCs w:val="20"/>
        </w:rPr>
      </w:pPr>
    </w:p>
    <w:p w14:paraId="4C027DA5" w14:textId="6FA49156" w:rsidR="00EA098E" w:rsidRPr="00B357F0" w:rsidRDefault="00000000" w:rsidP="00B357F0">
      <w:pPr>
        <w:pStyle w:val="INCISO"/>
        <w:spacing w:after="0" w:line="20" w:lineRule="atLeast"/>
        <w:ind w:left="426" w:hanging="426"/>
        <w:rPr>
          <w:rFonts w:asciiTheme="minorHAnsi" w:hAnsiTheme="minorHAnsi" w:cstheme="minorHAnsi"/>
          <w:sz w:val="20"/>
          <w:szCs w:val="20"/>
        </w:rPr>
      </w:pPr>
      <w:r w:rsidRPr="00B357F0">
        <w:rPr>
          <w:rFonts w:asciiTheme="minorHAnsi" w:hAnsiTheme="minorHAnsi" w:cstheme="minorHAnsi"/>
          <w:b/>
          <w:smallCaps/>
          <w:sz w:val="20"/>
          <w:szCs w:val="20"/>
        </w:rPr>
        <w:t>II)</w:t>
      </w:r>
      <w:r w:rsidRPr="00B357F0">
        <w:rPr>
          <w:rFonts w:asciiTheme="minorHAnsi" w:hAnsiTheme="minorHAnsi" w:cstheme="minorHAnsi"/>
          <w:b/>
          <w:smallCaps/>
          <w:sz w:val="20"/>
          <w:szCs w:val="20"/>
        </w:rPr>
        <w:tab/>
        <w:t>Notas al estado de Situación Financiera</w:t>
      </w:r>
    </w:p>
    <w:p w14:paraId="169B119D" w14:textId="77777777" w:rsidR="00EA098E" w:rsidRPr="00B357F0" w:rsidRDefault="00EA098E" w:rsidP="00B357F0">
      <w:pPr>
        <w:pStyle w:val="INCISO"/>
        <w:spacing w:after="0" w:line="20" w:lineRule="atLeast"/>
        <w:ind w:left="360"/>
        <w:rPr>
          <w:rFonts w:asciiTheme="minorHAnsi" w:hAnsiTheme="minorHAnsi" w:cstheme="minorHAnsi"/>
          <w:b/>
          <w:smallCaps/>
          <w:sz w:val="20"/>
          <w:szCs w:val="20"/>
        </w:rPr>
      </w:pPr>
    </w:p>
    <w:p w14:paraId="55FF7260" w14:textId="77777777" w:rsidR="00EA098E" w:rsidRDefault="00000000" w:rsidP="00B357F0">
      <w:pPr>
        <w:pStyle w:val="Text"/>
        <w:spacing w:after="0" w:line="20" w:lineRule="atLeast"/>
        <w:rPr>
          <w:rFonts w:asciiTheme="minorHAnsi" w:hAnsiTheme="minorHAnsi" w:cstheme="minorHAnsi"/>
          <w:b/>
          <w:sz w:val="20"/>
          <w:lang w:val="es-MX"/>
        </w:rPr>
      </w:pPr>
      <w:r w:rsidRPr="00B357F0">
        <w:rPr>
          <w:rFonts w:asciiTheme="minorHAnsi" w:hAnsiTheme="minorHAnsi" w:cstheme="minorHAnsi"/>
          <w:b/>
          <w:sz w:val="20"/>
          <w:lang w:val="es-MX"/>
        </w:rPr>
        <w:t>Activo</w:t>
      </w:r>
    </w:p>
    <w:p w14:paraId="29FA2D6A" w14:textId="77777777" w:rsidR="00AC4440" w:rsidRPr="00B357F0" w:rsidRDefault="00AC4440" w:rsidP="00B357F0">
      <w:pPr>
        <w:pStyle w:val="Text"/>
        <w:spacing w:after="0" w:line="20" w:lineRule="atLeast"/>
        <w:rPr>
          <w:rFonts w:asciiTheme="minorHAnsi" w:hAnsiTheme="minorHAnsi" w:cstheme="minorHAnsi"/>
          <w:sz w:val="20"/>
        </w:rPr>
      </w:pPr>
    </w:p>
    <w:p w14:paraId="43D3AB82" w14:textId="77777777" w:rsidR="00EA098E" w:rsidRDefault="00000000" w:rsidP="00B357F0">
      <w:pPr>
        <w:pStyle w:val="Text"/>
        <w:spacing w:after="0" w:line="20" w:lineRule="atLeast"/>
        <w:ind w:left="624" w:firstLine="0"/>
        <w:rPr>
          <w:rFonts w:asciiTheme="minorHAnsi" w:hAnsiTheme="minorHAnsi" w:cstheme="minorHAnsi"/>
          <w:b/>
          <w:sz w:val="20"/>
          <w:lang w:val="es-MX"/>
        </w:rPr>
      </w:pPr>
      <w:r w:rsidRPr="00B357F0">
        <w:rPr>
          <w:rFonts w:asciiTheme="minorHAnsi" w:hAnsiTheme="minorHAnsi" w:cstheme="minorHAnsi"/>
          <w:b/>
          <w:sz w:val="20"/>
          <w:lang w:val="es-MX"/>
        </w:rPr>
        <w:t>Efectivo y Equivalentes</w:t>
      </w:r>
    </w:p>
    <w:p w14:paraId="0921AE6F" w14:textId="77777777" w:rsidR="00AC4440" w:rsidRDefault="00AC4440" w:rsidP="00B357F0">
      <w:pPr>
        <w:pStyle w:val="Text"/>
        <w:spacing w:after="0" w:line="20" w:lineRule="atLeast"/>
        <w:ind w:left="624" w:firstLine="0"/>
        <w:rPr>
          <w:rFonts w:asciiTheme="minorHAnsi" w:hAnsiTheme="minorHAnsi" w:cstheme="minorHAnsi"/>
          <w:b/>
          <w:sz w:val="20"/>
          <w:lang w:val="es-MX"/>
        </w:rPr>
      </w:pPr>
    </w:p>
    <w:p w14:paraId="1603F28D" w14:textId="77777777" w:rsidR="00C31C2F" w:rsidRDefault="00C31C2F" w:rsidP="00C31C2F">
      <w:pPr>
        <w:pStyle w:val="Texto"/>
        <w:spacing w:after="80" w:line="203" w:lineRule="exact"/>
        <w:ind w:left="624" w:firstLine="0"/>
        <w:rPr>
          <w:rFonts w:ascii="Calibri" w:eastAsia="Calibri" w:hAnsi="Calibri" w:cs="DIN Pro Regular"/>
          <w:sz w:val="20"/>
          <w:lang w:val="es-MX" w:eastAsia="en-US"/>
        </w:rPr>
      </w:pPr>
      <w:r w:rsidRPr="00E624AE">
        <w:rPr>
          <w:rFonts w:ascii="Calibri" w:eastAsia="Calibri" w:hAnsi="Calibri" w:cs="DIN Pro Regular"/>
          <w:sz w:val="20"/>
          <w:lang w:val="es-MX" w:eastAsia="en-US"/>
        </w:rPr>
        <w:t>La cuenta de efectivo y equivalentes se integra por los saldos en bancos que presentan a continuación:</w:t>
      </w:r>
    </w:p>
    <w:tbl>
      <w:tblPr>
        <w:tblW w:w="7974" w:type="dxa"/>
        <w:jc w:val="center"/>
        <w:tblCellMar>
          <w:left w:w="70" w:type="dxa"/>
          <w:right w:w="70" w:type="dxa"/>
        </w:tblCellMar>
        <w:tblLook w:val="04A0" w:firstRow="1" w:lastRow="0" w:firstColumn="1" w:lastColumn="0" w:noHBand="0" w:noVBand="1"/>
      </w:tblPr>
      <w:tblGrid>
        <w:gridCol w:w="1780"/>
        <w:gridCol w:w="1200"/>
        <w:gridCol w:w="3683"/>
        <w:gridCol w:w="1311"/>
      </w:tblGrid>
      <w:tr w:rsidR="00A07280" w:rsidRPr="0008156C" w14:paraId="3D82FC24" w14:textId="77777777" w:rsidTr="00AC3D5C">
        <w:trPr>
          <w:trHeight w:val="315"/>
          <w:jc w:val="center"/>
        </w:trPr>
        <w:tc>
          <w:tcPr>
            <w:tcW w:w="1780" w:type="dxa"/>
            <w:tcBorders>
              <w:top w:val="single" w:sz="8" w:space="0" w:color="000000"/>
              <w:left w:val="nil"/>
              <w:bottom w:val="single" w:sz="8" w:space="0" w:color="000000"/>
              <w:right w:val="nil"/>
            </w:tcBorders>
            <w:shd w:val="clear" w:color="auto" w:fill="auto"/>
            <w:vAlign w:val="center"/>
            <w:hideMark/>
          </w:tcPr>
          <w:p w14:paraId="54CDB83A" w14:textId="77777777" w:rsidR="00A07280" w:rsidRPr="00AC3D5C" w:rsidRDefault="00A07280" w:rsidP="00654C99">
            <w:pPr>
              <w:jc w:val="center"/>
              <w:rPr>
                <w:rFonts w:asciiTheme="minorHAnsi" w:eastAsia="Times New Roman" w:hAnsiTheme="minorHAnsi" w:cstheme="minorHAnsi"/>
                <w:b/>
                <w:bCs/>
                <w:color w:val="000000"/>
              </w:rPr>
            </w:pPr>
            <w:r w:rsidRPr="00AC3D5C">
              <w:rPr>
                <w:rFonts w:asciiTheme="minorHAnsi" w:eastAsia="Times New Roman" w:hAnsiTheme="minorHAnsi" w:cstheme="minorHAnsi"/>
                <w:b/>
                <w:bCs/>
                <w:color w:val="000000"/>
              </w:rPr>
              <w:t>Banco</w:t>
            </w:r>
          </w:p>
        </w:tc>
        <w:tc>
          <w:tcPr>
            <w:tcW w:w="1200" w:type="dxa"/>
            <w:tcBorders>
              <w:top w:val="single" w:sz="8" w:space="0" w:color="000000"/>
              <w:left w:val="nil"/>
              <w:bottom w:val="single" w:sz="8" w:space="0" w:color="000000"/>
              <w:right w:val="nil"/>
            </w:tcBorders>
            <w:shd w:val="clear" w:color="auto" w:fill="auto"/>
            <w:vAlign w:val="center"/>
            <w:hideMark/>
          </w:tcPr>
          <w:p w14:paraId="732160BC" w14:textId="77777777" w:rsidR="00A07280" w:rsidRPr="00AC3D5C" w:rsidRDefault="00A07280" w:rsidP="00654C99">
            <w:pPr>
              <w:jc w:val="center"/>
              <w:rPr>
                <w:rFonts w:asciiTheme="minorHAnsi" w:eastAsia="Times New Roman" w:hAnsiTheme="minorHAnsi" w:cstheme="minorHAnsi"/>
                <w:b/>
                <w:bCs/>
                <w:color w:val="000000"/>
              </w:rPr>
            </w:pPr>
            <w:r w:rsidRPr="00AC3D5C">
              <w:rPr>
                <w:rFonts w:asciiTheme="minorHAnsi" w:eastAsia="Times New Roman" w:hAnsiTheme="minorHAnsi" w:cstheme="minorHAnsi"/>
                <w:b/>
                <w:bCs/>
                <w:color w:val="000000"/>
              </w:rPr>
              <w:t>Cuenta</w:t>
            </w:r>
          </w:p>
        </w:tc>
        <w:tc>
          <w:tcPr>
            <w:tcW w:w="3683" w:type="dxa"/>
            <w:tcBorders>
              <w:top w:val="single" w:sz="8" w:space="0" w:color="000000"/>
              <w:left w:val="nil"/>
              <w:bottom w:val="single" w:sz="8" w:space="0" w:color="000000"/>
              <w:right w:val="nil"/>
            </w:tcBorders>
            <w:shd w:val="clear" w:color="auto" w:fill="auto"/>
            <w:vAlign w:val="center"/>
            <w:hideMark/>
          </w:tcPr>
          <w:p w14:paraId="6288FA11" w14:textId="77777777" w:rsidR="00A07280" w:rsidRPr="00AC3D5C" w:rsidRDefault="00A07280" w:rsidP="00654C99">
            <w:pPr>
              <w:jc w:val="center"/>
              <w:rPr>
                <w:rFonts w:asciiTheme="minorHAnsi" w:eastAsia="Times New Roman" w:hAnsiTheme="minorHAnsi" w:cstheme="minorHAnsi"/>
                <w:b/>
                <w:bCs/>
                <w:color w:val="000000"/>
              </w:rPr>
            </w:pPr>
            <w:r w:rsidRPr="00AC3D5C">
              <w:rPr>
                <w:rFonts w:asciiTheme="minorHAnsi" w:eastAsia="Times New Roman" w:hAnsiTheme="minorHAnsi" w:cstheme="minorHAnsi"/>
                <w:b/>
                <w:bCs/>
                <w:color w:val="000000"/>
              </w:rPr>
              <w:t>Destino</w:t>
            </w:r>
          </w:p>
        </w:tc>
        <w:tc>
          <w:tcPr>
            <w:tcW w:w="1311" w:type="dxa"/>
            <w:tcBorders>
              <w:top w:val="single" w:sz="8" w:space="0" w:color="000000"/>
              <w:left w:val="nil"/>
              <w:bottom w:val="single" w:sz="8" w:space="0" w:color="000000"/>
              <w:right w:val="nil"/>
            </w:tcBorders>
            <w:shd w:val="clear" w:color="auto" w:fill="auto"/>
            <w:vAlign w:val="center"/>
            <w:hideMark/>
          </w:tcPr>
          <w:p w14:paraId="3BEE3C10" w14:textId="77777777" w:rsidR="00A07280" w:rsidRPr="00AC3D5C" w:rsidRDefault="00A07280" w:rsidP="00654C99">
            <w:pPr>
              <w:jc w:val="center"/>
              <w:rPr>
                <w:rFonts w:asciiTheme="minorHAnsi" w:eastAsia="Times New Roman" w:hAnsiTheme="minorHAnsi" w:cstheme="minorHAnsi"/>
                <w:b/>
                <w:bCs/>
                <w:color w:val="000000"/>
              </w:rPr>
            </w:pPr>
            <w:r w:rsidRPr="00AC3D5C">
              <w:rPr>
                <w:rFonts w:asciiTheme="minorHAnsi" w:eastAsia="Times New Roman" w:hAnsiTheme="minorHAnsi" w:cstheme="minorHAnsi"/>
                <w:b/>
                <w:bCs/>
                <w:color w:val="000000"/>
              </w:rPr>
              <w:t>Importe</w:t>
            </w:r>
          </w:p>
        </w:tc>
      </w:tr>
      <w:tr w:rsidR="00A07280" w:rsidRPr="0008156C" w14:paraId="540E48FA" w14:textId="77777777" w:rsidTr="00AC3D5C">
        <w:trPr>
          <w:trHeight w:val="227"/>
          <w:jc w:val="center"/>
        </w:trPr>
        <w:tc>
          <w:tcPr>
            <w:tcW w:w="1780" w:type="dxa"/>
            <w:tcBorders>
              <w:top w:val="nil"/>
              <w:left w:val="nil"/>
              <w:bottom w:val="nil"/>
              <w:right w:val="nil"/>
            </w:tcBorders>
            <w:shd w:val="clear" w:color="000000" w:fill="C0C0C0"/>
            <w:vAlign w:val="center"/>
            <w:hideMark/>
          </w:tcPr>
          <w:p w14:paraId="650FD21C"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BBVA BANCOMER</w:t>
            </w:r>
          </w:p>
        </w:tc>
        <w:tc>
          <w:tcPr>
            <w:tcW w:w="1200" w:type="dxa"/>
            <w:tcBorders>
              <w:top w:val="nil"/>
              <w:left w:val="nil"/>
              <w:bottom w:val="nil"/>
              <w:right w:val="nil"/>
            </w:tcBorders>
            <w:shd w:val="clear" w:color="000000" w:fill="C0C0C0"/>
            <w:vAlign w:val="center"/>
            <w:hideMark/>
          </w:tcPr>
          <w:p w14:paraId="2AFC5EA1"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0119692703</w:t>
            </w:r>
          </w:p>
        </w:tc>
        <w:tc>
          <w:tcPr>
            <w:tcW w:w="3683" w:type="dxa"/>
            <w:tcBorders>
              <w:top w:val="nil"/>
              <w:left w:val="nil"/>
              <w:bottom w:val="nil"/>
              <w:right w:val="nil"/>
            </w:tcBorders>
            <w:shd w:val="clear" w:color="000000" w:fill="C0C0C0"/>
            <w:vAlign w:val="center"/>
            <w:hideMark/>
          </w:tcPr>
          <w:p w14:paraId="2EC713E4" w14:textId="77777777" w:rsidR="00A07280" w:rsidRPr="00AC3D5C" w:rsidRDefault="00A07280" w:rsidP="00654C99">
            <w:pPr>
              <w:jc w:val="both"/>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GC CENTRALIZADORA DE CAJA CHICA</w:t>
            </w:r>
          </w:p>
        </w:tc>
        <w:tc>
          <w:tcPr>
            <w:tcW w:w="1311" w:type="dxa"/>
            <w:tcBorders>
              <w:top w:val="nil"/>
              <w:left w:val="nil"/>
              <w:bottom w:val="nil"/>
              <w:right w:val="nil"/>
            </w:tcBorders>
            <w:shd w:val="clear" w:color="000000" w:fill="C0C0C0"/>
            <w:vAlign w:val="center"/>
            <w:hideMark/>
          </w:tcPr>
          <w:p w14:paraId="2652DDA8" w14:textId="2D7E2F18" w:rsidR="00A07280" w:rsidRPr="006F2BA4" w:rsidRDefault="00A07280" w:rsidP="00654C99">
            <w:pPr>
              <w:jc w:val="right"/>
              <w:rPr>
                <w:rFonts w:asciiTheme="minorHAnsi" w:eastAsia="Times New Roman" w:hAnsiTheme="minorHAnsi" w:cstheme="minorHAnsi"/>
                <w:color w:val="000000"/>
              </w:rPr>
            </w:pPr>
            <w:r w:rsidRPr="006F2BA4">
              <w:rPr>
                <w:rFonts w:asciiTheme="minorHAnsi" w:eastAsia="Times New Roman" w:hAnsiTheme="minorHAnsi" w:cstheme="minorHAnsi"/>
                <w:color w:val="000000"/>
              </w:rPr>
              <w:t>$1,183</w:t>
            </w:r>
          </w:p>
        </w:tc>
      </w:tr>
      <w:tr w:rsidR="00A07280" w:rsidRPr="0008156C" w14:paraId="15159F10" w14:textId="77777777" w:rsidTr="00AC3D5C">
        <w:trPr>
          <w:trHeight w:val="227"/>
          <w:jc w:val="center"/>
        </w:trPr>
        <w:tc>
          <w:tcPr>
            <w:tcW w:w="1780" w:type="dxa"/>
            <w:tcBorders>
              <w:top w:val="nil"/>
              <w:left w:val="nil"/>
              <w:bottom w:val="nil"/>
              <w:right w:val="nil"/>
            </w:tcBorders>
            <w:shd w:val="clear" w:color="auto" w:fill="auto"/>
            <w:vAlign w:val="center"/>
          </w:tcPr>
          <w:p w14:paraId="43127B95"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BBVA BANCOMER</w:t>
            </w:r>
          </w:p>
        </w:tc>
        <w:tc>
          <w:tcPr>
            <w:tcW w:w="1200" w:type="dxa"/>
            <w:tcBorders>
              <w:top w:val="nil"/>
              <w:left w:val="nil"/>
              <w:bottom w:val="nil"/>
              <w:right w:val="nil"/>
            </w:tcBorders>
            <w:shd w:val="clear" w:color="auto" w:fill="auto"/>
            <w:vAlign w:val="center"/>
          </w:tcPr>
          <w:p w14:paraId="371BD806"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0120209465</w:t>
            </w:r>
          </w:p>
        </w:tc>
        <w:tc>
          <w:tcPr>
            <w:tcW w:w="3683" w:type="dxa"/>
            <w:tcBorders>
              <w:top w:val="nil"/>
              <w:left w:val="nil"/>
              <w:bottom w:val="nil"/>
              <w:right w:val="nil"/>
            </w:tcBorders>
            <w:shd w:val="clear" w:color="auto" w:fill="auto"/>
            <w:vAlign w:val="center"/>
          </w:tcPr>
          <w:p w14:paraId="423B304D" w14:textId="77777777" w:rsidR="00A07280" w:rsidRPr="00AC3D5C" w:rsidRDefault="00A07280" w:rsidP="00654C99">
            <w:pPr>
              <w:jc w:val="both"/>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R28 PAGADORA DE IMPUESTOS</w:t>
            </w:r>
          </w:p>
        </w:tc>
        <w:tc>
          <w:tcPr>
            <w:tcW w:w="1311" w:type="dxa"/>
            <w:tcBorders>
              <w:top w:val="nil"/>
              <w:left w:val="nil"/>
              <w:bottom w:val="nil"/>
              <w:right w:val="nil"/>
            </w:tcBorders>
            <w:shd w:val="clear" w:color="auto" w:fill="auto"/>
            <w:vAlign w:val="center"/>
          </w:tcPr>
          <w:p w14:paraId="73B8D6CE" w14:textId="6CC81924" w:rsidR="00A07280" w:rsidRPr="006F2BA4" w:rsidRDefault="00A07280" w:rsidP="00654C99">
            <w:pPr>
              <w:jc w:val="right"/>
              <w:rPr>
                <w:rFonts w:asciiTheme="minorHAnsi" w:eastAsia="Times New Roman" w:hAnsiTheme="minorHAnsi" w:cstheme="minorHAnsi"/>
                <w:color w:val="000000"/>
              </w:rPr>
            </w:pPr>
            <w:r w:rsidRPr="006F2BA4">
              <w:rPr>
                <w:rFonts w:asciiTheme="minorHAnsi" w:eastAsia="Times New Roman" w:hAnsiTheme="minorHAnsi" w:cstheme="minorHAnsi"/>
                <w:color w:val="000000"/>
              </w:rPr>
              <w:t>$0</w:t>
            </w:r>
          </w:p>
        </w:tc>
      </w:tr>
      <w:tr w:rsidR="00A07280" w:rsidRPr="0008156C" w14:paraId="15154042" w14:textId="77777777" w:rsidTr="00AC3D5C">
        <w:trPr>
          <w:trHeight w:val="227"/>
          <w:jc w:val="center"/>
        </w:trPr>
        <w:tc>
          <w:tcPr>
            <w:tcW w:w="1780" w:type="dxa"/>
            <w:tcBorders>
              <w:top w:val="nil"/>
              <w:left w:val="nil"/>
              <w:bottom w:val="nil"/>
              <w:right w:val="nil"/>
            </w:tcBorders>
            <w:shd w:val="clear" w:color="auto" w:fill="BFBFBF" w:themeFill="background1" w:themeFillShade="BF"/>
            <w:vAlign w:val="center"/>
            <w:hideMark/>
          </w:tcPr>
          <w:p w14:paraId="7983F6F6"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BBVA BANCOMER</w:t>
            </w:r>
          </w:p>
        </w:tc>
        <w:tc>
          <w:tcPr>
            <w:tcW w:w="1200" w:type="dxa"/>
            <w:tcBorders>
              <w:top w:val="nil"/>
              <w:left w:val="nil"/>
              <w:bottom w:val="nil"/>
              <w:right w:val="nil"/>
            </w:tcBorders>
            <w:shd w:val="clear" w:color="auto" w:fill="BFBFBF" w:themeFill="background1" w:themeFillShade="BF"/>
            <w:vAlign w:val="center"/>
            <w:hideMark/>
          </w:tcPr>
          <w:p w14:paraId="56A62683"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 xml:space="preserve">0120011908 </w:t>
            </w:r>
          </w:p>
        </w:tc>
        <w:tc>
          <w:tcPr>
            <w:tcW w:w="3683" w:type="dxa"/>
            <w:tcBorders>
              <w:top w:val="nil"/>
              <w:left w:val="nil"/>
              <w:bottom w:val="nil"/>
              <w:right w:val="nil"/>
            </w:tcBorders>
            <w:shd w:val="clear" w:color="auto" w:fill="BFBFBF" w:themeFill="background1" w:themeFillShade="BF"/>
            <w:vAlign w:val="center"/>
            <w:hideMark/>
          </w:tcPr>
          <w:p w14:paraId="3F206634" w14:textId="77777777" w:rsidR="00A07280" w:rsidRPr="00AC3D5C" w:rsidRDefault="00A07280" w:rsidP="00654C99">
            <w:pPr>
              <w:jc w:val="both"/>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R28 CAP 1000 (FINIQUITOS)</w:t>
            </w:r>
          </w:p>
        </w:tc>
        <w:tc>
          <w:tcPr>
            <w:tcW w:w="1311" w:type="dxa"/>
            <w:tcBorders>
              <w:top w:val="nil"/>
              <w:left w:val="nil"/>
              <w:bottom w:val="nil"/>
              <w:right w:val="nil"/>
            </w:tcBorders>
            <w:shd w:val="clear" w:color="auto" w:fill="BFBFBF" w:themeFill="background1" w:themeFillShade="BF"/>
            <w:vAlign w:val="center"/>
            <w:hideMark/>
          </w:tcPr>
          <w:p w14:paraId="58FDA0F8" w14:textId="2828B658" w:rsidR="00A07280" w:rsidRPr="006F2BA4" w:rsidRDefault="00A07280" w:rsidP="00654C99">
            <w:pPr>
              <w:jc w:val="right"/>
              <w:rPr>
                <w:rFonts w:asciiTheme="minorHAnsi" w:eastAsia="Times New Roman" w:hAnsiTheme="minorHAnsi" w:cstheme="minorHAnsi"/>
                <w:color w:val="000000"/>
              </w:rPr>
            </w:pPr>
            <w:r w:rsidRPr="006F2BA4">
              <w:rPr>
                <w:rFonts w:asciiTheme="minorHAnsi" w:eastAsia="Times New Roman" w:hAnsiTheme="minorHAnsi" w:cstheme="minorHAnsi"/>
                <w:color w:val="000000"/>
              </w:rPr>
              <w:t>$69,161</w:t>
            </w:r>
          </w:p>
        </w:tc>
      </w:tr>
      <w:tr w:rsidR="00A07280" w:rsidRPr="0008156C" w14:paraId="5908F1F1" w14:textId="77777777" w:rsidTr="00AC3D5C">
        <w:trPr>
          <w:trHeight w:val="227"/>
          <w:jc w:val="center"/>
        </w:trPr>
        <w:tc>
          <w:tcPr>
            <w:tcW w:w="1780" w:type="dxa"/>
            <w:tcBorders>
              <w:top w:val="nil"/>
              <w:left w:val="nil"/>
              <w:bottom w:val="nil"/>
              <w:right w:val="nil"/>
            </w:tcBorders>
            <w:shd w:val="clear" w:color="auto" w:fill="FFFFFF" w:themeFill="background1"/>
            <w:vAlign w:val="center"/>
            <w:hideMark/>
          </w:tcPr>
          <w:p w14:paraId="6B4EE89C"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BBVA BANCOMER</w:t>
            </w:r>
          </w:p>
        </w:tc>
        <w:tc>
          <w:tcPr>
            <w:tcW w:w="1200" w:type="dxa"/>
            <w:tcBorders>
              <w:top w:val="nil"/>
              <w:left w:val="nil"/>
              <w:bottom w:val="nil"/>
              <w:right w:val="nil"/>
            </w:tcBorders>
            <w:shd w:val="clear" w:color="auto" w:fill="FFFFFF" w:themeFill="background1"/>
            <w:vAlign w:val="center"/>
            <w:hideMark/>
          </w:tcPr>
          <w:p w14:paraId="4D3E9132"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 xml:space="preserve">1580388836 </w:t>
            </w:r>
          </w:p>
        </w:tc>
        <w:tc>
          <w:tcPr>
            <w:tcW w:w="3683" w:type="dxa"/>
            <w:tcBorders>
              <w:top w:val="nil"/>
              <w:left w:val="nil"/>
              <w:bottom w:val="nil"/>
              <w:right w:val="nil"/>
            </w:tcBorders>
            <w:shd w:val="clear" w:color="auto" w:fill="FFFFFF" w:themeFill="background1"/>
            <w:vAlign w:val="center"/>
            <w:hideMark/>
          </w:tcPr>
          <w:p w14:paraId="745513FC" w14:textId="77777777" w:rsidR="00A07280" w:rsidRPr="00AC3D5C" w:rsidRDefault="00A07280" w:rsidP="00654C99">
            <w:pPr>
              <w:jc w:val="both"/>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 xml:space="preserve">GC PERIFERICA DE CAJA CHICA DIRECCION GENERAL </w:t>
            </w:r>
          </w:p>
        </w:tc>
        <w:tc>
          <w:tcPr>
            <w:tcW w:w="1311" w:type="dxa"/>
            <w:tcBorders>
              <w:top w:val="nil"/>
              <w:left w:val="nil"/>
              <w:bottom w:val="nil"/>
              <w:right w:val="nil"/>
            </w:tcBorders>
            <w:shd w:val="clear" w:color="auto" w:fill="FFFFFF" w:themeFill="background1"/>
            <w:vAlign w:val="center"/>
            <w:hideMark/>
          </w:tcPr>
          <w:p w14:paraId="7EECAF2B" w14:textId="5FEE72E5" w:rsidR="00A07280" w:rsidRPr="006F2BA4" w:rsidRDefault="00A07280" w:rsidP="00654C99">
            <w:pPr>
              <w:jc w:val="right"/>
              <w:rPr>
                <w:rFonts w:asciiTheme="minorHAnsi" w:eastAsia="Times New Roman" w:hAnsiTheme="minorHAnsi" w:cstheme="minorHAnsi"/>
                <w:color w:val="000000"/>
              </w:rPr>
            </w:pPr>
            <w:r w:rsidRPr="006F2BA4">
              <w:rPr>
                <w:rFonts w:asciiTheme="minorHAnsi" w:eastAsia="Times New Roman" w:hAnsiTheme="minorHAnsi" w:cstheme="minorHAnsi"/>
                <w:color w:val="000000"/>
              </w:rPr>
              <w:t>$363</w:t>
            </w:r>
          </w:p>
        </w:tc>
      </w:tr>
      <w:tr w:rsidR="00A07280" w:rsidRPr="0008156C" w14:paraId="06A15B4B" w14:textId="77777777" w:rsidTr="00AC3D5C">
        <w:trPr>
          <w:trHeight w:val="227"/>
          <w:jc w:val="center"/>
        </w:trPr>
        <w:tc>
          <w:tcPr>
            <w:tcW w:w="1780" w:type="dxa"/>
            <w:tcBorders>
              <w:top w:val="nil"/>
              <w:left w:val="nil"/>
              <w:bottom w:val="nil"/>
              <w:right w:val="nil"/>
            </w:tcBorders>
            <w:shd w:val="clear" w:color="auto" w:fill="BFBFBF" w:themeFill="background1" w:themeFillShade="BF"/>
            <w:vAlign w:val="center"/>
            <w:hideMark/>
          </w:tcPr>
          <w:p w14:paraId="473684FD"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BBVA BANCOMER</w:t>
            </w:r>
          </w:p>
        </w:tc>
        <w:tc>
          <w:tcPr>
            <w:tcW w:w="1200" w:type="dxa"/>
            <w:tcBorders>
              <w:top w:val="nil"/>
              <w:left w:val="nil"/>
              <w:bottom w:val="nil"/>
              <w:right w:val="nil"/>
            </w:tcBorders>
            <w:shd w:val="clear" w:color="auto" w:fill="BFBFBF" w:themeFill="background1" w:themeFillShade="BF"/>
            <w:vAlign w:val="center"/>
            <w:hideMark/>
          </w:tcPr>
          <w:p w14:paraId="1198C0F8"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 xml:space="preserve">0122137100 </w:t>
            </w:r>
          </w:p>
        </w:tc>
        <w:tc>
          <w:tcPr>
            <w:tcW w:w="3683" w:type="dxa"/>
            <w:tcBorders>
              <w:top w:val="nil"/>
              <w:left w:val="nil"/>
              <w:bottom w:val="nil"/>
              <w:right w:val="nil"/>
            </w:tcBorders>
            <w:shd w:val="clear" w:color="auto" w:fill="BFBFBF" w:themeFill="background1" w:themeFillShade="BF"/>
            <w:vAlign w:val="center"/>
            <w:hideMark/>
          </w:tcPr>
          <w:p w14:paraId="2C2FA284" w14:textId="77777777" w:rsidR="00A07280" w:rsidRPr="00AC3D5C" w:rsidRDefault="00A07280" w:rsidP="00654C99">
            <w:pPr>
              <w:jc w:val="both"/>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R28 CAPITUO 1000 (NOMINA) 2024</w:t>
            </w:r>
          </w:p>
        </w:tc>
        <w:tc>
          <w:tcPr>
            <w:tcW w:w="1311" w:type="dxa"/>
            <w:tcBorders>
              <w:top w:val="nil"/>
              <w:left w:val="nil"/>
              <w:bottom w:val="nil"/>
              <w:right w:val="nil"/>
            </w:tcBorders>
            <w:shd w:val="clear" w:color="auto" w:fill="BFBFBF" w:themeFill="background1" w:themeFillShade="BF"/>
            <w:vAlign w:val="center"/>
            <w:hideMark/>
          </w:tcPr>
          <w:p w14:paraId="3A7A732D" w14:textId="1B4D029D" w:rsidR="00A07280" w:rsidRPr="006F2BA4" w:rsidRDefault="00A07280" w:rsidP="00654C99">
            <w:pPr>
              <w:jc w:val="right"/>
              <w:rPr>
                <w:rFonts w:asciiTheme="minorHAnsi" w:eastAsia="Times New Roman" w:hAnsiTheme="minorHAnsi" w:cstheme="minorHAnsi"/>
                <w:color w:val="000000"/>
              </w:rPr>
            </w:pPr>
            <w:r w:rsidRPr="006F2BA4">
              <w:rPr>
                <w:rFonts w:asciiTheme="minorHAnsi" w:eastAsia="Times New Roman" w:hAnsiTheme="minorHAnsi" w:cstheme="minorHAnsi"/>
                <w:color w:val="000000"/>
              </w:rPr>
              <w:t>$81,354</w:t>
            </w:r>
          </w:p>
        </w:tc>
      </w:tr>
      <w:tr w:rsidR="00A07280" w:rsidRPr="0008156C" w14:paraId="1EC92733" w14:textId="77777777" w:rsidTr="00AC3D5C">
        <w:trPr>
          <w:trHeight w:val="227"/>
          <w:jc w:val="center"/>
        </w:trPr>
        <w:tc>
          <w:tcPr>
            <w:tcW w:w="1780" w:type="dxa"/>
            <w:tcBorders>
              <w:top w:val="nil"/>
              <w:left w:val="nil"/>
              <w:bottom w:val="nil"/>
              <w:right w:val="nil"/>
            </w:tcBorders>
            <w:shd w:val="clear" w:color="auto" w:fill="FFFFFF" w:themeFill="background1"/>
            <w:vAlign w:val="center"/>
            <w:hideMark/>
          </w:tcPr>
          <w:p w14:paraId="77380CD5"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BBVA BANCOMER</w:t>
            </w:r>
          </w:p>
        </w:tc>
        <w:tc>
          <w:tcPr>
            <w:tcW w:w="1200" w:type="dxa"/>
            <w:tcBorders>
              <w:top w:val="nil"/>
              <w:left w:val="nil"/>
              <w:bottom w:val="nil"/>
              <w:right w:val="nil"/>
            </w:tcBorders>
            <w:shd w:val="clear" w:color="auto" w:fill="FFFFFF" w:themeFill="background1"/>
            <w:vAlign w:val="center"/>
            <w:hideMark/>
          </w:tcPr>
          <w:p w14:paraId="3C51373F"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 xml:space="preserve">0122137011 </w:t>
            </w:r>
          </w:p>
        </w:tc>
        <w:tc>
          <w:tcPr>
            <w:tcW w:w="3683" w:type="dxa"/>
            <w:tcBorders>
              <w:top w:val="nil"/>
              <w:left w:val="nil"/>
              <w:bottom w:val="nil"/>
              <w:right w:val="nil"/>
            </w:tcBorders>
            <w:shd w:val="clear" w:color="auto" w:fill="FFFFFF" w:themeFill="background1"/>
            <w:vAlign w:val="center"/>
            <w:hideMark/>
          </w:tcPr>
          <w:p w14:paraId="12C14D12" w14:textId="77777777" w:rsidR="00A07280" w:rsidRPr="00AC3D5C" w:rsidRDefault="00A07280" w:rsidP="00654C99">
            <w:pPr>
              <w:jc w:val="both"/>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R28 ISR 2024</w:t>
            </w:r>
          </w:p>
        </w:tc>
        <w:tc>
          <w:tcPr>
            <w:tcW w:w="1311" w:type="dxa"/>
            <w:tcBorders>
              <w:top w:val="nil"/>
              <w:left w:val="nil"/>
              <w:bottom w:val="nil"/>
              <w:right w:val="nil"/>
            </w:tcBorders>
            <w:shd w:val="clear" w:color="auto" w:fill="FFFFFF" w:themeFill="background1"/>
            <w:vAlign w:val="center"/>
            <w:hideMark/>
          </w:tcPr>
          <w:p w14:paraId="1CB67592" w14:textId="59709191" w:rsidR="00A07280" w:rsidRPr="006F2BA4" w:rsidRDefault="00A07280" w:rsidP="00654C99">
            <w:pPr>
              <w:jc w:val="right"/>
              <w:rPr>
                <w:rFonts w:asciiTheme="minorHAnsi" w:eastAsia="Times New Roman" w:hAnsiTheme="minorHAnsi" w:cstheme="minorHAnsi"/>
                <w:color w:val="000000"/>
              </w:rPr>
            </w:pPr>
            <w:r w:rsidRPr="006F2BA4">
              <w:rPr>
                <w:rFonts w:asciiTheme="minorHAnsi" w:eastAsia="Times New Roman" w:hAnsiTheme="minorHAnsi" w:cstheme="minorHAnsi"/>
                <w:color w:val="000000"/>
              </w:rPr>
              <w:t>$2,032,06</w:t>
            </w:r>
            <w:r w:rsidR="00D31D5F">
              <w:rPr>
                <w:rFonts w:asciiTheme="minorHAnsi" w:eastAsia="Times New Roman" w:hAnsiTheme="minorHAnsi" w:cstheme="minorHAnsi"/>
                <w:color w:val="000000"/>
              </w:rPr>
              <w:t>8</w:t>
            </w:r>
          </w:p>
        </w:tc>
      </w:tr>
      <w:tr w:rsidR="00A07280" w:rsidRPr="0008156C" w14:paraId="6B4F7E33" w14:textId="77777777" w:rsidTr="00AC3D5C">
        <w:trPr>
          <w:trHeight w:val="227"/>
          <w:jc w:val="center"/>
        </w:trPr>
        <w:tc>
          <w:tcPr>
            <w:tcW w:w="1780" w:type="dxa"/>
            <w:tcBorders>
              <w:top w:val="nil"/>
              <w:left w:val="nil"/>
              <w:bottom w:val="nil"/>
              <w:right w:val="nil"/>
            </w:tcBorders>
            <w:shd w:val="clear" w:color="auto" w:fill="BFBFBF" w:themeFill="background1" w:themeFillShade="BF"/>
            <w:vAlign w:val="center"/>
            <w:hideMark/>
          </w:tcPr>
          <w:p w14:paraId="25F19C1B"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BBVA BANCOMER</w:t>
            </w:r>
          </w:p>
        </w:tc>
        <w:tc>
          <w:tcPr>
            <w:tcW w:w="1200" w:type="dxa"/>
            <w:tcBorders>
              <w:top w:val="nil"/>
              <w:left w:val="nil"/>
              <w:bottom w:val="nil"/>
              <w:right w:val="nil"/>
            </w:tcBorders>
            <w:shd w:val="clear" w:color="auto" w:fill="BFBFBF" w:themeFill="background1" w:themeFillShade="BF"/>
            <w:vAlign w:val="center"/>
            <w:hideMark/>
          </w:tcPr>
          <w:p w14:paraId="40FE83B6"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 xml:space="preserve">0122136929 </w:t>
            </w:r>
          </w:p>
        </w:tc>
        <w:tc>
          <w:tcPr>
            <w:tcW w:w="3683" w:type="dxa"/>
            <w:tcBorders>
              <w:top w:val="nil"/>
              <w:left w:val="nil"/>
              <w:bottom w:val="nil"/>
              <w:right w:val="nil"/>
            </w:tcBorders>
            <w:shd w:val="clear" w:color="auto" w:fill="BFBFBF" w:themeFill="background1" w:themeFillShade="BF"/>
            <w:vAlign w:val="center"/>
            <w:hideMark/>
          </w:tcPr>
          <w:p w14:paraId="7F0FB707" w14:textId="77777777" w:rsidR="00A07280" w:rsidRPr="00AC3D5C" w:rsidRDefault="00A07280" w:rsidP="00654C99">
            <w:pPr>
              <w:jc w:val="both"/>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PROPIOS CAP 2000 2024</w:t>
            </w:r>
          </w:p>
        </w:tc>
        <w:tc>
          <w:tcPr>
            <w:tcW w:w="1311" w:type="dxa"/>
            <w:tcBorders>
              <w:top w:val="nil"/>
              <w:left w:val="nil"/>
              <w:bottom w:val="nil"/>
              <w:right w:val="nil"/>
            </w:tcBorders>
            <w:shd w:val="clear" w:color="auto" w:fill="BFBFBF" w:themeFill="background1" w:themeFillShade="BF"/>
            <w:vAlign w:val="center"/>
            <w:hideMark/>
          </w:tcPr>
          <w:p w14:paraId="18ED868D" w14:textId="0EAA78D8" w:rsidR="00A07280" w:rsidRPr="006F2BA4" w:rsidRDefault="00A07280" w:rsidP="00654C99">
            <w:pPr>
              <w:jc w:val="right"/>
              <w:rPr>
                <w:rFonts w:asciiTheme="minorHAnsi" w:eastAsia="Times New Roman" w:hAnsiTheme="minorHAnsi" w:cstheme="minorHAnsi"/>
                <w:color w:val="000000"/>
              </w:rPr>
            </w:pPr>
            <w:r w:rsidRPr="006F2BA4">
              <w:rPr>
                <w:rFonts w:asciiTheme="minorHAnsi" w:eastAsia="Times New Roman" w:hAnsiTheme="minorHAnsi" w:cstheme="minorHAnsi"/>
                <w:color w:val="000000"/>
              </w:rPr>
              <w:t>$84,97</w:t>
            </w:r>
            <w:r w:rsidR="006461C3">
              <w:rPr>
                <w:rFonts w:asciiTheme="minorHAnsi" w:eastAsia="Times New Roman" w:hAnsiTheme="minorHAnsi" w:cstheme="minorHAnsi"/>
                <w:color w:val="000000"/>
              </w:rPr>
              <w:t>7</w:t>
            </w:r>
          </w:p>
        </w:tc>
      </w:tr>
      <w:tr w:rsidR="00A07280" w:rsidRPr="0008156C" w14:paraId="71441A7A" w14:textId="77777777" w:rsidTr="00AC3D5C">
        <w:trPr>
          <w:trHeight w:val="227"/>
          <w:jc w:val="center"/>
        </w:trPr>
        <w:tc>
          <w:tcPr>
            <w:tcW w:w="1780" w:type="dxa"/>
            <w:tcBorders>
              <w:top w:val="nil"/>
              <w:left w:val="nil"/>
              <w:bottom w:val="nil"/>
              <w:right w:val="nil"/>
            </w:tcBorders>
            <w:shd w:val="clear" w:color="auto" w:fill="FFFFFF" w:themeFill="background1"/>
            <w:vAlign w:val="center"/>
            <w:hideMark/>
          </w:tcPr>
          <w:p w14:paraId="63A96675"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BBVA BANCOMER</w:t>
            </w:r>
          </w:p>
        </w:tc>
        <w:tc>
          <w:tcPr>
            <w:tcW w:w="1200" w:type="dxa"/>
            <w:tcBorders>
              <w:top w:val="nil"/>
              <w:left w:val="nil"/>
              <w:bottom w:val="nil"/>
              <w:right w:val="nil"/>
            </w:tcBorders>
            <w:shd w:val="clear" w:color="auto" w:fill="FFFFFF" w:themeFill="background1"/>
            <w:vAlign w:val="center"/>
            <w:hideMark/>
          </w:tcPr>
          <w:p w14:paraId="74CC8120"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 xml:space="preserve">0121948687 </w:t>
            </w:r>
          </w:p>
        </w:tc>
        <w:tc>
          <w:tcPr>
            <w:tcW w:w="3683" w:type="dxa"/>
            <w:tcBorders>
              <w:top w:val="nil"/>
              <w:left w:val="nil"/>
              <w:bottom w:val="nil"/>
              <w:right w:val="nil"/>
            </w:tcBorders>
            <w:shd w:val="clear" w:color="auto" w:fill="FFFFFF" w:themeFill="background1"/>
            <w:vAlign w:val="center"/>
            <w:hideMark/>
          </w:tcPr>
          <w:p w14:paraId="648294AB" w14:textId="77777777" w:rsidR="00A07280" w:rsidRPr="00AC3D5C" w:rsidRDefault="00A07280" w:rsidP="00654C99">
            <w:pPr>
              <w:jc w:val="both"/>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PROPIOS CAP 3000 2024</w:t>
            </w:r>
          </w:p>
        </w:tc>
        <w:tc>
          <w:tcPr>
            <w:tcW w:w="1311" w:type="dxa"/>
            <w:tcBorders>
              <w:top w:val="nil"/>
              <w:left w:val="nil"/>
              <w:bottom w:val="nil"/>
              <w:right w:val="nil"/>
            </w:tcBorders>
            <w:shd w:val="clear" w:color="auto" w:fill="FFFFFF" w:themeFill="background1"/>
            <w:vAlign w:val="center"/>
            <w:hideMark/>
          </w:tcPr>
          <w:p w14:paraId="008E61A1" w14:textId="0CF74305" w:rsidR="00A07280" w:rsidRPr="006F2BA4" w:rsidRDefault="00A07280" w:rsidP="00654C99">
            <w:pPr>
              <w:jc w:val="right"/>
              <w:rPr>
                <w:rFonts w:asciiTheme="minorHAnsi" w:eastAsia="Times New Roman" w:hAnsiTheme="minorHAnsi" w:cstheme="minorHAnsi"/>
                <w:color w:val="000000"/>
              </w:rPr>
            </w:pPr>
            <w:r w:rsidRPr="006F2BA4">
              <w:rPr>
                <w:rFonts w:asciiTheme="minorHAnsi" w:eastAsia="Times New Roman" w:hAnsiTheme="minorHAnsi" w:cstheme="minorHAnsi"/>
                <w:color w:val="000000"/>
              </w:rPr>
              <w:t>$530,321</w:t>
            </w:r>
          </w:p>
        </w:tc>
      </w:tr>
      <w:tr w:rsidR="00A07280" w:rsidRPr="0008156C" w14:paraId="5EA6CE4B" w14:textId="77777777" w:rsidTr="00AC3D5C">
        <w:trPr>
          <w:trHeight w:val="227"/>
          <w:jc w:val="center"/>
        </w:trPr>
        <w:tc>
          <w:tcPr>
            <w:tcW w:w="1780" w:type="dxa"/>
            <w:tcBorders>
              <w:top w:val="nil"/>
              <w:left w:val="nil"/>
              <w:bottom w:val="nil"/>
              <w:right w:val="nil"/>
            </w:tcBorders>
            <w:shd w:val="clear" w:color="auto" w:fill="BFBFBF" w:themeFill="background1" w:themeFillShade="BF"/>
            <w:vAlign w:val="center"/>
            <w:hideMark/>
          </w:tcPr>
          <w:p w14:paraId="5CB8B4FA"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BBVA BANCOMER</w:t>
            </w:r>
          </w:p>
        </w:tc>
        <w:tc>
          <w:tcPr>
            <w:tcW w:w="1200" w:type="dxa"/>
            <w:tcBorders>
              <w:top w:val="nil"/>
              <w:left w:val="nil"/>
              <w:bottom w:val="nil"/>
              <w:right w:val="nil"/>
            </w:tcBorders>
            <w:shd w:val="clear" w:color="auto" w:fill="BFBFBF" w:themeFill="background1" w:themeFillShade="BF"/>
            <w:vAlign w:val="center"/>
            <w:hideMark/>
          </w:tcPr>
          <w:p w14:paraId="3503CD89"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 xml:space="preserve">0122136864 </w:t>
            </w:r>
          </w:p>
        </w:tc>
        <w:tc>
          <w:tcPr>
            <w:tcW w:w="3683" w:type="dxa"/>
            <w:tcBorders>
              <w:top w:val="nil"/>
              <w:left w:val="nil"/>
              <w:bottom w:val="nil"/>
              <w:right w:val="nil"/>
            </w:tcBorders>
            <w:shd w:val="clear" w:color="auto" w:fill="BFBFBF" w:themeFill="background1" w:themeFillShade="BF"/>
            <w:vAlign w:val="center"/>
            <w:hideMark/>
          </w:tcPr>
          <w:p w14:paraId="6DF0DE21" w14:textId="77777777" w:rsidR="00A07280" w:rsidRPr="00AC3D5C" w:rsidRDefault="00A07280" w:rsidP="00654C99">
            <w:pPr>
              <w:jc w:val="both"/>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PROPIOS 3% SOBRE NOMINA 2024</w:t>
            </w:r>
          </w:p>
        </w:tc>
        <w:tc>
          <w:tcPr>
            <w:tcW w:w="1311" w:type="dxa"/>
            <w:tcBorders>
              <w:top w:val="nil"/>
              <w:left w:val="nil"/>
              <w:bottom w:val="nil"/>
              <w:right w:val="nil"/>
            </w:tcBorders>
            <w:shd w:val="clear" w:color="auto" w:fill="BFBFBF" w:themeFill="background1" w:themeFillShade="BF"/>
            <w:vAlign w:val="center"/>
            <w:hideMark/>
          </w:tcPr>
          <w:p w14:paraId="4C867E44" w14:textId="0DFD456C" w:rsidR="00A07280" w:rsidRPr="006F2BA4" w:rsidRDefault="00A07280" w:rsidP="00654C99">
            <w:pPr>
              <w:jc w:val="right"/>
              <w:rPr>
                <w:rFonts w:asciiTheme="minorHAnsi" w:eastAsia="Times New Roman" w:hAnsiTheme="minorHAnsi" w:cstheme="minorHAnsi"/>
                <w:color w:val="000000"/>
              </w:rPr>
            </w:pPr>
            <w:r w:rsidRPr="006F2BA4">
              <w:rPr>
                <w:rFonts w:asciiTheme="minorHAnsi" w:eastAsia="Times New Roman" w:hAnsiTheme="minorHAnsi" w:cstheme="minorHAnsi"/>
                <w:color w:val="000000"/>
              </w:rPr>
              <w:t>$65,734</w:t>
            </w:r>
          </w:p>
        </w:tc>
      </w:tr>
      <w:tr w:rsidR="00A07280" w:rsidRPr="0008156C" w14:paraId="0C6F4280" w14:textId="77777777" w:rsidTr="00AC3D5C">
        <w:trPr>
          <w:trHeight w:val="227"/>
          <w:jc w:val="center"/>
        </w:trPr>
        <w:tc>
          <w:tcPr>
            <w:tcW w:w="1780" w:type="dxa"/>
            <w:tcBorders>
              <w:top w:val="nil"/>
              <w:left w:val="nil"/>
              <w:bottom w:val="nil"/>
              <w:right w:val="nil"/>
            </w:tcBorders>
            <w:shd w:val="clear" w:color="auto" w:fill="FFFFFF" w:themeFill="background1"/>
            <w:vAlign w:val="center"/>
            <w:hideMark/>
          </w:tcPr>
          <w:p w14:paraId="4044FA0C"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BBVA BANCOMER</w:t>
            </w:r>
          </w:p>
        </w:tc>
        <w:tc>
          <w:tcPr>
            <w:tcW w:w="1200" w:type="dxa"/>
            <w:tcBorders>
              <w:top w:val="nil"/>
              <w:left w:val="nil"/>
              <w:bottom w:val="nil"/>
              <w:right w:val="nil"/>
            </w:tcBorders>
            <w:shd w:val="clear" w:color="auto" w:fill="FFFFFF" w:themeFill="background1"/>
            <w:vAlign w:val="center"/>
            <w:hideMark/>
          </w:tcPr>
          <w:p w14:paraId="3139804B"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 xml:space="preserve">0122136848 </w:t>
            </w:r>
          </w:p>
        </w:tc>
        <w:tc>
          <w:tcPr>
            <w:tcW w:w="3683" w:type="dxa"/>
            <w:tcBorders>
              <w:top w:val="nil"/>
              <w:left w:val="nil"/>
              <w:bottom w:val="nil"/>
              <w:right w:val="nil"/>
            </w:tcBorders>
            <w:shd w:val="clear" w:color="auto" w:fill="FFFFFF" w:themeFill="background1"/>
            <w:vAlign w:val="center"/>
            <w:hideMark/>
          </w:tcPr>
          <w:p w14:paraId="05FB803C" w14:textId="77777777" w:rsidR="00A07280" w:rsidRPr="00AC3D5C" w:rsidRDefault="00A07280" w:rsidP="00654C99">
            <w:pPr>
              <w:jc w:val="both"/>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BECAS 2024</w:t>
            </w:r>
          </w:p>
        </w:tc>
        <w:tc>
          <w:tcPr>
            <w:tcW w:w="1311" w:type="dxa"/>
            <w:tcBorders>
              <w:top w:val="nil"/>
              <w:left w:val="nil"/>
              <w:bottom w:val="nil"/>
              <w:right w:val="nil"/>
            </w:tcBorders>
            <w:shd w:val="clear" w:color="auto" w:fill="FFFFFF" w:themeFill="background1"/>
            <w:vAlign w:val="center"/>
            <w:hideMark/>
          </w:tcPr>
          <w:p w14:paraId="1C73401C" w14:textId="64C04255" w:rsidR="00A07280" w:rsidRPr="006F2BA4" w:rsidRDefault="00A07280" w:rsidP="00654C99">
            <w:pPr>
              <w:jc w:val="right"/>
              <w:rPr>
                <w:rFonts w:asciiTheme="minorHAnsi" w:eastAsia="Times New Roman" w:hAnsiTheme="minorHAnsi" w:cstheme="minorHAnsi"/>
                <w:color w:val="000000"/>
              </w:rPr>
            </w:pPr>
            <w:r w:rsidRPr="006F2BA4">
              <w:rPr>
                <w:rFonts w:asciiTheme="minorHAnsi" w:eastAsia="Times New Roman" w:hAnsiTheme="minorHAnsi" w:cstheme="minorHAnsi"/>
                <w:color w:val="000000"/>
              </w:rPr>
              <w:t>$29,7</w:t>
            </w:r>
            <w:r w:rsidR="006461C3">
              <w:rPr>
                <w:rFonts w:asciiTheme="minorHAnsi" w:eastAsia="Times New Roman" w:hAnsiTheme="minorHAnsi" w:cstheme="minorHAnsi"/>
                <w:color w:val="000000"/>
              </w:rPr>
              <w:t>30</w:t>
            </w:r>
          </w:p>
        </w:tc>
      </w:tr>
      <w:tr w:rsidR="00A07280" w:rsidRPr="0008156C" w14:paraId="1E8656AB" w14:textId="77777777" w:rsidTr="00AC3D5C">
        <w:trPr>
          <w:trHeight w:val="227"/>
          <w:jc w:val="center"/>
        </w:trPr>
        <w:tc>
          <w:tcPr>
            <w:tcW w:w="1780" w:type="dxa"/>
            <w:tcBorders>
              <w:top w:val="nil"/>
              <w:left w:val="nil"/>
              <w:bottom w:val="nil"/>
              <w:right w:val="nil"/>
            </w:tcBorders>
            <w:shd w:val="clear" w:color="auto" w:fill="BFBFBF" w:themeFill="background1" w:themeFillShade="BF"/>
            <w:vAlign w:val="center"/>
            <w:hideMark/>
          </w:tcPr>
          <w:p w14:paraId="2356D130"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BBVA BANCOMER</w:t>
            </w:r>
          </w:p>
        </w:tc>
        <w:tc>
          <w:tcPr>
            <w:tcW w:w="1200" w:type="dxa"/>
            <w:tcBorders>
              <w:top w:val="nil"/>
              <w:left w:val="nil"/>
              <w:bottom w:val="nil"/>
              <w:right w:val="nil"/>
            </w:tcBorders>
            <w:shd w:val="clear" w:color="auto" w:fill="BFBFBF" w:themeFill="background1" w:themeFillShade="BF"/>
            <w:vAlign w:val="center"/>
            <w:hideMark/>
          </w:tcPr>
          <w:p w14:paraId="54A3EA1D"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 xml:space="preserve">0121948725 </w:t>
            </w:r>
          </w:p>
        </w:tc>
        <w:tc>
          <w:tcPr>
            <w:tcW w:w="3683" w:type="dxa"/>
            <w:tcBorders>
              <w:top w:val="nil"/>
              <w:left w:val="nil"/>
              <w:bottom w:val="nil"/>
              <w:right w:val="nil"/>
            </w:tcBorders>
            <w:shd w:val="clear" w:color="auto" w:fill="BFBFBF" w:themeFill="background1" w:themeFillShade="BF"/>
            <w:vAlign w:val="center"/>
            <w:hideMark/>
          </w:tcPr>
          <w:p w14:paraId="2F5945E9" w14:textId="77777777" w:rsidR="00A07280" w:rsidRPr="00AC3D5C" w:rsidRDefault="00A07280" w:rsidP="00654C99">
            <w:pPr>
              <w:jc w:val="both"/>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R28 CAP 3000 2024</w:t>
            </w:r>
          </w:p>
        </w:tc>
        <w:tc>
          <w:tcPr>
            <w:tcW w:w="1311" w:type="dxa"/>
            <w:tcBorders>
              <w:top w:val="nil"/>
              <w:left w:val="nil"/>
              <w:bottom w:val="nil"/>
              <w:right w:val="nil"/>
            </w:tcBorders>
            <w:shd w:val="clear" w:color="auto" w:fill="BFBFBF" w:themeFill="background1" w:themeFillShade="BF"/>
            <w:vAlign w:val="center"/>
            <w:hideMark/>
          </w:tcPr>
          <w:p w14:paraId="0EDBBA4A" w14:textId="1F13D43A" w:rsidR="00A07280" w:rsidRPr="006F2BA4" w:rsidRDefault="00A07280" w:rsidP="00654C99">
            <w:pPr>
              <w:jc w:val="right"/>
              <w:rPr>
                <w:rFonts w:asciiTheme="minorHAnsi" w:eastAsia="Times New Roman" w:hAnsiTheme="minorHAnsi" w:cstheme="minorHAnsi"/>
                <w:color w:val="000000"/>
              </w:rPr>
            </w:pPr>
            <w:r w:rsidRPr="006F2BA4">
              <w:rPr>
                <w:rFonts w:asciiTheme="minorHAnsi" w:eastAsia="Times New Roman" w:hAnsiTheme="minorHAnsi" w:cstheme="minorHAnsi"/>
                <w:color w:val="000000"/>
              </w:rPr>
              <w:t>$358,1</w:t>
            </w:r>
            <w:r w:rsidR="006461C3">
              <w:rPr>
                <w:rFonts w:asciiTheme="minorHAnsi" w:eastAsia="Times New Roman" w:hAnsiTheme="minorHAnsi" w:cstheme="minorHAnsi"/>
                <w:color w:val="000000"/>
              </w:rPr>
              <w:t>4</w:t>
            </w:r>
            <w:r w:rsidR="00D31D5F">
              <w:rPr>
                <w:rFonts w:asciiTheme="minorHAnsi" w:eastAsia="Times New Roman" w:hAnsiTheme="minorHAnsi" w:cstheme="minorHAnsi"/>
                <w:color w:val="000000"/>
              </w:rPr>
              <w:t>1</w:t>
            </w:r>
          </w:p>
        </w:tc>
      </w:tr>
      <w:tr w:rsidR="00A07280" w:rsidRPr="0008156C" w14:paraId="6FBF2949" w14:textId="77777777" w:rsidTr="00AC3D5C">
        <w:trPr>
          <w:trHeight w:val="227"/>
          <w:jc w:val="center"/>
        </w:trPr>
        <w:tc>
          <w:tcPr>
            <w:tcW w:w="1780" w:type="dxa"/>
            <w:tcBorders>
              <w:top w:val="nil"/>
              <w:left w:val="nil"/>
              <w:bottom w:val="nil"/>
              <w:right w:val="nil"/>
            </w:tcBorders>
            <w:shd w:val="clear" w:color="auto" w:fill="FFFFFF" w:themeFill="background1"/>
            <w:vAlign w:val="center"/>
            <w:hideMark/>
          </w:tcPr>
          <w:p w14:paraId="22B790ED"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SANTANDER</w:t>
            </w:r>
          </w:p>
        </w:tc>
        <w:tc>
          <w:tcPr>
            <w:tcW w:w="1200" w:type="dxa"/>
            <w:tcBorders>
              <w:top w:val="nil"/>
              <w:left w:val="nil"/>
              <w:bottom w:val="nil"/>
              <w:right w:val="nil"/>
            </w:tcBorders>
            <w:shd w:val="clear" w:color="auto" w:fill="FFFFFF" w:themeFill="background1"/>
            <w:vAlign w:val="center"/>
            <w:hideMark/>
          </w:tcPr>
          <w:p w14:paraId="773F8D6A"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8000229366</w:t>
            </w:r>
          </w:p>
        </w:tc>
        <w:tc>
          <w:tcPr>
            <w:tcW w:w="3683" w:type="dxa"/>
            <w:tcBorders>
              <w:top w:val="nil"/>
              <w:left w:val="nil"/>
              <w:bottom w:val="nil"/>
              <w:right w:val="nil"/>
            </w:tcBorders>
            <w:shd w:val="clear" w:color="auto" w:fill="FFFFFF" w:themeFill="background1"/>
            <w:vAlign w:val="center"/>
            <w:hideMark/>
          </w:tcPr>
          <w:p w14:paraId="5C2119FC" w14:textId="77777777" w:rsidR="00A07280" w:rsidRPr="00AC3D5C" w:rsidRDefault="00A07280" w:rsidP="00654C99">
            <w:pPr>
              <w:jc w:val="both"/>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 xml:space="preserve"> R28 IPSSET</w:t>
            </w:r>
          </w:p>
        </w:tc>
        <w:tc>
          <w:tcPr>
            <w:tcW w:w="1311" w:type="dxa"/>
            <w:tcBorders>
              <w:top w:val="nil"/>
              <w:left w:val="nil"/>
              <w:bottom w:val="nil"/>
              <w:right w:val="nil"/>
            </w:tcBorders>
            <w:shd w:val="clear" w:color="auto" w:fill="FFFFFF" w:themeFill="background1"/>
            <w:vAlign w:val="center"/>
            <w:hideMark/>
          </w:tcPr>
          <w:p w14:paraId="7CEEC9C3" w14:textId="33DFD65F" w:rsidR="00A07280" w:rsidRPr="006F2BA4" w:rsidRDefault="00A07280" w:rsidP="00654C99">
            <w:pPr>
              <w:jc w:val="right"/>
              <w:rPr>
                <w:rFonts w:asciiTheme="minorHAnsi" w:eastAsia="Times New Roman" w:hAnsiTheme="minorHAnsi" w:cstheme="minorHAnsi"/>
                <w:color w:val="000000"/>
              </w:rPr>
            </w:pPr>
            <w:r w:rsidRPr="006F2BA4">
              <w:rPr>
                <w:rFonts w:asciiTheme="minorHAnsi" w:eastAsia="Times New Roman" w:hAnsiTheme="minorHAnsi" w:cstheme="minorHAnsi"/>
                <w:color w:val="000000"/>
              </w:rPr>
              <w:t>$</w:t>
            </w:r>
            <w:r w:rsidR="006461C3">
              <w:rPr>
                <w:rFonts w:asciiTheme="minorHAnsi" w:eastAsia="Times New Roman" w:hAnsiTheme="minorHAnsi" w:cstheme="minorHAnsi"/>
                <w:color w:val="000000"/>
              </w:rPr>
              <w:t>2</w:t>
            </w:r>
          </w:p>
        </w:tc>
      </w:tr>
      <w:tr w:rsidR="00A07280" w:rsidRPr="0008156C" w14:paraId="735FD2C9" w14:textId="77777777" w:rsidTr="00AC3D5C">
        <w:trPr>
          <w:trHeight w:val="227"/>
          <w:jc w:val="center"/>
        </w:trPr>
        <w:tc>
          <w:tcPr>
            <w:tcW w:w="1780" w:type="dxa"/>
            <w:tcBorders>
              <w:top w:val="nil"/>
              <w:left w:val="nil"/>
              <w:bottom w:val="nil"/>
              <w:right w:val="nil"/>
            </w:tcBorders>
            <w:shd w:val="clear" w:color="auto" w:fill="BFBFBF" w:themeFill="background1" w:themeFillShade="BF"/>
            <w:vAlign w:val="center"/>
            <w:hideMark/>
          </w:tcPr>
          <w:p w14:paraId="139FC1A5"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SANTANDER</w:t>
            </w:r>
          </w:p>
        </w:tc>
        <w:tc>
          <w:tcPr>
            <w:tcW w:w="1200" w:type="dxa"/>
            <w:tcBorders>
              <w:top w:val="nil"/>
              <w:left w:val="nil"/>
              <w:bottom w:val="nil"/>
              <w:right w:val="nil"/>
            </w:tcBorders>
            <w:shd w:val="clear" w:color="auto" w:fill="BFBFBF" w:themeFill="background1" w:themeFillShade="BF"/>
            <w:vAlign w:val="center"/>
            <w:hideMark/>
          </w:tcPr>
          <w:p w14:paraId="72D48E9C" w14:textId="77777777" w:rsidR="00A07280" w:rsidRPr="00AC3D5C" w:rsidRDefault="00A07280" w:rsidP="00654C99">
            <w:pPr>
              <w:jc w:val="center"/>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18000288429</w:t>
            </w:r>
          </w:p>
        </w:tc>
        <w:tc>
          <w:tcPr>
            <w:tcW w:w="3683" w:type="dxa"/>
            <w:tcBorders>
              <w:top w:val="nil"/>
              <w:left w:val="nil"/>
              <w:bottom w:val="nil"/>
              <w:right w:val="nil"/>
            </w:tcBorders>
            <w:shd w:val="clear" w:color="auto" w:fill="BFBFBF" w:themeFill="background1" w:themeFillShade="BF"/>
            <w:vAlign w:val="center"/>
            <w:hideMark/>
          </w:tcPr>
          <w:p w14:paraId="5F6FF54D" w14:textId="77777777" w:rsidR="00A07280" w:rsidRPr="00AC3D5C" w:rsidRDefault="00A07280" w:rsidP="00654C99">
            <w:pPr>
              <w:jc w:val="both"/>
              <w:rPr>
                <w:rFonts w:asciiTheme="minorHAnsi" w:eastAsia="Times New Roman" w:hAnsiTheme="minorHAnsi" w:cstheme="minorHAnsi"/>
                <w:color w:val="000000"/>
                <w:sz w:val="14"/>
                <w:szCs w:val="14"/>
              </w:rPr>
            </w:pPr>
            <w:r w:rsidRPr="00AC3D5C">
              <w:rPr>
                <w:rFonts w:asciiTheme="minorHAnsi" w:eastAsia="Times New Roman" w:hAnsiTheme="minorHAnsi" w:cstheme="minorHAnsi"/>
                <w:color w:val="000000"/>
                <w:sz w:val="14"/>
                <w:szCs w:val="14"/>
              </w:rPr>
              <w:t>R28 GRATIFICACIONES 2024</w:t>
            </w:r>
          </w:p>
        </w:tc>
        <w:tc>
          <w:tcPr>
            <w:tcW w:w="1311" w:type="dxa"/>
            <w:tcBorders>
              <w:top w:val="nil"/>
              <w:left w:val="nil"/>
              <w:bottom w:val="nil"/>
              <w:right w:val="nil"/>
            </w:tcBorders>
            <w:shd w:val="clear" w:color="auto" w:fill="BFBFBF" w:themeFill="background1" w:themeFillShade="BF"/>
            <w:vAlign w:val="center"/>
            <w:hideMark/>
          </w:tcPr>
          <w:p w14:paraId="652263E9" w14:textId="4F299B42" w:rsidR="00A07280" w:rsidRPr="006F2BA4" w:rsidRDefault="00A07280" w:rsidP="00654C99">
            <w:pPr>
              <w:jc w:val="right"/>
              <w:rPr>
                <w:rFonts w:asciiTheme="minorHAnsi" w:eastAsia="Times New Roman" w:hAnsiTheme="minorHAnsi" w:cstheme="minorHAnsi"/>
                <w:color w:val="000000"/>
              </w:rPr>
            </w:pPr>
            <w:r w:rsidRPr="006F2BA4">
              <w:rPr>
                <w:rFonts w:asciiTheme="minorHAnsi" w:eastAsia="Times New Roman" w:hAnsiTheme="minorHAnsi" w:cstheme="minorHAnsi"/>
                <w:color w:val="000000"/>
              </w:rPr>
              <w:t>$25,413</w:t>
            </w:r>
          </w:p>
        </w:tc>
      </w:tr>
      <w:tr w:rsidR="00AC3D5C" w:rsidRPr="0008156C" w14:paraId="5C7B2EE8" w14:textId="77777777" w:rsidTr="00AC3D5C">
        <w:trPr>
          <w:trHeight w:val="283"/>
          <w:jc w:val="center"/>
        </w:trPr>
        <w:tc>
          <w:tcPr>
            <w:tcW w:w="6663" w:type="dxa"/>
            <w:gridSpan w:val="3"/>
            <w:tcBorders>
              <w:top w:val="nil"/>
              <w:left w:val="nil"/>
              <w:bottom w:val="single" w:sz="8" w:space="0" w:color="C00000"/>
              <w:right w:val="nil"/>
            </w:tcBorders>
            <w:shd w:val="clear" w:color="auto" w:fill="auto"/>
            <w:noWrap/>
            <w:vAlign w:val="center"/>
            <w:hideMark/>
          </w:tcPr>
          <w:p w14:paraId="3A7113F4" w14:textId="31841703" w:rsidR="00AC3D5C" w:rsidRPr="00AC3D5C" w:rsidRDefault="00AC3D5C" w:rsidP="00AC3D5C">
            <w:pPr>
              <w:jc w:val="center"/>
              <w:rPr>
                <w:rFonts w:asciiTheme="minorHAnsi" w:eastAsia="Times New Roman" w:hAnsiTheme="minorHAnsi" w:cstheme="minorHAnsi"/>
                <w:b/>
                <w:bCs/>
                <w:color w:val="000000"/>
              </w:rPr>
            </w:pPr>
            <w:r w:rsidRPr="00AC3D5C">
              <w:rPr>
                <w:rFonts w:asciiTheme="minorHAnsi" w:eastAsia="Times New Roman" w:hAnsiTheme="minorHAnsi" w:cstheme="minorHAnsi"/>
                <w:b/>
                <w:bCs/>
                <w:color w:val="000000"/>
              </w:rPr>
              <w:t>Total </w:t>
            </w:r>
          </w:p>
        </w:tc>
        <w:tc>
          <w:tcPr>
            <w:tcW w:w="1311" w:type="dxa"/>
            <w:tcBorders>
              <w:top w:val="nil"/>
              <w:left w:val="nil"/>
              <w:bottom w:val="single" w:sz="8" w:space="0" w:color="C00000"/>
              <w:right w:val="nil"/>
            </w:tcBorders>
            <w:shd w:val="clear" w:color="auto" w:fill="auto"/>
            <w:noWrap/>
            <w:vAlign w:val="center"/>
            <w:hideMark/>
          </w:tcPr>
          <w:p w14:paraId="1F175095" w14:textId="39FD5739" w:rsidR="00AC3D5C" w:rsidRPr="00AC3D5C" w:rsidRDefault="00AC3D5C" w:rsidP="00654C99">
            <w:pPr>
              <w:jc w:val="right"/>
              <w:rPr>
                <w:rFonts w:asciiTheme="minorHAnsi" w:eastAsia="Times New Roman" w:hAnsiTheme="minorHAnsi" w:cstheme="minorHAnsi"/>
                <w:b/>
                <w:bCs/>
                <w:color w:val="000000"/>
              </w:rPr>
            </w:pPr>
            <w:r w:rsidRPr="00AC3D5C">
              <w:rPr>
                <w:rFonts w:asciiTheme="minorHAnsi" w:eastAsia="Times New Roman" w:hAnsiTheme="minorHAnsi" w:cstheme="minorHAnsi"/>
                <w:b/>
                <w:bCs/>
                <w:color w:val="000000"/>
              </w:rPr>
              <w:t>$3,278,44</w:t>
            </w:r>
            <w:r w:rsidR="00D31D5F">
              <w:rPr>
                <w:rFonts w:asciiTheme="minorHAnsi" w:eastAsia="Times New Roman" w:hAnsiTheme="minorHAnsi" w:cstheme="minorHAnsi"/>
                <w:b/>
                <w:bCs/>
                <w:color w:val="000000"/>
              </w:rPr>
              <w:t>7</w:t>
            </w:r>
          </w:p>
        </w:tc>
      </w:tr>
    </w:tbl>
    <w:p w14:paraId="4CD80350" w14:textId="77777777" w:rsidR="00C31C2F" w:rsidRPr="00C31C2F" w:rsidRDefault="00C31C2F" w:rsidP="00B357F0">
      <w:pPr>
        <w:pStyle w:val="Text"/>
        <w:spacing w:after="0" w:line="20" w:lineRule="atLeast"/>
        <w:ind w:left="624" w:firstLine="0"/>
        <w:rPr>
          <w:rFonts w:asciiTheme="minorHAnsi" w:hAnsiTheme="minorHAnsi" w:cstheme="minorHAnsi"/>
          <w:sz w:val="20"/>
          <w:lang w:val="es-MX"/>
        </w:rPr>
      </w:pPr>
    </w:p>
    <w:p w14:paraId="2A6783E1" w14:textId="77777777" w:rsidR="00EA098E" w:rsidRDefault="00000000" w:rsidP="00B357F0">
      <w:pPr>
        <w:pStyle w:val="Text"/>
        <w:spacing w:after="0" w:line="20" w:lineRule="atLeast"/>
        <w:ind w:left="624" w:firstLine="0"/>
        <w:rPr>
          <w:rFonts w:asciiTheme="minorHAnsi" w:hAnsiTheme="minorHAnsi" w:cstheme="minorHAnsi"/>
          <w:b/>
          <w:sz w:val="20"/>
          <w:lang w:val="es-MX"/>
        </w:rPr>
      </w:pPr>
      <w:r w:rsidRPr="00B357F0">
        <w:rPr>
          <w:rFonts w:asciiTheme="minorHAnsi" w:hAnsiTheme="minorHAnsi" w:cstheme="minorHAnsi"/>
          <w:b/>
          <w:sz w:val="20"/>
          <w:lang w:val="es-MX"/>
        </w:rPr>
        <w:t>Derechos a recibir Efectivo y Equivalentes y Bienes o Servicios a Recibir</w:t>
      </w:r>
    </w:p>
    <w:tbl>
      <w:tblPr>
        <w:tblStyle w:val="Tabladecuadrcula2"/>
        <w:tblW w:w="3332" w:type="pct"/>
        <w:jc w:val="center"/>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044"/>
        <w:gridCol w:w="2871"/>
        <w:gridCol w:w="1294"/>
        <w:gridCol w:w="1029"/>
      </w:tblGrid>
      <w:tr w:rsidR="00656ABD" w:rsidRPr="00052EEA" w14:paraId="7026FA6B" w14:textId="77777777" w:rsidTr="00656ABD">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37" w:type="pct"/>
            <w:tcBorders>
              <w:top w:val="single" w:sz="8" w:space="0" w:color="auto"/>
              <w:bottom w:val="single" w:sz="8" w:space="0" w:color="auto"/>
              <w:right w:val="none" w:sz="0" w:space="0" w:color="auto"/>
            </w:tcBorders>
            <w:vAlign w:val="center"/>
            <w:hideMark/>
          </w:tcPr>
          <w:p w14:paraId="0D2D7BD8" w14:textId="77777777" w:rsidR="00656ABD" w:rsidRPr="00656ABD" w:rsidRDefault="00656ABD" w:rsidP="00537807">
            <w:pPr>
              <w:jc w:val="center"/>
              <w:rPr>
                <w:rFonts w:eastAsia="Times New Roman" w:cs="Calibri"/>
                <w:color w:val="000000"/>
              </w:rPr>
            </w:pPr>
            <w:r w:rsidRPr="00656ABD">
              <w:rPr>
                <w:rFonts w:eastAsia="Times New Roman" w:cs="Calibri"/>
                <w:color w:val="000000"/>
              </w:rPr>
              <w:t>Cuenta</w:t>
            </w:r>
          </w:p>
        </w:tc>
        <w:tc>
          <w:tcPr>
            <w:tcW w:w="2301" w:type="pct"/>
            <w:tcBorders>
              <w:top w:val="single" w:sz="8" w:space="0" w:color="auto"/>
              <w:left w:val="none" w:sz="0" w:space="0" w:color="auto"/>
              <w:bottom w:val="single" w:sz="8" w:space="0" w:color="auto"/>
              <w:right w:val="none" w:sz="0" w:space="0" w:color="auto"/>
            </w:tcBorders>
            <w:vAlign w:val="center"/>
            <w:hideMark/>
          </w:tcPr>
          <w:p w14:paraId="24F4D4E1" w14:textId="77777777" w:rsidR="00656ABD" w:rsidRPr="00656ABD" w:rsidRDefault="00656ABD" w:rsidP="00537807">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656ABD">
              <w:rPr>
                <w:rFonts w:eastAsia="Times New Roman" w:cs="Calibri"/>
                <w:color w:val="000000"/>
              </w:rPr>
              <w:t>Nombre del deudor</w:t>
            </w:r>
          </w:p>
        </w:tc>
        <w:tc>
          <w:tcPr>
            <w:tcW w:w="1037" w:type="pct"/>
            <w:tcBorders>
              <w:top w:val="single" w:sz="8" w:space="0" w:color="auto"/>
              <w:left w:val="none" w:sz="0" w:space="0" w:color="auto"/>
              <w:bottom w:val="single" w:sz="8" w:space="0" w:color="auto"/>
              <w:right w:val="none" w:sz="0" w:space="0" w:color="auto"/>
            </w:tcBorders>
            <w:vAlign w:val="center"/>
            <w:hideMark/>
          </w:tcPr>
          <w:p w14:paraId="5F97732F" w14:textId="77777777" w:rsidR="00656ABD" w:rsidRPr="00656ABD" w:rsidRDefault="00656ABD" w:rsidP="00537807">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656ABD">
              <w:rPr>
                <w:rFonts w:eastAsia="Times New Roman" w:cs="Calibri"/>
                <w:color w:val="000000"/>
              </w:rPr>
              <w:t>Concepto</w:t>
            </w:r>
          </w:p>
        </w:tc>
        <w:tc>
          <w:tcPr>
            <w:tcW w:w="825" w:type="pct"/>
            <w:tcBorders>
              <w:top w:val="single" w:sz="8" w:space="0" w:color="auto"/>
              <w:left w:val="none" w:sz="0" w:space="0" w:color="auto"/>
              <w:bottom w:val="single" w:sz="8" w:space="0" w:color="auto"/>
            </w:tcBorders>
            <w:vAlign w:val="center"/>
            <w:hideMark/>
          </w:tcPr>
          <w:p w14:paraId="502ABBCC" w14:textId="77777777" w:rsidR="00656ABD" w:rsidRPr="00656ABD" w:rsidRDefault="00656ABD" w:rsidP="00537807">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656ABD">
              <w:rPr>
                <w:rFonts w:eastAsia="Times New Roman" w:cs="Calibri"/>
                <w:color w:val="000000"/>
              </w:rPr>
              <w:t>Importe</w:t>
            </w:r>
          </w:p>
        </w:tc>
      </w:tr>
      <w:tr w:rsidR="00656ABD" w:rsidRPr="00052EEA" w14:paraId="21369FBB" w14:textId="77777777" w:rsidTr="00656AB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37" w:type="pct"/>
            <w:tcBorders>
              <w:top w:val="single" w:sz="8" w:space="0" w:color="auto"/>
            </w:tcBorders>
            <w:noWrap/>
            <w:vAlign w:val="center"/>
            <w:hideMark/>
          </w:tcPr>
          <w:p w14:paraId="2261D229" w14:textId="77777777" w:rsidR="00656ABD" w:rsidRPr="00656ABD" w:rsidRDefault="00656ABD" w:rsidP="00537807">
            <w:pPr>
              <w:jc w:val="center"/>
              <w:rPr>
                <w:rFonts w:eastAsia="Times New Roman" w:cs="Calibri"/>
                <w:b w:val="0"/>
                <w:bCs w:val="0"/>
                <w:sz w:val="16"/>
                <w:szCs w:val="16"/>
              </w:rPr>
            </w:pPr>
            <w:r w:rsidRPr="00656ABD">
              <w:rPr>
                <w:rFonts w:eastAsia="Times New Roman" w:cs="Calibri"/>
                <w:b w:val="0"/>
                <w:bCs w:val="0"/>
                <w:sz w:val="16"/>
                <w:szCs w:val="16"/>
              </w:rPr>
              <w:t>1123-02-001</w:t>
            </w:r>
          </w:p>
        </w:tc>
        <w:tc>
          <w:tcPr>
            <w:tcW w:w="2301" w:type="pct"/>
            <w:tcBorders>
              <w:top w:val="single" w:sz="8" w:space="0" w:color="auto"/>
            </w:tcBorders>
            <w:noWrap/>
            <w:vAlign w:val="center"/>
            <w:hideMark/>
          </w:tcPr>
          <w:p w14:paraId="1DC828F7" w14:textId="77777777" w:rsidR="00656ABD" w:rsidRPr="00656ABD" w:rsidRDefault="00656ABD" w:rsidP="0053780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656ABD">
              <w:rPr>
                <w:rFonts w:eastAsia="Times New Roman" w:cs="Calibri"/>
                <w:sz w:val="16"/>
                <w:szCs w:val="16"/>
              </w:rPr>
              <w:t>SECRETARIA DE FINANZAS</w:t>
            </w:r>
          </w:p>
        </w:tc>
        <w:tc>
          <w:tcPr>
            <w:tcW w:w="1037" w:type="pct"/>
            <w:tcBorders>
              <w:top w:val="single" w:sz="8" w:space="0" w:color="auto"/>
            </w:tcBorders>
            <w:noWrap/>
            <w:vAlign w:val="center"/>
            <w:hideMark/>
          </w:tcPr>
          <w:p w14:paraId="22D85CCE" w14:textId="77777777" w:rsidR="00656ABD" w:rsidRPr="00656ABD" w:rsidRDefault="00656ABD" w:rsidP="0053780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656ABD">
              <w:rPr>
                <w:rFonts w:eastAsia="Times New Roman" w:cs="Calibri"/>
                <w:sz w:val="16"/>
                <w:szCs w:val="16"/>
              </w:rPr>
              <w:t>RECIBO DE CAJA</w:t>
            </w:r>
          </w:p>
        </w:tc>
        <w:tc>
          <w:tcPr>
            <w:tcW w:w="825" w:type="pct"/>
            <w:tcBorders>
              <w:top w:val="single" w:sz="8" w:space="0" w:color="auto"/>
            </w:tcBorders>
            <w:noWrap/>
            <w:vAlign w:val="center"/>
            <w:hideMark/>
          </w:tcPr>
          <w:p w14:paraId="616D12D7" w14:textId="3F4577A5" w:rsidR="00656ABD" w:rsidRPr="00656ABD" w:rsidRDefault="00656ABD" w:rsidP="00656ABD">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656ABD">
              <w:rPr>
                <w:rFonts w:eastAsia="Times New Roman" w:cs="Calibri"/>
                <w:sz w:val="16"/>
                <w:szCs w:val="16"/>
              </w:rPr>
              <w:t>$241,02</w:t>
            </w:r>
            <w:r>
              <w:rPr>
                <w:rFonts w:eastAsia="Times New Roman" w:cs="Calibri"/>
                <w:sz w:val="16"/>
                <w:szCs w:val="16"/>
              </w:rPr>
              <w:t>7</w:t>
            </w:r>
          </w:p>
        </w:tc>
      </w:tr>
      <w:tr w:rsidR="00656ABD" w:rsidRPr="00052EEA" w14:paraId="57682957" w14:textId="77777777" w:rsidTr="00656ABD">
        <w:trPr>
          <w:trHeight w:val="315"/>
          <w:jc w:val="center"/>
        </w:trPr>
        <w:tc>
          <w:tcPr>
            <w:cnfStyle w:val="001000000000" w:firstRow="0" w:lastRow="0" w:firstColumn="1" w:lastColumn="0" w:oddVBand="0" w:evenVBand="0" w:oddHBand="0" w:evenHBand="0" w:firstRowFirstColumn="0" w:firstRowLastColumn="0" w:lastRowFirstColumn="0" w:lastRowLastColumn="0"/>
            <w:tcW w:w="837" w:type="pct"/>
            <w:noWrap/>
            <w:vAlign w:val="center"/>
            <w:hideMark/>
          </w:tcPr>
          <w:p w14:paraId="479A8AB8" w14:textId="77777777" w:rsidR="00656ABD" w:rsidRPr="00656ABD" w:rsidRDefault="00656ABD" w:rsidP="00537807">
            <w:pPr>
              <w:jc w:val="center"/>
              <w:rPr>
                <w:rFonts w:eastAsia="Times New Roman" w:cs="Calibri"/>
                <w:b w:val="0"/>
                <w:bCs w:val="0"/>
                <w:sz w:val="16"/>
                <w:szCs w:val="16"/>
              </w:rPr>
            </w:pPr>
            <w:r w:rsidRPr="00656ABD">
              <w:rPr>
                <w:rFonts w:eastAsia="Times New Roman" w:cs="Calibri"/>
                <w:b w:val="0"/>
                <w:bCs w:val="0"/>
                <w:sz w:val="16"/>
                <w:szCs w:val="16"/>
              </w:rPr>
              <w:t>1125</w:t>
            </w:r>
          </w:p>
        </w:tc>
        <w:tc>
          <w:tcPr>
            <w:tcW w:w="2301" w:type="pct"/>
            <w:noWrap/>
            <w:vAlign w:val="center"/>
            <w:hideMark/>
          </w:tcPr>
          <w:p w14:paraId="0EC8A11E" w14:textId="77777777" w:rsidR="00656ABD" w:rsidRPr="00656ABD" w:rsidRDefault="00656ABD" w:rsidP="0053780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656ABD">
              <w:rPr>
                <w:rFonts w:eastAsia="Times New Roman" w:cs="Calibri"/>
                <w:sz w:val="16"/>
                <w:szCs w:val="16"/>
              </w:rPr>
              <w:t>CAJAS CHICAS</w:t>
            </w:r>
          </w:p>
        </w:tc>
        <w:tc>
          <w:tcPr>
            <w:tcW w:w="1037" w:type="pct"/>
            <w:noWrap/>
            <w:vAlign w:val="center"/>
            <w:hideMark/>
          </w:tcPr>
          <w:p w14:paraId="41D9C16F" w14:textId="77777777" w:rsidR="00656ABD" w:rsidRPr="00656ABD" w:rsidRDefault="00656ABD" w:rsidP="0053780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656ABD">
              <w:rPr>
                <w:rFonts w:eastAsia="Times New Roman" w:cs="Calibri"/>
                <w:sz w:val="16"/>
                <w:szCs w:val="16"/>
              </w:rPr>
              <w:t>AJUSTES</w:t>
            </w:r>
          </w:p>
        </w:tc>
        <w:tc>
          <w:tcPr>
            <w:tcW w:w="825" w:type="pct"/>
            <w:noWrap/>
            <w:vAlign w:val="center"/>
            <w:hideMark/>
          </w:tcPr>
          <w:p w14:paraId="59DE8861" w14:textId="219E5C7C" w:rsidR="00656ABD" w:rsidRPr="00656ABD" w:rsidRDefault="00656ABD" w:rsidP="00656ABD">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656ABD">
              <w:rPr>
                <w:rFonts w:eastAsia="Times New Roman" w:cs="Calibri"/>
                <w:sz w:val="16"/>
                <w:szCs w:val="16"/>
              </w:rPr>
              <w:t>$</w:t>
            </w:r>
            <w:r>
              <w:rPr>
                <w:rFonts w:eastAsia="Times New Roman" w:cs="Calibri"/>
                <w:sz w:val="16"/>
                <w:szCs w:val="16"/>
              </w:rPr>
              <w:t>20</w:t>
            </w:r>
          </w:p>
        </w:tc>
      </w:tr>
      <w:tr w:rsidR="00656ABD" w:rsidRPr="00052EEA" w14:paraId="34BFFC5A" w14:textId="77777777" w:rsidTr="00656AB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175" w:type="pct"/>
            <w:gridSpan w:val="3"/>
            <w:tcBorders>
              <w:bottom w:val="single" w:sz="8" w:space="0" w:color="C00000"/>
            </w:tcBorders>
            <w:shd w:val="clear" w:color="auto" w:fill="auto"/>
            <w:noWrap/>
            <w:vAlign w:val="center"/>
          </w:tcPr>
          <w:p w14:paraId="73D44484" w14:textId="7ED1DA93" w:rsidR="00656ABD" w:rsidRPr="00656ABD" w:rsidRDefault="00811197" w:rsidP="00537807">
            <w:pPr>
              <w:jc w:val="center"/>
              <w:rPr>
                <w:rFonts w:eastAsia="Times New Roman" w:cs="Calibri"/>
                <w:sz w:val="16"/>
                <w:szCs w:val="16"/>
              </w:rPr>
            </w:pPr>
            <w:r w:rsidRPr="005F53D5">
              <w:rPr>
                <w:rFonts w:asciiTheme="minorHAnsi" w:eastAsia="Times New Roman" w:hAnsiTheme="minorHAnsi" w:cstheme="minorHAnsi"/>
                <w:color w:val="000000"/>
              </w:rPr>
              <w:t>Total</w:t>
            </w:r>
          </w:p>
        </w:tc>
        <w:tc>
          <w:tcPr>
            <w:tcW w:w="825" w:type="pct"/>
            <w:tcBorders>
              <w:bottom w:val="single" w:sz="8" w:space="0" w:color="C00000"/>
            </w:tcBorders>
            <w:shd w:val="clear" w:color="auto" w:fill="auto"/>
            <w:noWrap/>
            <w:vAlign w:val="center"/>
          </w:tcPr>
          <w:p w14:paraId="31556993" w14:textId="670BBF0B" w:rsidR="00656ABD" w:rsidRPr="00656ABD" w:rsidRDefault="00656ABD" w:rsidP="00656ABD">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6"/>
                <w:szCs w:val="16"/>
              </w:rPr>
            </w:pPr>
            <w:r w:rsidRPr="00656ABD">
              <w:rPr>
                <w:rFonts w:eastAsia="Times New Roman" w:cs="Calibri"/>
                <w:b/>
                <w:bCs/>
                <w:sz w:val="16"/>
                <w:szCs w:val="16"/>
              </w:rPr>
              <w:t>$241,047</w:t>
            </w:r>
          </w:p>
        </w:tc>
      </w:tr>
    </w:tbl>
    <w:p w14:paraId="24844F04" w14:textId="77777777" w:rsidR="005F53D5" w:rsidRPr="00B357F0" w:rsidRDefault="005F53D5" w:rsidP="00B357F0">
      <w:pPr>
        <w:pStyle w:val="Text"/>
        <w:spacing w:after="0" w:line="20" w:lineRule="atLeast"/>
        <w:ind w:left="624" w:firstLine="0"/>
        <w:rPr>
          <w:rFonts w:asciiTheme="minorHAnsi" w:hAnsiTheme="minorHAnsi" w:cstheme="minorHAnsi"/>
          <w:sz w:val="20"/>
        </w:rPr>
      </w:pPr>
    </w:p>
    <w:p w14:paraId="603B068F" w14:textId="77777777" w:rsidR="00EA098E" w:rsidRDefault="00000000" w:rsidP="00B357F0">
      <w:pPr>
        <w:pStyle w:val="Text"/>
        <w:spacing w:after="0" w:line="20" w:lineRule="atLeast"/>
        <w:ind w:left="624" w:firstLine="0"/>
        <w:rPr>
          <w:rFonts w:asciiTheme="minorHAnsi" w:hAnsiTheme="minorHAnsi" w:cstheme="minorHAnsi"/>
          <w:b/>
          <w:sz w:val="20"/>
          <w:lang w:val="es-MX"/>
        </w:rPr>
      </w:pPr>
      <w:r w:rsidRPr="00B357F0">
        <w:rPr>
          <w:rFonts w:asciiTheme="minorHAnsi" w:hAnsiTheme="minorHAnsi" w:cstheme="minorHAnsi"/>
          <w:b/>
          <w:sz w:val="20"/>
          <w:lang w:val="es-MX"/>
        </w:rPr>
        <w:t>Inventarios</w:t>
      </w:r>
    </w:p>
    <w:p w14:paraId="4A031FF8" w14:textId="77777777" w:rsidR="005F53D5" w:rsidRDefault="005F53D5" w:rsidP="00B357F0">
      <w:pPr>
        <w:pStyle w:val="Text"/>
        <w:spacing w:after="0" w:line="20" w:lineRule="atLeast"/>
        <w:ind w:left="624" w:firstLine="0"/>
        <w:rPr>
          <w:rFonts w:asciiTheme="minorHAnsi" w:hAnsiTheme="minorHAnsi" w:cstheme="minorHAnsi"/>
          <w:b/>
          <w:sz w:val="20"/>
          <w:lang w:val="es-MX"/>
        </w:rPr>
      </w:pPr>
    </w:p>
    <w:p w14:paraId="6FF04F9E" w14:textId="77777777" w:rsidR="006A7595" w:rsidRPr="00B46F6E" w:rsidRDefault="006A7595" w:rsidP="006A7595">
      <w:pPr>
        <w:pStyle w:val="Texto"/>
        <w:spacing w:after="80" w:line="203" w:lineRule="exact"/>
        <w:ind w:left="624" w:firstLine="0"/>
        <w:rPr>
          <w:rFonts w:ascii="Calibri" w:hAnsi="Calibri" w:cs="DIN Pro Regular"/>
          <w:sz w:val="20"/>
          <w:lang w:val="es-MX"/>
        </w:rPr>
      </w:pPr>
      <w:r w:rsidRPr="00B46F6E">
        <w:rPr>
          <w:rFonts w:ascii="Calibri" w:hAnsi="Calibri" w:cs="DIN Pro Regular"/>
          <w:sz w:val="20"/>
          <w:lang w:val="es-MX"/>
        </w:rPr>
        <w:t xml:space="preserve">Sin </w:t>
      </w:r>
      <w:r>
        <w:rPr>
          <w:rFonts w:ascii="Calibri" w:hAnsi="Calibri" w:cs="DIN Pro Regular"/>
          <w:sz w:val="20"/>
          <w:lang w:val="es-MX"/>
        </w:rPr>
        <w:t>m</w:t>
      </w:r>
      <w:r w:rsidRPr="00B46F6E">
        <w:rPr>
          <w:rFonts w:ascii="Calibri" w:hAnsi="Calibri" w:cs="DIN Pro Regular"/>
          <w:sz w:val="20"/>
          <w:lang w:val="es-MX"/>
        </w:rPr>
        <w:t>ovimiento</w:t>
      </w:r>
      <w:r>
        <w:rPr>
          <w:rFonts w:ascii="Calibri" w:hAnsi="Calibri" w:cs="DIN Pro Regular"/>
          <w:sz w:val="20"/>
          <w:lang w:val="es-MX"/>
        </w:rPr>
        <w:t>.</w:t>
      </w:r>
    </w:p>
    <w:p w14:paraId="0C41EFBF" w14:textId="77777777" w:rsidR="005F53D5" w:rsidRPr="00B357F0" w:rsidRDefault="005F53D5" w:rsidP="00B357F0">
      <w:pPr>
        <w:pStyle w:val="Text"/>
        <w:spacing w:after="0" w:line="20" w:lineRule="atLeast"/>
        <w:ind w:left="624" w:firstLine="0"/>
        <w:rPr>
          <w:rFonts w:asciiTheme="minorHAnsi" w:hAnsiTheme="minorHAnsi" w:cstheme="minorHAnsi"/>
          <w:sz w:val="20"/>
        </w:rPr>
      </w:pPr>
    </w:p>
    <w:p w14:paraId="53778227" w14:textId="77777777" w:rsidR="00EA098E" w:rsidRDefault="00000000" w:rsidP="00B357F0">
      <w:pPr>
        <w:pStyle w:val="Text"/>
        <w:spacing w:after="0" w:line="20" w:lineRule="atLeast"/>
        <w:ind w:left="624" w:firstLine="0"/>
        <w:rPr>
          <w:rFonts w:asciiTheme="minorHAnsi" w:hAnsiTheme="minorHAnsi" w:cstheme="minorHAnsi"/>
          <w:b/>
          <w:sz w:val="20"/>
          <w:lang w:val="es-MX"/>
        </w:rPr>
      </w:pPr>
      <w:r w:rsidRPr="00B357F0">
        <w:rPr>
          <w:rFonts w:asciiTheme="minorHAnsi" w:hAnsiTheme="minorHAnsi" w:cstheme="minorHAnsi"/>
          <w:b/>
          <w:sz w:val="20"/>
          <w:lang w:val="es-MX"/>
        </w:rPr>
        <w:t>Almacenes</w:t>
      </w:r>
    </w:p>
    <w:p w14:paraId="41313231" w14:textId="77777777" w:rsidR="005F53D5" w:rsidRDefault="005F53D5" w:rsidP="00B357F0">
      <w:pPr>
        <w:pStyle w:val="Text"/>
        <w:spacing w:after="0" w:line="20" w:lineRule="atLeast"/>
        <w:ind w:left="624" w:firstLine="0"/>
        <w:rPr>
          <w:rFonts w:asciiTheme="minorHAnsi" w:hAnsiTheme="minorHAnsi" w:cstheme="minorHAnsi"/>
          <w:b/>
          <w:sz w:val="20"/>
          <w:lang w:val="es-MX"/>
        </w:rPr>
      </w:pPr>
    </w:p>
    <w:p w14:paraId="712B4ADE" w14:textId="77777777" w:rsidR="006A7595" w:rsidRPr="00B46F6E" w:rsidRDefault="006A7595" w:rsidP="006A7595">
      <w:pPr>
        <w:pStyle w:val="Texto"/>
        <w:spacing w:after="80" w:line="203" w:lineRule="exact"/>
        <w:ind w:left="624" w:firstLine="0"/>
        <w:rPr>
          <w:rFonts w:ascii="Calibri" w:hAnsi="Calibri" w:cs="DIN Pro Regular"/>
          <w:sz w:val="20"/>
          <w:lang w:val="es-MX"/>
        </w:rPr>
      </w:pPr>
      <w:r w:rsidRPr="00B46F6E">
        <w:rPr>
          <w:rFonts w:ascii="Calibri" w:hAnsi="Calibri" w:cs="DIN Pro Regular"/>
          <w:sz w:val="20"/>
          <w:lang w:val="es-MX"/>
        </w:rPr>
        <w:t xml:space="preserve">Sin </w:t>
      </w:r>
      <w:r>
        <w:rPr>
          <w:rFonts w:ascii="Calibri" w:hAnsi="Calibri" w:cs="DIN Pro Regular"/>
          <w:sz w:val="20"/>
          <w:lang w:val="es-MX"/>
        </w:rPr>
        <w:t>m</w:t>
      </w:r>
      <w:r w:rsidRPr="00B46F6E">
        <w:rPr>
          <w:rFonts w:ascii="Calibri" w:hAnsi="Calibri" w:cs="DIN Pro Regular"/>
          <w:sz w:val="20"/>
          <w:lang w:val="es-MX"/>
        </w:rPr>
        <w:t>ovimiento</w:t>
      </w:r>
      <w:r>
        <w:rPr>
          <w:rFonts w:ascii="Calibri" w:hAnsi="Calibri" w:cs="DIN Pro Regular"/>
          <w:sz w:val="20"/>
          <w:lang w:val="es-MX"/>
        </w:rPr>
        <w:t>.</w:t>
      </w:r>
    </w:p>
    <w:p w14:paraId="3D297855" w14:textId="77777777" w:rsidR="005F53D5" w:rsidRPr="00B357F0" w:rsidRDefault="005F53D5" w:rsidP="00B357F0">
      <w:pPr>
        <w:pStyle w:val="Text"/>
        <w:spacing w:after="0" w:line="20" w:lineRule="atLeast"/>
        <w:ind w:left="624" w:firstLine="0"/>
        <w:rPr>
          <w:rFonts w:asciiTheme="minorHAnsi" w:hAnsiTheme="minorHAnsi" w:cstheme="minorHAnsi"/>
          <w:sz w:val="20"/>
        </w:rPr>
      </w:pPr>
    </w:p>
    <w:p w14:paraId="2AC8E2B8" w14:textId="77777777" w:rsidR="00EA098E" w:rsidRDefault="00000000" w:rsidP="00B357F0">
      <w:pPr>
        <w:pStyle w:val="Text"/>
        <w:spacing w:after="0" w:line="20" w:lineRule="atLeast"/>
        <w:ind w:left="624" w:firstLine="0"/>
        <w:rPr>
          <w:rFonts w:asciiTheme="minorHAnsi" w:hAnsiTheme="minorHAnsi" w:cstheme="minorHAnsi"/>
          <w:b/>
          <w:sz w:val="20"/>
          <w:lang w:val="es-MX"/>
        </w:rPr>
      </w:pPr>
      <w:r w:rsidRPr="00B357F0">
        <w:rPr>
          <w:rFonts w:asciiTheme="minorHAnsi" w:hAnsiTheme="minorHAnsi" w:cstheme="minorHAnsi"/>
          <w:b/>
          <w:sz w:val="20"/>
          <w:lang w:val="es-MX"/>
        </w:rPr>
        <w:t>Inversiones Financieras</w:t>
      </w:r>
    </w:p>
    <w:p w14:paraId="3A1E2B16" w14:textId="77777777" w:rsidR="005F53D5" w:rsidRDefault="005F53D5" w:rsidP="00B357F0">
      <w:pPr>
        <w:pStyle w:val="Text"/>
        <w:spacing w:after="0" w:line="20" w:lineRule="atLeast"/>
        <w:ind w:left="624" w:firstLine="0"/>
        <w:rPr>
          <w:rFonts w:asciiTheme="minorHAnsi" w:hAnsiTheme="minorHAnsi" w:cstheme="minorHAnsi"/>
          <w:b/>
          <w:sz w:val="20"/>
          <w:lang w:val="es-MX"/>
        </w:rPr>
      </w:pPr>
    </w:p>
    <w:p w14:paraId="24E42B33" w14:textId="77777777" w:rsidR="006A7595" w:rsidRPr="00B46F6E" w:rsidRDefault="006A7595" w:rsidP="006A7595">
      <w:pPr>
        <w:pStyle w:val="Texto"/>
        <w:spacing w:after="80" w:line="203" w:lineRule="exact"/>
        <w:ind w:left="624" w:firstLine="0"/>
        <w:rPr>
          <w:rFonts w:ascii="Calibri" w:hAnsi="Calibri" w:cs="DIN Pro Regular"/>
          <w:sz w:val="20"/>
          <w:lang w:val="es-MX"/>
        </w:rPr>
      </w:pPr>
      <w:r w:rsidRPr="00B46F6E">
        <w:rPr>
          <w:rFonts w:ascii="Calibri" w:hAnsi="Calibri" w:cs="DIN Pro Regular"/>
          <w:sz w:val="20"/>
          <w:lang w:val="es-MX"/>
        </w:rPr>
        <w:t xml:space="preserve">Sin </w:t>
      </w:r>
      <w:r>
        <w:rPr>
          <w:rFonts w:ascii="Calibri" w:hAnsi="Calibri" w:cs="DIN Pro Regular"/>
          <w:sz w:val="20"/>
          <w:lang w:val="es-MX"/>
        </w:rPr>
        <w:t>m</w:t>
      </w:r>
      <w:r w:rsidRPr="00B46F6E">
        <w:rPr>
          <w:rFonts w:ascii="Calibri" w:hAnsi="Calibri" w:cs="DIN Pro Regular"/>
          <w:sz w:val="20"/>
          <w:lang w:val="es-MX"/>
        </w:rPr>
        <w:t>ovimiento</w:t>
      </w:r>
      <w:r>
        <w:rPr>
          <w:rFonts w:ascii="Calibri" w:hAnsi="Calibri" w:cs="DIN Pro Regular"/>
          <w:sz w:val="20"/>
          <w:lang w:val="es-MX"/>
        </w:rPr>
        <w:t>.</w:t>
      </w:r>
    </w:p>
    <w:p w14:paraId="508CC158" w14:textId="77777777" w:rsidR="005F53D5" w:rsidRDefault="005F53D5" w:rsidP="00B357F0">
      <w:pPr>
        <w:pStyle w:val="Text"/>
        <w:spacing w:after="0" w:line="20" w:lineRule="atLeast"/>
        <w:ind w:left="624" w:firstLine="0"/>
        <w:rPr>
          <w:rFonts w:asciiTheme="minorHAnsi" w:hAnsiTheme="minorHAnsi" w:cstheme="minorHAnsi"/>
          <w:sz w:val="20"/>
        </w:rPr>
      </w:pPr>
    </w:p>
    <w:p w14:paraId="5FFEB6D2" w14:textId="77777777" w:rsidR="00811197" w:rsidRDefault="00811197" w:rsidP="00B357F0">
      <w:pPr>
        <w:pStyle w:val="Text"/>
        <w:spacing w:after="0" w:line="20" w:lineRule="atLeast"/>
        <w:ind w:left="624" w:firstLine="0"/>
        <w:rPr>
          <w:rFonts w:asciiTheme="minorHAnsi" w:hAnsiTheme="minorHAnsi" w:cstheme="minorHAnsi"/>
          <w:sz w:val="20"/>
        </w:rPr>
      </w:pPr>
    </w:p>
    <w:p w14:paraId="47334B4F" w14:textId="77777777" w:rsidR="00811197" w:rsidRDefault="00811197" w:rsidP="00B357F0">
      <w:pPr>
        <w:pStyle w:val="Text"/>
        <w:spacing w:after="0" w:line="20" w:lineRule="atLeast"/>
        <w:ind w:left="624" w:firstLine="0"/>
        <w:rPr>
          <w:rFonts w:asciiTheme="minorHAnsi" w:hAnsiTheme="minorHAnsi" w:cstheme="minorHAnsi"/>
          <w:sz w:val="20"/>
        </w:rPr>
      </w:pPr>
    </w:p>
    <w:p w14:paraId="5A95F382" w14:textId="77777777" w:rsidR="00811197" w:rsidRPr="00B357F0" w:rsidRDefault="00811197" w:rsidP="00B357F0">
      <w:pPr>
        <w:pStyle w:val="Text"/>
        <w:spacing w:after="0" w:line="20" w:lineRule="atLeast"/>
        <w:ind w:left="624" w:firstLine="0"/>
        <w:rPr>
          <w:rFonts w:asciiTheme="minorHAnsi" w:hAnsiTheme="minorHAnsi" w:cstheme="minorHAnsi"/>
          <w:sz w:val="20"/>
        </w:rPr>
      </w:pPr>
    </w:p>
    <w:p w14:paraId="77AE6A6F" w14:textId="77777777" w:rsidR="00EA098E" w:rsidRDefault="00000000" w:rsidP="00B357F0">
      <w:pPr>
        <w:pStyle w:val="Text"/>
        <w:spacing w:after="0" w:line="20" w:lineRule="atLeast"/>
        <w:ind w:left="624" w:firstLine="0"/>
        <w:rPr>
          <w:rFonts w:asciiTheme="minorHAnsi" w:hAnsiTheme="minorHAnsi" w:cstheme="minorHAnsi"/>
          <w:b/>
          <w:sz w:val="20"/>
          <w:lang w:val="es-MX"/>
        </w:rPr>
      </w:pPr>
      <w:r w:rsidRPr="00B357F0">
        <w:rPr>
          <w:rFonts w:asciiTheme="minorHAnsi" w:hAnsiTheme="minorHAnsi" w:cstheme="minorHAnsi"/>
          <w:b/>
          <w:sz w:val="20"/>
          <w:lang w:val="es-MX"/>
        </w:rPr>
        <w:t>Bienes Muebles, Inmuebles e Intangibles</w:t>
      </w:r>
    </w:p>
    <w:tbl>
      <w:tblPr>
        <w:tblW w:w="7449" w:type="dxa"/>
        <w:jc w:val="center"/>
        <w:tblCellMar>
          <w:left w:w="70" w:type="dxa"/>
          <w:right w:w="70" w:type="dxa"/>
        </w:tblCellMar>
        <w:tblLook w:val="04A0" w:firstRow="1" w:lastRow="0" w:firstColumn="1" w:lastColumn="0" w:noHBand="0" w:noVBand="1"/>
      </w:tblPr>
      <w:tblGrid>
        <w:gridCol w:w="6209"/>
        <w:gridCol w:w="1240"/>
      </w:tblGrid>
      <w:tr w:rsidR="005F53D5" w:rsidRPr="005F53D5" w14:paraId="2798EEED" w14:textId="77777777" w:rsidTr="006F2BA4">
        <w:trPr>
          <w:trHeight w:val="315"/>
          <w:jc w:val="center"/>
        </w:trPr>
        <w:tc>
          <w:tcPr>
            <w:tcW w:w="6209" w:type="dxa"/>
            <w:tcBorders>
              <w:top w:val="single" w:sz="8" w:space="0" w:color="000000"/>
              <w:left w:val="nil"/>
              <w:bottom w:val="single" w:sz="8" w:space="0" w:color="000000"/>
              <w:right w:val="nil"/>
            </w:tcBorders>
            <w:shd w:val="clear" w:color="auto" w:fill="auto"/>
            <w:vAlign w:val="center"/>
            <w:hideMark/>
          </w:tcPr>
          <w:p w14:paraId="27CF9149" w14:textId="77777777" w:rsidR="005F53D5" w:rsidRPr="005F53D5" w:rsidRDefault="005F53D5" w:rsidP="005F53D5">
            <w:pPr>
              <w:jc w:val="center"/>
              <w:rPr>
                <w:rFonts w:asciiTheme="minorHAnsi" w:eastAsia="Times New Roman" w:hAnsiTheme="minorHAnsi" w:cstheme="minorHAnsi"/>
                <w:b/>
                <w:bCs/>
                <w:color w:val="000000"/>
              </w:rPr>
            </w:pPr>
            <w:r w:rsidRPr="005F53D5">
              <w:rPr>
                <w:rFonts w:asciiTheme="minorHAnsi" w:eastAsia="Times New Roman" w:hAnsiTheme="minorHAnsi" w:cstheme="minorHAnsi"/>
                <w:b/>
                <w:bCs/>
                <w:color w:val="000000"/>
              </w:rPr>
              <w:t>Bienes Muebles</w:t>
            </w:r>
          </w:p>
        </w:tc>
        <w:tc>
          <w:tcPr>
            <w:tcW w:w="1240" w:type="dxa"/>
            <w:tcBorders>
              <w:top w:val="single" w:sz="8" w:space="0" w:color="000000"/>
              <w:left w:val="nil"/>
              <w:bottom w:val="single" w:sz="8" w:space="0" w:color="000000"/>
              <w:right w:val="nil"/>
            </w:tcBorders>
            <w:shd w:val="clear" w:color="auto" w:fill="auto"/>
            <w:vAlign w:val="center"/>
            <w:hideMark/>
          </w:tcPr>
          <w:p w14:paraId="610568F8" w14:textId="24AC7A4C" w:rsidR="005F53D5" w:rsidRPr="005F53D5" w:rsidRDefault="005F53D5" w:rsidP="005F53D5">
            <w:pPr>
              <w:jc w:val="center"/>
              <w:rPr>
                <w:rFonts w:asciiTheme="minorHAnsi" w:eastAsia="Times New Roman" w:hAnsiTheme="minorHAnsi" w:cstheme="minorHAnsi"/>
                <w:b/>
                <w:bCs/>
                <w:color w:val="000000"/>
              </w:rPr>
            </w:pPr>
            <w:r w:rsidRPr="005F53D5">
              <w:rPr>
                <w:rFonts w:asciiTheme="minorHAnsi" w:eastAsia="Times New Roman" w:hAnsiTheme="minorHAnsi" w:cstheme="minorHAnsi"/>
                <w:b/>
                <w:bCs/>
                <w:color w:val="000000"/>
              </w:rPr>
              <w:t>Importe</w:t>
            </w:r>
          </w:p>
        </w:tc>
      </w:tr>
      <w:tr w:rsidR="005F53D5" w:rsidRPr="005F53D5" w14:paraId="49AF3DF6" w14:textId="77777777" w:rsidTr="006F2BA4">
        <w:trPr>
          <w:trHeight w:val="170"/>
          <w:jc w:val="center"/>
        </w:trPr>
        <w:tc>
          <w:tcPr>
            <w:tcW w:w="6209" w:type="dxa"/>
            <w:tcBorders>
              <w:top w:val="nil"/>
              <w:left w:val="nil"/>
              <w:bottom w:val="nil"/>
              <w:right w:val="nil"/>
            </w:tcBorders>
            <w:shd w:val="clear" w:color="000000" w:fill="C0C0C0"/>
            <w:vAlign w:val="center"/>
            <w:hideMark/>
          </w:tcPr>
          <w:p w14:paraId="3112C51A" w14:textId="77777777" w:rsidR="005F53D5" w:rsidRPr="005F53D5" w:rsidRDefault="005F53D5" w:rsidP="00654C99">
            <w:pPr>
              <w:rPr>
                <w:rFonts w:asciiTheme="minorHAnsi" w:eastAsia="Times New Roman" w:hAnsiTheme="minorHAnsi" w:cstheme="minorHAnsi"/>
                <w:color w:val="000000"/>
                <w:sz w:val="14"/>
                <w:szCs w:val="14"/>
              </w:rPr>
            </w:pPr>
            <w:r w:rsidRPr="005F53D5">
              <w:rPr>
                <w:rFonts w:asciiTheme="minorHAnsi" w:eastAsia="Times New Roman" w:hAnsiTheme="minorHAnsi" w:cstheme="minorHAnsi"/>
                <w:color w:val="000000"/>
                <w:sz w:val="14"/>
                <w:szCs w:val="14"/>
              </w:rPr>
              <w:t>MUEBLES DE OFICINA Y ESTANTERÍA</w:t>
            </w:r>
          </w:p>
        </w:tc>
        <w:tc>
          <w:tcPr>
            <w:tcW w:w="1240" w:type="dxa"/>
            <w:tcBorders>
              <w:top w:val="nil"/>
              <w:left w:val="nil"/>
              <w:bottom w:val="nil"/>
              <w:right w:val="nil"/>
            </w:tcBorders>
            <w:shd w:val="clear" w:color="000000" w:fill="C0C0C0"/>
            <w:vAlign w:val="center"/>
            <w:hideMark/>
          </w:tcPr>
          <w:p w14:paraId="38204977" w14:textId="77777777" w:rsidR="005F53D5" w:rsidRPr="005F53D5" w:rsidRDefault="005F53D5" w:rsidP="00654C99">
            <w:pPr>
              <w:jc w:val="right"/>
              <w:rPr>
                <w:rFonts w:asciiTheme="minorHAnsi" w:eastAsia="Times New Roman" w:hAnsiTheme="minorHAnsi" w:cstheme="minorHAnsi"/>
                <w:color w:val="000000"/>
              </w:rPr>
            </w:pPr>
            <w:r w:rsidRPr="005F53D5">
              <w:rPr>
                <w:rFonts w:asciiTheme="minorHAnsi" w:eastAsia="Times New Roman" w:hAnsiTheme="minorHAnsi" w:cstheme="minorHAnsi"/>
                <w:color w:val="000000"/>
              </w:rPr>
              <w:t>$532,992</w:t>
            </w:r>
          </w:p>
        </w:tc>
      </w:tr>
      <w:tr w:rsidR="005F53D5" w:rsidRPr="005F53D5" w14:paraId="1D76AAB8" w14:textId="77777777" w:rsidTr="006F2BA4">
        <w:trPr>
          <w:trHeight w:val="170"/>
          <w:jc w:val="center"/>
        </w:trPr>
        <w:tc>
          <w:tcPr>
            <w:tcW w:w="6209" w:type="dxa"/>
            <w:tcBorders>
              <w:top w:val="nil"/>
              <w:left w:val="nil"/>
              <w:bottom w:val="nil"/>
              <w:right w:val="nil"/>
            </w:tcBorders>
            <w:shd w:val="clear" w:color="auto" w:fill="auto"/>
            <w:vAlign w:val="center"/>
            <w:hideMark/>
          </w:tcPr>
          <w:p w14:paraId="62E8D723" w14:textId="77777777" w:rsidR="005F53D5" w:rsidRPr="005F53D5" w:rsidRDefault="005F53D5" w:rsidP="00654C99">
            <w:pPr>
              <w:rPr>
                <w:rFonts w:asciiTheme="minorHAnsi" w:eastAsia="Times New Roman" w:hAnsiTheme="minorHAnsi" w:cstheme="minorHAnsi"/>
                <w:color w:val="000000"/>
                <w:sz w:val="14"/>
                <w:szCs w:val="14"/>
              </w:rPr>
            </w:pPr>
            <w:r w:rsidRPr="005F53D5">
              <w:rPr>
                <w:rFonts w:asciiTheme="minorHAnsi" w:eastAsia="Times New Roman" w:hAnsiTheme="minorHAnsi" w:cstheme="minorHAnsi"/>
                <w:color w:val="000000"/>
                <w:sz w:val="14"/>
                <w:szCs w:val="14"/>
              </w:rPr>
              <w:t>EQUIPO DE CÓMPUTO Y DE TECNOLOGÍAS DE LA INFORMACIÓN</w:t>
            </w:r>
          </w:p>
        </w:tc>
        <w:tc>
          <w:tcPr>
            <w:tcW w:w="1240" w:type="dxa"/>
            <w:tcBorders>
              <w:top w:val="nil"/>
              <w:left w:val="nil"/>
              <w:bottom w:val="nil"/>
              <w:right w:val="nil"/>
            </w:tcBorders>
            <w:shd w:val="clear" w:color="auto" w:fill="auto"/>
            <w:vAlign w:val="center"/>
            <w:hideMark/>
          </w:tcPr>
          <w:p w14:paraId="19925294" w14:textId="77777777" w:rsidR="005F53D5" w:rsidRPr="005F53D5" w:rsidRDefault="005F53D5" w:rsidP="00654C99">
            <w:pPr>
              <w:jc w:val="right"/>
              <w:rPr>
                <w:rFonts w:asciiTheme="minorHAnsi" w:eastAsia="Times New Roman" w:hAnsiTheme="minorHAnsi" w:cstheme="minorHAnsi"/>
                <w:color w:val="000000"/>
              </w:rPr>
            </w:pPr>
            <w:r w:rsidRPr="005F53D5">
              <w:rPr>
                <w:rFonts w:asciiTheme="minorHAnsi" w:eastAsia="Times New Roman" w:hAnsiTheme="minorHAnsi" w:cstheme="minorHAnsi"/>
                <w:color w:val="000000"/>
              </w:rPr>
              <w:t>$1,898,704</w:t>
            </w:r>
          </w:p>
        </w:tc>
      </w:tr>
      <w:tr w:rsidR="005F53D5" w:rsidRPr="005F53D5" w14:paraId="144AD28B" w14:textId="77777777" w:rsidTr="006F2BA4">
        <w:trPr>
          <w:trHeight w:val="170"/>
          <w:jc w:val="center"/>
        </w:trPr>
        <w:tc>
          <w:tcPr>
            <w:tcW w:w="6209" w:type="dxa"/>
            <w:tcBorders>
              <w:top w:val="nil"/>
              <w:left w:val="nil"/>
              <w:bottom w:val="nil"/>
              <w:right w:val="nil"/>
            </w:tcBorders>
            <w:shd w:val="clear" w:color="000000" w:fill="C0C0C0"/>
            <w:vAlign w:val="center"/>
            <w:hideMark/>
          </w:tcPr>
          <w:p w14:paraId="6C801C19" w14:textId="77777777" w:rsidR="005F53D5" w:rsidRPr="005F53D5" w:rsidRDefault="005F53D5" w:rsidP="00654C99">
            <w:pPr>
              <w:rPr>
                <w:rFonts w:asciiTheme="minorHAnsi" w:eastAsia="Times New Roman" w:hAnsiTheme="minorHAnsi" w:cstheme="minorHAnsi"/>
                <w:color w:val="000000"/>
                <w:sz w:val="14"/>
                <w:szCs w:val="14"/>
              </w:rPr>
            </w:pPr>
            <w:r w:rsidRPr="005F53D5">
              <w:rPr>
                <w:rFonts w:asciiTheme="minorHAnsi" w:eastAsia="Times New Roman" w:hAnsiTheme="minorHAnsi" w:cstheme="minorHAnsi"/>
                <w:color w:val="000000"/>
                <w:sz w:val="14"/>
                <w:szCs w:val="14"/>
              </w:rPr>
              <w:t>OTROS MOBILIARIOS Y EQUIPOS DE ADMINISTRACIÓN</w:t>
            </w:r>
          </w:p>
        </w:tc>
        <w:tc>
          <w:tcPr>
            <w:tcW w:w="1240" w:type="dxa"/>
            <w:tcBorders>
              <w:top w:val="nil"/>
              <w:left w:val="nil"/>
              <w:bottom w:val="nil"/>
              <w:right w:val="nil"/>
            </w:tcBorders>
            <w:shd w:val="clear" w:color="000000" w:fill="C0C0C0"/>
            <w:vAlign w:val="center"/>
            <w:hideMark/>
          </w:tcPr>
          <w:p w14:paraId="09C2E153" w14:textId="77777777" w:rsidR="005F53D5" w:rsidRPr="005F53D5" w:rsidRDefault="005F53D5" w:rsidP="00654C99">
            <w:pPr>
              <w:jc w:val="right"/>
              <w:rPr>
                <w:rFonts w:asciiTheme="minorHAnsi" w:eastAsia="Times New Roman" w:hAnsiTheme="minorHAnsi" w:cstheme="minorHAnsi"/>
                <w:color w:val="000000"/>
              </w:rPr>
            </w:pPr>
            <w:r w:rsidRPr="005F53D5">
              <w:rPr>
                <w:rFonts w:asciiTheme="minorHAnsi" w:eastAsia="Times New Roman" w:hAnsiTheme="minorHAnsi" w:cstheme="minorHAnsi"/>
                <w:color w:val="000000"/>
              </w:rPr>
              <w:t>$122,860</w:t>
            </w:r>
          </w:p>
        </w:tc>
      </w:tr>
      <w:tr w:rsidR="005F53D5" w:rsidRPr="005F53D5" w14:paraId="7FC9809F" w14:textId="77777777" w:rsidTr="006F2BA4">
        <w:trPr>
          <w:trHeight w:val="170"/>
          <w:jc w:val="center"/>
        </w:trPr>
        <w:tc>
          <w:tcPr>
            <w:tcW w:w="6209" w:type="dxa"/>
            <w:tcBorders>
              <w:top w:val="nil"/>
              <w:left w:val="nil"/>
              <w:bottom w:val="nil"/>
              <w:right w:val="nil"/>
            </w:tcBorders>
            <w:shd w:val="clear" w:color="auto" w:fill="auto"/>
            <w:vAlign w:val="center"/>
            <w:hideMark/>
          </w:tcPr>
          <w:p w14:paraId="157BEA7A" w14:textId="77777777" w:rsidR="005F53D5" w:rsidRPr="005F53D5" w:rsidRDefault="005F53D5" w:rsidP="00654C99">
            <w:pPr>
              <w:rPr>
                <w:rFonts w:asciiTheme="minorHAnsi" w:eastAsia="Times New Roman" w:hAnsiTheme="minorHAnsi" w:cstheme="minorHAnsi"/>
                <w:color w:val="000000"/>
                <w:sz w:val="14"/>
                <w:szCs w:val="14"/>
              </w:rPr>
            </w:pPr>
            <w:r w:rsidRPr="005F53D5">
              <w:rPr>
                <w:rFonts w:asciiTheme="minorHAnsi" w:eastAsia="Times New Roman" w:hAnsiTheme="minorHAnsi" w:cstheme="minorHAnsi"/>
                <w:color w:val="000000"/>
                <w:sz w:val="14"/>
                <w:szCs w:val="14"/>
              </w:rPr>
              <w:t>EQUIPOS Y APARATOS AUDIOVISUALES</w:t>
            </w:r>
          </w:p>
        </w:tc>
        <w:tc>
          <w:tcPr>
            <w:tcW w:w="1240" w:type="dxa"/>
            <w:tcBorders>
              <w:top w:val="nil"/>
              <w:left w:val="nil"/>
              <w:bottom w:val="nil"/>
              <w:right w:val="nil"/>
            </w:tcBorders>
            <w:shd w:val="clear" w:color="auto" w:fill="auto"/>
            <w:vAlign w:val="center"/>
            <w:hideMark/>
          </w:tcPr>
          <w:p w14:paraId="4DDF04D7" w14:textId="77777777" w:rsidR="005F53D5" w:rsidRPr="005F53D5" w:rsidRDefault="005F53D5" w:rsidP="00654C99">
            <w:pPr>
              <w:jc w:val="right"/>
              <w:rPr>
                <w:rFonts w:asciiTheme="minorHAnsi" w:eastAsia="Times New Roman" w:hAnsiTheme="minorHAnsi" w:cstheme="minorHAnsi"/>
                <w:color w:val="000000"/>
              </w:rPr>
            </w:pPr>
            <w:r w:rsidRPr="005F53D5">
              <w:rPr>
                <w:rFonts w:asciiTheme="minorHAnsi" w:eastAsia="Times New Roman" w:hAnsiTheme="minorHAnsi" w:cstheme="minorHAnsi"/>
                <w:color w:val="000000"/>
              </w:rPr>
              <w:t>$13,050</w:t>
            </w:r>
          </w:p>
        </w:tc>
      </w:tr>
      <w:tr w:rsidR="005F53D5" w:rsidRPr="005F53D5" w14:paraId="1A108AE1" w14:textId="77777777" w:rsidTr="006F2BA4">
        <w:trPr>
          <w:trHeight w:val="170"/>
          <w:jc w:val="center"/>
        </w:trPr>
        <w:tc>
          <w:tcPr>
            <w:tcW w:w="6209" w:type="dxa"/>
            <w:tcBorders>
              <w:top w:val="nil"/>
              <w:left w:val="nil"/>
              <w:bottom w:val="nil"/>
              <w:right w:val="nil"/>
            </w:tcBorders>
            <w:shd w:val="clear" w:color="000000" w:fill="C0C0C0"/>
            <w:vAlign w:val="center"/>
            <w:hideMark/>
          </w:tcPr>
          <w:p w14:paraId="70584FC4" w14:textId="77777777" w:rsidR="005F53D5" w:rsidRPr="005F53D5" w:rsidRDefault="005F53D5" w:rsidP="00654C99">
            <w:pPr>
              <w:rPr>
                <w:rFonts w:asciiTheme="minorHAnsi" w:eastAsia="Times New Roman" w:hAnsiTheme="minorHAnsi" w:cstheme="minorHAnsi"/>
                <w:color w:val="000000"/>
                <w:sz w:val="14"/>
                <w:szCs w:val="14"/>
              </w:rPr>
            </w:pPr>
            <w:r w:rsidRPr="005F53D5">
              <w:rPr>
                <w:rFonts w:asciiTheme="minorHAnsi" w:eastAsia="Times New Roman" w:hAnsiTheme="minorHAnsi" w:cstheme="minorHAnsi"/>
                <w:color w:val="000000"/>
                <w:sz w:val="14"/>
                <w:szCs w:val="14"/>
              </w:rPr>
              <w:t>VEHÍCULOS Y EQUIPO TERRESTRE</w:t>
            </w:r>
          </w:p>
        </w:tc>
        <w:tc>
          <w:tcPr>
            <w:tcW w:w="1240" w:type="dxa"/>
            <w:tcBorders>
              <w:top w:val="nil"/>
              <w:left w:val="nil"/>
              <w:bottom w:val="nil"/>
              <w:right w:val="nil"/>
            </w:tcBorders>
            <w:shd w:val="clear" w:color="000000" w:fill="C0C0C0"/>
            <w:vAlign w:val="center"/>
            <w:hideMark/>
          </w:tcPr>
          <w:p w14:paraId="06F903B9" w14:textId="77777777" w:rsidR="005F53D5" w:rsidRPr="005F53D5" w:rsidRDefault="005F53D5" w:rsidP="00654C99">
            <w:pPr>
              <w:jc w:val="right"/>
              <w:rPr>
                <w:rFonts w:asciiTheme="minorHAnsi" w:eastAsia="Times New Roman" w:hAnsiTheme="minorHAnsi" w:cstheme="minorHAnsi"/>
                <w:color w:val="000000"/>
              </w:rPr>
            </w:pPr>
            <w:r w:rsidRPr="005F53D5">
              <w:rPr>
                <w:rFonts w:asciiTheme="minorHAnsi" w:eastAsia="Times New Roman" w:hAnsiTheme="minorHAnsi" w:cstheme="minorHAnsi"/>
                <w:color w:val="000000"/>
              </w:rPr>
              <w:t>$2,886,972</w:t>
            </w:r>
          </w:p>
        </w:tc>
      </w:tr>
      <w:tr w:rsidR="005F53D5" w:rsidRPr="005F53D5" w14:paraId="393B997C" w14:textId="77777777" w:rsidTr="006F2BA4">
        <w:trPr>
          <w:trHeight w:val="170"/>
          <w:jc w:val="center"/>
        </w:trPr>
        <w:tc>
          <w:tcPr>
            <w:tcW w:w="6209" w:type="dxa"/>
            <w:tcBorders>
              <w:top w:val="nil"/>
              <w:left w:val="nil"/>
              <w:bottom w:val="nil"/>
              <w:right w:val="nil"/>
            </w:tcBorders>
            <w:shd w:val="clear" w:color="auto" w:fill="auto"/>
            <w:vAlign w:val="center"/>
            <w:hideMark/>
          </w:tcPr>
          <w:p w14:paraId="07AC95D6" w14:textId="77777777" w:rsidR="005F53D5" w:rsidRPr="005F53D5" w:rsidRDefault="005F53D5" w:rsidP="00654C99">
            <w:pPr>
              <w:rPr>
                <w:rFonts w:asciiTheme="minorHAnsi" w:eastAsia="Times New Roman" w:hAnsiTheme="minorHAnsi" w:cstheme="minorHAnsi"/>
                <w:color w:val="000000"/>
                <w:sz w:val="14"/>
                <w:szCs w:val="14"/>
              </w:rPr>
            </w:pPr>
            <w:r w:rsidRPr="005F53D5">
              <w:rPr>
                <w:rFonts w:asciiTheme="minorHAnsi" w:eastAsia="Times New Roman" w:hAnsiTheme="minorHAnsi" w:cstheme="minorHAnsi"/>
                <w:color w:val="000000"/>
                <w:sz w:val="14"/>
                <w:szCs w:val="14"/>
              </w:rPr>
              <w:t>SISTEMAS DE AIRE ACONDICIONADO, CALEFACCIÓN Y DE REFRIGERACIÓN INDUSTRIAL Y COMERCIAL</w:t>
            </w:r>
          </w:p>
        </w:tc>
        <w:tc>
          <w:tcPr>
            <w:tcW w:w="1240" w:type="dxa"/>
            <w:tcBorders>
              <w:top w:val="nil"/>
              <w:left w:val="nil"/>
              <w:bottom w:val="nil"/>
              <w:right w:val="nil"/>
            </w:tcBorders>
            <w:shd w:val="clear" w:color="auto" w:fill="auto"/>
            <w:vAlign w:val="center"/>
            <w:hideMark/>
          </w:tcPr>
          <w:p w14:paraId="02FCD9C9" w14:textId="77777777" w:rsidR="005F53D5" w:rsidRPr="005F53D5" w:rsidRDefault="005F53D5" w:rsidP="00654C99">
            <w:pPr>
              <w:jc w:val="right"/>
              <w:rPr>
                <w:rFonts w:asciiTheme="minorHAnsi" w:eastAsia="Times New Roman" w:hAnsiTheme="minorHAnsi" w:cstheme="minorHAnsi"/>
                <w:color w:val="000000"/>
              </w:rPr>
            </w:pPr>
            <w:r w:rsidRPr="005F53D5">
              <w:rPr>
                <w:rFonts w:asciiTheme="minorHAnsi" w:eastAsia="Times New Roman" w:hAnsiTheme="minorHAnsi" w:cstheme="minorHAnsi"/>
                <w:color w:val="000000"/>
              </w:rPr>
              <w:t>$2,186,981</w:t>
            </w:r>
          </w:p>
        </w:tc>
      </w:tr>
      <w:tr w:rsidR="005F53D5" w:rsidRPr="005F53D5" w14:paraId="2B939B76" w14:textId="77777777" w:rsidTr="006F2BA4">
        <w:trPr>
          <w:trHeight w:val="170"/>
          <w:jc w:val="center"/>
        </w:trPr>
        <w:tc>
          <w:tcPr>
            <w:tcW w:w="6209" w:type="dxa"/>
            <w:tcBorders>
              <w:top w:val="nil"/>
              <w:left w:val="nil"/>
              <w:bottom w:val="nil"/>
              <w:right w:val="nil"/>
            </w:tcBorders>
            <w:shd w:val="clear" w:color="000000" w:fill="C0C0C0"/>
            <w:vAlign w:val="center"/>
            <w:hideMark/>
          </w:tcPr>
          <w:p w14:paraId="3E7BFCFF" w14:textId="77777777" w:rsidR="005F53D5" w:rsidRPr="005F53D5" w:rsidRDefault="005F53D5" w:rsidP="00654C99">
            <w:pPr>
              <w:rPr>
                <w:rFonts w:asciiTheme="minorHAnsi" w:eastAsia="Times New Roman" w:hAnsiTheme="minorHAnsi" w:cstheme="minorHAnsi"/>
                <w:color w:val="000000"/>
                <w:sz w:val="14"/>
                <w:szCs w:val="14"/>
              </w:rPr>
            </w:pPr>
            <w:r w:rsidRPr="005F53D5">
              <w:rPr>
                <w:rFonts w:asciiTheme="minorHAnsi" w:eastAsia="Times New Roman" w:hAnsiTheme="minorHAnsi" w:cstheme="minorHAnsi"/>
                <w:color w:val="000000"/>
                <w:sz w:val="14"/>
                <w:szCs w:val="14"/>
              </w:rPr>
              <w:t>EQUIPO DE COMUNICACIÓN Y TELECOMUNICACIÓN</w:t>
            </w:r>
          </w:p>
        </w:tc>
        <w:tc>
          <w:tcPr>
            <w:tcW w:w="1240" w:type="dxa"/>
            <w:tcBorders>
              <w:top w:val="nil"/>
              <w:left w:val="nil"/>
              <w:bottom w:val="nil"/>
              <w:right w:val="nil"/>
            </w:tcBorders>
            <w:shd w:val="clear" w:color="000000" w:fill="C0C0C0"/>
            <w:vAlign w:val="center"/>
            <w:hideMark/>
          </w:tcPr>
          <w:p w14:paraId="35A5900A" w14:textId="77777777" w:rsidR="005F53D5" w:rsidRPr="005F53D5" w:rsidRDefault="005F53D5" w:rsidP="00654C99">
            <w:pPr>
              <w:jc w:val="right"/>
              <w:rPr>
                <w:rFonts w:asciiTheme="minorHAnsi" w:eastAsia="Times New Roman" w:hAnsiTheme="minorHAnsi" w:cstheme="minorHAnsi"/>
                <w:color w:val="000000"/>
              </w:rPr>
            </w:pPr>
            <w:r w:rsidRPr="005F53D5">
              <w:rPr>
                <w:rFonts w:asciiTheme="minorHAnsi" w:eastAsia="Times New Roman" w:hAnsiTheme="minorHAnsi" w:cstheme="minorHAnsi"/>
                <w:color w:val="000000"/>
              </w:rPr>
              <w:t>$5,396,541</w:t>
            </w:r>
          </w:p>
        </w:tc>
      </w:tr>
      <w:tr w:rsidR="005F53D5" w:rsidRPr="005F53D5" w14:paraId="7E727D0B" w14:textId="77777777" w:rsidTr="006F2BA4">
        <w:trPr>
          <w:trHeight w:val="170"/>
          <w:jc w:val="center"/>
        </w:trPr>
        <w:tc>
          <w:tcPr>
            <w:tcW w:w="6209" w:type="dxa"/>
            <w:tcBorders>
              <w:top w:val="nil"/>
              <w:left w:val="nil"/>
              <w:bottom w:val="single" w:sz="8" w:space="0" w:color="C00000"/>
              <w:right w:val="nil"/>
            </w:tcBorders>
            <w:shd w:val="clear" w:color="000000" w:fill="FFFFFF"/>
            <w:vAlign w:val="center"/>
          </w:tcPr>
          <w:p w14:paraId="58BFD0D0" w14:textId="77777777" w:rsidR="005F53D5" w:rsidRPr="005F53D5" w:rsidRDefault="005F53D5" w:rsidP="00654C99">
            <w:pPr>
              <w:rPr>
                <w:rFonts w:asciiTheme="minorHAnsi" w:eastAsia="Times New Roman" w:hAnsiTheme="minorHAnsi" w:cstheme="minorHAnsi"/>
                <w:color w:val="000000"/>
                <w:sz w:val="14"/>
                <w:szCs w:val="14"/>
              </w:rPr>
            </w:pPr>
            <w:r w:rsidRPr="005F53D5">
              <w:rPr>
                <w:rFonts w:asciiTheme="minorHAnsi" w:eastAsia="Times New Roman" w:hAnsiTheme="minorHAnsi" w:cstheme="minorHAnsi"/>
                <w:color w:val="000000"/>
                <w:sz w:val="14"/>
                <w:szCs w:val="14"/>
              </w:rPr>
              <w:t>EQUIPOS DE GENERACIÓN ELÉCTRICA, APARATOS Y ACCESORIOS ELÉCTRICOS</w:t>
            </w:r>
          </w:p>
        </w:tc>
        <w:tc>
          <w:tcPr>
            <w:tcW w:w="1240" w:type="dxa"/>
            <w:tcBorders>
              <w:top w:val="nil"/>
              <w:left w:val="nil"/>
              <w:bottom w:val="single" w:sz="8" w:space="0" w:color="C00000"/>
              <w:right w:val="nil"/>
            </w:tcBorders>
            <w:shd w:val="clear" w:color="000000" w:fill="FFFFFF"/>
            <w:noWrap/>
            <w:vAlign w:val="center"/>
          </w:tcPr>
          <w:p w14:paraId="51BA9853" w14:textId="77777777" w:rsidR="005F53D5" w:rsidRPr="005F53D5" w:rsidRDefault="005F53D5" w:rsidP="00654C99">
            <w:pPr>
              <w:jc w:val="right"/>
              <w:rPr>
                <w:rFonts w:asciiTheme="minorHAnsi" w:eastAsia="Times New Roman" w:hAnsiTheme="minorHAnsi" w:cstheme="minorHAnsi"/>
                <w:color w:val="000000"/>
              </w:rPr>
            </w:pPr>
            <w:r w:rsidRPr="005F53D5">
              <w:rPr>
                <w:rFonts w:asciiTheme="minorHAnsi" w:eastAsia="Times New Roman" w:hAnsiTheme="minorHAnsi" w:cstheme="minorHAnsi"/>
                <w:color w:val="000000"/>
              </w:rPr>
              <w:t>$274,697</w:t>
            </w:r>
          </w:p>
        </w:tc>
      </w:tr>
      <w:tr w:rsidR="005F53D5" w:rsidRPr="005F53D5" w14:paraId="76A5882D" w14:textId="77777777" w:rsidTr="006F2BA4">
        <w:trPr>
          <w:trHeight w:val="170"/>
          <w:jc w:val="center"/>
        </w:trPr>
        <w:tc>
          <w:tcPr>
            <w:tcW w:w="6209" w:type="dxa"/>
            <w:tcBorders>
              <w:top w:val="nil"/>
              <w:left w:val="nil"/>
              <w:bottom w:val="single" w:sz="8" w:space="0" w:color="C00000"/>
              <w:right w:val="nil"/>
            </w:tcBorders>
            <w:shd w:val="clear" w:color="000000" w:fill="FFFFFF"/>
            <w:vAlign w:val="center"/>
            <w:hideMark/>
          </w:tcPr>
          <w:p w14:paraId="0934077C" w14:textId="1E3E9E62" w:rsidR="005F53D5" w:rsidRPr="005F53D5" w:rsidRDefault="005F53D5" w:rsidP="00AC4440">
            <w:pPr>
              <w:jc w:val="center"/>
              <w:rPr>
                <w:rFonts w:asciiTheme="minorHAnsi" w:eastAsia="Times New Roman" w:hAnsiTheme="minorHAnsi" w:cstheme="minorHAnsi"/>
                <w:b/>
                <w:bCs/>
                <w:color w:val="000000"/>
              </w:rPr>
            </w:pPr>
            <w:r w:rsidRPr="005F53D5">
              <w:rPr>
                <w:rFonts w:asciiTheme="minorHAnsi" w:eastAsia="Times New Roman" w:hAnsiTheme="minorHAnsi" w:cstheme="minorHAnsi"/>
                <w:b/>
                <w:bCs/>
                <w:color w:val="000000"/>
              </w:rPr>
              <w:t xml:space="preserve">Total </w:t>
            </w:r>
          </w:p>
        </w:tc>
        <w:tc>
          <w:tcPr>
            <w:tcW w:w="1240" w:type="dxa"/>
            <w:tcBorders>
              <w:top w:val="nil"/>
              <w:left w:val="nil"/>
              <w:bottom w:val="single" w:sz="8" w:space="0" w:color="C00000"/>
              <w:right w:val="nil"/>
            </w:tcBorders>
            <w:shd w:val="clear" w:color="000000" w:fill="FFFFFF"/>
            <w:noWrap/>
            <w:vAlign w:val="center"/>
            <w:hideMark/>
          </w:tcPr>
          <w:p w14:paraId="2C0FD685" w14:textId="77777777" w:rsidR="005F53D5" w:rsidRPr="005F53D5" w:rsidRDefault="005F53D5" w:rsidP="00654C99">
            <w:pPr>
              <w:jc w:val="right"/>
              <w:rPr>
                <w:rFonts w:asciiTheme="minorHAnsi" w:eastAsia="Times New Roman" w:hAnsiTheme="minorHAnsi" w:cstheme="minorHAnsi"/>
                <w:b/>
                <w:bCs/>
                <w:color w:val="000000"/>
              </w:rPr>
            </w:pPr>
            <w:r w:rsidRPr="005F53D5">
              <w:rPr>
                <w:rFonts w:asciiTheme="minorHAnsi" w:eastAsia="Times New Roman" w:hAnsiTheme="minorHAnsi" w:cstheme="minorHAnsi"/>
                <w:b/>
                <w:bCs/>
                <w:color w:val="000000"/>
              </w:rPr>
              <w:t>$13,312,797</w:t>
            </w:r>
          </w:p>
        </w:tc>
      </w:tr>
      <w:tr w:rsidR="005F53D5" w:rsidRPr="005F53D5" w14:paraId="443F6FBA" w14:textId="77777777" w:rsidTr="006F2BA4">
        <w:trPr>
          <w:trHeight w:val="300"/>
          <w:jc w:val="center"/>
        </w:trPr>
        <w:tc>
          <w:tcPr>
            <w:tcW w:w="6209" w:type="dxa"/>
            <w:tcBorders>
              <w:top w:val="nil"/>
              <w:left w:val="nil"/>
              <w:bottom w:val="nil"/>
              <w:right w:val="nil"/>
            </w:tcBorders>
            <w:shd w:val="clear" w:color="auto" w:fill="auto"/>
            <w:noWrap/>
            <w:vAlign w:val="bottom"/>
            <w:hideMark/>
          </w:tcPr>
          <w:p w14:paraId="47661AB6" w14:textId="77777777" w:rsidR="005F53D5" w:rsidRPr="005F53D5" w:rsidRDefault="005F53D5" w:rsidP="00654C99">
            <w:pPr>
              <w:jc w:val="right"/>
              <w:rPr>
                <w:rFonts w:asciiTheme="minorHAnsi" w:eastAsia="Times New Roman" w:hAnsiTheme="minorHAnsi" w:cstheme="minorHAnsi"/>
                <w:b/>
                <w:bCs/>
                <w:color w:val="000000"/>
              </w:rPr>
            </w:pPr>
          </w:p>
        </w:tc>
        <w:tc>
          <w:tcPr>
            <w:tcW w:w="1240" w:type="dxa"/>
            <w:tcBorders>
              <w:top w:val="nil"/>
              <w:left w:val="nil"/>
              <w:bottom w:val="nil"/>
              <w:right w:val="nil"/>
            </w:tcBorders>
            <w:shd w:val="clear" w:color="auto" w:fill="auto"/>
            <w:noWrap/>
            <w:vAlign w:val="bottom"/>
            <w:hideMark/>
          </w:tcPr>
          <w:p w14:paraId="331B9567" w14:textId="77777777" w:rsidR="005F53D5" w:rsidRPr="005F53D5" w:rsidRDefault="005F53D5" w:rsidP="00654C99">
            <w:pPr>
              <w:rPr>
                <w:rFonts w:asciiTheme="minorHAnsi" w:eastAsia="Times New Roman" w:hAnsiTheme="minorHAnsi" w:cstheme="minorHAnsi"/>
              </w:rPr>
            </w:pPr>
          </w:p>
        </w:tc>
      </w:tr>
      <w:tr w:rsidR="005F53D5" w:rsidRPr="005F53D5" w14:paraId="5396BDB1" w14:textId="77777777" w:rsidTr="006F2BA4">
        <w:trPr>
          <w:trHeight w:val="315"/>
          <w:jc w:val="center"/>
        </w:trPr>
        <w:tc>
          <w:tcPr>
            <w:tcW w:w="6209" w:type="dxa"/>
            <w:tcBorders>
              <w:top w:val="single" w:sz="8" w:space="0" w:color="000000"/>
              <w:left w:val="nil"/>
              <w:bottom w:val="single" w:sz="8" w:space="0" w:color="000000"/>
              <w:right w:val="nil"/>
            </w:tcBorders>
            <w:shd w:val="clear" w:color="auto" w:fill="auto"/>
            <w:vAlign w:val="center"/>
            <w:hideMark/>
          </w:tcPr>
          <w:p w14:paraId="50AE0E35" w14:textId="77777777" w:rsidR="005F53D5" w:rsidRPr="005F53D5" w:rsidRDefault="005F53D5" w:rsidP="005F53D5">
            <w:pPr>
              <w:jc w:val="center"/>
              <w:rPr>
                <w:rFonts w:asciiTheme="minorHAnsi" w:eastAsia="Times New Roman" w:hAnsiTheme="minorHAnsi" w:cstheme="minorHAnsi"/>
                <w:b/>
                <w:bCs/>
                <w:color w:val="000000"/>
              </w:rPr>
            </w:pPr>
            <w:r w:rsidRPr="005F53D5">
              <w:rPr>
                <w:rFonts w:asciiTheme="minorHAnsi" w:eastAsia="Times New Roman" w:hAnsiTheme="minorHAnsi" w:cstheme="minorHAnsi"/>
                <w:b/>
                <w:bCs/>
                <w:color w:val="000000"/>
              </w:rPr>
              <w:t>Activos Intangibles</w:t>
            </w:r>
          </w:p>
        </w:tc>
        <w:tc>
          <w:tcPr>
            <w:tcW w:w="1240" w:type="dxa"/>
            <w:tcBorders>
              <w:top w:val="single" w:sz="8" w:space="0" w:color="000000"/>
              <w:left w:val="nil"/>
              <w:bottom w:val="single" w:sz="8" w:space="0" w:color="000000"/>
              <w:right w:val="nil"/>
            </w:tcBorders>
            <w:shd w:val="clear" w:color="auto" w:fill="auto"/>
            <w:vAlign w:val="center"/>
            <w:hideMark/>
          </w:tcPr>
          <w:p w14:paraId="4063E6B6" w14:textId="302DC658" w:rsidR="005F53D5" w:rsidRPr="005F53D5" w:rsidRDefault="005F53D5" w:rsidP="005F53D5">
            <w:pPr>
              <w:jc w:val="center"/>
              <w:rPr>
                <w:rFonts w:asciiTheme="minorHAnsi" w:eastAsia="Times New Roman" w:hAnsiTheme="minorHAnsi" w:cstheme="minorHAnsi"/>
                <w:b/>
                <w:bCs/>
                <w:color w:val="000000"/>
              </w:rPr>
            </w:pPr>
            <w:r w:rsidRPr="005F53D5">
              <w:rPr>
                <w:rFonts w:asciiTheme="minorHAnsi" w:eastAsia="Times New Roman" w:hAnsiTheme="minorHAnsi" w:cstheme="minorHAnsi"/>
                <w:b/>
                <w:bCs/>
                <w:color w:val="000000"/>
              </w:rPr>
              <w:t>Importe</w:t>
            </w:r>
          </w:p>
        </w:tc>
      </w:tr>
      <w:tr w:rsidR="005F53D5" w:rsidRPr="005F53D5" w14:paraId="418ED3F7" w14:textId="77777777" w:rsidTr="006F2BA4">
        <w:trPr>
          <w:trHeight w:val="170"/>
          <w:jc w:val="center"/>
        </w:trPr>
        <w:tc>
          <w:tcPr>
            <w:tcW w:w="6209" w:type="dxa"/>
            <w:tcBorders>
              <w:top w:val="nil"/>
              <w:left w:val="nil"/>
              <w:bottom w:val="nil"/>
              <w:right w:val="nil"/>
            </w:tcBorders>
            <w:shd w:val="clear" w:color="000000" w:fill="C0C0C0"/>
            <w:vAlign w:val="center"/>
            <w:hideMark/>
          </w:tcPr>
          <w:p w14:paraId="58F80684" w14:textId="77777777" w:rsidR="005F53D5" w:rsidRPr="005F53D5" w:rsidRDefault="005F53D5" w:rsidP="00654C99">
            <w:pPr>
              <w:rPr>
                <w:rFonts w:asciiTheme="minorHAnsi" w:eastAsia="Times New Roman" w:hAnsiTheme="minorHAnsi" w:cstheme="minorHAnsi"/>
                <w:color w:val="000000"/>
                <w:sz w:val="14"/>
                <w:szCs w:val="14"/>
              </w:rPr>
            </w:pPr>
            <w:r w:rsidRPr="005F53D5">
              <w:rPr>
                <w:rFonts w:asciiTheme="minorHAnsi" w:eastAsia="Times New Roman" w:hAnsiTheme="minorHAnsi" w:cstheme="minorHAnsi"/>
                <w:color w:val="000000"/>
                <w:sz w:val="14"/>
                <w:szCs w:val="14"/>
              </w:rPr>
              <w:t>SOFTWARE</w:t>
            </w:r>
          </w:p>
        </w:tc>
        <w:tc>
          <w:tcPr>
            <w:tcW w:w="1240" w:type="dxa"/>
            <w:tcBorders>
              <w:top w:val="nil"/>
              <w:left w:val="nil"/>
              <w:bottom w:val="nil"/>
              <w:right w:val="nil"/>
            </w:tcBorders>
            <w:shd w:val="clear" w:color="000000" w:fill="C0C0C0"/>
            <w:vAlign w:val="center"/>
            <w:hideMark/>
          </w:tcPr>
          <w:p w14:paraId="3E1EE047" w14:textId="77777777" w:rsidR="005F53D5" w:rsidRPr="005F53D5" w:rsidRDefault="005F53D5" w:rsidP="00654C99">
            <w:pPr>
              <w:jc w:val="right"/>
              <w:rPr>
                <w:rFonts w:asciiTheme="minorHAnsi" w:eastAsia="Times New Roman" w:hAnsiTheme="minorHAnsi" w:cstheme="minorHAnsi"/>
                <w:color w:val="000000"/>
              </w:rPr>
            </w:pPr>
            <w:r w:rsidRPr="005F53D5">
              <w:rPr>
                <w:rFonts w:asciiTheme="minorHAnsi" w:eastAsia="Times New Roman" w:hAnsiTheme="minorHAnsi" w:cstheme="minorHAnsi"/>
                <w:color w:val="000000"/>
              </w:rPr>
              <w:t>$96,440</w:t>
            </w:r>
          </w:p>
        </w:tc>
      </w:tr>
      <w:tr w:rsidR="005F53D5" w:rsidRPr="005F53D5" w14:paraId="562FB59B" w14:textId="77777777" w:rsidTr="006F2BA4">
        <w:trPr>
          <w:trHeight w:val="170"/>
          <w:jc w:val="center"/>
        </w:trPr>
        <w:tc>
          <w:tcPr>
            <w:tcW w:w="6209" w:type="dxa"/>
            <w:tcBorders>
              <w:top w:val="nil"/>
              <w:left w:val="nil"/>
              <w:bottom w:val="nil"/>
              <w:right w:val="nil"/>
            </w:tcBorders>
            <w:shd w:val="clear" w:color="000000" w:fill="FFFFFF"/>
            <w:vAlign w:val="center"/>
            <w:hideMark/>
          </w:tcPr>
          <w:p w14:paraId="1F669235" w14:textId="77777777" w:rsidR="005F53D5" w:rsidRPr="005F53D5" w:rsidRDefault="005F53D5" w:rsidP="00654C99">
            <w:pPr>
              <w:rPr>
                <w:rFonts w:asciiTheme="minorHAnsi" w:eastAsia="Times New Roman" w:hAnsiTheme="minorHAnsi" w:cstheme="minorHAnsi"/>
                <w:color w:val="000000"/>
                <w:sz w:val="14"/>
                <w:szCs w:val="14"/>
              </w:rPr>
            </w:pPr>
            <w:r w:rsidRPr="005F53D5">
              <w:rPr>
                <w:rFonts w:asciiTheme="minorHAnsi" w:eastAsia="Times New Roman" w:hAnsiTheme="minorHAnsi" w:cstheme="minorHAnsi"/>
                <w:color w:val="000000"/>
                <w:sz w:val="14"/>
                <w:szCs w:val="14"/>
              </w:rPr>
              <w:t>LICENCIAS INFORMÁTICAS E INTELECTUALES</w:t>
            </w:r>
          </w:p>
        </w:tc>
        <w:tc>
          <w:tcPr>
            <w:tcW w:w="1240" w:type="dxa"/>
            <w:tcBorders>
              <w:top w:val="nil"/>
              <w:left w:val="nil"/>
              <w:bottom w:val="nil"/>
              <w:right w:val="nil"/>
            </w:tcBorders>
            <w:shd w:val="clear" w:color="000000" w:fill="FFFFFF"/>
            <w:vAlign w:val="center"/>
            <w:hideMark/>
          </w:tcPr>
          <w:p w14:paraId="3D03CF2D" w14:textId="77777777" w:rsidR="005F53D5" w:rsidRPr="005F53D5" w:rsidRDefault="005F53D5" w:rsidP="00654C99">
            <w:pPr>
              <w:jc w:val="right"/>
              <w:rPr>
                <w:rFonts w:asciiTheme="minorHAnsi" w:eastAsia="Times New Roman" w:hAnsiTheme="minorHAnsi" w:cstheme="minorHAnsi"/>
                <w:color w:val="000000"/>
              </w:rPr>
            </w:pPr>
            <w:r w:rsidRPr="005F53D5">
              <w:rPr>
                <w:rFonts w:asciiTheme="minorHAnsi" w:eastAsia="Times New Roman" w:hAnsiTheme="minorHAnsi" w:cstheme="minorHAnsi"/>
                <w:color w:val="000000"/>
              </w:rPr>
              <w:t>$58,000</w:t>
            </w:r>
          </w:p>
        </w:tc>
      </w:tr>
      <w:tr w:rsidR="005F53D5" w:rsidRPr="005F53D5" w14:paraId="5E8F7937" w14:textId="77777777" w:rsidTr="00811197">
        <w:trPr>
          <w:trHeight w:val="170"/>
          <w:jc w:val="center"/>
        </w:trPr>
        <w:tc>
          <w:tcPr>
            <w:tcW w:w="6209" w:type="dxa"/>
            <w:tcBorders>
              <w:top w:val="nil"/>
              <w:left w:val="nil"/>
              <w:bottom w:val="single" w:sz="8" w:space="0" w:color="C00000"/>
              <w:right w:val="nil"/>
            </w:tcBorders>
            <w:shd w:val="clear" w:color="auto" w:fill="auto"/>
            <w:noWrap/>
            <w:vAlign w:val="center"/>
            <w:hideMark/>
          </w:tcPr>
          <w:p w14:paraId="7F56E75A" w14:textId="5A58DDB7" w:rsidR="005F53D5" w:rsidRPr="005F53D5" w:rsidRDefault="005F53D5" w:rsidP="00AC4440">
            <w:pPr>
              <w:jc w:val="center"/>
              <w:rPr>
                <w:rFonts w:asciiTheme="minorHAnsi" w:eastAsia="Times New Roman" w:hAnsiTheme="minorHAnsi" w:cstheme="minorHAnsi"/>
                <w:b/>
                <w:bCs/>
                <w:color w:val="000000"/>
              </w:rPr>
            </w:pPr>
            <w:r w:rsidRPr="005F53D5">
              <w:rPr>
                <w:rFonts w:asciiTheme="minorHAnsi" w:eastAsia="Times New Roman" w:hAnsiTheme="minorHAnsi" w:cstheme="minorHAnsi"/>
                <w:b/>
                <w:bCs/>
                <w:color w:val="000000"/>
              </w:rPr>
              <w:t xml:space="preserve">Total </w:t>
            </w:r>
          </w:p>
        </w:tc>
        <w:tc>
          <w:tcPr>
            <w:tcW w:w="1240" w:type="dxa"/>
            <w:tcBorders>
              <w:top w:val="nil"/>
              <w:left w:val="nil"/>
              <w:bottom w:val="single" w:sz="8" w:space="0" w:color="C00000"/>
              <w:right w:val="nil"/>
            </w:tcBorders>
            <w:shd w:val="clear" w:color="auto" w:fill="auto"/>
            <w:noWrap/>
            <w:vAlign w:val="center"/>
            <w:hideMark/>
          </w:tcPr>
          <w:p w14:paraId="43F6650D" w14:textId="77777777" w:rsidR="005F53D5" w:rsidRPr="005F53D5" w:rsidRDefault="005F53D5" w:rsidP="00654C99">
            <w:pPr>
              <w:jc w:val="right"/>
              <w:rPr>
                <w:rFonts w:asciiTheme="minorHAnsi" w:eastAsia="Times New Roman" w:hAnsiTheme="minorHAnsi" w:cstheme="minorHAnsi"/>
                <w:b/>
                <w:bCs/>
                <w:color w:val="000000"/>
              </w:rPr>
            </w:pPr>
            <w:r w:rsidRPr="005F53D5">
              <w:rPr>
                <w:rFonts w:asciiTheme="minorHAnsi" w:eastAsia="Times New Roman" w:hAnsiTheme="minorHAnsi" w:cstheme="minorHAnsi"/>
                <w:b/>
                <w:bCs/>
                <w:color w:val="000000"/>
              </w:rPr>
              <w:t>$154,440</w:t>
            </w:r>
          </w:p>
        </w:tc>
      </w:tr>
    </w:tbl>
    <w:p w14:paraId="44B7A9C9" w14:textId="77777777" w:rsidR="005F53D5" w:rsidRPr="00B357F0" w:rsidRDefault="005F53D5" w:rsidP="00B357F0">
      <w:pPr>
        <w:pStyle w:val="Text"/>
        <w:spacing w:after="0" w:line="20" w:lineRule="atLeast"/>
        <w:ind w:left="624" w:firstLine="0"/>
        <w:rPr>
          <w:rFonts w:asciiTheme="minorHAnsi" w:hAnsiTheme="minorHAnsi" w:cstheme="minorHAnsi"/>
          <w:sz w:val="20"/>
        </w:rPr>
      </w:pPr>
    </w:p>
    <w:p w14:paraId="79360A00" w14:textId="77777777" w:rsidR="00EA098E" w:rsidRDefault="00000000" w:rsidP="00B357F0">
      <w:pPr>
        <w:pStyle w:val="Text"/>
        <w:spacing w:after="0" w:line="20" w:lineRule="atLeast"/>
        <w:ind w:left="624" w:firstLine="0"/>
        <w:rPr>
          <w:rFonts w:asciiTheme="minorHAnsi" w:hAnsiTheme="minorHAnsi" w:cstheme="minorHAnsi"/>
          <w:b/>
          <w:sz w:val="20"/>
          <w:lang w:val="es-MX"/>
        </w:rPr>
      </w:pPr>
      <w:r w:rsidRPr="00B357F0">
        <w:rPr>
          <w:rFonts w:asciiTheme="minorHAnsi" w:hAnsiTheme="minorHAnsi" w:cstheme="minorHAnsi"/>
          <w:b/>
          <w:sz w:val="20"/>
          <w:lang w:val="es-MX"/>
        </w:rPr>
        <w:t>Estimaciones y Deterioros</w:t>
      </w:r>
    </w:p>
    <w:p w14:paraId="6C3335CE" w14:textId="77777777" w:rsidR="00B24C88" w:rsidRDefault="00B24C88" w:rsidP="00B357F0">
      <w:pPr>
        <w:pStyle w:val="Text"/>
        <w:spacing w:after="0" w:line="20" w:lineRule="atLeast"/>
        <w:ind w:left="624" w:firstLine="0"/>
        <w:rPr>
          <w:rFonts w:asciiTheme="minorHAnsi" w:hAnsiTheme="minorHAnsi" w:cstheme="minorHAnsi"/>
          <w:b/>
          <w:sz w:val="20"/>
          <w:lang w:val="es-MX"/>
        </w:rPr>
      </w:pPr>
    </w:p>
    <w:p w14:paraId="07BC51F1" w14:textId="1F5A8418" w:rsidR="00B24C88" w:rsidRDefault="00B24C88" w:rsidP="00B24C88">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 xml:space="preserve">Durante el ejercicio 2024 se reconoció contablemente la depreciación correspondiente a los meses comprendidos en los ejercicios 2022, 2023 y el propio 2024, aplicando para ello los porcentajes establecidos tanto en los </w:t>
      </w:r>
      <w:r w:rsidRPr="008C7B2D">
        <w:rPr>
          <w:rFonts w:ascii="Calibri" w:hAnsi="Calibri" w:cs="DIN Pro Regular"/>
          <w:i/>
          <w:iCs/>
          <w:sz w:val="20"/>
          <w:lang w:val="es-MX"/>
        </w:rPr>
        <w:t>Parámetros de Estimación de Vida Útil</w:t>
      </w:r>
      <w:r>
        <w:rPr>
          <w:rFonts w:ascii="Calibri" w:hAnsi="Calibri" w:cs="DIN Pro Regular"/>
          <w:sz w:val="20"/>
          <w:lang w:val="es-MX"/>
        </w:rPr>
        <w:t xml:space="preserve"> emitidos por el CONAC, como lo indicado en la Ley de Impuesto Sobre la Renta, bajo el método de línea recta</w:t>
      </w:r>
      <w:r w:rsidR="005C68A2">
        <w:rPr>
          <w:rFonts w:ascii="Calibri" w:hAnsi="Calibri" w:cs="DIN Pro Regular"/>
          <w:sz w:val="20"/>
          <w:lang w:val="es-MX"/>
        </w:rPr>
        <w:t>:</w:t>
      </w:r>
    </w:p>
    <w:p w14:paraId="4ADE780A" w14:textId="77777777" w:rsidR="005C68A2" w:rsidRDefault="005C68A2" w:rsidP="00B24C88">
      <w:pPr>
        <w:pStyle w:val="Texto"/>
        <w:spacing w:after="80" w:line="203" w:lineRule="exact"/>
        <w:ind w:left="624" w:firstLine="0"/>
        <w:rPr>
          <w:rFonts w:ascii="Calibri" w:hAnsi="Calibri" w:cs="DIN Pro Regular"/>
          <w:sz w:val="20"/>
          <w:lang w:val="es-MX"/>
        </w:rPr>
      </w:pPr>
    </w:p>
    <w:tbl>
      <w:tblPr>
        <w:tblW w:w="8080" w:type="dxa"/>
        <w:jc w:val="center"/>
        <w:tblCellMar>
          <w:left w:w="70" w:type="dxa"/>
          <w:right w:w="70" w:type="dxa"/>
        </w:tblCellMar>
        <w:tblLook w:val="04A0" w:firstRow="1" w:lastRow="0" w:firstColumn="1" w:lastColumn="0" w:noHBand="0" w:noVBand="1"/>
      </w:tblPr>
      <w:tblGrid>
        <w:gridCol w:w="993"/>
        <w:gridCol w:w="6109"/>
        <w:gridCol w:w="978"/>
      </w:tblGrid>
      <w:tr w:rsidR="00811197" w:rsidRPr="00811197" w14:paraId="13B1D055" w14:textId="77777777" w:rsidTr="00811197">
        <w:trPr>
          <w:trHeight w:val="315"/>
          <w:jc w:val="center"/>
        </w:trPr>
        <w:tc>
          <w:tcPr>
            <w:tcW w:w="993" w:type="dxa"/>
            <w:tcBorders>
              <w:top w:val="single" w:sz="8" w:space="0" w:color="auto"/>
              <w:left w:val="nil"/>
              <w:bottom w:val="single" w:sz="8" w:space="0" w:color="auto"/>
              <w:right w:val="nil"/>
            </w:tcBorders>
            <w:shd w:val="clear" w:color="000000" w:fill="FFFFFF"/>
            <w:vAlign w:val="center"/>
            <w:hideMark/>
          </w:tcPr>
          <w:p w14:paraId="1F071534" w14:textId="77777777" w:rsidR="00811197" w:rsidRPr="00811197" w:rsidRDefault="00811197" w:rsidP="00811197">
            <w:pPr>
              <w:widowControl/>
              <w:suppressAutoHyphens w:val="0"/>
              <w:autoSpaceDN/>
              <w:jc w:val="center"/>
              <w:textAlignment w:val="auto"/>
              <w:rPr>
                <w:rFonts w:eastAsia="Times New Roman" w:cs="Calibri"/>
                <w:b/>
                <w:bCs/>
                <w:color w:val="000000"/>
              </w:rPr>
            </w:pPr>
            <w:r w:rsidRPr="00811197">
              <w:rPr>
                <w:rFonts w:eastAsia="Times New Roman" w:cs="Calibri"/>
                <w:b/>
                <w:bCs/>
                <w:color w:val="000000"/>
              </w:rPr>
              <w:t>Cuenta</w:t>
            </w:r>
          </w:p>
        </w:tc>
        <w:tc>
          <w:tcPr>
            <w:tcW w:w="6109" w:type="dxa"/>
            <w:tcBorders>
              <w:top w:val="single" w:sz="8" w:space="0" w:color="auto"/>
              <w:left w:val="nil"/>
              <w:bottom w:val="single" w:sz="8" w:space="0" w:color="auto"/>
              <w:right w:val="nil"/>
            </w:tcBorders>
            <w:shd w:val="clear" w:color="000000" w:fill="FFFFFF"/>
            <w:vAlign w:val="center"/>
            <w:hideMark/>
          </w:tcPr>
          <w:p w14:paraId="6DC521C3" w14:textId="77777777" w:rsidR="00811197" w:rsidRPr="00811197" w:rsidRDefault="00811197" w:rsidP="00811197">
            <w:pPr>
              <w:widowControl/>
              <w:suppressAutoHyphens w:val="0"/>
              <w:autoSpaceDN/>
              <w:jc w:val="center"/>
              <w:textAlignment w:val="auto"/>
              <w:rPr>
                <w:rFonts w:eastAsia="Times New Roman" w:cs="Calibri"/>
                <w:b/>
                <w:bCs/>
                <w:color w:val="000000"/>
              </w:rPr>
            </w:pPr>
            <w:r w:rsidRPr="00811197">
              <w:rPr>
                <w:rFonts w:eastAsia="Times New Roman" w:cs="Calibri"/>
                <w:b/>
                <w:bCs/>
                <w:color w:val="000000"/>
              </w:rPr>
              <w:t>Concepto</w:t>
            </w:r>
          </w:p>
        </w:tc>
        <w:tc>
          <w:tcPr>
            <w:tcW w:w="978" w:type="dxa"/>
            <w:tcBorders>
              <w:top w:val="single" w:sz="8" w:space="0" w:color="auto"/>
              <w:left w:val="nil"/>
              <w:bottom w:val="single" w:sz="8" w:space="0" w:color="auto"/>
              <w:right w:val="nil"/>
            </w:tcBorders>
            <w:shd w:val="clear" w:color="000000" w:fill="FFFFFF"/>
            <w:vAlign w:val="center"/>
            <w:hideMark/>
          </w:tcPr>
          <w:p w14:paraId="3EAD26AF" w14:textId="77777777" w:rsidR="00811197" w:rsidRPr="00811197" w:rsidRDefault="00811197" w:rsidP="00811197">
            <w:pPr>
              <w:widowControl/>
              <w:suppressAutoHyphens w:val="0"/>
              <w:autoSpaceDN/>
              <w:jc w:val="center"/>
              <w:textAlignment w:val="auto"/>
              <w:rPr>
                <w:rFonts w:eastAsia="Times New Roman" w:cs="Calibri"/>
                <w:b/>
                <w:bCs/>
                <w:color w:val="000000"/>
              </w:rPr>
            </w:pPr>
            <w:r w:rsidRPr="00811197">
              <w:rPr>
                <w:rFonts w:eastAsia="Times New Roman" w:cs="Calibri"/>
                <w:b/>
                <w:bCs/>
                <w:color w:val="000000"/>
              </w:rPr>
              <w:t>Importe</w:t>
            </w:r>
          </w:p>
        </w:tc>
      </w:tr>
      <w:tr w:rsidR="00811197" w:rsidRPr="00811197" w14:paraId="313F2C1B" w14:textId="77777777" w:rsidTr="00811197">
        <w:trPr>
          <w:trHeight w:val="227"/>
          <w:jc w:val="center"/>
        </w:trPr>
        <w:tc>
          <w:tcPr>
            <w:tcW w:w="993" w:type="dxa"/>
            <w:tcBorders>
              <w:top w:val="nil"/>
              <w:left w:val="nil"/>
              <w:bottom w:val="nil"/>
              <w:right w:val="nil"/>
            </w:tcBorders>
            <w:shd w:val="clear" w:color="000000" w:fill="CCCCCC"/>
            <w:noWrap/>
            <w:vAlign w:val="center"/>
            <w:hideMark/>
          </w:tcPr>
          <w:p w14:paraId="27920EAB" w14:textId="77777777" w:rsidR="00811197" w:rsidRPr="00811197" w:rsidRDefault="00811197" w:rsidP="00811197">
            <w:pPr>
              <w:widowControl/>
              <w:suppressAutoHyphens w:val="0"/>
              <w:autoSpaceDN/>
              <w:jc w:val="center"/>
              <w:textAlignment w:val="auto"/>
              <w:rPr>
                <w:rFonts w:eastAsia="Times New Roman" w:cs="Calibri"/>
                <w:color w:val="000000"/>
                <w:sz w:val="16"/>
                <w:szCs w:val="16"/>
              </w:rPr>
            </w:pPr>
            <w:r w:rsidRPr="00811197">
              <w:rPr>
                <w:rFonts w:eastAsia="Times New Roman" w:cs="Calibri"/>
                <w:color w:val="000000"/>
                <w:sz w:val="16"/>
                <w:szCs w:val="16"/>
              </w:rPr>
              <w:t>1263-5110</w:t>
            </w:r>
          </w:p>
        </w:tc>
        <w:tc>
          <w:tcPr>
            <w:tcW w:w="6109" w:type="dxa"/>
            <w:tcBorders>
              <w:top w:val="nil"/>
              <w:left w:val="nil"/>
              <w:bottom w:val="nil"/>
              <w:right w:val="nil"/>
            </w:tcBorders>
            <w:shd w:val="clear" w:color="000000" w:fill="CCCCCC"/>
            <w:noWrap/>
            <w:vAlign w:val="center"/>
            <w:hideMark/>
          </w:tcPr>
          <w:p w14:paraId="29497C08" w14:textId="77777777" w:rsidR="00811197" w:rsidRPr="00811197" w:rsidRDefault="00811197" w:rsidP="00811197">
            <w:pPr>
              <w:widowControl/>
              <w:suppressAutoHyphens w:val="0"/>
              <w:autoSpaceDN/>
              <w:textAlignment w:val="auto"/>
              <w:rPr>
                <w:rFonts w:eastAsia="Times New Roman" w:cs="Calibri"/>
                <w:color w:val="000000"/>
                <w:sz w:val="16"/>
                <w:szCs w:val="16"/>
              </w:rPr>
            </w:pPr>
            <w:r w:rsidRPr="00811197">
              <w:rPr>
                <w:rFonts w:eastAsia="Times New Roman" w:cs="Calibri"/>
                <w:color w:val="000000"/>
                <w:sz w:val="16"/>
                <w:szCs w:val="16"/>
              </w:rPr>
              <w:t>Depreciación Muebles de oficina y estantería</w:t>
            </w:r>
          </w:p>
        </w:tc>
        <w:tc>
          <w:tcPr>
            <w:tcW w:w="978" w:type="dxa"/>
            <w:tcBorders>
              <w:top w:val="nil"/>
              <w:left w:val="nil"/>
              <w:bottom w:val="nil"/>
              <w:right w:val="nil"/>
            </w:tcBorders>
            <w:shd w:val="clear" w:color="000000" w:fill="CCCCCC"/>
            <w:noWrap/>
            <w:vAlign w:val="center"/>
            <w:hideMark/>
          </w:tcPr>
          <w:p w14:paraId="03280472" w14:textId="77777777" w:rsidR="00811197" w:rsidRPr="00811197" w:rsidRDefault="00811197" w:rsidP="00811197">
            <w:pPr>
              <w:widowControl/>
              <w:suppressAutoHyphens w:val="0"/>
              <w:autoSpaceDN/>
              <w:jc w:val="right"/>
              <w:textAlignment w:val="auto"/>
              <w:rPr>
                <w:rFonts w:eastAsia="Times New Roman" w:cs="Calibri"/>
                <w:color w:val="000000"/>
                <w:sz w:val="16"/>
                <w:szCs w:val="16"/>
              </w:rPr>
            </w:pPr>
            <w:r w:rsidRPr="00811197">
              <w:rPr>
                <w:rFonts w:eastAsia="Times New Roman" w:cs="Calibri"/>
                <w:color w:val="000000"/>
                <w:sz w:val="16"/>
                <w:szCs w:val="16"/>
              </w:rPr>
              <w:t>$60,646</w:t>
            </w:r>
          </w:p>
        </w:tc>
      </w:tr>
      <w:tr w:rsidR="00811197" w:rsidRPr="00811197" w14:paraId="26A94A9E" w14:textId="77777777" w:rsidTr="00811197">
        <w:trPr>
          <w:trHeight w:val="227"/>
          <w:jc w:val="center"/>
        </w:trPr>
        <w:tc>
          <w:tcPr>
            <w:tcW w:w="993" w:type="dxa"/>
            <w:tcBorders>
              <w:top w:val="nil"/>
              <w:left w:val="nil"/>
              <w:bottom w:val="nil"/>
              <w:right w:val="nil"/>
            </w:tcBorders>
            <w:shd w:val="clear" w:color="auto" w:fill="auto"/>
            <w:noWrap/>
            <w:vAlign w:val="center"/>
            <w:hideMark/>
          </w:tcPr>
          <w:p w14:paraId="5F8BE578" w14:textId="77777777" w:rsidR="00811197" w:rsidRPr="00811197" w:rsidRDefault="00811197" w:rsidP="00811197">
            <w:pPr>
              <w:widowControl/>
              <w:suppressAutoHyphens w:val="0"/>
              <w:autoSpaceDN/>
              <w:jc w:val="center"/>
              <w:textAlignment w:val="auto"/>
              <w:rPr>
                <w:rFonts w:eastAsia="Times New Roman" w:cs="Calibri"/>
                <w:color w:val="000000"/>
                <w:sz w:val="16"/>
                <w:szCs w:val="16"/>
              </w:rPr>
            </w:pPr>
            <w:r w:rsidRPr="00811197">
              <w:rPr>
                <w:rFonts w:eastAsia="Times New Roman" w:cs="Calibri"/>
                <w:color w:val="000000"/>
                <w:sz w:val="16"/>
                <w:szCs w:val="16"/>
              </w:rPr>
              <w:t>1263-5150</w:t>
            </w:r>
          </w:p>
        </w:tc>
        <w:tc>
          <w:tcPr>
            <w:tcW w:w="6109" w:type="dxa"/>
            <w:tcBorders>
              <w:top w:val="nil"/>
              <w:left w:val="nil"/>
              <w:bottom w:val="nil"/>
              <w:right w:val="nil"/>
            </w:tcBorders>
            <w:shd w:val="clear" w:color="auto" w:fill="auto"/>
            <w:noWrap/>
            <w:vAlign w:val="center"/>
            <w:hideMark/>
          </w:tcPr>
          <w:p w14:paraId="14EF1F63" w14:textId="77777777" w:rsidR="00811197" w:rsidRPr="00811197" w:rsidRDefault="00811197" w:rsidP="00811197">
            <w:pPr>
              <w:widowControl/>
              <w:suppressAutoHyphens w:val="0"/>
              <w:autoSpaceDN/>
              <w:textAlignment w:val="auto"/>
              <w:rPr>
                <w:rFonts w:eastAsia="Times New Roman" w:cs="Calibri"/>
                <w:color w:val="000000"/>
                <w:sz w:val="16"/>
                <w:szCs w:val="16"/>
              </w:rPr>
            </w:pPr>
            <w:r w:rsidRPr="00811197">
              <w:rPr>
                <w:rFonts w:eastAsia="Times New Roman" w:cs="Calibri"/>
                <w:color w:val="000000"/>
                <w:sz w:val="16"/>
                <w:szCs w:val="16"/>
              </w:rPr>
              <w:t>Depreciación Equipo de cómputo y de tecnologías de la información</w:t>
            </w:r>
          </w:p>
        </w:tc>
        <w:tc>
          <w:tcPr>
            <w:tcW w:w="978" w:type="dxa"/>
            <w:tcBorders>
              <w:top w:val="nil"/>
              <w:left w:val="nil"/>
              <w:bottom w:val="nil"/>
              <w:right w:val="nil"/>
            </w:tcBorders>
            <w:shd w:val="clear" w:color="auto" w:fill="auto"/>
            <w:noWrap/>
            <w:vAlign w:val="center"/>
            <w:hideMark/>
          </w:tcPr>
          <w:p w14:paraId="3493D6EE" w14:textId="77777777" w:rsidR="00811197" w:rsidRPr="00811197" w:rsidRDefault="00811197" w:rsidP="00811197">
            <w:pPr>
              <w:widowControl/>
              <w:suppressAutoHyphens w:val="0"/>
              <w:autoSpaceDN/>
              <w:jc w:val="right"/>
              <w:textAlignment w:val="auto"/>
              <w:rPr>
                <w:rFonts w:eastAsia="Times New Roman" w:cs="Calibri"/>
                <w:color w:val="000000"/>
                <w:sz w:val="16"/>
                <w:szCs w:val="16"/>
              </w:rPr>
            </w:pPr>
            <w:r w:rsidRPr="00811197">
              <w:rPr>
                <w:rFonts w:eastAsia="Times New Roman" w:cs="Calibri"/>
                <w:color w:val="000000"/>
                <w:sz w:val="16"/>
                <w:szCs w:val="16"/>
              </w:rPr>
              <w:t>$692,964</w:t>
            </w:r>
          </w:p>
        </w:tc>
      </w:tr>
      <w:tr w:rsidR="00811197" w:rsidRPr="00811197" w14:paraId="520DCC98" w14:textId="77777777" w:rsidTr="00811197">
        <w:trPr>
          <w:trHeight w:val="227"/>
          <w:jc w:val="center"/>
        </w:trPr>
        <w:tc>
          <w:tcPr>
            <w:tcW w:w="993" w:type="dxa"/>
            <w:tcBorders>
              <w:top w:val="nil"/>
              <w:left w:val="nil"/>
              <w:bottom w:val="nil"/>
              <w:right w:val="nil"/>
            </w:tcBorders>
            <w:shd w:val="clear" w:color="000000" w:fill="CCCCCC"/>
            <w:noWrap/>
            <w:vAlign w:val="center"/>
            <w:hideMark/>
          </w:tcPr>
          <w:p w14:paraId="47A0674A" w14:textId="77777777" w:rsidR="00811197" w:rsidRPr="00811197" w:rsidRDefault="00811197" w:rsidP="00811197">
            <w:pPr>
              <w:widowControl/>
              <w:suppressAutoHyphens w:val="0"/>
              <w:autoSpaceDN/>
              <w:jc w:val="center"/>
              <w:textAlignment w:val="auto"/>
              <w:rPr>
                <w:rFonts w:eastAsia="Times New Roman" w:cs="Calibri"/>
                <w:color w:val="000000"/>
                <w:sz w:val="16"/>
                <w:szCs w:val="16"/>
              </w:rPr>
            </w:pPr>
            <w:r w:rsidRPr="00811197">
              <w:rPr>
                <w:rFonts w:eastAsia="Times New Roman" w:cs="Calibri"/>
                <w:color w:val="000000"/>
                <w:sz w:val="16"/>
                <w:szCs w:val="16"/>
              </w:rPr>
              <w:t>1263-5190</w:t>
            </w:r>
          </w:p>
        </w:tc>
        <w:tc>
          <w:tcPr>
            <w:tcW w:w="6109" w:type="dxa"/>
            <w:tcBorders>
              <w:top w:val="nil"/>
              <w:left w:val="nil"/>
              <w:bottom w:val="nil"/>
              <w:right w:val="nil"/>
            </w:tcBorders>
            <w:shd w:val="clear" w:color="000000" w:fill="CCCCCC"/>
            <w:noWrap/>
            <w:vAlign w:val="center"/>
            <w:hideMark/>
          </w:tcPr>
          <w:p w14:paraId="6FA75E31" w14:textId="77777777" w:rsidR="00811197" w:rsidRPr="00811197" w:rsidRDefault="00811197" w:rsidP="00811197">
            <w:pPr>
              <w:widowControl/>
              <w:suppressAutoHyphens w:val="0"/>
              <w:autoSpaceDN/>
              <w:textAlignment w:val="auto"/>
              <w:rPr>
                <w:rFonts w:eastAsia="Times New Roman" w:cs="Calibri"/>
                <w:color w:val="000000"/>
                <w:sz w:val="16"/>
                <w:szCs w:val="16"/>
              </w:rPr>
            </w:pPr>
            <w:r w:rsidRPr="00811197">
              <w:rPr>
                <w:rFonts w:eastAsia="Times New Roman" w:cs="Calibri"/>
                <w:color w:val="000000"/>
                <w:sz w:val="16"/>
                <w:szCs w:val="16"/>
              </w:rPr>
              <w:t>Depreciación Otros mobiliarios y equipos de administración</w:t>
            </w:r>
          </w:p>
        </w:tc>
        <w:tc>
          <w:tcPr>
            <w:tcW w:w="978" w:type="dxa"/>
            <w:tcBorders>
              <w:top w:val="nil"/>
              <w:left w:val="nil"/>
              <w:bottom w:val="nil"/>
              <w:right w:val="nil"/>
            </w:tcBorders>
            <w:shd w:val="clear" w:color="000000" w:fill="CCCCCC"/>
            <w:noWrap/>
            <w:vAlign w:val="center"/>
            <w:hideMark/>
          </w:tcPr>
          <w:p w14:paraId="02D5759D" w14:textId="77777777" w:rsidR="00811197" w:rsidRPr="00811197" w:rsidRDefault="00811197" w:rsidP="00811197">
            <w:pPr>
              <w:widowControl/>
              <w:suppressAutoHyphens w:val="0"/>
              <w:autoSpaceDN/>
              <w:jc w:val="right"/>
              <w:textAlignment w:val="auto"/>
              <w:rPr>
                <w:rFonts w:eastAsia="Times New Roman" w:cs="Calibri"/>
                <w:color w:val="000000"/>
                <w:sz w:val="16"/>
                <w:szCs w:val="16"/>
              </w:rPr>
            </w:pPr>
            <w:r w:rsidRPr="00811197">
              <w:rPr>
                <w:rFonts w:eastAsia="Times New Roman" w:cs="Calibri"/>
                <w:color w:val="000000"/>
                <w:sz w:val="16"/>
                <w:szCs w:val="16"/>
              </w:rPr>
              <w:t>$14,334</w:t>
            </w:r>
          </w:p>
        </w:tc>
      </w:tr>
      <w:tr w:rsidR="00811197" w:rsidRPr="00811197" w14:paraId="438CE636" w14:textId="77777777" w:rsidTr="00811197">
        <w:trPr>
          <w:trHeight w:val="227"/>
          <w:jc w:val="center"/>
        </w:trPr>
        <w:tc>
          <w:tcPr>
            <w:tcW w:w="993" w:type="dxa"/>
            <w:tcBorders>
              <w:top w:val="nil"/>
              <w:left w:val="nil"/>
              <w:bottom w:val="nil"/>
              <w:right w:val="nil"/>
            </w:tcBorders>
            <w:shd w:val="clear" w:color="auto" w:fill="auto"/>
            <w:noWrap/>
            <w:vAlign w:val="center"/>
            <w:hideMark/>
          </w:tcPr>
          <w:p w14:paraId="766EC4C6" w14:textId="77777777" w:rsidR="00811197" w:rsidRPr="00811197" w:rsidRDefault="00811197" w:rsidP="00811197">
            <w:pPr>
              <w:widowControl/>
              <w:suppressAutoHyphens w:val="0"/>
              <w:autoSpaceDN/>
              <w:jc w:val="center"/>
              <w:textAlignment w:val="auto"/>
              <w:rPr>
                <w:rFonts w:eastAsia="Times New Roman" w:cs="Calibri"/>
                <w:color w:val="000000"/>
                <w:sz w:val="16"/>
                <w:szCs w:val="16"/>
              </w:rPr>
            </w:pPr>
            <w:r w:rsidRPr="00811197">
              <w:rPr>
                <w:rFonts w:eastAsia="Times New Roman" w:cs="Calibri"/>
                <w:color w:val="000000"/>
                <w:sz w:val="16"/>
                <w:szCs w:val="16"/>
              </w:rPr>
              <w:t>1263-5210</w:t>
            </w:r>
          </w:p>
        </w:tc>
        <w:tc>
          <w:tcPr>
            <w:tcW w:w="6109" w:type="dxa"/>
            <w:tcBorders>
              <w:top w:val="nil"/>
              <w:left w:val="nil"/>
              <w:bottom w:val="nil"/>
              <w:right w:val="nil"/>
            </w:tcBorders>
            <w:shd w:val="clear" w:color="auto" w:fill="auto"/>
            <w:noWrap/>
            <w:vAlign w:val="center"/>
            <w:hideMark/>
          </w:tcPr>
          <w:p w14:paraId="127FE3CE" w14:textId="77777777" w:rsidR="00811197" w:rsidRPr="00811197" w:rsidRDefault="00811197" w:rsidP="00811197">
            <w:pPr>
              <w:widowControl/>
              <w:suppressAutoHyphens w:val="0"/>
              <w:autoSpaceDN/>
              <w:textAlignment w:val="auto"/>
              <w:rPr>
                <w:rFonts w:eastAsia="Times New Roman" w:cs="Calibri"/>
                <w:color w:val="000000"/>
                <w:sz w:val="16"/>
                <w:szCs w:val="16"/>
              </w:rPr>
            </w:pPr>
            <w:r w:rsidRPr="00811197">
              <w:rPr>
                <w:rFonts w:eastAsia="Times New Roman" w:cs="Calibri"/>
                <w:color w:val="000000"/>
                <w:sz w:val="16"/>
                <w:szCs w:val="16"/>
              </w:rPr>
              <w:t>Depreciación Equipos y aparatos audiovisuales</w:t>
            </w:r>
          </w:p>
        </w:tc>
        <w:tc>
          <w:tcPr>
            <w:tcW w:w="978" w:type="dxa"/>
            <w:tcBorders>
              <w:top w:val="nil"/>
              <w:left w:val="nil"/>
              <w:bottom w:val="nil"/>
              <w:right w:val="nil"/>
            </w:tcBorders>
            <w:shd w:val="clear" w:color="auto" w:fill="auto"/>
            <w:noWrap/>
            <w:vAlign w:val="center"/>
            <w:hideMark/>
          </w:tcPr>
          <w:p w14:paraId="4F5323B0" w14:textId="77777777" w:rsidR="00811197" w:rsidRPr="00811197" w:rsidRDefault="00811197" w:rsidP="00811197">
            <w:pPr>
              <w:widowControl/>
              <w:suppressAutoHyphens w:val="0"/>
              <w:autoSpaceDN/>
              <w:jc w:val="right"/>
              <w:textAlignment w:val="auto"/>
              <w:rPr>
                <w:rFonts w:eastAsia="Times New Roman" w:cs="Calibri"/>
                <w:color w:val="000000"/>
                <w:sz w:val="16"/>
                <w:szCs w:val="16"/>
              </w:rPr>
            </w:pPr>
            <w:r w:rsidRPr="00811197">
              <w:rPr>
                <w:rFonts w:eastAsia="Times New Roman" w:cs="Calibri"/>
                <w:color w:val="000000"/>
                <w:sz w:val="16"/>
                <w:szCs w:val="16"/>
              </w:rPr>
              <w:t>$8,156</w:t>
            </w:r>
          </w:p>
        </w:tc>
      </w:tr>
      <w:tr w:rsidR="00811197" w:rsidRPr="00811197" w14:paraId="790E5322" w14:textId="77777777" w:rsidTr="00811197">
        <w:trPr>
          <w:trHeight w:val="227"/>
          <w:jc w:val="center"/>
        </w:trPr>
        <w:tc>
          <w:tcPr>
            <w:tcW w:w="993" w:type="dxa"/>
            <w:tcBorders>
              <w:top w:val="nil"/>
              <w:left w:val="nil"/>
              <w:bottom w:val="nil"/>
              <w:right w:val="nil"/>
            </w:tcBorders>
            <w:shd w:val="clear" w:color="000000" w:fill="CCCCCC"/>
            <w:noWrap/>
            <w:vAlign w:val="center"/>
            <w:hideMark/>
          </w:tcPr>
          <w:p w14:paraId="0F688634" w14:textId="77777777" w:rsidR="00811197" w:rsidRPr="00811197" w:rsidRDefault="00811197" w:rsidP="00811197">
            <w:pPr>
              <w:widowControl/>
              <w:suppressAutoHyphens w:val="0"/>
              <w:autoSpaceDN/>
              <w:jc w:val="center"/>
              <w:textAlignment w:val="auto"/>
              <w:rPr>
                <w:rFonts w:eastAsia="Times New Roman" w:cs="Calibri"/>
                <w:color w:val="000000"/>
                <w:sz w:val="16"/>
                <w:szCs w:val="16"/>
              </w:rPr>
            </w:pPr>
            <w:r w:rsidRPr="00811197">
              <w:rPr>
                <w:rFonts w:eastAsia="Times New Roman" w:cs="Calibri"/>
                <w:color w:val="000000"/>
                <w:sz w:val="16"/>
                <w:szCs w:val="16"/>
              </w:rPr>
              <w:t>1263-5410</w:t>
            </w:r>
          </w:p>
        </w:tc>
        <w:tc>
          <w:tcPr>
            <w:tcW w:w="6109" w:type="dxa"/>
            <w:tcBorders>
              <w:top w:val="nil"/>
              <w:left w:val="nil"/>
              <w:bottom w:val="nil"/>
              <w:right w:val="nil"/>
            </w:tcBorders>
            <w:shd w:val="clear" w:color="000000" w:fill="CCCCCC"/>
            <w:noWrap/>
            <w:vAlign w:val="center"/>
            <w:hideMark/>
          </w:tcPr>
          <w:p w14:paraId="37F1318A" w14:textId="77777777" w:rsidR="00811197" w:rsidRPr="00811197" w:rsidRDefault="00811197" w:rsidP="00811197">
            <w:pPr>
              <w:widowControl/>
              <w:suppressAutoHyphens w:val="0"/>
              <w:autoSpaceDN/>
              <w:textAlignment w:val="auto"/>
              <w:rPr>
                <w:rFonts w:eastAsia="Times New Roman" w:cs="Calibri"/>
                <w:color w:val="000000"/>
                <w:sz w:val="16"/>
                <w:szCs w:val="16"/>
              </w:rPr>
            </w:pPr>
            <w:r w:rsidRPr="00811197">
              <w:rPr>
                <w:rFonts w:eastAsia="Times New Roman" w:cs="Calibri"/>
                <w:color w:val="000000"/>
                <w:sz w:val="16"/>
                <w:szCs w:val="16"/>
              </w:rPr>
              <w:t>Depreciación Vehículos y equipo terrestre</w:t>
            </w:r>
          </w:p>
        </w:tc>
        <w:tc>
          <w:tcPr>
            <w:tcW w:w="978" w:type="dxa"/>
            <w:tcBorders>
              <w:top w:val="nil"/>
              <w:left w:val="nil"/>
              <w:bottom w:val="nil"/>
              <w:right w:val="nil"/>
            </w:tcBorders>
            <w:shd w:val="clear" w:color="000000" w:fill="CCCCCC"/>
            <w:noWrap/>
            <w:vAlign w:val="center"/>
            <w:hideMark/>
          </w:tcPr>
          <w:p w14:paraId="3B063AE6" w14:textId="77777777" w:rsidR="00811197" w:rsidRPr="00811197" w:rsidRDefault="00811197" w:rsidP="00811197">
            <w:pPr>
              <w:widowControl/>
              <w:suppressAutoHyphens w:val="0"/>
              <w:autoSpaceDN/>
              <w:jc w:val="right"/>
              <w:textAlignment w:val="auto"/>
              <w:rPr>
                <w:rFonts w:eastAsia="Times New Roman" w:cs="Calibri"/>
                <w:color w:val="000000"/>
                <w:sz w:val="16"/>
                <w:szCs w:val="16"/>
              </w:rPr>
            </w:pPr>
            <w:r w:rsidRPr="00811197">
              <w:rPr>
                <w:rFonts w:eastAsia="Times New Roman" w:cs="Calibri"/>
                <w:color w:val="000000"/>
                <w:sz w:val="16"/>
                <w:szCs w:val="16"/>
              </w:rPr>
              <w:t>$1,245,152</w:t>
            </w:r>
          </w:p>
        </w:tc>
      </w:tr>
      <w:tr w:rsidR="00811197" w:rsidRPr="00811197" w14:paraId="2620F1FA" w14:textId="77777777" w:rsidTr="00811197">
        <w:trPr>
          <w:trHeight w:val="227"/>
          <w:jc w:val="center"/>
        </w:trPr>
        <w:tc>
          <w:tcPr>
            <w:tcW w:w="993" w:type="dxa"/>
            <w:tcBorders>
              <w:top w:val="nil"/>
              <w:left w:val="nil"/>
              <w:bottom w:val="nil"/>
              <w:right w:val="nil"/>
            </w:tcBorders>
            <w:shd w:val="clear" w:color="auto" w:fill="auto"/>
            <w:noWrap/>
            <w:vAlign w:val="center"/>
            <w:hideMark/>
          </w:tcPr>
          <w:p w14:paraId="3598276E" w14:textId="77777777" w:rsidR="00811197" w:rsidRPr="00811197" w:rsidRDefault="00811197" w:rsidP="00811197">
            <w:pPr>
              <w:widowControl/>
              <w:suppressAutoHyphens w:val="0"/>
              <w:autoSpaceDN/>
              <w:jc w:val="center"/>
              <w:textAlignment w:val="auto"/>
              <w:rPr>
                <w:rFonts w:eastAsia="Times New Roman" w:cs="Calibri"/>
                <w:color w:val="000000"/>
                <w:sz w:val="16"/>
                <w:szCs w:val="16"/>
              </w:rPr>
            </w:pPr>
            <w:r w:rsidRPr="00811197">
              <w:rPr>
                <w:rFonts w:eastAsia="Times New Roman" w:cs="Calibri"/>
                <w:color w:val="000000"/>
                <w:sz w:val="16"/>
                <w:szCs w:val="16"/>
              </w:rPr>
              <w:t>1263-5640</w:t>
            </w:r>
          </w:p>
        </w:tc>
        <w:tc>
          <w:tcPr>
            <w:tcW w:w="6109" w:type="dxa"/>
            <w:tcBorders>
              <w:top w:val="nil"/>
              <w:left w:val="nil"/>
              <w:bottom w:val="nil"/>
              <w:right w:val="nil"/>
            </w:tcBorders>
            <w:shd w:val="clear" w:color="auto" w:fill="auto"/>
            <w:noWrap/>
            <w:vAlign w:val="center"/>
            <w:hideMark/>
          </w:tcPr>
          <w:p w14:paraId="292D65FA" w14:textId="77777777" w:rsidR="00811197" w:rsidRPr="00811197" w:rsidRDefault="00811197" w:rsidP="00811197">
            <w:pPr>
              <w:widowControl/>
              <w:suppressAutoHyphens w:val="0"/>
              <w:autoSpaceDN/>
              <w:textAlignment w:val="auto"/>
              <w:rPr>
                <w:rFonts w:eastAsia="Times New Roman" w:cs="Calibri"/>
                <w:color w:val="000000"/>
                <w:sz w:val="16"/>
                <w:szCs w:val="16"/>
              </w:rPr>
            </w:pPr>
            <w:r w:rsidRPr="00811197">
              <w:rPr>
                <w:rFonts w:eastAsia="Times New Roman" w:cs="Calibri"/>
                <w:color w:val="000000"/>
                <w:sz w:val="16"/>
                <w:szCs w:val="16"/>
              </w:rPr>
              <w:t>Depreciación Sistemas de aire acondicionado, calefacción y de refrigeración industrial y comercial</w:t>
            </w:r>
          </w:p>
        </w:tc>
        <w:tc>
          <w:tcPr>
            <w:tcW w:w="978" w:type="dxa"/>
            <w:tcBorders>
              <w:top w:val="nil"/>
              <w:left w:val="nil"/>
              <w:bottom w:val="nil"/>
              <w:right w:val="nil"/>
            </w:tcBorders>
            <w:shd w:val="clear" w:color="auto" w:fill="auto"/>
            <w:noWrap/>
            <w:vAlign w:val="center"/>
            <w:hideMark/>
          </w:tcPr>
          <w:p w14:paraId="4DADF871" w14:textId="77777777" w:rsidR="00811197" w:rsidRPr="00811197" w:rsidRDefault="00811197" w:rsidP="00811197">
            <w:pPr>
              <w:widowControl/>
              <w:suppressAutoHyphens w:val="0"/>
              <w:autoSpaceDN/>
              <w:jc w:val="right"/>
              <w:textAlignment w:val="auto"/>
              <w:rPr>
                <w:rFonts w:eastAsia="Times New Roman" w:cs="Calibri"/>
                <w:color w:val="000000"/>
                <w:sz w:val="16"/>
                <w:szCs w:val="16"/>
              </w:rPr>
            </w:pPr>
            <w:r w:rsidRPr="00811197">
              <w:rPr>
                <w:rFonts w:eastAsia="Times New Roman" w:cs="Calibri"/>
                <w:color w:val="000000"/>
                <w:sz w:val="16"/>
                <w:szCs w:val="16"/>
              </w:rPr>
              <w:t>$510,304</w:t>
            </w:r>
          </w:p>
        </w:tc>
      </w:tr>
      <w:tr w:rsidR="00811197" w:rsidRPr="00811197" w14:paraId="516774F8" w14:textId="77777777" w:rsidTr="00811197">
        <w:trPr>
          <w:trHeight w:val="227"/>
          <w:jc w:val="center"/>
        </w:trPr>
        <w:tc>
          <w:tcPr>
            <w:tcW w:w="993" w:type="dxa"/>
            <w:tcBorders>
              <w:top w:val="nil"/>
              <w:left w:val="nil"/>
              <w:bottom w:val="nil"/>
              <w:right w:val="nil"/>
            </w:tcBorders>
            <w:shd w:val="clear" w:color="000000" w:fill="CCCCCC"/>
            <w:noWrap/>
            <w:vAlign w:val="center"/>
            <w:hideMark/>
          </w:tcPr>
          <w:p w14:paraId="58EFBF03" w14:textId="77777777" w:rsidR="00811197" w:rsidRPr="00811197" w:rsidRDefault="00811197" w:rsidP="00811197">
            <w:pPr>
              <w:widowControl/>
              <w:suppressAutoHyphens w:val="0"/>
              <w:autoSpaceDN/>
              <w:jc w:val="center"/>
              <w:textAlignment w:val="auto"/>
              <w:rPr>
                <w:rFonts w:eastAsia="Times New Roman" w:cs="Calibri"/>
                <w:color w:val="000000"/>
                <w:sz w:val="16"/>
                <w:szCs w:val="16"/>
              </w:rPr>
            </w:pPr>
            <w:r w:rsidRPr="00811197">
              <w:rPr>
                <w:rFonts w:eastAsia="Times New Roman" w:cs="Calibri"/>
                <w:color w:val="000000"/>
                <w:sz w:val="16"/>
                <w:szCs w:val="16"/>
              </w:rPr>
              <w:t>1263-5650</w:t>
            </w:r>
          </w:p>
        </w:tc>
        <w:tc>
          <w:tcPr>
            <w:tcW w:w="6109" w:type="dxa"/>
            <w:tcBorders>
              <w:top w:val="nil"/>
              <w:left w:val="nil"/>
              <w:bottom w:val="nil"/>
              <w:right w:val="nil"/>
            </w:tcBorders>
            <w:shd w:val="clear" w:color="000000" w:fill="CCCCCC"/>
            <w:noWrap/>
            <w:vAlign w:val="center"/>
            <w:hideMark/>
          </w:tcPr>
          <w:p w14:paraId="007FC2F7" w14:textId="77777777" w:rsidR="00811197" w:rsidRPr="00811197" w:rsidRDefault="00811197" w:rsidP="00811197">
            <w:pPr>
              <w:widowControl/>
              <w:suppressAutoHyphens w:val="0"/>
              <w:autoSpaceDN/>
              <w:textAlignment w:val="auto"/>
              <w:rPr>
                <w:rFonts w:eastAsia="Times New Roman" w:cs="Calibri"/>
                <w:color w:val="000000"/>
                <w:sz w:val="16"/>
                <w:szCs w:val="16"/>
              </w:rPr>
            </w:pPr>
            <w:r w:rsidRPr="00811197">
              <w:rPr>
                <w:rFonts w:eastAsia="Times New Roman" w:cs="Calibri"/>
                <w:color w:val="000000"/>
                <w:sz w:val="16"/>
                <w:szCs w:val="16"/>
              </w:rPr>
              <w:t>Depreciación Equipo de comunicación y telecomunicación</w:t>
            </w:r>
          </w:p>
        </w:tc>
        <w:tc>
          <w:tcPr>
            <w:tcW w:w="978" w:type="dxa"/>
            <w:tcBorders>
              <w:top w:val="nil"/>
              <w:left w:val="nil"/>
              <w:bottom w:val="nil"/>
              <w:right w:val="nil"/>
            </w:tcBorders>
            <w:shd w:val="clear" w:color="000000" w:fill="CCCCCC"/>
            <w:noWrap/>
            <w:vAlign w:val="center"/>
            <w:hideMark/>
          </w:tcPr>
          <w:p w14:paraId="40672E49" w14:textId="77777777" w:rsidR="00811197" w:rsidRPr="00811197" w:rsidRDefault="00811197" w:rsidP="00811197">
            <w:pPr>
              <w:widowControl/>
              <w:suppressAutoHyphens w:val="0"/>
              <w:autoSpaceDN/>
              <w:jc w:val="right"/>
              <w:textAlignment w:val="auto"/>
              <w:rPr>
                <w:rFonts w:eastAsia="Times New Roman" w:cs="Calibri"/>
                <w:color w:val="000000"/>
                <w:sz w:val="16"/>
                <w:szCs w:val="16"/>
              </w:rPr>
            </w:pPr>
            <w:r w:rsidRPr="00811197">
              <w:rPr>
                <w:rFonts w:eastAsia="Times New Roman" w:cs="Calibri"/>
                <w:color w:val="000000"/>
                <w:sz w:val="16"/>
                <w:szCs w:val="16"/>
              </w:rPr>
              <w:t>$3,539,186</w:t>
            </w:r>
          </w:p>
        </w:tc>
      </w:tr>
      <w:tr w:rsidR="00811197" w:rsidRPr="00811197" w14:paraId="1D152CBF" w14:textId="77777777" w:rsidTr="00811197">
        <w:trPr>
          <w:trHeight w:val="227"/>
          <w:jc w:val="center"/>
        </w:trPr>
        <w:tc>
          <w:tcPr>
            <w:tcW w:w="993" w:type="dxa"/>
            <w:tcBorders>
              <w:top w:val="nil"/>
              <w:left w:val="nil"/>
              <w:bottom w:val="nil"/>
              <w:right w:val="nil"/>
            </w:tcBorders>
            <w:shd w:val="clear" w:color="auto" w:fill="auto"/>
            <w:noWrap/>
            <w:vAlign w:val="center"/>
            <w:hideMark/>
          </w:tcPr>
          <w:p w14:paraId="08FF3A38" w14:textId="77777777" w:rsidR="00811197" w:rsidRPr="00811197" w:rsidRDefault="00811197" w:rsidP="00811197">
            <w:pPr>
              <w:widowControl/>
              <w:suppressAutoHyphens w:val="0"/>
              <w:autoSpaceDN/>
              <w:jc w:val="center"/>
              <w:textAlignment w:val="auto"/>
              <w:rPr>
                <w:rFonts w:eastAsia="Times New Roman" w:cs="Calibri"/>
                <w:color w:val="000000"/>
                <w:sz w:val="16"/>
                <w:szCs w:val="16"/>
              </w:rPr>
            </w:pPr>
            <w:r w:rsidRPr="00811197">
              <w:rPr>
                <w:rFonts w:eastAsia="Times New Roman" w:cs="Calibri"/>
                <w:color w:val="000000"/>
                <w:sz w:val="16"/>
                <w:szCs w:val="16"/>
              </w:rPr>
              <w:t>1263-5660</w:t>
            </w:r>
          </w:p>
        </w:tc>
        <w:tc>
          <w:tcPr>
            <w:tcW w:w="6109" w:type="dxa"/>
            <w:tcBorders>
              <w:top w:val="nil"/>
              <w:left w:val="nil"/>
              <w:bottom w:val="nil"/>
              <w:right w:val="nil"/>
            </w:tcBorders>
            <w:shd w:val="clear" w:color="auto" w:fill="auto"/>
            <w:noWrap/>
            <w:vAlign w:val="center"/>
            <w:hideMark/>
          </w:tcPr>
          <w:p w14:paraId="42692DF1" w14:textId="77777777" w:rsidR="00811197" w:rsidRPr="00811197" w:rsidRDefault="00811197" w:rsidP="00811197">
            <w:pPr>
              <w:widowControl/>
              <w:suppressAutoHyphens w:val="0"/>
              <w:autoSpaceDN/>
              <w:textAlignment w:val="auto"/>
              <w:rPr>
                <w:rFonts w:eastAsia="Times New Roman" w:cs="Calibri"/>
                <w:color w:val="000000"/>
                <w:sz w:val="16"/>
                <w:szCs w:val="16"/>
              </w:rPr>
            </w:pPr>
            <w:r w:rsidRPr="00811197">
              <w:rPr>
                <w:rFonts w:eastAsia="Times New Roman" w:cs="Calibri"/>
                <w:color w:val="000000"/>
                <w:sz w:val="16"/>
                <w:szCs w:val="16"/>
              </w:rPr>
              <w:t>Depreciación Equipos de generación eléctrica, aparatos y accesorios eléctricos</w:t>
            </w:r>
          </w:p>
        </w:tc>
        <w:tc>
          <w:tcPr>
            <w:tcW w:w="978" w:type="dxa"/>
            <w:tcBorders>
              <w:top w:val="nil"/>
              <w:left w:val="nil"/>
              <w:bottom w:val="nil"/>
              <w:right w:val="nil"/>
            </w:tcBorders>
            <w:shd w:val="clear" w:color="auto" w:fill="auto"/>
            <w:noWrap/>
            <w:vAlign w:val="center"/>
            <w:hideMark/>
          </w:tcPr>
          <w:p w14:paraId="581447D9" w14:textId="77777777" w:rsidR="00811197" w:rsidRPr="00811197" w:rsidRDefault="00811197" w:rsidP="00811197">
            <w:pPr>
              <w:widowControl/>
              <w:suppressAutoHyphens w:val="0"/>
              <w:autoSpaceDN/>
              <w:jc w:val="right"/>
              <w:textAlignment w:val="auto"/>
              <w:rPr>
                <w:rFonts w:eastAsia="Times New Roman" w:cs="Calibri"/>
                <w:color w:val="000000"/>
                <w:sz w:val="16"/>
                <w:szCs w:val="16"/>
              </w:rPr>
            </w:pPr>
            <w:r w:rsidRPr="00811197">
              <w:rPr>
                <w:rFonts w:eastAsia="Times New Roman" w:cs="Calibri"/>
                <w:color w:val="000000"/>
                <w:sz w:val="16"/>
                <w:szCs w:val="16"/>
              </w:rPr>
              <w:t>$5,723</w:t>
            </w:r>
          </w:p>
        </w:tc>
      </w:tr>
      <w:tr w:rsidR="00811197" w:rsidRPr="00811197" w14:paraId="1DA20640" w14:textId="77777777" w:rsidTr="00811197">
        <w:trPr>
          <w:trHeight w:val="227"/>
          <w:jc w:val="center"/>
        </w:trPr>
        <w:tc>
          <w:tcPr>
            <w:tcW w:w="993" w:type="dxa"/>
            <w:tcBorders>
              <w:top w:val="nil"/>
              <w:left w:val="nil"/>
              <w:bottom w:val="nil"/>
              <w:right w:val="nil"/>
            </w:tcBorders>
            <w:shd w:val="clear" w:color="000000" w:fill="CCCCCC"/>
            <w:noWrap/>
            <w:vAlign w:val="center"/>
            <w:hideMark/>
          </w:tcPr>
          <w:p w14:paraId="506257DA" w14:textId="77777777" w:rsidR="00811197" w:rsidRPr="00811197" w:rsidRDefault="00811197" w:rsidP="00811197">
            <w:pPr>
              <w:widowControl/>
              <w:suppressAutoHyphens w:val="0"/>
              <w:autoSpaceDN/>
              <w:jc w:val="center"/>
              <w:textAlignment w:val="auto"/>
              <w:rPr>
                <w:rFonts w:eastAsia="Times New Roman" w:cs="Calibri"/>
                <w:color w:val="000000"/>
                <w:sz w:val="16"/>
                <w:szCs w:val="16"/>
              </w:rPr>
            </w:pPr>
            <w:r w:rsidRPr="00811197">
              <w:rPr>
                <w:rFonts w:eastAsia="Times New Roman" w:cs="Calibri"/>
                <w:color w:val="000000"/>
                <w:sz w:val="16"/>
                <w:szCs w:val="16"/>
              </w:rPr>
              <w:t>1263-5910</w:t>
            </w:r>
          </w:p>
        </w:tc>
        <w:tc>
          <w:tcPr>
            <w:tcW w:w="6109" w:type="dxa"/>
            <w:tcBorders>
              <w:top w:val="nil"/>
              <w:left w:val="nil"/>
              <w:bottom w:val="nil"/>
              <w:right w:val="nil"/>
            </w:tcBorders>
            <w:shd w:val="clear" w:color="000000" w:fill="CCCCCC"/>
            <w:noWrap/>
            <w:vAlign w:val="center"/>
            <w:hideMark/>
          </w:tcPr>
          <w:p w14:paraId="67D13670" w14:textId="77777777" w:rsidR="00811197" w:rsidRPr="00811197" w:rsidRDefault="00811197" w:rsidP="00811197">
            <w:pPr>
              <w:widowControl/>
              <w:suppressAutoHyphens w:val="0"/>
              <w:autoSpaceDN/>
              <w:textAlignment w:val="auto"/>
              <w:rPr>
                <w:rFonts w:eastAsia="Times New Roman" w:cs="Calibri"/>
                <w:color w:val="000000"/>
                <w:sz w:val="16"/>
                <w:szCs w:val="16"/>
              </w:rPr>
            </w:pPr>
            <w:r w:rsidRPr="00811197">
              <w:rPr>
                <w:rFonts w:eastAsia="Times New Roman" w:cs="Calibri"/>
                <w:color w:val="000000"/>
                <w:sz w:val="16"/>
                <w:szCs w:val="16"/>
              </w:rPr>
              <w:t>Depreciación Software</w:t>
            </w:r>
          </w:p>
        </w:tc>
        <w:tc>
          <w:tcPr>
            <w:tcW w:w="978" w:type="dxa"/>
            <w:tcBorders>
              <w:top w:val="nil"/>
              <w:left w:val="nil"/>
              <w:bottom w:val="nil"/>
              <w:right w:val="nil"/>
            </w:tcBorders>
            <w:shd w:val="clear" w:color="000000" w:fill="CCCCCC"/>
            <w:noWrap/>
            <w:vAlign w:val="center"/>
            <w:hideMark/>
          </w:tcPr>
          <w:p w14:paraId="60224445" w14:textId="77777777" w:rsidR="00811197" w:rsidRPr="00811197" w:rsidRDefault="00811197" w:rsidP="00811197">
            <w:pPr>
              <w:widowControl/>
              <w:suppressAutoHyphens w:val="0"/>
              <w:autoSpaceDN/>
              <w:jc w:val="right"/>
              <w:textAlignment w:val="auto"/>
              <w:rPr>
                <w:rFonts w:eastAsia="Times New Roman" w:cs="Calibri"/>
                <w:color w:val="000000"/>
                <w:sz w:val="16"/>
                <w:szCs w:val="16"/>
              </w:rPr>
            </w:pPr>
            <w:r w:rsidRPr="00811197">
              <w:rPr>
                <w:rFonts w:eastAsia="Times New Roman" w:cs="Calibri"/>
                <w:color w:val="000000"/>
                <w:sz w:val="16"/>
                <w:szCs w:val="16"/>
              </w:rPr>
              <w:t>$23,917</w:t>
            </w:r>
          </w:p>
        </w:tc>
      </w:tr>
      <w:tr w:rsidR="00811197" w:rsidRPr="00811197" w14:paraId="4B35A70C" w14:textId="77777777" w:rsidTr="00811197">
        <w:trPr>
          <w:trHeight w:val="227"/>
          <w:jc w:val="center"/>
        </w:trPr>
        <w:tc>
          <w:tcPr>
            <w:tcW w:w="993" w:type="dxa"/>
            <w:tcBorders>
              <w:top w:val="nil"/>
              <w:left w:val="nil"/>
              <w:bottom w:val="nil"/>
              <w:right w:val="nil"/>
            </w:tcBorders>
            <w:shd w:val="clear" w:color="auto" w:fill="auto"/>
            <w:noWrap/>
            <w:vAlign w:val="center"/>
            <w:hideMark/>
          </w:tcPr>
          <w:p w14:paraId="6BD69067" w14:textId="77777777" w:rsidR="00811197" w:rsidRPr="00811197" w:rsidRDefault="00811197" w:rsidP="00811197">
            <w:pPr>
              <w:widowControl/>
              <w:suppressAutoHyphens w:val="0"/>
              <w:autoSpaceDN/>
              <w:jc w:val="center"/>
              <w:textAlignment w:val="auto"/>
              <w:rPr>
                <w:rFonts w:eastAsia="Times New Roman" w:cs="Calibri"/>
                <w:color w:val="000000"/>
                <w:sz w:val="16"/>
                <w:szCs w:val="16"/>
              </w:rPr>
            </w:pPr>
            <w:r w:rsidRPr="00811197">
              <w:rPr>
                <w:rFonts w:eastAsia="Times New Roman" w:cs="Calibri"/>
                <w:color w:val="000000"/>
                <w:sz w:val="16"/>
                <w:szCs w:val="16"/>
              </w:rPr>
              <w:t>1263-5970</w:t>
            </w:r>
          </w:p>
        </w:tc>
        <w:tc>
          <w:tcPr>
            <w:tcW w:w="6109" w:type="dxa"/>
            <w:tcBorders>
              <w:top w:val="nil"/>
              <w:left w:val="nil"/>
              <w:bottom w:val="nil"/>
              <w:right w:val="nil"/>
            </w:tcBorders>
            <w:shd w:val="clear" w:color="auto" w:fill="auto"/>
            <w:noWrap/>
            <w:vAlign w:val="center"/>
            <w:hideMark/>
          </w:tcPr>
          <w:p w14:paraId="216EA061" w14:textId="77777777" w:rsidR="00811197" w:rsidRPr="00811197" w:rsidRDefault="00811197" w:rsidP="00811197">
            <w:pPr>
              <w:widowControl/>
              <w:suppressAutoHyphens w:val="0"/>
              <w:autoSpaceDN/>
              <w:textAlignment w:val="auto"/>
              <w:rPr>
                <w:rFonts w:eastAsia="Times New Roman" w:cs="Calibri"/>
                <w:color w:val="000000"/>
                <w:sz w:val="16"/>
                <w:szCs w:val="16"/>
              </w:rPr>
            </w:pPr>
            <w:r w:rsidRPr="00811197">
              <w:rPr>
                <w:rFonts w:eastAsia="Times New Roman" w:cs="Calibri"/>
                <w:color w:val="000000"/>
                <w:sz w:val="16"/>
                <w:szCs w:val="16"/>
              </w:rPr>
              <w:t>Depreciación Licencias informáticas e intelectuales</w:t>
            </w:r>
          </w:p>
        </w:tc>
        <w:tc>
          <w:tcPr>
            <w:tcW w:w="978" w:type="dxa"/>
            <w:tcBorders>
              <w:top w:val="nil"/>
              <w:left w:val="nil"/>
              <w:bottom w:val="nil"/>
              <w:right w:val="nil"/>
            </w:tcBorders>
            <w:shd w:val="clear" w:color="auto" w:fill="auto"/>
            <w:noWrap/>
            <w:vAlign w:val="center"/>
            <w:hideMark/>
          </w:tcPr>
          <w:p w14:paraId="2C0B5E84" w14:textId="77777777" w:rsidR="00811197" w:rsidRPr="00811197" w:rsidRDefault="00811197" w:rsidP="00811197">
            <w:pPr>
              <w:widowControl/>
              <w:suppressAutoHyphens w:val="0"/>
              <w:autoSpaceDN/>
              <w:jc w:val="right"/>
              <w:textAlignment w:val="auto"/>
              <w:rPr>
                <w:rFonts w:eastAsia="Times New Roman" w:cs="Calibri"/>
                <w:color w:val="000000"/>
                <w:sz w:val="16"/>
                <w:szCs w:val="16"/>
              </w:rPr>
            </w:pPr>
            <w:r w:rsidRPr="00811197">
              <w:rPr>
                <w:rFonts w:eastAsia="Times New Roman" w:cs="Calibri"/>
                <w:color w:val="000000"/>
                <w:sz w:val="16"/>
                <w:szCs w:val="16"/>
              </w:rPr>
              <w:t>$9,425</w:t>
            </w:r>
          </w:p>
        </w:tc>
      </w:tr>
      <w:tr w:rsidR="00811197" w:rsidRPr="00811197" w14:paraId="615CD1F4" w14:textId="77777777" w:rsidTr="00811197">
        <w:trPr>
          <w:trHeight w:val="315"/>
          <w:jc w:val="center"/>
        </w:trPr>
        <w:tc>
          <w:tcPr>
            <w:tcW w:w="7102" w:type="dxa"/>
            <w:gridSpan w:val="2"/>
            <w:tcBorders>
              <w:top w:val="nil"/>
              <w:left w:val="nil"/>
              <w:bottom w:val="single" w:sz="8" w:space="0" w:color="C00000"/>
              <w:right w:val="nil"/>
            </w:tcBorders>
            <w:shd w:val="clear" w:color="auto" w:fill="auto"/>
            <w:noWrap/>
            <w:vAlign w:val="center"/>
            <w:hideMark/>
          </w:tcPr>
          <w:p w14:paraId="645660EE" w14:textId="0241AAAF" w:rsidR="00811197" w:rsidRPr="00811197" w:rsidRDefault="00811197" w:rsidP="00811197">
            <w:pPr>
              <w:widowControl/>
              <w:suppressAutoHyphens w:val="0"/>
              <w:autoSpaceDN/>
              <w:jc w:val="center"/>
              <w:textAlignment w:val="auto"/>
              <w:rPr>
                <w:rFonts w:eastAsia="Times New Roman" w:cs="Calibri"/>
                <w:b/>
                <w:bCs/>
                <w:color w:val="000000"/>
                <w:sz w:val="16"/>
                <w:szCs w:val="16"/>
              </w:rPr>
            </w:pPr>
            <w:r w:rsidRPr="005F53D5">
              <w:rPr>
                <w:rFonts w:asciiTheme="minorHAnsi" w:eastAsia="Times New Roman" w:hAnsiTheme="minorHAnsi" w:cstheme="minorHAnsi"/>
                <w:b/>
                <w:bCs/>
                <w:color w:val="000000"/>
              </w:rPr>
              <w:t>Total</w:t>
            </w:r>
          </w:p>
        </w:tc>
        <w:tc>
          <w:tcPr>
            <w:tcW w:w="978" w:type="dxa"/>
            <w:tcBorders>
              <w:top w:val="nil"/>
              <w:left w:val="nil"/>
              <w:bottom w:val="single" w:sz="8" w:space="0" w:color="C00000"/>
              <w:right w:val="nil"/>
            </w:tcBorders>
            <w:shd w:val="clear" w:color="auto" w:fill="auto"/>
            <w:noWrap/>
            <w:vAlign w:val="center"/>
            <w:hideMark/>
          </w:tcPr>
          <w:p w14:paraId="60D1880A" w14:textId="77777777" w:rsidR="00811197" w:rsidRPr="00811197" w:rsidRDefault="00811197" w:rsidP="00811197">
            <w:pPr>
              <w:widowControl/>
              <w:suppressAutoHyphens w:val="0"/>
              <w:autoSpaceDN/>
              <w:jc w:val="right"/>
              <w:textAlignment w:val="auto"/>
              <w:rPr>
                <w:rFonts w:eastAsia="Times New Roman" w:cs="Calibri"/>
                <w:b/>
                <w:bCs/>
                <w:color w:val="000000"/>
                <w:sz w:val="16"/>
                <w:szCs w:val="16"/>
              </w:rPr>
            </w:pPr>
            <w:r w:rsidRPr="00811197">
              <w:rPr>
                <w:rFonts w:eastAsia="Times New Roman" w:cs="Calibri"/>
                <w:b/>
                <w:bCs/>
                <w:color w:val="000000"/>
                <w:sz w:val="16"/>
                <w:szCs w:val="16"/>
              </w:rPr>
              <w:t>$6,109,806</w:t>
            </w:r>
          </w:p>
        </w:tc>
      </w:tr>
    </w:tbl>
    <w:p w14:paraId="32C80127" w14:textId="77777777" w:rsidR="00811197" w:rsidRDefault="00811197" w:rsidP="00B24C88">
      <w:pPr>
        <w:pStyle w:val="Texto"/>
        <w:spacing w:after="80" w:line="203" w:lineRule="exact"/>
        <w:ind w:left="624" w:firstLine="0"/>
        <w:rPr>
          <w:rFonts w:ascii="Calibri" w:hAnsi="Calibri" w:cs="DIN Pro Regular"/>
          <w:sz w:val="20"/>
          <w:lang w:val="es-MX"/>
        </w:rPr>
      </w:pPr>
    </w:p>
    <w:p w14:paraId="7D79D7DC" w14:textId="77777777" w:rsidR="00811197" w:rsidRDefault="00811197" w:rsidP="00B24C88">
      <w:pPr>
        <w:pStyle w:val="Texto"/>
        <w:spacing w:after="80" w:line="203" w:lineRule="exact"/>
        <w:ind w:left="624" w:firstLine="0"/>
        <w:rPr>
          <w:rFonts w:ascii="Calibri" w:hAnsi="Calibri" w:cs="DIN Pro Regular"/>
          <w:sz w:val="20"/>
          <w:lang w:val="es-MX"/>
        </w:rPr>
      </w:pPr>
    </w:p>
    <w:p w14:paraId="292A8E93" w14:textId="77777777" w:rsidR="00EA098E" w:rsidRDefault="00000000" w:rsidP="00B357F0">
      <w:pPr>
        <w:pStyle w:val="Text"/>
        <w:spacing w:after="0" w:line="20" w:lineRule="atLeast"/>
        <w:ind w:left="624" w:firstLine="0"/>
        <w:rPr>
          <w:rFonts w:asciiTheme="minorHAnsi" w:hAnsiTheme="minorHAnsi" w:cstheme="minorHAnsi"/>
          <w:b/>
          <w:sz w:val="20"/>
          <w:lang w:val="es-MX"/>
        </w:rPr>
      </w:pPr>
      <w:r w:rsidRPr="00B357F0">
        <w:rPr>
          <w:rFonts w:asciiTheme="minorHAnsi" w:hAnsiTheme="minorHAnsi" w:cstheme="minorHAnsi"/>
          <w:b/>
          <w:sz w:val="20"/>
          <w:lang w:val="es-MX"/>
        </w:rPr>
        <w:t>Otros Activos</w:t>
      </w:r>
    </w:p>
    <w:p w14:paraId="3DEB4EAA" w14:textId="77777777" w:rsidR="006A7595" w:rsidRDefault="006A7595" w:rsidP="00B357F0">
      <w:pPr>
        <w:pStyle w:val="Text"/>
        <w:spacing w:after="0" w:line="20" w:lineRule="atLeast"/>
        <w:ind w:left="624" w:firstLine="0"/>
        <w:rPr>
          <w:rFonts w:asciiTheme="minorHAnsi" w:hAnsiTheme="minorHAnsi" w:cstheme="minorHAnsi"/>
          <w:sz w:val="20"/>
        </w:rPr>
      </w:pPr>
    </w:p>
    <w:p w14:paraId="4116E4A3" w14:textId="77777777" w:rsidR="006A7595" w:rsidRPr="00B46F6E" w:rsidRDefault="006A7595" w:rsidP="006A7595">
      <w:pPr>
        <w:pStyle w:val="Texto"/>
        <w:spacing w:after="80" w:line="203" w:lineRule="exact"/>
        <w:ind w:left="624" w:firstLine="0"/>
        <w:rPr>
          <w:rFonts w:ascii="Calibri" w:hAnsi="Calibri" w:cs="DIN Pro Regular"/>
          <w:sz w:val="20"/>
          <w:lang w:val="es-MX"/>
        </w:rPr>
      </w:pPr>
      <w:r w:rsidRPr="00B46F6E">
        <w:rPr>
          <w:rFonts w:ascii="Calibri" w:hAnsi="Calibri" w:cs="DIN Pro Regular"/>
          <w:sz w:val="20"/>
          <w:lang w:val="es-MX"/>
        </w:rPr>
        <w:t xml:space="preserve">Sin </w:t>
      </w:r>
      <w:r>
        <w:rPr>
          <w:rFonts w:ascii="Calibri" w:hAnsi="Calibri" w:cs="DIN Pro Regular"/>
          <w:sz w:val="20"/>
          <w:lang w:val="es-MX"/>
        </w:rPr>
        <w:t>m</w:t>
      </w:r>
      <w:r w:rsidRPr="00B46F6E">
        <w:rPr>
          <w:rFonts w:ascii="Calibri" w:hAnsi="Calibri" w:cs="DIN Pro Regular"/>
          <w:sz w:val="20"/>
          <w:lang w:val="es-MX"/>
        </w:rPr>
        <w:t>ovimiento</w:t>
      </w:r>
      <w:r>
        <w:rPr>
          <w:rFonts w:ascii="Calibri" w:hAnsi="Calibri" w:cs="DIN Pro Regular"/>
          <w:sz w:val="20"/>
          <w:lang w:val="es-MX"/>
        </w:rPr>
        <w:t>.</w:t>
      </w:r>
    </w:p>
    <w:p w14:paraId="4636D85B" w14:textId="77777777" w:rsidR="006A7595" w:rsidRPr="00B357F0" w:rsidRDefault="006A7595" w:rsidP="00B357F0">
      <w:pPr>
        <w:pStyle w:val="Text"/>
        <w:spacing w:after="0" w:line="20" w:lineRule="atLeast"/>
        <w:ind w:left="624" w:firstLine="0"/>
        <w:rPr>
          <w:rFonts w:asciiTheme="minorHAnsi" w:hAnsiTheme="minorHAnsi" w:cstheme="minorHAnsi"/>
          <w:sz w:val="20"/>
        </w:rPr>
      </w:pPr>
    </w:p>
    <w:p w14:paraId="63838A5D" w14:textId="77777777" w:rsidR="00811197" w:rsidRDefault="00000000" w:rsidP="00B357F0">
      <w:pPr>
        <w:pStyle w:val="ROMANOS"/>
        <w:spacing w:after="0" w:line="20" w:lineRule="atLeast"/>
        <w:ind w:left="432"/>
        <w:rPr>
          <w:rFonts w:asciiTheme="minorHAnsi" w:hAnsiTheme="minorHAnsi" w:cstheme="minorHAnsi"/>
          <w:b/>
          <w:sz w:val="20"/>
          <w:szCs w:val="20"/>
          <w:lang w:val="es-MX"/>
        </w:rPr>
      </w:pPr>
      <w:r w:rsidRPr="00B357F0">
        <w:rPr>
          <w:rFonts w:asciiTheme="minorHAnsi" w:hAnsiTheme="minorHAnsi" w:cstheme="minorHAnsi"/>
          <w:b/>
          <w:sz w:val="20"/>
          <w:szCs w:val="20"/>
          <w:lang w:val="es-MX"/>
        </w:rPr>
        <w:lastRenderedPageBreak/>
        <w:t xml:space="preserve">     </w:t>
      </w:r>
    </w:p>
    <w:p w14:paraId="3BDFDFD2" w14:textId="77777777" w:rsidR="00B93508" w:rsidRDefault="00B93508" w:rsidP="00B357F0">
      <w:pPr>
        <w:pStyle w:val="ROMANOS"/>
        <w:spacing w:after="0" w:line="20" w:lineRule="atLeast"/>
        <w:ind w:left="432"/>
        <w:rPr>
          <w:rFonts w:asciiTheme="minorHAnsi" w:hAnsiTheme="minorHAnsi" w:cstheme="minorHAnsi"/>
          <w:b/>
          <w:sz w:val="20"/>
          <w:szCs w:val="20"/>
          <w:lang w:val="es-MX"/>
        </w:rPr>
      </w:pPr>
    </w:p>
    <w:p w14:paraId="50165DCE" w14:textId="77777777" w:rsidR="00B93508" w:rsidRDefault="00B93508" w:rsidP="00B357F0">
      <w:pPr>
        <w:pStyle w:val="ROMANOS"/>
        <w:spacing w:after="0" w:line="20" w:lineRule="atLeast"/>
        <w:ind w:left="432"/>
        <w:rPr>
          <w:rFonts w:asciiTheme="minorHAnsi" w:hAnsiTheme="minorHAnsi" w:cstheme="minorHAnsi"/>
          <w:b/>
          <w:sz w:val="20"/>
          <w:szCs w:val="20"/>
          <w:lang w:val="es-MX"/>
        </w:rPr>
      </w:pPr>
    </w:p>
    <w:p w14:paraId="25464F20" w14:textId="77777777" w:rsidR="00811197" w:rsidRDefault="00811197" w:rsidP="00B357F0">
      <w:pPr>
        <w:pStyle w:val="ROMANOS"/>
        <w:spacing w:after="0" w:line="20" w:lineRule="atLeast"/>
        <w:ind w:left="432"/>
        <w:rPr>
          <w:rFonts w:asciiTheme="minorHAnsi" w:hAnsiTheme="minorHAnsi" w:cstheme="minorHAnsi"/>
          <w:b/>
          <w:sz w:val="20"/>
          <w:szCs w:val="20"/>
          <w:lang w:val="es-MX"/>
        </w:rPr>
      </w:pPr>
    </w:p>
    <w:p w14:paraId="60AC5885" w14:textId="485FFBA9" w:rsidR="00EA098E" w:rsidRPr="00B357F0" w:rsidRDefault="00000000" w:rsidP="00B357F0">
      <w:pPr>
        <w:pStyle w:val="ROMANOS"/>
        <w:spacing w:after="0" w:line="20" w:lineRule="atLeast"/>
        <w:ind w:left="432"/>
        <w:rPr>
          <w:rFonts w:asciiTheme="minorHAnsi" w:hAnsiTheme="minorHAnsi" w:cstheme="minorHAnsi"/>
          <w:sz w:val="20"/>
          <w:szCs w:val="20"/>
        </w:rPr>
      </w:pPr>
      <w:r w:rsidRPr="00B357F0">
        <w:rPr>
          <w:rFonts w:asciiTheme="minorHAnsi" w:hAnsiTheme="minorHAnsi" w:cstheme="minorHAnsi"/>
          <w:b/>
          <w:sz w:val="20"/>
          <w:szCs w:val="20"/>
          <w:lang w:val="es-MX"/>
        </w:rPr>
        <w:t xml:space="preserve"> Pasivo</w:t>
      </w:r>
    </w:p>
    <w:p w14:paraId="4ECCCC38" w14:textId="77777777" w:rsidR="00EA098E" w:rsidRPr="00B357F0" w:rsidRDefault="00000000" w:rsidP="00B357F0">
      <w:pPr>
        <w:pStyle w:val="ROMANOS"/>
        <w:spacing w:after="0" w:line="20" w:lineRule="atLeast"/>
        <w:ind w:left="0" w:firstLine="0"/>
        <w:rPr>
          <w:rFonts w:asciiTheme="minorHAnsi" w:hAnsiTheme="minorHAnsi" w:cstheme="minorHAnsi"/>
          <w:sz w:val="20"/>
          <w:szCs w:val="20"/>
        </w:rPr>
      </w:pPr>
      <w:r w:rsidRPr="00B357F0">
        <w:rPr>
          <w:rFonts w:asciiTheme="minorHAnsi" w:hAnsiTheme="minorHAnsi" w:cstheme="minorHAnsi"/>
          <w:sz w:val="20"/>
          <w:szCs w:val="20"/>
          <w:lang w:val="es-MX"/>
        </w:rPr>
        <w:t xml:space="preserve">  </w:t>
      </w:r>
      <w:r w:rsidRPr="00B357F0">
        <w:rPr>
          <w:rFonts w:asciiTheme="minorHAnsi" w:hAnsiTheme="minorHAnsi" w:cstheme="minorHAnsi"/>
          <w:sz w:val="20"/>
          <w:szCs w:val="20"/>
          <w:lang w:val="es-MX"/>
        </w:rPr>
        <w:tab/>
      </w:r>
    </w:p>
    <w:p w14:paraId="21C35B62" w14:textId="77777777" w:rsidR="00EA098E" w:rsidRPr="006843F9" w:rsidRDefault="00000000" w:rsidP="00B357F0">
      <w:pPr>
        <w:pStyle w:val="ROMANOS"/>
        <w:numPr>
          <w:ilvl w:val="0"/>
          <w:numId w:val="6"/>
        </w:numPr>
        <w:spacing w:after="0" w:line="20" w:lineRule="atLeast"/>
        <w:rPr>
          <w:rFonts w:asciiTheme="minorHAnsi" w:hAnsiTheme="minorHAnsi" w:cstheme="minorHAnsi"/>
          <w:sz w:val="20"/>
          <w:szCs w:val="20"/>
        </w:rPr>
      </w:pPr>
      <w:r w:rsidRPr="00B357F0">
        <w:rPr>
          <w:rFonts w:asciiTheme="minorHAnsi" w:hAnsiTheme="minorHAnsi" w:cstheme="minorHAnsi"/>
          <w:b/>
          <w:bCs/>
          <w:sz w:val="20"/>
          <w:szCs w:val="20"/>
          <w:lang w:val="es-MX"/>
        </w:rPr>
        <w:t>Cuentas y Documentos por pagar, por fecha de vencimiento (a corto y a largo plazo y factibilidad de pago).</w:t>
      </w:r>
    </w:p>
    <w:p w14:paraId="0E57595D" w14:textId="77777777" w:rsidR="006843F9" w:rsidRDefault="006843F9" w:rsidP="006843F9">
      <w:pPr>
        <w:pStyle w:val="ROMANOS"/>
        <w:spacing w:after="0" w:line="20" w:lineRule="atLeast"/>
        <w:ind w:firstLine="0"/>
        <w:rPr>
          <w:rFonts w:asciiTheme="minorHAnsi" w:hAnsiTheme="minorHAnsi" w:cstheme="minorHAnsi"/>
          <w:b/>
          <w:bCs/>
          <w:sz w:val="20"/>
          <w:szCs w:val="20"/>
          <w:lang w:val="es-MX"/>
        </w:rPr>
      </w:pPr>
    </w:p>
    <w:tbl>
      <w:tblPr>
        <w:tblW w:w="9340" w:type="dxa"/>
        <w:tblCellMar>
          <w:left w:w="70" w:type="dxa"/>
          <w:right w:w="70" w:type="dxa"/>
        </w:tblCellMar>
        <w:tblLook w:val="04A0" w:firstRow="1" w:lastRow="0" w:firstColumn="1" w:lastColumn="0" w:noHBand="0" w:noVBand="1"/>
      </w:tblPr>
      <w:tblGrid>
        <w:gridCol w:w="1418"/>
        <w:gridCol w:w="6379"/>
        <w:gridCol w:w="1543"/>
      </w:tblGrid>
      <w:tr w:rsidR="006843F9" w:rsidRPr="006843F9" w14:paraId="548970C2" w14:textId="77777777" w:rsidTr="006843F9">
        <w:trPr>
          <w:trHeight w:val="20"/>
        </w:trPr>
        <w:tc>
          <w:tcPr>
            <w:tcW w:w="1418" w:type="dxa"/>
            <w:tcBorders>
              <w:top w:val="single" w:sz="8" w:space="0" w:color="000000"/>
              <w:left w:val="nil"/>
              <w:bottom w:val="single" w:sz="8" w:space="0" w:color="000000"/>
              <w:right w:val="nil"/>
            </w:tcBorders>
            <w:shd w:val="clear" w:color="auto" w:fill="auto"/>
            <w:vAlign w:val="center"/>
            <w:hideMark/>
          </w:tcPr>
          <w:p w14:paraId="77E7845E" w14:textId="77777777" w:rsidR="006843F9" w:rsidRPr="006843F9" w:rsidRDefault="006843F9" w:rsidP="00654C99">
            <w:pPr>
              <w:jc w:val="center"/>
              <w:rPr>
                <w:rFonts w:asciiTheme="minorHAnsi" w:eastAsia="Times New Roman" w:hAnsiTheme="minorHAnsi" w:cstheme="minorHAnsi"/>
                <w:b/>
                <w:bCs/>
                <w:color w:val="000000"/>
              </w:rPr>
            </w:pPr>
            <w:r w:rsidRPr="006843F9">
              <w:rPr>
                <w:rFonts w:asciiTheme="minorHAnsi" w:eastAsia="Times New Roman" w:hAnsiTheme="minorHAnsi" w:cstheme="minorHAnsi"/>
                <w:b/>
                <w:bCs/>
                <w:color w:val="000000"/>
              </w:rPr>
              <w:t>Partida</w:t>
            </w:r>
          </w:p>
        </w:tc>
        <w:tc>
          <w:tcPr>
            <w:tcW w:w="6379" w:type="dxa"/>
            <w:tcBorders>
              <w:top w:val="single" w:sz="8" w:space="0" w:color="000000"/>
              <w:left w:val="nil"/>
              <w:bottom w:val="single" w:sz="8" w:space="0" w:color="000000"/>
              <w:right w:val="nil"/>
            </w:tcBorders>
            <w:shd w:val="clear" w:color="auto" w:fill="auto"/>
            <w:vAlign w:val="center"/>
            <w:hideMark/>
          </w:tcPr>
          <w:p w14:paraId="07CE027D" w14:textId="77777777" w:rsidR="006843F9" w:rsidRPr="006843F9" w:rsidRDefault="006843F9" w:rsidP="00654C99">
            <w:pPr>
              <w:jc w:val="center"/>
              <w:rPr>
                <w:rFonts w:asciiTheme="minorHAnsi" w:eastAsia="Times New Roman" w:hAnsiTheme="minorHAnsi" w:cstheme="minorHAnsi"/>
                <w:b/>
                <w:bCs/>
                <w:color w:val="000000"/>
              </w:rPr>
            </w:pPr>
            <w:r w:rsidRPr="006843F9">
              <w:rPr>
                <w:rFonts w:asciiTheme="minorHAnsi" w:eastAsia="Times New Roman" w:hAnsiTheme="minorHAnsi" w:cstheme="minorHAnsi"/>
                <w:b/>
                <w:bCs/>
                <w:color w:val="000000"/>
              </w:rPr>
              <w:t>Cuentas por Pagar a Corto Plazo</w:t>
            </w:r>
          </w:p>
        </w:tc>
        <w:tc>
          <w:tcPr>
            <w:tcW w:w="1543" w:type="dxa"/>
            <w:tcBorders>
              <w:top w:val="single" w:sz="8" w:space="0" w:color="000000"/>
              <w:left w:val="nil"/>
              <w:bottom w:val="single" w:sz="8" w:space="0" w:color="000000"/>
              <w:right w:val="nil"/>
            </w:tcBorders>
            <w:shd w:val="clear" w:color="auto" w:fill="auto"/>
            <w:vAlign w:val="center"/>
            <w:hideMark/>
          </w:tcPr>
          <w:p w14:paraId="05421E1A" w14:textId="77777777" w:rsidR="006843F9" w:rsidRPr="006843F9" w:rsidRDefault="006843F9" w:rsidP="00654C99">
            <w:pPr>
              <w:jc w:val="center"/>
              <w:rPr>
                <w:rFonts w:asciiTheme="minorHAnsi" w:eastAsia="Times New Roman" w:hAnsiTheme="minorHAnsi" w:cstheme="minorHAnsi"/>
                <w:b/>
                <w:bCs/>
                <w:color w:val="000000"/>
              </w:rPr>
            </w:pPr>
            <w:r w:rsidRPr="006843F9">
              <w:rPr>
                <w:rFonts w:asciiTheme="minorHAnsi" w:eastAsia="Times New Roman" w:hAnsiTheme="minorHAnsi" w:cstheme="minorHAnsi"/>
                <w:b/>
                <w:bCs/>
                <w:color w:val="000000"/>
              </w:rPr>
              <w:t>Importe</w:t>
            </w:r>
          </w:p>
        </w:tc>
      </w:tr>
      <w:tr w:rsidR="006843F9" w:rsidRPr="006843F9" w14:paraId="0566E0A2" w14:textId="77777777" w:rsidTr="006843F9">
        <w:trPr>
          <w:trHeight w:val="20"/>
        </w:trPr>
        <w:tc>
          <w:tcPr>
            <w:tcW w:w="1418" w:type="dxa"/>
            <w:tcBorders>
              <w:top w:val="nil"/>
              <w:left w:val="nil"/>
              <w:bottom w:val="nil"/>
              <w:right w:val="nil"/>
            </w:tcBorders>
            <w:shd w:val="clear" w:color="auto" w:fill="auto"/>
            <w:vAlign w:val="center"/>
            <w:hideMark/>
          </w:tcPr>
          <w:p w14:paraId="37B7ADDA" w14:textId="77777777" w:rsidR="006843F9" w:rsidRPr="006843F9" w:rsidRDefault="006843F9" w:rsidP="006843F9">
            <w:pPr>
              <w:rPr>
                <w:rFonts w:asciiTheme="minorHAnsi" w:eastAsia="Times New Roman" w:hAnsiTheme="minorHAnsi" w:cstheme="minorHAnsi"/>
                <w:b/>
                <w:bCs/>
                <w:color w:val="000000"/>
                <w:sz w:val="14"/>
                <w:szCs w:val="14"/>
              </w:rPr>
            </w:pPr>
            <w:r w:rsidRPr="006843F9">
              <w:rPr>
                <w:rFonts w:asciiTheme="minorHAnsi" w:eastAsia="Times New Roman" w:hAnsiTheme="minorHAnsi" w:cstheme="minorHAnsi"/>
                <w:b/>
                <w:bCs/>
                <w:color w:val="000000"/>
                <w:sz w:val="14"/>
                <w:szCs w:val="14"/>
              </w:rPr>
              <w:t>2100</w:t>
            </w:r>
          </w:p>
        </w:tc>
        <w:tc>
          <w:tcPr>
            <w:tcW w:w="6379" w:type="dxa"/>
            <w:tcBorders>
              <w:top w:val="nil"/>
              <w:left w:val="nil"/>
              <w:bottom w:val="nil"/>
              <w:right w:val="nil"/>
            </w:tcBorders>
            <w:shd w:val="clear" w:color="auto" w:fill="auto"/>
            <w:vAlign w:val="center"/>
            <w:hideMark/>
          </w:tcPr>
          <w:p w14:paraId="1C9542D6" w14:textId="77777777" w:rsidR="006843F9" w:rsidRPr="006843F9" w:rsidRDefault="006843F9" w:rsidP="00654C99">
            <w:pPr>
              <w:rPr>
                <w:rFonts w:asciiTheme="minorHAnsi" w:eastAsia="Times New Roman" w:hAnsiTheme="minorHAnsi" w:cstheme="minorHAnsi"/>
                <w:b/>
                <w:bCs/>
                <w:color w:val="000000"/>
                <w:sz w:val="14"/>
                <w:szCs w:val="14"/>
              </w:rPr>
            </w:pPr>
            <w:r w:rsidRPr="006843F9">
              <w:rPr>
                <w:rFonts w:asciiTheme="minorHAnsi" w:eastAsia="Times New Roman" w:hAnsiTheme="minorHAnsi" w:cstheme="minorHAnsi"/>
                <w:b/>
                <w:bCs/>
                <w:color w:val="000000"/>
                <w:sz w:val="14"/>
                <w:szCs w:val="14"/>
              </w:rPr>
              <w:t>PASIVO CIRCULANTE</w:t>
            </w:r>
          </w:p>
        </w:tc>
        <w:tc>
          <w:tcPr>
            <w:tcW w:w="1543" w:type="dxa"/>
            <w:tcBorders>
              <w:top w:val="nil"/>
              <w:left w:val="nil"/>
              <w:bottom w:val="nil"/>
              <w:right w:val="nil"/>
            </w:tcBorders>
            <w:shd w:val="clear" w:color="auto" w:fill="auto"/>
            <w:vAlign w:val="center"/>
            <w:hideMark/>
          </w:tcPr>
          <w:p w14:paraId="2531DFE3" w14:textId="466FD55B" w:rsidR="006843F9" w:rsidRPr="00D31D5F" w:rsidRDefault="000208DA" w:rsidP="00654C99">
            <w:pPr>
              <w:jc w:val="right"/>
              <w:rPr>
                <w:rFonts w:asciiTheme="minorHAnsi" w:eastAsia="Times New Roman" w:hAnsiTheme="minorHAnsi" w:cstheme="minorHAnsi"/>
                <w:b/>
                <w:bCs/>
                <w:color w:val="000000"/>
                <w:highlight w:val="yellow"/>
              </w:rPr>
            </w:pPr>
            <w:r w:rsidRPr="000208DA">
              <w:rPr>
                <w:rFonts w:asciiTheme="minorHAnsi" w:eastAsia="Times New Roman" w:hAnsiTheme="minorHAnsi" w:cstheme="minorHAnsi"/>
                <w:b/>
                <w:bCs/>
                <w:color w:val="000000"/>
              </w:rPr>
              <w:t>$2,654,792</w:t>
            </w:r>
          </w:p>
        </w:tc>
      </w:tr>
      <w:tr w:rsidR="006843F9" w:rsidRPr="006843F9" w14:paraId="53110F0E" w14:textId="77777777" w:rsidTr="006843F9">
        <w:trPr>
          <w:trHeight w:val="20"/>
        </w:trPr>
        <w:tc>
          <w:tcPr>
            <w:tcW w:w="1418" w:type="dxa"/>
            <w:tcBorders>
              <w:top w:val="nil"/>
              <w:left w:val="nil"/>
              <w:bottom w:val="nil"/>
              <w:right w:val="nil"/>
            </w:tcBorders>
            <w:shd w:val="clear" w:color="000000" w:fill="C0C0C0"/>
            <w:vAlign w:val="center"/>
            <w:hideMark/>
          </w:tcPr>
          <w:p w14:paraId="56C4602C" w14:textId="77777777" w:rsidR="006843F9" w:rsidRPr="006843F9" w:rsidRDefault="006843F9" w:rsidP="00654C99">
            <w:pPr>
              <w:ind w:firstLineChars="100" w:firstLine="141"/>
              <w:rPr>
                <w:rFonts w:asciiTheme="minorHAnsi" w:eastAsia="Times New Roman" w:hAnsiTheme="minorHAnsi" w:cstheme="minorHAnsi"/>
                <w:b/>
                <w:bCs/>
                <w:color w:val="000000"/>
                <w:sz w:val="14"/>
                <w:szCs w:val="14"/>
              </w:rPr>
            </w:pPr>
            <w:r w:rsidRPr="006843F9">
              <w:rPr>
                <w:rFonts w:asciiTheme="minorHAnsi" w:eastAsia="Times New Roman" w:hAnsiTheme="minorHAnsi" w:cstheme="minorHAnsi"/>
                <w:b/>
                <w:bCs/>
                <w:color w:val="000000"/>
                <w:sz w:val="14"/>
                <w:szCs w:val="14"/>
              </w:rPr>
              <w:t>2110</w:t>
            </w:r>
          </w:p>
        </w:tc>
        <w:tc>
          <w:tcPr>
            <w:tcW w:w="6379" w:type="dxa"/>
            <w:tcBorders>
              <w:top w:val="nil"/>
              <w:left w:val="nil"/>
              <w:bottom w:val="nil"/>
              <w:right w:val="nil"/>
            </w:tcBorders>
            <w:shd w:val="clear" w:color="000000" w:fill="C0C0C0"/>
            <w:vAlign w:val="center"/>
            <w:hideMark/>
          </w:tcPr>
          <w:p w14:paraId="46AA501A" w14:textId="77777777" w:rsidR="006843F9" w:rsidRPr="006843F9" w:rsidRDefault="006843F9" w:rsidP="00654C99">
            <w:pPr>
              <w:ind w:firstLineChars="100" w:firstLine="141"/>
              <w:rPr>
                <w:rFonts w:asciiTheme="minorHAnsi" w:eastAsia="Times New Roman" w:hAnsiTheme="minorHAnsi" w:cstheme="minorHAnsi"/>
                <w:b/>
                <w:bCs/>
                <w:color w:val="000000"/>
                <w:sz w:val="14"/>
                <w:szCs w:val="14"/>
              </w:rPr>
            </w:pPr>
            <w:r w:rsidRPr="006843F9">
              <w:rPr>
                <w:rFonts w:asciiTheme="minorHAnsi" w:eastAsia="Times New Roman" w:hAnsiTheme="minorHAnsi" w:cstheme="minorHAnsi"/>
                <w:b/>
                <w:bCs/>
                <w:color w:val="000000"/>
                <w:sz w:val="14"/>
                <w:szCs w:val="14"/>
              </w:rPr>
              <w:t>CUENTAS POR PAGAR A CORTO PLAZO</w:t>
            </w:r>
          </w:p>
        </w:tc>
        <w:tc>
          <w:tcPr>
            <w:tcW w:w="1543" w:type="dxa"/>
            <w:tcBorders>
              <w:top w:val="nil"/>
              <w:left w:val="nil"/>
              <w:bottom w:val="nil"/>
              <w:right w:val="nil"/>
            </w:tcBorders>
            <w:shd w:val="clear" w:color="000000" w:fill="C0C0C0"/>
            <w:vAlign w:val="center"/>
            <w:hideMark/>
          </w:tcPr>
          <w:p w14:paraId="0ECFC04D" w14:textId="4B58EFE1" w:rsidR="006843F9" w:rsidRPr="00D31D5F" w:rsidRDefault="000208DA" w:rsidP="00654C99">
            <w:pPr>
              <w:jc w:val="right"/>
              <w:rPr>
                <w:rFonts w:asciiTheme="minorHAnsi" w:eastAsia="Times New Roman" w:hAnsiTheme="minorHAnsi" w:cstheme="minorHAnsi"/>
                <w:b/>
                <w:bCs/>
                <w:color w:val="000000"/>
                <w:highlight w:val="yellow"/>
              </w:rPr>
            </w:pPr>
            <w:r w:rsidRPr="000208DA">
              <w:rPr>
                <w:rFonts w:asciiTheme="minorHAnsi" w:eastAsia="Times New Roman" w:hAnsiTheme="minorHAnsi" w:cstheme="minorHAnsi"/>
                <w:b/>
                <w:bCs/>
                <w:color w:val="000000"/>
              </w:rPr>
              <w:t>2,654,792</w:t>
            </w:r>
          </w:p>
        </w:tc>
      </w:tr>
      <w:tr w:rsidR="006843F9" w:rsidRPr="006843F9" w14:paraId="0CB2324D" w14:textId="77777777" w:rsidTr="006843F9">
        <w:trPr>
          <w:trHeight w:val="20"/>
        </w:trPr>
        <w:tc>
          <w:tcPr>
            <w:tcW w:w="1418" w:type="dxa"/>
            <w:tcBorders>
              <w:top w:val="nil"/>
              <w:left w:val="nil"/>
              <w:bottom w:val="nil"/>
              <w:right w:val="nil"/>
            </w:tcBorders>
            <w:shd w:val="clear" w:color="auto" w:fill="auto"/>
            <w:vAlign w:val="center"/>
            <w:hideMark/>
          </w:tcPr>
          <w:p w14:paraId="507B780F" w14:textId="77777777" w:rsidR="006843F9" w:rsidRPr="006843F9" w:rsidRDefault="006843F9" w:rsidP="00654C99">
            <w:pPr>
              <w:ind w:firstLineChars="200" w:firstLine="280"/>
              <w:rPr>
                <w:rFonts w:asciiTheme="minorHAnsi" w:eastAsia="Times New Roman" w:hAnsiTheme="minorHAnsi" w:cstheme="minorHAnsi"/>
                <w:i/>
                <w:iCs/>
                <w:color w:val="000000"/>
                <w:sz w:val="14"/>
                <w:szCs w:val="14"/>
                <w:u w:val="single"/>
              </w:rPr>
            </w:pPr>
            <w:r w:rsidRPr="006843F9">
              <w:rPr>
                <w:rFonts w:asciiTheme="minorHAnsi" w:eastAsia="Times New Roman" w:hAnsiTheme="minorHAnsi" w:cstheme="minorHAnsi"/>
                <w:i/>
                <w:iCs/>
                <w:color w:val="000000"/>
                <w:sz w:val="14"/>
                <w:szCs w:val="14"/>
                <w:u w:val="single"/>
              </w:rPr>
              <w:t>2111</w:t>
            </w:r>
          </w:p>
        </w:tc>
        <w:tc>
          <w:tcPr>
            <w:tcW w:w="6379" w:type="dxa"/>
            <w:tcBorders>
              <w:top w:val="nil"/>
              <w:left w:val="nil"/>
              <w:bottom w:val="nil"/>
              <w:right w:val="nil"/>
            </w:tcBorders>
            <w:shd w:val="clear" w:color="auto" w:fill="auto"/>
            <w:vAlign w:val="center"/>
            <w:hideMark/>
          </w:tcPr>
          <w:p w14:paraId="2BB9A779" w14:textId="77777777" w:rsidR="006843F9" w:rsidRPr="006843F9" w:rsidRDefault="006843F9" w:rsidP="00654C99">
            <w:pPr>
              <w:ind w:firstLineChars="200" w:firstLine="280"/>
              <w:rPr>
                <w:rFonts w:asciiTheme="minorHAnsi" w:eastAsia="Times New Roman" w:hAnsiTheme="minorHAnsi" w:cstheme="minorHAnsi"/>
                <w:i/>
                <w:iCs/>
                <w:color w:val="000000"/>
                <w:sz w:val="14"/>
                <w:szCs w:val="14"/>
                <w:u w:val="single"/>
              </w:rPr>
            </w:pPr>
            <w:r w:rsidRPr="006843F9">
              <w:rPr>
                <w:rFonts w:asciiTheme="minorHAnsi" w:eastAsia="Times New Roman" w:hAnsiTheme="minorHAnsi" w:cstheme="minorHAnsi"/>
                <w:i/>
                <w:iCs/>
                <w:color w:val="000000"/>
                <w:sz w:val="14"/>
                <w:szCs w:val="14"/>
                <w:u w:val="single"/>
              </w:rPr>
              <w:t>SERVICIOS PERSONALES POR PAGAR A CORTO PLAZO</w:t>
            </w:r>
          </w:p>
        </w:tc>
        <w:tc>
          <w:tcPr>
            <w:tcW w:w="1543" w:type="dxa"/>
            <w:tcBorders>
              <w:top w:val="nil"/>
              <w:left w:val="nil"/>
              <w:bottom w:val="nil"/>
              <w:right w:val="nil"/>
            </w:tcBorders>
            <w:shd w:val="clear" w:color="auto" w:fill="auto"/>
            <w:vAlign w:val="center"/>
            <w:hideMark/>
          </w:tcPr>
          <w:p w14:paraId="0C5AA680" w14:textId="1D0DA0DC" w:rsidR="006843F9" w:rsidRPr="006F2BA4" w:rsidRDefault="006843F9" w:rsidP="00654C99">
            <w:pPr>
              <w:jc w:val="right"/>
              <w:rPr>
                <w:rFonts w:asciiTheme="minorHAnsi" w:eastAsia="Times New Roman" w:hAnsiTheme="minorHAnsi" w:cstheme="minorHAnsi"/>
                <w:i/>
                <w:iCs/>
                <w:color w:val="000000"/>
                <w:u w:val="single"/>
              </w:rPr>
            </w:pPr>
            <w:r w:rsidRPr="006F2BA4">
              <w:rPr>
                <w:rFonts w:asciiTheme="minorHAnsi" w:eastAsia="Times New Roman" w:hAnsiTheme="minorHAnsi" w:cstheme="minorHAnsi"/>
                <w:i/>
                <w:iCs/>
                <w:color w:val="000000"/>
                <w:u w:val="single"/>
              </w:rPr>
              <w:t>189,21</w:t>
            </w:r>
            <w:r w:rsidR="000208DA">
              <w:rPr>
                <w:rFonts w:asciiTheme="minorHAnsi" w:eastAsia="Times New Roman" w:hAnsiTheme="minorHAnsi" w:cstheme="minorHAnsi"/>
                <w:i/>
                <w:iCs/>
                <w:color w:val="000000"/>
                <w:u w:val="single"/>
              </w:rPr>
              <w:t>0</w:t>
            </w:r>
          </w:p>
        </w:tc>
      </w:tr>
      <w:tr w:rsidR="006843F9" w:rsidRPr="006843F9" w14:paraId="68D5243C" w14:textId="77777777" w:rsidTr="006843F9">
        <w:trPr>
          <w:trHeight w:val="20"/>
        </w:trPr>
        <w:tc>
          <w:tcPr>
            <w:tcW w:w="1418" w:type="dxa"/>
            <w:tcBorders>
              <w:top w:val="nil"/>
              <w:left w:val="nil"/>
              <w:bottom w:val="nil"/>
              <w:right w:val="nil"/>
            </w:tcBorders>
            <w:shd w:val="clear" w:color="000000" w:fill="C0C0C0"/>
            <w:vAlign w:val="center"/>
            <w:hideMark/>
          </w:tcPr>
          <w:p w14:paraId="2B40777C" w14:textId="77777777"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2111-1</w:t>
            </w:r>
          </w:p>
        </w:tc>
        <w:tc>
          <w:tcPr>
            <w:tcW w:w="6379" w:type="dxa"/>
            <w:tcBorders>
              <w:top w:val="nil"/>
              <w:left w:val="nil"/>
              <w:bottom w:val="nil"/>
              <w:right w:val="nil"/>
            </w:tcBorders>
            <w:shd w:val="clear" w:color="000000" w:fill="C0C0C0"/>
            <w:vAlign w:val="center"/>
            <w:hideMark/>
          </w:tcPr>
          <w:p w14:paraId="63349CC6" w14:textId="77777777"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Remuneración por pagar al Personal de carácter permanente a CP</w:t>
            </w:r>
          </w:p>
        </w:tc>
        <w:tc>
          <w:tcPr>
            <w:tcW w:w="1543" w:type="dxa"/>
            <w:tcBorders>
              <w:top w:val="nil"/>
              <w:left w:val="nil"/>
              <w:bottom w:val="nil"/>
              <w:right w:val="nil"/>
            </w:tcBorders>
            <w:shd w:val="clear" w:color="000000" w:fill="C0C0C0"/>
            <w:vAlign w:val="center"/>
            <w:hideMark/>
          </w:tcPr>
          <w:p w14:paraId="746F31C4" w14:textId="277DF19D" w:rsidR="006843F9" w:rsidRPr="006F2BA4" w:rsidRDefault="006843F9" w:rsidP="00654C99">
            <w:pPr>
              <w:jc w:val="right"/>
              <w:rPr>
                <w:rFonts w:asciiTheme="minorHAnsi" w:eastAsia="Times New Roman" w:hAnsiTheme="minorHAnsi" w:cstheme="minorHAnsi"/>
                <w:color w:val="000000"/>
              </w:rPr>
            </w:pPr>
            <w:r w:rsidRPr="006F2BA4">
              <w:rPr>
                <w:rFonts w:asciiTheme="minorHAnsi" w:eastAsia="Times New Roman" w:hAnsiTheme="minorHAnsi" w:cstheme="minorHAnsi"/>
                <w:color w:val="000000"/>
              </w:rPr>
              <w:t>44,</w:t>
            </w:r>
            <w:r w:rsidR="00D31D5F">
              <w:rPr>
                <w:rFonts w:asciiTheme="minorHAnsi" w:eastAsia="Times New Roman" w:hAnsiTheme="minorHAnsi" w:cstheme="minorHAnsi"/>
                <w:color w:val="000000"/>
              </w:rPr>
              <w:t>091</w:t>
            </w:r>
          </w:p>
        </w:tc>
      </w:tr>
      <w:tr w:rsidR="006843F9" w:rsidRPr="006843F9" w14:paraId="305854CA" w14:textId="77777777" w:rsidTr="006843F9">
        <w:trPr>
          <w:trHeight w:val="20"/>
        </w:trPr>
        <w:tc>
          <w:tcPr>
            <w:tcW w:w="1418" w:type="dxa"/>
            <w:tcBorders>
              <w:top w:val="nil"/>
              <w:left w:val="nil"/>
              <w:bottom w:val="nil"/>
              <w:right w:val="nil"/>
            </w:tcBorders>
            <w:shd w:val="clear" w:color="auto" w:fill="auto"/>
            <w:vAlign w:val="center"/>
            <w:hideMark/>
          </w:tcPr>
          <w:p w14:paraId="53DC11B3" w14:textId="77777777"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2111-3</w:t>
            </w:r>
          </w:p>
        </w:tc>
        <w:tc>
          <w:tcPr>
            <w:tcW w:w="6379" w:type="dxa"/>
            <w:tcBorders>
              <w:top w:val="nil"/>
              <w:left w:val="nil"/>
              <w:bottom w:val="nil"/>
              <w:right w:val="nil"/>
            </w:tcBorders>
            <w:shd w:val="clear" w:color="auto" w:fill="auto"/>
            <w:vAlign w:val="center"/>
            <w:hideMark/>
          </w:tcPr>
          <w:p w14:paraId="3C9FDC31" w14:textId="77777777"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Remuneraciones Adicionales y Especiales por Pagar a CP</w:t>
            </w:r>
          </w:p>
        </w:tc>
        <w:tc>
          <w:tcPr>
            <w:tcW w:w="1543" w:type="dxa"/>
            <w:tcBorders>
              <w:top w:val="nil"/>
              <w:left w:val="nil"/>
              <w:bottom w:val="nil"/>
              <w:right w:val="nil"/>
            </w:tcBorders>
            <w:shd w:val="clear" w:color="auto" w:fill="auto"/>
            <w:vAlign w:val="center"/>
            <w:hideMark/>
          </w:tcPr>
          <w:p w14:paraId="5BCF074F" w14:textId="1AE6F8E4" w:rsidR="006843F9" w:rsidRPr="006F2BA4" w:rsidRDefault="006843F9" w:rsidP="00654C99">
            <w:pPr>
              <w:jc w:val="right"/>
              <w:rPr>
                <w:rFonts w:asciiTheme="minorHAnsi" w:eastAsia="Times New Roman" w:hAnsiTheme="minorHAnsi" w:cstheme="minorHAnsi"/>
                <w:color w:val="000000"/>
              </w:rPr>
            </w:pPr>
            <w:r w:rsidRPr="006F2BA4">
              <w:rPr>
                <w:rFonts w:asciiTheme="minorHAnsi" w:eastAsia="Times New Roman" w:hAnsiTheme="minorHAnsi" w:cstheme="minorHAnsi"/>
                <w:color w:val="000000"/>
              </w:rPr>
              <w:t>145,1</w:t>
            </w:r>
            <w:r w:rsidR="000208DA">
              <w:rPr>
                <w:rFonts w:asciiTheme="minorHAnsi" w:eastAsia="Times New Roman" w:hAnsiTheme="minorHAnsi" w:cstheme="minorHAnsi"/>
                <w:color w:val="000000"/>
              </w:rPr>
              <w:t>19</w:t>
            </w:r>
          </w:p>
        </w:tc>
      </w:tr>
      <w:tr w:rsidR="000208DA" w:rsidRPr="006843F9" w14:paraId="24DD09F1" w14:textId="77777777" w:rsidTr="006843F9">
        <w:trPr>
          <w:trHeight w:val="20"/>
        </w:trPr>
        <w:tc>
          <w:tcPr>
            <w:tcW w:w="1418" w:type="dxa"/>
            <w:tcBorders>
              <w:top w:val="nil"/>
              <w:left w:val="nil"/>
              <w:bottom w:val="nil"/>
              <w:right w:val="nil"/>
            </w:tcBorders>
            <w:shd w:val="clear" w:color="auto" w:fill="auto"/>
            <w:vAlign w:val="center"/>
          </w:tcPr>
          <w:p w14:paraId="61D40B49" w14:textId="7C888B24" w:rsidR="000208DA" w:rsidRPr="006843F9" w:rsidRDefault="000208DA" w:rsidP="00654C99">
            <w:pPr>
              <w:ind w:firstLineChars="200" w:firstLine="280"/>
              <w:rPr>
                <w:rFonts w:asciiTheme="minorHAnsi" w:eastAsia="Times New Roman" w:hAnsiTheme="minorHAnsi" w:cstheme="minorHAnsi"/>
                <w:i/>
                <w:iCs/>
                <w:color w:val="000000"/>
                <w:sz w:val="14"/>
                <w:szCs w:val="14"/>
                <w:u w:val="single"/>
              </w:rPr>
            </w:pPr>
            <w:r>
              <w:rPr>
                <w:rFonts w:asciiTheme="minorHAnsi" w:eastAsia="Times New Roman" w:hAnsiTheme="minorHAnsi" w:cstheme="minorHAnsi"/>
                <w:i/>
                <w:iCs/>
                <w:color w:val="000000"/>
                <w:sz w:val="14"/>
                <w:szCs w:val="14"/>
                <w:u w:val="single"/>
              </w:rPr>
              <w:t>2112</w:t>
            </w:r>
          </w:p>
        </w:tc>
        <w:tc>
          <w:tcPr>
            <w:tcW w:w="6379" w:type="dxa"/>
            <w:tcBorders>
              <w:top w:val="nil"/>
              <w:left w:val="nil"/>
              <w:bottom w:val="nil"/>
              <w:right w:val="nil"/>
            </w:tcBorders>
            <w:shd w:val="clear" w:color="auto" w:fill="auto"/>
            <w:vAlign w:val="center"/>
          </w:tcPr>
          <w:p w14:paraId="1EC1D054" w14:textId="6875A5E9" w:rsidR="000208DA" w:rsidRPr="006843F9" w:rsidRDefault="000208DA" w:rsidP="00654C99">
            <w:pPr>
              <w:ind w:firstLineChars="200" w:firstLine="280"/>
              <w:rPr>
                <w:rFonts w:asciiTheme="minorHAnsi" w:eastAsia="Times New Roman" w:hAnsiTheme="minorHAnsi" w:cstheme="minorHAnsi"/>
                <w:i/>
                <w:iCs/>
                <w:color w:val="000000"/>
                <w:sz w:val="14"/>
                <w:szCs w:val="14"/>
                <w:u w:val="single"/>
              </w:rPr>
            </w:pPr>
            <w:r>
              <w:rPr>
                <w:rFonts w:asciiTheme="minorHAnsi" w:eastAsia="Times New Roman" w:hAnsiTheme="minorHAnsi" w:cstheme="minorHAnsi"/>
                <w:i/>
                <w:iCs/>
                <w:color w:val="000000"/>
                <w:sz w:val="14"/>
                <w:szCs w:val="14"/>
                <w:u w:val="single"/>
              </w:rPr>
              <w:t>PROVEEDORES POR PAGAR A CORTO PLAZO</w:t>
            </w:r>
          </w:p>
        </w:tc>
        <w:tc>
          <w:tcPr>
            <w:tcW w:w="1543" w:type="dxa"/>
            <w:tcBorders>
              <w:top w:val="nil"/>
              <w:left w:val="nil"/>
              <w:bottom w:val="nil"/>
              <w:right w:val="nil"/>
            </w:tcBorders>
            <w:shd w:val="clear" w:color="auto" w:fill="auto"/>
            <w:vAlign w:val="center"/>
          </w:tcPr>
          <w:p w14:paraId="0C61F412" w14:textId="643BBA82" w:rsidR="000208DA" w:rsidRPr="00D31D5F" w:rsidRDefault="000208DA" w:rsidP="00654C99">
            <w:pPr>
              <w:jc w:val="right"/>
              <w:rPr>
                <w:rFonts w:asciiTheme="minorHAnsi" w:eastAsia="Times New Roman" w:hAnsiTheme="minorHAnsi" w:cstheme="minorHAnsi"/>
                <w:i/>
                <w:iCs/>
                <w:color w:val="000000"/>
                <w:u w:val="single"/>
              </w:rPr>
            </w:pPr>
            <w:r>
              <w:rPr>
                <w:rFonts w:asciiTheme="minorHAnsi" w:eastAsia="Times New Roman" w:hAnsiTheme="minorHAnsi" w:cstheme="minorHAnsi"/>
                <w:i/>
                <w:iCs/>
                <w:color w:val="000000"/>
                <w:u w:val="single"/>
              </w:rPr>
              <w:t>436,354</w:t>
            </w:r>
          </w:p>
        </w:tc>
      </w:tr>
      <w:tr w:rsidR="000208DA" w:rsidRPr="006843F9" w14:paraId="43B04098" w14:textId="77777777" w:rsidTr="006843F9">
        <w:trPr>
          <w:trHeight w:val="20"/>
        </w:trPr>
        <w:tc>
          <w:tcPr>
            <w:tcW w:w="1418" w:type="dxa"/>
            <w:tcBorders>
              <w:top w:val="nil"/>
              <w:left w:val="nil"/>
              <w:bottom w:val="nil"/>
              <w:right w:val="nil"/>
            </w:tcBorders>
            <w:shd w:val="clear" w:color="auto" w:fill="auto"/>
            <w:vAlign w:val="center"/>
          </w:tcPr>
          <w:p w14:paraId="4ED32D41" w14:textId="4357149F" w:rsidR="000208DA" w:rsidRPr="000208DA" w:rsidRDefault="000208DA" w:rsidP="000208DA">
            <w:pPr>
              <w:ind w:firstLineChars="322" w:firstLine="451"/>
              <w:rPr>
                <w:rFonts w:asciiTheme="minorHAnsi" w:eastAsia="Times New Roman" w:hAnsiTheme="minorHAnsi" w:cstheme="minorHAnsi"/>
                <w:color w:val="000000"/>
                <w:sz w:val="14"/>
                <w:szCs w:val="14"/>
              </w:rPr>
            </w:pPr>
            <w:r w:rsidRPr="000208DA">
              <w:rPr>
                <w:rFonts w:asciiTheme="minorHAnsi" w:eastAsia="Times New Roman" w:hAnsiTheme="minorHAnsi" w:cstheme="minorHAnsi"/>
                <w:color w:val="000000"/>
                <w:sz w:val="14"/>
                <w:szCs w:val="14"/>
              </w:rPr>
              <w:t>2112-1</w:t>
            </w:r>
          </w:p>
        </w:tc>
        <w:tc>
          <w:tcPr>
            <w:tcW w:w="6379" w:type="dxa"/>
            <w:tcBorders>
              <w:top w:val="nil"/>
              <w:left w:val="nil"/>
              <w:bottom w:val="nil"/>
              <w:right w:val="nil"/>
            </w:tcBorders>
            <w:shd w:val="clear" w:color="auto" w:fill="auto"/>
            <w:vAlign w:val="center"/>
          </w:tcPr>
          <w:p w14:paraId="167BF420" w14:textId="4ECE6215" w:rsidR="000208DA" w:rsidRPr="000208DA" w:rsidRDefault="000208DA" w:rsidP="000208DA">
            <w:pPr>
              <w:ind w:firstLineChars="352" w:firstLine="493"/>
              <w:rPr>
                <w:rFonts w:asciiTheme="minorHAnsi" w:eastAsia="Times New Roman" w:hAnsiTheme="minorHAnsi" w:cstheme="minorHAnsi"/>
                <w:color w:val="000000"/>
                <w:sz w:val="14"/>
                <w:szCs w:val="14"/>
              </w:rPr>
            </w:pPr>
            <w:r w:rsidRPr="000208DA">
              <w:rPr>
                <w:rFonts w:asciiTheme="minorHAnsi" w:eastAsia="Times New Roman" w:hAnsiTheme="minorHAnsi" w:cstheme="minorHAnsi"/>
                <w:color w:val="000000"/>
                <w:sz w:val="14"/>
                <w:szCs w:val="14"/>
              </w:rPr>
              <w:t>DEUDORES POR ADQUISICIÓN DE BIENES Y CONTRATACIÓN DE SERVICIOS POR PAGAR A CP</w:t>
            </w:r>
          </w:p>
        </w:tc>
        <w:tc>
          <w:tcPr>
            <w:tcW w:w="1543" w:type="dxa"/>
            <w:tcBorders>
              <w:top w:val="nil"/>
              <w:left w:val="nil"/>
              <w:bottom w:val="nil"/>
              <w:right w:val="nil"/>
            </w:tcBorders>
            <w:shd w:val="clear" w:color="auto" w:fill="auto"/>
            <w:vAlign w:val="center"/>
          </w:tcPr>
          <w:p w14:paraId="2C513D7A" w14:textId="77D8BD24" w:rsidR="000208DA" w:rsidRPr="000208DA" w:rsidRDefault="000208DA" w:rsidP="00654C99">
            <w:pPr>
              <w:jc w:val="right"/>
              <w:rPr>
                <w:rFonts w:asciiTheme="minorHAnsi" w:eastAsia="Times New Roman" w:hAnsiTheme="minorHAnsi" w:cstheme="minorHAnsi"/>
                <w:color w:val="000000"/>
              </w:rPr>
            </w:pPr>
            <w:r w:rsidRPr="000208DA">
              <w:rPr>
                <w:rFonts w:asciiTheme="minorHAnsi" w:eastAsia="Times New Roman" w:hAnsiTheme="minorHAnsi" w:cstheme="minorHAnsi"/>
                <w:color w:val="000000"/>
              </w:rPr>
              <w:t>436,354</w:t>
            </w:r>
          </w:p>
        </w:tc>
      </w:tr>
      <w:tr w:rsidR="006843F9" w:rsidRPr="006843F9" w14:paraId="784CF3B6" w14:textId="77777777" w:rsidTr="006843F9">
        <w:trPr>
          <w:trHeight w:val="20"/>
        </w:trPr>
        <w:tc>
          <w:tcPr>
            <w:tcW w:w="1418" w:type="dxa"/>
            <w:tcBorders>
              <w:top w:val="nil"/>
              <w:left w:val="nil"/>
              <w:bottom w:val="nil"/>
              <w:right w:val="nil"/>
            </w:tcBorders>
            <w:shd w:val="clear" w:color="auto" w:fill="auto"/>
            <w:vAlign w:val="center"/>
            <w:hideMark/>
          </w:tcPr>
          <w:p w14:paraId="47B9A339" w14:textId="77777777" w:rsidR="006843F9" w:rsidRPr="006843F9" w:rsidRDefault="006843F9" w:rsidP="00654C99">
            <w:pPr>
              <w:ind w:firstLineChars="200" w:firstLine="280"/>
              <w:rPr>
                <w:rFonts w:asciiTheme="minorHAnsi" w:eastAsia="Times New Roman" w:hAnsiTheme="minorHAnsi" w:cstheme="minorHAnsi"/>
                <w:i/>
                <w:iCs/>
                <w:color w:val="000000"/>
                <w:sz w:val="14"/>
                <w:szCs w:val="14"/>
                <w:u w:val="single"/>
              </w:rPr>
            </w:pPr>
            <w:r w:rsidRPr="006843F9">
              <w:rPr>
                <w:rFonts w:asciiTheme="minorHAnsi" w:eastAsia="Times New Roman" w:hAnsiTheme="minorHAnsi" w:cstheme="minorHAnsi"/>
                <w:i/>
                <w:iCs/>
                <w:color w:val="000000"/>
                <w:sz w:val="14"/>
                <w:szCs w:val="14"/>
                <w:u w:val="single"/>
              </w:rPr>
              <w:t>2116</w:t>
            </w:r>
          </w:p>
        </w:tc>
        <w:tc>
          <w:tcPr>
            <w:tcW w:w="6379" w:type="dxa"/>
            <w:tcBorders>
              <w:top w:val="nil"/>
              <w:left w:val="nil"/>
              <w:bottom w:val="nil"/>
              <w:right w:val="nil"/>
            </w:tcBorders>
            <w:shd w:val="clear" w:color="auto" w:fill="auto"/>
            <w:vAlign w:val="center"/>
            <w:hideMark/>
          </w:tcPr>
          <w:p w14:paraId="37B79361" w14:textId="77777777" w:rsidR="006843F9" w:rsidRPr="006843F9" w:rsidRDefault="006843F9" w:rsidP="00654C99">
            <w:pPr>
              <w:ind w:firstLineChars="200" w:firstLine="280"/>
              <w:rPr>
                <w:rFonts w:asciiTheme="minorHAnsi" w:eastAsia="Times New Roman" w:hAnsiTheme="minorHAnsi" w:cstheme="minorHAnsi"/>
                <w:i/>
                <w:iCs/>
                <w:color w:val="000000"/>
                <w:sz w:val="14"/>
                <w:szCs w:val="14"/>
                <w:u w:val="single"/>
              </w:rPr>
            </w:pPr>
            <w:r w:rsidRPr="006843F9">
              <w:rPr>
                <w:rFonts w:asciiTheme="minorHAnsi" w:eastAsia="Times New Roman" w:hAnsiTheme="minorHAnsi" w:cstheme="minorHAnsi"/>
                <w:i/>
                <w:iCs/>
                <w:color w:val="000000"/>
                <w:sz w:val="14"/>
                <w:szCs w:val="14"/>
                <w:u w:val="single"/>
              </w:rPr>
              <w:t>INTERESES, COMISIONES Y OTROS GASTOS DE LA DEUDA PÚBLICA POR PAGAR A CORTO PLAZO</w:t>
            </w:r>
          </w:p>
        </w:tc>
        <w:tc>
          <w:tcPr>
            <w:tcW w:w="1543" w:type="dxa"/>
            <w:tcBorders>
              <w:top w:val="nil"/>
              <w:left w:val="nil"/>
              <w:bottom w:val="nil"/>
              <w:right w:val="nil"/>
            </w:tcBorders>
            <w:shd w:val="clear" w:color="auto" w:fill="auto"/>
            <w:vAlign w:val="center"/>
            <w:hideMark/>
          </w:tcPr>
          <w:p w14:paraId="189DC9A1" w14:textId="0DD2C4CB" w:rsidR="006843F9" w:rsidRPr="00D31D5F" w:rsidRDefault="006843F9" w:rsidP="00654C99">
            <w:pPr>
              <w:jc w:val="right"/>
              <w:rPr>
                <w:rFonts w:asciiTheme="minorHAnsi" w:eastAsia="Times New Roman" w:hAnsiTheme="minorHAnsi" w:cstheme="minorHAnsi"/>
                <w:i/>
                <w:iCs/>
                <w:color w:val="000000"/>
                <w:highlight w:val="yellow"/>
                <w:u w:val="single"/>
              </w:rPr>
            </w:pPr>
            <w:r w:rsidRPr="00D31D5F">
              <w:rPr>
                <w:rFonts w:asciiTheme="minorHAnsi" w:eastAsia="Times New Roman" w:hAnsiTheme="minorHAnsi" w:cstheme="minorHAnsi"/>
                <w:i/>
                <w:iCs/>
                <w:color w:val="000000"/>
                <w:u w:val="single"/>
              </w:rPr>
              <w:t>109,47</w:t>
            </w:r>
            <w:r w:rsidR="00D31D5F" w:rsidRPr="00D31D5F">
              <w:rPr>
                <w:rFonts w:asciiTheme="minorHAnsi" w:eastAsia="Times New Roman" w:hAnsiTheme="minorHAnsi" w:cstheme="minorHAnsi"/>
                <w:i/>
                <w:iCs/>
                <w:color w:val="000000"/>
                <w:u w:val="single"/>
              </w:rPr>
              <w:t>4</w:t>
            </w:r>
          </w:p>
        </w:tc>
      </w:tr>
      <w:tr w:rsidR="006843F9" w:rsidRPr="006843F9" w14:paraId="314F91FA" w14:textId="77777777" w:rsidTr="006843F9">
        <w:trPr>
          <w:trHeight w:val="20"/>
        </w:trPr>
        <w:tc>
          <w:tcPr>
            <w:tcW w:w="1418" w:type="dxa"/>
            <w:tcBorders>
              <w:top w:val="nil"/>
              <w:left w:val="nil"/>
              <w:bottom w:val="nil"/>
              <w:right w:val="nil"/>
            </w:tcBorders>
            <w:shd w:val="clear" w:color="000000" w:fill="C0C0C0"/>
            <w:vAlign w:val="center"/>
            <w:hideMark/>
          </w:tcPr>
          <w:p w14:paraId="3B2E7F3C" w14:textId="77777777"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2116-1</w:t>
            </w:r>
          </w:p>
        </w:tc>
        <w:tc>
          <w:tcPr>
            <w:tcW w:w="6379" w:type="dxa"/>
            <w:tcBorders>
              <w:top w:val="nil"/>
              <w:left w:val="nil"/>
              <w:bottom w:val="nil"/>
              <w:right w:val="nil"/>
            </w:tcBorders>
            <w:shd w:val="clear" w:color="000000" w:fill="C0C0C0"/>
            <w:vAlign w:val="center"/>
            <w:hideMark/>
          </w:tcPr>
          <w:p w14:paraId="01D3ECDA" w14:textId="77777777"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ACREEDORES</w:t>
            </w:r>
          </w:p>
        </w:tc>
        <w:tc>
          <w:tcPr>
            <w:tcW w:w="1543" w:type="dxa"/>
            <w:tcBorders>
              <w:top w:val="nil"/>
              <w:left w:val="nil"/>
              <w:bottom w:val="nil"/>
              <w:right w:val="nil"/>
            </w:tcBorders>
            <w:shd w:val="clear" w:color="000000" w:fill="C0C0C0"/>
            <w:vAlign w:val="center"/>
            <w:hideMark/>
          </w:tcPr>
          <w:p w14:paraId="3A3228AF" w14:textId="4A658F6A" w:rsidR="006843F9" w:rsidRPr="00D31D5F" w:rsidRDefault="006843F9" w:rsidP="00654C99">
            <w:pPr>
              <w:jc w:val="right"/>
              <w:rPr>
                <w:rFonts w:asciiTheme="minorHAnsi" w:eastAsia="Times New Roman" w:hAnsiTheme="minorHAnsi" w:cstheme="minorHAnsi"/>
                <w:color w:val="000000"/>
              </w:rPr>
            </w:pPr>
            <w:r w:rsidRPr="00D31D5F">
              <w:rPr>
                <w:rFonts w:asciiTheme="minorHAnsi" w:eastAsia="Times New Roman" w:hAnsiTheme="minorHAnsi" w:cstheme="minorHAnsi"/>
                <w:color w:val="000000"/>
              </w:rPr>
              <w:t>109,47</w:t>
            </w:r>
            <w:r w:rsidR="00D31D5F" w:rsidRPr="00D31D5F">
              <w:rPr>
                <w:rFonts w:asciiTheme="minorHAnsi" w:eastAsia="Times New Roman" w:hAnsiTheme="minorHAnsi" w:cstheme="minorHAnsi"/>
                <w:color w:val="000000"/>
              </w:rPr>
              <w:t>4</w:t>
            </w:r>
          </w:p>
        </w:tc>
      </w:tr>
      <w:tr w:rsidR="006843F9" w:rsidRPr="006843F9" w14:paraId="2D7403FF" w14:textId="77777777" w:rsidTr="006843F9">
        <w:trPr>
          <w:trHeight w:val="20"/>
        </w:trPr>
        <w:tc>
          <w:tcPr>
            <w:tcW w:w="1418" w:type="dxa"/>
            <w:tcBorders>
              <w:top w:val="nil"/>
              <w:left w:val="nil"/>
              <w:bottom w:val="nil"/>
              <w:right w:val="nil"/>
            </w:tcBorders>
            <w:shd w:val="clear" w:color="auto" w:fill="auto"/>
            <w:vAlign w:val="center"/>
            <w:hideMark/>
          </w:tcPr>
          <w:p w14:paraId="549FEA7A" w14:textId="77777777" w:rsidR="006843F9" w:rsidRPr="006843F9" w:rsidRDefault="006843F9" w:rsidP="00654C99">
            <w:pPr>
              <w:ind w:firstLineChars="400" w:firstLine="56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2116-1-001</w:t>
            </w:r>
          </w:p>
        </w:tc>
        <w:tc>
          <w:tcPr>
            <w:tcW w:w="6379" w:type="dxa"/>
            <w:tcBorders>
              <w:top w:val="nil"/>
              <w:left w:val="nil"/>
              <w:bottom w:val="nil"/>
              <w:right w:val="nil"/>
            </w:tcBorders>
            <w:shd w:val="clear" w:color="auto" w:fill="auto"/>
            <w:vAlign w:val="center"/>
            <w:hideMark/>
          </w:tcPr>
          <w:p w14:paraId="15F32F2D" w14:textId="77777777" w:rsidR="006843F9" w:rsidRPr="006843F9" w:rsidRDefault="006843F9" w:rsidP="00654C99">
            <w:pPr>
              <w:ind w:firstLineChars="400" w:firstLine="56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SECRETARIA DE FINANZAS</w:t>
            </w:r>
          </w:p>
        </w:tc>
        <w:tc>
          <w:tcPr>
            <w:tcW w:w="1543" w:type="dxa"/>
            <w:tcBorders>
              <w:top w:val="nil"/>
              <w:left w:val="nil"/>
              <w:bottom w:val="nil"/>
              <w:right w:val="nil"/>
            </w:tcBorders>
            <w:shd w:val="clear" w:color="auto" w:fill="auto"/>
            <w:vAlign w:val="center"/>
            <w:hideMark/>
          </w:tcPr>
          <w:p w14:paraId="2D65978F" w14:textId="3EC7BB04" w:rsidR="006843F9" w:rsidRPr="00D31D5F" w:rsidRDefault="006843F9" w:rsidP="00654C99">
            <w:pPr>
              <w:jc w:val="right"/>
              <w:rPr>
                <w:rFonts w:asciiTheme="minorHAnsi" w:eastAsia="Times New Roman" w:hAnsiTheme="minorHAnsi" w:cstheme="minorHAnsi"/>
                <w:color w:val="000000"/>
              </w:rPr>
            </w:pPr>
            <w:r w:rsidRPr="00D31D5F">
              <w:rPr>
                <w:rFonts w:asciiTheme="minorHAnsi" w:eastAsia="Times New Roman" w:hAnsiTheme="minorHAnsi" w:cstheme="minorHAnsi"/>
                <w:color w:val="000000"/>
              </w:rPr>
              <w:t>109,41</w:t>
            </w:r>
            <w:r w:rsidR="00D31D5F">
              <w:rPr>
                <w:rFonts w:asciiTheme="minorHAnsi" w:eastAsia="Times New Roman" w:hAnsiTheme="minorHAnsi" w:cstheme="minorHAnsi"/>
                <w:color w:val="000000"/>
              </w:rPr>
              <w:t>1</w:t>
            </w:r>
          </w:p>
        </w:tc>
      </w:tr>
      <w:tr w:rsidR="006843F9" w:rsidRPr="006843F9" w14:paraId="002A36F5" w14:textId="77777777" w:rsidTr="006843F9">
        <w:trPr>
          <w:trHeight w:val="20"/>
        </w:trPr>
        <w:tc>
          <w:tcPr>
            <w:tcW w:w="1418" w:type="dxa"/>
            <w:tcBorders>
              <w:top w:val="nil"/>
              <w:left w:val="nil"/>
              <w:bottom w:val="nil"/>
              <w:right w:val="nil"/>
            </w:tcBorders>
            <w:shd w:val="clear" w:color="000000" w:fill="C0C0C0"/>
            <w:vAlign w:val="center"/>
            <w:hideMark/>
          </w:tcPr>
          <w:p w14:paraId="56CA0635" w14:textId="77777777" w:rsidR="006843F9" w:rsidRPr="006843F9" w:rsidRDefault="006843F9" w:rsidP="00654C99">
            <w:pPr>
              <w:ind w:firstLineChars="400" w:firstLine="56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2116-1-005</w:t>
            </w:r>
          </w:p>
        </w:tc>
        <w:tc>
          <w:tcPr>
            <w:tcW w:w="6379" w:type="dxa"/>
            <w:tcBorders>
              <w:top w:val="nil"/>
              <w:left w:val="nil"/>
              <w:bottom w:val="nil"/>
              <w:right w:val="nil"/>
            </w:tcBorders>
            <w:shd w:val="clear" w:color="000000" w:fill="C0C0C0"/>
            <w:vAlign w:val="center"/>
            <w:hideMark/>
          </w:tcPr>
          <w:p w14:paraId="1F5CFE6A" w14:textId="77777777" w:rsidR="006843F9" w:rsidRPr="006843F9" w:rsidRDefault="006843F9" w:rsidP="00654C99">
            <w:pPr>
              <w:ind w:firstLineChars="400" w:firstLine="56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SECRETARIA DE FINANZAS (INTERESES)</w:t>
            </w:r>
          </w:p>
        </w:tc>
        <w:tc>
          <w:tcPr>
            <w:tcW w:w="1543" w:type="dxa"/>
            <w:tcBorders>
              <w:top w:val="nil"/>
              <w:left w:val="nil"/>
              <w:bottom w:val="nil"/>
              <w:right w:val="nil"/>
            </w:tcBorders>
            <w:shd w:val="clear" w:color="000000" w:fill="C0C0C0"/>
            <w:vAlign w:val="center"/>
            <w:hideMark/>
          </w:tcPr>
          <w:p w14:paraId="4D98F635" w14:textId="1753EFDE" w:rsidR="006843F9" w:rsidRPr="00D31D5F" w:rsidRDefault="006843F9" w:rsidP="00654C99">
            <w:pPr>
              <w:jc w:val="right"/>
              <w:rPr>
                <w:rFonts w:asciiTheme="minorHAnsi" w:eastAsia="Times New Roman" w:hAnsiTheme="minorHAnsi" w:cstheme="minorHAnsi"/>
                <w:color w:val="000000"/>
              </w:rPr>
            </w:pPr>
            <w:r w:rsidRPr="00D31D5F">
              <w:rPr>
                <w:rFonts w:asciiTheme="minorHAnsi" w:eastAsia="Times New Roman" w:hAnsiTheme="minorHAnsi" w:cstheme="minorHAnsi"/>
                <w:color w:val="000000"/>
              </w:rPr>
              <w:t>63</w:t>
            </w:r>
          </w:p>
        </w:tc>
      </w:tr>
      <w:tr w:rsidR="006843F9" w:rsidRPr="006843F9" w14:paraId="74AC0DB9" w14:textId="77777777" w:rsidTr="006843F9">
        <w:trPr>
          <w:trHeight w:val="20"/>
        </w:trPr>
        <w:tc>
          <w:tcPr>
            <w:tcW w:w="1418" w:type="dxa"/>
            <w:tcBorders>
              <w:top w:val="nil"/>
              <w:left w:val="nil"/>
              <w:bottom w:val="nil"/>
              <w:right w:val="nil"/>
            </w:tcBorders>
            <w:shd w:val="clear" w:color="000000" w:fill="C0C0C0"/>
            <w:vAlign w:val="center"/>
            <w:hideMark/>
          </w:tcPr>
          <w:p w14:paraId="6E8B1776" w14:textId="77777777" w:rsidR="006843F9" w:rsidRPr="006843F9" w:rsidRDefault="006843F9" w:rsidP="00654C99">
            <w:pPr>
              <w:ind w:firstLineChars="200" w:firstLine="280"/>
              <w:rPr>
                <w:rFonts w:asciiTheme="minorHAnsi" w:eastAsia="Times New Roman" w:hAnsiTheme="minorHAnsi" w:cstheme="minorHAnsi"/>
                <w:i/>
                <w:iCs/>
                <w:color w:val="000000"/>
                <w:sz w:val="14"/>
                <w:szCs w:val="14"/>
                <w:u w:val="single"/>
              </w:rPr>
            </w:pPr>
            <w:r w:rsidRPr="006843F9">
              <w:rPr>
                <w:rFonts w:asciiTheme="minorHAnsi" w:eastAsia="Times New Roman" w:hAnsiTheme="minorHAnsi" w:cstheme="minorHAnsi"/>
                <w:i/>
                <w:iCs/>
                <w:color w:val="000000"/>
                <w:sz w:val="14"/>
                <w:szCs w:val="14"/>
                <w:u w:val="single"/>
              </w:rPr>
              <w:t>2117</w:t>
            </w:r>
          </w:p>
        </w:tc>
        <w:tc>
          <w:tcPr>
            <w:tcW w:w="6379" w:type="dxa"/>
            <w:tcBorders>
              <w:top w:val="nil"/>
              <w:left w:val="nil"/>
              <w:bottom w:val="nil"/>
              <w:right w:val="nil"/>
            </w:tcBorders>
            <w:shd w:val="clear" w:color="000000" w:fill="C0C0C0"/>
            <w:vAlign w:val="center"/>
            <w:hideMark/>
          </w:tcPr>
          <w:p w14:paraId="69100E7D" w14:textId="77777777" w:rsidR="006843F9" w:rsidRPr="006843F9" w:rsidRDefault="006843F9" w:rsidP="00654C99">
            <w:pPr>
              <w:ind w:firstLineChars="200" w:firstLine="280"/>
              <w:rPr>
                <w:rFonts w:asciiTheme="minorHAnsi" w:eastAsia="Times New Roman" w:hAnsiTheme="minorHAnsi" w:cstheme="minorHAnsi"/>
                <w:i/>
                <w:iCs/>
                <w:color w:val="000000"/>
                <w:sz w:val="14"/>
                <w:szCs w:val="14"/>
                <w:u w:val="single"/>
              </w:rPr>
            </w:pPr>
            <w:r w:rsidRPr="006843F9">
              <w:rPr>
                <w:rFonts w:asciiTheme="minorHAnsi" w:eastAsia="Times New Roman" w:hAnsiTheme="minorHAnsi" w:cstheme="minorHAnsi"/>
                <w:i/>
                <w:iCs/>
                <w:color w:val="000000"/>
                <w:sz w:val="14"/>
                <w:szCs w:val="14"/>
                <w:u w:val="single"/>
              </w:rPr>
              <w:t>RETENCIONES Y CONTRIBUCIONES POR PAGAR A CORTO PLAZO</w:t>
            </w:r>
          </w:p>
        </w:tc>
        <w:tc>
          <w:tcPr>
            <w:tcW w:w="1543" w:type="dxa"/>
            <w:tcBorders>
              <w:top w:val="nil"/>
              <w:left w:val="nil"/>
              <w:bottom w:val="nil"/>
              <w:right w:val="nil"/>
            </w:tcBorders>
            <w:shd w:val="clear" w:color="000000" w:fill="C0C0C0"/>
            <w:vAlign w:val="center"/>
            <w:hideMark/>
          </w:tcPr>
          <w:p w14:paraId="2808CCF8" w14:textId="211E6AFD" w:rsidR="006843F9" w:rsidRPr="00D31D5F" w:rsidRDefault="006843F9" w:rsidP="00654C99">
            <w:pPr>
              <w:jc w:val="right"/>
              <w:rPr>
                <w:rFonts w:asciiTheme="minorHAnsi" w:eastAsia="Times New Roman" w:hAnsiTheme="minorHAnsi" w:cstheme="minorHAnsi"/>
                <w:i/>
                <w:iCs/>
                <w:color w:val="000000"/>
                <w:highlight w:val="yellow"/>
                <w:u w:val="single"/>
              </w:rPr>
            </w:pPr>
            <w:r w:rsidRPr="00D31D5F">
              <w:rPr>
                <w:rFonts w:asciiTheme="minorHAnsi" w:eastAsia="Times New Roman" w:hAnsiTheme="minorHAnsi" w:cstheme="minorHAnsi"/>
                <w:i/>
                <w:iCs/>
                <w:color w:val="000000"/>
                <w:u w:val="single"/>
              </w:rPr>
              <w:t>1,</w:t>
            </w:r>
            <w:r w:rsidR="00D31D5F" w:rsidRPr="00D31D5F">
              <w:rPr>
                <w:rFonts w:asciiTheme="minorHAnsi" w:eastAsia="Times New Roman" w:hAnsiTheme="minorHAnsi" w:cstheme="minorHAnsi"/>
                <w:i/>
                <w:iCs/>
                <w:color w:val="000000"/>
                <w:u w:val="single"/>
              </w:rPr>
              <w:t>914</w:t>
            </w:r>
            <w:r w:rsidRPr="00D31D5F">
              <w:rPr>
                <w:rFonts w:asciiTheme="minorHAnsi" w:eastAsia="Times New Roman" w:hAnsiTheme="minorHAnsi" w:cstheme="minorHAnsi"/>
                <w:i/>
                <w:iCs/>
                <w:color w:val="000000"/>
                <w:u w:val="single"/>
              </w:rPr>
              <w:t>,</w:t>
            </w:r>
            <w:r w:rsidR="00D31D5F" w:rsidRPr="00D31D5F">
              <w:rPr>
                <w:rFonts w:asciiTheme="minorHAnsi" w:eastAsia="Times New Roman" w:hAnsiTheme="minorHAnsi" w:cstheme="minorHAnsi"/>
                <w:i/>
                <w:iCs/>
                <w:color w:val="000000"/>
                <w:u w:val="single"/>
              </w:rPr>
              <w:t>68</w:t>
            </w:r>
            <w:r w:rsidR="000208DA">
              <w:rPr>
                <w:rFonts w:asciiTheme="minorHAnsi" w:eastAsia="Times New Roman" w:hAnsiTheme="minorHAnsi" w:cstheme="minorHAnsi"/>
                <w:i/>
                <w:iCs/>
                <w:color w:val="000000"/>
                <w:u w:val="single"/>
              </w:rPr>
              <w:t>6</w:t>
            </w:r>
          </w:p>
        </w:tc>
      </w:tr>
      <w:tr w:rsidR="006843F9" w:rsidRPr="006843F9" w14:paraId="22AD850C" w14:textId="77777777" w:rsidTr="006843F9">
        <w:trPr>
          <w:trHeight w:val="20"/>
        </w:trPr>
        <w:tc>
          <w:tcPr>
            <w:tcW w:w="1418" w:type="dxa"/>
            <w:tcBorders>
              <w:top w:val="nil"/>
              <w:left w:val="nil"/>
              <w:bottom w:val="nil"/>
              <w:right w:val="nil"/>
            </w:tcBorders>
            <w:shd w:val="clear" w:color="auto" w:fill="auto"/>
            <w:vAlign w:val="center"/>
            <w:hideMark/>
          </w:tcPr>
          <w:p w14:paraId="079764ED" w14:textId="77777777"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2117-01</w:t>
            </w:r>
          </w:p>
        </w:tc>
        <w:tc>
          <w:tcPr>
            <w:tcW w:w="6379" w:type="dxa"/>
            <w:tcBorders>
              <w:top w:val="nil"/>
              <w:left w:val="nil"/>
              <w:bottom w:val="nil"/>
              <w:right w:val="nil"/>
            </w:tcBorders>
            <w:shd w:val="clear" w:color="auto" w:fill="auto"/>
            <w:vAlign w:val="center"/>
            <w:hideMark/>
          </w:tcPr>
          <w:p w14:paraId="56078F2B" w14:textId="77777777"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I.S.R. RETENIDO POR PAGO DE ARRENDAMIENTOS Y SERVICIOS</w:t>
            </w:r>
          </w:p>
        </w:tc>
        <w:tc>
          <w:tcPr>
            <w:tcW w:w="1543" w:type="dxa"/>
            <w:tcBorders>
              <w:top w:val="nil"/>
              <w:left w:val="nil"/>
              <w:bottom w:val="nil"/>
              <w:right w:val="nil"/>
            </w:tcBorders>
            <w:shd w:val="clear" w:color="auto" w:fill="auto"/>
            <w:vAlign w:val="center"/>
            <w:hideMark/>
          </w:tcPr>
          <w:p w14:paraId="7B0C51DD" w14:textId="2C82D3F3" w:rsidR="006843F9" w:rsidRPr="00D31D5F" w:rsidRDefault="006843F9" w:rsidP="00654C99">
            <w:pPr>
              <w:jc w:val="right"/>
              <w:rPr>
                <w:rFonts w:asciiTheme="minorHAnsi" w:eastAsia="Times New Roman" w:hAnsiTheme="minorHAnsi" w:cstheme="minorHAnsi"/>
                <w:color w:val="000000"/>
              </w:rPr>
            </w:pPr>
            <w:r w:rsidRPr="00D31D5F">
              <w:rPr>
                <w:rFonts w:asciiTheme="minorHAnsi" w:eastAsia="Times New Roman" w:hAnsiTheme="minorHAnsi" w:cstheme="minorHAnsi"/>
                <w:color w:val="000000"/>
              </w:rPr>
              <w:t>33,820</w:t>
            </w:r>
          </w:p>
        </w:tc>
      </w:tr>
      <w:tr w:rsidR="006843F9" w:rsidRPr="006843F9" w14:paraId="72867137" w14:textId="77777777" w:rsidTr="006843F9">
        <w:trPr>
          <w:trHeight w:val="20"/>
        </w:trPr>
        <w:tc>
          <w:tcPr>
            <w:tcW w:w="1418" w:type="dxa"/>
            <w:tcBorders>
              <w:top w:val="nil"/>
              <w:left w:val="nil"/>
              <w:bottom w:val="nil"/>
              <w:right w:val="nil"/>
            </w:tcBorders>
            <w:shd w:val="clear" w:color="000000" w:fill="C0C0C0"/>
            <w:vAlign w:val="center"/>
            <w:hideMark/>
          </w:tcPr>
          <w:p w14:paraId="75D5D747" w14:textId="77777777"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2117-03</w:t>
            </w:r>
          </w:p>
        </w:tc>
        <w:tc>
          <w:tcPr>
            <w:tcW w:w="6379" w:type="dxa"/>
            <w:tcBorders>
              <w:top w:val="nil"/>
              <w:left w:val="nil"/>
              <w:bottom w:val="nil"/>
              <w:right w:val="nil"/>
            </w:tcBorders>
            <w:shd w:val="clear" w:color="000000" w:fill="C0C0C0"/>
            <w:vAlign w:val="center"/>
            <w:hideMark/>
          </w:tcPr>
          <w:p w14:paraId="27B0A84B" w14:textId="77777777"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I.S.R. RETENIDO POR PAGO DE RESICO</w:t>
            </w:r>
          </w:p>
        </w:tc>
        <w:tc>
          <w:tcPr>
            <w:tcW w:w="1543" w:type="dxa"/>
            <w:tcBorders>
              <w:top w:val="nil"/>
              <w:left w:val="nil"/>
              <w:bottom w:val="nil"/>
              <w:right w:val="nil"/>
            </w:tcBorders>
            <w:shd w:val="clear" w:color="000000" w:fill="C0C0C0"/>
            <w:vAlign w:val="center"/>
            <w:hideMark/>
          </w:tcPr>
          <w:p w14:paraId="3F35157F" w14:textId="5B4D1C5D" w:rsidR="006843F9" w:rsidRPr="00D31D5F" w:rsidRDefault="006843F9" w:rsidP="00654C99">
            <w:pPr>
              <w:jc w:val="right"/>
              <w:rPr>
                <w:rFonts w:asciiTheme="minorHAnsi" w:eastAsia="Times New Roman" w:hAnsiTheme="minorHAnsi" w:cstheme="minorHAnsi"/>
                <w:color w:val="000000"/>
              </w:rPr>
            </w:pPr>
            <w:r w:rsidRPr="00D31D5F">
              <w:rPr>
                <w:rFonts w:asciiTheme="minorHAnsi" w:eastAsia="Times New Roman" w:hAnsiTheme="minorHAnsi" w:cstheme="minorHAnsi"/>
                <w:color w:val="000000"/>
              </w:rPr>
              <w:t>1</w:t>
            </w:r>
            <w:r w:rsidR="00D31D5F" w:rsidRPr="00D31D5F">
              <w:rPr>
                <w:rFonts w:asciiTheme="minorHAnsi" w:eastAsia="Times New Roman" w:hAnsiTheme="minorHAnsi" w:cstheme="minorHAnsi"/>
                <w:color w:val="000000"/>
              </w:rPr>
              <w:t>,</w:t>
            </w:r>
            <w:r w:rsidRPr="00D31D5F">
              <w:rPr>
                <w:rFonts w:asciiTheme="minorHAnsi" w:eastAsia="Times New Roman" w:hAnsiTheme="minorHAnsi" w:cstheme="minorHAnsi"/>
                <w:color w:val="000000"/>
              </w:rPr>
              <w:t>03</w:t>
            </w:r>
            <w:r w:rsidR="00D31D5F" w:rsidRPr="00D31D5F">
              <w:rPr>
                <w:rFonts w:asciiTheme="minorHAnsi" w:eastAsia="Times New Roman" w:hAnsiTheme="minorHAnsi" w:cstheme="minorHAnsi"/>
                <w:color w:val="000000"/>
              </w:rPr>
              <w:t>4</w:t>
            </w:r>
          </w:p>
        </w:tc>
      </w:tr>
      <w:tr w:rsidR="006843F9" w:rsidRPr="006843F9" w14:paraId="5676DA3D" w14:textId="77777777" w:rsidTr="006843F9">
        <w:trPr>
          <w:trHeight w:val="20"/>
        </w:trPr>
        <w:tc>
          <w:tcPr>
            <w:tcW w:w="1418" w:type="dxa"/>
            <w:tcBorders>
              <w:top w:val="nil"/>
              <w:left w:val="nil"/>
              <w:bottom w:val="nil"/>
              <w:right w:val="nil"/>
            </w:tcBorders>
            <w:shd w:val="clear" w:color="auto" w:fill="auto"/>
            <w:vAlign w:val="center"/>
            <w:hideMark/>
          </w:tcPr>
          <w:p w14:paraId="2AB24125" w14:textId="77777777"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2117-04</w:t>
            </w:r>
          </w:p>
        </w:tc>
        <w:tc>
          <w:tcPr>
            <w:tcW w:w="6379" w:type="dxa"/>
            <w:tcBorders>
              <w:top w:val="nil"/>
              <w:left w:val="nil"/>
              <w:bottom w:val="nil"/>
              <w:right w:val="nil"/>
            </w:tcBorders>
            <w:shd w:val="clear" w:color="auto" w:fill="auto"/>
            <w:vAlign w:val="center"/>
            <w:hideMark/>
          </w:tcPr>
          <w:p w14:paraId="1379ED27" w14:textId="10D1992B"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I.S.P.T.</w:t>
            </w:r>
          </w:p>
        </w:tc>
        <w:tc>
          <w:tcPr>
            <w:tcW w:w="1543" w:type="dxa"/>
            <w:tcBorders>
              <w:top w:val="nil"/>
              <w:left w:val="nil"/>
              <w:bottom w:val="nil"/>
              <w:right w:val="nil"/>
            </w:tcBorders>
            <w:shd w:val="clear" w:color="auto" w:fill="auto"/>
            <w:vAlign w:val="center"/>
            <w:hideMark/>
          </w:tcPr>
          <w:p w14:paraId="478BBA4C" w14:textId="6FDA6ADB" w:rsidR="006843F9" w:rsidRPr="00D31D5F" w:rsidRDefault="006843F9" w:rsidP="00654C99">
            <w:pPr>
              <w:jc w:val="right"/>
              <w:rPr>
                <w:rFonts w:asciiTheme="minorHAnsi" w:eastAsia="Times New Roman" w:hAnsiTheme="minorHAnsi" w:cstheme="minorHAnsi"/>
                <w:color w:val="000000"/>
                <w:highlight w:val="yellow"/>
              </w:rPr>
            </w:pPr>
            <w:r w:rsidRPr="00D31D5F">
              <w:rPr>
                <w:rFonts w:asciiTheme="minorHAnsi" w:eastAsia="Times New Roman" w:hAnsiTheme="minorHAnsi" w:cstheme="minorHAnsi"/>
                <w:color w:val="000000"/>
              </w:rPr>
              <w:t>1,623,6</w:t>
            </w:r>
            <w:r w:rsidR="000208DA">
              <w:rPr>
                <w:rFonts w:asciiTheme="minorHAnsi" w:eastAsia="Times New Roman" w:hAnsiTheme="minorHAnsi" w:cstheme="minorHAnsi"/>
                <w:color w:val="000000"/>
              </w:rPr>
              <w:t>79</w:t>
            </w:r>
          </w:p>
        </w:tc>
      </w:tr>
      <w:tr w:rsidR="00D31D5F" w:rsidRPr="006843F9" w14:paraId="756DC528" w14:textId="77777777" w:rsidTr="006843F9">
        <w:trPr>
          <w:trHeight w:val="20"/>
        </w:trPr>
        <w:tc>
          <w:tcPr>
            <w:tcW w:w="1418" w:type="dxa"/>
            <w:tcBorders>
              <w:top w:val="nil"/>
              <w:left w:val="nil"/>
              <w:bottom w:val="nil"/>
              <w:right w:val="nil"/>
            </w:tcBorders>
            <w:shd w:val="clear" w:color="000000" w:fill="C0C0C0"/>
            <w:vAlign w:val="center"/>
          </w:tcPr>
          <w:p w14:paraId="364D3599" w14:textId="57D87A11" w:rsidR="00D31D5F" w:rsidRPr="006843F9" w:rsidRDefault="000208DA" w:rsidP="00654C99">
            <w:pPr>
              <w:ind w:firstLineChars="300" w:firstLine="420"/>
              <w:rPr>
                <w:rFonts w:asciiTheme="minorHAnsi" w:eastAsia="Times New Roman" w:hAnsiTheme="minorHAnsi" w:cstheme="minorHAnsi"/>
                <w:color w:val="000000"/>
                <w:sz w:val="14"/>
                <w:szCs w:val="14"/>
              </w:rPr>
            </w:pPr>
            <w:r>
              <w:rPr>
                <w:rFonts w:asciiTheme="minorHAnsi" w:eastAsia="Times New Roman" w:hAnsiTheme="minorHAnsi" w:cstheme="minorHAnsi"/>
                <w:color w:val="000000"/>
                <w:sz w:val="14"/>
                <w:szCs w:val="14"/>
              </w:rPr>
              <w:t>2117-05</w:t>
            </w:r>
          </w:p>
        </w:tc>
        <w:tc>
          <w:tcPr>
            <w:tcW w:w="6379" w:type="dxa"/>
            <w:tcBorders>
              <w:top w:val="nil"/>
              <w:left w:val="nil"/>
              <w:bottom w:val="nil"/>
              <w:right w:val="nil"/>
            </w:tcBorders>
            <w:shd w:val="clear" w:color="000000" w:fill="C0C0C0"/>
            <w:vAlign w:val="center"/>
          </w:tcPr>
          <w:p w14:paraId="4B0DF2D7" w14:textId="2FC475D7" w:rsidR="00D31D5F" w:rsidRPr="006843F9" w:rsidRDefault="000208DA" w:rsidP="00654C99">
            <w:pPr>
              <w:ind w:firstLineChars="300" w:firstLine="420"/>
              <w:rPr>
                <w:rFonts w:asciiTheme="minorHAnsi" w:eastAsia="Times New Roman" w:hAnsiTheme="minorHAnsi" w:cstheme="minorHAnsi"/>
                <w:color w:val="000000"/>
                <w:sz w:val="14"/>
                <w:szCs w:val="14"/>
              </w:rPr>
            </w:pPr>
            <w:r>
              <w:rPr>
                <w:rFonts w:asciiTheme="minorHAnsi" w:eastAsia="Times New Roman" w:hAnsiTheme="minorHAnsi" w:cstheme="minorHAnsi"/>
                <w:color w:val="000000"/>
                <w:sz w:val="14"/>
                <w:szCs w:val="14"/>
              </w:rPr>
              <w:t>3% (ISRTPS) IMPUESTO SOBRE REMUNERACIONES POR EL TRABAJO PERSONAL SUBORDINADO</w:t>
            </w:r>
          </w:p>
        </w:tc>
        <w:tc>
          <w:tcPr>
            <w:tcW w:w="1543" w:type="dxa"/>
            <w:tcBorders>
              <w:top w:val="nil"/>
              <w:left w:val="nil"/>
              <w:bottom w:val="nil"/>
              <w:right w:val="nil"/>
            </w:tcBorders>
            <w:shd w:val="clear" w:color="000000" w:fill="C0C0C0"/>
            <w:vAlign w:val="center"/>
          </w:tcPr>
          <w:p w14:paraId="712A0E26" w14:textId="7A83A61F" w:rsidR="00D31D5F" w:rsidRPr="00D31D5F" w:rsidRDefault="000208DA" w:rsidP="00654C99">
            <w:pPr>
              <w:jc w:val="right"/>
              <w:rPr>
                <w:rFonts w:asciiTheme="minorHAnsi" w:eastAsia="Times New Roman" w:hAnsiTheme="minorHAnsi" w:cstheme="minorHAnsi"/>
                <w:color w:val="000000"/>
              </w:rPr>
            </w:pPr>
            <w:r>
              <w:rPr>
                <w:rFonts w:asciiTheme="minorHAnsi" w:eastAsia="Times New Roman" w:hAnsiTheme="minorHAnsi" w:cstheme="minorHAnsi"/>
                <w:color w:val="000000"/>
              </w:rPr>
              <w:t>238,445</w:t>
            </w:r>
          </w:p>
        </w:tc>
      </w:tr>
      <w:tr w:rsidR="006843F9" w:rsidRPr="006843F9" w14:paraId="2F2415B9" w14:textId="77777777" w:rsidTr="006843F9">
        <w:trPr>
          <w:trHeight w:val="20"/>
        </w:trPr>
        <w:tc>
          <w:tcPr>
            <w:tcW w:w="1418" w:type="dxa"/>
            <w:tcBorders>
              <w:top w:val="nil"/>
              <w:left w:val="nil"/>
              <w:bottom w:val="nil"/>
              <w:right w:val="nil"/>
            </w:tcBorders>
            <w:shd w:val="clear" w:color="000000" w:fill="C0C0C0"/>
            <w:vAlign w:val="center"/>
            <w:hideMark/>
          </w:tcPr>
          <w:p w14:paraId="289F2DD4" w14:textId="77777777"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2117-06</w:t>
            </w:r>
          </w:p>
        </w:tc>
        <w:tc>
          <w:tcPr>
            <w:tcW w:w="6379" w:type="dxa"/>
            <w:tcBorders>
              <w:top w:val="nil"/>
              <w:left w:val="nil"/>
              <w:bottom w:val="nil"/>
              <w:right w:val="nil"/>
            </w:tcBorders>
            <w:shd w:val="clear" w:color="000000" w:fill="C0C0C0"/>
            <w:vAlign w:val="center"/>
            <w:hideMark/>
          </w:tcPr>
          <w:p w14:paraId="7DADE56B" w14:textId="77777777"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IPSSET</w:t>
            </w:r>
          </w:p>
        </w:tc>
        <w:tc>
          <w:tcPr>
            <w:tcW w:w="1543" w:type="dxa"/>
            <w:tcBorders>
              <w:top w:val="nil"/>
              <w:left w:val="nil"/>
              <w:bottom w:val="nil"/>
              <w:right w:val="nil"/>
            </w:tcBorders>
            <w:shd w:val="clear" w:color="000000" w:fill="C0C0C0"/>
            <w:vAlign w:val="center"/>
            <w:hideMark/>
          </w:tcPr>
          <w:p w14:paraId="13473E0C" w14:textId="7BC07CC4" w:rsidR="006843F9" w:rsidRPr="00D31D5F" w:rsidRDefault="006843F9" w:rsidP="00654C99">
            <w:pPr>
              <w:jc w:val="right"/>
              <w:rPr>
                <w:rFonts w:asciiTheme="minorHAnsi" w:eastAsia="Times New Roman" w:hAnsiTheme="minorHAnsi" w:cstheme="minorHAnsi"/>
                <w:color w:val="000000"/>
              </w:rPr>
            </w:pPr>
            <w:r w:rsidRPr="00D31D5F">
              <w:rPr>
                <w:rFonts w:asciiTheme="minorHAnsi" w:eastAsia="Times New Roman" w:hAnsiTheme="minorHAnsi" w:cstheme="minorHAnsi"/>
                <w:color w:val="000000"/>
              </w:rPr>
              <w:t>1,388</w:t>
            </w:r>
          </w:p>
        </w:tc>
      </w:tr>
      <w:tr w:rsidR="006843F9" w:rsidRPr="006843F9" w14:paraId="4E0886A3" w14:textId="77777777" w:rsidTr="006843F9">
        <w:trPr>
          <w:trHeight w:val="20"/>
        </w:trPr>
        <w:tc>
          <w:tcPr>
            <w:tcW w:w="1418" w:type="dxa"/>
            <w:tcBorders>
              <w:top w:val="nil"/>
              <w:left w:val="nil"/>
              <w:bottom w:val="nil"/>
              <w:right w:val="nil"/>
            </w:tcBorders>
            <w:shd w:val="clear" w:color="auto" w:fill="auto"/>
            <w:vAlign w:val="center"/>
            <w:hideMark/>
          </w:tcPr>
          <w:p w14:paraId="16621900" w14:textId="77777777"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2117-07</w:t>
            </w:r>
          </w:p>
        </w:tc>
        <w:tc>
          <w:tcPr>
            <w:tcW w:w="6379" w:type="dxa"/>
            <w:tcBorders>
              <w:top w:val="nil"/>
              <w:left w:val="nil"/>
              <w:bottom w:val="nil"/>
              <w:right w:val="nil"/>
            </w:tcBorders>
            <w:shd w:val="clear" w:color="auto" w:fill="auto"/>
            <w:vAlign w:val="center"/>
            <w:hideMark/>
          </w:tcPr>
          <w:p w14:paraId="4C65D0B8" w14:textId="77777777"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RETENCION DE IVA</w:t>
            </w:r>
          </w:p>
        </w:tc>
        <w:tc>
          <w:tcPr>
            <w:tcW w:w="1543" w:type="dxa"/>
            <w:tcBorders>
              <w:top w:val="nil"/>
              <w:left w:val="nil"/>
              <w:bottom w:val="nil"/>
              <w:right w:val="nil"/>
            </w:tcBorders>
            <w:shd w:val="clear" w:color="auto" w:fill="auto"/>
            <w:vAlign w:val="center"/>
            <w:hideMark/>
          </w:tcPr>
          <w:p w14:paraId="7904F3C3" w14:textId="292100DA" w:rsidR="006843F9" w:rsidRPr="00D31D5F" w:rsidRDefault="006843F9" w:rsidP="00654C99">
            <w:pPr>
              <w:jc w:val="right"/>
              <w:rPr>
                <w:rFonts w:asciiTheme="minorHAnsi" w:eastAsia="Times New Roman" w:hAnsiTheme="minorHAnsi" w:cstheme="minorHAnsi"/>
                <w:color w:val="000000"/>
                <w:highlight w:val="yellow"/>
              </w:rPr>
            </w:pPr>
            <w:r w:rsidRPr="00D31D5F">
              <w:rPr>
                <w:rFonts w:asciiTheme="minorHAnsi" w:eastAsia="Times New Roman" w:hAnsiTheme="minorHAnsi" w:cstheme="minorHAnsi"/>
                <w:color w:val="000000"/>
              </w:rPr>
              <w:t>16,320</w:t>
            </w:r>
          </w:p>
        </w:tc>
      </w:tr>
      <w:tr w:rsidR="006843F9" w:rsidRPr="006843F9" w14:paraId="1A3F9D5B" w14:textId="77777777" w:rsidTr="006843F9">
        <w:trPr>
          <w:trHeight w:val="20"/>
        </w:trPr>
        <w:tc>
          <w:tcPr>
            <w:tcW w:w="1418" w:type="dxa"/>
            <w:tcBorders>
              <w:top w:val="nil"/>
              <w:left w:val="nil"/>
              <w:bottom w:val="nil"/>
              <w:right w:val="nil"/>
            </w:tcBorders>
            <w:shd w:val="clear" w:color="000000" w:fill="C0C0C0"/>
            <w:vAlign w:val="center"/>
            <w:hideMark/>
          </w:tcPr>
          <w:p w14:paraId="3821EC5D" w14:textId="77777777"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2117-99</w:t>
            </w:r>
          </w:p>
        </w:tc>
        <w:tc>
          <w:tcPr>
            <w:tcW w:w="6379" w:type="dxa"/>
            <w:tcBorders>
              <w:top w:val="nil"/>
              <w:left w:val="nil"/>
              <w:bottom w:val="nil"/>
              <w:right w:val="nil"/>
            </w:tcBorders>
            <w:shd w:val="clear" w:color="000000" w:fill="C0C0C0"/>
            <w:vAlign w:val="center"/>
            <w:hideMark/>
          </w:tcPr>
          <w:p w14:paraId="08757AC3" w14:textId="77777777"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AJUSTE</w:t>
            </w:r>
          </w:p>
        </w:tc>
        <w:tc>
          <w:tcPr>
            <w:tcW w:w="1543" w:type="dxa"/>
            <w:tcBorders>
              <w:top w:val="nil"/>
              <w:left w:val="nil"/>
              <w:bottom w:val="nil"/>
              <w:right w:val="nil"/>
            </w:tcBorders>
            <w:shd w:val="clear" w:color="000000" w:fill="C0C0C0"/>
            <w:vAlign w:val="center"/>
            <w:hideMark/>
          </w:tcPr>
          <w:p w14:paraId="1DF34F8D" w14:textId="22FDCD88" w:rsidR="006843F9" w:rsidRPr="00D31D5F" w:rsidRDefault="006843F9" w:rsidP="00654C99">
            <w:pPr>
              <w:jc w:val="right"/>
              <w:rPr>
                <w:rFonts w:asciiTheme="minorHAnsi" w:eastAsia="Times New Roman" w:hAnsiTheme="minorHAnsi" w:cstheme="minorHAnsi"/>
                <w:color w:val="000000"/>
                <w:highlight w:val="yellow"/>
              </w:rPr>
            </w:pPr>
            <w:r w:rsidRPr="00D31D5F">
              <w:rPr>
                <w:rFonts w:asciiTheme="minorHAnsi" w:eastAsia="Times New Roman" w:hAnsiTheme="minorHAnsi" w:cstheme="minorHAnsi"/>
                <w:color w:val="000000"/>
              </w:rPr>
              <w:t>0</w:t>
            </w:r>
          </w:p>
        </w:tc>
      </w:tr>
      <w:tr w:rsidR="006843F9" w:rsidRPr="006843F9" w14:paraId="313E3E7A" w14:textId="77777777" w:rsidTr="006843F9">
        <w:trPr>
          <w:trHeight w:val="20"/>
        </w:trPr>
        <w:tc>
          <w:tcPr>
            <w:tcW w:w="1418" w:type="dxa"/>
            <w:tcBorders>
              <w:top w:val="nil"/>
              <w:left w:val="nil"/>
              <w:bottom w:val="nil"/>
              <w:right w:val="nil"/>
            </w:tcBorders>
            <w:shd w:val="clear" w:color="auto" w:fill="auto"/>
            <w:vAlign w:val="center"/>
            <w:hideMark/>
          </w:tcPr>
          <w:p w14:paraId="15846A54" w14:textId="77777777" w:rsidR="006843F9" w:rsidRPr="006843F9" w:rsidRDefault="006843F9" w:rsidP="00654C99">
            <w:pPr>
              <w:ind w:firstLineChars="200" w:firstLine="280"/>
              <w:rPr>
                <w:rFonts w:asciiTheme="minorHAnsi" w:eastAsia="Times New Roman" w:hAnsiTheme="minorHAnsi" w:cstheme="minorHAnsi"/>
                <w:i/>
                <w:iCs/>
                <w:color w:val="000000"/>
                <w:sz w:val="14"/>
                <w:szCs w:val="14"/>
                <w:u w:val="single"/>
              </w:rPr>
            </w:pPr>
            <w:r w:rsidRPr="006843F9">
              <w:rPr>
                <w:rFonts w:asciiTheme="minorHAnsi" w:eastAsia="Times New Roman" w:hAnsiTheme="minorHAnsi" w:cstheme="minorHAnsi"/>
                <w:i/>
                <w:iCs/>
                <w:color w:val="000000"/>
                <w:sz w:val="14"/>
                <w:szCs w:val="14"/>
                <w:u w:val="single"/>
              </w:rPr>
              <w:t>2119</w:t>
            </w:r>
          </w:p>
        </w:tc>
        <w:tc>
          <w:tcPr>
            <w:tcW w:w="6379" w:type="dxa"/>
            <w:tcBorders>
              <w:top w:val="nil"/>
              <w:left w:val="nil"/>
              <w:bottom w:val="nil"/>
              <w:right w:val="nil"/>
            </w:tcBorders>
            <w:shd w:val="clear" w:color="auto" w:fill="auto"/>
            <w:vAlign w:val="center"/>
            <w:hideMark/>
          </w:tcPr>
          <w:p w14:paraId="13EFC9D2" w14:textId="77777777" w:rsidR="006843F9" w:rsidRPr="006843F9" w:rsidRDefault="006843F9" w:rsidP="00654C99">
            <w:pPr>
              <w:ind w:firstLineChars="200" w:firstLine="280"/>
              <w:rPr>
                <w:rFonts w:asciiTheme="minorHAnsi" w:eastAsia="Times New Roman" w:hAnsiTheme="minorHAnsi" w:cstheme="minorHAnsi"/>
                <w:i/>
                <w:iCs/>
                <w:color w:val="000000"/>
                <w:sz w:val="14"/>
                <w:szCs w:val="14"/>
                <w:u w:val="single"/>
              </w:rPr>
            </w:pPr>
            <w:r w:rsidRPr="006843F9">
              <w:rPr>
                <w:rFonts w:asciiTheme="minorHAnsi" w:eastAsia="Times New Roman" w:hAnsiTheme="minorHAnsi" w:cstheme="minorHAnsi"/>
                <w:i/>
                <w:iCs/>
                <w:color w:val="000000"/>
                <w:sz w:val="14"/>
                <w:szCs w:val="14"/>
                <w:u w:val="single"/>
              </w:rPr>
              <w:t>OTRAS CUENTAS POR PAGAR A CORTO PLAZO</w:t>
            </w:r>
          </w:p>
        </w:tc>
        <w:tc>
          <w:tcPr>
            <w:tcW w:w="1543" w:type="dxa"/>
            <w:tcBorders>
              <w:top w:val="nil"/>
              <w:left w:val="nil"/>
              <w:bottom w:val="nil"/>
              <w:right w:val="nil"/>
            </w:tcBorders>
            <w:shd w:val="clear" w:color="auto" w:fill="auto"/>
            <w:vAlign w:val="center"/>
            <w:hideMark/>
          </w:tcPr>
          <w:p w14:paraId="711E44B1" w14:textId="25C3AE31" w:rsidR="006843F9" w:rsidRPr="00D31D5F" w:rsidRDefault="006843F9" w:rsidP="00654C99">
            <w:pPr>
              <w:jc w:val="right"/>
              <w:rPr>
                <w:rFonts w:asciiTheme="minorHAnsi" w:eastAsia="Times New Roman" w:hAnsiTheme="minorHAnsi" w:cstheme="minorHAnsi"/>
                <w:i/>
                <w:iCs/>
                <w:color w:val="000000"/>
                <w:u w:val="single"/>
              </w:rPr>
            </w:pPr>
            <w:r w:rsidRPr="00D31D5F">
              <w:rPr>
                <w:rFonts w:asciiTheme="minorHAnsi" w:eastAsia="Times New Roman" w:hAnsiTheme="minorHAnsi" w:cstheme="minorHAnsi"/>
                <w:i/>
                <w:iCs/>
                <w:color w:val="000000"/>
                <w:u w:val="single"/>
              </w:rPr>
              <w:t>5,06</w:t>
            </w:r>
            <w:r w:rsidR="00D31D5F" w:rsidRPr="00D31D5F">
              <w:rPr>
                <w:rFonts w:asciiTheme="minorHAnsi" w:eastAsia="Times New Roman" w:hAnsiTheme="minorHAnsi" w:cstheme="minorHAnsi"/>
                <w:i/>
                <w:iCs/>
                <w:color w:val="000000"/>
                <w:u w:val="single"/>
              </w:rPr>
              <w:t>8</w:t>
            </w:r>
          </w:p>
        </w:tc>
      </w:tr>
      <w:tr w:rsidR="006843F9" w:rsidRPr="006843F9" w14:paraId="65988FA5" w14:textId="77777777" w:rsidTr="006843F9">
        <w:trPr>
          <w:trHeight w:val="20"/>
        </w:trPr>
        <w:tc>
          <w:tcPr>
            <w:tcW w:w="1418" w:type="dxa"/>
            <w:tcBorders>
              <w:top w:val="nil"/>
              <w:left w:val="nil"/>
              <w:bottom w:val="nil"/>
              <w:right w:val="nil"/>
            </w:tcBorders>
            <w:shd w:val="clear" w:color="000000" w:fill="C0C0C0"/>
            <w:vAlign w:val="center"/>
            <w:hideMark/>
          </w:tcPr>
          <w:p w14:paraId="3BEF91AE" w14:textId="77777777"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2119-99</w:t>
            </w:r>
          </w:p>
        </w:tc>
        <w:tc>
          <w:tcPr>
            <w:tcW w:w="6379" w:type="dxa"/>
            <w:tcBorders>
              <w:top w:val="nil"/>
              <w:left w:val="nil"/>
              <w:bottom w:val="nil"/>
              <w:right w:val="nil"/>
            </w:tcBorders>
            <w:shd w:val="clear" w:color="000000" w:fill="C0C0C0"/>
            <w:vAlign w:val="center"/>
            <w:hideMark/>
          </w:tcPr>
          <w:p w14:paraId="70B4A55D" w14:textId="77777777" w:rsidR="006843F9" w:rsidRPr="006843F9" w:rsidRDefault="006843F9" w:rsidP="00654C99">
            <w:pPr>
              <w:ind w:firstLineChars="300" w:firstLine="420"/>
              <w:rPr>
                <w:rFonts w:asciiTheme="minorHAnsi" w:eastAsia="Times New Roman" w:hAnsiTheme="minorHAnsi" w:cstheme="minorHAnsi"/>
                <w:color w:val="000000"/>
                <w:sz w:val="14"/>
                <w:szCs w:val="14"/>
              </w:rPr>
            </w:pPr>
            <w:r w:rsidRPr="006843F9">
              <w:rPr>
                <w:rFonts w:asciiTheme="minorHAnsi" w:eastAsia="Times New Roman" w:hAnsiTheme="minorHAnsi" w:cstheme="minorHAnsi"/>
                <w:color w:val="000000"/>
                <w:sz w:val="14"/>
                <w:szCs w:val="14"/>
              </w:rPr>
              <w:t>OTRAS CUENTAS POR PAGAR VARIOS</w:t>
            </w:r>
          </w:p>
        </w:tc>
        <w:tc>
          <w:tcPr>
            <w:tcW w:w="1543" w:type="dxa"/>
            <w:tcBorders>
              <w:top w:val="nil"/>
              <w:left w:val="nil"/>
              <w:bottom w:val="nil"/>
              <w:right w:val="nil"/>
            </w:tcBorders>
            <w:shd w:val="clear" w:color="000000" w:fill="C0C0C0"/>
            <w:vAlign w:val="center"/>
            <w:hideMark/>
          </w:tcPr>
          <w:p w14:paraId="5D38C2DD" w14:textId="28938466" w:rsidR="006843F9" w:rsidRPr="00D31D5F" w:rsidRDefault="006843F9" w:rsidP="00654C99">
            <w:pPr>
              <w:jc w:val="right"/>
              <w:rPr>
                <w:rFonts w:asciiTheme="minorHAnsi" w:eastAsia="Times New Roman" w:hAnsiTheme="minorHAnsi" w:cstheme="minorHAnsi"/>
                <w:color w:val="000000"/>
              </w:rPr>
            </w:pPr>
            <w:r w:rsidRPr="00D31D5F">
              <w:rPr>
                <w:rFonts w:asciiTheme="minorHAnsi" w:eastAsia="Times New Roman" w:hAnsiTheme="minorHAnsi" w:cstheme="minorHAnsi"/>
                <w:color w:val="000000"/>
              </w:rPr>
              <w:t>5,06</w:t>
            </w:r>
            <w:r w:rsidR="00D31D5F" w:rsidRPr="00D31D5F">
              <w:rPr>
                <w:rFonts w:asciiTheme="minorHAnsi" w:eastAsia="Times New Roman" w:hAnsiTheme="minorHAnsi" w:cstheme="minorHAnsi"/>
                <w:color w:val="000000"/>
              </w:rPr>
              <w:t>8</w:t>
            </w:r>
          </w:p>
        </w:tc>
      </w:tr>
      <w:tr w:rsidR="006843F9" w:rsidRPr="006843F9" w14:paraId="0F23E61E" w14:textId="77777777" w:rsidTr="006843F9">
        <w:trPr>
          <w:trHeight w:val="20"/>
        </w:trPr>
        <w:tc>
          <w:tcPr>
            <w:tcW w:w="7797" w:type="dxa"/>
            <w:gridSpan w:val="2"/>
            <w:tcBorders>
              <w:top w:val="nil"/>
              <w:left w:val="nil"/>
              <w:bottom w:val="single" w:sz="8" w:space="0" w:color="C00000"/>
              <w:right w:val="nil"/>
            </w:tcBorders>
            <w:shd w:val="clear" w:color="auto" w:fill="auto"/>
            <w:vAlign w:val="center"/>
            <w:hideMark/>
          </w:tcPr>
          <w:p w14:paraId="28CB9458" w14:textId="4FC1D6C3" w:rsidR="006843F9" w:rsidRPr="006843F9" w:rsidRDefault="006843F9" w:rsidP="00654C99">
            <w:pPr>
              <w:jc w:val="center"/>
              <w:rPr>
                <w:rFonts w:asciiTheme="minorHAnsi" w:eastAsia="Times New Roman" w:hAnsiTheme="minorHAnsi" w:cstheme="minorHAnsi"/>
                <w:b/>
                <w:bCs/>
                <w:color w:val="000000"/>
              </w:rPr>
            </w:pPr>
            <w:r w:rsidRPr="006843F9">
              <w:rPr>
                <w:rFonts w:asciiTheme="minorHAnsi" w:eastAsia="Times New Roman" w:hAnsiTheme="minorHAnsi" w:cstheme="minorHAnsi"/>
                <w:b/>
                <w:bCs/>
                <w:color w:val="000000"/>
              </w:rPr>
              <w:t>Total</w:t>
            </w:r>
          </w:p>
        </w:tc>
        <w:tc>
          <w:tcPr>
            <w:tcW w:w="1543" w:type="dxa"/>
            <w:tcBorders>
              <w:top w:val="nil"/>
              <w:left w:val="nil"/>
              <w:bottom w:val="single" w:sz="8" w:space="0" w:color="C00000"/>
              <w:right w:val="nil"/>
            </w:tcBorders>
            <w:shd w:val="clear" w:color="auto" w:fill="auto"/>
            <w:vAlign w:val="center"/>
            <w:hideMark/>
          </w:tcPr>
          <w:p w14:paraId="2506C0EC" w14:textId="526198C2" w:rsidR="006843F9" w:rsidRPr="00D31D5F" w:rsidRDefault="006843F9" w:rsidP="00654C99">
            <w:pPr>
              <w:jc w:val="right"/>
              <w:rPr>
                <w:rFonts w:asciiTheme="minorHAnsi" w:eastAsia="Times New Roman" w:hAnsiTheme="minorHAnsi" w:cstheme="minorHAnsi"/>
                <w:b/>
                <w:bCs/>
                <w:color w:val="000000"/>
                <w:highlight w:val="yellow"/>
              </w:rPr>
            </w:pPr>
            <w:r w:rsidRPr="000208DA">
              <w:rPr>
                <w:rFonts w:asciiTheme="minorHAnsi" w:eastAsia="Times New Roman" w:hAnsiTheme="minorHAnsi" w:cstheme="minorHAnsi"/>
                <w:b/>
                <w:bCs/>
                <w:color w:val="000000"/>
              </w:rPr>
              <w:t>$</w:t>
            </w:r>
            <w:r w:rsidR="000208DA" w:rsidRPr="000208DA">
              <w:rPr>
                <w:rFonts w:asciiTheme="minorHAnsi" w:eastAsia="Times New Roman" w:hAnsiTheme="minorHAnsi" w:cstheme="minorHAnsi"/>
                <w:b/>
                <w:bCs/>
                <w:color w:val="000000"/>
              </w:rPr>
              <w:t>2</w:t>
            </w:r>
            <w:r w:rsidRPr="000208DA">
              <w:rPr>
                <w:rFonts w:asciiTheme="minorHAnsi" w:eastAsia="Times New Roman" w:hAnsiTheme="minorHAnsi" w:cstheme="minorHAnsi"/>
                <w:b/>
                <w:bCs/>
                <w:color w:val="000000"/>
              </w:rPr>
              <w:t>,</w:t>
            </w:r>
            <w:r w:rsidR="000208DA" w:rsidRPr="000208DA">
              <w:rPr>
                <w:rFonts w:asciiTheme="minorHAnsi" w:eastAsia="Times New Roman" w:hAnsiTheme="minorHAnsi" w:cstheme="minorHAnsi"/>
                <w:b/>
                <w:bCs/>
                <w:color w:val="000000"/>
              </w:rPr>
              <w:t>654</w:t>
            </w:r>
            <w:r w:rsidRPr="000208DA">
              <w:rPr>
                <w:rFonts w:asciiTheme="minorHAnsi" w:eastAsia="Times New Roman" w:hAnsiTheme="minorHAnsi" w:cstheme="minorHAnsi"/>
                <w:b/>
                <w:bCs/>
                <w:color w:val="000000"/>
              </w:rPr>
              <w:t>,</w:t>
            </w:r>
            <w:r w:rsidR="000208DA" w:rsidRPr="000208DA">
              <w:rPr>
                <w:rFonts w:asciiTheme="minorHAnsi" w:eastAsia="Times New Roman" w:hAnsiTheme="minorHAnsi" w:cstheme="minorHAnsi"/>
                <w:b/>
                <w:bCs/>
                <w:color w:val="000000"/>
              </w:rPr>
              <w:t>792</w:t>
            </w:r>
          </w:p>
        </w:tc>
      </w:tr>
    </w:tbl>
    <w:p w14:paraId="5E958CAD" w14:textId="77777777" w:rsidR="00EA098E" w:rsidRPr="00C5151E" w:rsidRDefault="00000000" w:rsidP="00C5151E">
      <w:pPr>
        <w:pStyle w:val="ROMANOS"/>
        <w:numPr>
          <w:ilvl w:val="0"/>
          <w:numId w:val="2"/>
        </w:numPr>
        <w:spacing w:after="0" w:line="20" w:lineRule="atLeast"/>
        <w:rPr>
          <w:rFonts w:asciiTheme="minorHAnsi" w:hAnsiTheme="minorHAnsi" w:cstheme="minorHAnsi"/>
          <w:sz w:val="20"/>
          <w:szCs w:val="20"/>
        </w:rPr>
      </w:pPr>
      <w:r w:rsidRPr="00B357F0">
        <w:rPr>
          <w:rFonts w:asciiTheme="minorHAnsi" w:hAnsiTheme="minorHAnsi" w:cstheme="minorHAnsi"/>
          <w:b/>
          <w:bCs/>
          <w:sz w:val="20"/>
          <w:szCs w:val="20"/>
          <w:lang w:val="es-MX"/>
        </w:rPr>
        <w:t>Fondos y Bienes de Terceros en Garantía y/o Administración a Corto y Largo Plazo.</w:t>
      </w:r>
    </w:p>
    <w:p w14:paraId="5C84193B" w14:textId="77777777" w:rsidR="00C5151E" w:rsidRDefault="00C5151E" w:rsidP="00C5151E">
      <w:pPr>
        <w:pStyle w:val="ROMANOS"/>
        <w:spacing w:after="0" w:line="20" w:lineRule="atLeast"/>
        <w:rPr>
          <w:rFonts w:asciiTheme="minorHAnsi" w:hAnsiTheme="minorHAnsi" w:cstheme="minorHAnsi"/>
          <w:b/>
          <w:bCs/>
          <w:sz w:val="20"/>
          <w:szCs w:val="20"/>
          <w:lang w:val="es-MX"/>
        </w:rPr>
      </w:pPr>
    </w:p>
    <w:p w14:paraId="43763D6E" w14:textId="77777777" w:rsidR="00C5151E" w:rsidRPr="00B46F6E" w:rsidRDefault="00C5151E" w:rsidP="00C5151E">
      <w:pPr>
        <w:pStyle w:val="Texto"/>
        <w:spacing w:after="80" w:line="203" w:lineRule="exact"/>
        <w:ind w:left="624" w:firstLine="0"/>
        <w:rPr>
          <w:rFonts w:ascii="Calibri" w:hAnsi="Calibri" w:cs="DIN Pro Regular"/>
          <w:sz w:val="20"/>
          <w:lang w:val="es-MX"/>
        </w:rPr>
      </w:pPr>
      <w:r w:rsidRPr="00B46F6E">
        <w:rPr>
          <w:rFonts w:ascii="Calibri" w:hAnsi="Calibri" w:cs="DIN Pro Regular"/>
          <w:sz w:val="20"/>
          <w:lang w:val="es-MX"/>
        </w:rPr>
        <w:t xml:space="preserve">Sin </w:t>
      </w:r>
      <w:r>
        <w:rPr>
          <w:rFonts w:ascii="Calibri" w:hAnsi="Calibri" w:cs="DIN Pro Regular"/>
          <w:sz w:val="20"/>
          <w:lang w:val="es-MX"/>
        </w:rPr>
        <w:t>m</w:t>
      </w:r>
      <w:r w:rsidRPr="00B46F6E">
        <w:rPr>
          <w:rFonts w:ascii="Calibri" w:hAnsi="Calibri" w:cs="DIN Pro Regular"/>
          <w:sz w:val="20"/>
          <w:lang w:val="es-MX"/>
        </w:rPr>
        <w:t>ovimiento</w:t>
      </w:r>
      <w:r>
        <w:rPr>
          <w:rFonts w:ascii="Calibri" w:hAnsi="Calibri" w:cs="DIN Pro Regular"/>
          <w:sz w:val="20"/>
          <w:lang w:val="es-MX"/>
        </w:rPr>
        <w:t>.</w:t>
      </w:r>
    </w:p>
    <w:p w14:paraId="7FE64080" w14:textId="77777777" w:rsidR="00C5151E" w:rsidRPr="00B357F0" w:rsidRDefault="00C5151E" w:rsidP="00C5151E">
      <w:pPr>
        <w:pStyle w:val="ROMANOS"/>
        <w:spacing w:after="0" w:line="20" w:lineRule="atLeast"/>
        <w:rPr>
          <w:rFonts w:asciiTheme="minorHAnsi" w:hAnsiTheme="minorHAnsi" w:cstheme="minorHAnsi"/>
          <w:sz w:val="20"/>
          <w:szCs w:val="20"/>
        </w:rPr>
      </w:pPr>
    </w:p>
    <w:p w14:paraId="2A42AD07" w14:textId="77777777" w:rsidR="00EA098E" w:rsidRPr="00C5151E" w:rsidRDefault="00000000" w:rsidP="00C5151E">
      <w:pPr>
        <w:pStyle w:val="ROMANOS"/>
        <w:numPr>
          <w:ilvl w:val="0"/>
          <w:numId w:val="2"/>
        </w:numPr>
        <w:spacing w:after="0" w:line="20" w:lineRule="atLeast"/>
        <w:rPr>
          <w:rFonts w:asciiTheme="minorHAnsi" w:hAnsiTheme="minorHAnsi" w:cstheme="minorHAnsi"/>
          <w:sz w:val="20"/>
          <w:szCs w:val="20"/>
        </w:rPr>
      </w:pPr>
      <w:r w:rsidRPr="00B357F0">
        <w:rPr>
          <w:rFonts w:asciiTheme="minorHAnsi" w:hAnsiTheme="minorHAnsi" w:cstheme="minorHAnsi"/>
          <w:b/>
          <w:bCs/>
          <w:sz w:val="20"/>
          <w:szCs w:val="20"/>
          <w:lang w:val="es-MX"/>
        </w:rPr>
        <w:t>Pasivos Diferidos.</w:t>
      </w:r>
    </w:p>
    <w:p w14:paraId="6513C861" w14:textId="77777777" w:rsidR="00C5151E" w:rsidRDefault="00C5151E" w:rsidP="00C5151E">
      <w:pPr>
        <w:pStyle w:val="ROMANOS"/>
        <w:spacing w:after="0" w:line="20" w:lineRule="atLeast"/>
        <w:rPr>
          <w:rFonts w:asciiTheme="minorHAnsi" w:hAnsiTheme="minorHAnsi" w:cstheme="minorHAnsi"/>
          <w:sz w:val="20"/>
          <w:szCs w:val="20"/>
        </w:rPr>
      </w:pPr>
    </w:p>
    <w:p w14:paraId="1462D24B" w14:textId="77777777" w:rsidR="00C5151E" w:rsidRPr="00B46F6E" w:rsidRDefault="00C5151E" w:rsidP="00C5151E">
      <w:pPr>
        <w:pStyle w:val="Texto"/>
        <w:spacing w:after="80" w:line="203" w:lineRule="exact"/>
        <w:ind w:left="624" w:firstLine="0"/>
        <w:rPr>
          <w:rFonts w:ascii="Calibri" w:hAnsi="Calibri" w:cs="DIN Pro Regular"/>
          <w:sz w:val="20"/>
          <w:lang w:val="es-MX"/>
        </w:rPr>
      </w:pPr>
      <w:r w:rsidRPr="00B46F6E">
        <w:rPr>
          <w:rFonts w:ascii="Calibri" w:hAnsi="Calibri" w:cs="DIN Pro Regular"/>
          <w:sz w:val="20"/>
          <w:lang w:val="es-MX"/>
        </w:rPr>
        <w:t xml:space="preserve">Sin </w:t>
      </w:r>
      <w:r>
        <w:rPr>
          <w:rFonts w:ascii="Calibri" w:hAnsi="Calibri" w:cs="DIN Pro Regular"/>
          <w:sz w:val="20"/>
          <w:lang w:val="es-MX"/>
        </w:rPr>
        <w:t>m</w:t>
      </w:r>
      <w:r w:rsidRPr="00B46F6E">
        <w:rPr>
          <w:rFonts w:ascii="Calibri" w:hAnsi="Calibri" w:cs="DIN Pro Regular"/>
          <w:sz w:val="20"/>
          <w:lang w:val="es-MX"/>
        </w:rPr>
        <w:t>ovimiento</w:t>
      </w:r>
      <w:r>
        <w:rPr>
          <w:rFonts w:ascii="Calibri" w:hAnsi="Calibri" w:cs="DIN Pro Regular"/>
          <w:sz w:val="20"/>
          <w:lang w:val="es-MX"/>
        </w:rPr>
        <w:t>.</w:t>
      </w:r>
    </w:p>
    <w:p w14:paraId="14011100" w14:textId="77777777" w:rsidR="00C5151E" w:rsidRPr="00B357F0" w:rsidRDefault="00C5151E" w:rsidP="00C5151E">
      <w:pPr>
        <w:pStyle w:val="ROMANOS"/>
        <w:spacing w:after="0" w:line="20" w:lineRule="atLeast"/>
        <w:rPr>
          <w:rFonts w:asciiTheme="minorHAnsi" w:hAnsiTheme="minorHAnsi" w:cstheme="minorHAnsi"/>
          <w:sz w:val="20"/>
          <w:szCs w:val="20"/>
        </w:rPr>
      </w:pPr>
    </w:p>
    <w:p w14:paraId="5AF4B9C3" w14:textId="77777777" w:rsidR="00EA098E" w:rsidRPr="00C5151E" w:rsidRDefault="00000000" w:rsidP="00C5151E">
      <w:pPr>
        <w:pStyle w:val="ROMANOS"/>
        <w:numPr>
          <w:ilvl w:val="0"/>
          <w:numId w:val="2"/>
        </w:numPr>
        <w:spacing w:after="0" w:line="20" w:lineRule="atLeast"/>
        <w:rPr>
          <w:rFonts w:asciiTheme="minorHAnsi" w:hAnsiTheme="minorHAnsi" w:cstheme="minorHAnsi"/>
          <w:sz w:val="20"/>
          <w:szCs w:val="20"/>
        </w:rPr>
      </w:pPr>
      <w:r w:rsidRPr="00B357F0">
        <w:rPr>
          <w:rFonts w:asciiTheme="minorHAnsi" w:hAnsiTheme="minorHAnsi" w:cstheme="minorHAnsi"/>
          <w:b/>
          <w:bCs/>
          <w:sz w:val="20"/>
          <w:szCs w:val="20"/>
          <w:lang w:val="es-MX"/>
        </w:rPr>
        <w:t>Provisiones.</w:t>
      </w:r>
    </w:p>
    <w:p w14:paraId="582B4F30" w14:textId="77777777" w:rsidR="00C5151E" w:rsidRDefault="00C5151E" w:rsidP="00C5151E">
      <w:pPr>
        <w:pStyle w:val="Prrafodelista"/>
        <w:spacing w:after="0" w:line="20" w:lineRule="atLeast"/>
        <w:rPr>
          <w:rFonts w:asciiTheme="minorHAnsi" w:hAnsiTheme="minorHAnsi" w:cstheme="minorHAnsi"/>
          <w:sz w:val="20"/>
          <w:szCs w:val="20"/>
        </w:rPr>
      </w:pPr>
    </w:p>
    <w:p w14:paraId="2E2A3AF3" w14:textId="77777777" w:rsidR="00C5151E" w:rsidRDefault="00C5151E" w:rsidP="00C5151E">
      <w:pPr>
        <w:pStyle w:val="Texto"/>
        <w:spacing w:after="80" w:line="203" w:lineRule="exact"/>
        <w:ind w:left="624" w:firstLine="0"/>
        <w:rPr>
          <w:rFonts w:ascii="Calibri" w:hAnsi="Calibri" w:cs="DIN Pro Regular"/>
          <w:sz w:val="20"/>
          <w:lang w:val="es-MX"/>
        </w:rPr>
      </w:pPr>
      <w:r w:rsidRPr="00B46F6E">
        <w:rPr>
          <w:rFonts w:ascii="Calibri" w:hAnsi="Calibri" w:cs="DIN Pro Regular"/>
          <w:sz w:val="20"/>
          <w:lang w:val="es-MX"/>
        </w:rPr>
        <w:t xml:space="preserve">Sin </w:t>
      </w:r>
      <w:r>
        <w:rPr>
          <w:rFonts w:ascii="Calibri" w:hAnsi="Calibri" w:cs="DIN Pro Regular"/>
          <w:sz w:val="20"/>
          <w:lang w:val="es-MX"/>
        </w:rPr>
        <w:t>m</w:t>
      </w:r>
      <w:r w:rsidRPr="00B46F6E">
        <w:rPr>
          <w:rFonts w:ascii="Calibri" w:hAnsi="Calibri" w:cs="DIN Pro Regular"/>
          <w:sz w:val="20"/>
          <w:lang w:val="es-MX"/>
        </w:rPr>
        <w:t>ovimiento</w:t>
      </w:r>
      <w:r>
        <w:rPr>
          <w:rFonts w:ascii="Calibri" w:hAnsi="Calibri" w:cs="DIN Pro Regular"/>
          <w:sz w:val="20"/>
          <w:lang w:val="es-MX"/>
        </w:rPr>
        <w:t>.</w:t>
      </w:r>
    </w:p>
    <w:p w14:paraId="3E349FA9" w14:textId="77777777" w:rsidR="00B93508" w:rsidRDefault="00B93508" w:rsidP="00C5151E">
      <w:pPr>
        <w:pStyle w:val="Texto"/>
        <w:spacing w:after="80" w:line="203" w:lineRule="exact"/>
        <w:ind w:left="624" w:firstLine="0"/>
        <w:rPr>
          <w:rFonts w:ascii="Calibri" w:hAnsi="Calibri" w:cs="DIN Pro Regular"/>
          <w:sz w:val="20"/>
          <w:lang w:val="es-MX"/>
        </w:rPr>
      </w:pPr>
    </w:p>
    <w:p w14:paraId="7108E57D" w14:textId="77777777" w:rsidR="00B93508" w:rsidRDefault="00B93508" w:rsidP="00C5151E">
      <w:pPr>
        <w:pStyle w:val="Texto"/>
        <w:spacing w:after="80" w:line="203" w:lineRule="exact"/>
        <w:ind w:left="624" w:firstLine="0"/>
        <w:rPr>
          <w:rFonts w:ascii="Calibri" w:hAnsi="Calibri" w:cs="DIN Pro Regular"/>
          <w:sz w:val="20"/>
          <w:lang w:val="es-MX"/>
        </w:rPr>
      </w:pPr>
    </w:p>
    <w:p w14:paraId="5501B13C" w14:textId="77777777" w:rsidR="00B93508" w:rsidRPr="00B46F6E" w:rsidRDefault="00B93508" w:rsidP="00C5151E">
      <w:pPr>
        <w:pStyle w:val="Texto"/>
        <w:spacing w:after="80" w:line="203" w:lineRule="exact"/>
        <w:ind w:left="624" w:firstLine="0"/>
        <w:rPr>
          <w:rFonts w:ascii="Calibri" w:hAnsi="Calibri" w:cs="DIN Pro Regular"/>
          <w:sz w:val="20"/>
          <w:lang w:val="es-MX"/>
        </w:rPr>
      </w:pPr>
    </w:p>
    <w:p w14:paraId="34F5E3A7" w14:textId="77777777" w:rsidR="00C5151E" w:rsidRDefault="00C5151E" w:rsidP="00C5151E">
      <w:pPr>
        <w:pStyle w:val="ROMANOS"/>
        <w:spacing w:after="0" w:line="20" w:lineRule="atLeast"/>
        <w:rPr>
          <w:rFonts w:asciiTheme="minorHAnsi" w:hAnsiTheme="minorHAnsi" w:cstheme="minorHAnsi"/>
          <w:sz w:val="20"/>
          <w:szCs w:val="20"/>
        </w:rPr>
      </w:pPr>
    </w:p>
    <w:p w14:paraId="3833F682" w14:textId="77777777" w:rsidR="00B93508" w:rsidRDefault="00B93508" w:rsidP="00C5151E">
      <w:pPr>
        <w:pStyle w:val="ROMANOS"/>
        <w:spacing w:after="0" w:line="20" w:lineRule="atLeast"/>
        <w:rPr>
          <w:rFonts w:asciiTheme="minorHAnsi" w:hAnsiTheme="minorHAnsi" w:cstheme="minorHAnsi"/>
          <w:sz w:val="20"/>
          <w:szCs w:val="20"/>
        </w:rPr>
      </w:pPr>
    </w:p>
    <w:p w14:paraId="48C27143" w14:textId="77777777" w:rsidR="00B93508" w:rsidRDefault="00B93508" w:rsidP="00C5151E">
      <w:pPr>
        <w:pStyle w:val="ROMANOS"/>
        <w:spacing w:after="0" w:line="20" w:lineRule="atLeast"/>
        <w:rPr>
          <w:rFonts w:asciiTheme="minorHAnsi" w:hAnsiTheme="minorHAnsi" w:cstheme="minorHAnsi"/>
          <w:sz w:val="20"/>
          <w:szCs w:val="20"/>
        </w:rPr>
      </w:pPr>
    </w:p>
    <w:p w14:paraId="570EEF77" w14:textId="77777777" w:rsidR="00B93508" w:rsidRDefault="00B93508" w:rsidP="00C5151E">
      <w:pPr>
        <w:pStyle w:val="ROMANOS"/>
        <w:spacing w:after="0" w:line="20" w:lineRule="atLeast"/>
        <w:rPr>
          <w:rFonts w:asciiTheme="minorHAnsi" w:hAnsiTheme="minorHAnsi" w:cstheme="minorHAnsi"/>
          <w:sz w:val="20"/>
          <w:szCs w:val="20"/>
        </w:rPr>
      </w:pPr>
    </w:p>
    <w:p w14:paraId="60E2CEBE" w14:textId="77777777" w:rsidR="00B93508" w:rsidRPr="00B357F0" w:rsidRDefault="00B93508" w:rsidP="00C5151E">
      <w:pPr>
        <w:pStyle w:val="ROMANOS"/>
        <w:spacing w:after="0" w:line="20" w:lineRule="atLeast"/>
        <w:rPr>
          <w:rFonts w:asciiTheme="minorHAnsi" w:hAnsiTheme="minorHAnsi" w:cstheme="minorHAnsi"/>
          <w:sz w:val="20"/>
          <w:szCs w:val="20"/>
        </w:rPr>
      </w:pPr>
    </w:p>
    <w:p w14:paraId="79874DF8" w14:textId="77777777" w:rsidR="00EA098E" w:rsidRPr="00B357F0" w:rsidRDefault="00000000" w:rsidP="00C5151E">
      <w:pPr>
        <w:pStyle w:val="ROMANOS"/>
        <w:numPr>
          <w:ilvl w:val="0"/>
          <w:numId w:val="2"/>
        </w:numPr>
        <w:spacing w:after="0" w:line="20" w:lineRule="atLeast"/>
        <w:rPr>
          <w:rFonts w:asciiTheme="minorHAnsi" w:hAnsiTheme="minorHAnsi" w:cstheme="minorHAnsi"/>
          <w:sz w:val="20"/>
          <w:szCs w:val="20"/>
        </w:rPr>
      </w:pPr>
      <w:r w:rsidRPr="00B357F0">
        <w:rPr>
          <w:rFonts w:asciiTheme="minorHAnsi" w:hAnsiTheme="minorHAnsi" w:cstheme="minorHAnsi"/>
          <w:b/>
          <w:bCs/>
          <w:sz w:val="20"/>
          <w:szCs w:val="20"/>
          <w:lang w:val="es-MX"/>
        </w:rPr>
        <w:t>Otros Pasivos a corto y largo plazo que impacten en la información financiera.</w:t>
      </w:r>
    </w:p>
    <w:p w14:paraId="56C72505" w14:textId="77777777" w:rsidR="00EA098E" w:rsidRDefault="00EA098E" w:rsidP="00C5151E">
      <w:pPr>
        <w:pStyle w:val="ROMANOS"/>
        <w:spacing w:after="0" w:line="20" w:lineRule="atLeast"/>
        <w:ind w:left="0" w:firstLine="0"/>
        <w:rPr>
          <w:rFonts w:asciiTheme="minorHAnsi" w:hAnsiTheme="minorHAnsi" w:cstheme="minorHAnsi"/>
          <w:sz w:val="20"/>
          <w:szCs w:val="20"/>
          <w:lang w:val="es-MX"/>
        </w:rPr>
      </w:pPr>
    </w:p>
    <w:p w14:paraId="6CC29832" w14:textId="2C7FCFE9" w:rsidR="00DE09DD" w:rsidRDefault="00C5151E" w:rsidP="00C5151E">
      <w:pPr>
        <w:pStyle w:val="ROMANOS"/>
        <w:spacing w:after="0" w:line="240" w:lineRule="exact"/>
        <w:ind w:left="567" w:firstLine="0"/>
        <w:rPr>
          <w:rFonts w:ascii="Calibri" w:hAnsi="Calibri" w:cs="DIN Pro Regular"/>
          <w:sz w:val="20"/>
          <w:szCs w:val="20"/>
          <w:lang w:val="es-MX"/>
        </w:rPr>
      </w:pPr>
      <w:r>
        <w:rPr>
          <w:rFonts w:ascii="Calibri" w:hAnsi="Calibri" w:cs="DIN Pro Regular"/>
          <w:sz w:val="20"/>
          <w:szCs w:val="20"/>
          <w:lang w:val="es-MX"/>
        </w:rPr>
        <w:t>E</w:t>
      </w:r>
      <w:r w:rsidRPr="006A64A5">
        <w:rPr>
          <w:rFonts w:ascii="Calibri" w:hAnsi="Calibri" w:cs="DIN Pro Regular"/>
          <w:sz w:val="20"/>
          <w:szCs w:val="20"/>
          <w:lang w:val="es-MX"/>
        </w:rPr>
        <w:t xml:space="preserve">l </w:t>
      </w:r>
      <w:r>
        <w:rPr>
          <w:rFonts w:ascii="Calibri" w:hAnsi="Calibri" w:cs="DIN Pro Regular"/>
          <w:sz w:val="20"/>
          <w:szCs w:val="20"/>
          <w:lang w:val="es-MX"/>
        </w:rPr>
        <w:t>Ente</w:t>
      </w:r>
      <w:r w:rsidRPr="006A64A5">
        <w:rPr>
          <w:rFonts w:ascii="Calibri" w:hAnsi="Calibri" w:cs="DIN Pro Regular"/>
          <w:sz w:val="20"/>
          <w:szCs w:val="20"/>
          <w:lang w:val="es-MX"/>
        </w:rPr>
        <w:t xml:space="preserve"> cuenta con </w:t>
      </w:r>
      <w:r w:rsidR="00DE09DD">
        <w:rPr>
          <w:rFonts w:ascii="Calibri" w:hAnsi="Calibri" w:cs="DIN Pro Regular"/>
          <w:sz w:val="20"/>
          <w:szCs w:val="20"/>
          <w:lang w:val="es-MX"/>
        </w:rPr>
        <w:t xml:space="preserve">los siguientes </w:t>
      </w:r>
      <w:r w:rsidRPr="006A64A5">
        <w:rPr>
          <w:rFonts w:ascii="Calibri" w:hAnsi="Calibri" w:cs="DIN Pro Regular"/>
          <w:sz w:val="20"/>
          <w:szCs w:val="20"/>
          <w:lang w:val="es-MX"/>
        </w:rPr>
        <w:t>Juicio</w:t>
      </w:r>
      <w:r w:rsidR="00DE09DD">
        <w:rPr>
          <w:rFonts w:ascii="Calibri" w:hAnsi="Calibri" w:cs="DIN Pro Regular"/>
          <w:sz w:val="20"/>
          <w:szCs w:val="20"/>
          <w:lang w:val="es-MX"/>
        </w:rPr>
        <w:t>s</w:t>
      </w:r>
      <w:r w:rsidRPr="006A64A5">
        <w:rPr>
          <w:rFonts w:ascii="Calibri" w:hAnsi="Calibri" w:cs="DIN Pro Regular"/>
          <w:sz w:val="20"/>
          <w:szCs w:val="20"/>
          <w:lang w:val="es-MX"/>
        </w:rPr>
        <w:t xml:space="preserve"> Ordinario</w:t>
      </w:r>
      <w:r w:rsidR="00DE09DD">
        <w:rPr>
          <w:rFonts w:ascii="Calibri" w:hAnsi="Calibri" w:cs="DIN Pro Regular"/>
          <w:sz w:val="20"/>
          <w:szCs w:val="20"/>
          <w:lang w:val="es-MX"/>
        </w:rPr>
        <w:t>s</w:t>
      </w:r>
      <w:r w:rsidRPr="006A64A5">
        <w:rPr>
          <w:rFonts w:ascii="Calibri" w:hAnsi="Calibri" w:cs="DIN Pro Regular"/>
          <w:sz w:val="20"/>
          <w:szCs w:val="20"/>
          <w:lang w:val="es-MX"/>
        </w:rPr>
        <w:t xml:space="preserve"> Laboral</w:t>
      </w:r>
      <w:r w:rsidR="00DE09DD">
        <w:rPr>
          <w:rFonts w:ascii="Calibri" w:hAnsi="Calibri" w:cs="DIN Pro Regular"/>
          <w:sz w:val="20"/>
          <w:szCs w:val="20"/>
          <w:lang w:val="es-MX"/>
        </w:rPr>
        <w:t>es, los cuales se encuentran en proceso de trámite y se desconoce el desenlace de los mismos:</w:t>
      </w:r>
    </w:p>
    <w:p w14:paraId="2A3FF4B8" w14:textId="77777777" w:rsidR="00DE09DD" w:rsidRDefault="00DE09DD" w:rsidP="00C5151E">
      <w:pPr>
        <w:pStyle w:val="ROMANOS"/>
        <w:spacing w:after="0" w:line="240" w:lineRule="exact"/>
        <w:ind w:left="567" w:firstLine="0"/>
        <w:rPr>
          <w:rFonts w:ascii="Calibri" w:hAnsi="Calibri" w:cs="DIN Pro Regular"/>
          <w:sz w:val="20"/>
          <w:szCs w:val="20"/>
          <w:lang w:val="es-MX"/>
        </w:rPr>
      </w:pPr>
    </w:p>
    <w:tbl>
      <w:tblPr>
        <w:tblStyle w:val="Tablaconcuadrcula"/>
        <w:tblW w:w="0" w:type="auto"/>
        <w:jc w:val="center"/>
        <w:tblLook w:val="04A0" w:firstRow="1" w:lastRow="0" w:firstColumn="1" w:lastColumn="0" w:noHBand="0" w:noVBand="1"/>
      </w:tblPr>
      <w:tblGrid>
        <w:gridCol w:w="456"/>
        <w:gridCol w:w="2516"/>
        <w:gridCol w:w="1843"/>
        <w:gridCol w:w="1134"/>
      </w:tblGrid>
      <w:tr w:rsidR="00DE09DD" w14:paraId="16C236C2" w14:textId="77777777" w:rsidTr="007418A4">
        <w:trPr>
          <w:jc w:val="center"/>
        </w:trPr>
        <w:tc>
          <w:tcPr>
            <w:tcW w:w="456" w:type="dxa"/>
            <w:tcBorders>
              <w:top w:val="single" w:sz="12" w:space="0" w:color="auto"/>
              <w:bottom w:val="single" w:sz="12" w:space="0" w:color="auto"/>
            </w:tcBorders>
          </w:tcPr>
          <w:p w14:paraId="204A05F7" w14:textId="6ABCAFEF" w:rsidR="00DE09DD" w:rsidRPr="00DE09DD" w:rsidRDefault="00DE09DD" w:rsidP="00DE09DD">
            <w:pPr>
              <w:jc w:val="center"/>
              <w:rPr>
                <w:rFonts w:asciiTheme="minorHAnsi" w:eastAsia="Times New Roman" w:hAnsiTheme="minorHAnsi" w:cstheme="minorHAnsi"/>
                <w:b/>
                <w:bCs/>
                <w:color w:val="000000"/>
              </w:rPr>
            </w:pPr>
            <w:r w:rsidRPr="00DE09DD">
              <w:rPr>
                <w:rFonts w:asciiTheme="minorHAnsi" w:eastAsia="Times New Roman" w:hAnsiTheme="minorHAnsi" w:cstheme="minorHAnsi"/>
                <w:b/>
                <w:bCs/>
                <w:color w:val="000000"/>
              </w:rPr>
              <w:t>No</w:t>
            </w:r>
          </w:p>
        </w:tc>
        <w:tc>
          <w:tcPr>
            <w:tcW w:w="2516" w:type="dxa"/>
            <w:tcBorders>
              <w:top w:val="single" w:sz="12" w:space="0" w:color="auto"/>
              <w:bottom w:val="single" w:sz="12" w:space="0" w:color="auto"/>
            </w:tcBorders>
          </w:tcPr>
          <w:p w14:paraId="52D38608" w14:textId="7F46B3B7" w:rsidR="00DE09DD" w:rsidRPr="00DE09DD" w:rsidRDefault="00DE09DD" w:rsidP="00DE09DD">
            <w:pPr>
              <w:jc w:val="center"/>
              <w:rPr>
                <w:rFonts w:asciiTheme="minorHAnsi" w:eastAsia="Times New Roman" w:hAnsiTheme="minorHAnsi" w:cstheme="minorHAnsi"/>
                <w:b/>
                <w:bCs/>
                <w:color w:val="000000"/>
              </w:rPr>
            </w:pPr>
            <w:r w:rsidRPr="00DE09DD">
              <w:rPr>
                <w:rFonts w:asciiTheme="minorHAnsi" w:eastAsia="Times New Roman" w:hAnsiTheme="minorHAnsi" w:cstheme="minorHAnsi"/>
                <w:b/>
                <w:bCs/>
                <w:color w:val="000000"/>
              </w:rPr>
              <w:t>Nombre</w:t>
            </w:r>
          </w:p>
        </w:tc>
        <w:tc>
          <w:tcPr>
            <w:tcW w:w="1843" w:type="dxa"/>
            <w:tcBorders>
              <w:top w:val="single" w:sz="12" w:space="0" w:color="auto"/>
              <w:bottom w:val="single" w:sz="12" w:space="0" w:color="auto"/>
            </w:tcBorders>
          </w:tcPr>
          <w:p w14:paraId="17C9CEAE" w14:textId="4471A764" w:rsidR="00DE09DD" w:rsidRPr="00DE09DD" w:rsidRDefault="00DE09DD" w:rsidP="00DE09DD">
            <w:pPr>
              <w:jc w:val="center"/>
              <w:rPr>
                <w:rFonts w:asciiTheme="minorHAnsi" w:eastAsia="Times New Roman" w:hAnsiTheme="minorHAnsi" w:cstheme="minorHAnsi"/>
                <w:b/>
                <w:bCs/>
                <w:color w:val="000000"/>
              </w:rPr>
            </w:pPr>
            <w:r w:rsidRPr="00DE09DD">
              <w:rPr>
                <w:rFonts w:asciiTheme="minorHAnsi" w:eastAsia="Times New Roman" w:hAnsiTheme="minorHAnsi" w:cstheme="minorHAnsi"/>
                <w:b/>
                <w:bCs/>
                <w:color w:val="000000"/>
              </w:rPr>
              <w:t>Fecha de recepción</w:t>
            </w:r>
          </w:p>
        </w:tc>
        <w:tc>
          <w:tcPr>
            <w:tcW w:w="1134" w:type="dxa"/>
            <w:tcBorders>
              <w:top w:val="single" w:sz="12" w:space="0" w:color="auto"/>
              <w:bottom w:val="single" w:sz="12" w:space="0" w:color="auto"/>
            </w:tcBorders>
          </w:tcPr>
          <w:p w14:paraId="340AA0A9" w14:textId="078A082B" w:rsidR="00DE09DD" w:rsidRPr="00DE09DD" w:rsidRDefault="00DE09DD" w:rsidP="00DE09DD">
            <w:pPr>
              <w:jc w:val="center"/>
              <w:rPr>
                <w:rFonts w:asciiTheme="minorHAnsi" w:eastAsia="Times New Roman" w:hAnsiTheme="minorHAnsi" w:cstheme="minorHAnsi"/>
                <w:b/>
                <w:bCs/>
                <w:color w:val="000000"/>
              </w:rPr>
            </w:pPr>
            <w:r w:rsidRPr="00DE09DD">
              <w:rPr>
                <w:rFonts w:asciiTheme="minorHAnsi" w:eastAsia="Times New Roman" w:hAnsiTheme="minorHAnsi" w:cstheme="minorHAnsi"/>
                <w:b/>
                <w:bCs/>
                <w:color w:val="000000"/>
              </w:rPr>
              <w:t>Núm. Exp.</w:t>
            </w:r>
          </w:p>
        </w:tc>
      </w:tr>
      <w:tr w:rsidR="00DE09DD" w14:paraId="02E71DA0" w14:textId="77777777" w:rsidTr="007418A4">
        <w:trPr>
          <w:trHeight w:val="57"/>
          <w:jc w:val="center"/>
        </w:trPr>
        <w:tc>
          <w:tcPr>
            <w:tcW w:w="456" w:type="dxa"/>
            <w:tcBorders>
              <w:top w:val="single" w:sz="12" w:space="0" w:color="auto"/>
            </w:tcBorders>
          </w:tcPr>
          <w:p w14:paraId="33BB6F44" w14:textId="556816FD" w:rsidR="00DE09DD" w:rsidRPr="00DE09DD" w:rsidRDefault="00DE09DD" w:rsidP="00DE09DD">
            <w:pPr>
              <w:pStyle w:val="ROMANOS"/>
              <w:spacing w:after="0" w:line="240" w:lineRule="exact"/>
              <w:ind w:left="0" w:firstLine="0"/>
              <w:jc w:val="left"/>
              <w:rPr>
                <w:rFonts w:ascii="Calibri" w:hAnsi="Calibri" w:cs="DIN Pro Regular"/>
                <w:sz w:val="14"/>
                <w:szCs w:val="14"/>
                <w:lang w:val="es-MX"/>
              </w:rPr>
            </w:pPr>
            <w:r w:rsidRPr="00DE09DD">
              <w:rPr>
                <w:rFonts w:ascii="Calibri" w:hAnsi="Calibri" w:cs="DIN Pro Regular"/>
                <w:sz w:val="14"/>
                <w:szCs w:val="14"/>
                <w:lang w:val="es-MX"/>
              </w:rPr>
              <w:t>1</w:t>
            </w:r>
          </w:p>
        </w:tc>
        <w:tc>
          <w:tcPr>
            <w:tcW w:w="2516" w:type="dxa"/>
            <w:tcBorders>
              <w:top w:val="single" w:sz="12" w:space="0" w:color="auto"/>
            </w:tcBorders>
          </w:tcPr>
          <w:p w14:paraId="38A865C9" w14:textId="0AE10CA1" w:rsidR="00DE09DD" w:rsidRPr="00DE09DD" w:rsidRDefault="00DE09DD" w:rsidP="00DE09DD">
            <w:pPr>
              <w:pStyle w:val="ROMANOS"/>
              <w:spacing w:after="0" w:line="240" w:lineRule="exact"/>
              <w:ind w:left="0" w:firstLine="0"/>
              <w:jc w:val="left"/>
              <w:rPr>
                <w:rFonts w:ascii="Calibri" w:hAnsi="Calibri" w:cs="DIN Pro Regular"/>
                <w:sz w:val="14"/>
                <w:szCs w:val="14"/>
                <w:lang w:val="es-MX"/>
              </w:rPr>
            </w:pPr>
            <w:r w:rsidRPr="00DE09DD">
              <w:rPr>
                <w:rFonts w:ascii="Calibri" w:hAnsi="Calibri" w:cs="DIN Pro Regular"/>
                <w:sz w:val="14"/>
                <w:szCs w:val="14"/>
                <w:lang w:val="es-MX"/>
              </w:rPr>
              <w:t>Rocío Abigail Castillo Castañeda</w:t>
            </w:r>
          </w:p>
        </w:tc>
        <w:tc>
          <w:tcPr>
            <w:tcW w:w="1843" w:type="dxa"/>
            <w:tcBorders>
              <w:top w:val="single" w:sz="12" w:space="0" w:color="auto"/>
            </w:tcBorders>
          </w:tcPr>
          <w:p w14:paraId="2F55A0F2" w14:textId="4C7B44DA" w:rsidR="00DE09DD" w:rsidRPr="00DE09DD" w:rsidRDefault="00DE09DD" w:rsidP="00DE09DD">
            <w:pPr>
              <w:pStyle w:val="ROMANOS"/>
              <w:spacing w:after="0" w:line="240" w:lineRule="exact"/>
              <w:ind w:left="0" w:firstLine="0"/>
              <w:jc w:val="left"/>
              <w:rPr>
                <w:rFonts w:ascii="Calibri" w:hAnsi="Calibri" w:cs="DIN Pro Regular"/>
                <w:sz w:val="14"/>
                <w:szCs w:val="14"/>
                <w:lang w:val="es-MX"/>
              </w:rPr>
            </w:pPr>
            <w:r w:rsidRPr="00DE09DD">
              <w:rPr>
                <w:rFonts w:ascii="Calibri" w:hAnsi="Calibri" w:cs="DIN Pro Regular"/>
                <w:sz w:val="14"/>
                <w:szCs w:val="14"/>
                <w:lang w:val="es-MX"/>
              </w:rPr>
              <w:t>07-septiembre-2023</w:t>
            </w:r>
          </w:p>
        </w:tc>
        <w:tc>
          <w:tcPr>
            <w:tcW w:w="1134" w:type="dxa"/>
            <w:tcBorders>
              <w:top w:val="single" w:sz="12" w:space="0" w:color="auto"/>
            </w:tcBorders>
          </w:tcPr>
          <w:p w14:paraId="030C1DFD" w14:textId="1D4221F2" w:rsidR="00DE09DD" w:rsidRPr="00DE09DD" w:rsidRDefault="00DE09DD" w:rsidP="00DE09DD">
            <w:pPr>
              <w:pStyle w:val="ROMANOS"/>
              <w:spacing w:after="0" w:line="240" w:lineRule="exact"/>
              <w:ind w:left="0" w:firstLine="0"/>
              <w:jc w:val="left"/>
              <w:rPr>
                <w:rFonts w:ascii="Calibri" w:hAnsi="Calibri" w:cs="DIN Pro Regular"/>
                <w:sz w:val="14"/>
                <w:szCs w:val="14"/>
                <w:lang w:val="es-MX"/>
              </w:rPr>
            </w:pPr>
            <w:r w:rsidRPr="00DE09DD">
              <w:rPr>
                <w:rFonts w:ascii="Calibri" w:hAnsi="Calibri" w:cs="DIN Pro Regular"/>
                <w:sz w:val="14"/>
                <w:szCs w:val="14"/>
                <w:lang w:val="es-MX"/>
              </w:rPr>
              <w:t>194/E/2023</w:t>
            </w:r>
          </w:p>
        </w:tc>
      </w:tr>
      <w:tr w:rsidR="00DE09DD" w14:paraId="7E09ABC9" w14:textId="77777777" w:rsidTr="007418A4">
        <w:trPr>
          <w:trHeight w:val="57"/>
          <w:jc w:val="center"/>
        </w:trPr>
        <w:tc>
          <w:tcPr>
            <w:tcW w:w="456" w:type="dxa"/>
            <w:shd w:val="clear" w:color="auto" w:fill="BFBFBF" w:themeFill="background1" w:themeFillShade="BF"/>
          </w:tcPr>
          <w:p w14:paraId="6D06F0DF" w14:textId="55A1F37F" w:rsidR="00DE09DD" w:rsidRPr="00DE09DD" w:rsidRDefault="00DE09DD" w:rsidP="00DE09DD">
            <w:pPr>
              <w:pStyle w:val="ROMANOS"/>
              <w:spacing w:after="0" w:line="240" w:lineRule="exact"/>
              <w:ind w:left="0" w:firstLine="0"/>
              <w:jc w:val="left"/>
              <w:rPr>
                <w:rFonts w:ascii="Calibri" w:hAnsi="Calibri" w:cs="DIN Pro Regular"/>
                <w:sz w:val="14"/>
                <w:szCs w:val="14"/>
                <w:lang w:val="es-MX"/>
              </w:rPr>
            </w:pPr>
            <w:r w:rsidRPr="00DE09DD">
              <w:rPr>
                <w:rFonts w:ascii="Calibri" w:hAnsi="Calibri" w:cs="DIN Pro Regular"/>
                <w:sz w:val="14"/>
                <w:szCs w:val="14"/>
                <w:lang w:val="es-MX"/>
              </w:rPr>
              <w:t>2</w:t>
            </w:r>
          </w:p>
        </w:tc>
        <w:tc>
          <w:tcPr>
            <w:tcW w:w="2516" w:type="dxa"/>
            <w:shd w:val="clear" w:color="auto" w:fill="BFBFBF" w:themeFill="background1" w:themeFillShade="BF"/>
          </w:tcPr>
          <w:p w14:paraId="3E5393F2" w14:textId="0F6EACE0" w:rsidR="00DE09DD" w:rsidRPr="00DE09DD" w:rsidRDefault="00DE09DD" w:rsidP="00DE09DD">
            <w:pPr>
              <w:pStyle w:val="ROMANOS"/>
              <w:spacing w:after="0" w:line="240" w:lineRule="exact"/>
              <w:ind w:left="0" w:firstLine="0"/>
              <w:jc w:val="left"/>
              <w:rPr>
                <w:rFonts w:ascii="Calibri" w:hAnsi="Calibri" w:cs="DIN Pro Regular"/>
                <w:sz w:val="14"/>
                <w:szCs w:val="14"/>
                <w:lang w:val="es-MX"/>
              </w:rPr>
            </w:pPr>
            <w:r w:rsidRPr="00DE09DD">
              <w:rPr>
                <w:rFonts w:ascii="Calibri" w:hAnsi="Calibri" w:cs="DIN Pro Regular"/>
                <w:sz w:val="14"/>
                <w:szCs w:val="14"/>
                <w:lang w:val="es-MX"/>
              </w:rPr>
              <w:t>Gabriela Estrada Patiño</w:t>
            </w:r>
          </w:p>
        </w:tc>
        <w:tc>
          <w:tcPr>
            <w:tcW w:w="1843" w:type="dxa"/>
            <w:shd w:val="clear" w:color="auto" w:fill="BFBFBF" w:themeFill="background1" w:themeFillShade="BF"/>
          </w:tcPr>
          <w:p w14:paraId="275F8B59" w14:textId="5896D884" w:rsidR="00DE09DD" w:rsidRPr="00DE09DD" w:rsidRDefault="00DE09DD" w:rsidP="00DE09DD">
            <w:pPr>
              <w:pStyle w:val="ROMANOS"/>
              <w:spacing w:after="0" w:line="240" w:lineRule="exact"/>
              <w:ind w:left="0" w:firstLine="0"/>
              <w:jc w:val="left"/>
              <w:rPr>
                <w:rFonts w:ascii="Calibri" w:hAnsi="Calibri" w:cs="DIN Pro Regular"/>
                <w:sz w:val="14"/>
                <w:szCs w:val="14"/>
                <w:lang w:val="es-MX"/>
              </w:rPr>
            </w:pPr>
            <w:r w:rsidRPr="00DE09DD">
              <w:rPr>
                <w:rFonts w:ascii="Calibri" w:hAnsi="Calibri" w:cs="DIN Pro Regular"/>
                <w:sz w:val="14"/>
                <w:szCs w:val="14"/>
                <w:lang w:val="es-MX"/>
              </w:rPr>
              <w:t>15-noviembre-2024</w:t>
            </w:r>
          </w:p>
        </w:tc>
        <w:tc>
          <w:tcPr>
            <w:tcW w:w="1134" w:type="dxa"/>
            <w:shd w:val="clear" w:color="auto" w:fill="BFBFBF" w:themeFill="background1" w:themeFillShade="BF"/>
          </w:tcPr>
          <w:p w14:paraId="1771A668" w14:textId="504949E1" w:rsidR="00DE09DD" w:rsidRPr="00DE09DD" w:rsidRDefault="00DE09DD" w:rsidP="00DE09DD">
            <w:pPr>
              <w:pStyle w:val="ROMANOS"/>
              <w:spacing w:after="0" w:line="240" w:lineRule="exact"/>
              <w:ind w:left="0" w:firstLine="0"/>
              <w:jc w:val="left"/>
              <w:rPr>
                <w:rFonts w:ascii="Calibri" w:hAnsi="Calibri" w:cs="DIN Pro Regular"/>
                <w:sz w:val="14"/>
                <w:szCs w:val="14"/>
                <w:lang w:val="es-MX"/>
              </w:rPr>
            </w:pPr>
            <w:r w:rsidRPr="00DE09DD">
              <w:rPr>
                <w:rFonts w:ascii="Calibri" w:hAnsi="Calibri" w:cs="DIN Pro Regular"/>
                <w:sz w:val="14"/>
                <w:szCs w:val="14"/>
                <w:lang w:val="es-MX"/>
              </w:rPr>
              <w:t>172/E/2023</w:t>
            </w:r>
          </w:p>
        </w:tc>
      </w:tr>
      <w:tr w:rsidR="00DE09DD" w14:paraId="6F333A2A" w14:textId="77777777" w:rsidTr="007418A4">
        <w:trPr>
          <w:trHeight w:val="57"/>
          <w:jc w:val="center"/>
        </w:trPr>
        <w:tc>
          <w:tcPr>
            <w:tcW w:w="456" w:type="dxa"/>
            <w:tcBorders>
              <w:bottom w:val="single" w:sz="4" w:space="0" w:color="auto"/>
            </w:tcBorders>
          </w:tcPr>
          <w:p w14:paraId="25A11179" w14:textId="4107333E" w:rsidR="00DE09DD" w:rsidRPr="00DE09DD" w:rsidRDefault="00DE09DD" w:rsidP="00DE09DD">
            <w:pPr>
              <w:pStyle w:val="ROMANOS"/>
              <w:spacing w:after="0" w:line="240" w:lineRule="exact"/>
              <w:ind w:left="0" w:firstLine="0"/>
              <w:jc w:val="left"/>
              <w:rPr>
                <w:rFonts w:ascii="Calibri" w:hAnsi="Calibri" w:cs="DIN Pro Regular"/>
                <w:sz w:val="14"/>
                <w:szCs w:val="14"/>
                <w:lang w:val="es-MX"/>
              </w:rPr>
            </w:pPr>
            <w:r w:rsidRPr="00DE09DD">
              <w:rPr>
                <w:rFonts w:ascii="Calibri" w:hAnsi="Calibri" w:cs="DIN Pro Regular"/>
                <w:sz w:val="14"/>
                <w:szCs w:val="14"/>
                <w:lang w:val="es-MX"/>
              </w:rPr>
              <w:t>3</w:t>
            </w:r>
          </w:p>
        </w:tc>
        <w:tc>
          <w:tcPr>
            <w:tcW w:w="2516" w:type="dxa"/>
            <w:tcBorders>
              <w:bottom w:val="single" w:sz="4" w:space="0" w:color="auto"/>
            </w:tcBorders>
          </w:tcPr>
          <w:p w14:paraId="2F281803" w14:textId="4E7283A0" w:rsidR="00DE09DD" w:rsidRPr="00DE09DD" w:rsidRDefault="00DE09DD" w:rsidP="00DE09DD">
            <w:pPr>
              <w:pStyle w:val="ROMANOS"/>
              <w:spacing w:after="0" w:line="240" w:lineRule="exact"/>
              <w:ind w:left="0" w:firstLine="0"/>
              <w:jc w:val="left"/>
              <w:rPr>
                <w:rFonts w:ascii="Calibri" w:hAnsi="Calibri" w:cs="DIN Pro Regular"/>
                <w:sz w:val="14"/>
                <w:szCs w:val="14"/>
                <w:lang w:val="es-MX"/>
              </w:rPr>
            </w:pPr>
            <w:r w:rsidRPr="00DE09DD">
              <w:rPr>
                <w:rFonts w:ascii="Calibri" w:hAnsi="Calibri" w:cs="DIN Pro Regular"/>
                <w:sz w:val="14"/>
                <w:szCs w:val="14"/>
                <w:lang w:val="es-MX"/>
              </w:rPr>
              <w:t xml:space="preserve">Cindy Esperanza </w:t>
            </w:r>
            <w:proofErr w:type="spellStart"/>
            <w:r w:rsidRPr="00DE09DD">
              <w:rPr>
                <w:rFonts w:ascii="Calibri" w:hAnsi="Calibri" w:cs="DIN Pro Regular"/>
                <w:sz w:val="14"/>
                <w:szCs w:val="14"/>
                <w:lang w:val="es-MX"/>
              </w:rPr>
              <w:t>Sagahon</w:t>
            </w:r>
            <w:proofErr w:type="spellEnd"/>
            <w:r w:rsidRPr="00DE09DD">
              <w:rPr>
                <w:rFonts w:ascii="Calibri" w:hAnsi="Calibri" w:cs="DIN Pro Regular"/>
                <w:sz w:val="14"/>
                <w:szCs w:val="14"/>
                <w:lang w:val="es-MX"/>
              </w:rPr>
              <w:t xml:space="preserve"> Hernández</w:t>
            </w:r>
          </w:p>
        </w:tc>
        <w:tc>
          <w:tcPr>
            <w:tcW w:w="1843" w:type="dxa"/>
            <w:tcBorders>
              <w:bottom w:val="single" w:sz="4" w:space="0" w:color="auto"/>
            </w:tcBorders>
          </w:tcPr>
          <w:p w14:paraId="302E08C0" w14:textId="2DFD1958" w:rsidR="00DE09DD" w:rsidRPr="00DE09DD" w:rsidRDefault="00DE09DD" w:rsidP="00DE09DD">
            <w:pPr>
              <w:pStyle w:val="ROMANOS"/>
              <w:spacing w:after="0" w:line="240" w:lineRule="exact"/>
              <w:ind w:left="0" w:firstLine="0"/>
              <w:jc w:val="left"/>
              <w:rPr>
                <w:rFonts w:ascii="Calibri" w:hAnsi="Calibri" w:cs="DIN Pro Regular"/>
                <w:sz w:val="14"/>
                <w:szCs w:val="14"/>
                <w:lang w:val="es-MX"/>
              </w:rPr>
            </w:pPr>
            <w:r w:rsidRPr="00DE09DD">
              <w:rPr>
                <w:rFonts w:ascii="Calibri" w:hAnsi="Calibri" w:cs="DIN Pro Regular"/>
                <w:sz w:val="14"/>
                <w:szCs w:val="14"/>
                <w:lang w:val="es-MX"/>
              </w:rPr>
              <w:t>15-noviembre-2024</w:t>
            </w:r>
          </w:p>
        </w:tc>
        <w:tc>
          <w:tcPr>
            <w:tcW w:w="1134" w:type="dxa"/>
            <w:tcBorders>
              <w:bottom w:val="single" w:sz="4" w:space="0" w:color="auto"/>
            </w:tcBorders>
          </w:tcPr>
          <w:p w14:paraId="71128989" w14:textId="718CC751" w:rsidR="00DE09DD" w:rsidRPr="00DE09DD" w:rsidRDefault="00DE09DD" w:rsidP="00DE09DD">
            <w:pPr>
              <w:pStyle w:val="ROMANOS"/>
              <w:spacing w:after="0" w:line="240" w:lineRule="exact"/>
              <w:ind w:left="0" w:firstLine="0"/>
              <w:jc w:val="left"/>
              <w:rPr>
                <w:rFonts w:ascii="Calibri" w:hAnsi="Calibri" w:cs="DIN Pro Regular"/>
                <w:sz w:val="14"/>
                <w:szCs w:val="14"/>
                <w:lang w:val="es-MX"/>
              </w:rPr>
            </w:pPr>
            <w:r w:rsidRPr="00DE09DD">
              <w:rPr>
                <w:rFonts w:ascii="Calibri" w:hAnsi="Calibri" w:cs="DIN Pro Regular"/>
                <w:sz w:val="14"/>
                <w:szCs w:val="14"/>
                <w:lang w:val="es-MX"/>
              </w:rPr>
              <w:t>174/E/2023</w:t>
            </w:r>
          </w:p>
        </w:tc>
      </w:tr>
      <w:tr w:rsidR="00DE09DD" w14:paraId="16CD1B6D" w14:textId="77777777" w:rsidTr="007418A4">
        <w:trPr>
          <w:trHeight w:val="57"/>
          <w:jc w:val="center"/>
        </w:trPr>
        <w:tc>
          <w:tcPr>
            <w:tcW w:w="456" w:type="dxa"/>
            <w:tcBorders>
              <w:bottom w:val="single" w:sz="8" w:space="0" w:color="C00000"/>
            </w:tcBorders>
            <w:shd w:val="clear" w:color="auto" w:fill="BFBFBF" w:themeFill="background1" w:themeFillShade="BF"/>
          </w:tcPr>
          <w:p w14:paraId="0DA7CA4A" w14:textId="4C459EC6" w:rsidR="00DE09DD" w:rsidRPr="00DE09DD" w:rsidRDefault="00DE09DD" w:rsidP="00DE09DD">
            <w:pPr>
              <w:pStyle w:val="ROMANOS"/>
              <w:spacing w:after="0" w:line="240" w:lineRule="exact"/>
              <w:ind w:left="0" w:firstLine="0"/>
              <w:jc w:val="left"/>
              <w:rPr>
                <w:rFonts w:ascii="Calibri" w:hAnsi="Calibri" w:cs="DIN Pro Regular"/>
                <w:sz w:val="14"/>
                <w:szCs w:val="14"/>
                <w:lang w:val="es-MX"/>
              </w:rPr>
            </w:pPr>
            <w:r w:rsidRPr="00DE09DD">
              <w:rPr>
                <w:rFonts w:ascii="Calibri" w:hAnsi="Calibri" w:cs="DIN Pro Regular"/>
                <w:sz w:val="14"/>
                <w:szCs w:val="14"/>
                <w:lang w:val="es-MX"/>
              </w:rPr>
              <w:t>4</w:t>
            </w:r>
          </w:p>
        </w:tc>
        <w:tc>
          <w:tcPr>
            <w:tcW w:w="2516" w:type="dxa"/>
            <w:tcBorders>
              <w:bottom w:val="single" w:sz="8" w:space="0" w:color="C00000"/>
            </w:tcBorders>
            <w:shd w:val="clear" w:color="auto" w:fill="BFBFBF" w:themeFill="background1" w:themeFillShade="BF"/>
          </w:tcPr>
          <w:p w14:paraId="79082D1B" w14:textId="2E857BEE" w:rsidR="00DE09DD" w:rsidRPr="00DE09DD" w:rsidRDefault="00DE09DD" w:rsidP="00DE09DD">
            <w:pPr>
              <w:pStyle w:val="ROMANOS"/>
              <w:spacing w:after="0" w:line="240" w:lineRule="exact"/>
              <w:ind w:left="0" w:firstLine="0"/>
              <w:jc w:val="left"/>
              <w:rPr>
                <w:rFonts w:ascii="Calibri" w:hAnsi="Calibri" w:cs="DIN Pro Regular"/>
                <w:sz w:val="14"/>
                <w:szCs w:val="14"/>
                <w:lang w:val="es-MX"/>
              </w:rPr>
            </w:pPr>
            <w:r w:rsidRPr="00DE09DD">
              <w:rPr>
                <w:rFonts w:ascii="Calibri" w:hAnsi="Calibri" w:cs="DIN Pro Regular"/>
                <w:sz w:val="14"/>
                <w:szCs w:val="14"/>
                <w:lang w:val="es-MX"/>
              </w:rPr>
              <w:t>Alda Nelly Ruiz Arteaga</w:t>
            </w:r>
          </w:p>
        </w:tc>
        <w:tc>
          <w:tcPr>
            <w:tcW w:w="1843" w:type="dxa"/>
            <w:tcBorders>
              <w:bottom w:val="single" w:sz="8" w:space="0" w:color="C00000"/>
            </w:tcBorders>
            <w:shd w:val="clear" w:color="auto" w:fill="BFBFBF" w:themeFill="background1" w:themeFillShade="BF"/>
          </w:tcPr>
          <w:p w14:paraId="49B755CD" w14:textId="118DEB9F" w:rsidR="00DE09DD" w:rsidRPr="00DE09DD" w:rsidRDefault="00DE09DD" w:rsidP="00DE09DD">
            <w:pPr>
              <w:pStyle w:val="ROMANOS"/>
              <w:spacing w:after="0" w:line="240" w:lineRule="exact"/>
              <w:ind w:left="0" w:firstLine="0"/>
              <w:jc w:val="left"/>
              <w:rPr>
                <w:rFonts w:ascii="Calibri" w:hAnsi="Calibri" w:cs="DIN Pro Regular"/>
                <w:sz w:val="14"/>
                <w:szCs w:val="14"/>
                <w:lang w:val="es-MX"/>
              </w:rPr>
            </w:pPr>
            <w:r w:rsidRPr="00DE09DD">
              <w:rPr>
                <w:rFonts w:ascii="Calibri" w:hAnsi="Calibri" w:cs="DIN Pro Regular"/>
                <w:sz w:val="14"/>
                <w:szCs w:val="14"/>
                <w:lang w:val="es-MX"/>
              </w:rPr>
              <w:t>12-diciembre-2024</w:t>
            </w:r>
          </w:p>
        </w:tc>
        <w:tc>
          <w:tcPr>
            <w:tcW w:w="1134" w:type="dxa"/>
            <w:tcBorders>
              <w:bottom w:val="single" w:sz="8" w:space="0" w:color="C00000"/>
            </w:tcBorders>
            <w:shd w:val="clear" w:color="auto" w:fill="BFBFBF" w:themeFill="background1" w:themeFillShade="BF"/>
          </w:tcPr>
          <w:p w14:paraId="19637004" w14:textId="5833AB8B" w:rsidR="00DE09DD" w:rsidRPr="00DE09DD" w:rsidRDefault="00DE09DD" w:rsidP="00DE09DD">
            <w:pPr>
              <w:pStyle w:val="ROMANOS"/>
              <w:spacing w:after="0" w:line="240" w:lineRule="exact"/>
              <w:ind w:left="0" w:firstLine="0"/>
              <w:jc w:val="left"/>
              <w:rPr>
                <w:rFonts w:ascii="Calibri" w:hAnsi="Calibri" w:cs="DIN Pro Regular"/>
                <w:sz w:val="14"/>
                <w:szCs w:val="14"/>
                <w:lang w:val="es-MX"/>
              </w:rPr>
            </w:pPr>
            <w:r w:rsidRPr="00DE09DD">
              <w:rPr>
                <w:rFonts w:ascii="Calibri" w:hAnsi="Calibri" w:cs="DIN Pro Regular"/>
                <w:sz w:val="14"/>
                <w:szCs w:val="14"/>
                <w:lang w:val="es-MX"/>
              </w:rPr>
              <w:t>173/E/2023</w:t>
            </w:r>
          </w:p>
        </w:tc>
      </w:tr>
    </w:tbl>
    <w:p w14:paraId="3EA92863" w14:textId="77777777" w:rsidR="00C5151E" w:rsidRDefault="00C5151E" w:rsidP="00C5151E">
      <w:pPr>
        <w:pStyle w:val="ROMANOS"/>
        <w:spacing w:after="0" w:line="240" w:lineRule="exact"/>
        <w:ind w:left="567" w:firstLine="0"/>
        <w:rPr>
          <w:rFonts w:ascii="Calibri" w:hAnsi="Calibri" w:cs="DIN Pro Regular"/>
          <w:sz w:val="20"/>
          <w:szCs w:val="20"/>
          <w:lang w:val="es-MX"/>
        </w:rPr>
      </w:pPr>
    </w:p>
    <w:p w14:paraId="5740D9D2" w14:textId="77777777" w:rsidR="00C5151E" w:rsidRDefault="00C5151E" w:rsidP="00C5151E">
      <w:pPr>
        <w:pStyle w:val="ROMANOS"/>
        <w:spacing w:after="0" w:line="20" w:lineRule="atLeast"/>
        <w:ind w:left="0" w:firstLine="0"/>
        <w:rPr>
          <w:rFonts w:asciiTheme="minorHAnsi" w:hAnsiTheme="minorHAnsi" w:cstheme="minorHAnsi"/>
          <w:sz w:val="20"/>
          <w:szCs w:val="20"/>
          <w:lang w:val="es-MX"/>
        </w:rPr>
      </w:pPr>
    </w:p>
    <w:p w14:paraId="5987D6DD" w14:textId="77777777" w:rsidR="00C5151E" w:rsidRPr="00B357F0" w:rsidRDefault="00C5151E" w:rsidP="00C5151E">
      <w:pPr>
        <w:pStyle w:val="ROMANOS"/>
        <w:spacing w:after="0" w:line="20" w:lineRule="atLeast"/>
        <w:ind w:left="0" w:firstLine="0"/>
        <w:rPr>
          <w:rFonts w:asciiTheme="minorHAnsi" w:hAnsiTheme="minorHAnsi" w:cstheme="minorHAnsi"/>
          <w:sz w:val="20"/>
          <w:szCs w:val="20"/>
          <w:lang w:val="es-MX"/>
        </w:rPr>
      </w:pPr>
    </w:p>
    <w:p w14:paraId="30E40975" w14:textId="77777777" w:rsidR="00EA098E" w:rsidRPr="00B357F0" w:rsidRDefault="00000000" w:rsidP="00C5151E">
      <w:pPr>
        <w:pStyle w:val="INCISO"/>
        <w:spacing w:after="0" w:line="20" w:lineRule="atLeast"/>
        <w:ind w:left="360"/>
        <w:rPr>
          <w:rFonts w:asciiTheme="minorHAnsi" w:hAnsiTheme="minorHAnsi" w:cstheme="minorHAnsi"/>
          <w:sz w:val="20"/>
          <w:szCs w:val="20"/>
        </w:rPr>
      </w:pPr>
      <w:r w:rsidRPr="00B357F0">
        <w:rPr>
          <w:rFonts w:asciiTheme="minorHAnsi" w:hAnsiTheme="minorHAnsi" w:cstheme="minorHAnsi"/>
          <w:b/>
          <w:smallCaps/>
          <w:sz w:val="20"/>
          <w:szCs w:val="20"/>
        </w:rPr>
        <w:t>III)</w:t>
      </w:r>
      <w:r w:rsidRPr="00B357F0">
        <w:rPr>
          <w:rFonts w:asciiTheme="minorHAnsi" w:hAnsiTheme="minorHAnsi" w:cstheme="minorHAnsi"/>
          <w:b/>
          <w:smallCaps/>
          <w:sz w:val="20"/>
          <w:szCs w:val="20"/>
        </w:rPr>
        <w:tab/>
        <w:t>Notas al Estado de Variación en la Hacienda Pública</w:t>
      </w:r>
    </w:p>
    <w:p w14:paraId="374BA2C6" w14:textId="77777777" w:rsidR="00EA098E" w:rsidRDefault="00EA098E" w:rsidP="00C5151E">
      <w:pPr>
        <w:pStyle w:val="INCISO"/>
        <w:spacing w:after="0" w:line="20" w:lineRule="atLeast"/>
        <w:ind w:left="360"/>
        <w:rPr>
          <w:rFonts w:asciiTheme="minorHAnsi" w:hAnsiTheme="minorHAnsi" w:cstheme="minorHAnsi"/>
          <w:b/>
          <w:smallCaps/>
          <w:sz w:val="20"/>
          <w:szCs w:val="20"/>
        </w:rPr>
      </w:pPr>
    </w:p>
    <w:p w14:paraId="3CED4E4F" w14:textId="4FF5F7E4" w:rsidR="0021689A" w:rsidRDefault="0021689A" w:rsidP="0021689A">
      <w:pPr>
        <w:pStyle w:val="INCISO"/>
        <w:spacing w:after="0" w:line="240" w:lineRule="exact"/>
        <w:ind w:left="360" w:firstLine="0"/>
        <w:rPr>
          <w:rFonts w:ascii="Calibri" w:hAnsi="Calibri" w:cs="DIN Pro Regular"/>
          <w:sz w:val="20"/>
          <w:szCs w:val="20"/>
          <w:lang w:val="es-MX"/>
        </w:rPr>
      </w:pPr>
      <w:r w:rsidRPr="00CC7CB9">
        <w:rPr>
          <w:rFonts w:ascii="Calibri" w:hAnsi="Calibri" w:cs="DIN Pro Regular"/>
          <w:sz w:val="20"/>
          <w:szCs w:val="20"/>
          <w:lang w:val="es-MX"/>
        </w:rPr>
        <w:t>E</w:t>
      </w:r>
      <w:r>
        <w:rPr>
          <w:rFonts w:ascii="Calibri" w:hAnsi="Calibri" w:cs="DIN Pro Regular"/>
          <w:sz w:val="20"/>
          <w:szCs w:val="20"/>
          <w:lang w:val="es-MX"/>
        </w:rPr>
        <w:t xml:space="preserve">n cuanto a este formato, se informa que este </w:t>
      </w:r>
      <w:r w:rsidRPr="00CC7CB9">
        <w:rPr>
          <w:rFonts w:ascii="Calibri" w:hAnsi="Calibri" w:cs="DIN Pro Regular"/>
          <w:sz w:val="20"/>
          <w:szCs w:val="20"/>
          <w:lang w:val="es-MX"/>
        </w:rPr>
        <w:t>Centro de Conciliación Laboral del Estado de Tamaulipas</w:t>
      </w:r>
      <w:r>
        <w:rPr>
          <w:rFonts w:ascii="Calibri" w:hAnsi="Calibri" w:cs="DIN Pro Regular"/>
          <w:sz w:val="20"/>
          <w:szCs w:val="20"/>
          <w:lang w:val="es-MX"/>
        </w:rPr>
        <w:t xml:space="preserve">, reintegró el remanente de recursos a la Secretaría de Finanzas, así como se realizaron ajustes al REA por tales reintegros, reconocimiento </w:t>
      </w:r>
      <w:r w:rsidR="00AF69FC">
        <w:rPr>
          <w:rFonts w:ascii="Calibri" w:hAnsi="Calibri" w:cs="DIN Pro Regular"/>
          <w:sz w:val="20"/>
          <w:szCs w:val="20"/>
          <w:lang w:val="es-MX"/>
        </w:rPr>
        <w:t>contable de ingresos por cobrar del 2023, depreciación acumulada de bienes 2022 y 2023, y por depuración de saldos</w:t>
      </w:r>
      <w:r>
        <w:rPr>
          <w:rFonts w:ascii="Calibri" w:hAnsi="Calibri" w:cs="DIN Pro Regular"/>
          <w:sz w:val="20"/>
          <w:szCs w:val="20"/>
          <w:lang w:val="es-MX"/>
        </w:rPr>
        <w:t>.</w:t>
      </w:r>
    </w:p>
    <w:p w14:paraId="14AF38BE" w14:textId="77777777" w:rsidR="0021689A" w:rsidRPr="0021689A" w:rsidRDefault="0021689A" w:rsidP="00C5151E">
      <w:pPr>
        <w:pStyle w:val="INCISO"/>
        <w:spacing w:after="0" w:line="20" w:lineRule="atLeast"/>
        <w:ind w:left="360"/>
        <w:rPr>
          <w:rFonts w:asciiTheme="minorHAnsi" w:hAnsiTheme="minorHAnsi" w:cstheme="minorHAnsi"/>
          <w:b/>
          <w:smallCaps/>
          <w:sz w:val="20"/>
          <w:szCs w:val="20"/>
          <w:lang w:val="es-MX"/>
        </w:rPr>
      </w:pPr>
    </w:p>
    <w:p w14:paraId="7B566854" w14:textId="77777777" w:rsidR="0021689A" w:rsidRDefault="0021689A" w:rsidP="00C5151E">
      <w:pPr>
        <w:pStyle w:val="INCISO"/>
        <w:spacing w:after="0" w:line="20" w:lineRule="atLeast"/>
        <w:ind w:left="360"/>
        <w:rPr>
          <w:rFonts w:asciiTheme="minorHAnsi" w:hAnsiTheme="minorHAnsi" w:cstheme="minorHAnsi"/>
          <w:b/>
          <w:smallCaps/>
          <w:sz w:val="20"/>
          <w:szCs w:val="20"/>
        </w:rPr>
      </w:pPr>
    </w:p>
    <w:p w14:paraId="6BE6326D" w14:textId="77777777" w:rsidR="00346BC6" w:rsidRPr="00B357F0" w:rsidRDefault="00346BC6" w:rsidP="00C5151E">
      <w:pPr>
        <w:pStyle w:val="INCISO"/>
        <w:spacing w:after="0" w:line="20" w:lineRule="atLeast"/>
        <w:ind w:left="360"/>
        <w:rPr>
          <w:rFonts w:asciiTheme="minorHAnsi" w:hAnsiTheme="minorHAnsi" w:cstheme="minorHAnsi"/>
          <w:b/>
          <w:smallCaps/>
          <w:sz w:val="20"/>
          <w:szCs w:val="20"/>
        </w:rPr>
      </w:pPr>
    </w:p>
    <w:p w14:paraId="6BB05487" w14:textId="77777777" w:rsidR="00EA098E" w:rsidRPr="00B357F0" w:rsidRDefault="00000000" w:rsidP="00C5151E">
      <w:pPr>
        <w:pStyle w:val="INCISO"/>
        <w:spacing w:after="0" w:line="20" w:lineRule="atLeast"/>
        <w:ind w:left="360"/>
        <w:rPr>
          <w:rFonts w:asciiTheme="minorHAnsi" w:hAnsiTheme="minorHAnsi" w:cstheme="minorHAnsi"/>
          <w:sz w:val="20"/>
          <w:szCs w:val="20"/>
        </w:rPr>
      </w:pPr>
      <w:r w:rsidRPr="00B357F0">
        <w:rPr>
          <w:rFonts w:asciiTheme="minorHAnsi" w:hAnsiTheme="minorHAnsi" w:cstheme="minorHAnsi"/>
          <w:b/>
          <w:smallCaps/>
          <w:sz w:val="20"/>
          <w:szCs w:val="20"/>
        </w:rPr>
        <w:t>IV)</w:t>
      </w:r>
      <w:r w:rsidRPr="00B357F0">
        <w:rPr>
          <w:rFonts w:asciiTheme="minorHAnsi" w:hAnsiTheme="minorHAnsi" w:cstheme="minorHAnsi"/>
          <w:b/>
          <w:smallCaps/>
          <w:sz w:val="20"/>
          <w:szCs w:val="20"/>
        </w:rPr>
        <w:tab/>
        <w:t>Notas al Estado de Flujos de Efectivo</w:t>
      </w:r>
    </w:p>
    <w:p w14:paraId="66A7ADA3" w14:textId="77777777" w:rsidR="00EA098E" w:rsidRPr="00B357F0" w:rsidRDefault="00EA098E" w:rsidP="00C5151E">
      <w:pPr>
        <w:pStyle w:val="INCISO"/>
        <w:spacing w:after="0" w:line="20" w:lineRule="atLeast"/>
        <w:ind w:left="360"/>
        <w:rPr>
          <w:rFonts w:asciiTheme="minorHAnsi" w:hAnsiTheme="minorHAnsi" w:cstheme="minorHAnsi"/>
          <w:smallCaps/>
          <w:sz w:val="20"/>
          <w:szCs w:val="20"/>
        </w:rPr>
      </w:pPr>
    </w:p>
    <w:p w14:paraId="49BD23F3" w14:textId="77777777" w:rsidR="00EA098E" w:rsidRPr="00B357F0" w:rsidRDefault="00000000" w:rsidP="00C5151E">
      <w:pPr>
        <w:pStyle w:val="ROMANOS"/>
        <w:spacing w:after="0" w:line="20" w:lineRule="atLeast"/>
        <w:ind w:left="1140"/>
        <w:rPr>
          <w:rFonts w:asciiTheme="minorHAnsi" w:hAnsiTheme="minorHAnsi" w:cstheme="minorHAnsi"/>
          <w:sz w:val="20"/>
          <w:szCs w:val="20"/>
        </w:rPr>
      </w:pPr>
      <w:r w:rsidRPr="00B357F0">
        <w:rPr>
          <w:rFonts w:asciiTheme="minorHAnsi" w:hAnsiTheme="minorHAnsi" w:cstheme="minorHAnsi"/>
          <w:b/>
          <w:sz w:val="20"/>
          <w:szCs w:val="20"/>
          <w:lang w:val="es-MX"/>
        </w:rPr>
        <w:t>Efectivo y equivalentes</w:t>
      </w:r>
    </w:p>
    <w:p w14:paraId="78190408" w14:textId="77777777" w:rsidR="00EA098E" w:rsidRPr="00B357F0" w:rsidRDefault="00000000" w:rsidP="00C5151E">
      <w:pPr>
        <w:pStyle w:val="ROMANOS"/>
        <w:numPr>
          <w:ilvl w:val="0"/>
          <w:numId w:val="7"/>
        </w:numPr>
        <w:spacing w:after="0" w:line="20" w:lineRule="atLeast"/>
        <w:rPr>
          <w:rFonts w:asciiTheme="minorHAnsi" w:hAnsiTheme="minorHAnsi" w:cstheme="minorHAnsi"/>
          <w:sz w:val="20"/>
          <w:szCs w:val="20"/>
        </w:rPr>
      </w:pPr>
      <w:r w:rsidRPr="00B357F0">
        <w:rPr>
          <w:rFonts w:asciiTheme="minorHAnsi" w:hAnsiTheme="minorHAnsi" w:cstheme="minorHAnsi"/>
          <w:sz w:val="20"/>
          <w:szCs w:val="20"/>
          <w:lang w:val="es-MX"/>
        </w:rPr>
        <w:t>El análisis de los saldos inicial y final, del Estado de Flujo de Efectivo en la cuenta de efectivo y equivalentes:</w:t>
      </w:r>
    </w:p>
    <w:p w14:paraId="72BC902E" w14:textId="77777777" w:rsidR="00EA098E" w:rsidRDefault="00EA098E" w:rsidP="00C5151E">
      <w:pPr>
        <w:pStyle w:val="ROMANOS"/>
        <w:spacing w:after="0" w:line="20" w:lineRule="atLeast"/>
        <w:ind w:left="1140"/>
        <w:rPr>
          <w:rFonts w:asciiTheme="minorHAnsi" w:hAnsiTheme="minorHAnsi" w:cstheme="minorHAnsi"/>
          <w:b/>
          <w:sz w:val="20"/>
          <w:szCs w:val="20"/>
          <w:lang w:val="es-MX"/>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2"/>
        <w:gridCol w:w="1223"/>
        <w:gridCol w:w="1276"/>
      </w:tblGrid>
      <w:tr w:rsidR="00346BC6" w:rsidRPr="00346BC6" w14:paraId="53A62FF4" w14:textId="77777777" w:rsidTr="00E325E7">
        <w:trPr>
          <w:cantSplit/>
          <w:tblHeader/>
          <w:jc w:val="center"/>
        </w:trPr>
        <w:tc>
          <w:tcPr>
            <w:tcW w:w="4022" w:type="dxa"/>
            <w:tcBorders>
              <w:top w:val="single" w:sz="8" w:space="0" w:color="auto"/>
              <w:bottom w:val="single" w:sz="8" w:space="0" w:color="auto"/>
            </w:tcBorders>
            <w:shd w:val="clear" w:color="auto" w:fill="AB0033"/>
            <w:vAlign w:val="center"/>
          </w:tcPr>
          <w:p w14:paraId="1E2207C3" w14:textId="3393DD64" w:rsidR="00346BC6" w:rsidRPr="00346BC6" w:rsidRDefault="00346BC6" w:rsidP="00346BC6">
            <w:pPr>
              <w:pStyle w:val="Texto"/>
              <w:spacing w:after="0" w:line="240" w:lineRule="exact"/>
              <w:ind w:firstLine="0"/>
              <w:jc w:val="center"/>
              <w:rPr>
                <w:rFonts w:asciiTheme="minorHAnsi" w:hAnsiTheme="minorHAnsi" w:cstheme="minorHAnsi"/>
                <w:b/>
                <w:color w:val="FFFFFF"/>
                <w:sz w:val="20"/>
                <w:lang w:val="es-MX"/>
              </w:rPr>
            </w:pPr>
            <w:r w:rsidRPr="00346BC6">
              <w:rPr>
                <w:rFonts w:asciiTheme="minorHAnsi" w:hAnsiTheme="minorHAnsi" w:cstheme="minorHAnsi"/>
                <w:b/>
                <w:color w:val="FFFFFF"/>
                <w:sz w:val="20"/>
                <w:lang w:val="es-MX"/>
              </w:rPr>
              <w:t>Concepto</w:t>
            </w:r>
          </w:p>
        </w:tc>
        <w:tc>
          <w:tcPr>
            <w:tcW w:w="1223" w:type="dxa"/>
            <w:tcBorders>
              <w:top w:val="single" w:sz="8" w:space="0" w:color="auto"/>
              <w:bottom w:val="single" w:sz="8" w:space="0" w:color="auto"/>
            </w:tcBorders>
            <w:shd w:val="clear" w:color="auto" w:fill="AB0033"/>
            <w:vAlign w:val="center"/>
          </w:tcPr>
          <w:p w14:paraId="1A909058" w14:textId="77777777" w:rsidR="00346BC6" w:rsidRPr="00346BC6" w:rsidRDefault="00346BC6" w:rsidP="00346BC6">
            <w:pPr>
              <w:pStyle w:val="Texto"/>
              <w:spacing w:after="0" w:line="240" w:lineRule="exact"/>
              <w:ind w:firstLine="0"/>
              <w:jc w:val="center"/>
              <w:rPr>
                <w:rFonts w:asciiTheme="minorHAnsi" w:hAnsiTheme="minorHAnsi" w:cstheme="minorHAnsi"/>
                <w:b/>
                <w:color w:val="FFFFFF"/>
                <w:sz w:val="20"/>
                <w:lang w:val="es-MX"/>
              </w:rPr>
            </w:pPr>
            <w:r w:rsidRPr="00346BC6">
              <w:rPr>
                <w:rFonts w:asciiTheme="minorHAnsi" w:hAnsiTheme="minorHAnsi" w:cstheme="minorHAnsi"/>
                <w:b/>
                <w:color w:val="FFFFFF"/>
                <w:sz w:val="20"/>
                <w:lang w:val="es-MX"/>
              </w:rPr>
              <w:t>2024</w:t>
            </w:r>
          </w:p>
        </w:tc>
        <w:tc>
          <w:tcPr>
            <w:tcW w:w="1276" w:type="dxa"/>
            <w:tcBorders>
              <w:top w:val="single" w:sz="8" w:space="0" w:color="auto"/>
              <w:bottom w:val="single" w:sz="8" w:space="0" w:color="auto"/>
            </w:tcBorders>
            <w:shd w:val="clear" w:color="auto" w:fill="AB0033"/>
            <w:vAlign w:val="center"/>
          </w:tcPr>
          <w:p w14:paraId="36FE44E7" w14:textId="77777777" w:rsidR="00346BC6" w:rsidRPr="00346BC6" w:rsidRDefault="00346BC6" w:rsidP="00346BC6">
            <w:pPr>
              <w:pStyle w:val="Texto"/>
              <w:spacing w:after="0" w:line="240" w:lineRule="exact"/>
              <w:ind w:firstLine="0"/>
              <w:jc w:val="center"/>
              <w:rPr>
                <w:rFonts w:asciiTheme="minorHAnsi" w:hAnsiTheme="minorHAnsi" w:cstheme="minorHAnsi"/>
                <w:b/>
                <w:color w:val="FFFFFF"/>
                <w:sz w:val="20"/>
                <w:lang w:val="es-MX"/>
              </w:rPr>
            </w:pPr>
            <w:r w:rsidRPr="00346BC6">
              <w:rPr>
                <w:rFonts w:asciiTheme="minorHAnsi" w:hAnsiTheme="minorHAnsi" w:cstheme="minorHAnsi"/>
                <w:b/>
                <w:color w:val="FFFFFF"/>
                <w:sz w:val="20"/>
                <w:lang w:val="es-MX"/>
              </w:rPr>
              <w:t>2023</w:t>
            </w:r>
          </w:p>
        </w:tc>
      </w:tr>
      <w:tr w:rsidR="00346BC6" w:rsidRPr="00346BC6" w14:paraId="430832BF" w14:textId="77777777" w:rsidTr="00E325E7">
        <w:trPr>
          <w:cantSplit/>
          <w:trHeight w:val="20"/>
          <w:jc w:val="center"/>
        </w:trPr>
        <w:tc>
          <w:tcPr>
            <w:tcW w:w="4022" w:type="dxa"/>
            <w:tcBorders>
              <w:top w:val="single" w:sz="8" w:space="0" w:color="auto"/>
            </w:tcBorders>
          </w:tcPr>
          <w:p w14:paraId="298A7BE8" w14:textId="77777777" w:rsidR="00346BC6" w:rsidRPr="00346BC6" w:rsidRDefault="00346BC6" w:rsidP="00654C99">
            <w:pPr>
              <w:pStyle w:val="Texto"/>
              <w:spacing w:after="0" w:line="240" w:lineRule="exact"/>
              <w:ind w:firstLine="0"/>
              <w:rPr>
                <w:rFonts w:asciiTheme="minorHAnsi" w:hAnsiTheme="minorHAnsi" w:cstheme="minorHAnsi"/>
                <w:b/>
                <w:sz w:val="14"/>
                <w:szCs w:val="14"/>
                <w:lang w:val="es-MX"/>
              </w:rPr>
            </w:pPr>
            <w:r w:rsidRPr="00346BC6">
              <w:rPr>
                <w:rFonts w:asciiTheme="minorHAnsi" w:hAnsiTheme="minorHAnsi" w:cstheme="minorHAnsi"/>
                <w:sz w:val="14"/>
                <w:szCs w:val="14"/>
              </w:rPr>
              <w:t xml:space="preserve">Efectivo </w:t>
            </w:r>
          </w:p>
        </w:tc>
        <w:tc>
          <w:tcPr>
            <w:tcW w:w="1223" w:type="dxa"/>
            <w:tcBorders>
              <w:top w:val="single" w:sz="8" w:space="0" w:color="auto"/>
            </w:tcBorders>
          </w:tcPr>
          <w:p w14:paraId="40C04C12" w14:textId="27A1CA91" w:rsidR="00346BC6" w:rsidRPr="00E325E7" w:rsidRDefault="00346BC6" w:rsidP="00654C99">
            <w:pPr>
              <w:pStyle w:val="Texto"/>
              <w:spacing w:after="0" w:line="240" w:lineRule="exact"/>
              <w:ind w:firstLine="0"/>
              <w:jc w:val="right"/>
              <w:rPr>
                <w:rFonts w:asciiTheme="minorHAnsi" w:hAnsiTheme="minorHAnsi" w:cstheme="minorHAnsi"/>
                <w:b/>
                <w:sz w:val="20"/>
                <w:lang w:val="es-MX"/>
              </w:rPr>
            </w:pPr>
            <w:r w:rsidRPr="00E325E7">
              <w:rPr>
                <w:rFonts w:asciiTheme="minorHAnsi" w:hAnsiTheme="minorHAnsi" w:cstheme="minorHAnsi"/>
                <w:sz w:val="20"/>
              </w:rPr>
              <w:t>$0</w:t>
            </w:r>
          </w:p>
        </w:tc>
        <w:tc>
          <w:tcPr>
            <w:tcW w:w="1276" w:type="dxa"/>
            <w:tcBorders>
              <w:top w:val="single" w:sz="8" w:space="0" w:color="auto"/>
            </w:tcBorders>
          </w:tcPr>
          <w:p w14:paraId="2C3331BF" w14:textId="0CECBA82" w:rsidR="00346BC6" w:rsidRPr="00E325E7" w:rsidRDefault="00346BC6" w:rsidP="00654C99">
            <w:pPr>
              <w:pStyle w:val="Texto"/>
              <w:spacing w:after="0" w:line="240" w:lineRule="exact"/>
              <w:ind w:firstLine="0"/>
              <w:jc w:val="right"/>
              <w:rPr>
                <w:rFonts w:asciiTheme="minorHAnsi" w:hAnsiTheme="minorHAnsi" w:cstheme="minorHAnsi"/>
                <w:b/>
                <w:sz w:val="20"/>
                <w:lang w:val="es-MX"/>
              </w:rPr>
            </w:pPr>
            <w:r w:rsidRPr="00E325E7">
              <w:rPr>
                <w:rFonts w:asciiTheme="minorHAnsi" w:hAnsiTheme="minorHAnsi" w:cstheme="minorHAnsi"/>
                <w:sz w:val="20"/>
              </w:rPr>
              <w:t>$0</w:t>
            </w:r>
          </w:p>
        </w:tc>
      </w:tr>
      <w:tr w:rsidR="00346BC6" w:rsidRPr="00346BC6" w14:paraId="473C3E1C" w14:textId="77777777" w:rsidTr="00E325E7">
        <w:trPr>
          <w:cantSplit/>
          <w:trHeight w:val="20"/>
          <w:jc w:val="center"/>
        </w:trPr>
        <w:tc>
          <w:tcPr>
            <w:tcW w:w="4022" w:type="dxa"/>
          </w:tcPr>
          <w:p w14:paraId="2C8F925E" w14:textId="77777777" w:rsidR="00346BC6" w:rsidRPr="00346BC6" w:rsidRDefault="00346BC6" w:rsidP="00654C99">
            <w:pPr>
              <w:pStyle w:val="Texto"/>
              <w:spacing w:after="0" w:line="240" w:lineRule="exact"/>
              <w:ind w:firstLine="0"/>
              <w:rPr>
                <w:rFonts w:asciiTheme="minorHAnsi" w:hAnsiTheme="minorHAnsi" w:cstheme="minorHAnsi"/>
                <w:sz w:val="14"/>
                <w:szCs w:val="14"/>
                <w:lang w:val="es-MX"/>
              </w:rPr>
            </w:pPr>
            <w:r w:rsidRPr="00346BC6">
              <w:rPr>
                <w:rFonts w:asciiTheme="minorHAnsi" w:hAnsiTheme="minorHAnsi" w:cstheme="minorHAnsi"/>
                <w:sz w:val="14"/>
                <w:szCs w:val="14"/>
              </w:rPr>
              <w:t xml:space="preserve">Bancos/Tesorería </w:t>
            </w:r>
          </w:p>
        </w:tc>
        <w:tc>
          <w:tcPr>
            <w:tcW w:w="1223" w:type="dxa"/>
          </w:tcPr>
          <w:p w14:paraId="1AEEF6D8" w14:textId="267889C1" w:rsidR="00346BC6" w:rsidRPr="00E325E7" w:rsidRDefault="00346BC6" w:rsidP="00654C99">
            <w:pPr>
              <w:pStyle w:val="Texto"/>
              <w:spacing w:after="0" w:line="240" w:lineRule="exact"/>
              <w:ind w:firstLine="0"/>
              <w:jc w:val="right"/>
              <w:rPr>
                <w:rFonts w:asciiTheme="minorHAnsi" w:hAnsiTheme="minorHAnsi" w:cstheme="minorHAnsi"/>
                <w:sz w:val="20"/>
                <w:lang w:val="es-MX"/>
              </w:rPr>
            </w:pPr>
            <w:r w:rsidRPr="00E325E7">
              <w:rPr>
                <w:rFonts w:asciiTheme="minorHAnsi" w:hAnsiTheme="minorHAnsi" w:cstheme="minorHAnsi"/>
                <w:sz w:val="20"/>
              </w:rPr>
              <w:t>$3,278,44</w:t>
            </w:r>
            <w:r w:rsidR="00BD4CE2" w:rsidRPr="00E325E7">
              <w:rPr>
                <w:rFonts w:asciiTheme="minorHAnsi" w:hAnsiTheme="minorHAnsi" w:cstheme="minorHAnsi"/>
                <w:sz w:val="20"/>
              </w:rPr>
              <w:t>7</w:t>
            </w:r>
          </w:p>
        </w:tc>
        <w:tc>
          <w:tcPr>
            <w:tcW w:w="1276" w:type="dxa"/>
          </w:tcPr>
          <w:p w14:paraId="5C807603" w14:textId="24D4B913" w:rsidR="00346BC6" w:rsidRPr="00E325E7" w:rsidRDefault="00346BC6" w:rsidP="00654C99">
            <w:pPr>
              <w:pStyle w:val="Texto"/>
              <w:spacing w:after="0" w:line="240" w:lineRule="exact"/>
              <w:ind w:firstLine="0"/>
              <w:jc w:val="right"/>
              <w:rPr>
                <w:rFonts w:asciiTheme="minorHAnsi" w:hAnsiTheme="minorHAnsi" w:cstheme="minorHAnsi"/>
                <w:sz w:val="20"/>
                <w:lang w:val="es-MX"/>
              </w:rPr>
            </w:pPr>
            <w:r w:rsidRPr="00E325E7">
              <w:rPr>
                <w:rFonts w:asciiTheme="minorHAnsi" w:hAnsiTheme="minorHAnsi" w:cstheme="minorHAnsi"/>
                <w:sz w:val="20"/>
              </w:rPr>
              <w:t>$12,298,877</w:t>
            </w:r>
          </w:p>
        </w:tc>
      </w:tr>
      <w:tr w:rsidR="00346BC6" w:rsidRPr="00346BC6" w14:paraId="43535B56" w14:textId="77777777" w:rsidTr="00E325E7">
        <w:trPr>
          <w:cantSplit/>
          <w:trHeight w:val="20"/>
          <w:jc w:val="center"/>
        </w:trPr>
        <w:tc>
          <w:tcPr>
            <w:tcW w:w="4022" w:type="dxa"/>
          </w:tcPr>
          <w:p w14:paraId="6D279D06" w14:textId="77777777" w:rsidR="00346BC6" w:rsidRPr="00346BC6" w:rsidRDefault="00346BC6" w:rsidP="00654C99">
            <w:pPr>
              <w:pStyle w:val="Texto"/>
              <w:spacing w:after="0" w:line="240" w:lineRule="exact"/>
              <w:ind w:firstLine="0"/>
              <w:rPr>
                <w:rFonts w:asciiTheme="minorHAnsi" w:hAnsiTheme="minorHAnsi" w:cstheme="minorHAnsi"/>
                <w:sz w:val="14"/>
                <w:szCs w:val="14"/>
                <w:lang w:val="es-MX"/>
              </w:rPr>
            </w:pPr>
            <w:r w:rsidRPr="00346BC6">
              <w:rPr>
                <w:rFonts w:asciiTheme="minorHAnsi" w:hAnsiTheme="minorHAnsi" w:cstheme="minorHAnsi"/>
                <w:sz w:val="14"/>
                <w:szCs w:val="14"/>
              </w:rPr>
              <w:t>Bancos/Dependencias y Otros</w:t>
            </w:r>
          </w:p>
        </w:tc>
        <w:tc>
          <w:tcPr>
            <w:tcW w:w="1223" w:type="dxa"/>
          </w:tcPr>
          <w:p w14:paraId="23BFDBC1" w14:textId="1EA14B0C" w:rsidR="00346BC6" w:rsidRPr="00E325E7" w:rsidRDefault="00346BC6" w:rsidP="00654C99">
            <w:pPr>
              <w:pStyle w:val="Texto"/>
              <w:spacing w:after="0" w:line="240" w:lineRule="exact"/>
              <w:ind w:firstLine="0"/>
              <w:jc w:val="right"/>
              <w:rPr>
                <w:rFonts w:asciiTheme="minorHAnsi" w:hAnsiTheme="minorHAnsi" w:cstheme="minorHAnsi"/>
                <w:sz w:val="20"/>
                <w:lang w:val="es-MX"/>
              </w:rPr>
            </w:pPr>
            <w:r w:rsidRPr="00E325E7">
              <w:rPr>
                <w:rFonts w:asciiTheme="minorHAnsi" w:hAnsiTheme="minorHAnsi" w:cstheme="minorHAnsi"/>
                <w:sz w:val="20"/>
              </w:rPr>
              <w:t xml:space="preserve">               $0</w:t>
            </w:r>
          </w:p>
        </w:tc>
        <w:tc>
          <w:tcPr>
            <w:tcW w:w="1276" w:type="dxa"/>
          </w:tcPr>
          <w:p w14:paraId="125E363C" w14:textId="759F295B" w:rsidR="00346BC6" w:rsidRPr="00E325E7" w:rsidRDefault="00346BC6" w:rsidP="00654C99">
            <w:pPr>
              <w:pStyle w:val="Texto"/>
              <w:spacing w:after="0" w:line="240" w:lineRule="exact"/>
              <w:ind w:firstLine="0"/>
              <w:jc w:val="right"/>
              <w:rPr>
                <w:rFonts w:asciiTheme="minorHAnsi" w:hAnsiTheme="minorHAnsi" w:cstheme="minorHAnsi"/>
                <w:sz w:val="20"/>
                <w:lang w:val="es-MX"/>
              </w:rPr>
            </w:pPr>
            <w:r w:rsidRPr="00E325E7">
              <w:rPr>
                <w:rFonts w:asciiTheme="minorHAnsi" w:hAnsiTheme="minorHAnsi" w:cstheme="minorHAnsi"/>
                <w:sz w:val="20"/>
              </w:rPr>
              <w:t xml:space="preserve">               $0</w:t>
            </w:r>
          </w:p>
        </w:tc>
      </w:tr>
      <w:tr w:rsidR="00BD4CE2" w:rsidRPr="00346BC6" w14:paraId="632A62FE" w14:textId="77777777" w:rsidTr="00E325E7">
        <w:trPr>
          <w:cantSplit/>
          <w:trHeight w:val="20"/>
          <w:jc w:val="center"/>
        </w:trPr>
        <w:tc>
          <w:tcPr>
            <w:tcW w:w="4022" w:type="dxa"/>
          </w:tcPr>
          <w:p w14:paraId="6FE3CD47" w14:textId="77777777" w:rsidR="00BD4CE2" w:rsidRPr="00346BC6" w:rsidRDefault="00BD4CE2" w:rsidP="00BD4CE2">
            <w:pPr>
              <w:pStyle w:val="Texto"/>
              <w:spacing w:after="0" w:line="240" w:lineRule="exact"/>
              <w:ind w:firstLine="0"/>
              <w:rPr>
                <w:rFonts w:asciiTheme="minorHAnsi" w:hAnsiTheme="minorHAnsi" w:cstheme="minorHAnsi"/>
                <w:sz w:val="14"/>
                <w:szCs w:val="14"/>
                <w:lang w:val="es-MX"/>
              </w:rPr>
            </w:pPr>
            <w:r w:rsidRPr="00346BC6">
              <w:rPr>
                <w:rFonts w:asciiTheme="minorHAnsi" w:hAnsiTheme="minorHAnsi" w:cstheme="minorHAnsi"/>
                <w:sz w:val="14"/>
                <w:szCs w:val="14"/>
              </w:rPr>
              <w:t>Inversiones Temporales (hasta 3 meses)</w:t>
            </w:r>
          </w:p>
        </w:tc>
        <w:tc>
          <w:tcPr>
            <w:tcW w:w="1223" w:type="dxa"/>
          </w:tcPr>
          <w:p w14:paraId="1147113C" w14:textId="6F66C068" w:rsidR="00BD4CE2" w:rsidRPr="00E325E7" w:rsidRDefault="00BD4CE2" w:rsidP="00BD4CE2">
            <w:pPr>
              <w:pStyle w:val="Texto"/>
              <w:spacing w:after="0" w:line="240" w:lineRule="exact"/>
              <w:ind w:firstLine="0"/>
              <w:jc w:val="right"/>
              <w:rPr>
                <w:rFonts w:asciiTheme="minorHAnsi" w:hAnsiTheme="minorHAnsi" w:cstheme="minorHAnsi"/>
                <w:sz w:val="20"/>
                <w:lang w:val="es-MX"/>
              </w:rPr>
            </w:pPr>
            <w:r w:rsidRPr="00E325E7">
              <w:rPr>
                <w:rFonts w:asciiTheme="minorHAnsi" w:hAnsiTheme="minorHAnsi" w:cstheme="minorHAnsi"/>
                <w:sz w:val="20"/>
              </w:rPr>
              <w:t>$0</w:t>
            </w:r>
          </w:p>
        </w:tc>
        <w:tc>
          <w:tcPr>
            <w:tcW w:w="1276" w:type="dxa"/>
          </w:tcPr>
          <w:p w14:paraId="6E6CE8C3" w14:textId="3AB791B1" w:rsidR="00BD4CE2" w:rsidRPr="00E325E7" w:rsidRDefault="00BD4CE2" w:rsidP="00BD4CE2">
            <w:pPr>
              <w:pStyle w:val="Texto"/>
              <w:spacing w:after="0" w:line="240" w:lineRule="exact"/>
              <w:ind w:firstLine="0"/>
              <w:jc w:val="right"/>
              <w:rPr>
                <w:rFonts w:asciiTheme="minorHAnsi" w:hAnsiTheme="minorHAnsi" w:cstheme="minorHAnsi"/>
                <w:sz w:val="20"/>
                <w:lang w:val="es-MX"/>
              </w:rPr>
            </w:pPr>
            <w:r w:rsidRPr="00E325E7">
              <w:rPr>
                <w:rFonts w:asciiTheme="minorHAnsi" w:hAnsiTheme="minorHAnsi" w:cstheme="minorHAnsi"/>
                <w:sz w:val="20"/>
              </w:rPr>
              <w:t>$0</w:t>
            </w:r>
          </w:p>
        </w:tc>
      </w:tr>
      <w:tr w:rsidR="00BD4CE2" w:rsidRPr="00346BC6" w14:paraId="03801ADD" w14:textId="77777777" w:rsidTr="00E325E7">
        <w:trPr>
          <w:cantSplit/>
          <w:trHeight w:val="20"/>
          <w:jc w:val="center"/>
        </w:trPr>
        <w:tc>
          <w:tcPr>
            <w:tcW w:w="4022" w:type="dxa"/>
          </w:tcPr>
          <w:p w14:paraId="6C24A8AD" w14:textId="77777777" w:rsidR="00BD4CE2" w:rsidRPr="00346BC6" w:rsidRDefault="00BD4CE2" w:rsidP="00BD4CE2">
            <w:pPr>
              <w:pStyle w:val="Texto"/>
              <w:spacing w:after="0" w:line="240" w:lineRule="exact"/>
              <w:ind w:firstLine="0"/>
              <w:rPr>
                <w:rFonts w:asciiTheme="minorHAnsi" w:hAnsiTheme="minorHAnsi" w:cstheme="minorHAnsi"/>
                <w:sz w:val="14"/>
                <w:szCs w:val="14"/>
                <w:lang w:val="es-MX"/>
              </w:rPr>
            </w:pPr>
            <w:r w:rsidRPr="00346BC6">
              <w:rPr>
                <w:rFonts w:asciiTheme="minorHAnsi" w:hAnsiTheme="minorHAnsi" w:cstheme="minorHAnsi"/>
                <w:sz w:val="14"/>
                <w:szCs w:val="14"/>
              </w:rPr>
              <w:t>Fondos con afectación específica</w:t>
            </w:r>
          </w:p>
        </w:tc>
        <w:tc>
          <w:tcPr>
            <w:tcW w:w="1223" w:type="dxa"/>
          </w:tcPr>
          <w:p w14:paraId="5567DF18" w14:textId="4578BDCB" w:rsidR="00BD4CE2" w:rsidRPr="00E325E7" w:rsidRDefault="00BD4CE2" w:rsidP="00BD4CE2">
            <w:pPr>
              <w:pStyle w:val="Texto"/>
              <w:spacing w:after="0" w:line="240" w:lineRule="exact"/>
              <w:ind w:firstLine="0"/>
              <w:jc w:val="right"/>
              <w:rPr>
                <w:rFonts w:asciiTheme="minorHAnsi" w:hAnsiTheme="minorHAnsi" w:cstheme="minorHAnsi"/>
                <w:sz w:val="20"/>
                <w:lang w:val="es-MX"/>
              </w:rPr>
            </w:pPr>
            <w:r w:rsidRPr="00E325E7">
              <w:rPr>
                <w:rFonts w:asciiTheme="minorHAnsi" w:hAnsiTheme="minorHAnsi" w:cstheme="minorHAnsi"/>
                <w:sz w:val="20"/>
              </w:rPr>
              <w:t>$0</w:t>
            </w:r>
          </w:p>
        </w:tc>
        <w:tc>
          <w:tcPr>
            <w:tcW w:w="1276" w:type="dxa"/>
          </w:tcPr>
          <w:p w14:paraId="0CE68B71" w14:textId="20EA82F3" w:rsidR="00BD4CE2" w:rsidRPr="00E325E7" w:rsidRDefault="00BD4CE2" w:rsidP="00BD4CE2">
            <w:pPr>
              <w:pStyle w:val="Texto"/>
              <w:spacing w:after="0" w:line="240" w:lineRule="exact"/>
              <w:ind w:firstLine="0"/>
              <w:jc w:val="right"/>
              <w:rPr>
                <w:rFonts w:asciiTheme="minorHAnsi" w:hAnsiTheme="minorHAnsi" w:cstheme="minorHAnsi"/>
                <w:sz w:val="20"/>
                <w:lang w:val="es-MX"/>
              </w:rPr>
            </w:pPr>
            <w:r w:rsidRPr="00E325E7">
              <w:rPr>
                <w:rFonts w:asciiTheme="minorHAnsi" w:hAnsiTheme="minorHAnsi" w:cstheme="minorHAnsi"/>
                <w:sz w:val="20"/>
              </w:rPr>
              <w:t>$0</w:t>
            </w:r>
          </w:p>
        </w:tc>
      </w:tr>
      <w:tr w:rsidR="00BD4CE2" w:rsidRPr="00346BC6" w14:paraId="57E21F25" w14:textId="77777777" w:rsidTr="00E325E7">
        <w:trPr>
          <w:cantSplit/>
          <w:trHeight w:val="20"/>
          <w:jc w:val="center"/>
        </w:trPr>
        <w:tc>
          <w:tcPr>
            <w:tcW w:w="4022" w:type="dxa"/>
          </w:tcPr>
          <w:p w14:paraId="64933539" w14:textId="77777777" w:rsidR="00BD4CE2" w:rsidRPr="00346BC6" w:rsidRDefault="00BD4CE2" w:rsidP="00BD4CE2">
            <w:pPr>
              <w:pStyle w:val="Texto"/>
              <w:spacing w:after="0" w:line="240" w:lineRule="exact"/>
              <w:ind w:firstLine="0"/>
              <w:rPr>
                <w:rFonts w:asciiTheme="minorHAnsi" w:hAnsiTheme="minorHAnsi" w:cstheme="minorHAnsi"/>
                <w:sz w:val="14"/>
                <w:szCs w:val="14"/>
                <w:lang w:val="es-MX"/>
              </w:rPr>
            </w:pPr>
            <w:r w:rsidRPr="00346BC6">
              <w:rPr>
                <w:rFonts w:asciiTheme="minorHAnsi" w:hAnsiTheme="minorHAnsi" w:cstheme="minorHAnsi"/>
                <w:sz w:val="14"/>
                <w:szCs w:val="14"/>
              </w:rPr>
              <w:t>Depósitos de fondos de terceros en Garantía y/o Administración</w:t>
            </w:r>
          </w:p>
        </w:tc>
        <w:tc>
          <w:tcPr>
            <w:tcW w:w="1223" w:type="dxa"/>
          </w:tcPr>
          <w:p w14:paraId="7E6DBA99" w14:textId="1ABC07A8" w:rsidR="00BD4CE2" w:rsidRPr="00E325E7" w:rsidRDefault="00BD4CE2" w:rsidP="00BD4CE2">
            <w:pPr>
              <w:pStyle w:val="Texto"/>
              <w:spacing w:after="0" w:line="240" w:lineRule="exact"/>
              <w:ind w:firstLine="0"/>
              <w:jc w:val="right"/>
              <w:rPr>
                <w:rFonts w:asciiTheme="minorHAnsi" w:hAnsiTheme="minorHAnsi" w:cstheme="minorHAnsi"/>
                <w:sz w:val="20"/>
                <w:lang w:val="es-MX"/>
              </w:rPr>
            </w:pPr>
            <w:r w:rsidRPr="00E325E7">
              <w:rPr>
                <w:rFonts w:asciiTheme="minorHAnsi" w:hAnsiTheme="minorHAnsi" w:cstheme="minorHAnsi"/>
                <w:sz w:val="20"/>
              </w:rPr>
              <w:t>$0</w:t>
            </w:r>
          </w:p>
        </w:tc>
        <w:tc>
          <w:tcPr>
            <w:tcW w:w="1276" w:type="dxa"/>
          </w:tcPr>
          <w:p w14:paraId="529C7931" w14:textId="4071A161" w:rsidR="00BD4CE2" w:rsidRPr="00E325E7" w:rsidRDefault="00BD4CE2" w:rsidP="00BD4CE2">
            <w:pPr>
              <w:pStyle w:val="Texto"/>
              <w:spacing w:after="0" w:line="240" w:lineRule="exact"/>
              <w:ind w:firstLine="0"/>
              <w:jc w:val="right"/>
              <w:rPr>
                <w:rFonts w:asciiTheme="minorHAnsi" w:hAnsiTheme="minorHAnsi" w:cstheme="minorHAnsi"/>
                <w:sz w:val="20"/>
                <w:lang w:val="es-MX"/>
              </w:rPr>
            </w:pPr>
            <w:r w:rsidRPr="00E325E7">
              <w:rPr>
                <w:rFonts w:asciiTheme="minorHAnsi" w:hAnsiTheme="minorHAnsi" w:cstheme="minorHAnsi"/>
                <w:sz w:val="20"/>
              </w:rPr>
              <w:t>$0</w:t>
            </w:r>
          </w:p>
        </w:tc>
      </w:tr>
      <w:tr w:rsidR="00BD4CE2" w:rsidRPr="00346BC6" w14:paraId="4D2DB5B0" w14:textId="77777777" w:rsidTr="00E325E7">
        <w:trPr>
          <w:cantSplit/>
          <w:trHeight w:val="20"/>
          <w:jc w:val="center"/>
        </w:trPr>
        <w:tc>
          <w:tcPr>
            <w:tcW w:w="4022" w:type="dxa"/>
            <w:tcBorders>
              <w:bottom w:val="single" w:sz="4" w:space="0" w:color="auto"/>
            </w:tcBorders>
          </w:tcPr>
          <w:p w14:paraId="18D1C02F" w14:textId="77777777" w:rsidR="00BD4CE2" w:rsidRPr="00346BC6" w:rsidRDefault="00BD4CE2" w:rsidP="00BD4CE2">
            <w:pPr>
              <w:pStyle w:val="Texto"/>
              <w:spacing w:after="0" w:line="240" w:lineRule="exact"/>
              <w:ind w:firstLine="0"/>
              <w:rPr>
                <w:rFonts w:asciiTheme="minorHAnsi" w:hAnsiTheme="minorHAnsi" w:cstheme="minorHAnsi"/>
                <w:sz w:val="14"/>
                <w:szCs w:val="14"/>
                <w:lang w:val="es-MX"/>
              </w:rPr>
            </w:pPr>
            <w:r w:rsidRPr="00346BC6">
              <w:rPr>
                <w:rFonts w:asciiTheme="minorHAnsi" w:hAnsiTheme="minorHAnsi" w:cstheme="minorHAnsi"/>
                <w:sz w:val="14"/>
                <w:szCs w:val="14"/>
              </w:rPr>
              <w:t xml:space="preserve">Otros Efectivos y Equivalentes </w:t>
            </w:r>
          </w:p>
        </w:tc>
        <w:tc>
          <w:tcPr>
            <w:tcW w:w="1223" w:type="dxa"/>
            <w:tcBorders>
              <w:bottom w:val="single" w:sz="4" w:space="0" w:color="auto"/>
            </w:tcBorders>
          </w:tcPr>
          <w:p w14:paraId="41C69A93" w14:textId="1EBE4E19" w:rsidR="00BD4CE2" w:rsidRPr="00E325E7" w:rsidRDefault="00BD4CE2" w:rsidP="00BD4CE2">
            <w:pPr>
              <w:pStyle w:val="Texto"/>
              <w:spacing w:after="0" w:line="240" w:lineRule="exact"/>
              <w:ind w:firstLine="0"/>
              <w:jc w:val="right"/>
              <w:rPr>
                <w:rFonts w:asciiTheme="minorHAnsi" w:hAnsiTheme="minorHAnsi" w:cstheme="minorHAnsi"/>
                <w:sz w:val="20"/>
                <w:lang w:val="es-MX"/>
              </w:rPr>
            </w:pPr>
            <w:r w:rsidRPr="00E325E7">
              <w:rPr>
                <w:rFonts w:asciiTheme="minorHAnsi" w:hAnsiTheme="minorHAnsi" w:cstheme="minorHAnsi"/>
                <w:sz w:val="20"/>
              </w:rPr>
              <w:t>$0</w:t>
            </w:r>
          </w:p>
        </w:tc>
        <w:tc>
          <w:tcPr>
            <w:tcW w:w="1276" w:type="dxa"/>
            <w:tcBorders>
              <w:bottom w:val="single" w:sz="4" w:space="0" w:color="auto"/>
            </w:tcBorders>
          </w:tcPr>
          <w:p w14:paraId="7B24C886" w14:textId="1E2B6F13" w:rsidR="00BD4CE2" w:rsidRPr="00E325E7" w:rsidRDefault="00BD4CE2" w:rsidP="00BD4CE2">
            <w:pPr>
              <w:pStyle w:val="Texto"/>
              <w:spacing w:after="0" w:line="240" w:lineRule="exact"/>
              <w:ind w:firstLine="0"/>
              <w:jc w:val="right"/>
              <w:rPr>
                <w:rFonts w:asciiTheme="minorHAnsi" w:hAnsiTheme="minorHAnsi" w:cstheme="minorHAnsi"/>
                <w:sz w:val="20"/>
                <w:lang w:val="es-MX"/>
              </w:rPr>
            </w:pPr>
            <w:r w:rsidRPr="00E325E7">
              <w:rPr>
                <w:rFonts w:asciiTheme="minorHAnsi" w:hAnsiTheme="minorHAnsi" w:cstheme="minorHAnsi"/>
                <w:sz w:val="20"/>
              </w:rPr>
              <w:t>$0</w:t>
            </w:r>
          </w:p>
        </w:tc>
      </w:tr>
      <w:tr w:rsidR="00346BC6" w:rsidRPr="00346BC6" w14:paraId="4DEBBDBA" w14:textId="77777777" w:rsidTr="00E325E7">
        <w:trPr>
          <w:cantSplit/>
          <w:trHeight w:val="20"/>
          <w:jc w:val="center"/>
        </w:trPr>
        <w:tc>
          <w:tcPr>
            <w:tcW w:w="4022" w:type="dxa"/>
            <w:tcBorders>
              <w:bottom w:val="single" w:sz="8" w:space="0" w:color="C00000"/>
            </w:tcBorders>
            <w:vAlign w:val="center"/>
          </w:tcPr>
          <w:p w14:paraId="6DA00843" w14:textId="435F217D" w:rsidR="00346BC6" w:rsidRPr="00346BC6" w:rsidRDefault="00346BC6" w:rsidP="00346BC6">
            <w:pPr>
              <w:pStyle w:val="Texto"/>
              <w:spacing w:after="0" w:line="240" w:lineRule="exact"/>
              <w:ind w:firstLine="0"/>
              <w:jc w:val="center"/>
              <w:rPr>
                <w:rFonts w:asciiTheme="minorHAnsi" w:hAnsiTheme="minorHAnsi" w:cstheme="minorHAnsi"/>
                <w:b/>
                <w:sz w:val="20"/>
                <w:lang w:val="es-MX"/>
              </w:rPr>
            </w:pPr>
            <w:r w:rsidRPr="00346BC6">
              <w:rPr>
                <w:rFonts w:asciiTheme="minorHAnsi" w:hAnsiTheme="minorHAnsi" w:cstheme="minorHAnsi"/>
                <w:b/>
                <w:sz w:val="20"/>
              </w:rPr>
              <w:t>Total</w:t>
            </w:r>
          </w:p>
        </w:tc>
        <w:tc>
          <w:tcPr>
            <w:tcW w:w="1223" w:type="dxa"/>
            <w:tcBorders>
              <w:bottom w:val="single" w:sz="8" w:space="0" w:color="C00000"/>
            </w:tcBorders>
          </w:tcPr>
          <w:p w14:paraId="2F69DEB0" w14:textId="52F4BE82" w:rsidR="00346BC6" w:rsidRPr="00E325E7" w:rsidRDefault="00346BC6" w:rsidP="00654C99">
            <w:pPr>
              <w:pStyle w:val="Texto"/>
              <w:spacing w:after="0" w:line="240" w:lineRule="exact"/>
              <w:ind w:firstLine="0"/>
              <w:jc w:val="right"/>
              <w:rPr>
                <w:rFonts w:asciiTheme="minorHAnsi" w:hAnsiTheme="minorHAnsi" w:cstheme="minorHAnsi"/>
                <w:b/>
                <w:bCs/>
                <w:sz w:val="20"/>
                <w:lang w:val="es-MX"/>
              </w:rPr>
            </w:pPr>
            <w:r w:rsidRPr="00E325E7">
              <w:rPr>
                <w:rFonts w:asciiTheme="minorHAnsi" w:hAnsiTheme="minorHAnsi" w:cstheme="minorHAnsi"/>
                <w:b/>
                <w:bCs/>
                <w:sz w:val="20"/>
              </w:rPr>
              <w:t>$3,278,44</w:t>
            </w:r>
            <w:r w:rsidR="00BD4CE2" w:rsidRPr="00E325E7">
              <w:rPr>
                <w:rFonts w:asciiTheme="minorHAnsi" w:hAnsiTheme="minorHAnsi" w:cstheme="minorHAnsi"/>
                <w:b/>
                <w:bCs/>
                <w:sz w:val="20"/>
              </w:rPr>
              <w:t>7</w:t>
            </w:r>
          </w:p>
        </w:tc>
        <w:tc>
          <w:tcPr>
            <w:tcW w:w="1276" w:type="dxa"/>
            <w:tcBorders>
              <w:bottom w:val="single" w:sz="8" w:space="0" w:color="C00000"/>
            </w:tcBorders>
          </w:tcPr>
          <w:p w14:paraId="0B90D298" w14:textId="6470C9F3" w:rsidR="00346BC6" w:rsidRPr="00E325E7" w:rsidRDefault="00346BC6" w:rsidP="00654C99">
            <w:pPr>
              <w:pStyle w:val="Texto"/>
              <w:spacing w:after="0" w:line="240" w:lineRule="exact"/>
              <w:ind w:firstLine="0"/>
              <w:jc w:val="right"/>
              <w:rPr>
                <w:rFonts w:asciiTheme="minorHAnsi" w:hAnsiTheme="minorHAnsi" w:cstheme="minorHAnsi"/>
                <w:b/>
                <w:sz w:val="20"/>
                <w:lang w:val="es-MX"/>
              </w:rPr>
            </w:pPr>
            <w:r w:rsidRPr="00E325E7">
              <w:rPr>
                <w:rFonts w:asciiTheme="minorHAnsi" w:hAnsiTheme="minorHAnsi" w:cstheme="minorHAnsi"/>
                <w:b/>
                <w:sz w:val="20"/>
              </w:rPr>
              <w:t>$</w:t>
            </w:r>
            <w:r w:rsidRPr="00E325E7">
              <w:rPr>
                <w:rFonts w:asciiTheme="minorHAnsi" w:hAnsiTheme="minorHAnsi" w:cstheme="minorHAnsi"/>
                <w:b/>
                <w:bCs/>
                <w:sz w:val="20"/>
              </w:rPr>
              <w:t>12,298,877</w:t>
            </w:r>
          </w:p>
        </w:tc>
      </w:tr>
    </w:tbl>
    <w:p w14:paraId="090D29AE" w14:textId="77777777" w:rsidR="00346BC6" w:rsidRDefault="00346BC6" w:rsidP="00C5151E">
      <w:pPr>
        <w:pStyle w:val="ROMANOS"/>
        <w:spacing w:after="0" w:line="20" w:lineRule="atLeast"/>
        <w:ind w:left="1140"/>
        <w:rPr>
          <w:rFonts w:asciiTheme="minorHAnsi" w:hAnsiTheme="minorHAnsi" w:cstheme="minorHAnsi"/>
          <w:b/>
          <w:sz w:val="20"/>
          <w:szCs w:val="20"/>
          <w:lang w:val="es-MX"/>
        </w:rPr>
      </w:pPr>
    </w:p>
    <w:p w14:paraId="2207BE73" w14:textId="77777777" w:rsidR="00346BC6" w:rsidRPr="00B357F0" w:rsidRDefault="00346BC6" w:rsidP="00C5151E">
      <w:pPr>
        <w:pStyle w:val="ROMANOS"/>
        <w:spacing w:after="0" w:line="20" w:lineRule="atLeast"/>
        <w:ind w:left="1140"/>
        <w:rPr>
          <w:rFonts w:asciiTheme="minorHAnsi" w:hAnsiTheme="minorHAnsi" w:cstheme="minorHAnsi"/>
          <w:b/>
          <w:sz w:val="20"/>
          <w:szCs w:val="20"/>
          <w:lang w:val="es-MX"/>
        </w:rPr>
      </w:pPr>
    </w:p>
    <w:p w14:paraId="033995BD" w14:textId="77777777" w:rsidR="00EA098E" w:rsidRPr="00B357F0" w:rsidRDefault="00000000" w:rsidP="00B357F0">
      <w:pPr>
        <w:pStyle w:val="ROMANOS"/>
        <w:spacing w:after="0" w:line="20" w:lineRule="atLeast"/>
        <w:ind w:left="1140"/>
        <w:rPr>
          <w:rFonts w:asciiTheme="minorHAnsi" w:hAnsiTheme="minorHAnsi" w:cstheme="minorHAnsi"/>
          <w:sz w:val="20"/>
          <w:szCs w:val="20"/>
        </w:rPr>
      </w:pPr>
      <w:r w:rsidRPr="00B357F0">
        <w:rPr>
          <w:rFonts w:asciiTheme="minorHAnsi" w:hAnsiTheme="minorHAnsi" w:cstheme="minorHAnsi"/>
          <w:b/>
          <w:sz w:val="20"/>
          <w:szCs w:val="20"/>
          <w:lang w:val="es-MX"/>
        </w:rPr>
        <w:t>2.</w:t>
      </w:r>
      <w:r w:rsidRPr="00B357F0">
        <w:rPr>
          <w:rFonts w:asciiTheme="minorHAnsi" w:hAnsiTheme="minorHAnsi" w:cstheme="minorHAnsi"/>
          <w:sz w:val="20"/>
          <w:szCs w:val="20"/>
          <w:lang w:val="es-MX"/>
        </w:rPr>
        <w:t xml:space="preserve"> Adquisiciones de bienes muebles e inmuebles con su monto global y porcentaje que se aplicó en el presupuesto Federal o Estatal según sea el caso:</w:t>
      </w:r>
    </w:p>
    <w:p w14:paraId="53321E25" w14:textId="77777777" w:rsidR="00EA098E" w:rsidRDefault="00EA098E" w:rsidP="00B357F0">
      <w:pPr>
        <w:pStyle w:val="ROMANOS"/>
        <w:spacing w:after="0" w:line="20" w:lineRule="atLeast"/>
        <w:ind w:left="1140"/>
        <w:rPr>
          <w:rFonts w:asciiTheme="minorHAnsi" w:hAnsiTheme="minorHAnsi" w:cstheme="minorHAnsi"/>
          <w:b/>
          <w:sz w:val="20"/>
          <w:szCs w:val="20"/>
          <w:lang w:val="es-MX"/>
        </w:rPr>
      </w:pPr>
    </w:p>
    <w:p w14:paraId="4340DEAA" w14:textId="77777777" w:rsidR="00B93508" w:rsidRDefault="00B93508" w:rsidP="00B357F0">
      <w:pPr>
        <w:pStyle w:val="ROMANOS"/>
        <w:spacing w:after="0" w:line="20" w:lineRule="atLeast"/>
        <w:ind w:left="1140"/>
        <w:rPr>
          <w:rFonts w:asciiTheme="minorHAnsi" w:hAnsiTheme="minorHAnsi" w:cstheme="minorHAnsi"/>
          <w:b/>
          <w:sz w:val="20"/>
          <w:szCs w:val="20"/>
          <w:lang w:val="es-MX"/>
        </w:rPr>
      </w:pPr>
    </w:p>
    <w:p w14:paraId="7B2DC026" w14:textId="77777777" w:rsidR="00B93508" w:rsidRDefault="00B93508" w:rsidP="00B357F0">
      <w:pPr>
        <w:pStyle w:val="ROMANOS"/>
        <w:spacing w:after="0" w:line="20" w:lineRule="atLeast"/>
        <w:ind w:left="1140"/>
        <w:rPr>
          <w:rFonts w:asciiTheme="minorHAnsi" w:hAnsiTheme="minorHAnsi" w:cstheme="minorHAnsi"/>
          <w:b/>
          <w:sz w:val="20"/>
          <w:szCs w:val="20"/>
          <w:lang w:val="es-MX"/>
        </w:rPr>
      </w:pPr>
    </w:p>
    <w:p w14:paraId="7431D102" w14:textId="77777777" w:rsidR="00B93508" w:rsidRDefault="00B93508" w:rsidP="00B357F0">
      <w:pPr>
        <w:pStyle w:val="ROMANOS"/>
        <w:spacing w:after="0" w:line="20" w:lineRule="atLeast"/>
        <w:ind w:left="1140"/>
        <w:rPr>
          <w:rFonts w:asciiTheme="minorHAnsi" w:hAnsiTheme="minorHAnsi" w:cstheme="minorHAnsi"/>
          <w:b/>
          <w:sz w:val="20"/>
          <w:szCs w:val="20"/>
          <w:lang w:val="es-MX"/>
        </w:rPr>
      </w:pPr>
    </w:p>
    <w:p w14:paraId="5575C225" w14:textId="77777777" w:rsidR="00B93508" w:rsidRPr="00B357F0" w:rsidRDefault="00B93508" w:rsidP="00B357F0">
      <w:pPr>
        <w:pStyle w:val="ROMANOS"/>
        <w:spacing w:after="0" w:line="20" w:lineRule="atLeast"/>
        <w:ind w:left="1140"/>
        <w:rPr>
          <w:rFonts w:asciiTheme="minorHAnsi" w:hAnsiTheme="minorHAnsi" w:cstheme="minorHAnsi"/>
          <w:b/>
          <w:sz w:val="20"/>
          <w:szCs w:val="20"/>
          <w:lang w:val="es-MX"/>
        </w:rPr>
      </w:pPr>
    </w:p>
    <w:tbl>
      <w:tblPr>
        <w:tblW w:w="8497" w:type="dxa"/>
        <w:jc w:val="center"/>
        <w:tblLayout w:type="fixed"/>
        <w:tblCellMar>
          <w:left w:w="10" w:type="dxa"/>
          <w:right w:w="10" w:type="dxa"/>
        </w:tblCellMar>
        <w:tblLook w:val="04A0" w:firstRow="1" w:lastRow="0" w:firstColumn="1" w:lastColumn="0" w:noHBand="0" w:noVBand="1"/>
      </w:tblPr>
      <w:tblGrid>
        <w:gridCol w:w="5379"/>
        <w:gridCol w:w="1559"/>
        <w:gridCol w:w="1559"/>
      </w:tblGrid>
      <w:tr w:rsidR="00346BC6" w:rsidRPr="00B357F0" w14:paraId="1AF15F6E" w14:textId="77777777" w:rsidTr="00811197">
        <w:trPr>
          <w:cantSplit/>
          <w:trHeight w:val="200"/>
          <w:tblHeader/>
          <w:jc w:val="center"/>
        </w:trPr>
        <w:tc>
          <w:tcPr>
            <w:tcW w:w="8497" w:type="dxa"/>
            <w:gridSpan w:val="3"/>
            <w:tcBorders>
              <w:top w:val="single" w:sz="8" w:space="0" w:color="auto"/>
              <w:left w:val="single" w:sz="6" w:space="0" w:color="000000"/>
              <w:bottom w:val="single" w:sz="6" w:space="0" w:color="000000"/>
              <w:right w:val="single" w:sz="6" w:space="0" w:color="000000"/>
            </w:tcBorders>
            <w:shd w:val="clear" w:color="auto" w:fill="AB0033"/>
            <w:tcMar>
              <w:top w:w="0" w:type="dxa"/>
              <w:left w:w="108" w:type="dxa"/>
              <w:bottom w:w="0" w:type="dxa"/>
              <w:right w:w="108" w:type="dxa"/>
            </w:tcMar>
            <w:vAlign w:val="center"/>
          </w:tcPr>
          <w:p w14:paraId="02413741" w14:textId="08096640" w:rsidR="00346BC6" w:rsidRPr="00B357F0" w:rsidRDefault="00346BC6" w:rsidP="00346BC6">
            <w:pPr>
              <w:pStyle w:val="Standard"/>
              <w:widowControl w:val="0"/>
              <w:spacing w:after="0" w:line="20" w:lineRule="atLeast"/>
              <w:jc w:val="center"/>
              <w:rPr>
                <w:rFonts w:asciiTheme="minorHAnsi" w:eastAsia="Times New Roman" w:hAnsiTheme="minorHAnsi" w:cstheme="minorHAnsi"/>
                <w:b/>
                <w:color w:val="FFFFFF"/>
                <w:sz w:val="20"/>
                <w:szCs w:val="20"/>
                <w:lang w:eastAsia="es-ES"/>
              </w:rPr>
            </w:pPr>
            <w:r w:rsidRPr="00B357F0">
              <w:rPr>
                <w:rFonts w:asciiTheme="minorHAnsi" w:eastAsia="Times New Roman" w:hAnsiTheme="minorHAnsi" w:cstheme="minorHAnsi"/>
                <w:b/>
                <w:color w:val="FFFFFF"/>
                <w:sz w:val="20"/>
                <w:szCs w:val="20"/>
                <w:lang w:eastAsia="es-ES"/>
              </w:rPr>
              <w:t>Adquisiciones de Actividades de Inversión efectivamente pagadas</w:t>
            </w:r>
          </w:p>
        </w:tc>
      </w:tr>
      <w:tr w:rsidR="00EA098E" w:rsidRPr="00B357F0" w14:paraId="568D9D8C" w14:textId="77777777" w:rsidTr="00811197">
        <w:trPr>
          <w:cantSplit/>
          <w:tblHeader/>
          <w:jc w:val="center"/>
        </w:trPr>
        <w:tc>
          <w:tcPr>
            <w:tcW w:w="5379" w:type="dxa"/>
            <w:tcBorders>
              <w:top w:val="single" w:sz="6" w:space="0" w:color="000000"/>
              <w:left w:val="single" w:sz="6" w:space="0" w:color="000000"/>
              <w:bottom w:val="single" w:sz="8" w:space="0" w:color="auto"/>
              <w:right w:val="single" w:sz="6" w:space="0" w:color="000000"/>
            </w:tcBorders>
            <w:shd w:val="clear" w:color="auto" w:fill="AB0033"/>
            <w:tcMar>
              <w:top w:w="0" w:type="dxa"/>
              <w:left w:w="108" w:type="dxa"/>
              <w:bottom w:w="0" w:type="dxa"/>
              <w:right w:w="108" w:type="dxa"/>
            </w:tcMar>
          </w:tcPr>
          <w:p w14:paraId="38E6B5E3" w14:textId="77777777" w:rsidR="00EA098E" w:rsidRPr="00B357F0" w:rsidRDefault="00000000" w:rsidP="00B357F0">
            <w:pPr>
              <w:pStyle w:val="Standard"/>
              <w:widowControl w:val="0"/>
              <w:spacing w:after="0" w:line="20" w:lineRule="atLeast"/>
              <w:jc w:val="center"/>
              <w:rPr>
                <w:rFonts w:asciiTheme="minorHAnsi" w:hAnsiTheme="minorHAnsi" w:cstheme="minorHAnsi"/>
                <w:b/>
                <w:sz w:val="20"/>
                <w:szCs w:val="20"/>
              </w:rPr>
            </w:pPr>
            <w:r w:rsidRPr="00B357F0">
              <w:rPr>
                <w:rFonts w:asciiTheme="minorHAnsi" w:hAnsiTheme="minorHAnsi" w:cstheme="minorHAnsi"/>
                <w:b/>
                <w:sz w:val="20"/>
                <w:szCs w:val="20"/>
              </w:rPr>
              <w:t>Concepto</w:t>
            </w:r>
          </w:p>
        </w:tc>
        <w:tc>
          <w:tcPr>
            <w:tcW w:w="1559" w:type="dxa"/>
            <w:tcBorders>
              <w:top w:val="single" w:sz="6" w:space="0" w:color="000000"/>
              <w:left w:val="single" w:sz="6" w:space="0" w:color="000000"/>
              <w:bottom w:val="single" w:sz="8" w:space="0" w:color="auto"/>
              <w:right w:val="single" w:sz="6" w:space="0" w:color="000000"/>
            </w:tcBorders>
            <w:shd w:val="clear" w:color="auto" w:fill="AB0033"/>
            <w:tcMar>
              <w:top w:w="0" w:type="dxa"/>
              <w:left w:w="108" w:type="dxa"/>
              <w:bottom w:w="0" w:type="dxa"/>
              <w:right w:w="108" w:type="dxa"/>
            </w:tcMar>
          </w:tcPr>
          <w:p w14:paraId="05DC956B" w14:textId="77777777" w:rsidR="00EA098E" w:rsidRPr="00B357F0" w:rsidRDefault="00000000" w:rsidP="00B357F0">
            <w:pPr>
              <w:pStyle w:val="Standard"/>
              <w:widowControl w:val="0"/>
              <w:spacing w:after="0" w:line="20" w:lineRule="atLeast"/>
              <w:jc w:val="center"/>
              <w:rPr>
                <w:rFonts w:asciiTheme="minorHAnsi" w:eastAsia="Times New Roman" w:hAnsiTheme="minorHAnsi" w:cstheme="minorHAnsi"/>
                <w:b/>
                <w:sz w:val="20"/>
                <w:szCs w:val="20"/>
                <w:lang w:eastAsia="es-ES"/>
              </w:rPr>
            </w:pPr>
            <w:r w:rsidRPr="00B357F0">
              <w:rPr>
                <w:rFonts w:asciiTheme="minorHAnsi" w:eastAsia="Times New Roman" w:hAnsiTheme="minorHAnsi" w:cstheme="minorHAnsi"/>
                <w:b/>
                <w:sz w:val="20"/>
                <w:szCs w:val="20"/>
                <w:lang w:eastAsia="es-ES"/>
              </w:rPr>
              <w:t>2024</w:t>
            </w:r>
          </w:p>
        </w:tc>
        <w:tc>
          <w:tcPr>
            <w:tcW w:w="1559" w:type="dxa"/>
            <w:tcBorders>
              <w:top w:val="single" w:sz="6" w:space="0" w:color="000000"/>
              <w:left w:val="single" w:sz="6" w:space="0" w:color="000000"/>
              <w:bottom w:val="single" w:sz="8" w:space="0" w:color="auto"/>
              <w:right w:val="single" w:sz="6" w:space="0" w:color="000000"/>
            </w:tcBorders>
            <w:shd w:val="clear" w:color="auto" w:fill="AB0033"/>
            <w:tcMar>
              <w:top w:w="0" w:type="dxa"/>
              <w:left w:w="108" w:type="dxa"/>
              <w:bottom w:w="0" w:type="dxa"/>
              <w:right w:w="108" w:type="dxa"/>
            </w:tcMar>
          </w:tcPr>
          <w:p w14:paraId="7A5CD613" w14:textId="77777777" w:rsidR="00EA098E" w:rsidRPr="00B357F0" w:rsidRDefault="00000000" w:rsidP="00B357F0">
            <w:pPr>
              <w:pStyle w:val="Standard"/>
              <w:widowControl w:val="0"/>
              <w:spacing w:after="0" w:line="20" w:lineRule="atLeast"/>
              <w:jc w:val="center"/>
              <w:rPr>
                <w:rFonts w:asciiTheme="minorHAnsi" w:eastAsia="Times New Roman" w:hAnsiTheme="minorHAnsi" w:cstheme="minorHAnsi"/>
                <w:b/>
                <w:sz w:val="20"/>
                <w:szCs w:val="20"/>
                <w:lang w:eastAsia="es-ES"/>
              </w:rPr>
            </w:pPr>
            <w:r w:rsidRPr="00B357F0">
              <w:rPr>
                <w:rFonts w:asciiTheme="minorHAnsi" w:eastAsia="Times New Roman" w:hAnsiTheme="minorHAnsi" w:cstheme="minorHAnsi"/>
                <w:b/>
                <w:sz w:val="20"/>
                <w:szCs w:val="20"/>
                <w:lang w:eastAsia="es-ES"/>
              </w:rPr>
              <w:t>2023</w:t>
            </w:r>
          </w:p>
        </w:tc>
      </w:tr>
      <w:tr w:rsidR="00EA098E" w:rsidRPr="00B357F0" w14:paraId="77ED32AD" w14:textId="77777777" w:rsidTr="00C558A8">
        <w:trPr>
          <w:cantSplit/>
          <w:jc w:val="center"/>
        </w:trPr>
        <w:tc>
          <w:tcPr>
            <w:tcW w:w="5379"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E1ED70" w14:textId="77777777" w:rsidR="00EA098E" w:rsidRPr="00346BC6" w:rsidRDefault="00000000" w:rsidP="00B357F0">
            <w:pPr>
              <w:pStyle w:val="Standard"/>
              <w:widowControl w:val="0"/>
              <w:spacing w:after="0" w:line="20" w:lineRule="atLeast"/>
              <w:jc w:val="both"/>
              <w:rPr>
                <w:rFonts w:asciiTheme="minorHAnsi" w:hAnsiTheme="minorHAnsi" w:cstheme="minorHAnsi"/>
                <w:b/>
                <w:sz w:val="14"/>
                <w:szCs w:val="14"/>
              </w:rPr>
            </w:pPr>
            <w:r w:rsidRPr="00346BC6">
              <w:rPr>
                <w:rFonts w:asciiTheme="minorHAnsi" w:hAnsiTheme="minorHAnsi" w:cstheme="minorHAnsi"/>
                <w:b/>
                <w:sz w:val="14"/>
                <w:szCs w:val="14"/>
              </w:rPr>
              <w:t>Bienes Inmuebles, Infraestructura y Construcciones en Proceso</w:t>
            </w:r>
          </w:p>
        </w:tc>
        <w:tc>
          <w:tcPr>
            <w:tcW w:w="1559"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5E928B" w14:textId="25CB1280" w:rsidR="00EA098E" w:rsidRPr="00346BC6" w:rsidRDefault="00AF75BC" w:rsidP="00B357F0">
            <w:pPr>
              <w:pStyle w:val="Standard"/>
              <w:widowControl w:val="0"/>
              <w:spacing w:after="0" w:line="20" w:lineRule="atLeast"/>
              <w:jc w:val="right"/>
              <w:rPr>
                <w:rFonts w:asciiTheme="minorHAnsi" w:eastAsia="Times New Roman" w:hAnsiTheme="minorHAnsi" w:cstheme="minorHAnsi"/>
                <w:b/>
                <w:sz w:val="14"/>
                <w:szCs w:val="14"/>
                <w:lang w:eastAsia="es-ES"/>
              </w:rPr>
            </w:pPr>
            <w:r>
              <w:rPr>
                <w:rFonts w:asciiTheme="minorHAnsi" w:eastAsia="Times New Roman" w:hAnsiTheme="minorHAnsi" w:cstheme="minorHAnsi"/>
                <w:b/>
                <w:sz w:val="14"/>
                <w:szCs w:val="14"/>
                <w:lang w:eastAsia="es-ES"/>
              </w:rPr>
              <w:t>$0</w:t>
            </w:r>
          </w:p>
        </w:tc>
        <w:tc>
          <w:tcPr>
            <w:tcW w:w="1559"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28A274" w14:textId="38252625" w:rsidR="00EA098E" w:rsidRPr="00346BC6" w:rsidRDefault="00AF75BC" w:rsidP="00B357F0">
            <w:pPr>
              <w:pStyle w:val="Standard"/>
              <w:widowControl w:val="0"/>
              <w:spacing w:after="0" w:line="20" w:lineRule="atLeast"/>
              <w:jc w:val="right"/>
              <w:rPr>
                <w:rFonts w:asciiTheme="minorHAnsi" w:eastAsia="Times New Roman" w:hAnsiTheme="minorHAnsi" w:cstheme="minorHAnsi"/>
                <w:b/>
                <w:sz w:val="14"/>
                <w:szCs w:val="14"/>
                <w:lang w:eastAsia="es-ES"/>
              </w:rPr>
            </w:pPr>
            <w:r>
              <w:rPr>
                <w:rFonts w:asciiTheme="minorHAnsi" w:eastAsia="Times New Roman" w:hAnsiTheme="minorHAnsi" w:cstheme="minorHAnsi"/>
                <w:b/>
                <w:sz w:val="14"/>
                <w:szCs w:val="14"/>
                <w:lang w:eastAsia="es-ES"/>
              </w:rPr>
              <w:t>$0</w:t>
            </w:r>
          </w:p>
        </w:tc>
      </w:tr>
      <w:tr w:rsidR="00AF75BC" w:rsidRPr="00B357F0" w14:paraId="111C7E3E" w14:textId="77777777" w:rsidTr="00C558A8">
        <w:trPr>
          <w:cantSplit/>
          <w:jc w:val="center"/>
        </w:trPr>
        <w:tc>
          <w:tcPr>
            <w:tcW w:w="5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BDFE79" w14:textId="77777777" w:rsidR="00AF75BC" w:rsidRPr="00346BC6" w:rsidRDefault="00AF75BC" w:rsidP="00AF75BC">
            <w:pPr>
              <w:pStyle w:val="Standard"/>
              <w:widowControl w:val="0"/>
              <w:spacing w:after="0" w:line="20" w:lineRule="atLeast"/>
              <w:jc w:val="both"/>
              <w:rPr>
                <w:rFonts w:asciiTheme="minorHAnsi" w:hAnsiTheme="minorHAnsi" w:cstheme="minorHAnsi"/>
                <w:sz w:val="14"/>
                <w:szCs w:val="14"/>
              </w:rPr>
            </w:pPr>
            <w:r w:rsidRPr="00346BC6">
              <w:rPr>
                <w:rFonts w:asciiTheme="minorHAnsi" w:hAnsiTheme="minorHAnsi" w:cstheme="minorHAnsi"/>
                <w:sz w:val="14"/>
                <w:szCs w:val="14"/>
              </w:rPr>
              <w:t>Terrenos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D849E3" w14:textId="52E6726D" w:rsidR="00AF75BC" w:rsidRPr="00346BC6" w:rsidRDefault="00AF75BC" w:rsidP="00AF75BC">
            <w:pPr>
              <w:pStyle w:val="Standard"/>
              <w:widowControl w:val="0"/>
              <w:spacing w:after="0" w:line="20" w:lineRule="atLeast"/>
              <w:jc w:val="right"/>
              <w:rPr>
                <w:rFonts w:asciiTheme="minorHAnsi" w:eastAsia="Times New Roman" w:hAnsiTheme="minorHAnsi" w:cstheme="minorHAnsi"/>
                <w:sz w:val="14"/>
                <w:szCs w:val="14"/>
                <w:lang w:eastAsia="es-ES"/>
              </w:rPr>
            </w:pPr>
            <w:r w:rsidRPr="000E63E0">
              <w:rPr>
                <w:rFonts w:asciiTheme="minorHAnsi" w:eastAsia="Times New Roman" w:hAnsiTheme="minorHAnsi" w:cstheme="minorHAnsi"/>
                <w:sz w:val="14"/>
                <w:szCs w:val="14"/>
                <w:lang w:eastAsia="es-E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9772D1" w14:textId="54110420" w:rsidR="00AF75BC" w:rsidRPr="00346BC6" w:rsidRDefault="00183EBD" w:rsidP="00AF75BC">
            <w:pPr>
              <w:pStyle w:val="Standard"/>
              <w:widowControl w:val="0"/>
              <w:spacing w:after="0" w:line="20" w:lineRule="atLeast"/>
              <w:jc w:val="right"/>
              <w:rPr>
                <w:rFonts w:asciiTheme="minorHAnsi" w:eastAsia="Times New Roman" w:hAnsiTheme="minorHAnsi" w:cstheme="minorHAnsi"/>
                <w:sz w:val="14"/>
                <w:szCs w:val="14"/>
                <w:lang w:eastAsia="es-ES"/>
              </w:rPr>
            </w:pPr>
            <w:r w:rsidRPr="000E63E0">
              <w:rPr>
                <w:rFonts w:asciiTheme="minorHAnsi" w:eastAsia="Times New Roman" w:hAnsiTheme="minorHAnsi" w:cstheme="minorHAnsi"/>
                <w:sz w:val="14"/>
                <w:szCs w:val="14"/>
                <w:lang w:eastAsia="es-ES"/>
              </w:rPr>
              <w:t>$0</w:t>
            </w:r>
          </w:p>
        </w:tc>
      </w:tr>
      <w:tr w:rsidR="00183EBD" w:rsidRPr="00B357F0" w14:paraId="722445D9" w14:textId="77777777" w:rsidTr="00C558A8">
        <w:trPr>
          <w:cantSplit/>
          <w:jc w:val="center"/>
        </w:trPr>
        <w:tc>
          <w:tcPr>
            <w:tcW w:w="5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23BA7D" w14:textId="77777777" w:rsidR="00183EBD" w:rsidRPr="00346BC6" w:rsidRDefault="00183EBD" w:rsidP="00183EBD">
            <w:pPr>
              <w:pStyle w:val="Standard"/>
              <w:widowControl w:val="0"/>
              <w:spacing w:after="0" w:line="20" w:lineRule="atLeast"/>
              <w:jc w:val="both"/>
              <w:rPr>
                <w:rFonts w:asciiTheme="minorHAnsi" w:hAnsiTheme="minorHAnsi" w:cstheme="minorHAnsi"/>
                <w:sz w:val="14"/>
                <w:szCs w:val="14"/>
              </w:rPr>
            </w:pPr>
            <w:r w:rsidRPr="00346BC6">
              <w:rPr>
                <w:rFonts w:asciiTheme="minorHAnsi" w:hAnsiTheme="minorHAnsi" w:cstheme="minorHAnsi"/>
                <w:sz w:val="14"/>
                <w:szCs w:val="14"/>
              </w:rPr>
              <w:t>Viviendas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B5F619" w14:textId="1B6D8F77"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BA7096">
              <w:rPr>
                <w:rFonts w:asciiTheme="minorHAnsi" w:eastAsia="Times New Roman" w:hAnsiTheme="minorHAnsi" w:cstheme="minorHAnsi"/>
                <w:sz w:val="14"/>
                <w:szCs w:val="14"/>
                <w:lang w:eastAsia="es-E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AEE8C3" w14:textId="45585C71"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BA7096">
              <w:rPr>
                <w:rFonts w:asciiTheme="minorHAnsi" w:eastAsia="Times New Roman" w:hAnsiTheme="minorHAnsi" w:cstheme="minorHAnsi"/>
                <w:sz w:val="14"/>
                <w:szCs w:val="14"/>
                <w:lang w:eastAsia="es-ES"/>
              </w:rPr>
              <w:t>$0</w:t>
            </w:r>
          </w:p>
        </w:tc>
      </w:tr>
      <w:tr w:rsidR="00183EBD" w:rsidRPr="00B357F0" w14:paraId="3A97580B" w14:textId="77777777" w:rsidTr="00C558A8">
        <w:trPr>
          <w:cantSplit/>
          <w:jc w:val="center"/>
        </w:trPr>
        <w:tc>
          <w:tcPr>
            <w:tcW w:w="5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87AD5" w14:textId="77777777" w:rsidR="00183EBD" w:rsidRPr="00346BC6" w:rsidRDefault="00183EBD" w:rsidP="00183EBD">
            <w:pPr>
              <w:pStyle w:val="Standard"/>
              <w:widowControl w:val="0"/>
              <w:spacing w:after="0" w:line="20" w:lineRule="atLeast"/>
              <w:jc w:val="both"/>
              <w:rPr>
                <w:rFonts w:asciiTheme="minorHAnsi" w:eastAsia="Times New Roman" w:hAnsiTheme="minorHAnsi" w:cstheme="minorHAnsi"/>
                <w:sz w:val="14"/>
                <w:szCs w:val="14"/>
                <w:lang w:eastAsia="es-ES"/>
              </w:rPr>
            </w:pPr>
            <w:r w:rsidRPr="00346BC6">
              <w:rPr>
                <w:rFonts w:asciiTheme="minorHAnsi" w:eastAsia="Times New Roman" w:hAnsiTheme="minorHAnsi" w:cstheme="minorHAnsi"/>
                <w:sz w:val="14"/>
                <w:szCs w:val="14"/>
                <w:lang w:eastAsia="es-ES"/>
              </w:rPr>
              <w:t>Edificios no Habitacionales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AD37E4" w14:textId="1D1B3CFE"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BA7096">
              <w:rPr>
                <w:rFonts w:asciiTheme="minorHAnsi" w:eastAsia="Times New Roman" w:hAnsiTheme="minorHAnsi" w:cstheme="minorHAnsi"/>
                <w:sz w:val="14"/>
                <w:szCs w:val="14"/>
                <w:lang w:eastAsia="es-E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45D8B4" w14:textId="34671035"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BA7096">
              <w:rPr>
                <w:rFonts w:asciiTheme="minorHAnsi" w:eastAsia="Times New Roman" w:hAnsiTheme="minorHAnsi" w:cstheme="minorHAnsi"/>
                <w:sz w:val="14"/>
                <w:szCs w:val="14"/>
                <w:lang w:eastAsia="es-ES"/>
              </w:rPr>
              <w:t>$0</w:t>
            </w:r>
          </w:p>
        </w:tc>
      </w:tr>
      <w:tr w:rsidR="00183EBD" w:rsidRPr="00B357F0" w14:paraId="4F6D530A" w14:textId="77777777" w:rsidTr="00C558A8">
        <w:trPr>
          <w:cantSplit/>
          <w:jc w:val="center"/>
        </w:trPr>
        <w:tc>
          <w:tcPr>
            <w:tcW w:w="5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1971FD" w14:textId="77777777" w:rsidR="00183EBD" w:rsidRPr="00346BC6" w:rsidRDefault="00183EBD" w:rsidP="00183EBD">
            <w:pPr>
              <w:pStyle w:val="Standard"/>
              <w:widowControl w:val="0"/>
              <w:spacing w:after="0" w:line="20" w:lineRule="atLeast"/>
              <w:jc w:val="both"/>
              <w:rPr>
                <w:rFonts w:asciiTheme="minorHAnsi" w:eastAsia="Times New Roman" w:hAnsiTheme="minorHAnsi" w:cstheme="minorHAnsi"/>
                <w:sz w:val="14"/>
                <w:szCs w:val="14"/>
                <w:lang w:eastAsia="es-ES"/>
              </w:rPr>
            </w:pPr>
            <w:r w:rsidRPr="00346BC6">
              <w:rPr>
                <w:rFonts w:asciiTheme="minorHAnsi" w:eastAsia="Times New Roman" w:hAnsiTheme="minorHAnsi" w:cstheme="minorHAnsi"/>
                <w:sz w:val="14"/>
                <w:szCs w:val="14"/>
                <w:lang w:eastAsia="es-ES"/>
              </w:rPr>
              <w:t>Infraestructura</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36E880" w14:textId="426AE5B2"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BA7096">
              <w:rPr>
                <w:rFonts w:asciiTheme="minorHAnsi" w:eastAsia="Times New Roman" w:hAnsiTheme="minorHAnsi" w:cstheme="minorHAnsi"/>
                <w:sz w:val="14"/>
                <w:szCs w:val="14"/>
                <w:lang w:eastAsia="es-E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825E6D" w14:textId="3056DD9A"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BA7096">
              <w:rPr>
                <w:rFonts w:asciiTheme="minorHAnsi" w:eastAsia="Times New Roman" w:hAnsiTheme="minorHAnsi" w:cstheme="minorHAnsi"/>
                <w:sz w:val="14"/>
                <w:szCs w:val="14"/>
                <w:lang w:eastAsia="es-ES"/>
              </w:rPr>
              <w:t>$0</w:t>
            </w:r>
          </w:p>
        </w:tc>
      </w:tr>
      <w:tr w:rsidR="00183EBD" w:rsidRPr="00B357F0" w14:paraId="07DC3355" w14:textId="77777777" w:rsidTr="00C558A8">
        <w:trPr>
          <w:cantSplit/>
          <w:jc w:val="center"/>
        </w:trPr>
        <w:tc>
          <w:tcPr>
            <w:tcW w:w="5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177F80" w14:textId="77777777" w:rsidR="00183EBD" w:rsidRPr="00346BC6" w:rsidRDefault="00183EBD" w:rsidP="00183EBD">
            <w:pPr>
              <w:pStyle w:val="Standard"/>
              <w:widowControl w:val="0"/>
              <w:spacing w:after="0" w:line="20" w:lineRule="atLeast"/>
              <w:jc w:val="both"/>
              <w:rPr>
                <w:rFonts w:asciiTheme="minorHAnsi" w:eastAsia="Times New Roman" w:hAnsiTheme="minorHAnsi" w:cstheme="minorHAnsi"/>
                <w:sz w:val="14"/>
                <w:szCs w:val="14"/>
                <w:lang w:eastAsia="es-ES"/>
              </w:rPr>
            </w:pPr>
            <w:r w:rsidRPr="00346BC6">
              <w:rPr>
                <w:rFonts w:asciiTheme="minorHAnsi" w:eastAsia="Times New Roman" w:hAnsiTheme="minorHAnsi" w:cstheme="minorHAnsi"/>
                <w:sz w:val="14"/>
                <w:szCs w:val="14"/>
                <w:lang w:eastAsia="es-ES"/>
              </w:rPr>
              <w:t>Construcciones en Proceso de Bienes de Dominio Público</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831550" w14:textId="3F6203F0"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BA7096">
              <w:rPr>
                <w:rFonts w:asciiTheme="minorHAnsi" w:eastAsia="Times New Roman" w:hAnsiTheme="minorHAnsi" w:cstheme="minorHAnsi"/>
                <w:sz w:val="14"/>
                <w:szCs w:val="14"/>
                <w:lang w:eastAsia="es-E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D5604D" w14:textId="452A0A09"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BA7096">
              <w:rPr>
                <w:rFonts w:asciiTheme="minorHAnsi" w:eastAsia="Times New Roman" w:hAnsiTheme="minorHAnsi" w:cstheme="minorHAnsi"/>
                <w:sz w:val="14"/>
                <w:szCs w:val="14"/>
                <w:lang w:eastAsia="es-ES"/>
              </w:rPr>
              <w:t>$0</w:t>
            </w:r>
          </w:p>
        </w:tc>
      </w:tr>
      <w:tr w:rsidR="00183EBD" w:rsidRPr="00B357F0" w14:paraId="5A374654" w14:textId="77777777" w:rsidTr="00C558A8">
        <w:trPr>
          <w:cantSplit/>
          <w:trHeight w:val="170"/>
          <w:jc w:val="center"/>
        </w:trPr>
        <w:tc>
          <w:tcPr>
            <w:tcW w:w="5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A9F0B0" w14:textId="77777777" w:rsidR="00183EBD" w:rsidRPr="00346BC6" w:rsidRDefault="00183EBD" w:rsidP="00183EBD">
            <w:pPr>
              <w:pStyle w:val="Standard"/>
              <w:widowControl w:val="0"/>
              <w:spacing w:after="0" w:line="20" w:lineRule="atLeast"/>
              <w:rPr>
                <w:rFonts w:asciiTheme="minorHAnsi" w:hAnsiTheme="minorHAnsi" w:cstheme="minorHAnsi"/>
                <w:sz w:val="14"/>
                <w:szCs w:val="14"/>
              </w:rPr>
            </w:pPr>
            <w:r w:rsidRPr="00346BC6">
              <w:rPr>
                <w:rFonts w:asciiTheme="minorHAnsi" w:hAnsiTheme="minorHAnsi" w:cstheme="minorHAnsi"/>
                <w:sz w:val="14"/>
                <w:szCs w:val="14"/>
              </w:rPr>
              <w:t>Construcciones en Proceso de Bienes Propios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835B3F" w14:textId="15774330" w:rsidR="00183EBD" w:rsidRPr="00346BC6" w:rsidRDefault="00183EBD" w:rsidP="00183EBD">
            <w:pPr>
              <w:pStyle w:val="Standard"/>
              <w:widowControl w:val="0"/>
              <w:spacing w:after="0" w:line="20" w:lineRule="atLeast"/>
              <w:jc w:val="right"/>
              <w:rPr>
                <w:rFonts w:asciiTheme="minorHAnsi" w:hAnsiTheme="minorHAnsi" w:cstheme="minorHAnsi"/>
                <w:sz w:val="14"/>
                <w:szCs w:val="14"/>
              </w:rPr>
            </w:pPr>
            <w:r w:rsidRPr="00BA7096">
              <w:rPr>
                <w:rFonts w:asciiTheme="minorHAnsi" w:eastAsia="Times New Roman" w:hAnsiTheme="minorHAnsi" w:cstheme="minorHAnsi"/>
                <w:sz w:val="14"/>
                <w:szCs w:val="14"/>
                <w:lang w:eastAsia="es-E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50220D" w14:textId="58E19CD3" w:rsidR="00183EBD" w:rsidRPr="00346BC6" w:rsidRDefault="00183EBD" w:rsidP="00183EBD">
            <w:pPr>
              <w:pStyle w:val="Standard"/>
              <w:widowControl w:val="0"/>
              <w:spacing w:after="0" w:line="20" w:lineRule="atLeast"/>
              <w:jc w:val="right"/>
              <w:rPr>
                <w:rFonts w:asciiTheme="minorHAnsi" w:hAnsiTheme="minorHAnsi" w:cstheme="minorHAnsi"/>
                <w:sz w:val="14"/>
                <w:szCs w:val="14"/>
              </w:rPr>
            </w:pPr>
            <w:r w:rsidRPr="00BA7096">
              <w:rPr>
                <w:rFonts w:asciiTheme="minorHAnsi" w:eastAsia="Times New Roman" w:hAnsiTheme="minorHAnsi" w:cstheme="minorHAnsi"/>
                <w:sz w:val="14"/>
                <w:szCs w:val="14"/>
                <w:lang w:eastAsia="es-ES"/>
              </w:rPr>
              <w:t>$0</w:t>
            </w:r>
          </w:p>
        </w:tc>
      </w:tr>
      <w:tr w:rsidR="00183EBD" w:rsidRPr="00B357F0" w14:paraId="0C436EB8" w14:textId="77777777" w:rsidTr="00C558A8">
        <w:trPr>
          <w:cantSplit/>
          <w:jc w:val="center"/>
        </w:trPr>
        <w:tc>
          <w:tcPr>
            <w:tcW w:w="5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91FD27" w14:textId="77777777" w:rsidR="00183EBD" w:rsidRPr="00346BC6" w:rsidRDefault="00183EBD" w:rsidP="00183EBD">
            <w:pPr>
              <w:pStyle w:val="Standard"/>
              <w:widowControl w:val="0"/>
              <w:spacing w:after="0" w:line="20" w:lineRule="atLeast"/>
              <w:jc w:val="both"/>
              <w:rPr>
                <w:rFonts w:asciiTheme="minorHAnsi" w:eastAsia="Times New Roman" w:hAnsiTheme="minorHAnsi" w:cstheme="minorHAnsi"/>
                <w:sz w:val="14"/>
                <w:szCs w:val="14"/>
                <w:lang w:eastAsia="es-ES"/>
              </w:rPr>
            </w:pPr>
            <w:r w:rsidRPr="00346BC6">
              <w:rPr>
                <w:rFonts w:asciiTheme="minorHAnsi" w:eastAsia="Times New Roman" w:hAnsiTheme="minorHAnsi" w:cstheme="minorHAnsi"/>
                <w:sz w:val="14"/>
                <w:szCs w:val="14"/>
                <w:lang w:eastAsia="es-ES"/>
              </w:rPr>
              <w:t>Otros Bienes Inmuebles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A98594" w14:textId="49A70E51"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BA7096">
              <w:rPr>
                <w:rFonts w:asciiTheme="minorHAnsi" w:eastAsia="Times New Roman" w:hAnsiTheme="minorHAnsi" w:cstheme="minorHAnsi"/>
                <w:sz w:val="14"/>
                <w:szCs w:val="14"/>
                <w:lang w:eastAsia="es-E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765263" w14:textId="5349B1B8"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BA7096">
              <w:rPr>
                <w:rFonts w:asciiTheme="minorHAnsi" w:eastAsia="Times New Roman" w:hAnsiTheme="minorHAnsi" w:cstheme="minorHAnsi"/>
                <w:sz w:val="14"/>
                <w:szCs w:val="14"/>
                <w:lang w:eastAsia="es-ES"/>
              </w:rPr>
              <w:t>$0</w:t>
            </w:r>
          </w:p>
        </w:tc>
      </w:tr>
      <w:tr w:rsidR="00EA098E" w:rsidRPr="00B357F0" w14:paraId="65301F44" w14:textId="77777777" w:rsidTr="00C558A8">
        <w:trPr>
          <w:cantSplit/>
          <w:jc w:val="center"/>
        </w:trPr>
        <w:tc>
          <w:tcPr>
            <w:tcW w:w="5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FB38A7" w14:textId="77777777" w:rsidR="00EA098E" w:rsidRPr="00346BC6" w:rsidRDefault="00000000" w:rsidP="00B357F0">
            <w:pPr>
              <w:pStyle w:val="Standard"/>
              <w:widowControl w:val="0"/>
              <w:spacing w:after="0" w:line="20" w:lineRule="atLeast"/>
              <w:jc w:val="both"/>
              <w:rPr>
                <w:rFonts w:asciiTheme="minorHAnsi" w:eastAsia="Times New Roman" w:hAnsiTheme="minorHAnsi" w:cstheme="minorHAnsi"/>
                <w:b/>
                <w:sz w:val="14"/>
                <w:szCs w:val="14"/>
                <w:lang w:eastAsia="es-ES"/>
              </w:rPr>
            </w:pPr>
            <w:r w:rsidRPr="00346BC6">
              <w:rPr>
                <w:rFonts w:asciiTheme="minorHAnsi" w:eastAsia="Times New Roman" w:hAnsiTheme="minorHAnsi" w:cstheme="minorHAnsi"/>
                <w:b/>
                <w:sz w:val="14"/>
                <w:szCs w:val="14"/>
                <w:lang w:eastAsia="es-ES"/>
              </w:rPr>
              <w:t>Bienes Muebles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B90DCC" w14:textId="17F4854D" w:rsidR="00EA098E" w:rsidRPr="00346BC6" w:rsidRDefault="0058506A" w:rsidP="00B357F0">
            <w:pPr>
              <w:pStyle w:val="Standard"/>
              <w:widowControl w:val="0"/>
              <w:spacing w:after="0" w:line="20" w:lineRule="atLeast"/>
              <w:jc w:val="right"/>
              <w:rPr>
                <w:rFonts w:asciiTheme="minorHAnsi" w:eastAsia="Times New Roman" w:hAnsiTheme="minorHAnsi" w:cstheme="minorHAnsi"/>
                <w:b/>
                <w:sz w:val="14"/>
                <w:szCs w:val="14"/>
                <w:lang w:eastAsia="es-ES"/>
              </w:rPr>
            </w:pPr>
            <w:r>
              <w:rPr>
                <w:rFonts w:asciiTheme="minorHAnsi" w:eastAsia="Times New Roman" w:hAnsiTheme="minorHAnsi" w:cstheme="minorHAnsi"/>
                <w:b/>
                <w:sz w:val="14"/>
                <w:szCs w:val="14"/>
                <w:lang w:eastAsia="es-ES"/>
              </w:rPr>
              <w:t>$13,312,79</w:t>
            </w:r>
            <w:r w:rsidR="00183EBD">
              <w:rPr>
                <w:rFonts w:asciiTheme="minorHAnsi" w:eastAsia="Times New Roman" w:hAnsiTheme="minorHAnsi" w:cstheme="minorHAnsi"/>
                <w:b/>
                <w:sz w:val="14"/>
                <w:szCs w:val="14"/>
                <w:lang w:eastAsia="es-ES"/>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532E9D" w14:textId="76764DB3" w:rsidR="00EA098E" w:rsidRPr="00346BC6" w:rsidRDefault="00AF75BC" w:rsidP="00B357F0">
            <w:pPr>
              <w:pStyle w:val="Standard"/>
              <w:widowControl w:val="0"/>
              <w:spacing w:after="0" w:line="20" w:lineRule="atLeast"/>
              <w:jc w:val="right"/>
              <w:rPr>
                <w:rFonts w:asciiTheme="minorHAnsi" w:eastAsia="Times New Roman" w:hAnsiTheme="minorHAnsi" w:cstheme="minorHAnsi"/>
                <w:b/>
                <w:sz w:val="14"/>
                <w:szCs w:val="14"/>
                <w:lang w:eastAsia="es-ES"/>
              </w:rPr>
            </w:pPr>
            <w:r>
              <w:rPr>
                <w:rFonts w:asciiTheme="minorHAnsi" w:eastAsia="Times New Roman" w:hAnsiTheme="minorHAnsi" w:cstheme="minorHAnsi"/>
                <w:b/>
                <w:sz w:val="14"/>
                <w:szCs w:val="14"/>
                <w:lang w:eastAsia="es-ES"/>
              </w:rPr>
              <w:t>$12,710,30</w:t>
            </w:r>
            <w:r w:rsidR="00183EBD">
              <w:rPr>
                <w:rFonts w:asciiTheme="minorHAnsi" w:eastAsia="Times New Roman" w:hAnsiTheme="minorHAnsi" w:cstheme="minorHAnsi"/>
                <w:b/>
                <w:sz w:val="14"/>
                <w:szCs w:val="14"/>
                <w:lang w:eastAsia="es-ES"/>
              </w:rPr>
              <w:t>1</w:t>
            </w:r>
          </w:p>
        </w:tc>
      </w:tr>
      <w:tr w:rsidR="00EA098E" w:rsidRPr="00B357F0" w14:paraId="4B75BC1B" w14:textId="77777777" w:rsidTr="00C558A8">
        <w:trPr>
          <w:cantSplit/>
          <w:jc w:val="center"/>
        </w:trPr>
        <w:tc>
          <w:tcPr>
            <w:tcW w:w="5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2C52A4" w14:textId="77777777" w:rsidR="00EA098E" w:rsidRPr="00346BC6" w:rsidRDefault="00000000" w:rsidP="00B357F0">
            <w:pPr>
              <w:pStyle w:val="Standard"/>
              <w:widowControl w:val="0"/>
              <w:spacing w:after="0" w:line="20" w:lineRule="atLeast"/>
              <w:jc w:val="both"/>
              <w:rPr>
                <w:rFonts w:asciiTheme="minorHAnsi" w:eastAsia="Times New Roman" w:hAnsiTheme="minorHAnsi" w:cstheme="minorHAnsi"/>
                <w:sz w:val="14"/>
                <w:szCs w:val="14"/>
                <w:lang w:eastAsia="es-ES"/>
              </w:rPr>
            </w:pPr>
            <w:r w:rsidRPr="00346BC6">
              <w:rPr>
                <w:rFonts w:asciiTheme="minorHAnsi" w:eastAsia="Times New Roman" w:hAnsiTheme="minorHAnsi" w:cstheme="minorHAnsi"/>
                <w:sz w:val="14"/>
                <w:szCs w:val="14"/>
                <w:lang w:eastAsia="es-ES"/>
              </w:rPr>
              <w:t>Mobiliario y Equipo de Administración</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6B165F" w14:textId="76116E83" w:rsidR="00EA098E" w:rsidRPr="00346BC6" w:rsidRDefault="0058506A" w:rsidP="00B357F0">
            <w:pPr>
              <w:pStyle w:val="Standard"/>
              <w:widowControl w:val="0"/>
              <w:spacing w:after="0" w:line="20" w:lineRule="atLeast"/>
              <w:jc w:val="right"/>
              <w:rPr>
                <w:rFonts w:asciiTheme="minorHAnsi" w:eastAsia="Times New Roman" w:hAnsiTheme="minorHAnsi" w:cstheme="minorHAnsi"/>
                <w:sz w:val="14"/>
                <w:szCs w:val="14"/>
                <w:lang w:eastAsia="es-ES"/>
              </w:rPr>
            </w:pPr>
            <w:r>
              <w:rPr>
                <w:rFonts w:asciiTheme="minorHAnsi" w:eastAsia="Times New Roman" w:hAnsiTheme="minorHAnsi" w:cstheme="minorHAnsi"/>
                <w:sz w:val="14"/>
                <w:szCs w:val="14"/>
                <w:lang w:eastAsia="es-ES"/>
              </w:rPr>
              <w:t>$2,554,55</w:t>
            </w:r>
            <w:r w:rsidR="00183EBD">
              <w:rPr>
                <w:rFonts w:asciiTheme="minorHAnsi" w:eastAsia="Times New Roman" w:hAnsiTheme="minorHAnsi" w:cstheme="minorHAnsi"/>
                <w:sz w:val="14"/>
                <w:szCs w:val="14"/>
                <w:lang w:eastAsia="es-ES"/>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462E95" w14:textId="2ED44298" w:rsidR="00EA098E" w:rsidRPr="00346BC6" w:rsidRDefault="00AF75BC" w:rsidP="00B357F0">
            <w:pPr>
              <w:pStyle w:val="Standard"/>
              <w:widowControl w:val="0"/>
              <w:spacing w:after="0" w:line="20" w:lineRule="atLeast"/>
              <w:jc w:val="right"/>
              <w:rPr>
                <w:rFonts w:asciiTheme="minorHAnsi" w:eastAsia="Times New Roman" w:hAnsiTheme="minorHAnsi" w:cstheme="minorHAnsi"/>
                <w:sz w:val="14"/>
                <w:szCs w:val="14"/>
                <w:lang w:eastAsia="es-ES"/>
              </w:rPr>
            </w:pPr>
            <w:r>
              <w:rPr>
                <w:rFonts w:asciiTheme="minorHAnsi" w:eastAsia="Times New Roman" w:hAnsiTheme="minorHAnsi" w:cstheme="minorHAnsi"/>
                <w:sz w:val="14"/>
                <w:szCs w:val="14"/>
                <w:lang w:eastAsia="es-ES"/>
              </w:rPr>
              <w:t>$2,554,55</w:t>
            </w:r>
            <w:r w:rsidR="00183EBD">
              <w:rPr>
                <w:rFonts w:asciiTheme="minorHAnsi" w:eastAsia="Times New Roman" w:hAnsiTheme="minorHAnsi" w:cstheme="minorHAnsi"/>
                <w:sz w:val="14"/>
                <w:szCs w:val="14"/>
                <w:lang w:eastAsia="es-ES"/>
              </w:rPr>
              <w:t>7</w:t>
            </w:r>
          </w:p>
        </w:tc>
      </w:tr>
      <w:tr w:rsidR="00EA098E" w:rsidRPr="00B357F0" w14:paraId="1F0F83BC" w14:textId="77777777" w:rsidTr="00C558A8">
        <w:trPr>
          <w:cantSplit/>
          <w:jc w:val="center"/>
        </w:trPr>
        <w:tc>
          <w:tcPr>
            <w:tcW w:w="5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BE3790" w14:textId="77777777" w:rsidR="00EA098E" w:rsidRPr="00346BC6" w:rsidRDefault="00000000" w:rsidP="00B357F0">
            <w:pPr>
              <w:pStyle w:val="Standard"/>
              <w:widowControl w:val="0"/>
              <w:spacing w:after="0" w:line="20" w:lineRule="atLeast"/>
              <w:jc w:val="both"/>
              <w:rPr>
                <w:rFonts w:asciiTheme="minorHAnsi" w:eastAsia="Times New Roman" w:hAnsiTheme="minorHAnsi" w:cstheme="minorHAnsi"/>
                <w:sz w:val="14"/>
                <w:szCs w:val="14"/>
                <w:lang w:eastAsia="es-ES"/>
              </w:rPr>
            </w:pPr>
            <w:r w:rsidRPr="00346BC6">
              <w:rPr>
                <w:rFonts w:asciiTheme="minorHAnsi" w:eastAsia="Times New Roman" w:hAnsiTheme="minorHAnsi" w:cstheme="minorHAnsi"/>
                <w:sz w:val="14"/>
                <w:szCs w:val="14"/>
                <w:lang w:eastAsia="es-ES"/>
              </w:rPr>
              <w:t>Mobiliario y Equipo Educacional y Recreativo</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6694C2" w14:textId="02F842A1" w:rsidR="00EA098E" w:rsidRPr="00346BC6" w:rsidRDefault="0058506A" w:rsidP="00B357F0">
            <w:pPr>
              <w:pStyle w:val="Standard"/>
              <w:widowControl w:val="0"/>
              <w:spacing w:after="0" w:line="20" w:lineRule="atLeast"/>
              <w:jc w:val="right"/>
              <w:rPr>
                <w:rFonts w:asciiTheme="minorHAnsi" w:eastAsia="Times New Roman" w:hAnsiTheme="minorHAnsi" w:cstheme="minorHAnsi"/>
                <w:sz w:val="14"/>
                <w:szCs w:val="14"/>
                <w:lang w:eastAsia="es-ES"/>
              </w:rPr>
            </w:pPr>
            <w:r>
              <w:rPr>
                <w:rFonts w:asciiTheme="minorHAnsi" w:eastAsia="Times New Roman" w:hAnsiTheme="minorHAnsi" w:cstheme="minorHAnsi"/>
                <w:sz w:val="14"/>
                <w:szCs w:val="14"/>
                <w:lang w:eastAsia="es-ES"/>
              </w:rPr>
              <w:t>$13,050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65C3A6" w14:textId="1972CA19" w:rsidR="00EA098E" w:rsidRPr="00346BC6" w:rsidRDefault="00AF75BC" w:rsidP="00B357F0">
            <w:pPr>
              <w:pStyle w:val="Standard"/>
              <w:widowControl w:val="0"/>
              <w:spacing w:after="0" w:line="20" w:lineRule="atLeast"/>
              <w:jc w:val="right"/>
              <w:rPr>
                <w:rFonts w:asciiTheme="minorHAnsi" w:eastAsia="Times New Roman" w:hAnsiTheme="minorHAnsi" w:cstheme="minorHAnsi"/>
                <w:sz w:val="14"/>
                <w:szCs w:val="14"/>
                <w:lang w:eastAsia="es-ES"/>
              </w:rPr>
            </w:pPr>
            <w:r>
              <w:rPr>
                <w:rFonts w:asciiTheme="minorHAnsi" w:eastAsia="Times New Roman" w:hAnsiTheme="minorHAnsi" w:cstheme="minorHAnsi"/>
                <w:sz w:val="14"/>
                <w:szCs w:val="14"/>
                <w:lang w:eastAsia="es-ES"/>
              </w:rPr>
              <w:t>$13,050</w:t>
            </w:r>
          </w:p>
        </w:tc>
      </w:tr>
      <w:tr w:rsidR="00183EBD" w:rsidRPr="00B357F0" w14:paraId="4C1919DB" w14:textId="77777777" w:rsidTr="00FD5463">
        <w:trPr>
          <w:cantSplit/>
          <w:jc w:val="center"/>
        </w:trPr>
        <w:tc>
          <w:tcPr>
            <w:tcW w:w="5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D8144" w14:textId="77777777" w:rsidR="00183EBD" w:rsidRPr="00346BC6" w:rsidRDefault="00183EBD" w:rsidP="00183EBD">
            <w:pPr>
              <w:pStyle w:val="Standard"/>
              <w:widowControl w:val="0"/>
              <w:spacing w:after="0" w:line="20" w:lineRule="atLeast"/>
              <w:jc w:val="both"/>
              <w:rPr>
                <w:rFonts w:asciiTheme="minorHAnsi" w:eastAsia="Times New Roman" w:hAnsiTheme="minorHAnsi" w:cstheme="minorHAnsi"/>
                <w:sz w:val="14"/>
                <w:szCs w:val="14"/>
                <w:lang w:eastAsia="es-ES"/>
              </w:rPr>
            </w:pPr>
            <w:r w:rsidRPr="00346BC6">
              <w:rPr>
                <w:rFonts w:asciiTheme="minorHAnsi" w:eastAsia="Times New Roman" w:hAnsiTheme="minorHAnsi" w:cstheme="minorHAnsi"/>
                <w:sz w:val="14"/>
                <w:szCs w:val="14"/>
                <w:lang w:eastAsia="es-ES"/>
              </w:rPr>
              <w:t>Equipo e Instrumental Médico y de Laboratorio</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94C980" w14:textId="25BFCAC6"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4E6117">
              <w:rPr>
                <w:rFonts w:asciiTheme="minorHAnsi" w:eastAsia="Times New Roman" w:hAnsiTheme="minorHAnsi" w:cstheme="minorHAnsi"/>
                <w:sz w:val="14"/>
                <w:szCs w:val="14"/>
                <w:lang w:eastAsia="es-E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02E507" w14:textId="3857C1AA"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4E6117">
              <w:rPr>
                <w:rFonts w:asciiTheme="minorHAnsi" w:eastAsia="Times New Roman" w:hAnsiTheme="minorHAnsi" w:cstheme="minorHAnsi"/>
                <w:sz w:val="14"/>
                <w:szCs w:val="14"/>
                <w:lang w:eastAsia="es-ES"/>
              </w:rPr>
              <w:t>$0</w:t>
            </w:r>
          </w:p>
        </w:tc>
      </w:tr>
      <w:tr w:rsidR="00EA098E" w:rsidRPr="00B357F0" w14:paraId="013A56A1" w14:textId="77777777" w:rsidTr="00C558A8">
        <w:trPr>
          <w:cantSplit/>
          <w:jc w:val="center"/>
        </w:trPr>
        <w:tc>
          <w:tcPr>
            <w:tcW w:w="5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01B801" w14:textId="77777777" w:rsidR="00EA098E" w:rsidRPr="00346BC6" w:rsidRDefault="00000000" w:rsidP="00B357F0">
            <w:pPr>
              <w:pStyle w:val="Standard"/>
              <w:widowControl w:val="0"/>
              <w:spacing w:after="0" w:line="20" w:lineRule="atLeast"/>
              <w:jc w:val="both"/>
              <w:rPr>
                <w:rFonts w:asciiTheme="minorHAnsi" w:eastAsia="Times New Roman" w:hAnsiTheme="minorHAnsi" w:cstheme="minorHAnsi"/>
                <w:sz w:val="14"/>
                <w:szCs w:val="14"/>
                <w:lang w:eastAsia="es-ES"/>
              </w:rPr>
            </w:pPr>
            <w:r w:rsidRPr="00346BC6">
              <w:rPr>
                <w:rFonts w:asciiTheme="minorHAnsi" w:eastAsia="Times New Roman" w:hAnsiTheme="minorHAnsi" w:cstheme="minorHAnsi"/>
                <w:sz w:val="14"/>
                <w:szCs w:val="14"/>
                <w:lang w:eastAsia="es-ES"/>
              </w:rPr>
              <w:t>Vehículos y Equipo de Transporte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FCE936" w14:textId="67062D1A" w:rsidR="00183EBD" w:rsidRPr="00346BC6" w:rsidRDefault="0058506A" w:rsidP="00183EBD">
            <w:pPr>
              <w:pStyle w:val="Standard"/>
              <w:widowControl w:val="0"/>
              <w:spacing w:after="0" w:line="20" w:lineRule="atLeast"/>
              <w:jc w:val="right"/>
              <w:rPr>
                <w:rFonts w:asciiTheme="minorHAnsi" w:eastAsia="Times New Roman" w:hAnsiTheme="minorHAnsi" w:cstheme="minorHAnsi"/>
                <w:sz w:val="14"/>
                <w:szCs w:val="14"/>
                <w:lang w:eastAsia="es-ES"/>
              </w:rPr>
            </w:pPr>
            <w:r>
              <w:rPr>
                <w:rFonts w:asciiTheme="minorHAnsi" w:eastAsia="Times New Roman" w:hAnsiTheme="minorHAnsi" w:cstheme="minorHAnsi"/>
                <w:sz w:val="14"/>
                <w:szCs w:val="14"/>
                <w:lang w:eastAsia="es-ES"/>
              </w:rPr>
              <w:t>$2,886,97</w:t>
            </w:r>
            <w:r w:rsidR="00183EBD">
              <w:rPr>
                <w:rFonts w:asciiTheme="minorHAnsi" w:eastAsia="Times New Roman" w:hAnsiTheme="minorHAnsi" w:cstheme="minorHAnsi"/>
                <w:sz w:val="14"/>
                <w:szCs w:val="14"/>
                <w:lang w:eastAsia="es-ES"/>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8B975B" w14:textId="5C18A833" w:rsidR="00EA098E" w:rsidRPr="00346BC6" w:rsidRDefault="00AF75BC" w:rsidP="00B357F0">
            <w:pPr>
              <w:pStyle w:val="Standard"/>
              <w:widowControl w:val="0"/>
              <w:spacing w:after="0" w:line="20" w:lineRule="atLeast"/>
              <w:jc w:val="right"/>
              <w:rPr>
                <w:rFonts w:asciiTheme="minorHAnsi" w:eastAsia="Times New Roman" w:hAnsiTheme="minorHAnsi" w:cstheme="minorHAnsi"/>
                <w:sz w:val="14"/>
                <w:szCs w:val="14"/>
                <w:lang w:eastAsia="es-ES"/>
              </w:rPr>
            </w:pPr>
            <w:r>
              <w:rPr>
                <w:rFonts w:asciiTheme="minorHAnsi" w:eastAsia="Times New Roman" w:hAnsiTheme="minorHAnsi" w:cstheme="minorHAnsi"/>
                <w:sz w:val="14"/>
                <w:szCs w:val="14"/>
                <w:lang w:eastAsia="es-ES"/>
              </w:rPr>
              <w:t>$2,559,172</w:t>
            </w:r>
          </w:p>
        </w:tc>
      </w:tr>
      <w:tr w:rsidR="00183EBD" w:rsidRPr="00B357F0" w14:paraId="2B1D1A6A" w14:textId="77777777" w:rsidTr="00C558A8">
        <w:trPr>
          <w:cantSplit/>
          <w:jc w:val="center"/>
        </w:trPr>
        <w:tc>
          <w:tcPr>
            <w:tcW w:w="5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1A066D" w14:textId="77777777" w:rsidR="00183EBD" w:rsidRPr="00346BC6" w:rsidRDefault="00183EBD" w:rsidP="00183EBD">
            <w:pPr>
              <w:pStyle w:val="Standard"/>
              <w:widowControl w:val="0"/>
              <w:spacing w:after="0" w:line="20" w:lineRule="atLeast"/>
              <w:jc w:val="both"/>
              <w:rPr>
                <w:rFonts w:asciiTheme="minorHAnsi" w:eastAsia="Times New Roman" w:hAnsiTheme="minorHAnsi" w:cstheme="minorHAnsi"/>
                <w:sz w:val="14"/>
                <w:szCs w:val="14"/>
                <w:lang w:eastAsia="es-ES"/>
              </w:rPr>
            </w:pPr>
            <w:r w:rsidRPr="00346BC6">
              <w:rPr>
                <w:rFonts w:asciiTheme="minorHAnsi" w:eastAsia="Times New Roman" w:hAnsiTheme="minorHAnsi" w:cstheme="minorHAnsi"/>
                <w:sz w:val="14"/>
                <w:szCs w:val="14"/>
                <w:lang w:eastAsia="es-ES"/>
              </w:rPr>
              <w:t>Equipo de Defensa y Seguridad</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755652" w14:textId="0A0AEF3D"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A44E61">
              <w:rPr>
                <w:rFonts w:asciiTheme="minorHAnsi" w:eastAsia="Times New Roman" w:hAnsiTheme="minorHAnsi" w:cstheme="minorHAnsi"/>
                <w:sz w:val="14"/>
                <w:szCs w:val="14"/>
                <w:lang w:eastAsia="es-E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7D5B1B" w14:textId="78B0423C"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A44E61">
              <w:rPr>
                <w:rFonts w:asciiTheme="minorHAnsi" w:eastAsia="Times New Roman" w:hAnsiTheme="minorHAnsi" w:cstheme="minorHAnsi"/>
                <w:sz w:val="14"/>
                <w:szCs w:val="14"/>
                <w:lang w:eastAsia="es-ES"/>
              </w:rPr>
              <w:t>$0</w:t>
            </w:r>
          </w:p>
        </w:tc>
      </w:tr>
      <w:tr w:rsidR="00EA098E" w:rsidRPr="00B357F0" w14:paraId="011B267A" w14:textId="77777777" w:rsidTr="00C558A8">
        <w:trPr>
          <w:cantSplit/>
          <w:jc w:val="center"/>
        </w:trPr>
        <w:tc>
          <w:tcPr>
            <w:tcW w:w="5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8B14E0" w14:textId="77777777" w:rsidR="00EA098E" w:rsidRPr="00346BC6" w:rsidRDefault="00000000" w:rsidP="00B357F0">
            <w:pPr>
              <w:pStyle w:val="Standard"/>
              <w:widowControl w:val="0"/>
              <w:spacing w:after="0" w:line="20" w:lineRule="atLeast"/>
              <w:jc w:val="both"/>
              <w:rPr>
                <w:rFonts w:asciiTheme="minorHAnsi" w:eastAsia="Times New Roman" w:hAnsiTheme="minorHAnsi" w:cstheme="minorHAnsi"/>
                <w:sz w:val="14"/>
                <w:szCs w:val="14"/>
                <w:lang w:eastAsia="es-ES"/>
              </w:rPr>
            </w:pPr>
            <w:r w:rsidRPr="00346BC6">
              <w:rPr>
                <w:rFonts w:asciiTheme="minorHAnsi" w:eastAsia="Times New Roman" w:hAnsiTheme="minorHAnsi" w:cstheme="minorHAnsi"/>
                <w:sz w:val="14"/>
                <w:szCs w:val="14"/>
                <w:lang w:eastAsia="es-ES"/>
              </w:rPr>
              <w:t>Maquinaria, Otros Equipos y Herramientas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AC89F9" w14:textId="55280E85" w:rsidR="00EA098E" w:rsidRPr="00346BC6" w:rsidRDefault="0058506A" w:rsidP="00B357F0">
            <w:pPr>
              <w:pStyle w:val="Standard"/>
              <w:widowControl w:val="0"/>
              <w:spacing w:after="0" w:line="20" w:lineRule="atLeast"/>
              <w:jc w:val="right"/>
              <w:rPr>
                <w:rFonts w:asciiTheme="minorHAnsi" w:eastAsia="Times New Roman" w:hAnsiTheme="minorHAnsi" w:cstheme="minorHAnsi"/>
                <w:sz w:val="14"/>
                <w:szCs w:val="14"/>
                <w:lang w:eastAsia="es-ES"/>
              </w:rPr>
            </w:pPr>
            <w:r>
              <w:rPr>
                <w:rFonts w:asciiTheme="minorHAnsi" w:eastAsia="Times New Roman" w:hAnsiTheme="minorHAnsi" w:cstheme="minorHAnsi"/>
                <w:sz w:val="14"/>
                <w:szCs w:val="14"/>
                <w:lang w:eastAsia="es-ES"/>
              </w:rPr>
              <w:t>$7,858,219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3602EE" w14:textId="1A9889E1" w:rsidR="00EA098E" w:rsidRPr="00346BC6" w:rsidRDefault="0058506A" w:rsidP="00B357F0">
            <w:pPr>
              <w:pStyle w:val="Standard"/>
              <w:widowControl w:val="0"/>
              <w:spacing w:after="0" w:line="20" w:lineRule="atLeast"/>
              <w:jc w:val="right"/>
              <w:rPr>
                <w:rFonts w:asciiTheme="minorHAnsi" w:eastAsia="Times New Roman" w:hAnsiTheme="minorHAnsi" w:cstheme="minorHAnsi"/>
                <w:sz w:val="14"/>
                <w:szCs w:val="14"/>
                <w:lang w:eastAsia="es-ES"/>
              </w:rPr>
            </w:pPr>
            <w:r>
              <w:rPr>
                <w:rFonts w:asciiTheme="minorHAnsi" w:eastAsia="Times New Roman" w:hAnsiTheme="minorHAnsi" w:cstheme="minorHAnsi"/>
                <w:sz w:val="14"/>
                <w:szCs w:val="14"/>
                <w:lang w:eastAsia="es-ES"/>
              </w:rPr>
              <w:t>$7,583,522</w:t>
            </w:r>
          </w:p>
        </w:tc>
      </w:tr>
      <w:tr w:rsidR="00183EBD" w:rsidRPr="00B357F0" w14:paraId="6BB0DB54" w14:textId="77777777" w:rsidTr="00C558A8">
        <w:trPr>
          <w:cantSplit/>
          <w:jc w:val="center"/>
        </w:trPr>
        <w:tc>
          <w:tcPr>
            <w:tcW w:w="5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9FCAC6" w14:textId="77777777" w:rsidR="00183EBD" w:rsidRPr="00346BC6" w:rsidRDefault="00183EBD" w:rsidP="00183EBD">
            <w:pPr>
              <w:pStyle w:val="Standard"/>
              <w:widowControl w:val="0"/>
              <w:spacing w:after="0" w:line="20" w:lineRule="atLeast"/>
              <w:jc w:val="both"/>
              <w:rPr>
                <w:rFonts w:asciiTheme="minorHAnsi" w:eastAsia="Times New Roman" w:hAnsiTheme="minorHAnsi" w:cstheme="minorHAnsi"/>
                <w:sz w:val="14"/>
                <w:szCs w:val="14"/>
                <w:lang w:eastAsia="es-ES"/>
              </w:rPr>
            </w:pPr>
            <w:r w:rsidRPr="00346BC6">
              <w:rPr>
                <w:rFonts w:asciiTheme="minorHAnsi" w:eastAsia="Times New Roman" w:hAnsiTheme="minorHAnsi" w:cstheme="minorHAnsi"/>
                <w:sz w:val="14"/>
                <w:szCs w:val="14"/>
                <w:lang w:eastAsia="es-ES"/>
              </w:rPr>
              <w:t>Colecciones, Obras de Arte y Objetos Valiosos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32C71A" w14:textId="3396A35A"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33274D">
              <w:rPr>
                <w:rFonts w:asciiTheme="minorHAnsi" w:eastAsia="Times New Roman" w:hAnsiTheme="minorHAnsi" w:cstheme="minorHAnsi"/>
                <w:sz w:val="14"/>
                <w:szCs w:val="14"/>
                <w:lang w:eastAsia="es-E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0D0621" w14:textId="07BF1F96"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33274D">
              <w:rPr>
                <w:rFonts w:asciiTheme="minorHAnsi" w:eastAsia="Times New Roman" w:hAnsiTheme="minorHAnsi" w:cstheme="minorHAnsi"/>
                <w:sz w:val="14"/>
                <w:szCs w:val="14"/>
                <w:lang w:eastAsia="es-ES"/>
              </w:rPr>
              <w:t>$0</w:t>
            </w:r>
          </w:p>
        </w:tc>
      </w:tr>
      <w:tr w:rsidR="00183EBD" w:rsidRPr="00B357F0" w14:paraId="7FC32684" w14:textId="77777777" w:rsidTr="00C558A8">
        <w:trPr>
          <w:cantSplit/>
          <w:jc w:val="center"/>
        </w:trPr>
        <w:tc>
          <w:tcPr>
            <w:tcW w:w="5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DB2052" w14:textId="77777777" w:rsidR="00183EBD" w:rsidRPr="00346BC6" w:rsidRDefault="00183EBD" w:rsidP="00183EBD">
            <w:pPr>
              <w:pStyle w:val="Standard"/>
              <w:widowControl w:val="0"/>
              <w:spacing w:after="0" w:line="20" w:lineRule="atLeast"/>
              <w:jc w:val="both"/>
              <w:rPr>
                <w:rFonts w:asciiTheme="minorHAnsi" w:eastAsia="Times New Roman" w:hAnsiTheme="minorHAnsi" w:cstheme="minorHAnsi"/>
                <w:sz w:val="14"/>
                <w:szCs w:val="14"/>
                <w:lang w:eastAsia="es-ES"/>
              </w:rPr>
            </w:pPr>
            <w:r w:rsidRPr="00346BC6">
              <w:rPr>
                <w:rFonts w:asciiTheme="minorHAnsi" w:eastAsia="Times New Roman" w:hAnsiTheme="minorHAnsi" w:cstheme="minorHAnsi"/>
                <w:sz w:val="14"/>
                <w:szCs w:val="14"/>
                <w:lang w:eastAsia="es-ES"/>
              </w:rPr>
              <w:t>Activos Biológicos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73EA71" w14:textId="2D257FB5"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33274D">
              <w:rPr>
                <w:rFonts w:asciiTheme="minorHAnsi" w:eastAsia="Times New Roman" w:hAnsiTheme="minorHAnsi" w:cstheme="minorHAnsi"/>
                <w:sz w:val="14"/>
                <w:szCs w:val="14"/>
                <w:lang w:eastAsia="es-E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5C63E" w14:textId="0023A590"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33274D">
              <w:rPr>
                <w:rFonts w:asciiTheme="minorHAnsi" w:eastAsia="Times New Roman" w:hAnsiTheme="minorHAnsi" w:cstheme="minorHAnsi"/>
                <w:sz w:val="14"/>
                <w:szCs w:val="14"/>
                <w:lang w:eastAsia="es-ES"/>
              </w:rPr>
              <w:t>$0</w:t>
            </w:r>
          </w:p>
        </w:tc>
      </w:tr>
      <w:tr w:rsidR="00183EBD" w:rsidRPr="00B357F0" w14:paraId="02654FA6" w14:textId="77777777" w:rsidTr="00C558A8">
        <w:trPr>
          <w:cantSplit/>
          <w:jc w:val="center"/>
        </w:trPr>
        <w:tc>
          <w:tcPr>
            <w:tcW w:w="5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A988AA" w14:textId="77777777" w:rsidR="00183EBD" w:rsidRPr="00346BC6" w:rsidRDefault="00183EBD" w:rsidP="00183EBD">
            <w:pPr>
              <w:pStyle w:val="Standard"/>
              <w:widowControl w:val="0"/>
              <w:spacing w:after="0" w:line="20" w:lineRule="atLeast"/>
              <w:jc w:val="both"/>
              <w:rPr>
                <w:rFonts w:asciiTheme="minorHAnsi" w:eastAsia="Times New Roman" w:hAnsiTheme="minorHAnsi" w:cstheme="minorHAnsi"/>
                <w:sz w:val="14"/>
                <w:szCs w:val="14"/>
                <w:lang w:eastAsia="es-ES"/>
              </w:rPr>
            </w:pPr>
            <w:r w:rsidRPr="00346BC6">
              <w:rPr>
                <w:rFonts w:asciiTheme="minorHAnsi" w:eastAsia="Times New Roman" w:hAnsiTheme="minorHAnsi" w:cstheme="minorHAnsi"/>
                <w:sz w:val="14"/>
                <w:szCs w:val="14"/>
                <w:lang w:eastAsia="es-ES"/>
              </w:rPr>
              <w:t>Otras 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CE58F" w14:textId="4771604F"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33274D">
              <w:rPr>
                <w:rFonts w:asciiTheme="minorHAnsi" w:eastAsia="Times New Roman" w:hAnsiTheme="minorHAnsi" w:cstheme="minorHAnsi"/>
                <w:sz w:val="14"/>
                <w:szCs w:val="14"/>
                <w:lang w:eastAsia="es-E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2F65E8" w14:textId="13FF3A2E" w:rsidR="00183EBD" w:rsidRPr="00346BC6" w:rsidRDefault="00183EBD" w:rsidP="00183EBD">
            <w:pPr>
              <w:pStyle w:val="Standard"/>
              <w:widowControl w:val="0"/>
              <w:spacing w:after="0" w:line="20" w:lineRule="atLeast"/>
              <w:jc w:val="right"/>
              <w:rPr>
                <w:rFonts w:asciiTheme="minorHAnsi" w:eastAsia="Times New Roman" w:hAnsiTheme="minorHAnsi" w:cstheme="minorHAnsi"/>
                <w:sz w:val="14"/>
                <w:szCs w:val="14"/>
                <w:lang w:eastAsia="es-ES"/>
              </w:rPr>
            </w:pPr>
            <w:r w:rsidRPr="0033274D">
              <w:rPr>
                <w:rFonts w:asciiTheme="minorHAnsi" w:eastAsia="Times New Roman" w:hAnsiTheme="minorHAnsi" w:cstheme="minorHAnsi"/>
                <w:sz w:val="14"/>
                <w:szCs w:val="14"/>
                <w:lang w:eastAsia="es-ES"/>
              </w:rPr>
              <w:t>$0</w:t>
            </w:r>
          </w:p>
        </w:tc>
      </w:tr>
      <w:tr w:rsidR="0058506A" w:rsidRPr="00B357F0" w14:paraId="55D825F5" w14:textId="77777777" w:rsidTr="00C558A8">
        <w:trPr>
          <w:cantSplit/>
          <w:jc w:val="center"/>
        </w:trPr>
        <w:tc>
          <w:tcPr>
            <w:tcW w:w="5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7FFEF9" w14:textId="552E901C" w:rsidR="0058506A" w:rsidRPr="0058506A" w:rsidRDefault="0058506A" w:rsidP="0058506A">
            <w:pPr>
              <w:pStyle w:val="Standard"/>
              <w:widowControl w:val="0"/>
              <w:spacing w:after="0" w:line="20" w:lineRule="atLeast"/>
              <w:jc w:val="both"/>
              <w:rPr>
                <w:rFonts w:asciiTheme="minorHAnsi" w:eastAsia="Times New Roman" w:hAnsiTheme="minorHAnsi" w:cstheme="minorHAnsi"/>
                <w:b/>
                <w:sz w:val="14"/>
                <w:szCs w:val="14"/>
                <w:lang w:eastAsia="es-ES"/>
              </w:rPr>
            </w:pPr>
            <w:r w:rsidRPr="0058506A">
              <w:rPr>
                <w:rFonts w:asciiTheme="minorHAnsi" w:eastAsia="Times New Roman" w:hAnsiTheme="minorHAnsi" w:cstheme="minorHAnsi"/>
                <w:b/>
                <w:sz w:val="14"/>
                <w:szCs w:val="14"/>
                <w:lang w:eastAsia="es-ES"/>
              </w:rPr>
              <w:t>Activos intangibles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657D08" w14:textId="64C4C9F5" w:rsidR="0058506A" w:rsidRPr="0058506A" w:rsidRDefault="0058506A" w:rsidP="00B357F0">
            <w:pPr>
              <w:pStyle w:val="Standard"/>
              <w:widowControl w:val="0"/>
              <w:spacing w:after="0" w:line="20" w:lineRule="atLeast"/>
              <w:jc w:val="right"/>
              <w:rPr>
                <w:rFonts w:asciiTheme="minorHAnsi" w:eastAsia="Times New Roman" w:hAnsiTheme="minorHAnsi" w:cstheme="minorHAnsi"/>
                <w:b/>
                <w:sz w:val="14"/>
                <w:szCs w:val="14"/>
                <w:lang w:eastAsia="es-ES"/>
              </w:rPr>
            </w:pPr>
            <w:r>
              <w:rPr>
                <w:rFonts w:asciiTheme="minorHAnsi" w:eastAsia="Times New Roman" w:hAnsiTheme="minorHAnsi" w:cstheme="minorHAnsi"/>
                <w:b/>
                <w:sz w:val="14"/>
                <w:szCs w:val="14"/>
                <w:lang w:eastAsia="es-ES"/>
              </w:rPr>
              <w:t>$154,440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7A8F4D" w14:textId="71E2E0E3" w:rsidR="0058506A" w:rsidRPr="0058506A" w:rsidRDefault="0058506A" w:rsidP="00B357F0">
            <w:pPr>
              <w:pStyle w:val="Standard"/>
              <w:widowControl w:val="0"/>
              <w:spacing w:after="0" w:line="20" w:lineRule="atLeast"/>
              <w:jc w:val="right"/>
              <w:rPr>
                <w:rFonts w:asciiTheme="minorHAnsi" w:eastAsia="Times New Roman" w:hAnsiTheme="minorHAnsi" w:cstheme="minorHAnsi"/>
                <w:b/>
                <w:sz w:val="14"/>
                <w:szCs w:val="14"/>
                <w:lang w:eastAsia="es-ES"/>
              </w:rPr>
            </w:pPr>
            <w:r>
              <w:rPr>
                <w:rFonts w:asciiTheme="minorHAnsi" w:eastAsia="Times New Roman" w:hAnsiTheme="minorHAnsi" w:cstheme="minorHAnsi"/>
                <w:b/>
                <w:sz w:val="14"/>
                <w:szCs w:val="14"/>
                <w:lang w:eastAsia="es-ES"/>
              </w:rPr>
              <w:t>$154,440</w:t>
            </w:r>
          </w:p>
        </w:tc>
      </w:tr>
      <w:tr w:rsidR="00EA098E" w:rsidRPr="00B357F0" w14:paraId="65175FE9" w14:textId="77777777" w:rsidTr="00C558A8">
        <w:trPr>
          <w:cantSplit/>
          <w:jc w:val="center"/>
        </w:trPr>
        <w:tc>
          <w:tcPr>
            <w:tcW w:w="5379" w:type="dxa"/>
            <w:tcBorders>
              <w:top w:val="single" w:sz="4" w:space="0" w:color="auto"/>
              <w:left w:val="single" w:sz="4" w:space="0" w:color="auto"/>
              <w:bottom w:val="single" w:sz="8" w:space="0" w:color="C00000"/>
              <w:right w:val="single" w:sz="4" w:space="0" w:color="auto"/>
            </w:tcBorders>
            <w:shd w:val="clear" w:color="auto" w:fill="auto"/>
            <w:tcMar>
              <w:top w:w="0" w:type="dxa"/>
              <w:left w:w="108" w:type="dxa"/>
              <w:bottom w:w="0" w:type="dxa"/>
              <w:right w:w="108" w:type="dxa"/>
            </w:tcMar>
            <w:vAlign w:val="center"/>
          </w:tcPr>
          <w:p w14:paraId="03AD4908" w14:textId="77777777" w:rsidR="00EA098E" w:rsidRPr="00B357F0" w:rsidRDefault="00000000" w:rsidP="00346BC6">
            <w:pPr>
              <w:pStyle w:val="Standard"/>
              <w:widowControl w:val="0"/>
              <w:spacing w:after="0" w:line="20" w:lineRule="atLeast"/>
              <w:jc w:val="center"/>
              <w:rPr>
                <w:rFonts w:asciiTheme="minorHAnsi" w:eastAsia="Times New Roman" w:hAnsiTheme="minorHAnsi" w:cstheme="minorHAnsi"/>
                <w:b/>
                <w:sz w:val="20"/>
                <w:szCs w:val="20"/>
                <w:lang w:eastAsia="es-ES"/>
              </w:rPr>
            </w:pPr>
            <w:r w:rsidRPr="00B357F0">
              <w:rPr>
                <w:rFonts w:asciiTheme="minorHAnsi" w:eastAsia="Times New Roman" w:hAnsiTheme="minorHAnsi" w:cstheme="minorHAnsi"/>
                <w:b/>
                <w:sz w:val="20"/>
                <w:szCs w:val="20"/>
                <w:lang w:eastAsia="es-ES"/>
              </w:rPr>
              <w:t>Total</w:t>
            </w:r>
          </w:p>
        </w:tc>
        <w:tc>
          <w:tcPr>
            <w:tcW w:w="1559" w:type="dxa"/>
            <w:tcBorders>
              <w:top w:val="single" w:sz="4" w:space="0" w:color="auto"/>
              <w:left w:val="single" w:sz="4" w:space="0" w:color="auto"/>
              <w:bottom w:val="single" w:sz="8" w:space="0" w:color="C00000"/>
              <w:right w:val="single" w:sz="4" w:space="0" w:color="auto"/>
            </w:tcBorders>
            <w:shd w:val="clear" w:color="auto" w:fill="auto"/>
            <w:tcMar>
              <w:top w:w="0" w:type="dxa"/>
              <w:left w:w="108" w:type="dxa"/>
              <w:bottom w:w="0" w:type="dxa"/>
              <w:right w:w="108" w:type="dxa"/>
            </w:tcMar>
          </w:tcPr>
          <w:p w14:paraId="29D77474" w14:textId="585E1418" w:rsidR="00EA098E" w:rsidRPr="00B357F0" w:rsidRDefault="0058506A" w:rsidP="00B357F0">
            <w:pPr>
              <w:pStyle w:val="Standard"/>
              <w:widowControl w:val="0"/>
              <w:spacing w:after="0" w:line="20" w:lineRule="atLeast"/>
              <w:jc w:val="right"/>
              <w:rPr>
                <w:rFonts w:asciiTheme="minorHAnsi" w:eastAsia="Times New Roman" w:hAnsiTheme="minorHAnsi" w:cstheme="minorHAnsi"/>
                <w:b/>
                <w:sz w:val="20"/>
                <w:szCs w:val="20"/>
                <w:lang w:eastAsia="es-ES"/>
              </w:rPr>
            </w:pPr>
            <w:r>
              <w:rPr>
                <w:rFonts w:asciiTheme="minorHAnsi" w:eastAsia="Times New Roman" w:hAnsiTheme="minorHAnsi" w:cstheme="minorHAnsi"/>
                <w:b/>
                <w:sz w:val="20"/>
                <w:szCs w:val="20"/>
                <w:lang w:eastAsia="es-ES"/>
              </w:rPr>
              <w:t>$13,467,23</w:t>
            </w:r>
            <w:r w:rsidR="00183EBD">
              <w:rPr>
                <w:rFonts w:asciiTheme="minorHAnsi" w:eastAsia="Times New Roman" w:hAnsiTheme="minorHAnsi" w:cstheme="minorHAnsi"/>
                <w:b/>
                <w:sz w:val="20"/>
                <w:szCs w:val="20"/>
                <w:lang w:eastAsia="es-ES"/>
              </w:rPr>
              <w:t>8</w:t>
            </w:r>
          </w:p>
        </w:tc>
        <w:tc>
          <w:tcPr>
            <w:tcW w:w="1559" w:type="dxa"/>
            <w:tcBorders>
              <w:top w:val="single" w:sz="4" w:space="0" w:color="auto"/>
              <w:left w:val="single" w:sz="4" w:space="0" w:color="auto"/>
              <w:bottom w:val="single" w:sz="8" w:space="0" w:color="C00000"/>
              <w:right w:val="single" w:sz="4" w:space="0" w:color="auto"/>
            </w:tcBorders>
            <w:shd w:val="clear" w:color="auto" w:fill="auto"/>
            <w:tcMar>
              <w:top w:w="0" w:type="dxa"/>
              <w:left w:w="108" w:type="dxa"/>
              <w:bottom w:w="0" w:type="dxa"/>
              <w:right w:w="108" w:type="dxa"/>
            </w:tcMar>
          </w:tcPr>
          <w:p w14:paraId="499B479E" w14:textId="7867FEB2" w:rsidR="00EA098E" w:rsidRPr="00B357F0" w:rsidRDefault="0058506A" w:rsidP="00B357F0">
            <w:pPr>
              <w:pStyle w:val="Standard"/>
              <w:widowControl w:val="0"/>
              <w:spacing w:after="0" w:line="20" w:lineRule="atLeast"/>
              <w:jc w:val="right"/>
              <w:rPr>
                <w:rFonts w:asciiTheme="minorHAnsi" w:eastAsia="Times New Roman" w:hAnsiTheme="minorHAnsi" w:cstheme="minorHAnsi"/>
                <w:b/>
                <w:sz w:val="20"/>
                <w:szCs w:val="20"/>
                <w:lang w:eastAsia="es-ES"/>
              </w:rPr>
            </w:pPr>
            <w:r>
              <w:rPr>
                <w:rFonts w:asciiTheme="minorHAnsi" w:eastAsia="Times New Roman" w:hAnsiTheme="minorHAnsi" w:cstheme="minorHAnsi"/>
                <w:b/>
                <w:sz w:val="20"/>
                <w:szCs w:val="20"/>
                <w:lang w:eastAsia="es-ES"/>
              </w:rPr>
              <w:t>$12,864,74</w:t>
            </w:r>
            <w:r w:rsidR="00183EBD">
              <w:rPr>
                <w:rFonts w:asciiTheme="minorHAnsi" w:eastAsia="Times New Roman" w:hAnsiTheme="minorHAnsi" w:cstheme="minorHAnsi"/>
                <w:b/>
                <w:sz w:val="20"/>
                <w:szCs w:val="20"/>
                <w:lang w:eastAsia="es-ES"/>
              </w:rPr>
              <w:t>1</w:t>
            </w:r>
          </w:p>
        </w:tc>
      </w:tr>
    </w:tbl>
    <w:p w14:paraId="6D93A7E1" w14:textId="77777777" w:rsidR="00CF064B" w:rsidRDefault="00CF064B" w:rsidP="00CF064B">
      <w:pPr>
        <w:pStyle w:val="ROMANOS"/>
        <w:spacing w:after="0" w:line="20" w:lineRule="atLeast"/>
        <w:ind w:left="426" w:hanging="6"/>
        <w:rPr>
          <w:rFonts w:asciiTheme="minorHAnsi" w:hAnsiTheme="minorHAnsi" w:cstheme="minorHAnsi"/>
          <w:bCs/>
          <w:sz w:val="20"/>
          <w:szCs w:val="20"/>
          <w:lang w:val="es-MX"/>
        </w:rPr>
      </w:pPr>
    </w:p>
    <w:p w14:paraId="4CC75831" w14:textId="765AAD28" w:rsidR="00EA098E" w:rsidRPr="00CF064B" w:rsidRDefault="00CF064B" w:rsidP="00CF064B">
      <w:pPr>
        <w:pStyle w:val="ROMANOS"/>
        <w:spacing w:after="0" w:line="20" w:lineRule="atLeast"/>
        <w:ind w:left="426" w:hanging="6"/>
        <w:rPr>
          <w:rFonts w:asciiTheme="minorHAnsi" w:hAnsiTheme="minorHAnsi" w:cstheme="minorHAnsi"/>
          <w:bCs/>
          <w:sz w:val="20"/>
          <w:szCs w:val="20"/>
          <w:lang w:val="es-MX"/>
        </w:rPr>
      </w:pPr>
      <w:r>
        <w:rPr>
          <w:rFonts w:asciiTheme="minorHAnsi" w:hAnsiTheme="minorHAnsi" w:cstheme="minorHAnsi"/>
          <w:bCs/>
          <w:sz w:val="20"/>
          <w:szCs w:val="20"/>
          <w:lang w:val="es-MX"/>
        </w:rPr>
        <w:t xml:space="preserve">Durante </w:t>
      </w:r>
      <w:r w:rsidRPr="00CF064B">
        <w:rPr>
          <w:rFonts w:asciiTheme="minorHAnsi" w:hAnsiTheme="minorHAnsi" w:cstheme="minorHAnsi"/>
          <w:bCs/>
          <w:sz w:val="20"/>
          <w:szCs w:val="20"/>
          <w:lang w:val="es-MX"/>
        </w:rPr>
        <w:t>el ejercicio fiscal 2024, se adquirió un vehículo automóvil y un tablero de distribución de energía eléctrica de la oficina de conciliación laboral región Victoria, mismos que fueron financiados con Recurso Federal del Ramo 28 y recaudados como proyectos especiales individuales por parte de la Secretaría de Finanzas.</w:t>
      </w:r>
    </w:p>
    <w:p w14:paraId="168F34E2" w14:textId="77777777" w:rsidR="00EA098E" w:rsidRPr="00B357F0" w:rsidRDefault="00EA098E" w:rsidP="00B357F0">
      <w:pPr>
        <w:pStyle w:val="ROMANOS"/>
        <w:spacing w:after="0" w:line="20" w:lineRule="atLeast"/>
        <w:ind w:left="1140"/>
        <w:rPr>
          <w:rFonts w:asciiTheme="minorHAnsi" w:hAnsiTheme="minorHAnsi" w:cstheme="minorHAnsi"/>
          <w:b/>
          <w:sz w:val="20"/>
          <w:szCs w:val="20"/>
          <w:lang w:val="es-MX"/>
        </w:rPr>
      </w:pPr>
    </w:p>
    <w:p w14:paraId="72B78652" w14:textId="77777777" w:rsidR="00EA098E" w:rsidRPr="00B357F0" w:rsidRDefault="00000000" w:rsidP="00B357F0">
      <w:pPr>
        <w:pStyle w:val="ROMANOS"/>
        <w:spacing w:after="0" w:line="20" w:lineRule="atLeast"/>
        <w:ind w:left="1140"/>
        <w:rPr>
          <w:rFonts w:asciiTheme="minorHAnsi" w:hAnsiTheme="minorHAnsi" w:cstheme="minorHAnsi"/>
          <w:sz w:val="20"/>
          <w:szCs w:val="20"/>
        </w:rPr>
      </w:pPr>
      <w:r w:rsidRPr="00B357F0">
        <w:rPr>
          <w:rFonts w:asciiTheme="minorHAnsi" w:hAnsiTheme="minorHAnsi" w:cstheme="minorHAnsi"/>
          <w:b/>
          <w:sz w:val="20"/>
          <w:szCs w:val="20"/>
          <w:lang w:val="es-MX"/>
        </w:rPr>
        <w:t xml:space="preserve">3.- </w:t>
      </w:r>
      <w:r w:rsidRPr="00B357F0">
        <w:rPr>
          <w:rFonts w:asciiTheme="minorHAnsi" w:hAnsiTheme="minorHAnsi" w:cstheme="minorHAnsi"/>
          <w:sz w:val="20"/>
          <w:szCs w:val="20"/>
          <w:lang w:val="es-MX"/>
        </w:rPr>
        <w:t>Conciliación de los Flujos de Efectivo Netos de las Actividades de Operación y la cuenta de Ahorro/Desahorro antes de Rubros Extraordinarios:</w:t>
      </w:r>
    </w:p>
    <w:p w14:paraId="05A8FA3E" w14:textId="77777777" w:rsidR="00EA098E" w:rsidRPr="00B357F0" w:rsidRDefault="00EA098E" w:rsidP="00B357F0">
      <w:pPr>
        <w:pStyle w:val="ROMANOS"/>
        <w:spacing w:after="0" w:line="20" w:lineRule="atLeast"/>
        <w:ind w:left="1140"/>
        <w:rPr>
          <w:rFonts w:asciiTheme="minorHAnsi" w:hAnsiTheme="minorHAnsi" w:cstheme="minorHAnsi"/>
          <w:b/>
          <w:sz w:val="20"/>
          <w:szCs w:val="20"/>
          <w:lang w:val="es-MX"/>
        </w:rPr>
      </w:pPr>
    </w:p>
    <w:tbl>
      <w:tblPr>
        <w:tblW w:w="8709" w:type="dxa"/>
        <w:jc w:val="center"/>
        <w:tblLayout w:type="fixed"/>
        <w:tblCellMar>
          <w:left w:w="10" w:type="dxa"/>
          <w:right w:w="10" w:type="dxa"/>
        </w:tblCellMar>
        <w:tblLook w:val="04A0" w:firstRow="1" w:lastRow="0" w:firstColumn="1" w:lastColumn="0" w:noHBand="0" w:noVBand="1"/>
      </w:tblPr>
      <w:tblGrid>
        <w:gridCol w:w="5237"/>
        <w:gridCol w:w="1735"/>
        <w:gridCol w:w="1737"/>
      </w:tblGrid>
      <w:tr w:rsidR="00EA098E" w:rsidRPr="00B357F0" w14:paraId="53F38469" w14:textId="77777777" w:rsidTr="00E04A7C">
        <w:trPr>
          <w:cantSplit/>
          <w:jc w:val="center"/>
        </w:trPr>
        <w:tc>
          <w:tcPr>
            <w:tcW w:w="5237" w:type="dxa"/>
            <w:tcBorders>
              <w:top w:val="single" w:sz="8" w:space="0" w:color="auto"/>
              <w:left w:val="single" w:sz="6" w:space="0" w:color="000000"/>
              <w:bottom w:val="single" w:sz="8" w:space="0" w:color="auto"/>
              <w:right w:val="single" w:sz="6" w:space="0" w:color="000000"/>
            </w:tcBorders>
            <w:shd w:val="clear" w:color="auto" w:fill="AB0033"/>
            <w:tcMar>
              <w:top w:w="0" w:type="dxa"/>
              <w:left w:w="108" w:type="dxa"/>
              <w:bottom w:w="0" w:type="dxa"/>
              <w:right w:w="108" w:type="dxa"/>
            </w:tcMar>
          </w:tcPr>
          <w:p w14:paraId="3E94D924" w14:textId="2F13CDF1" w:rsidR="00EA098E" w:rsidRPr="00B357F0" w:rsidRDefault="00994DD3" w:rsidP="00994DD3">
            <w:pPr>
              <w:pStyle w:val="Text"/>
              <w:widowControl w:val="0"/>
              <w:spacing w:after="0" w:line="20" w:lineRule="atLeast"/>
              <w:ind w:firstLine="0"/>
              <w:jc w:val="center"/>
              <w:rPr>
                <w:rFonts w:asciiTheme="minorHAnsi" w:hAnsiTheme="minorHAnsi" w:cstheme="minorHAnsi"/>
                <w:b/>
                <w:color w:val="FFFFFF"/>
                <w:sz w:val="20"/>
                <w:lang w:val="es-MX"/>
              </w:rPr>
            </w:pPr>
            <w:r>
              <w:rPr>
                <w:rFonts w:asciiTheme="minorHAnsi" w:hAnsiTheme="minorHAnsi" w:cstheme="minorHAnsi"/>
                <w:b/>
                <w:color w:val="FFFFFF"/>
                <w:sz w:val="20"/>
                <w:lang w:val="es-MX"/>
              </w:rPr>
              <w:t>Concepto</w:t>
            </w:r>
          </w:p>
        </w:tc>
        <w:tc>
          <w:tcPr>
            <w:tcW w:w="1735" w:type="dxa"/>
            <w:tcBorders>
              <w:top w:val="single" w:sz="8" w:space="0" w:color="auto"/>
              <w:left w:val="single" w:sz="6" w:space="0" w:color="000000"/>
              <w:bottom w:val="single" w:sz="8" w:space="0" w:color="auto"/>
              <w:right w:val="single" w:sz="6" w:space="0" w:color="000000"/>
            </w:tcBorders>
            <w:shd w:val="clear" w:color="auto" w:fill="AB0033"/>
            <w:tcMar>
              <w:top w:w="0" w:type="dxa"/>
              <w:left w:w="108" w:type="dxa"/>
              <w:bottom w:w="0" w:type="dxa"/>
              <w:right w:w="108" w:type="dxa"/>
            </w:tcMar>
          </w:tcPr>
          <w:p w14:paraId="6F5B11E4" w14:textId="77777777" w:rsidR="00EA098E" w:rsidRPr="00B357F0" w:rsidRDefault="00000000" w:rsidP="00B357F0">
            <w:pPr>
              <w:pStyle w:val="Text"/>
              <w:widowControl w:val="0"/>
              <w:spacing w:after="0" w:line="20" w:lineRule="atLeast"/>
              <w:ind w:firstLine="0"/>
              <w:jc w:val="center"/>
              <w:rPr>
                <w:rFonts w:asciiTheme="minorHAnsi" w:hAnsiTheme="minorHAnsi" w:cstheme="minorHAnsi"/>
                <w:b/>
                <w:color w:val="FFFFFF"/>
                <w:sz w:val="20"/>
                <w:lang w:val="es-MX"/>
              </w:rPr>
            </w:pPr>
            <w:r w:rsidRPr="00B357F0">
              <w:rPr>
                <w:rFonts w:asciiTheme="minorHAnsi" w:hAnsiTheme="minorHAnsi" w:cstheme="minorHAnsi"/>
                <w:b/>
                <w:color w:val="FFFFFF"/>
                <w:sz w:val="20"/>
                <w:lang w:val="es-MX"/>
              </w:rPr>
              <w:t>2024</w:t>
            </w:r>
          </w:p>
        </w:tc>
        <w:tc>
          <w:tcPr>
            <w:tcW w:w="1737" w:type="dxa"/>
            <w:tcBorders>
              <w:top w:val="single" w:sz="8" w:space="0" w:color="auto"/>
              <w:left w:val="single" w:sz="6" w:space="0" w:color="000000"/>
              <w:bottom w:val="single" w:sz="8" w:space="0" w:color="auto"/>
              <w:right w:val="single" w:sz="6" w:space="0" w:color="000000"/>
            </w:tcBorders>
            <w:shd w:val="clear" w:color="auto" w:fill="AB0033"/>
            <w:tcMar>
              <w:top w:w="0" w:type="dxa"/>
              <w:left w:w="108" w:type="dxa"/>
              <w:bottom w:w="0" w:type="dxa"/>
              <w:right w:w="108" w:type="dxa"/>
            </w:tcMar>
          </w:tcPr>
          <w:p w14:paraId="13CA538A" w14:textId="77777777" w:rsidR="00EA098E" w:rsidRPr="00B357F0" w:rsidRDefault="00000000" w:rsidP="00B357F0">
            <w:pPr>
              <w:pStyle w:val="Text"/>
              <w:widowControl w:val="0"/>
              <w:spacing w:after="0" w:line="20" w:lineRule="atLeast"/>
              <w:ind w:firstLine="0"/>
              <w:jc w:val="center"/>
              <w:rPr>
                <w:rFonts w:asciiTheme="minorHAnsi" w:hAnsiTheme="minorHAnsi" w:cstheme="minorHAnsi"/>
                <w:b/>
                <w:color w:val="FFFFFF"/>
                <w:sz w:val="20"/>
                <w:lang w:val="es-MX"/>
              </w:rPr>
            </w:pPr>
            <w:r w:rsidRPr="00B357F0">
              <w:rPr>
                <w:rFonts w:asciiTheme="minorHAnsi" w:hAnsiTheme="minorHAnsi" w:cstheme="minorHAnsi"/>
                <w:b/>
                <w:color w:val="FFFFFF"/>
                <w:sz w:val="20"/>
                <w:lang w:val="es-MX"/>
              </w:rPr>
              <w:t>2023</w:t>
            </w:r>
          </w:p>
        </w:tc>
      </w:tr>
      <w:tr w:rsidR="006F2BA4" w:rsidRPr="00B357F0" w14:paraId="346E7D65" w14:textId="77777777" w:rsidTr="00E04A7C">
        <w:trPr>
          <w:cantSplit/>
          <w:jc w:val="center"/>
        </w:trPr>
        <w:tc>
          <w:tcPr>
            <w:tcW w:w="5237"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BA196" w14:textId="77777777" w:rsidR="006F2BA4" w:rsidRPr="000C23EF" w:rsidRDefault="006F2BA4" w:rsidP="006F2BA4">
            <w:pPr>
              <w:pStyle w:val="Text"/>
              <w:widowControl w:val="0"/>
              <w:spacing w:after="0" w:line="20" w:lineRule="atLeast"/>
              <w:ind w:firstLine="0"/>
              <w:rPr>
                <w:rFonts w:asciiTheme="minorHAnsi" w:hAnsiTheme="minorHAnsi" w:cstheme="minorHAnsi"/>
                <w:b/>
                <w:sz w:val="14"/>
                <w:szCs w:val="14"/>
              </w:rPr>
            </w:pPr>
            <w:r w:rsidRPr="000C23EF">
              <w:rPr>
                <w:rFonts w:asciiTheme="minorHAnsi" w:hAnsiTheme="minorHAnsi" w:cstheme="minorHAnsi"/>
                <w:b/>
                <w:sz w:val="14"/>
                <w:szCs w:val="14"/>
              </w:rPr>
              <w:t>Resultados del Ejercicio Ahorro/Desahorro</w:t>
            </w:r>
          </w:p>
        </w:tc>
        <w:tc>
          <w:tcPr>
            <w:tcW w:w="1735"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E2D17B" w14:textId="58D4F050" w:rsidR="006F2BA4" w:rsidRPr="000C23EF" w:rsidRDefault="006F2BA4" w:rsidP="006F2BA4">
            <w:pPr>
              <w:pStyle w:val="Text"/>
              <w:widowControl w:val="0"/>
              <w:spacing w:after="0" w:line="20" w:lineRule="atLeast"/>
              <w:ind w:firstLine="0"/>
              <w:jc w:val="right"/>
              <w:rPr>
                <w:rFonts w:asciiTheme="minorHAnsi" w:hAnsiTheme="minorHAnsi" w:cstheme="minorHAnsi"/>
                <w:b/>
                <w:sz w:val="14"/>
                <w:szCs w:val="14"/>
                <w:lang w:val="es-MX"/>
              </w:rPr>
            </w:pPr>
            <w:r>
              <w:rPr>
                <w:rFonts w:asciiTheme="minorHAnsi" w:hAnsiTheme="minorHAnsi" w:cstheme="minorHAnsi"/>
                <w:b/>
                <w:sz w:val="20"/>
                <w:lang w:val="es-MX"/>
              </w:rPr>
              <w:t>-</w:t>
            </w:r>
            <w:r w:rsidRPr="006F319E">
              <w:rPr>
                <w:rFonts w:asciiTheme="minorHAnsi" w:hAnsiTheme="minorHAnsi" w:cstheme="minorHAnsi"/>
                <w:b/>
                <w:sz w:val="20"/>
                <w:lang w:val="es-MX"/>
              </w:rPr>
              <w:t>$</w:t>
            </w:r>
            <w:r w:rsidR="006B60AE">
              <w:rPr>
                <w:rFonts w:asciiTheme="minorHAnsi" w:hAnsiTheme="minorHAnsi" w:cstheme="minorHAnsi"/>
                <w:b/>
                <w:sz w:val="20"/>
                <w:lang w:val="es-MX"/>
              </w:rPr>
              <w:t>1,617,159</w:t>
            </w:r>
          </w:p>
        </w:tc>
        <w:tc>
          <w:tcPr>
            <w:tcW w:w="1737"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8B3B4A" w14:textId="5D275BA7" w:rsidR="006F2BA4" w:rsidRPr="000C23EF" w:rsidRDefault="006F2BA4" w:rsidP="006F2BA4">
            <w:pPr>
              <w:pStyle w:val="Text"/>
              <w:widowControl w:val="0"/>
              <w:spacing w:after="0" w:line="20" w:lineRule="atLeast"/>
              <w:ind w:firstLine="0"/>
              <w:jc w:val="right"/>
              <w:rPr>
                <w:rFonts w:asciiTheme="minorHAnsi" w:hAnsiTheme="minorHAnsi" w:cstheme="minorHAnsi"/>
                <w:b/>
                <w:sz w:val="14"/>
                <w:szCs w:val="14"/>
                <w:lang w:val="es-MX"/>
              </w:rPr>
            </w:pPr>
            <w:r w:rsidRPr="006F319E">
              <w:rPr>
                <w:rFonts w:asciiTheme="minorHAnsi" w:hAnsiTheme="minorHAnsi" w:cstheme="minorHAnsi"/>
                <w:b/>
                <w:sz w:val="20"/>
                <w:lang w:val="es-MX"/>
              </w:rPr>
              <w:t>$1</w:t>
            </w:r>
            <w:r>
              <w:rPr>
                <w:rFonts w:asciiTheme="minorHAnsi" w:hAnsiTheme="minorHAnsi" w:cstheme="minorHAnsi"/>
                <w:b/>
                <w:sz w:val="20"/>
                <w:lang w:val="es-MX"/>
              </w:rPr>
              <w:t>3,589,084</w:t>
            </w:r>
          </w:p>
        </w:tc>
      </w:tr>
      <w:tr w:rsidR="006B60AE" w:rsidRPr="00B357F0" w14:paraId="46AD5A0F" w14:textId="77777777" w:rsidTr="00E04A7C">
        <w:trPr>
          <w:cantSplit/>
          <w:jc w:val="center"/>
        </w:trPr>
        <w:tc>
          <w:tcPr>
            <w:tcW w:w="5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CD5ABF" w14:textId="67B8204C" w:rsidR="006B60AE" w:rsidRPr="000C23EF" w:rsidRDefault="00B93508" w:rsidP="006B60AE">
            <w:pPr>
              <w:pStyle w:val="Text"/>
              <w:widowControl w:val="0"/>
              <w:spacing w:after="0" w:line="20" w:lineRule="atLeast"/>
              <w:ind w:firstLine="0"/>
              <w:rPr>
                <w:rFonts w:asciiTheme="minorHAnsi" w:hAnsiTheme="minorHAnsi" w:cstheme="minorHAnsi"/>
                <w:sz w:val="14"/>
                <w:szCs w:val="14"/>
                <w:lang w:val="es-MX"/>
              </w:rPr>
            </w:pPr>
            <w:r>
              <w:rPr>
                <w:rFonts w:asciiTheme="minorHAnsi" w:hAnsiTheme="minorHAnsi" w:cstheme="minorHAnsi"/>
                <w:sz w:val="14"/>
                <w:szCs w:val="14"/>
                <w:lang w:val="es-MX"/>
              </w:rPr>
              <w:t xml:space="preserve">(-) </w:t>
            </w:r>
            <w:r w:rsidR="006B60AE" w:rsidRPr="000C23EF">
              <w:rPr>
                <w:rFonts w:asciiTheme="minorHAnsi" w:hAnsiTheme="minorHAnsi" w:cstheme="minorHAnsi"/>
                <w:sz w:val="14"/>
                <w:szCs w:val="14"/>
                <w:lang w:val="es-MX"/>
              </w:rPr>
              <w:t>Movimientos de partidas (o rubros) que no afectan al efectivo.</w:t>
            </w:r>
          </w:p>
        </w:tc>
        <w:tc>
          <w:tcPr>
            <w:tcW w:w="1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1EF6B4" w14:textId="3D79C246" w:rsidR="006B60AE" w:rsidRPr="002D1871" w:rsidRDefault="0020041A" w:rsidP="006B60AE">
            <w:pPr>
              <w:pStyle w:val="Text"/>
              <w:widowControl w:val="0"/>
              <w:spacing w:after="0" w:line="20" w:lineRule="atLeast"/>
              <w:ind w:firstLine="0"/>
              <w:jc w:val="right"/>
              <w:rPr>
                <w:rFonts w:asciiTheme="minorHAnsi" w:hAnsiTheme="minorHAnsi" w:cstheme="minorHAnsi"/>
                <w:b/>
                <w:bCs/>
                <w:sz w:val="14"/>
                <w:szCs w:val="14"/>
                <w:lang w:val="es-MX"/>
              </w:rPr>
            </w:pPr>
            <w:r>
              <w:rPr>
                <w:rFonts w:asciiTheme="minorHAnsi" w:hAnsiTheme="minorHAnsi" w:cstheme="minorHAnsi"/>
                <w:b/>
                <w:bCs/>
                <w:sz w:val="20"/>
              </w:rPr>
              <w:t>6,800,774</w:t>
            </w:r>
          </w:p>
        </w:tc>
        <w:tc>
          <w:tcPr>
            <w:tcW w:w="17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EB1C67" w14:textId="7857B906" w:rsidR="006B60AE" w:rsidRPr="002D1871" w:rsidRDefault="006B60AE" w:rsidP="006B60AE">
            <w:pPr>
              <w:pStyle w:val="Text"/>
              <w:widowControl w:val="0"/>
              <w:spacing w:after="0" w:line="20" w:lineRule="atLeast"/>
              <w:ind w:firstLine="0"/>
              <w:jc w:val="right"/>
              <w:rPr>
                <w:rFonts w:asciiTheme="minorHAnsi" w:hAnsiTheme="minorHAnsi" w:cstheme="minorHAnsi"/>
                <w:b/>
                <w:bCs/>
                <w:sz w:val="14"/>
                <w:szCs w:val="14"/>
                <w:lang w:val="es-MX"/>
              </w:rPr>
            </w:pPr>
            <w:r w:rsidRPr="002D1871">
              <w:rPr>
                <w:rFonts w:asciiTheme="minorHAnsi" w:hAnsiTheme="minorHAnsi" w:cstheme="minorHAnsi"/>
                <w:b/>
                <w:bCs/>
                <w:sz w:val="20"/>
              </w:rPr>
              <w:t>0</w:t>
            </w:r>
          </w:p>
        </w:tc>
      </w:tr>
      <w:tr w:rsidR="006B60AE" w:rsidRPr="00B357F0" w14:paraId="314D34A3" w14:textId="77777777" w:rsidTr="00E04A7C">
        <w:trPr>
          <w:cantSplit/>
          <w:jc w:val="center"/>
        </w:trPr>
        <w:tc>
          <w:tcPr>
            <w:tcW w:w="5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64C599" w14:textId="77777777" w:rsidR="006B60AE" w:rsidRPr="000C23EF" w:rsidRDefault="006B60AE" w:rsidP="002D1871">
            <w:pPr>
              <w:pStyle w:val="Text"/>
              <w:widowControl w:val="0"/>
              <w:spacing w:after="0" w:line="20" w:lineRule="atLeast"/>
              <w:ind w:left="309" w:firstLine="0"/>
              <w:rPr>
                <w:rFonts w:asciiTheme="minorHAnsi" w:hAnsiTheme="minorHAnsi" w:cstheme="minorHAnsi"/>
                <w:sz w:val="14"/>
                <w:szCs w:val="14"/>
                <w:lang w:val="es-MX"/>
              </w:rPr>
            </w:pPr>
            <w:r w:rsidRPr="000C23EF">
              <w:rPr>
                <w:rFonts w:asciiTheme="minorHAnsi" w:hAnsiTheme="minorHAnsi" w:cstheme="minorHAnsi"/>
                <w:sz w:val="14"/>
                <w:szCs w:val="14"/>
                <w:lang w:val="es-MX"/>
              </w:rPr>
              <w:t>Depreciación</w:t>
            </w:r>
          </w:p>
        </w:tc>
        <w:tc>
          <w:tcPr>
            <w:tcW w:w="1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FD3162" w14:textId="031EC6A2" w:rsidR="006B60AE" w:rsidRPr="000C23EF" w:rsidRDefault="0020041A" w:rsidP="006B60AE">
            <w:pPr>
              <w:pStyle w:val="Text"/>
              <w:widowControl w:val="0"/>
              <w:spacing w:after="0" w:line="20" w:lineRule="atLeast"/>
              <w:ind w:firstLine="0"/>
              <w:jc w:val="right"/>
              <w:rPr>
                <w:rFonts w:asciiTheme="minorHAnsi" w:hAnsiTheme="minorHAnsi" w:cstheme="minorHAnsi"/>
                <w:sz w:val="14"/>
                <w:szCs w:val="14"/>
                <w:lang w:val="es-MX"/>
              </w:rPr>
            </w:pPr>
            <w:r>
              <w:rPr>
                <w:rFonts w:asciiTheme="minorHAnsi" w:hAnsiTheme="minorHAnsi" w:cstheme="minorHAnsi"/>
                <w:sz w:val="20"/>
              </w:rPr>
              <w:t>3,070,458</w:t>
            </w:r>
          </w:p>
        </w:tc>
        <w:tc>
          <w:tcPr>
            <w:tcW w:w="17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5C5C49" w14:textId="4714AC86" w:rsidR="006B60AE" w:rsidRPr="000C23EF" w:rsidRDefault="006B60AE" w:rsidP="006B60AE">
            <w:pPr>
              <w:pStyle w:val="Text"/>
              <w:widowControl w:val="0"/>
              <w:spacing w:after="0" w:line="20" w:lineRule="atLeast"/>
              <w:ind w:firstLine="0"/>
              <w:jc w:val="right"/>
              <w:rPr>
                <w:rFonts w:asciiTheme="minorHAnsi" w:hAnsiTheme="minorHAnsi" w:cstheme="minorHAnsi"/>
                <w:sz w:val="14"/>
                <w:szCs w:val="14"/>
                <w:lang w:val="es-MX"/>
              </w:rPr>
            </w:pPr>
            <w:r w:rsidRPr="00B23684">
              <w:rPr>
                <w:rFonts w:asciiTheme="minorHAnsi" w:hAnsiTheme="minorHAnsi" w:cstheme="minorHAnsi"/>
                <w:sz w:val="20"/>
              </w:rPr>
              <w:t>0</w:t>
            </w:r>
          </w:p>
        </w:tc>
      </w:tr>
      <w:tr w:rsidR="006B60AE" w:rsidRPr="00B357F0" w14:paraId="724F1A22" w14:textId="77777777" w:rsidTr="00E04A7C">
        <w:trPr>
          <w:cantSplit/>
          <w:jc w:val="center"/>
        </w:trPr>
        <w:tc>
          <w:tcPr>
            <w:tcW w:w="5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E91C11" w14:textId="77777777" w:rsidR="006B60AE" w:rsidRPr="000C23EF" w:rsidRDefault="006B60AE" w:rsidP="002D1871">
            <w:pPr>
              <w:pStyle w:val="Text"/>
              <w:widowControl w:val="0"/>
              <w:spacing w:after="0" w:line="20" w:lineRule="atLeast"/>
              <w:ind w:left="309" w:firstLine="0"/>
              <w:rPr>
                <w:rFonts w:asciiTheme="minorHAnsi" w:hAnsiTheme="minorHAnsi" w:cstheme="minorHAnsi"/>
                <w:sz w:val="14"/>
                <w:szCs w:val="14"/>
                <w:lang w:val="es-MX"/>
              </w:rPr>
            </w:pPr>
            <w:r w:rsidRPr="000C23EF">
              <w:rPr>
                <w:rFonts w:asciiTheme="minorHAnsi" w:hAnsiTheme="minorHAnsi" w:cstheme="minorHAnsi"/>
                <w:sz w:val="14"/>
                <w:szCs w:val="14"/>
                <w:lang w:val="es-MX"/>
              </w:rPr>
              <w:t>Amortización</w:t>
            </w:r>
          </w:p>
        </w:tc>
        <w:tc>
          <w:tcPr>
            <w:tcW w:w="1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E6A39F" w14:textId="5C52F403" w:rsidR="006B60AE" w:rsidRPr="000C23EF" w:rsidRDefault="006B60AE" w:rsidP="006B60AE">
            <w:pPr>
              <w:pStyle w:val="Text"/>
              <w:widowControl w:val="0"/>
              <w:spacing w:after="0" w:line="20" w:lineRule="atLeast"/>
              <w:ind w:firstLine="0"/>
              <w:jc w:val="right"/>
              <w:rPr>
                <w:rFonts w:asciiTheme="minorHAnsi" w:hAnsiTheme="minorHAnsi" w:cstheme="minorHAnsi"/>
                <w:sz w:val="14"/>
                <w:szCs w:val="14"/>
                <w:lang w:val="es-MX"/>
              </w:rPr>
            </w:pPr>
            <w:r w:rsidRPr="002D38D1">
              <w:rPr>
                <w:rFonts w:asciiTheme="minorHAnsi" w:hAnsiTheme="minorHAnsi" w:cstheme="minorHAnsi"/>
                <w:sz w:val="20"/>
              </w:rPr>
              <w:t>0</w:t>
            </w:r>
          </w:p>
        </w:tc>
        <w:tc>
          <w:tcPr>
            <w:tcW w:w="17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1FF6E1" w14:textId="2D575AA6" w:rsidR="006B60AE" w:rsidRPr="000C23EF" w:rsidRDefault="006B60AE" w:rsidP="006B60AE">
            <w:pPr>
              <w:pStyle w:val="Text"/>
              <w:widowControl w:val="0"/>
              <w:spacing w:after="0" w:line="20" w:lineRule="atLeast"/>
              <w:ind w:firstLine="0"/>
              <w:jc w:val="right"/>
              <w:rPr>
                <w:rFonts w:asciiTheme="minorHAnsi" w:hAnsiTheme="minorHAnsi" w:cstheme="minorHAnsi"/>
                <w:sz w:val="14"/>
                <w:szCs w:val="14"/>
                <w:lang w:val="es-MX"/>
              </w:rPr>
            </w:pPr>
            <w:r w:rsidRPr="002D38D1">
              <w:rPr>
                <w:rFonts w:asciiTheme="minorHAnsi" w:hAnsiTheme="minorHAnsi" w:cstheme="minorHAnsi"/>
                <w:sz w:val="20"/>
              </w:rPr>
              <w:t>0</w:t>
            </w:r>
          </w:p>
        </w:tc>
      </w:tr>
      <w:tr w:rsidR="006B60AE" w:rsidRPr="00B357F0" w14:paraId="781B0635" w14:textId="77777777" w:rsidTr="00E04A7C">
        <w:trPr>
          <w:cantSplit/>
          <w:jc w:val="center"/>
        </w:trPr>
        <w:tc>
          <w:tcPr>
            <w:tcW w:w="5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AA890E" w14:textId="77777777" w:rsidR="006B60AE" w:rsidRPr="000C23EF" w:rsidRDefault="006B60AE" w:rsidP="002D1871">
            <w:pPr>
              <w:pStyle w:val="Text"/>
              <w:widowControl w:val="0"/>
              <w:spacing w:after="0" w:line="20" w:lineRule="atLeast"/>
              <w:ind w:left="309" w:firstLine="0"/>
              <w:rPr>
                <w:rFonts w:asciiTheme="minorHAnsi" w:hAnsiTheme="minorHAnsi" w:cstheme="minorHAnsi"/>
                <w:sz w:val="14"/>
                <w:szCs w:val="14"/>
                <w:lang w:val="es-MX"/>
              </w:rPr>
            </w:pPr>
            <w:r w:rsidRPr="000C23EF">
              <w:rPr>
                <w:rFonts w:asciiTheme="minorHAnsi" w:hAnsiTheme="minorHAnsi" w:cstheme="minorHAnsi"/>
                <w:sz w:val="14"/>
                <w:szCs w:val="14"/>
                <w:lang w:val="es-MX"/>
              </w:rPr>
              <w:t>Incrementos en las provisiones</w:t>
            </w:r>
          </w:p>
        </w:tc>
        <w:tc>
          <w:tcPr>
            <w:tcW w:w="1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8BDEC" w14:textId="4EB6E81A" w:rsidR="006B60AE" w:rsidRPr="000C23EF" w:rsidRDefault="0020041A" w:rsidP="006B60AE">
            <w:pPr>
              <w:pStyle w:val="Text"/>
              <w:widowControl w:val="0"/>
              <w:spacing w:after="0" w:line="20" w:lineRule="atLeast"/>
              <w:ind w:firstLine="0"/>
              <w:jc w:val="right"/>
              <w:rPr>
                <w:rFonts w:asciiTheme="minorHAnsi" w:hAnsiTheme="minorHAnsi" w:cstheme="minorHAnsi"/>
                <w:sz w:val="14"/>
                <w:szCs w:val="14"/>
                <w:lang w:val="es-MX"/>
              </w:rPr>
            </w:pPr>
            <w:r>
              <w:rPr>
                <w:rFonts w:asciiTheme="minorHAnsi" w:hAnsiTheme="minorHAnsi" w:cstheme="minorHAnsi"/>
                <w:sz w:val="20"/>
              </w:rPr>
              <w:t>3,489,269</w:t>
            </w:r>
          </w:p>
        </w:tc>
        <w:tc>
          <w:tcPr>
            <w:tcW w:w="17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7AC66C" w14:textId="4CF7C9CC" w:rsidR="006B60AE" w:rsidRPr="000C23EF" w:rsidRDefault="006B60AE" w:rsidP="006B60AE">
            <w:pPr>
              <w:pStyle w:val="Text"/>
              <w:widowControl w:val="0"/>
              <w:spacing w:after="0" w:line="20" w:lineRule="atLeast"/>
              <w:ind w:firstLine="0"/>
              <w:jc w:val="right"/>
              <w:rPr>
                <w:rFonts w:asciiTheme="minorHAnsi" w:hAnsiTheme="minorHAnsi" w:cstheme="minorHAnsi"/>
                <w:sz w:val="14"/>
                <w:szCs w:val="14"/>
                <w:lang w:val="es-MX"/>
              </w:rPr>
            </w:pPr>
            <w:r w:rsidRPr="002D38D1">
              <w:rPr>
                <w:rFonts w:asciiTheme="minorHAnsi" w:hAnsiTheme="minorHAnsi" w:cstheme="minorHAnsi"/>
                <w:sz w:val="20"/>
              </w:rPr>
              <w:t>0</w:t>
            </w:r>
          </w:p>
        </w:tc>
      </w:tr>
      <w:tr w:rsidR="006B60AE" w:rsidRPr="00B357F0" w14:paraId="768A9ABE" w14:textId="77777777" w:rsidTr="00E04A7C">
        <w:trPr>
          <w:cantSplit/>
          <w:trHeight w:val="212"/>
          <w:jc w:val="center"/>
        </w:trPr>
        <w:tc>
          <w:tcPr>
            <w:tcW w:w="5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CA0B73" w14:textId="77777777" w:rsidR="006B60AE" w:rsidRPr="000C23EF" w:rsidRDefault="006B60AE" w:rsidP="002D1871">
            <w:pPr>
              <w:pStyle w:val="Text"/>
              <w:widowControl w:val="0"/>
              <w:spacing w:after="0" w:line="20" w:lineRule="atLeast"/>
              <w:ind w:left="309" w:firstLine="0"/>
              <w:rPr>
                <w:rFonts w:asciiTheme="minorHAnsi" w:hAnsiTheme="minorHAnsi" w:cstheme="minorHAnsi"/>
                <w:sz w:val="14"/>
                <w:szCs w:val="14"/>
                <w:lang w:val="es-MX"/>
              </w:rPr>
            </w:pPr>
            <w:r w:rsidRPr="000C23EF">
              <w:rPr>
                <w:rFonts w:asciiTheme="minorHAnsi" w:hAnsiTheme="minorHAnsi" w:cstheme="minorHAnsi"/>
                <w:sz w:val="14"/>
                <w:szCs w:val="14"/>
                <w:lang w:val="es-MX"/>
              </w:rPr>
              <w:t>Incremento en inversiones producido por revaluación</w:t>
            </w:r>
          </w:p>
        </w:tc>
        <w:tc>
          <w:tcPr>
            <w:tcW w:w="1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261FB5" w14:textId="2ABAF20E" w:rsidR="006B60AE" w:rsidRPr="000C23EF" w:rsidRDefault="006B60AE" w:rsidP="006B60AE">
            <w:pPr>
              <w:pStyle w:val="Text"/>
              <w:widowControl w:val="0"/>
              <w:spacing w:after="0" w:line="20" w:lineRule="atLeast"/>
              <w:ind w:firstLine="0"/>
              <w:jc w:val="right"/>
              <w:rPr>
                <w:rFonts w:asciiTheme="minorHAnsi" w:hAnsiTheme="minorHAnsi" w:cstheme="minorHAnsi"/>
                <w:sz w:val="14"/>
                <w:szCs w:val="14"/>
                <w:lang w:val="es-MX"/>
              </w:rPr>
            </w:pPr>
            <w:r w:rsidRPr="002D38D1">
              <w:rPr>
                <w:rFonts w:asciiTheme="minorHAnsi" w:hAnsiTheme="minorHAnsi" w:cstheme="minorHAnsi"/>
                <w:sz w:val="20"/>
              </w:rPr>
              <w:t>0</w:t>
            </w:r>
          </w:p>
        </w:tc>
        <w:tc>
          <w:tcPr>
            <w:tcW w:w="17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B2FEE" w14:textId="3FE7D62B" w:rsidR="006B60AE" w:rsidRPr="000C23EF" w:rsidRDefault="006B60AE" w:rsidP="006B60AE">
            <w:pPr>
              <w:pStyle w:val="Text"/>
              <w:widowControl w:val="0"/>
              <w:spacing w:after="0" w:line="20" w:lineRule="atLeast"/>
              <w:ind w:firstLine="0"/>
              <w:jc w:val="right"/>
              <w:rPr>
                <w:rFonts w:asciiTheme="minorHAnsi" w:hAnsiTheme="minorHAnsi" w:cstheme="minorHAnsi"/>
                <w:sz w:val="14"/>
                <w:szCs w:val="14"/>
                <w:lang w:val="es-MX"/>
              </w:rPr>
            </w:pPr>
            <w:r w:rsidRPr="002D38D1">
              <w:rPr>
                <w:rFonts w:asciiTheme="minorHAnsi" w:hAnsiTheme="minorHAnsi" w:cstheme="minorHAnsi"/>
                <w:sz w:val="20"/>
              </w:rPr>
              <w:t>0</w:t>
            </w:r>
          </w:p>
        </w:tc>
      </w:tr>
      <w:tr w:rsidR="006B60AE" w:rsidRPr="00B357F0" w14:paraId="236082B0" w14:textId="77777777" w:rsidTr="00E04A7C">
        <w:trPr>
          <w:cantSplit/>
          <w:trHeight w:val="102"/>
          <w:jc w:val="center"/>
        </w:trPr>
        <w:tc>
          <w:tcPr>
            <w:tcW w:w="5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5F70B2" w14:textId="77777777" w:rsidR="006B60AE" w:rsidRPr="000C23EF" w:rsidRDefault="006B60AE" w:rsidP="002D1871">
            <w:pPr>
              <w:pStyle w:val="Text"/>
              <w:widowControl w:val="0"/>
              <w:spacing w:after="0" w:line="20" w:lineRule="atLeast"/>
              <w:ind w:left="309" w:firstLine="0"/>
              <w:rPr>
                <w:rFonts w:asciiTheme="minorHAnsi" w:hAnsiTheme="minorHAnsi" w:cstheme="minorHAnsi"/>
                <w:sz w:val="14"/>
                <w:szCs w:val="14"/>
              </w:rPr>
            </w:pPr>
            <w:r w:rsidRPr="000C23EF">
              <w:rPr>
                <w:rFonts w:asciiTheme="minorHAnsi" w:hAnsiTheme="minorHAnsi" w:cstheme="minorHAnsi"/>
                <w:sz w:val="14"/>
                <w:szCs w:val="14"/>
              </w:rPr>
              <w:t>Ganancia/pérdida en venta de bienes muebles, inmuebles e intangibles</w:t>
            </w:r>
          </w:p>
        </w:tc>
        <w:tc>
          <w:tcPr>
            <w:tcW w:w="1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73384D" w14:textId="47528964" w:rsidR="006B60AE" w:rsidRPr="000C23EF" w:rsidRDefault="006B60AE" w:rsidP="006B60AE">
            <w:pPr>
              <w:pStyle w:val="Text"/>
              <w:widowControl w:val="0"/>
              <w:spacing w:after="0" w:line="20" w:lineRule="atLeast"/>
              <w:ind w:firstLine="0"/>
              <w:jc w:val="right"/>
              <w:rPr>
                <w:rFonts w:asciiTheme="minorHAnsi" w:hAnsiTheme="minorHAnsi" w:cstheme="minorHAnsi"/>
                <w:sz w:val="14"/>
                <w:szCs w:val="14"/>
                <w:lang w:val="es-MX"/>
              </w:rPr>
            </w:pPr>
            <w:r w:rsidRPr="002D38D1">
              <w:rPr>
                <w:rFonts w:asciiTheme="minorHAnsi" w:hAnsiTheme="minorHAnsi" w:cstheme="minorHAnsi"/>
                <w:sz w:val="20"/>
              </w:rPr>
              <w:t>0</w:t>
            </w:r>
          </w:p>
        </w:tc>
        <w:tc>
          <w:tcPr>
            <w:tcW w:w="17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43C16E" w14:textId="4B428854" w:rsidR="006B60AE" w:rsidRPr="000C23EF" w:rsidRDefault="006B60AE" w:rsidP="006B60AE">
            <w:pPr>
              <w:pStyle w:val="Text"/>
              <w:widowControl w:val="0"/>
              <w:spacing w:after="0" w:line="20" w:lineRule="atLeast"/>
              <w:ind w:firstLine="0"/>
              <w:jc w:val="right"/>
              <w:rPr>
                <w:rFonts w:asciiTheme="minorHAnsi" w:hAnsiTheme="minorHAnsi" w:cstheme="minorHAnsi"/>
                <w:sz w:val="14"/>
                <w:szCs w:val="14"/>
                <w:lang w:val="es-MX"/>
              </w:rPr>
            </w:pPr>
            <w:r w:rsidRPr="002D38D1">
              <w:rPr>
                <w:rFonts w:asciiTheme="minorHAnsi" w:hAnsiTheme="minorHAnsi" w:cstheme="minorHAnsi"/>
                <w:sz w:val="20"/>
              </w:rPr>
              <w:t>0</w:t>
            </w:r>
          </w:p>
        </w:tc>
      </w:tr>
      <w:tr w:rsidR="006B60AE" w:rsidRPr="00B357F0" w14:paraId="4594DD4A" w14:textId="77777777" w:rsidTr="00E04A7C">
        <w:trPr>
          <w:cantSplit/>
          <w:trHeight w:val="282"/>
          <w:jc w:val="center"/>
        </w:trPr>
        <w:tc>
          <w:tcPr>
            <w:tcW w:w="5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8258BA" w14:textId="3691F02B" w:rsidR="006B60AE" w:rsidRPr="000C23EF" w:rsidRDefault="006B60AE" w:rsidP="002D1871">
            <w:pPr>
              <w:pStyle w:val="Text"/>
              <w:widowControl w:val="0"/>
              <w:spacing w:after="0" w:line="20" w:lineRule="atLeast"/>
              <w:ind w:left="309" w:firstLine="0"/>
              <w:rPr>
                <w:rFonts w:asciiTheme="minorHAnsi" w:hAnsiTheme="minorHAnsi" w:cstheme="minorHAnsi"/>
                <w:sz w:val="14"/>
                <w:szCs w:val="14"/>
                <w:lang w:val="es-MX"/>
              </w:rPr>
            </w:pPr>
            <w:r w:rsidRPr="000C23EF">
              <w:rPr>
                <w:rFonts w:asciiTheme="minorHAnsi" w:hAnsiTheme="minorHAnsi" w:cstheme="minorHAnsi"/>
                <w:sz w:val="14"/>
                <w:szCs w:val="14"/>
                <w:lang w:val="es-MX"/>
              </w:rPr>
              <w:t>Incremento en cuentas por cobrar</w:t>
            </w:r>
          </w:p>
        </w:tc>
        <w:tc>
          <w:tcPr>
            <w:tcW w:w="1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92B9A7" w14:textId="59F31094" w:rsidR="006B60AE" w:rsidRPr="000C23EF" w:rsidRDefault="0020041A" w:rsidP="006B60AE">
            <w:pPr>
              <w:pStyle w:val="Text"/>
              <w:widowControl w:val="0"/>
              <w:spacing w:after="0" w:line="20" w:lineRule="atLeast"/>
              <w:ind w:firstLine="0"/>
              <w:jc w:val="right"/>
              <w:rPr>
                <w:rFonts w:asciiTheme="minorHAnsi" w:hAnsiTheme="minorHAnsi" w:cstheme="minorHAnsi"/>
                <w:sz w:val="14"/>
                <w:szCs w:val="14"/>
                <w:lang w:val="es-MX"/>
              </w:rPr>
            </w:pPr>
            <w:r>
              <w:rPr>
                <w:rFonts w:asciiTheme="minorHAnsi" w:hAnsiTheme="minorHAnsi" w:cstheme="minorHAnsi"/>
                <w:sz w:val="20"/>
              </w:rPr>
              <w:t>241,047</w:t>
            </w:r>
          </w:p>
        </w:tc>
        <w:tc>
          <w:tcPr>
            <w:tcW w:w="17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E90C97" w14:textId="66F3545C" w:rsidR="006B60AE" w:rsidRPr="000C23EF" w:rsidRDefault="006B60AE" w:rsidP="006B60AE">
            <w:pPr>
              <w:pStyle w:val="Text"/>
              <w:widowControl w:val="0"/>
              <w:spacing w:after="0" w:line="20" w:lineRule="atLeast"/>
              <w:ind w:firstLine="0"/>
              <w:jc w:val="right"/>
              <w:rPr>
                <w:rFonts w:asciiTheme="minorHAnsi" w:hAnsiTheme="minorHAnsi" w:cstheme="minorHAnsi"/>
                <w:sz w:val="14"/>
                <w:szCs w:val="14"/>
                <w:lang w:val="es-MX"/>
              </w:rPr>
            </w:pPr>
            <w:r w:rsidRPr="002D38D1">
              <w:rPr>
                <w:rFonts w:asciiTheme="minorHAnsi" w:hAnsiTheme="minorHAnsi" w:cstheme="minorHAnsi"/>
                <w:sz w:val="20"/>
              </w:rPr>
              <w:t>0</w:t>
            </w:r>
          </w:p>
        </w:tc>
      </w:tr>
      <w:tr w:rsidR="006F2BA4" w:rsidRPr="00B357F0" w14:paraId="77C61C6F" w14:textId="77777777" w:rsidTr="00E04A7C">
        <w:trPr>
          <w:cantSplit/>
          <w:jc w:val="center"/>
        </w:trPr>
        <w:tc>
          <w:tcPr>
            <w:tcW w:w="5237" w:type="dxa"/>
            <w:tcBorders>
              <w:top w:val="single" w:sz="4" w:space="0" w:color="auto"/>
              <w:left w:val="single" w:sz="4" w:space="0" w:color="auto"/>
              <w:bottom w:val="single" w:sz="8" w:space="0" w:color="C00000"/>
              <w:right w:val="single" w:sz="4" w:space="0" w:color="auto"/>
            </w:tcBorders>
            <w:shd w:val="clear" w:color="auto" w:fill="auto"/>
            <w:tcMar>
              <w:top w:w="0" w:type="dxa"/>
              <w:left w:w="108" w:type="dxa"/>
              <w:bottom w:w="0" w:type="dxa"/>
              <w:right w:w="108" w:type="dxa"/>
            </w:tcMar>
          </w:tcPr>
          <w:p w14:paraId="7AFA30F4" w14:textId="77777777" w:rsidR="006F2BA4" w:rsidRPr="00994DD3" w:rsidRDefault="006F2BA4" w:rsidP="006F2BA4">
            <w:pPr>
              <w:pStyle w:val="Text"/>
              <w:widowControl w:val="0"/>
              <w:spacing w:after="0" w:line="20" w:lineRule="atLeast"/>
              <w:ind w:firstLine="0"/>
              <w:rPr>
                <w:rFonts w:asciiTheme="minorHAnsi" w:hAnsiTheme="minorHAnsi" w:cstheme="minorHAnsi"/>
                <w:b/>
                <w:sz w:val="20"/>
              </w:rPr>
            </w:pPr>
            <w:r w:rsidRPr="00994DD3">
              <w:rPr>
                <w:rFonts w:asciiTheme="minorHAnsi" w:hAnsiTheme="minorHAnsi" w:cstheme="minorHAnsi"/>
                <w:b/>
                <w:sz w:val="20"/>
              </w:rPr>
              <w:t>Flujos de Efectivo Netos de las Actividades de Operación</w:t>
            </w:r>
          </w:p>
        </w:tc>
        <w:tc>
          <w:tcPr>
            <w:tcW w:w="1735" w:type="dxa"/>
            <w:tcBorders>
              <w:top w:val="single" w:sz="4" w:space="0" w:color="auto"/>
              <w:left w:val="single" w:sz="4" w:space="0" w:color="auto"/>
              <w:bottom w:val="single" w:sz="8" w:space="0" w:color="C00000"/>
              <w:right w:val="single" w:sz="4" w:space="0" w:color="auto"/>
            </w:tcBorders>
            <w:shd w:val="clear" w:color="auto" w:fill="auto"/>
            <w:tcMar>
              <w:top w:w="0" w:type="dxa"/>
              <w:left w:w="108" w:type="dxa"/>
              <w:bottom w:w="0" w:type="dxa"/>
              <w:right w:w="108" w:type="dxa"/>
            </w:tcMar>
            <w:vAlign w:val="center"/>
          </w:tcPr>
          <w:p w14:paraId="6B34EF02" w14:textId="18CFD181" w:rsidR="006F2BA4" w:rsidRPr="00994DD3" w:rsidRDefault="008B56CF" w:rsidP="006F2BA4">
            <w:pPr>
              <w:pStyle w:val="Text"/>
              <w:widowControl w:val="0"/>
              <w:spacing w:after="0" w:line="20" w:lineRule="atLeast"/>
              <w:ind w:firstLine="0"/>
              <w:jc w:val="right"/>
              <w:rPr>
                <w:rFonts w:asciiTheme="minorHAnsi" w:hAnsiTheme="minorHAnsi" w:cstheme="minorHAnsi"/>
                <w:sz w:val="20"/>
                <w:lang w:val="es-MX"/>
              </w:rPr>
            </w:pPr>
            <w:r>
              <w:rPr>
                <w:rFonts w:asciiTheme="minorHAnsi" w:hAnsiTheme="minorHAnsi" w:cstheme="minorHAnsi"/>
                <w:b/>
                <w:sz w:val="20"/>
                <w:lang w:val="es-MX"/>
              </w:rPr>
              <w:t>-</w:t>
            </w:r>
            <w:r w:rsidR="006F2BA4" w:rsidRPr="00994DD3">
              <w:rPr>
                <w:rFonts w:asciiTheme="minorHAnsi" w:hAnsiTheme="minorHAnsi" w:cstheme="minorHAnsi"/>
                <w:b/>
                <w:sz w:val="20"/>
                <w:lang w:val="es-MX"/>
              </w:rPr>
              <w:t>$</w:t>
            </w:r>
            <w:r>
              <w:rPr>
                <w:rFonts w:asciiTheme="minorHAnsi" w:hAnsiTheme="minorHAnsi" w:cstheme="minorHAnsi"/>
                <w:b/>
                <w:sz w:val="20"/>
                <w:lang w:val="es-MX"/>
              </w:rPr>
              <w:t>8</w:t>
            </w:r>
            <w:r w:rsidR="006F2BA4" w:rsidRPr="00994DD3">
              <w:rPr>
                <w:rFonts w:asciiTheme="minorHAnsi" w:hAnsiTheme="minorHAnsi" w:cstheme="minorHAnsi"/>
                <w:b/>
                <w:sz w:val="20"/>
                <w:lang w:val="es-MX"/>
              </w:rPr>
              <w:t>,</w:t>
            </w:r>
            <w:r>
              <w:rPr>
                <w:rFonts w:asciiTheme="minorHAnsi" w:hAnsiTheme="minorHAnsi" w:cstheme="minorHAnsi"/>
                <w:b/>
                <w:sz w:val="20"/>
                <w:lang w:val="es-MX"/>
              </w:rPr>
              <w:t>417</w:t>
            </w:r>
            <w:r w:rsidR="006F2BA4" w:rsidRPr="00994DD3">
              <w:rPr>
                <w:rFonts w:asciiTheme="minorHAnsi" w:hAnsiTheme="minorHAnsi" w:cstheme="minorHAnsi"/>
                <w:b/>
                <w:sz w:val="20"/>
                <w:lang w:val="es-MX"/>
              </w:rPr>
              <w:t>,</w:t>
            </w:r>
            <w:r>
              <w:rPr>
                <w:rFonts w:asciiTheme="minorHAnsi" w:hAnsiTheme="minorHAnsi" w:cstheme="minorHAnsi"/>
                <w:b/>
                <w:sz w:val="20"/>
                <w:lang w:val="es-MX"/>
              </w:rPr>
              <w:t>933</w:t>
            </w:r>
          </w:p>
        </w:tc>
        <w:tc>
          <w:tcPr>
            <w:tcW w:w="1737" w:type="dxa"/>
            <w:tcBorders>
              <w:top w:val="single" w:sz="4" w:space="0" w:color="auto"/>
              <w:left w:val="single" w:sz="4" w:space="0" w:color="auto"/>
              <w:bottom w:val="single" w:sz="8" w:space="0" w:color="C00000"/>
              <w:right w:val="single" w:sz="4" w:space="0" w:color="auto"/>
            </w:tcBorders>
            <w:shd w:val="clear" w:color="auto" w:fill="auto"/>
            <w:tcMar>
              <w:top w:w="0" w:type="dxa"/>
              <w:left w:w="108" w:type="dxa"/>
              <w:bottom w:w="0" w:type="dxa"/>
              <w:right w:w="108" w:type="dxa"/>
            </w:tcMar>
            <w:vAlign w:val="center"/>
          </w:tcPr>
          <w:p w14:paraId="68C20EFE" w14:textId="6590BA1C" w:rsidR="006F2BA4" w:rsidRPr="00994DD3" w:rsidRDefault="006F2BA4" w:rsidP="006F2BA4">
            <w:pPr>
              <w:pStyle w:val="Text"/>
              <w:widowControl w:val="0"/>
              <w:spacing w:after="0" w:line="20" w:lineRule="atLeast"/>
              <w:ind w:firstLine="0"/>
              <w:jc w:val="right"/>
              <w:rPr>
                <w:rFonts w:asciiTheme="minorHAnsi" w:hAnsiTheme="minorHAnsi" w:cstheme="minorHAnsi"/>
                <w:sz w:val="20"/>
                <w:lang w:val="es-MX"/>
              </w:rPr>
            </w:pPr>
            <w:r w:rsidRPr="00994DD3">
              <w:rPr>
                <w:rFonts w:asciiTheme="minorHAnsi" w:hAnsiTheme="minorHAnsi" w:cstheme="minorHAnsi"/>
                <w:b/>
                <w:sz w:val="20"/>
                <w:lang w:val="es-MX"/>
              </w:rPr>
              <w:t>$13,589,084</w:t>
            </w:r>
          </w:p>
        </w:tc>
      </w:tr>
    </w:tbl>
    <w:p w14:paraId="063DB953" w14:textId="77777777" w:rsidR="00EA098E" w:rsidRPr="00B357F0" w:rsidRDefault="00EA098E" w:rsidP="00B357F0">
      <w:pPr>
        <w:pStyle w:val="ROMANOS"/>
        <w:spacing w:after="0" w:line="20" w:lineRule="atLeast"/>
        <w:ind w:left="1140"/>
        <w:rPr>
          <w:rFonts w:asciiTheme="minorHAnsi" w:hAnsiTheme="minorHAnsi" w:cstheme="minorHAnsi"/>
          <w:b/>
          <w:sz w:val="20"/>
          <w:szCs w:val="20"/>
          <w:lang w:val="es-MX"/>
        </w:rPr>
      </w:pPr>
    </w:p>
    <w:p w14:paraId="08FB6751" w14:textId="77777777" w:rsidR="00EA098E" w:rsidRDefault="00EA098E" w:rsidP="00B357F0">
      <w:pPr>
        <w:pStyle w:val="ROMANOS"/>
        <w:spacing w:after="0" w:line="20" w:lineRule="atLeast"/>
        <w:ind w:left="1140"/>
        <w:rPr>
          <w:rFonts w:asciiTheme="minorHAnsi" w:hAnsiTheme="minorHAnsi" w:cstheme="minorHAnsi"/>
          <w:b/>
          <w:sz w:val="20"/>
          <w:szCs w:val="20"/>
          <w:lang w:val="es-MX"/>
        </w:rPr>
      </w:pPr>
    </w:p>
    <w:p w14:paraId="5249EF29" w14:textId="77777777" w:rsidR="00B93508" w:rsidRDefault="00B93508" w:rsidP="00B357F0">
      <w:pPr>
        <w:pStyle w:val="ROMANOS"/>
        <w:spacing w:after="0" w:line="20" w:lineRule="atLeast"/>
        <w:ind w:left="1140"/>
        <w:rPr>
          <w:rFonts w:asciiTheme="minorHAnsi" w:hAnsiTheme="minorHAnsi" w:cstheme="minorHAnsi"/>
          <w:b/>
          <w:sz w:val="20"/>
          <w:szCs w:val="20"/>
          <w:lang w:val="es-MX"/>
        </w:rPr>
      </w:pPr>
    </w:p>
    <w:p w14:paraId="4936BD72" w14:textId="77777777" w:rsidR="00B93508" w:rsidRDefault="00B93508" w:rsidP="00B357F0">
      <w:pPr>
        <w:pStyle w:val="ROMANOS"/>
        <w:spacing w:after="0" w:line="20" w:lineRule="atLeast"/>
        <w:ind w:left="1140"/>
        <w:rPr>
          <w:rFonts w:asciiTheme="minorHAnsi" w:hAnsiTheme="minorHAnsi" w:cstheme="minorHAnsi"/>
          <w:b/>
          <w:sz w:val="20"/>
          <w:szCs w:val="20"/>
          <w:lang w:val="es-MX"/>
        </w:rPr>
      </w:pPr>
    </w:p>
    <w:p w14:paraId="4FFC3B63" w14:textId="77777777" w:rsidR="00B93508" w:rsidRDefault="00B93508" w:rsidP="00B357F0">
      <w:pPr>
        <w:pStyle w:val="ROMANOS"/>
        <w:spacing w:after="0" w:line="20" w:lineRule="atLeast"/>
        <w:ind w:left="1140"/>
        <w:rPr>
          <w:rFonts w:asciiTheme="minorHAnsi" w:hAnsiTheme="minorHAnsi" w:cstheme="minorHAnsi"/>
          <w:b/>
          <w:sz w:val="20"/>
          <w:szCs w:val="20"/>
          <w:lang w:val="es-MX"/>
        </w:rPr>
      </w:pPr>
    </w:p>
    <w:p w14:paraId="1A68CF87" w14:textId="77777777" w:rsidR="00B93508" w:rsidRDefault="00B93508" w:rsidP="00B357F0">
      <w:pPr>
        <w:pStyle w:val="ROMANOS"/>
        <w:spacing w:after="0" w:line="20" w:lineRule="atLeast"/>
        <w:ind w:left="1140"/>
        <w:rPr>
          <w:rFonts w:asciiTheme="minorHAnsi" w:hAnsiTheme="minorHAnsi" w:cstheme="minorHAnsi"/>
          <w:b/>
          <w:sz w:val="20"/>
          <w:szCs w:val="20"/>
          <w:lang w:val="es-MX"/>
        </w:rPr>
      </w:pPr>
    </w:p>
    <w:p w14:paraId="689CB092" w14:textId="77777777" w:rsidR="00B93508" w:rsidRPr="00B357F0" w:rsidRDefault="00B93508" w:rsidP="00B357F0">
      <w:pPr>
        <w:pStyle w:val="ROMANOS"/>
        <w:spacing w:after="0" w:line="20" w:lineRule="atLeast"/>
        <w:ind w:left="1140"/>
        <w:rPr>
          <w:rFonts w:asciiTheme="minorHAnsi" w:hAnsiTheme="minorHAnsi" w:cstheme="minorHAnsi"/>
          <w:b/>
          <w:sz w:val="20"/>
          <w:szCs w:val="20"/>
          <w:lang w:val="es-MX"/>
        </w:rPr>
      </w:pPr>
    </w:p>
    <w:p w14:paraId="22981FF6" w14:textId="77777777" w:rsidR="00EA098E" w:rsidRPr="00B357F0" w:rsidRDefault="00000000" w:rsidP="00B357F0">
      <w:pPr>
        <w:pStyle w:val="INCISO"/>
        <w:spacing w:after="0" w:line="20" w:lineRule="atLeast"/>
        <w:ind w:left="360"/>
        <w:rPr>
          <w:rFonts w:asciiTheme="minorHAnsi" w:hAnsiTheme="minorHAnsi" w:cstheme="minorHAnsi"/>
          <w:sz w:val="20"/>
          <w:szCs w:val="20"/>
        </w:rPr>
      </w:pPr>
      <w:r w:rsidRPr="00B357F0">
        <w:rPr>
          <w:rFonts w:asciiTheme="minorHAnsi" w:hAnsiTheme="minorHAnsi" w:cstheme="minorHAnsi"/>
          <w:b/>
          <w:smallCaps/>
          <w:sz w:val="20"/>
          <w:szCs w:val="20"/>
        </w:rPr>
        <w:lastRenderedPageBreak/>
        <w:t>V) Conciliación entre los ingresos presupuestarios y contables, así como entre los egresos presupuestarios y los gastos contables:</w:t>
      </w:r>
    </w:p>
    <w:p w14:paraId="599E8B6E" w14:textId="77777777" w:rsidR="00EA098E" w:rsidRPr="00B357F0" w:rsidRDefault="00000000" w:rsidP="00B357F0">
      <w:pPr>
        <w:pStyle w:val="INCISO"/>
        <w:spacing w:after="0" w:line="20" w:lineRule="atLeast"/>
        <w:ind w:left="360"/>
        <w:rPr>
          <w:rFonts w:asciiTheme="minorHAnsi" w:hAnsiTheme="minorHAnsi" w:cstheme="minorHAnsi"/>
          <w:sz w:val="20"/>
          <w:szCs w:val="20"/>
        </w:rPr>
      </w:pPr>
      <w:r w:rsidRPr="00B357F0">
        <w:rPr>
          <w:rFonts w:asciiTheme="minorHAnsi" w:hAnsiTheme="minorHAnsi" w:cstheme="minorHAnsi"/>
          <w:b/>
          <w:smallCaps/>
          <w:noProof/>
          <w:sz w:val="20"/>
          <w:szCs w:val="20"/>
          <w:lang w:val="es-MX" w:eastAsia="es-MX"/>
        </w:rPr>
        <mc:AlternateContent>
          <mc:Choice Requires="wps">
            <w:drawing>
              <wp:anchor distT="0" distB="0" distL="114300" distR="114300" simplePos="0" relativeHeight="48" behindDoc="0" locked="0" layoutInCell="1" allowOverlap="1" wp14:anchorId="310FE010" wp14:editId="49139802">
                <wp:simplePos x="0" y="0"/>
                <wp:positionH relativeFrom="column">
                  <wp:posOffset>281882</wp:posOffset>
                </wp:positionH>
                <wp:positionV relativeFrom="paragraph">
                  <wp:posOffset>111236</wp:posOffset>
                </wp:positionV>
                <wp:extent cx="5448937" cy="6398898"/>
                <wp:effectExtent l="0" t="0" r="18413" b="1902"/>
                <wp:wrapSquare wrapText="bothSides"/>
                <wp:docPr id="2121686968"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EA098E" w:rsidRPr="0029022B" w14:paraId="4A027A90" w14:textId="77777777" w:rsidTr="0029022B">
                              <w:trPr>
                                <w:trHeight w:val="20"/>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70331BB1" w14:textId="108E9242" w:rsidR="00EA098E" w:rsidRPr="0029022B" w:rsidRDefault="0029022B" w:rsidP="0029022B">
                                  <w:pPr>
                                    <w:pStyle w:val="Standard"/>
                                    <w:widowControl w:val="0"/>
                                    <w:spacing w:after="0" w:line="20" w:lineRule="atLeast"/>
                                    <w:jc w:val="center"/>
                                    <w:rPr>
                                      <w:rFonts w:asciiTheme="minorHAnsi" w:eastAsia="Times New Roman" w:hAnsiTheme="minorHAnsi" w:cstheme="minorHAnsi"/>
                                      <w:b/>
                                      <w:bCs/>
                                      <w:color w:val="FFFFFF"/>
                                      <w:sz w:val="20"/>
                                      <w:szCs w:val="20"/>
                                      <w:lang w:eastAsia="es-MX"/>
                                    </w:rPr>
                                  </w:pPr>
                                  <w:r w:rsidRPr="0029022B">
                                    <w:rPr>
                                      <w:rFonts w:asciiTheme="minorHAnsi" w:eastAsia="Times New Roman" w:hAnsiTheme="minorHAnsi" w:cstheme="minorHAnsi"/>
                                      <w:b/>
                                      <w:bCs/>
                                      <w:color w:val="FFFFFF"/>
                                      <w:sz w:val="20"/>
                                      <w:szCs w:val="20"/>
                                      <w:lang w:eastAsia="es-MX"/>
                                    </w:rPr>
                                    <w:t>Centro de Conciliación Laboral del Estado de Tamaulipas</w:t>
                                  </w:r>
                                </w:p>
                              </w:tc>
                              <w:tc>
                                <w:tcPr>
                                  <w:tcW w:w="160" w:type="dxa"/>
                                  <w:shd w:val="clear" w:color="auto" w:fill="auto"/>
                                  <w:tcMar>
                                    <w:top w:w="0" w:type="dxa"/>
                                    <w:left w:w="70" w:type="dxa"/>
                                    <w:bottom w:w="0" w:type="dxa"/>
                                    <w:right w:w="70" w:type="dxa"/>
                                  </w:tcMar>
                                </w:tcPr>
                                <w:p w14:paraId="73BA37FB"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r>
                            <w:tr w:rsidR="00EA098E" w:rsidRPr="0029022B" w14:paraId="5A8246B9" w14:textId="77777777" w:rsidTr="0029022B">
                              <w:trPr>
                                <w:trHeight w:val="20"/>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C24D32F" w14:textId="77777777" w:rsidR="00EA098E" w:rsidRPr="0029022B" w:rsidRDefault="00000000" w:rsidP="0029022B">
                                  <w:pPr>
                                    <w:pStyle w:val="Standard"/>
                                    <w:widowControl w:val="0"/>
                                    <w:spacing w:after="0" w:line="20" w:lineRule="atLeast"/>
                                    <w:jc w:val="center"/>
                                    <w:rPr>
                                      <w:rFonts w:asciiTheme="minorHAnsi" w:eastAsia="Times New Roman" w:hAnsiTheme="minorHAnsi" w:cstheme="minorHAnsi"/>
                                      <w:b/>
                                      <w:color w:val="FFFFFF"/>
                                      <w:sz w:val="20"/>
                                      <w:szCs w:val="20"/>
                                      <w:lang w:eastAsia="es-MX"/>
                                    </w:rPr>
                                  </w:pPr>
                                  <w:r w:rsidRPr="0029022B">
                                    <w:rPr>
                                      <w:rFonts w:asciiTheme="minorHAnsi" w:eastAsia="Times New Roman" w:hAnsiTheme="minorHAnsi" w:cstheme="minorHAnsi"/>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0BC688FF"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r>
                            <w:tr w:rsidR="00EA098E" w:rsidRPr="0029022B" w14:paraId="7F76DF58" w14:textId="77777777" w:rsidTr="0029022B">
                              <w:trPr>
                                <w:trHeight w:val="20"/>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2E007DD" w14:textId="77777777" w:rsidR="00EA098E" w:rsidRPr="0029022B" w:rsidRDefault="00000000" w:rsidP="0029022B">
                                  <w:pPr>
                                    <w:pStyle w:val="Standard"/>
                                    <w:widowControl w:val="0"/>
                                    <w:spacing w:after="0" w:line="20" w:lineRule="atLeast"/>
                                    <w:jc w:val="center"/>
                                    <w:rPr>
                                      <w:rFonts w:asciiTheme="minorHAnsi" w:eastAsia="Times New Roman" w:hAnsiTheme="minorHAnsi" w:cstheme="minorHAnsi"/>
                                      <w:b/>
                                      <w:color w:val="FFFFFF"/>
                                      <w:sz w:val="20"/>
                                      <w:szCs w:val="20"/>
                                      <w:lang w:eastAsia="es-MX"/>
                                    </w:rPr>
                                  </w:pPr>
                                  <w:r w:rsidRPr="0029022B">
                                    <w:rPr>
                                      <w:rFonts w:asciiTheme="minorHAnsi" w:eastAsia="Times New Roman" w:hAnsiTheme="minorHAnsi" w:cstheme="minorHAnsi"/>
                                      <w:b/>
                                      <w:color w:val="FFFFFF"/>
                                      <w:sz w:val="20"/>
                                      <w:szCs w:val="20"/>
                                      <w:lang w:eastAsia="es-MX"/>
                                    </w:rPr>
                                    <w:t xml:space="preserve">Correspondiente del 1 de </w:t>
                                  </w:r>
                                  <w:proofErr w:type="gramStart"/>
                                  <w:r w:rsidRPr="0029022B">
                                    <w:rPr>
                                      <w:rFonts w:asciiTheme="minorHAnsi" w:eastAsia="Times New Roman" w:hAnsiTheme="minorHAnsi" w:cstheme="minorHAnsi"/>
                                      <w:b/>
                                      <w:color w:val="FFFFFF"/>
                                      <w:sz w:val="20"/>
                                      <w:szCs w:val="20"/>
                                      <w:lang w:eastAsia="es-MX"/>
                                    </w:rPr>
                                    <w:t>Enero</w:t>
                                  </w:r>
                                  <w:proofErr w:type="gramEnd"/>
                                  <w:r w:rsidRPr="0029022B">
                                    <w:rPr>
                                      <w:rFonts w:asciiTheme="minorHAnsi" w:eastAsia="Times New Roman" w:hAnsiTheme="minorHAnsi" w:cstheme="minorHAnsi"/>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779A8F42"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r>
                            <w:tr w:rsidR="00EA098E" w:rsidRPr="0029022B" w14:paraId="16066579" w14:textId="77777777" w:rsidTr="0029022B">
                              <w:trPr>
                                <w:trHeight w:val="20"/>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E63234A" w14:textId="77777777" w:rsidR="00EA098E" w:rsidRPr="0029022B" w:rsidRDefault="00000000" w:rsidP="0029022B">
                                  <w:pPr>
                                    <w:pStyle w:val="Standard"/>
                                    <w:widowControl w:val="0"/>
                                    <w:spacing w:after="0" w:line="20" w:lineRule="atLeast"/>
                                    <w:jc w:val="center"/>
                                    <w:rPr>
                                      <w:rFonts w:asciiTheme="minorHAnsi" w:eastAsia="Times New Roman" w:hAnsiTheme="minorHAnsi" w:cstheme="minorHAnsi"/>
                                      <w:b/>
                                      <w:color w:val="FFFFFF"/>
                                      <w:sz w:val="20"/>
                                      <w:szCs w:val="20"/>
                                      <w:lang w:eastAsia="es-MX"/>
                                    </w:rPr>
                                  </w:pPr>
                                  <w:r w:rsidRPr="0029022B">
                                    <w:rPr>
                                      <w:rFonts w:asciiTheme="minorHAnsi" w:eastAsia="Times New Roman" w:hAnsiTheme="minorHAnsi" w:cstheme="minorHAnsi"/>
                                      <w:b/>
                                      <w:color w:val="FFFFFF"/>
                                      <w:sz w:val="20"/>
                                      <w:szCs w:val="20"/>
                                      <w:lang w:eastAsia="es-MX"/>
                                    </w:rPr>
                                    <w:t>(Cifras en pesos)</w:t>
                                  </w:r>
                                </w:p>
                              </w:tc>
                              <w:tc>
                                <w:tcPr>
                                  <w:tcW w:w="160" w:type="dxa"/>
                                  <w:shd w:val="clear" w:color="auto" w:fill="auto"/>
                                  <w:tcMar>
                                    <w:top w:w="0" w:type="dxa"/>
                                    <w:left w:w="70" w:type="dxa"/>
                                    <w:bottom w:w="0" w:type="dxa"/>
                                    <w:right w:w="70" w:type="dxa"/>
                                  </w:tcMar>
                                </w:tcPr>
                                <w:p w14:paraId="0C4D8C27"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r>
                            <w:tr w:rsidR="00EA098E" w:rsidRPr="0029022B" w14:paraId="6A0872E1" w14:textId="77777777" w:rsidTr="0029022B">
                              <w:trPr>
                                <w:trHeight w:val="20"/>
                                <w:jc w:val="center"/>
                              </w:trPr>
                              <w:tc>
                                <w:tcPr>
                                  <w:tcW w:w="603" w:type="dxa"/>
                                  <w:shd w:val="clear" w:color="auto" w:fill="auto"/>
                                  <w:tcMar>
                                    <w:top w:w="0" w:type="dxa"/>
                                    <w:left w:w="70" w:type="dxa"/>
                                    <w:bottom w:w="0" w:type="dxa"/>
                                    <w:right w:w="70" w:type="dxa"/>
                                  </w:tcMar>
                                  <w:vAlign w:val="center"/>
                                </w:tcPr>
                                <w:p w14:paraId="0E6F9A5E" w14:textId="77777777" w:rsidR="008F1245" w:rsidRPr="001F4F5E" w:rsidRDefault="008F1245" w:rsidP="001F4F5E">
                                  <w:pPr>
                                    <w:pStyle w:val="Standard"/>
                                    <w:widowControl w:val="0"/>
                                    <w:spacing w:after="0" w:line="20" w:lineRule="atLeast"/>
                                    <w:rPr>
                                      <w:rFonts w:asciiTheme="minorHAnsi" w:eastAsia="Times New Roman" w:hAnsiTheme="minorHAnsi" w:cstheme="minorHAnsi"/>
                                      <w:b/>
                                      <w:bCs/>
                                      <w:color w:val="000000"/>
                                      <w:sz w:val="10"/>
                                      <w:szCs w:val="10"/>
                                      <w:lang w:eastAsia="es-MX"/>
                                    </w:rPr>
                                  </w:pPr>
                                </w:p>
                              </w:tc>
                              <w:tc>
                                <w:tcPr>
                                  <w:tcW w:w="5015" w:type="dxa"/>
                                  <w:shd w:val="clear" w:color="auto" w:fill="auto"/>
                                  <w:tcMar>
                                    <w:top w:w="0" w:type="dxa"/>
                                    <w:left w:w="70" w:type="dxa"/>
                                    <w:bottom w:w="0" w:type="dxa"/>
                                    <w:right w:w="70" w:type="dxa"/>
                                  </w:tcMar>
                                  <w:vAlign w:val="bottom"/>
                                </w:tcPr>
                                <w:p w14:paraId="6A81BF98" w14:textId="77777777" w:rsidR="00EA098E" w:rsidRPr="001F4F5E" w:rsidRDefault="00EA098E" w:rsidP="0029022B">
                                  <w:pPr>
                                    <w:pStyle w:val="Standard"/>
                                    <w:widowControl w:val="0"/>
                                    <w:spacing w:after="0" w:line="20" w:lineRule="atLeast"/>
                                    <w:rPr>
                                      <w:rFonts w:asciiTheme="minorHAnsi" w:eastAsia="Times New Roman" w:hAnsiTheme="minorHAnsi" w:cstheme="minorHAnsi"/>
                                      <w:color w:val="000000"/>
                                      <w:sz w:val="10"/>
                                      <w:szCs w:val="10"/>
                                      <w:lang w:eastAsia="es-MX"/>
                                    </w:rPr>
                                  </w:pPr>
                                </w:p>
                              </w:tc>
                              <w:tc>
                                <w:tcPr>
                                  <w:tcW w:w="2714" w:type="dxa"/>
                                  <w:shd w:val="clear" w:color="auto" w:fill="auto"/>
                                  <w:tcMar>
                                    <w:top w:w="0" w:type="dxa"/>
                                    <w:left w:w="70" w:type="dxa"/>
                                    <w:bottom w:w="0" w:type="dxa"/>
                                    <w:right w:w="70" w:type="dxa"/>
                                  </w:tcMar>
                                  <w:vAlign w:val="bottom"/>
                                </w:tcPr>
                                <w:p w14:paraId="0EA013F2" w14:textId="77777777" w:rsidR="00EA098E" w:rsidRPr="001F4F5E" w:rsidRDefault="00EA098E" w:rsidP="0029022B">
                                  <w:pPr>
                                    <w:pStyle w:val="Standard"/>
                                    <w:widowControl w:val="0"/>
                                    <w:spacing w:after="0" w:line="20" w:lineRule="atLeast"/>
                                    <w:rPr>
                                      <w:rFonts w:asciiTheme="minorHAnsi" w:eastAsia="Times New Roman" w:hAnsiTheme="minorHAnsi" w:cstheme="minorHAnsi"/>
                                      <w:color w:val="000000"/>
                                      <w:sz w:val="10"/>
                                      <w:szCs w:val="10"/>
                                      <w:lang w:eastAsia="es-MX"/>
                                    </w:rPr>
                                  </w:pPr>
                                </w:p>
                              </w:tc>
                              <w:tc>
                                <w:tcPr>
                                  <w:tcW w:w="160" w:type="dxa"/>
                                  <w:shd w:val="clear" w:color="auto" w:fill="auto"/>
                                  <w:tcMar>
                                    <w:top w:w="0" w:type="dxa"/>
                                    <w:left w:w="70" w:type="dxa"/>
                                    <w:bottom w:w="0" w:type="dxa"/>
                                    <w:right w:w="70" w:type="dxa"/>
                                  </w:tcMar>
                                </w:tcPr>
                                <w:p w14:paraId="2E29E9B5" w14:textId="77777777" w:rsidR="00EA098E" w:rsidRPr="001F4F5E" w:rsidRDefault="00EA098E" w:rsidP="0029022B">
                                  <w:pPr>
                                    <w:pStyle w:val="Standard"/>
                                    <w:widowControl w:val="0"/>
                                    <w:spacing w:after="0" w:line="20" w:lineRule="atLeast"/>
                                    <w:rPr>
                                      <w:rFonts w:asciiTheme="minorHAnsi" w:hAnsiTheme="minorHAnsi" w:cstheme="minorHAnsi"/>
                                      <w:sz w:val="10"/>
                                      <w:szCs w:val="10"/>
                                    </w:rPr>
                                  </w:pPr>
                                </w:p>
                              </w:tc>
                              <w:tc>
                                <w:tcPr>
                                  <w:tcW w:w="160" w:type="dxa"/>
                                  <w:shd w:val="clear" w:color="auto" w:fill="auto"/>
                                  <w:tcMar>
                                    <w:top w:w="0" w:type="dxa"/>
                                    <w:left w:w="70" w:type="dxa"/>
                                    <w:bottom w:w="0" w:type="dxa"/>
                                    <w:right w:w="70" w:type="dxa"/>
                                  </w:tcMar>
                                </w:tcPr>
                                <w:p w14:paraId="18F78079" w14:textId="77777777" w:rsidR="00EA098E" w:rsidRPr="001F4F5E" w:rsidRDefault="00EA098E" w:rsidP="0029022B">
                                  <w:pPr>
                                    <w:pStyle w:val="Standard"/>
                                    <w:widowControl w:val="0"/>
                                    <w:spacing w:after="0" w:line="20" w:lineRule="atLeast"/>
                                    <w:rPr>
                                      <w:rFonts w:asciiTheme="minorHAnsi" w:hAnsiTheme="minorHAnsi" w:cstheme="minorHAnsi"/>
                                      <w:sz w:val="10"/>
                                      <w:szCs w:val="10"/>
                                    </w:rPr>
                                  </w:pPr>
                                </w:p>
                              </w:tc>
                            </w:tr>
                            <w:tr w:rsidR="00EA098E" w:rsidRPr="0029022B" w14:paraId="0B4226DF" w14:textId="77777777" w:rsidTr="0029022B">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12C022B" w14:textId="77777777" w:rsidR="00EA098E" w:rsidRPr="0029022B" w:rsidRDefault="00000000" w:rsidP="0029022B">
                                  <w:pPr>
                                    <w:pStyle w:val="Standard"/>
                                    <w:widowControl w:val="0"/>
                                    <w:spacing w:after="0" w:line="20" w:lineRule="atLeast"/>
                                    <w:rPr>
                                      <w:rFonts w:asciiTheme="minorHAnsi" w:eastAsia="Times New Roman" w:hAnsiTheme="minorHAnsi" w:cstheme="minorHAnsi"/>
                                      <w:b/>
                                      <w:color w:val="FFFFFF"/>
                                      <w:sz w:val="20"/>
                                      <w:szCs w:val="20"/>
                                      <w:lang w:eastAsia="es-MX"/>
                                    </w:rPr>
                                  </w:pPr>
                                  <w:r w:rsidRPr="0029022B">
                                    <w:rPr>
                                      <w:rFonts w:asciiTheme="minorHAnsi" w:eastAsia="Times New Roman" w:hAnsiTheme="minorHAnsi" w:cstheme="minorHAnsi"/>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5C230E" w14:textId="37ACAE77" w:rsidR="00EA098E" w:rsidRPr="0029022B" w:rsidRDefault="00000000" w:rsidP="0029022B">
                                  <w:pPr>
                                    <w:pStyle w:val="Standard"/>
                                    <w:widowControl w:val="0"/>
                                    <w:spacing w:after="0" w:line="20" w:lineRule="atLeast"/>
                                    <w:jc w:val="right"/>
                                    <w:rPr>
                                      <w:rFonts w:asciiTheme="minorHAnsi" w:eastAsia="Times New Roman" w:hAnsiTheme="minorHAnsi" w:cstheme="minorHAnsi"/>
                                      <w:b/>
                                      <w:color w:val="000000"/>
                                      <w:sz w:val="20"/>
                                      <w:szCs w:val="20"/>
                                      <w:lang w:eastAsia="es-MX"/>
                                    </w:rPr>
                                  </w:pPr>
                                  <w:r w:rsidRPr="0029022B">
                                    <w:rPr>
                                      <w:rFonts w:asciiTheme="minorHAnsi" w:eastAsia="Times New Roman" w:hAnsiTheme="minorHAnsi" w:cstheme="minorHAnsi"/>
                                      <w:b/>
                                      <w:color w:val="000000"/>
                                      <w:sz w:val="20"/>
                                      <w:szCs w:val="20"/>
                                      <w:lang w:eastAsia="es-MX"/>
                                    </w:rPr>
                                    <w:t>$</w:t>
                                  </w:r>
                                  <w:r w:rsidR="00B222FF" w:rsidRPr="00B222FF">
                                    <w:rPr>
                                      <w:rFonts w:asciiTheme="minorHAnsi" w:hAnsiTheme="minorHAnsi" w:cstheme="minorHAnsi"/>
                                      <w:b/>
                                      <w:bCs/>
                                      <w:sz w:val="20"/>
                                    </w:rPr>
                                    <w:t>61,456,63</w:t>
                                  </w:r>
                                  <w:r w:rsidR="006B60AE">
                                    <w:rPr>
                                      <w:rFonts w:asciiTheme="minorHAnsi" w:hAnsiTheme="minorHAnsi" w:cstheme="minorHAnsi"/>
                                      <w:b/>
                                      <w:bCs/>
                                      <w:sz w:val="20"/>
                                    </w:rPr>
                                    <w:t>5</w:t>
                                  </w:r>
                                </w:p>
                              </w:tc>
                              <w:tc>
                                <w:tcPr>
                                  <w:tcW w:w="160" w:type="dxa"/>
                                  <w:shd w:val="clear" w:color="auto" w:fill="auto"/>
                                  <w:tcMar>
                                    <w:top w:w="0" w:type="dxa"/>
                                    <w:left w:w="70" w:type="dxa"/>
                                    <w:bottom w:w="0" w:type="dxa"/>
                                    <w:right w:w="70" w:type="dxa"/>
                                  </w:tcMar>
                                </w:tcPr>
                                <w:p w14:paraId="19B9BE75"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c>
                                <w:tcPr>
                                  <w:tcW w:w="160" w:type="dxa"/>
                                  <w:shd w:val="clear" w:color="auto" w:fill="auto"/>
                                  <w:tcMar>
                                    <w:top w:w="0" w:type="dxa"/>
                                    <w:left w:w="70" w:type="dxa"/>
                                    <w:bottom w:w="0" w:type="dxa"/>
                                    <w:right w:w="70" w:type="dxa"/>
                                  </w:tcMar>
                                </w:tcPr>
                                <w:p w14:paraId="05CC576A"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r>
                            <w:tr w:rsidR="00EA098E" w:rsidRPr="0029022B" w14:paraId="68113C00" w14:textId="77777777" w:rsidTr="0029022B">
                              <w:trPr>
                                <w:trHeight w:val="20"/>
                                <w:jc w:val="center"/>
                              </w:trPr>
                              <w:tc>
                                <w:tcPr>
                                  <w:tcW w:w="603" w:type="dxa"/>
                                  <w:shd w:val="clear" w:color="auto" w:fill="auto"/>
                                  <w:tcMar>
                                    <w:top w:w="0" w:type="dxa"/>
                                    <w:left w:w="70" w:type="dxa"/>
                                    <w:bottom w:w="0" w:type="dxa"/>
                                    <w:right w:w="70" w:type="dxa"/>
                                  </w:tcMar>
                                  <w:vAlign w:val="center"/>
                                </w:tcPr>
                                <w:p w14:paraId="03D9F6AF" w14:textId="77777777" w:rsidR="00EA098E" w:rsidRPr="001F4F5E" w:rsidRDefault="00EA098E" w:rsidP="0029022B">
                                  <w:pPr>
                                    <w:pStyle w:val="Standard"/>
                                    <w:widowControl w:val="0"/>
                                    <w:spacing w:after="0" w:line="20" w:lineRule="atLeast"/>
                                    <w:jc w:val="center"/>
                                    <w:rPr>
                                      <w:rFonts w:asciiTheme="minorHAnsi" w:eastAsia="Times New Roman" w:hAnsiTheme="minorHAnsi" w:cstheme="minorHAnsi"/>
                                      <w:b/>
                                      <w:bCs/>
                                      <w:color w:val="000000"/>
                                      <w:sz w:val="10"/>
                                      <w:szCs w:val="10"/>
                                      <w:lang w:eastAsia="es-MX"/>
                                    </w:rPr>
                                  </w:pPr>
                                </w:p>
                              </w:tc>
                              <w:tc>
                                <w:tcPr>
                                  <w:tcW w:w="5015" w:type="dxa"/>
                                  <w:shd w:val="clear" w:color="auto" w:fill="auto"/>
                                  <w:tcMar>
                                    <w:top w:w="0" w:type="dxa"/>
                                    <w:left w:w="70" w:type="dxa"/>
                                    <w:bottom w:w="0" w:type="dxa"/>
                                    <w:right w:w="70" w:type="dxa"/>
                                  </w:tcMar>
                                  <w:vAlign w:val="bottom"/>
                                </w:tcPr>
                                <w:p w14:paraId="5BD9377E" w14:textId="77777777" w:rsidR="00EA098E" w:rsidRPr="001F4F5E" w:rsidRDefault="00EA098E" w:rsidP="0029022B">
                                  <w:pPr>
                                    <w:pStyle w:val="Standard"/>
                                    <w:widowControl w:val="0"/>
                                    <w:spacing w:after="0" w:line="20" w:lineRule="atLeast"/>
                                    <w:rPr>
                                      <w:rFonts w:asciiTheme="minorHAnsi" w:eastAsia="Times New Roman" w:hAnsiTheme="minorHAnsi" w:cstheme="minorHAnsi"/>
                                      <w:color w:val="000000"/>
                                      <w:sz w:val="10"/>
                                      <w:szCs w:val="10"/>
                                      <w:lang w:eastAsia="es-MX"/>
                                    </w:rPr>
                                  </w:pPr>
                                </w:p>
                              </w:tc>
                              <w:tc>
                                <w:tcPr>
                                  <w:tcW w:w="2714" w:type="dxa"/>
                                  <w:shd w:val="clear" w:color="auto" w:fill="auto"/>
                                  <w:tcMar>
                                    <w:top w:w="0" w:type="dxa"/>
                                    <w:left w:w="70" w:type="dxa"/>
                                    <w:bottom w:w="0" w:type="dxa"/>
                                    <w:right w:w="70" w:type="dxa"/>
                                  </w:tcMar>
                                  <w:vAlign w:val="bottom"/>
                                </w:tcPr>
                                <w:p w14:paraId="3732C526" w14:textId="77777777" w:rsidR="00EA098E" w:rsidRPr="001F4F5E" w:rsidRDefault="00EA098E" w:rsidP="0029022B">
                                  <w:pPr>
                                    <w:pStyle w:val="Standard"/>
                                    <w:widowControl w:val="0"/>
                                    <w:spacing w:after="0" w:line="20" w:lineRule="atLeast"/>
                                    <w:jc w:val="right"/>
                                    <w:rPr>
                                      <w:rFonts w:asciiTheme="minorHAnsi" w:eastAsia="Times New Roman" w:hAnsiTheme="minorHAnsi" w:cstheme="minorHAnsi"/>
                                      <w:color w:val="000000"/>
                                      <w:sz w:val="10"/>
                                      <w:szCs w:val="10"/>
                                      <w:lang w:eastAsia="es-MX"/>
                                    </w:rPr>
                                  </w:pPr>
                                </w:p>
                              </w:tc>
                              <w:tc>
                                <w:tcPr>
                                  <w:tcW w:w="160" w:type="dxa"/>
                                  <w:shd w:val="clear" w:color="auto" w:fill="auto"/>
                                  <w:tcMar>
                                    <w:top w:w="0" w:type="dxa"/>
                                    <w:left w:w="70" w:type="dxa"/>
                                    <w:bottom w:w="0" w:type="dxa"/>
                                    <w:right w:w="70" w:type="dxa"/>
                                  </w:tcMar>
                                </w:tcPr>
                                <w:p w14:paraId="31C21D9E" w14:textId="77777777" w:rsidR="00EA098E" w:rsidRPr="001F4F5E" w:rsidRDefault="00EA098E" w:rsidP="0029022B">
                                  <w:pPr>
                                    <w:pStyle w:val="Standard"/>
                                    <w:widowControl w:val="0"/>
                                    <w:spacing w:after="0" w:line="20" w:lineRule="atLeast"/>
                                    <w:rPr>
                                      <w:rFonts w:asciiTheme="minorHAnsi" w:hAnsiTheme="minorHAnsi" w:cstheme="minorHAnsi"/>
                                      <w:sz w:val="10"/>
                                      <w:szCs w:val="10"/>
                                    </w:rPr>
                                  </w:pPr>
                                </w:p>
                              </w:tc>
                              <w:tc>
                                <w:tcPr>
                                  <w:tcW w:w="160" w:type="dxa"/>
                                  <w:shd w:val="clear" w:color="auto" w:fill="auto"/>
                                  <w:tcMar>
                                    <w:top w:w="0" w:type="dxa"/>
                                    <w:left w:w="70" w:type="dxa"/>
                                    <w:bottom w:w="0" w:type="dxa"/>
                                    <w:right w:w="70" w:type="dxa"/>
                                  </w:tcMar>
                                </w:tcPr>
                                <w:p w14:paraId="7EF715EE" w14:textId="77777777" w:rsidR="00EA098E" w:rsidRPr="001F4F5E" w:rsidRDefault="00EA098E" w:rsidP="0029022B">
                                  <w:pPr>
                                    <w:pStyle w:val="Standard"/>
                                    <w:widowControl w:val="0"/>
                                    <w:spacing w:after="0" w:line="20" w:lineRule="atLeast"/>
                                    <w:rPr>
                                      <w:rFonts w:asciiTheme="minorHAnsi" w:hAnsiTheme="minorHAnsi" w:cstheme="minorHAnsi"/>
                                      <w:sz w:val="10"/>
                                      <w:szCs w:val="10"/>
                                    </w:rPr>
                                  </w:pPr>
                                </w:p>
                              </w:tc>
                            </w:tr>
                            <w:tr w:rsidR="00EA098E" w:rsidRPr="0029022B" w14:paraId="4ECDBC76" w14:textId="77777777" w:rsidTr="0029022B">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837C59B" w14:textId="77777777" w:rsidR="00EA098E" w:rsidRPr="0029022B" w:rsidRDefault="00000000" w:rsidP="0029022B">
                                  <w:pPr>
                                    <w:pStyle w:val="Standard"/>
                                    <w:widowControl w:val="0"/>
                                    <w:spacing w:after="0" w:line="20" w:lineRule="atLeast"/>
                                    <w:rPr>
                                      <w:rFonts w:asciiTheme="minorHAnsi" w:eastAsia="Times New Roman" w:hAnsiTheme="minorHAnsi" w:cstheme="minorHAnsi"/>
                                      <w:b/>
                                      <w:color w:val="FFFFFF"/>
                                      <w:sz w:val="20"/>
                                      <w:szCs w:val="20"/>
                                      <w:lang w:eastAsia="es-MX"/>
                                    </w:rPr>
                                  </w:pPr>
                                  <w:r w:rsidRPr="0029022B">
                                    <w:rPr>
                                      <w:rFonts w:asciiTheme="minorHAnsi" w:eastAsia="Times New Roman" w:hAnsiTheme="minorHAnsi" w:cstheme="minorHAnsi"/>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A4C3F2" w14:textId="3938D88E" w:rsidR="00EA098E" w:rsidRPr="0029022B" w:rsidRDefault="00B222FF" w:rsidP="0029022B">
                                  <w:pPr>
                                    <w:pStyle w:val="Standard"/>
                                    <w:widowControl w:val="0"/>
                                    <w:spacing w:after="0" w:line="20" w:lineRule="atLeast"/>
                                    <w:jc w:val="right"/>
                                    <w:rPr>
                                      <w:rFonts w:asciiTheme="minorHAnsi" w:eastAsia="Times New Roman" w:hAnsiTheme="minorHAnsi" w:cstheme="minorHAnsi"/>
                                      <w:b/>
                                      <w:color w:val="000000"/>
                                      <w:sz w:val="20"/>
                                      <w:szCs w:val="20"/>
                                      <w:lang w:eastAsia="es-MX"/>
                                    </w:rPr>
                                  </w:pPr>
                                  <w:r>
                                    <w:rPr>
                                      <w:rFonts w:asciiTheme="minorHAnsi" w:eastAsia="Times New Roman" w:hAnsiTheme="minorHAnsi" w:cstheme="minorHAnsi"/>
                                      <w:b/>
                                      <w:color w:val="000000"/>
                                      <w:sz w:val="20"/>
                                      <w:szCs w:val="20"/>
                                      <w:lang w:eastAsia="es-MX"/>
                                    </w:rPr>
                                    <w:t>$114</w:t>
                                  </w:r>
                                </w:p>
                              </w:tc>
                              <w:tc>
                                <w:tcPr>
                                  <w:tcW w:w="160" w:type="dxa"/>
                                  <w:shd w:val="clear" w:color="auto" w:fill="auto"/>
                                  <w:tcMar>
                                    <w:top w:w="0" w:type="dxa"/>
                                    <w:left w:w="70" w:type="dxa"/>
                                    <w:bottom w:w="0" w:type="dxa"/>
                                    <w:right w:w="70" w:type="dxa"/>
                                  </w:tcMar>
                                </w:tcPr>
                                <w:p w14:paraId="61FDDF79"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c>
                                <w:tcPr>
                                  <w:tcW w:w="160" w:type="dxa"/>
                                  <w:shd w:val="clear" w:color="auto" w:fill="auto"/>
                                  <w:tcMar>
                                    <w:top w:w="0" w:type="dxa"/>
                                    <w:left w:w="70" w:type="dxa"/>
                                    <w:bottom w:w="0" w:type="dxa"/>
                                    <w:right w:w="70" w:type="dxa"/>
                                  </w:tcMar>
                                </w:tcPr>
                                <w:p w14:paraId="63730683"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r>
                            <w:tr w:rsidR="00EA098E" w:rsidRPr="0029022B" w14:paraId="444E9B38" w14:textId="77777777" w:rsidTr="0029022B">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5C3D1C9" w14:textId="77777777" w:rsidR="00EA098E" w:rsidRPr="0029022B" w:rsidRDefault="00000000" w:rsidP="0029022B">
                                  <w:pPr>
                                    <w:pStyle w:val="Standard"/>
                                    <w:widowControl w:val="0"/>
                                    <w:spacing w:after="0" w:line="20" w:lineRule="atLeast"/>
                                    <w:jc w:val="center"/>
                                    <w:rPr>
                                      <w:rFonts w:asciiTheme="minorHAnsi" w:hAnsiTheme="minorHAnsi" w:cstheme="minorHAnsi"/>
                                      <w:sz w:val="20"/>
                                      <w:szCs w:val="20"/>
                                    </w:rPr>
                                  </w:pPr>
                                  <w:r w:rsidRPr="0029022B">
                                    <w:rPr>
                                      <w:rFonts w:asciiTheme="minorHAnsi" w:eastAsia="Times New Roman" w:hAnsiTheme="minorHAnsi" w:cstheme="minorHAnsi"/>
                                      <w:color w:val="000000"/>
                                      <w:sz w:val="20"/>
                                      <w:szCs w:val="20"/>
                                      <w:lang w:eastAsia="es-MX"/>
                                    </w:rPr>
                                    <w:t>2</w:t>
                                  </w:r>
                                  <w:r w:rsidRPr="0029022B">
                                    <w:rPr>
                                      <w:rFonts w:asciiTheme="minorHAnsi" w:eastAsia="Times New Roman" w:hAnsiTheme="minorHAnsi" w:cstheme="minorHAnsi"/>
                                      <w:b/>
                                      <w:color w:val="000000"/>
                                      <w:sz w:val="20"/>
                                      <w:szCs w:val="20"/>
                                      <w:lang w:eastAsia="es-MX"/>
                                    </w:rPr>
                                    <w:t>.</w:t>
                                  </w:r>
                                  <w:r w:rsidRPr="0029022B">
                                    <w:rPr>
                                      <w:rFonts w:asciiTheme="minorHAnsi" w:eastAsia="Times New Roman" w:hAnsiTheme="minorHAnsi" w:cstheme="minorHAnsi"/>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53DA79" w14:textId="77777777" w:rsidR="00EA098E" w:rsidRPr="0029022B" w:rsidRDefault="00000000" w:rsidP="0029022B">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F10E41" w14:textId="3976EFA9" w:rsidR="00EA098E" w:rsidRPr="0029022B" w:rsidRDefault="00B222FF" w:rsidP="0029022B">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$0</w:t>
                                  </w:r>
                                </w:p>
                              </w:tc>
                              <w:tc>
                                <w:tcPr>
                                  <w:tcW w:w="160" w:type="dxa"/>
                                  <w:shd w:val="clear" w:color="auto" w:fill="auto"/>
                                  <w:tcMar>
                                    <w:top w:w="0" w:type="dxa"/>
                                    <w:left w:w="70" w:type="dxa"/>
                                    <w:bottom w:w="0" w:type="dxa"/>
                                    <w:right w:w="70" w:type="dxa"/>
                                  </w:tcMar>
                                </w:tcPr>
                                <w:p w14:paraId="7DBC9339"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c>
                                <w:tcPr>
                                  <w:tcW w:w="160" w:type="dxa"/>
                                  <w:shd w:val="clear" w:color="auto" w:fill="auto"/>
                                  <w:tcMar>
                                    <w:top w:w="0" w:type="dxa"/>
                                    <w:left w:w="70" w:type="dxa"/>
                                    <w:bottom w:w="0" w:type="dxa"/>
                                    <w:right w:w="70" w:type="dxa"/>
                                  </w:tcMar>
                                </w:tcPr>
                                <w:p w14:paraId="4668FA14"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r>
                            <w:tr w:rsidR="00EA098E" w:rsidRPr="0029022B" w14:paraId="1282C8D7" w14:textId="77777777" w:rsidTr="0029022B">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6A597E6" w14:textId="77777777" w:rsidR="00EA098E" w:rsidRPr="0029022B" w:rsidRDefault="00000000" w:rsidP="0029022B">
                                  <w:pPr>
                                    <w:pStyle w:val="Standard"/>
                                    <w:widowControl w:val="0"/>
                                    <w:spacing w:after="0" w:line="20" w:lineRule="atLeast"/>
                                    <w:jc w:val="center"/>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C12340" w14:textId="77777777" w:rsidR="00EA098E" w:rsidRPr="0029022B" w:rsidRDefault="00000000" w:rsidP="0029022B">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724024" w14:textId="395F5231" w:rsidR="00EA098E" w:rsidRPr="0029022B" w:rsidRDefault="006B60AE" w:rsidP="0029022B">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7138284" w14:textId="77777777" w:rsidR="00EA098E" w:rsidRPr="0029022B" w:rsidRDefault="00EA098E" w:rsidP="0029022B">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29022B" w14:paraId="7BD7447A" w14:textId="77777777" w:rsidTr="0093103C">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5F8D23" w14:textId="77777777" w:rsidR="006B60AE" w:rsidRPr="0029022B" w:rsidRDefault="006B60AE" w:rsidP="006B60AE">
                                  <w:pPr>
                                    <w:pStyle w:val="Standard"/>
                                    <w:widowControl w:val="0"/>
                                    <w:spacing w:after="0" w:line="20" w:lineRule="atLeast"/>
                                    <w:jc w:val="center"/>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B657EC" w14:textId="77777777" w:rsidR="006B60AE" w:rsidRPr="0029022B"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tcPr>
                                <w:p w14:paraId="5857DB44" w14:textId="62EE56E0" w:rsidR="006B60AE" w:rsidRPr="0029022B"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9F6AD9">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D839426" w14:textId="77777777" w:rsidR="006B60AE" w:rsidRPr="0029022B"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29022B" w14:paraId="091B3BFB" w14:textId="77777777" w:rsidTr="0093103C">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C6AF1E3" w14:textId="77777777" w:rsidR="006B60AE" w:rsidRPr="0029022B" w:rsidRDefault="006B60AE" w:rsidP="006B60AE">
                                  <w:pPr>
                                    <w:pStyle w:val="Standard"/>
                                    <w:widowControl w:val="0"/>
                                    <w:spacing w:after="0" w:line="20" w:lineRule="atLeast"/>
                                    <w:jc w:val="center"/>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CE44CA" w14:textId="77777777" w:rsidR="006B60AE" w:rsidRPr="0029022B"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tcPr>
                                <w:p w14:paraId="6D31E37B" w14:textId="2D509F30" w:rsidR="006B60AE" w:rsidRPr="0029022B"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9F6AD9">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DF0C751" w14:textId="77777777" w:rsidR="006B60AE" w:rsidRPr="0029022B"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EA098E" w:rsidRPr="0029022B" w14:paraId="43AB5931" w14:textId="77777777" w:rsidTr="0029022B">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D8BF95" w14:textId="77777777" w:rsidR="00EA098E" w:rsidRPr="0029022B" w:rsidRDefault="00000000" w:rsidP="0029022B">
                                  <w:pPr>
                                    <w:pStyle w:val="Standard"/>
                                    <w:widowControl w:val="0"/>
                                    <w:spacing w:after="0" w:line="20" w:lineRule="atLeast"/>
                                    <w:jc w:val="center"/>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3AA832" w14:textId="77777777" w:rsidR="00EA098E" w:rsidRPr="0029022B" w:rsidRDefault="00000000" w:rsidP="0029022B">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5363BF" w14:textId="32F9C991" w:rsidR="00EA098E" w:rsidRPr="0029022B" w:rsidRDefault="006B60AE" w:rsidP="0029022B">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w:t>
                                  </w:r>
                                  <w:r w:rsidR="00B222FF">
                                    <w:rPr>
                                      <w:rFonts w:asciiTheme="minorHAnsi" w:eastAsia="Times New Roman" w:hAnsiTheme="minorHAnsi" w:cstheme="minorHAnsi"/>
                                      <w:color w:val="000000"/>
                                      <w:sz w:val="20"/>
                                      <w:szCs w:val="20"/>
                                      <w:lang w:eastAsia="es-MX"/>
                                    </w:rPr>
                                    <w:t>114</w:t>
                                  </w:r>
                                </w:p>
                              </w:tc>
                              <w:tc>
                                <w:tcPr>
                                  <w:tcW w:w="320" w:type="dxa"/>
                                  <w:gridSpan w:val="2"/>
                                  <w:shd w:val="clear" w:color="auto" w:fill="auto"/>
                                  <w:tcMar>
                                    <w:top w:w="0" w:type="dxa"/>
                                    <w:left w:w="70" w:type="dxa"/>
                                    <w:bottom w:w="0" w:type="dxa"/>
                                    <w:right w:w="70" w:type="dxa"/>
                                  </w:tcMar>
                                  <w:vAlign w:val="bottom"/>
                                </w:tcPr>
                                <w:p w14:paraId="55269191" w14:textId="77777777" w:rsidR="00EA098E" w:rsidRPr="0029022B" w:rsidRDefault="00EA098E" w:rsidP="0029022B">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EA098E" w:rsidRPr="0029022B" w14:paraId="478AC011" w14:textId="77777777" w:rsidTr="0029022B">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898DC3" w14:textId="77777777" w:rsidR="00EA098E" w:rsidRPr="0029022B" w:rsidRDefault="00000000" w:rsidP="0029022B">
                                  <w:pPr>
                                    <w:pStyle w:val="Standard"/>
                                    <w:widowControl w:val="0"/>
                                    <w:spacing w:after="0" w:line="20" w:lineRule="atLeast"/>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1026F6" w14:textId="20D78356" w:rsidR="00EA098E" w:rsidRPr="0029022B" w:rsidRDefault="006B60AE" w:rsidP="0029022B">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5B3A341" w14:textId="77777777" w:rsidR="00EA098E" w:rsidRPr="0029022B" w:rsidRDefault="00EA098E" w:rsidP="0029022B">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EA098E" w:rsidRPr="0029022B" w14:paraId="52D353EB" w14:textId="77777777" w:rsidTr="0029022B">
                              <w:trPr>
                                <w:trHeight w:val="20"/>
                                <w:jc w:val="center"/>
                              </w:trPr>
                              <w:tc>
                                <w:tcPr>
                                  <w:tcW w:w="603" w:type="dxa"/>
                                  <w:shd w:val="clear" w:color="auto" w:fill="auto"/>
                                  <w:tcMar>
                                    <w:top w:w="0" w:type="dxa"/>
                                    <w:left w:w="70" w:type="dxa"/>
                                    <w:bottom w:w="0" w:type="dxa"/>
                                    <w:right w:w="70" w:type="dxa"/>
                                  </w:tcMar>
                                  <w:vAlign w:val="center"/>
                                </w:tcPr>
                                <w:p w14:paraId="30F722A5" w14:textId="77777777" w:rsidR="00EA098E" w:rsidRPr="001F4F5E" w:rsidRDefault="00EA098E" w:rsidP="0029022B">
                                  <w:pPr>
                                    <w:pStyle w:val="Standard"/>
                                    <w:widowControl w:val="0"/>
                                    <w:spacing w:after="0" w:line="20" w:lineRule="atLeast"/>
                                    <w:rPr>
                                      <w:rFonts w:asciiTheme="minorHAnsi" w:eastAsia="Times New Roman" w:hAnsiTheme="minorHAnsi" w:cstheme="minorHAnsi"/>
                                      <w:color w:val="000000"/>
                                      <w:sz w:val="10"/>
                                      <w:szCs w:val="10"/>
                                      <w:lang w:eastAsia="es-MX"/>
                                    </w:rPr>
                                  </w:pPr>
                                </w:p>
                              </w:tc>
                              <w:tc>
                                <w:tcPr>
                                  <w:tcW w:w="5015" w:type="dxa"/>
                                  <w:shd w:val="clear" w:color="auto" w:fill="auto"/>
                                  <w:tcMar>
                                    <w:top w:w="0" w:type="dxa"/>
                                    <w:left w:w="70" w:type="dxa"/>
                                    <w:bottom w:w="0" w:type="dxa"/>
                                    <w:right w:w="70" w:type="dxa"/>
                                  </w:tcMar>
                                  <w:vAlign w:val="center"/>
                                </w:tcPr>
                                <w:p w14:paraId="13F8DEF3" w14:textId="77777777" w:rsidR="00EA098E" w:rsidRPr="001F4F5E" w:rsidRDefault="00EA098E" w:rsidP="0029022B">
                                  <w:pPr>
                                    <w:pStyle w:val="Standard"/>
                                    <w:widowControl w:val="0"/>
                                    <w:spacing w:after="0" w:line="20" w:lineRule="atLeast"/>
                                    <w:rPr>
                                      <w:rFonts w:asciiTheme="minorHAnsi" w:eastAsia="Times New Roman" w:hAnsiTheme="minorHAnsi" w:cstheme="minorHAnsi"/>
                                      <w:color w:val="000000"/>
                                      <w:sz w:val="10"/>
                                      <w:szCs w:val="10"/>
                                      <w:lang w:eastAsia="es-MX"/>
                                    </w:rPr>
                                  </w:pPr>
                                </w:p>
                              </w:tc>
                              <w:tc>
                                <w:tcPr>
                                  <w:tcW w:w="2714" w:type="dxa"/>
                                  <w:shd w:val="clear" w:color="auto" w:fill="auto"/>
                                  <w:tcMar>
                                    <w:top w:w="0" w:type="dxa"/>
                                    <w:left w:w="70" w:type="dxa"/>
                                    <w:bottom w:w="0" w:type="dxa"/>
                                    <w:right w:w="70" w:type="dxa"/>
                                  </w:tcMar>
                                  <w:vAlign w:val="center"/>
                                </w:tcPr>
                                <w:p w14:paraId="4D8DBCEF" w14:textId="77777777" w:rsidR="00EA098E" w:rsidRPr="001F4F5E" w:rsidRDefault="00EA098E" w:rsidP="0029022B">
                                  <w:pPr>
                                    <w:pStyle w:val="Standard"/>
                                    <w:widowControl w:val="0"/>
                                    <w:spacing w:after="0" w:line="20" w:lineRule="atLeast"/>
                                    <w:jc w:val="right"/>
                                    <w:rPr>
                                      <w:rFonts w:asciiTheme="minorHAnsi" w:eastAsia="Times New Roman" w:hAnsiTheme="minorHAnsi" w:cstheme="minorHAnsi"/>
                                      <w:color w:val="000000"/>
                                      <w:sz w:val="10"/>
                                      <w:szCs w:val="10"/>
                                      <w:lang w:eastAsia="es-MX"/>
                                    </w:rPr>
                                  </w:pPr>
                                </w:p>
                              </w:tc>
                              <w:tc>
                                <w:tcPr>
                                  <w:tcW w:w="160" w:type="dxa"/>
                                  <w:shd w:val="clear" w:color="auto" w:fill="auto"/>
                                  <w:tcMar>
                                    <w:top w:w="0" w:type="dxa"/>
                                    <w:left w:w="70" w:type="dxa"/>
                                    <w:bottom w:w="0" w:type="dxa"/>
                                    <w:right w:w="70" w:type="dxa"/>
                                  </w:tcMar>
                                </w:tcPr>
                                <w:p w14:paraId="5196008E" w14:textId="77777777" w:rsidR="00EA098E" w:rsidRPr="001F4F5E" w:rsidRDefault="00EA098E" w:rsidP="0029022B">
                                  <w:pPr>
                                    <w:pStyle w:val="Standard"/>
                                    <w:widowControl w:val="0"/>
                                    <w:spacing w:after="0" w:line="20" w:lineRule="atLeast"/>
                                    <w:rPr>
                                      <w:rFonts w:asciiTheme="minorHAnsi" w:hAnsiTheme="minorHAnsi" w:cstheme="minorHAnsi"/>
                                      <w:sz w:val="10"/>
                                      <w:szCs w:val="10"/>
                                    </w:rPr>
                                  </w:pPr>
                                </w:p>
                              </w:tc>
                              <w:tc>
                                <w:tcPr>
                                  <w:tcW w:w="160" w:type="dxa"/>
                                  <w:shd w:val="clear" w:color="auto" w:fill="auto"/>
                                  <w:tcMar>
                                    <w:top w:w="0" w:type="dxa"/>
                                    <w:left w:w="70" w:type="dxa"/>
                                    <w:bottom w:w="0" w:type="dxa"/>
                                    <w:right w:w="70" w:type="dxa"/>
                                  </w:tcMar>
                                </w:tcPr>
                                <w:p w14:paraId="02A0185D" w14:textId="77777777" w:rsidR="00EA098E" w:rsidRPr="001F4F5E" w:rsidRDefault="00EA098E" w:rsidP="0029022B">
                                  <w:pPr>
                                    <w:pStyle w:val="Standard"/>
                                    <w:widowControl w:val="0"/>
                                    <w:spacing w:after="0" w:line="20" w:lineRule="atLeast"/>
                                    <w:rPr>
                                      <w:rFonts w:asciiTheme="minorHAnsi" w:hAnsiTheme="minorHAnsi" w:cstheme="minorHAnsi"/>
                                      <w:sz w:val="10"/>
                                      <w:szCs w:val="10"/>
                                    </w:rPr>
                                  </w:pPr>
                                </w:p>
                              </w:tc>
                            </w:tr>
                            <w:tr w:rsidR="00EA098E" w:rsidRPr="0029022B" w14:paraId="09F53774" w14:textId="77777777" w:rsidTr="0029022B">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04737B1" w14:textId="77777777" w:rsidR="00EA098E" w:rsidRPr="0029022B" w:rsidRDefault="00000000" w:rsidP="0029022B">
                                  <w:pPr>
                                    <w:pStyle w:val="Standard"/>
                                    <w:widowControl w:val="0"/>
                                    <w:spacing w:after="0" w:line="20" w:lineRule="atLeast"/>
                                    <w:rPr>
                                      <w:rFonts w:asciiTheme="minorHAnsi" w:eastAsia="Times New Roman" w:hAnsiTheme="minorHAnsi" w:cstheme="minorHAnsi"/>
                                      <w:b/>
                                      <w:color w:val="FFFFFF"/>
                                      <w:sz w:val="20"/>
                                      <w:szCs w:val="20"/>
                                      <w:lang w:eastAsia="es-MX"/>
                                    </w:rPr>
                                  </w:pPr>
                                  <w:r w:rsidRPr="0029022B">
                                    <w:rPr>
                                      <w:rFonts w:asciiTheme="minorHAnsi" w:eastAsia="Times New Roman" w:hAnsiTheme="minorHAnsi" w:cstheme="minorHAnsi"/>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303933" w14:textId="1F421C0F" w:rsidR="00EA098E" w:rsidRPr="0029022B" w:rsidRDefault="00B222FF" w:rsidP="0029022B">
                                  <w:pPr>
                                    <w:pStyle w:val="Standard"/>
                                    <w:widowControl w:val="0"/>
                                    <w:spacing w:after="0" w:line="20" w:lineRule="atLeast"/>
                                    <w:jc w:val="right"/>
                                    <w:rPr>
                                      <w:rFonts w:asciiTheme="minorHAnsi" w:eastAsia="Times New Roman" w:hAnsiTheme="minorHAnsi" w:cstheme="minorHAnsi"/>
                                      <w:b/>
                                      <w:color w:val="000000"/>
                                      <w:sz w:val="20"/>
                                      <w:szCs w:val="20"/>
                                      <w:lang w:eastAsia="es-MX"/>
                                    </w:rPr>
                                  </w:pPr>
                                  <w:r w:rsidRPr="00B222FF">
                                    <w:rPr>
                                      <w:rFonts w:asciiTheme="minorHAnsi" w:eastAsia="Times New Roman" w:hAnsiTheme="minorHAnsi" w:cstheme="minorHAnsi"/>
                                      <w:b/>
                                      <w:color w:val="000000"/>
                                      <w:sz w:val="20"/>
                                      <w:szCs w:val="20"/>
                                      <w:lang w:eastAsia="es-MX"/>
                                    </w:rPr>
                                    <w:t>$0</w:t>
                                  </w:r>
                                </w:p>
                              </w:tc>
                              <w:tc>
                                <w:tcPr>
                                  <w:tcW w:w="160" w:type="dxa"/>
                                  <w:shd w:val="clear" w:color="auto" w:fill="auto"/>
                                  <w:tcMar>
                                    <w:top w:w="0" w:type="dxa"/>
                                    <w:left w:w="70" w:type="dxa"/>
                                    <w:bottom w:w="0" w:type="dxa"/>
                                    <w:right w:w="70" w:type="dxa"/>
                                  </w:tcMar>
                                </w:tcPr>
                                <w:p w14:paraId="300F2056"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c>
                                <w:tcPr>
                                  <w:tcW w:w="160" w:type="dxa"/>
                                  <w:shd w:val="clear" w:color="auto" w:fill="auto"/>
                                  <w:tcMar>
                                    <w:top w:w="0" w:type="dxa"/>
                                    <w:left w:w="70" w:type="dxa"/>
                                    <w:bottom w:w="0" w:type="dxa"/>
                                    <w:right w:w="70" w:type="dxa"/>
                                  </w:tcMar>
                                </w:tcPr>
                                <w:p w14:paraId="4F584FAB"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r>
                            <w:tr w:rsidR="006B60AE" w:rsidRPr="0029022B" w14:paraId="0C7641C4" w14:textId="77777777" w:rsidTr="00830A75">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F5D18F0" w14:textId="77777777" w:rsidR="006B60AE" w:rsidRPr="0029022B" w:rsidRDefault="006B60AE" w:rsidP="006B60AE">
                                  <w:pPr>
                                    <w:pStyle w:val="Standard"/>
                                    <w:widowControl w:val="0"/>
                                    <w:spacing w:after="0" w:line="20" w:lineRule="atLeast"/>
                                    <w:jc w:val="center"/>
                                    <w:rPr>
                                      <w:rFonts w:asciiTheme="minorHAnsi" w:eastAsia="Times New Roman" w:hAnsiTheme="minorHAnsi" w:cstheme="minorHAnsi"/>
                                      <w:bCs/>
                                      <w:color w:val="000000"/>
                                      <w:sz w:val="20"/>
                                      <w:szCs w:val="20"/>
                                      <w:lang w:eastAsia="es-MX"/>
                                    </w:rPr>
                                  </w:pPr>
                                  <w:r w:rsidRPr="0029022B">
                                    <w:rPr>
                                      <w:rFonts w:asciiTheme="minorHAnsi" w:eastAsia="Times New Roman" w:hAnsiTheme="minorHAnsi" w:cstheme="minorHAnsi"/>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9260B7" w14:textId="77777777" w:rsidR="006B60AE" w:rsidRPr="0029022B"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tcPr>
                                <w:p w14:paraId="779528CA" w14:textId="4FD7D756" w:rsidR="006B60AE" w:rsidRPr="0029022B"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F26F7D">
                                    <w:rPr>
                                      <w:rFonts w:asciiTheme="minorHAnsi" w:eastAsia="Times New Roman" w:hAnsiTheme="minorHAnsi" w:cstheme="minorHAnsi"/>
                                      <w:color w:val="000000"/>
                                      <w:sz w:val="20"/>
                                      <w:szCs w:val="20"/>
                                      <w:lang w:eastAsia="es-MX"/>
                                    </w:rPr>
                                    <w:t>$0</w:t>
                                  </w:r>
                                </w:p>
                              </w:tc>
                              <w:tc>
                                <w:tcPr>
                                  <w:tcW w:w="160" w:type="dxa"/>
                                  <w:shd w:val="clear" w:color="auto" w:fill="auto"/>
                                  <w:tcMar>
                                    <w:top w:w="0" w:type="dxa"/>
                                    <w:left w:w="70" w:type="dxa"/>
                                    <w:bottom w:w="0" w:type="dxa"/>
                                    <w:right w:w="70" w:type="dxa"/>
                                  </w:tcMar>
                                </w:tcPr>
                                <w:p w14:paraId="304AC532" w14:textId="77777777" w:rsidR="006B60AE" w:rsidRPr="0029022B" w:rsidRDefault="006B60AE" w:rsidP="006B60AE">
                                  <w:pPr>
                                    <w:pStyle w:val="Standard"/>
                                    <w:widowControl w:val="0"/>
                                    <w:spacing w:after="0" w:line="20" w:lineRule="atLeast"/>
                                    <w:rPr>
                                      <w:rFonts w:asciiTheme="minorHAnsi" w:hAnsiTheme="minorHAnsi" w:cstheme="minorHAnsi"/>
                                      <w:sz w:val="20"/>
                                      <w:szCs w:val="20"/>
                                    </w:rPr>
                                  </w:pPr>
                                </w:p>
                              </w:tc>
                              <w:tc>
                                <w:tcPr>
                                  <w:tcW w:w="160" w:type="dxa"/>
                                  <w:shd w:val="clear" w:color="auto" w:fill="auto"/>
                                  <w:tcMar>
                                    <w:top w:w="0" w:type="dxa"/>
                                    <w:left w:w="70" w:type="dxa"/>
                                    <w:bottom w:w="0" w:type="dxa"/>
                                    <w:right w:w="70" w:type="dxa"/>
                                  </w:tcMar>
                                </w:tcPr>
                                <w:p w14:paraId="3F7BD3B9" w14:textId="77777777" w:rsidR="006B60AE" w:rsidRPr="0029022B" w:rsidRDefault="006B60AE" w:rsidP="006B60AE">
                                  <w:pPr>
                                    <w:pStyle w:val="Standard"/>
                                    <w:widowControl w:val="0"/>
                                    <w:spacing w:after="0" w:line="20" w:lineRule="atLeast"/>
                                    <w:rPr>
                                      <w:rFonts w:asciiTheme="minorHAnsi" w:hAnsiTheme="minorHAnsi" w:cstheme="minorHAnsi"/>
                                      <w:sz w:val="20"/>
                                      <w:szCs w:val="20"/>
                                    </w:rPr>
                                  </w:pPr>
                                </w:p>
                              </w:tc>
                            </w:tr>
                            <w:tr w:rsidR="006B60AE" w:rsidRPr="0029022B" w14:paraId="5ABD6D7A" w14:textId="77777777" w:rsidTr="00830A75">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FC5C2B6" w14:textId="77777777" w:rsidR="006B60AE" w:rsidRPr="0029022B" w:rsidRDefault="006B60AE" w:rsidP="006B60AE">
                                  <w:pPr>
                                    <w:pStyle w:val="Standard"/>
                                    <w:widowControl w:val="0"/>
                                    <w:spacing w:after="0" w:line="20" w:lineRule="atLeast"/>
                                    <w:jc w:val="center"/>
                                    <w:rPr>
                                      <w:rFonts w:asciiTheme="minorHAnsi" w:eastAsia="Times New Roman" w:hAnsiTheme="minorHAnsi" w:cstheme="minorHAnsi"/>
                                      <w:bCs/>
                                      <w:color w:val="000000"/>
                                      <w:sz w:val="20"/>
                                      <w:szCs w:val="20"/>
                                      <w:lang w:eastAsia="es-MX"/>
                                    </w:rPr>
                                  </w:pPr>
                                  <w:r w:rsidRPr="0029022B">
                                    <w:rPr>
                                      <w:rFonts w:asciiTheme="minorHAnsi" w:eastAsia="Times New Roman" w:hAnsiTheme="minorHAnsi" w:cstheme="minorHAnsi"/>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CB9709" w14:textId="77777777" w:rsidR="006B60AE" w:rsidRPr="0029022B"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tcPr>
                                <w:p w14:paraId="2D6E02B9" w14:textId="370C81ED" w:rsidR="006B60AE" w:rsidRPr="0029022B"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F26F7D">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06B2D80" w14:textId="77777777" w:rsidR="006B60AE" w:rsidRPr="0029022B"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29022B" w14:paraId="09A4303A" w14:textId="77777777" w:rsidTr="00830A75">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01DC367" w14:textId="77777777" w:rsidR="006B60AE" w:rsidRPr="0029022B" w:rsidRDefault="006B60AE" w:rsidP="006B60AE">
                                  <w:pPr>
                                    <w:pStyle w:val="Standard"/>
                                    <w:widowControl w:val="0"/>
                                    <w:spacing w:after="0" w:line="20" w:lineRule="atLeast"/>
                                    <w:jc w:val="center"/>
                                    <w:rPr>
                                      <w:rFonts w:asciiTheme="minorHAnsi" w:eastAsia="Times New Roman" w:hAnsiTheme="minorHAnsi" w:cstheme="minorHAnsi"/>
                                      <w:bCs/>
                                      <w:color w:val="000000"/>
                                      <w:sz w:val="20"/>
                                      <w:szCs w:val="20"/>
                                      <w:lang w:eastAsia="es-MX"/>
                                    </w:rPr>
                                  </w:pPr>
                                  <w:r w:rsidRPr="0029022B">
                                    <w:rPr>
                                      <w:rFonts w:asciiTheme="minorHAnsi" w:eastAsia="Times New Roman" w:hAnsiTheme="minorHAnsi" w:cstheme="minorHAnsi"/>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DE1758" w14:textId="77777777" w:rsidR="006B60AE" w:rsidRPr="0029022B"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tcPr>
                                <w:p w14:paraId="63324509" w14:textId="597FBED0" w:rsidR="006B60AE" w:rsidRPr="0029022B"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F26F7D">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A8F61B6" w14:textId="77777777" w:rsidR="006B60AE" w:rsidRPr="0029022B"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EA098E" w:rsidRPr="0029022B" w14:paraId="0BD5E8AE" w14:textId="77777777" w:rsidTr="0029022B">
                              <w:trPr>
                                <w:trHeight w:val="20"/>
                                <w:jc w:val="center"/>
                              </w:trPr>
                              <w:tc>
                                <w:tcPr>
                                  <w:tcW w:w="5618" w:type="dxa"/>
                                  <w:gridSpan w:val="2"/>
                                  <w:shd w:val="clear" w:color="auto" w:fill="auto"/>
                                  <w:tcMar>
                                    <w:top w:w="0" w:type="dxa"/>
                                    <w:left w:w="70" w:type="dxa"/>
                                    <w:bottom w:w="0" w:type="dxa"/>
                                    <w:right w:w="70" w:type="dxa"/>
                                  </w:tcMar>
                                  <w:vAlign w:val="center"/>
                                </w:tcPr>
                                <w:p w14:paraId="7ADAE1E1" w14:textId="77777777" w:rsidR="00EA098E" w:rsidRPr="001F4F5E" w:rsidRDefault="00EA098E" w:rsidP="0029022B">
                                  <w:pPr>
                                    <w:pStyle w:val="Standard"/>
                                    <w:widowControl w:val="0"/>
                                    <w:spacing w:after="0" w:line="20" w:lineRule="atLeast"/>
                                    <w:jc w:val="both"/>
                                    <w:rPr>
                                      <w:rFonts w:asciiTheme="minorHAnsi" w:eastAsia="Times New Roman" w:hAnsiTheme="minorHAnsi" w:cstheme="minorHAnsi"/>
                                      <w:color w:val="000000"/>
                                      <w:sz w:val="10"/>
                                      <w:szCs w:val="1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3A187983" w14:textId="77777777" w:rsidR="00EA098E" w:rsidRPr="001F4F5E" w:rsidRDefault="00EA098E" w:rsidP="0029022B">
                                  <w:pPr>
                                    <w:pStyle w:val="Standard"/>
                                    <w:widowControl w:val="0"/>
                                    <w:spacing w:after="0" w:line="20" w:lineRule="atLeast"/>
                                    <w:jc w:val="right"/>
                                    <w:rPr>
                                      <w:rFonts w:asciiTheme="minorHAnsi" w:eastAsia="Times New Roman" w:hAnsiTheme="minorHAnsi" w:cstheme="minorHAnsi"/>
                                      <w:color w:val="000000"/>
                                      <w:sz w:val="10"/>
                                      <w:szCs w:val="10"/>
                                      <w:lang w:eastAsia="es-MX"/>
                                    </w:rPr>
                                  </w:pPr>
                                </w:p>
                              </w:tc>
                              <w:tc>
                                <w:tcPr>
                                  <w:tcW w:w="160" w:type="dxa"/>
                                  <w:shd w:val="clear" w:color="auto" w:fill="auto"/>
                                  <w:tcMar>
                                    <w:top w:w="0" w:type="dxa"/>
                                    <w:left w:w="70" w:type="dxa"/>
                                    <w:bottom w:w="0" w:type="dxa"/>
                                    <w:right w:w="70" w:type="dxa"/>
                                  </w:tcMar>
                                </w:tcPr>
                                <w:p w14:paraId="57FA6B55" w14:textId="77777777" w:rsidR="00EA098E" w:rsidRPr="001F4F5E" w:rsidRDefault="00EA098E" w:rsidP="0029022B">
                                  <w:pPr>
                                    <w:pStyle w:val="Standard"/>
                                    <w:widowControl w:val="0"/>
                                    <w:spacing w:after="0" w:line="20" w:lineRule="atLeast"/>
                                    <w:rPr>
                                      <w:rFonts w:asciiTheme="minorHAnsi" w:hAnsiTheme="minorHAnsi" w:cstheme="minorHAnsi"/>
                                      <w:sz w:val="10"/>
                                      <w:szCs w:val="10"/>
                                    </w:rPr>
                                  </w:pPr>
                                </w:p>
                              </w:tc>
                              <w:tc>
                                <w:tcPr>
                                  <w:tcW w:w="160" w:type="dxa"/>
                                  <w:shd w:val="clear" w:color="auto" w:fill="auto"/>
                                  <w:tcMar>
                                    <w:top w:w="0" w:type="dxa"/>
                                    <w:left w:w="70" w:type="dxa"/>
                                    <w:bottom w:w="0" w:type="dxa"/>
                                    <w:right w:w="70" w:type="dxa"/>
                                  </w:tcMar>
                                </w:tcPr>
                                <w:p w14:paraId="3CF4866D" w14:textId="77777777" w:rsidR="00EA098E" w:rsidRPr="001F4F5E" w:rsidRDefault="00EA098E" w:rsidP="0029022B">
                                  <w:pPr>
                                    <w:pStyle w:val="Standard"/>
                                    <w:widowControl w:val="0"/>
                                    <w:spacing w:after="0" w:line="20" w:lineRule="atLeast"/>
                                    <w:rPr>
                                      <w:rFonts w:asciiTheme="minorHAnsi" w:hAnsiTheme="minorHAnsi" w:cstheme="minorHAnsi"/>
                                      <w:sz w:val="10"/>
                                      <w:szCs w:val="10"/>
                                    </w:rPr>
                                  </w:pPr>
                                </w:p>
                              </w:tc>
                            </w:tr>
                            <w:tr w:rsidR="00EA098E" w:rsidRPr="0029022B" w14:paraId="3F0369A9" w14:textId="77777777" w:rsidTr="0029022B">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84C0FF6" w14:textId="77777777" w:rsidR="00EA098E" w:rsidRPr="0029022B" w:rsidRDefault="00000000" w:rsidP="0029022B">
                                  <w:pPr>
                                    <w:pStyle w:val="Standard"/>
                                    <w:widowControl w:val="0"/>
                                    <w:spacing w:after="0" w:line="20" w:lineRule="atLeast"/>
                                    <w:jc w:val="both"/>
                                    <w:rPr>
                                      <w:rFonts w:asciiTheme="minorHAnsi" w:eastAsia="Times New Roman" w:hAnsiTheme="minorHAnsi" w:cstheme="minorHAnsi"/>
                                      <w:b/>
                                      <w:bCs/>
                                      <w:color w:val="FFFFFF"/>
                                      <w:sz w:val="20"/>
                                      <w:szCs w:val="20"/>
                                      <w:lang w:eastAsia="es-MX"/>
                                    </w:rPr>
                                  </w:pPr>
                                  <w:r w:rsidRPr="0029022B">
                                    <w:rPr>
                                      <w:rFonts w:asciiTheme="minorHAnsi" w:eastAsia="Times New Roman" w:hAnsiTheme="minorHAnsi" w:cstheme="minorHAnsi"/>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0D256A" w14:textId="5D43C3BA" w:rsidR="00EA098E" w:rsidRPr="0029022B" w:rsidRDefault="00B222FF" w:rsidP="0029022B">
                                  <w:pPr>
                                    <w:pStyle w:val="Standard"/>
                                    <w:widowControl w:val="0"/>
                                    <w:spacing w:after="0" w:line="20" w:lineRule="atLeast"/>
                                    <w:jc w:val="right"/>
                                    <w:rPr>
                                      <w:rFonts w:asciiTheme="minorHAnsi" w:eastAsia="Times New Roman" w:hAnsiTheme="minorHAnsi" w:cstheme="minorHAnsi"/>
                                      <w:b/>
                                      <w:color w:val="000000"/>
                                      <w:sz w:val="20"/>
                                      <w:szCs w:val="20"/>
                                      <w:lang w:eastAsia="es-MX"/>
                                    </w:rPr>
                                  </w:pPr>
                                  <w:r>
                                    <w:rPr>
                                      <w:rFonts w:asciiTheme="minorHAnsi" w:eastAsia="Times New Roman" w:hAnsiTheme="minorHAnsi" w:cstheme="minorHAnsi"/>
                                      <w:b/>
                                      <w:color w:val="000000"/>
                                      <w:sz w:val="20"/>
                                      <w:szCs w:val="20"/>
                                      <w:lang w:eastAsia="es-MX"/>
                                    </w:rPr>
                                    <w:t>$61,456,749</w:t>
                                  </w:r>
                                </w:p>
                              </w:tc>
                              <w:tc>
                                <w:tcPr>
                                  <w:tcW w:w="160" w:type="dxa"/>
                                  <w:shd w:val="clear" w:color="auto" w:fill="auto"/>
                                  <w:tcMar>
                                    <w:top w:w="0" w:type="dxa"/>
                                    <w:left w:w="70" w:type="dxa"/>
                                    <w:bottom w:w="0" w:type="dxa"/>
                                    <w:right w:w="70" w:type="dxa"/>
                                  </w:tcMar>
                                </w:tcPr>
                                <w:p w14:paraId="58610D34"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c>
                                <w:tcPr>
                                  <w:tcW w:w="160" w:type="dxa"/>
                                  <w:shd w:val="clear" w:color="auto" w:fill="auto"/>
                                  <w:tcMar>
                                    <w:top w:w="0" w:type="dxa"/>
                                    <w:left w:w="70" w:type="dxa"/>
                                    <w:bottom w:w="0" w:type="dxa"/>
                                    <w:right w:w="70" w:type="dxa"/>
                                  </w:tcMar>
                                </w:tcPr>
                                <w:p w14:paraId="1E44587D"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r>
                          </w:tbl>
                          <w:p w14:paraId="00F93F5B" w14:textId="77777777" w:rsidR="00EA098E" w:rsidRDefault="00EA098E"/>
                        </w:txbxContent>
                      </wps:txbx>
                      <wps:bodyPr vert="horz" wrap="none" lIns="0" tIns="0" rIns="0" bIns="0" anchor="t" anchorCtr="0" compatLnSpc="0">
                        <a:spAutoFit/>
                      </wps:bodyPr>
                    </wps:wsp>
                  </a:graphicData>
                </a:graphic>
              </wp:anchor>
            </w:drawing>
          </mc:Choice>
          <mc:Fallback>
            <w:pict>
              <v:shapetype w14:anchorId="310FE010"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EA098E" w:rsidRPr="0029022B" w14:paraId="4A027A90" w14:textId="77777777" w:rsidTr="0029022B">
                        <w:trPr>
                          <w:trHeight w:val="20"/>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70331BB1" w14:textId="108E9242" w:rsidR="00EA098E" w:rsidRPr="0029022B" w:rsidRDefault="0029022B" w:rsidP="0029022B">
                            <w:pPr>
                              <w:pStyle w:val="Standard"/>
                              <w:widowControl w:val="0"/>
                              <w:spacing w:after="0" w:line="20" w:lineRule="atLeast"/>
                              <w:jc w:val="center"/>
                              <w:rPr>
                                <w:rFonts w:asciiTheme="minorHAnsi" w:eastAsia="Times New Roman" w:hAnsiTheme="minorHAnsi" w:cstheme="minorHAnsi"/>
                                <w:b/>
                                <w:bCs/>
                                <w:color w:val="FFFFFF"/>
                                <w:sz w:val="20"/>
                                <w:szCs w:val="20"/>
                                <w:lang w:eastAsia="es-MX"/>
                              </w:rPr>
                            </w:pPr>
                            <w:r w:rsidRPr="0029022B">
                              <w:rPr>
                                <w:rFonts w:asciiTheme="minorHAnsi" w:eastAsia="Times New Roman" w:hAnsiTheme="minorHAnsi" w:cstheme="minorHAnsi"/>
                                <w:b/>
                                <w:bCs/>
                                <w:color w:val="FFFFFF"/>
                                <w:sz w:val="20"/>
                                <w:szCs w:val="20"/>
                                <w:lang w:eastAsia="es-MX"/>
                              </w:rPr>
                              <w:t>Centro de Conciliación Laboral del Estado de Tamaulipas</w:t>
                            </w:r>
                          </w:p>
                        </w:tc>
                        <w:tc>
                          <w:tcPr>
                            <w:tcW w:w="160" w:type="dxa"/>
                            <w:shd w:val="clear" w:color="auto" w:fill="auto"/>
                            <w:tcMar>
                              <w:top w:w="0" w:type="dxa"/>
                              <w:left w:w="70" w:type="dxa"/>
                              <w:bottom w:w="0" w:type="dxa"/>
                              <w:right w:w="70" w:type="dxa"/>
                            </w:tcMar>
                          </w:tcPr>
                          <w:p w14:paraId="73BA37FB"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r>
                      <w:tr w:rsidR="00EA098E" w:rsidRPr="0029022B" w14:paraId="5A8246B9" w14:textId="77777777" w:rsidTr="0029022B">
                        <w:trPr>
                          <w:trHeight w:val="20"/>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C24D32F" w14:textId="77777777" w:rsidR="00EA098E" w:rsidRPr="0029022B" w:rsidRDefault="00000000" w:rsidP="0029022B">
                            <w:pPr>
                              <w:pStyle w:val="Standard"/>
                              <w:widowControl w:val="0"/>
                              <w:spacing w:after="0" w:line="20" w:lineRule="atLeast"/>
                              <w:jc w:val="center"/>
                              <w:rPr>
                                <w:rFonts w:asciiTheme="minorHAnsi" w:eastAsia="Times New Roman" w:hAnsiTheme="minorHAnsi" w:cstheme="minorHAnsi"/>
                                <w:b/>
                                <w:color w:val="FFFFFF"/>
                                <w:sz w:val="20"/>
                                <w:szCs w:val="20"/>
                                <w:lang w:eastAsia="es-MX"/>
                              </w:rPr>
                            </w:pPr>
                            <w:r w:rsidRPr="0029022B">
                              <w:rPr>
                                <w:rFonts w:asciiTheme="minorHAnsi" w:eastAsia="Times New Roman" w:hAnsiTheme="minorHAnsi" w:cstheme="minorHAnsi"/>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0BC688FF"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r>
                      <w:tr w:rsidR="00EA098E" w:rsidRPr="0029022B" w14:paraId="7F76DF58" w14:textId="77777777" w:rsidTr="0029022B">
                        <w:trPr>
                          <w:trHeight w:val="20"/>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2E007DD" w14:textId="77777777" w:rsidR="00EA098E" w:rsidRPr="0029022B" w:rsidRDefault="00000000" w:rsidP="0029022B">
                            <w:pPr>
                              <w:pStyle w:val="Standard"/>
                              <w:widowControl w:val="0"/>
                              <w:spacing w:after="0" w:line="20" w:lineRule="atLeast"/>
                              <w:jc w:val="center"/>
                              <w:rPr>
                                <w:rFonts w:asciiTheme="minorHAnsi" w:eastAsia="Times New Roman" w:hAnsiTheme="minorHAnsi" w:cstheme="minorHAnsi"/>
                                <w:b/>
                                <w:color w:val="FFFFFF"/>
                                <w:sz w:val="20"/>
                                <w:szCs w:val="20"/>
                                <w:lang w:eastAsia="es-MX"/>
                              </w:rPr>
                            </w:pPr>
                            <w:r w:rsidRPr="0029022B">
                              <w:rPr>
                                <w:rFonts w:asciiTheme="minorHAnsi" w:eastAsia="Times New Roman" w:hAnsiTheme="minorHAnsi" w:cstheme="minorHAnsi"/>
                                <w:b/>
                                <w:color w:val="FFFFFF"/>
                                <w:sz w:val="20"/>
                                <w:szCs w:val="20"/>
                                <w:lang w:eastAsia="es-MX"/>
                              </w:rPr>
                              <w:t xml:space="preserve">Correspondiente del 1 de </w:t>
                            </w:r>
                            <w:proofErr w:type="gramStart"/>
                            <w:r w:rsidRPr="0029022B">
                              <w:rPr>
                                <w:rFonts w:asciiTheme="minorHAnsi" w:eastAsia="Times New Roman" w:hAnsiTheme="minorHAnsi" w:cstheme="minorHAnsi"/>
                                <w:b/>
                                <w:color w:val="FFFFFF"/>
                                <w:sz w:val="20"/>
                                <w:szCs w:val="20"/>
                                <w:lang w:eastAsia="es-MX"/>
                              </w:rPr>
                              <w:t>Enero</w:t>
                            </w:r>
                            <w:proofErr w:type="gramEnd"/>
                            <w:r w:rsidRPr="0029022B">
                              <w:rPr>
                                <w:rFonts w:asciiTheme="minorHAnsi" w:eastAsia="Times New Roman" w:hAnsiTheme="minorHAnsi" w:cstheme="minorHAnsi"/>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779A8F42"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r>
                      <w:tr w:rsidR="00EA098E" w:rsidRPr="0029022B" w14:paraId="16066579" w14:textId="77777777" w:rsidTr="0029022B">
                        <w:trPr>
                          <w:trHeight w:val="20"/>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E63234A" w14:textId="77777777" w:rsidR="00EA098E" w:rsidRPr="0029022B" w:rsidRDefault="00000000" w:rsidP="0029022B">
                            <w:pPr>
                              <w:pStyle w:val="Standard"/>
                              <w:widowControl w:val="0"/>
                              <w:spacing w:after="0" w:line="20" w:lineRule="atLeast"/>
                              <w:jc w:val="center"/>
                              <w:rPr>
                                <w:rFonts w:asciiTheme="minorHAnsi" w:eastAsia="Times New Roman" w:hAnsiTheme="minorHAnsi" w:cstheme="minorHAnsi"/>
                                <w:b/>
                                <w:color w:val="FFFFFF"/>
                                <w:sz w:val="20"/>
                                <w:szCs w:val="20"/>
                                <w:lang w:eastAsia="es-MX"/>
                              </w:rPr>
                            </w:pPr>
                            <w:r w:rsidRPr="0029022B">
                              <w:rPr>
                                <w:rFonts w:asciiTheme="minorHAnsi" w:eastAsia="Times New Roman" w:hAnsiTheme="minorHAnsi" w:cstheme="minorHAnsi"/>
                                <w:b/>
                                <w:color w:val="FFFFFF"/>
                                <w:sz w:val="20"/>
                                <w:szCs w:val="20"/>
                                <w:lang w:eastAsia="es-MX"/>
                              </w:rPr>
                              <w:t>(Cifras en pesos)</w:t>
                            </w:r>
                          </w:p>
                        </w:tc>
                        <w:tc>
                          <w:tcPr>
                            <w:tcW w:w="160" w:type="dxa"/>
                            <w:shd w:val="clear" w:color="auto" w:fill="auto"/>
                            <w:tcMar>
                              <w:top w:w="0" w:type="dxa"/>
                              <w:left w:w="70" w:type="dxa"/>
                              <w:bottom w:w="0" w:type="dxa"/>
                              <w:right w:w="70" w:type="dxa"/>
                            </w:tcMar>
                          </w:tcPr>
                          <w:p w14:paraId="0C4D8C27"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r>
                      <w:tr w:rsidR="00EA098E" w:rsidRPr="0029022B" w14:paraId="6A0872E1" w14:textId="77777777" w:rsidTr="0029022B">
                        <w:trPr>
                          <w:trHeight w:val="20"/>
                          <w:jc w:val="center"/>
                        </w:trPr>
                        <w:tc>
                          <w:tcPr>
                            <w:tcW w:w="603" w:type="dxa"/>
                            <w:shd w:val="clear" w:color="auto" w:fill="auto"/>
                            <w:tcMar>
                              <w:top w:w="0" w:type="dxa"/>
                              <w:left w:w="70" w:type="dxa"/>
                              <w:bottom w:w="0" w:type="dxa"/>
                              <w:right w:w="70" w:type="dxa"/>
                            </w:tcMar>
                            <w:vAlign w:val="center"/>
                          </w:tcPr>
                          <w:p w14:paraId="0E6F9A5E" w14:textId="77777777" w:rsidR="008F1245" w:rsidRPr="001F4F5E" w:rsidRDefault="008F1245" w:rsidP="001F4F5E">
                            <w:pPr>
                              <w:pStyle w:val="Standard"/>
                              <w:widowControl w:val="0"/>
                              <w:spacing w:after="0" w:line="20" w:lineRule="atLeast"/>
                              <w:rPr>
                                <w:rFonts w:asciiTheme="minorHAnsi" w:eastAsia="Times New Roman" w:hAnsiTheme="minorHAnsi" w:cstheme="minorHAnsi"/>
                                <w:b/>
                                <w:bCs/>
                                <w:color w:val="000000"/>
                                <w:sz w:val="10"/>
                                <w:szCs w:val="10"/>
                                <w:lang w:eastAsia="es-MX"/>
                              </w:rPr>
                            </w:pPr>
                          </w:p>
                        </w:tc>
                        <w:tc>
                          <w:tcPr>
                            <w:tcW w:w="5015" w:type="dxa"/>
                            <w:shd w:val="clear" w:color="auto" w:fill="auto"/>
                            <w:tcMar>
                              <w:top w:w="0" w:type="dxa"/>
                              <w:left w:w="70" w:type="dxa"/>
                              <w:bottom w:w="0" w:type="dxa"/>
                              <w:right w:w="70" w:type="dxa"/>
                            </w:tcMar>
                            <w:vAlign w:val="bottom"/>
                          </w:tcPr>
                          <w:p w14:paraId="6A81BF98" w14:textId="77777777" w:rsidR="00EA098E" w:rsidRPr="001F4F5E" w:rsidRDefault="00EA098E" w:rsidP="0029022B">
                            <w:pPr>
                              <w:pStyle w:val="Standard"/>
                              <w:widowControl w:val="0"/>
                              <w:spacing w:after="0" w:line="20" w:lineRule="atLeast"/>
                              <w:rPr>
                                <w:rFonts w:asciiTheme="minorHAnsi" w:eastAsia="Times New Roman" w:hAnsiTheme="minorHAnsi" w:cstheme="minorHAnsi"/>
                                <w:color w:val="000000"/>
                                <w:sz w:val="10"/>
                                <w:szCs w:val="10"/>
                                <w:lang w:eastAsia="es-MX"/>
                              </w:rPr>
                            </w:pPr>
                          </w:p>
                        </w:tc>
                        <w:tc>
                          <w:tcPr>
                            <w:tcW w:w="2714" w:type="dxa"/>
                            <w:shd w:val="clear" w:color="auto" w:fill="auto"/>
                            <w:tcMar>
                              <w:top w:w="0" w:type="dxa"/>
                              <w:left w:w="70" w:type="dxa"/>
                              <w:bottom w:w="0" w:type="dxa"/>
                              <w:right w:w="70" w:type="dxa"/>
                            </w:tcMar>
                            <w:vAlign w:val="bottom"/>
                          </w:tcPr>
                          <w:p w14:paraId="0EA013F2" w14:textId="77777777" w:rsidR="00EA098E" w:rsidRPr="001F4F5E" w:rsidRDefault="00EA098E" w:rsidP="0029022B">
                            <w:pPr>
                              <w:pStyle w:val="Standard"/>
                              <w:widowControl w:val="0"/>
                              <w:spacing w:after="0" w:line="20" w:lineRule="atLeast"/>
                              <w:rPr>
                                <w:rFonts w:asciiTheme="minorHAnsi" w:eastAsia="Times New Roman" w:hAnsiTheme="minorHAnsi" w:cstheme="minorHAnsi"/>
                                <w:color w:val="000000"/>
                                <w:sz w:val="10"/>
                                <w:szCs w:val="10"/>
                                <w:lang w:eastAsia="es-MX"/>
                              </w:rPr>
                            </w:pPr>
                          </w:p>
                        </w:tc>
                        <w:tc>
                          <w:tcPr>
                            <w:tcW w:w="160" w:type="dxa"/>
                            <w:shd w:val="clear" w:color="auto" w:fill="auto"/>
                            <w:tcMar>
                              <w:top w:w="0" w:type="dxa"/>
                              <w:left w:w="70" w:type="dxa"/>
                              <w:bottom w:w="0" w:type="dxa"/>
                              <w:right w:w="70" w:type="dxa"/>
                            </w:tcMar>
                          </w:tcPr>
                          <w:p w14:paraId="2E29E9B5" w14:textId="77777777" w:rsidR="00EA098E" w:rsidRPr="001F4F5E" w:rsidRDefault="00EA098E" w:rsidP="0029022B">
                            <w:pPr>
                              <w:pStyle w:val="Standard"/>
                              <w:widowControl w:val="0"/>
                              <w:spacing w:after="0" w:line="20" w:lineRule="atLeast"/>
                              <w:rPr>
                                <w:rFonts w:asciiTheme="minorHAnsi" w:hAnsiTheme="minorHAnsi" w:cstheme="minorHAnsi"/>
                                <w:sz w:val="10"/>
                                <w:szCs w:val="10"/>
                              </w:rPr>
                            </w:pPr>
                          </w:p>
                        </w:tc>
                        <w:tc>
                          <w:tcPr>
                            <w:tcW w:w="160" w:type="dxa"/>
                            <w:shd w:val="clear" w:color="auto" w:fill="auto"/>
                            <w:tcMar>
                              <w:top w:w="0" w:type="dxa"/>
                              <w:left w:w="70" w:type="dxa"/>
                              <w:bottom w:w="0" w:type="dxa"/>
                              <w:right w:w="70" w:type="dxa"/>
                            </w:tcMar>
                          </w:tcPr>
                          <w:p w14:paraId="18F78079" w14:textId="77777777" w:rsidR="00EA098E" w:rsidRPr="001F4F5E" w:rsidRDefault="00EA098E" w:rsidP="0029022B">
                            <w:pPr>
                              <w:pStyle w:val="Standard"/>
                              <w:widowControl w:val="0"/>
                              <w:spacing w:after="0" w:line="20" w:lineRule="atLeast"/>
                              <w:rPr>
                                <w:rFonts w:asciiTheme="minorHAnsi" w:hAnsiTheme="minorHAnsi" w:cstheme="minorHAnsi"/>
                                <w:sz w:val="10"/>
                                <w:szCs w:val="10"/>
                              </w:rPr>
                            </w:pPr>
                          </w:p>
                        </w:tc>
                      </w:tr>
                      <w:tr w:rsidR="00EA098E" w:rsidRPr="0029022B" w14:paraId="0B4226DF" w14:textId="77777777" w:rsidTr="0029022B">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12C022B" w14:textId="77777777" w:rsidR="00EA098E" w:rsidRPr="0029022B" w:rsidRDefault="00000000" w:rsidP="0029022B">
                            <w:pPr>
                              <w:pStyle w:val="Standard"/>
                              <w:widowControl w:val="0"/>
                              <w:spacing w:after="0" w:line="20" w:lineRule="atLeast"/>
                              <w:rPr>
                                <w:rFonts w:asciiTheme="minorHAnsi" w:eastAsia="Times New Roman" w:hAnsiTheme="minorHAnsi" w:cstheme="minorHAnsi"/>
                                <w:b/>
                                <w:color w:val="FFFFFF"/>
                                <w:sz w:val="20"/>
                                <w:szCs w:val="20"/>
                                <w:lang w:eastAsia="es-MX"/>
                              </w:rPr>
                            </w:pPr>
                            <w:r w:rsidRPr="0029022B">
                              <w:rPr>
                                <w:rFonts w:asciiTheme="minorHAnsi" w:eastAsia="Times New Roman" w:hAnsiTheme="minorHAnsi" w:cstheme="minorHAnsi"/>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5C230E" w14:textId="37ACAE77" w:rsidR="00EA098E" w:rsidRPr="0029022B" w:rsidRDefault="00000000" w:rsidP="0029022B">
                            <w:pPr>
                              <w:pStyle w:val="Standard"/>
                              <w:widowControl w:val="0"/>
                              <w:spacing w:after="0" w:line="20" w:lineRule="atLeast"/>
                              <w:jc w:val="right"/>
                              <w:rPr>
                                <w:rFonts w:asciiTheme="minorHAnsi" w:eastAsia="Times New Roman" w:hAnsiTheme="minorHAnsi" w:cstheme="minorHAnsi"/>
                                <w:b/>
                                <w:color w:val="000000"/>
                                <w:sz w:val="20"/>
                                <w:szCs w:val="20"/>
                                <w:lang w:eastAsia="es-MX"/>
                              </w:rPr>
                            </w:pPr>
                            <w:r w:rsidRPr="0029022B">
                              <w:rPr>
                                <w:rFonts w:asciiTheme="minorHAnsi" w:eastAsia="Times New Roman" w:hAnsiTheme="minorHAnsi" w:cstheme="minorHAnsi"/>
                                <w:b/>
                                <w:color w:val="000000"/>
                                <w:sz w:val="20"/>
                                <w:szCs w:val="20"/>
                                <w:lang w:eastAsia="es-MX"/>
                              </w:rPr>
                              <w:t>$</w:t>
                            </w:r>
                            <w:r w:rsidR="00B222FF" w:rsidRPr="00B222FF">
                              <w:rPr>
                                <w:rFonts w:asciiTheme="minorHAnsi" w:hAnsiTheme="minorHAnsi" w:cstheme="minorHAnsi"/>
                                <w:b/>
                                <w:bCs/>
                                <w:sz w:val="20"/>
                              </w:rPr>
                              <w:t>61,456,63</w:t>
                            </w:r>
                            <w:r w:rsidR="006B60AE">
                              <w:rPr>
                                <w:rFonts w:asciiTheme="minorHAnsi" w:hAnsiTheme="minorHAnsi" w:cstheme="minorHAnsi"/>
                                <w:b/>
                                <w:bCs/>
                                <w:sz w:val="20"/>
                              </w:rPr>
                              <w:t>5</w:t>
                            </w:r>
                          </w:p>
                        </w:tc>
                        <w:tc>
                          <w:tcPr>
                            <w:tcW w:w="160" w:type="dxa"/>
                            <w:shd w:val="clear" w:color="auto" w:fill="auto"/>
                            <w:tcMar>
                              <w:top w:w="0" w:type="dxa"/>
                              <w:left w:w="70" w:type="dxa"/>
                              <w:bottom w:w="0" w:type="dxa"/>
                              <w:right w:w="70" w:type="dxa"/>
                            </w:tcMar>
                          </w:tcPr>
                          <w:p w14:paraId="19B9BE75"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c>
                          <w:tcPr>
                            <w:tcW w:w="160" w:type="dxa"/>
                            <w:shd w:val="clear" w:color="auto" w:fill="auto"/>
                            <w:tcMar>
                              <w:top w:w="0" w:type="dxa"/>
                              <w:left w:w="70" w:type="dxa"/>
                              <w:bottom w:w="0" w:type="dxa"/>
                              <w:right w:w="70" w:type="dxa"/>
                            </w:tcMar>
                          </w:tcPr>
                          <w:p w14:paraId="05CC576A"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r>
                      <w:tr w:rsidR="00EA098E" w:rsidRPr="0029022B" w14:paraId="68113C00" w14:textId="77777777" w:rsidTr="0029022B">
                        <w:trPr>
                          <w:trHeight w:val="20"/>
                          <w:jc w:val="center"/>
                        </w:trPr>
                        <w:tc>
                          <w:tcPr>
                            <w:tcW w:w="603" w:type="dxa"/>
                            <w:shd w:val="clear" w:color="auto" w:fill="auto"/>
                            <w:tcMar>
                              <w:top w:w="0" w:type="dxa"/>
                              <w:left w:w="70" w:type="dxa"/>
                              <w:bottom w:w="0" w:type="dxa"/>
                              <w:right w:w="70" w:type="dxa"/>
                            </w:tcMar>
                            <w:vAlign w:val="center"/>
                          </w:tcPr>
                          <w:p w14:paraId="03D9F6AF" w14:textId="77777777" w:rsidR="00EA098E" w:rsidRPr="001F4F5E" w:rsidRDefault="00EA098E" w:rsidP="0029022B">
                            <w:pPr>
                              <w:pStyle w:val="Standard"/>
                              <w:widowControl w:val="0"/>
                              <w:spacing w:after="0" w:line="20" w:lineRule="atLeast"/>
                              <w:jc w:val="center"/>
                              <w:rPr>
                                <w:rFonts w:asciiTheme="minorHAnsi" w:eastAsia="Times New Roman" w:hAnsiTheme="minorHAnsi" w:cstheme="minorHAnsi"/>
                                <w:b/>
                                <w:bCs/>
                                <w:color w:val="000000"/>
                                <w:sz w:val="10"/>
                                <w:szCs w:val="10"/>
                                <w:lang w:eastAsia="es-MX"/>
                              </w:rPr>
                            </w:pPr>
                          </w:p>
                        </w:tc>
                        <w:tc>
                          <w:tcPr>
                            <w:tcW w:w="5015" w:type="dxa"/>
                            <w:shd w:val="clear" w:color="auto" w:fill="auto"/>
                            <w:tcMar>
                              <w:top w:w="0" w:type="dxa"/>
                              <w:left w:w="70" w:type="dxa"/>
                              <w:bottom w:w="0" w:type="dxa"/>
                              <w:right w:w="70" w:type="dxa"/>
                            </w:tcMar>
                            <w:vAlign w:val="bottom"/>
                          </w:tcPr>
                          <w:p w14:paraId="5BD9377E" w14:textId="77777777" w:rsidR="00EA098E" w:rsidRPr="001F4F5E" w:rsidRDefault="00EA098E" w:rsidP="0029022B">
                            <w:pPr>
                              <w:pStyle w:val="Standard"/>
                              <w:widowControl w:val="0"/>
                              <w:spacing w:after="0" w:line="20" w:lineRule="atLeast"/>
                              <w:rPr>
                                <w:rFonts w:asciiTheme="minorHAnsi" w:eastAsia="Times New Roman" w:hAnsiTheme="minorHAnsi" w:cstheme="minorHAnsi"/>
                                <w:color w:val="000000"/>
                                <w:sz w:val="10"/>
                                <w:szCs w:val="10"/>
                                <w:lang w:eastAsia="es-MX"/>
                              </w:rPr>
                            </w:pPr>
                          </w:p>
                        </w:tc>
                        <w:tc>
                          <w:tcPr>
                            <w:tcW w:w="2714" w:type="dxa"/>
                            <w:shd w:val="clear" w:color="auto" w:fill="auto"/>
                            <w:tcMar>
                              <w:top w:w="0" w:type="dxa"/>
                              <w:left w:w="70" w:type="dxa"/>
                              <w:bottom w:w="0" w:type="dxa"/>
                              <w:right w:w="70" w:type="dxa"/>
                            </w:tcMar>
                            <w:vAlign w:val="bottom"/>
                          </w:tcPr>
                          <w:p w14:paraId="3732C526" w14:textId="77777777" w:rsidR="00EA098E" w:rsidRPr="001F4F5E" w:rsidRDefault="00EA098E" w:rsidP="0029022B">
                            <w:pPr>
                              <w:pStyle w:val="Standard"/>
                              <w:widowControl w:val="0"/>
                              <w:spacing w:after="0" w:line="20" w:lineRule="atLeast"/>
                              <w:jc w:val="right"/>
                              <w:rPr>
                                <w:rFonts w:asciiTheme="minorHAnsi" w:eastAsia="Times New Roman" w:hAnsiTheme="minorHAnsi" w:cstheme="minorHAnsi"/>
                                <w:color w:val="000000"/>
                                <w:sz w:val="10"/>
                                <w:szCs w:val="10"/>
                                <w:lang w:eastAsia="es-MX"/>
                              </w:rPr>
                            </w:pPr>
                          </w:p>
                        </w:tc>
                        <w:tc>
                          <w:tcPr>
                            <w:tcW w:w="160" w:type="dxa"/>
                            <w:shd w:val="clear" w:color="auto" w:fill="auto"/>
                            <w:tcMar>
                              <w:top w:w="0" w:type="dxa"/>
                              <w:left w:w="70" w:type="dxa"/>
                              <w:bottom w:w="0" w:type="dxa"/>
                              <w:right w:w="70" w:type="dxa"/>
                            </w:tcMar>
                          </w:tcPr>
                          <w:p w14:paraId="31C21D9E" w14:textId="77777777" w:rsidR="00EA098E" w:rsidRPr="001F4F5E" w:rsidRDefault="00EA098E" w:rsidP="0029022B">
                            <w:pPr>
                              <w:pStyle w:val="Standard"/>
                              <w:widowControl w:val="0"/>
                              <w:spacing w:after="0" w:line="20" w:lineRule="atLeast"/>
                              <w:rPr>
                                <w:rFonts w:asciiTheme="minorHAnsi" w:hAnsiTheme="minorHAnsi" w:cstheme="minorHAnsi"/>
                                <w:sz w:val="10"/>
                                <w:szCs w:val="10"/>
                              </w:rPr>
                            </w:pPr>
                          </w:p>
                        </w:tc>
                        <w:tc>
                          <w:tcPr>
                            <w:tcW w:w="160" w:type="dxa"/>
                            <w:shd w:val="clear" w:color="auto" w:fill="auto"/>
                            <w:tcMar>
                              <w:top w:w="0" w:type="dxa"/>
                              <w:left w:w="70" w:type="dxa"/>
                              <w:bottom w:w="0" w:type="dxa"/>
                              <w:right w:w="70" w:type="dxa"/>
                            </w:tcMar>
                          </w:tcPr>
                          <w:p w14:paraId="7EF715EE" w14:textId="77777777" w:rsidR="00EA098E" w:rsidRPr="001F4F5E" w:rsidRDefault="00EA098E" w:rsidP="0029022B">
                            <w:pPr>
                              <w:pStyle w:val="Standard"/>
                              <w:widowControl w:val="0"/>
                              <w:spacing w:after="0" w:line="20" w:lineRule="atLeast"/>
                              <w:rPr>
                                <w:rFonts w:asciiTheme="minorHAnsi" w:hAnsiTheme="minorHAnsi" w:cstheme="minorHAnsi"/>
                                <w:sz w:val="10"/>
                                <w:szCs w:val="10"/>
                              </w:rPr>
                            </w:pPr>
                          </w:p>
                        </w:tc>
                      </w:tr>
                      <w:tr w:rsidR="00EA098E" w:rsidRPr="0029022B" w14:paraId="4ECDBC76" w14:textId="77777777" w:rsidTr="0029022B">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837C59B" w14:textId="77777777" w:rsidR="00EA098E" w:rsidRPr="0029022B" w:rsidRDefault="00000000" w:rsidP="0029022B">
                            <w:pPr>
                              <w:pStyle w:val="Standard"/>
                              <w:widowControl w:val="0"/>
                              <w:spacing w:after="0" w:line="20" w:lineRule="atLeast"/>
                              <w:rPr>
                                <w:rFonts w:asciiTheme="minorHAnsi" w:eastAsia="Times New Roman" w:hAnsiTheme="minorHAnsi" w:cstheme="minorHAnsi"/>
                                <w:b/>
                                <w:color w:val="FFFFFF"/>
                                <w:sz w:val="20"/>
                                <w:szCs w:val="20"/>
                                <w:lang w:eastAsia="es-MX"/>
                              </w:rPr>
                            </w:pPr>
                            <w:r w:rsidRPr="0029022B">
                              <w:rPr>
                                <w:rFonts w:asciiTheme="minorHAnsi" w:eastAsia="Times New Roman" w:hAnsiTheme="minorHAnsi" w:cstheme="minorHAnsi"/>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A4C3F2" w14:textId="3938D88E" w:rsidR="00EA098E" w:rsidRPr="0029022B" w:rsidRDefault="00B222FF" w:rsidP="0029022B">
                            <w:pPr>
                              <w:pStyle w:val="Standard"/>
                              <w:widowControl w:val="0"/>
                              <w:spacing w:after="0" w:line="20" w:lineRule="atLeast"/>
                              <w:jc w:val="right"/>
                              <w:rPr>
                                <w:rFonts w:asciiTheme="minorHAnsi" w:eastAsia="Times New Roman" w:hAnsiTheme="minorHAnsi" w:cstheme="minorHAnsi"/>
                                <w:b/>
                                <w:color w:val="000000"/>
                                <w:sz w:val="20"/>
                                <w:szCs w:val="20"/>
                                <w:lang w:eastAsia="es-MX"/>
                              </w:rPr>
                            </w:pPr>
                            <w:r>
                              <w:rPr>
                                <w:rFonts w:asciiTheme="minorHAnsi" w:eastAsia="Times New Roman" w:hAnsiTheme="minorHAnsi" w:cstheme="minorHAnsi"/>
                                <w:b/>
                                <w:color w:val="000000"/>
                                <w:sz w:val="20"/>
                                <w:szCs w:val="20"/>
                                <w:lang w:eastAsia="es-MX"/>
                              </w:rPr>
                              <w:t>$114</w:t>
                            </w:r>
                          </w:p>
                        </w:tc>
                        <w:tc>
                          <w:tcPr>
                            <w:tcW w:w="160" w:type="dxa"/>
                            <w:shd w:val="clear" w:color="auto" w:fill="auto"/>
                            <w:tcMar>
                              <w:top w:w="0" w:type="dxa"/>
                              <w:left w:w="70" w:type="dxa"/>
                              <w:bottom w:w="0" w:type="dxa"/>
                              <w:right w:w="70" w:type="dxa"/>
                            </w:tcMar>
                          </w:tcPr>
                          <w:p w14:paraId="61FDDF79"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c>
                          <w:tcPr>
                            <w:tcW w:w="160" w:type="dxa"/>
                            <w:shd w:val="clear" w:color="auto" w:fill="auto"/>
                            <w:tcMar>
                              <w:top w:w="0" w:type="dxa"/>
                              <w:left w:w="70" w:type="dxa"/>
                              <w:bottom w:w="0" w:type="dxa"/>
                              <w:right w:w="70" w:type="dxa"/>
                            </w:tcMar>
                          </w:tcPr>
                          <w:p w14:paraId="63730683"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r>
                      <w:tr w:rsidR="00EA098E" w:rsidRPr="0029022B" w14:paraId="444E9B38" w14:textId="77777777" w:rsidTr="0029022B">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5C3D1C9" w14:textId="77777777" w:rsidR="00EA098E" w:rsidRPr="0029022B" w:rsidRDefault="00000000" w:rsidP="0029022B">
                            <w:pPr>
                              <w:pStyle w:val="Standard"/>
                              <w:widowControl w:val="0"/>
                              <w:spacing w:after="0" w:line="20" w:lineRule="atLeast"/>
                              <w:jc w:val="center"/>
                              <w:rPr>
                                <w:rFonts w:asciiTheme="minorHAnsi" w:hAnsiTheme="minorHAnsi" w:cstheme="minorHAnsi"/>
                                <w:sz w:val="20"/>
                                <w:szCs w:val="20"/>
                              </w:rPr>
                            </w:pPr>
                            <w:r w:rsidRPr="0029022B">
                              <w:rPr>
                                <w:rFonts w:asciiTheme="minorHAnsi" w:eastAsia="Times New Roman" w:hAnsiTheme="minorHAnsi" w:cstheme="minorHAnsi"/>
                                <w:color w:val="000000"/>
                                <w:sz w:val="20"/>
                                <w:szCs w:val="20"/>
                                <w:lang w:eastAsia="es-MX"/>
                              </w:rPr>
                              <w:t>2</w:t>
                            </w:r>
                            <w:r w:rsidRPr="0029022B">
                              <w:rPr>
                                <w:rFonts w:asciiTheme="minorHAnsi" w:eastAsia="Times New Roman" w:hAnsiTheme="minorHAnsi" w:cstheme="minorHAnsi"/>
                                <w:b/>
                                <w:color w:val="000000"/>
                                <w:sz w:val="20"/>
                                <w:szCs w:val="20"/>
                                <w:lang w:eastAsia="es-MX"/>
                              </w:rPr>
                              <w:t>.</w:t>
                            </w:r>
                            <w:r w:rsidRPr="0029022B">
                              <w:rPr>
                                <w:rFonts w:asciiTheme="minorHAnsi" w:eastAsia="Times New Roman" w:hAnsiTheme="minorHAnsi" w:cstheme="minorHAnsi"/>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53DA79" w14:textId="77777777" w:rsidR="00EA098E" w:rsidRPr="0029022B" w:rsidRDefault="00000000" w:rsidP="0029022B">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F10E41" w14:textId="3976EFA9" w:rsidR="00EA098E" w:rsidRPr="0029022B" w:rsidRDefault="00B222FF" w:rsidP="0029022B">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$0</w:t>
                            </w:r>
                          </w:p>
                        </w:tc>
                        <w:tc>
                          <w:tcPr>
                            <w:tcW w:w="160" w:type="dxa"/>
                            <w:shd w:val="clear" w:color="auto" w:fill="auto"/>
                            <w:tcMar>
                              <w:top w:w="0" w:type="dxa"/>
                              <w:left w:w="70" w:type="dxa"/>
                              <w:bottom w:w="0" w:type="dxa"/>
                              <w:right w:w="70" w:type="dxa"/>
                            </w:tcMar>
                          </w:tcPr>
                          <w:p w14:paraId="7DBC9339"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c>
                          <w:tcPr>
                            <w:tcW w:w="160" w:type="dxa"/>
                            <w:shd w:val="clear" w:color="auto" w:fill="auto"/>
                            <w:tcMar>
                              <w:top w:w="0" w:type="dxa"/>
                              <w:left w:w="70" w:type="dxa"/>
                              <w:bottom w:w="0" w:type="dxa"/>
                              <w:right w:w="70" w:type="dxa"/>
                            </w:tcMar>
                          </w:tcPr>
                          <w:p w14:paraId="4668FA14"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r>
                      <w:tr w:rsidR="00EA098E" w:rsidRPr="0029022B" w14:paraId="1282C8D7" w14:textId="77777777" w:rsidTr="0029022B">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6A597E6" w14:textId="77777777" w:rsidR="00EA098E" w:rsidRPr="0029022B" w:rsidRDefault="00000000" w:rsidP="0029022B">
                            <w:pPr>
                              <w:pStyle w:val="Standard"/>
                              <w:widowControl w:val="0"/>
                              <w:spacing w:after="0" w:line="20" w:lineRule="atLeast"/>
                              <w:jc w:val="center"/>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C12340" w14:textId="77777777" w:rsidR="00EA098E" w:rsidRPr="0029022B" w:rsidRDefault="00000000" w:rsidP="0029022B">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724024" w14:textId="395F5231" w:rsidR="00EA098E" w:rsidRPr="0029022B" w:rsidRDefault="006B60AE" w:rsidP="0029022B">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7138284" w14:textId="77777777" w:rsidR="00EA098E" w:rsidRPr="0029022B" w:rsidRDefault="00EA098E" w:rsidP="0029022B">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29022B" w14:paraId="7BD7447A" w14:textId="77777777" w:rsidTr="0093103C">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5F8D23" w14:textId="77777777" w:rsidR="006B60AE" w:rsidRPr="0029022B" w:rsidRDefault="006B60AE" w:rsidP="006B60AE">
                            <w:pPr>
                              <w:pStyle w:val="Standard"/>
                              <w:widowControl w:val="0"/>
                              <w:spacing w:after="0" w:line="20" w:lineRule="atLeast"/>
                              <w:jc w:val="center"/>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B657EC" w14:textId="77777777" w:rsidR="006B60AE" w:rsidRPr="0029022B"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tcPr>
                          <w:p w14:paraId="5857DB44" w14:textId="62EE56E0" w:rsidR="006B60AE" w:rsidRPr="0029022B"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9F6AD9">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D839426" w14:textId="77777777" w:rsidR="006B60AE" w:rsidRPr="0029022B"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29022B" w14:paraId="091B3BFB" w14:textId="77777777" w:rsidTr="0093103C">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C6AF1E3" w14:textId="77777777" w:rsidR="006B60AE" w:rsidRPr="0029022B" w:rsidRDefault="006B60AE" w:rsidP="006B60AE">
                            <w:pPr>
                              <w:pStyle w:val="Standard"/>
                              <w:widowControl w:val="0"/>
                              <w:spacing w:after="0" w:line="20" w:lineRule="atLeast"/>
                              <w:jc w:val="center"/>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CE44CA" w14:textId="77777777" w:rsidR="006B60AE" w:rsidRPr="0029022B"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tcPr>
                          <w:p w14:paraId="6D31E37B" w14:textId="2D509F30" w:rsidR="006B60AE" w:rsidRPr="0029022B"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9F6AD9">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DF0C751" w14:textId="77777777" w:rsidR="006B60AE" w:rsidRPr="0029022B"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EA098E" w:rsidRPr="0029022B" w14:paraId="43AB5931" w14:textId="77777777" w:rsidTr="0029022B">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D8BF95" w14:textId="77777777" w:rsidR="00EA098E" w:rsidRPr="0029022B" w:rsidRDefault="00000000" w:rsidP="0029022B">
                            <w:pPr>
                              <w:pStyle w:val="Standard"/>
                              <w:widowControl w:val="0"/>
                              <w:spacing w:after="0" w:line="20" w:lineRule="atLeast"/>
                              <w:jc w:val="center"/>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3AA832" w14:textId="77777777" w:rsidR="00EA098E" w:rsidRPr="0029022B" w:rsidRDefault="00000000" w:rsidP="0029022B">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5363BF" w14:textId="32F9C991" w:rsidR="00EA098E" w:rsidRPr="0029022B" w:rsidRDefault="006B60AE" w:rsidP="0029022B">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w:t>
                            </w:r>
                            <w:r w:rsidR="00B222FF">
                              <w:rPr>
                                <w:rFonts w:asciiTheme="minorHAnsi" w:eastAsia="Times New Roman" w:hAnsiTheme="minorHAnsi" w:cstheme="minorHAnsi"/>
                                <w:color w:val="000000"/>
                                <w:sz w:val="20"/>
                                <w:szCs w:val="20"/>
                                <w:lang w:eastAsia="es-MX"/>
                              </w:rPr>
                              <w:t>114</w:t>
                            </w:r>
                          </w:p>
                        </w:tc>
                        <w:tc>
                          <w:tcPr>
                            <w:tcW w:w="320" w:type="dxa"/>
                            <w:gridSpan w:val="2"/>
                            <w:shd w:val="clear" w:color="auto" w:fill="auto"/>
                            <w:tcMar>
                              <w:top w:w="0" w:type="dxa"/>
                              <w:left w:w="70" w:type="dxa"/>
                              <w:bottom w:w="0" w:type="dxa"/>
                              <w:right w:w="70" w:type="dxa"/>
                            </w:tcMar>
                            <w:vAlign w:val="bottom"/>
                          </w:tcPr>
                          <w:p w14:paraId="55269191" w14:textId="77777777" w:rsidR="00EA098E" w:rsidRPr="0029022B" w:rsidRDefault="00EA098E" w:rsidP="0029022B">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EA098E" w:rsidRPr="0029022B" w14:paraId="478AC011" w14:textId="77777777" w:rsidTr="0029022B">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898DC3" w14:textId="77777777" w:rsidR="00EA098E" w:rsidRPr="0029022B" w:rsidRDefault="00000000" w:rsidP="0029022B">
                            <w:pPr>
                              <w:pStyle w:val="Standard"/>
                              <w:widowControl w:val="0"/>
                              <w:spacing w:after="0" w:line="20" w:lineRule="atLeast"/>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1026F6" w14:textId="20D78356" w:rsidR="00EA098E" w:rsidRPr="0029022B" w:rsidRDefault="006B60AE" w:rsidP="0029022B">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5B3A341" w14:textId="77777777" w:rsidR="00EA098E" w:rsidRPr="0029022B" w:rsidRDefault="00EA098E" w:rsidP="0029022B">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EA098E" w:rsidRPr="0029022B" w14:paraId="52D353EB" w14:textId="77777777" w:rsidTr="0029022B">
                        <w:trPr>
                          <w:trHeight w:val="20"/>
                          <w:jc w:val="center"/>
                        </w:trPr>
                        <w:tc>
                          <w:tcPr>
                            <w:tcW w:w="603" w:type="dxa"/>
                            <w:shd w:val="clear" w:color="auto" w:fill="auto"/>
                            <w:tcMar>
                              <w:top w:w="0" w:type="dxa"/>
                              <w:left w:w="70" w:type="dxa"/>
                              <w:bottom w:w="0" w:type="dxa"/>
                              <w:right w:w="70" w:type="dxa"/>
                            </w:tcMar>
                            <w:vAlign w:val="center"/>
                          </w:tcPr>
                          <w:p w14:paraId="30F722A5" w14:textId="77777777" w:rsidR="00EA098E" w:rsidRPr="001F4F5E" w:rsidRDefault="00EA098E" w:rsidP="0029022B">
                            <w:pPr>
                              <w:pStyle w:val="Standard"/>
                              <w:widowControl w:val="0"/>
                              <w:spacing w:after="0" w:line="20" w:lineRule="atLeast"/>
                              <w:rPr>
                                <w:rFonts w:asciiTheme="minorHAnsi" w:eastAsia="Times New Roman" w:hAnsiTheme="minorHAnsi" w:cstheme="minorHAnsi"/>
                                <w:color w:val="000000"/>
                                <w:sz w:val="10"/>
                                <w:szCs w:val="10"/>
                                <w:lang w:eastAsia="es-MX"/>
                              </w:rPr>
                            </w:pPr>
                          </w:p>
                        </w:tc>
                        <w:tc>
                          <w:tcPr>
                            <w:tcW w:w="5015" w:type="dxa"/>
                            <w:shd w:val="clear" w:color="auto" w:fill="auto"/>
                            <w:tcMar>
                              <w:top w:w="0" w:type="dxa"/>
                              <w:left w:w="70" w:type="dxa"/>
                              <w:bottom w:w="0" w:type="dxa"/>
                              <w:right w:w="70" w:type="dxa"/>
                            </w:tcMar>
                            <w:vAlign w:val="center"/>
                          </w:tcPr>
                          <w:p w14:paraId="13F8DEF3" w14:textId="77777777" w:rsidR="00EA098E" w:rsidRPr="001F4F5E" w:rsidRDefault="00EA098E" w:rsidP="0029022B">
                            <w:pPr>
                              <w:pStyle w:val="Standard"/>
                              <w:widowControl w:val="0"/>
                              <w:spacing w:after="0" w:line="20" w:lineRule="atLeast"/>
                              <w:rPr>
                                <w:rFonts w:asciiTheme="minorHAnsi" w:eastAsia="Times New Roman" w:hAnsiTheme="minorHAnsi" w:cstheme="minorHAnsi"/>
                                <w:color w:val="000000"/>
                                <w:sz w:val="10"/>
                                <w:szCs w:val="10"/>
                                <w:lang w:eastAsia="es-MX"/>
                              </w:rPr>
                            </w:pPr>
                          </w:p>
                        </w:tc>
                        <w:tc>
                          <w:tcPr>
                            <w:tcW w:w="2714" w:type="dxa"/>
                            <w:shd w:val="clear" w:color="auto" w:fill="auto"/>
                            <w:tcMar>
                              <w:top w:w="0" w:type="dxa"/>
                              <w:left w:w="70" w:type="dxa"/>
                              <w:bottom w:w="0" w:type="dxa"/>
                              <w:right w:w="70" w:type="dxa"/>
                            </w:tcMar>
                            <w:vAlign w:val="center"/>
                          </w:tcPr>
                          <w:p w14:paraId="4D8DBCEF" w14:textId="77777777" w:rsidR="00EA098E" w:rsidRPr="001F4F5E" w:rsidRDefault="00EA098E" w:rsidP="0029022B">
                            <w:pPr>
                              <w:pStyle w:val="Standard"/>
                              <w:widowControl w:val="0"/>
                              <w:spacing w:after="0" w:line="20" w:lineRule="atLeast"/>
                              <w:jc w:val="right"/>
                              <w:rPr>
                                <w:rFonts w:asciiTheme="minorHAnsi" w:eastAsia="Times New Roman" w:hAnsiTheme="minorHAnsi" w:cstheme="minorHAnsi"/>
                                <w:color w:val="000000"/>
                                <w:sz w:val="10"/>
                                <w:szCs w:val="10"/>
                                <w:lang w:eastAsia="es-MX"/>
                              </w:rPr>
                            </w:pPr>
                          </w:p>
                        </w:tc>
                        <w:tc>
                          <w:tcPr>
                            <w:tcW w:w="160" w:type="dxa"/>
                            <w:shd w:val="clear" w:color="auto" w:fill="auto"/>
                            <w:tcMar>
                              <w:top w:w="0" w:type="dxa"/>
                              <w:left w:w="70" w:type="dxa"/>
                              <w:bottom w:w="0" w:type="dxa"/>
                              <w:right w:w="70" w:type="dxa"/>
                            </w:tcMar>
                          </w:tcPr>
                          <w:p w14:paraId="5196008E" w14:textId="77777777" w:rsidR="00EA098E" w:rsidRPr="001F4F5E" w:rsidRDefault="00EA098E" w:rsidP="0029022B">
                            <w:pPr>
                              <w:pStyle w:val="Standard"/>
                              <w:widowControl w:val="0"/>
                              <w:spacing w:after="0" w:line="20" w:lineRule="atLeast"/>
                              <w:rPr>
                                <w:rFonts w:asciiTheme="minorHAnsi" w:hAnsiTheme="minorHAnsi" w:cstheme="minorHAnsi"/>
                                <w:sz w:val="10"/>
                                <w:szCs w:val="10"/>
                              </w:rPr>
                            </w:pPr>
                          </w:p>
                        </w:tc>
                        <w:tc>
                          <w:tcPr>
                            <w:tcW w:w="160" w:type="dxa"/>
                            <w:shd w:val="clear" w:color="auto" w:fill="auto"/>
                            <w:tcMar>
                              <w:top w:w="0" w:type="dxa"/>
                              <w:left w:w="70" w:type="dxa"/>
                              <w:bottom w:w="0" w:type="dxa"/>
                              <w:right w:w="70" w:type="dxa"/>
                            </w:tcMar>
                          </w:tcPr>
                          <w:p w14:paraId="02A0185D" w14:textId="77777777" w:rsidR="00EA098E" w:rsidRPr="001F4F5E" w:rsidRDefault="00EA098E" w:rsidP="0029022B">
                            <w:pPr>
                              <w:pStyle w:val="Standard"/>
                              <w:widowControl w:val="0"/>
                              <w:spacing w:after="0" w:line="20" w:lineRule="atLeast"/>
                              <w:rPr>
                                <w:rFonts w:asciiTheme="minorHAnsi" w:hAnsiTheme="minorHAnsi" w:cstheme="minorHAnsi"/>
                                <w:sz w:val="10"/>
                                <w:szCs w:val="10"/>
                              </w:rPr>
                            </w:pPr>
                          </w:p>
                        </w:tc>
                      </w:tr>
                      <w:tr w:rsidR="00EA098E" w:rsidRPr="0029022B" w14:paraId="09F53774" w14:textId="77777777" w:rsidTr="0029022B">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04737B1" w14:textId="77777777" w:rsidR="00EA098E" w:rsidRPr="0029022B" w:rsidRDefault="00000000" w:rsidP="0029022B">
                            <w:pPr>
                              <w:pStyle w:val="Standard"/>
                              <w:widowControl w:val="0"/>
                              <w:spacing w:after="0" w:line="20" w:lineRule="atLeast"/>
                              <w:rPr>
                                <w:rFonts w:asciiTheme="minorHAnsi" w:eastAsia="Times New Roman" w:hAnsiTheme="minorHAnsi" w:cstheme="minorHAnsi"/>
                                <w:b/>
                                <w:color w:val="FFFFFF"/>
                                <w:sz w:val="20"/>
                                <w:szCs w:val="20"/>
                                <w:lang w:eastAsia="es-MX"/>
                              </w:rPr>
                            </w:pPr>
                            <w:r w:rsidRPr="0029022B">
                              <w:rPr>
                                <w:rFonts w:asciiTheme="minorHAnsi" w:eastAsia="Times New Roman" w:hAnsiTheme="minorHAnsi" w:cstheme="minorHAnsi"/>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303933" w14:textId="1F421C0F" w:rsidR="00EA098E" w:rsidRPr="0029022B" w:rsidRDefault="00B222FF" w:rsidP="0029022B">
                            <w:pPr>
                              <w:pStyle w:val="Standard"/>
                              <w:widowControl w:val="0"/>
                              <w:spacing w:after="0" w:line="20" w:lineRule="atLeast"/>
                              <w:jc w:val="right"/>
                              <w:rPr>
                                <w:rFonts w:asciiTheme="minorHAnsi" w:eastAsia="Times New Roman" w:hAnsiTheme="minorHAnsi" w:cstheme="minorHAnsi"/>
                                <w:b/>
                                <w:color w:val="000000"/>
                                <w:sz w:val="20"/>
                                <w:szCs w:val="20"/>
                                <w:lang w:eastAsia="es-MX"/>
                              </w:rPr>
                            </w:pPr>
                            <w:r w:rsidRPr="00B222FF">
                              <w:rPr>
                                <w:rFonts w:asciiTheme="minorHAnsi" w:eastAsia="Times New Roman" w:hAnsiTheme="minorHAnsi" w:cstheme="minorHAnsi"/>
                                <w:b/>
                                <w:color w:val="000000"/>
                                <w:sz w:val="20"/>
                                <w:szCs w:val="20"/>
                                <w:lang w:eastAsia="es-MX"/>
                              </w:rPr>
                              <w:t>$0</w:t>
                            </w:r>
                          </w:p>
                        </w:tc>
                        <w:tc>
                          <w:tcPr>
                            <w:tcW w:w="160" w:type="dxa"/>
                            <w:shd w:val="clear" w:color="auto" w:fill="auto"/>
                            <w:tcMar>
                              <w:top w:w="0" w:type="dxa"/>
                              <w:left w:w="70" w:type="dxa"/>
                              <w:bottom w:w="0" w:type="dxa"/>
                              <w:right w:w="70" w:type="dxa"/>
                            </w:tcMar>
                          </w:tcPr>
                          <w:p w14:paraId="300F2056"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c>
                          <w:tcPr>
                            <w:tcW w:w="160" w:type="dxa"/>
                            <w:shd w:val="clear" w:color="auto" w:fill="auto"/>
                            <w:tcMar>
                              <w:top w:w="0" w:type="dxa"/>
                              <w:left w:w="70" w:type="dxa"/>
                              <w:bottom w:w="0" w:type="dxa"/>
                              <w:right w:w="70" w:type="dxa"/>
                            </w:tcMar>
                          </w:tcPr>
                          <w:p w14:paraId="4F584FAB"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r>
                      <w:tr w:rsidR="006B60AE" w:rsidRPr="0029022B" w14:paraId="0C7641C4" w14:textId="77777777" w:rsidTr="00830A75">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F5D18F0" w14:textId="77777777" w:rsidR="006B60AE" w:rsidRPr="0029022B" w:rsidRDefault="006B60AE" w:rsidP="006B60AE">
                            <w:pPr>
                              <w:pStyle w:val="Standard"/>
                              <w:widowControl w:val="0"/>
                              <w:spacing w:after="0" w:line="20" w:lineRule="atLeast"/>
                              <w:jc w:val="center"/>
                              <w:rPr>
                                <w:rFonts w:asciiTheme="minorHAnsi" w:eastAsia="Times New Roman" w:hAnsiTheme="minorHAnsi" w:cstheme="minorHAnsi"/>
                                <w:bCs/>
                                <w:color w:val="000000"/>
                                <w:sz w:val="20"/>
                                <w:szCs w:val="20"/>
                                <w:lang w:eastAsia="es-MX"/>
                              </w:rPr>
                            </w:pPr>
                            <w:r w:rsidRPr="0029022B">
                              <w:rPr>
                                <w:rFonts w:asciiTheme="minorHAnsi" w:eastAsia="Times New Roman" w:hAnsiTheme="minorHAnsi" w:cstheme="minorHAnsi"/>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9260B7" w14:textId="77777777" w:rsidR="006B60AE" w:rsidRPr="0029022B"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tcPr>
                          <w:p w14:paraId="779528CA" w14:textId="4FD7D756" w:rsidR="006B60AE" w:rsidRPr="0029022B"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F26F7D">
                              <w:rPr>
                                <w:rFonts w:asciiTheme="minorHAnsi" w:eastAsia="Times New Roman" w:hAnsiTheme="minorHAnsi" w:cstheme="minorHAnsi"/>
                                <w:color w:val="000000"/>
                                <w:sz w:val="20"/>
                                <w:szCs w:val="20"/>
                                <w:lang w:eastAsia="es-MX"/>
                              </w:rPr>
                              <w:t>$0</w:t>
                            </w:r>
                          </w:p>
                        </w:tc>
                        <w:tc>
                          <w:tcPr>
                            <w:tcW w:w="160" w:type="dxa"/>
                            <w:shd w:val="clear" w:color="auto" w:fill="auto"/>
                            <w:tcMar>
                              <w:top w:w="0" w:type="dxa"/>
                              <w:left w:w="70" w:type="dxa"/>
                              <w:bottom w:w="0" w:type="dxa"/>
                              <w:right w:w="70" w:type="dxa"/>
                            </w:tcMar>
                          </w:tcPr>
                          <w:p w14:paraId="304AC532" w14:textId="77777777" w:rsidR="006B60AE" w:rsidRPr="0029022B" w:rsidRDefault="006B60AE" w:rsidP="006B60AE">
                            <w:pPr>
                              <w:pStyle w:val="Standard"/>
                              <w:widowControl w:val="0"/>
                              <w:spacing w:after="0" w:line="20" w:lineRule="atLeast"/>
                              <w:rPr>
                                <w:rFonts w:asciiTheme="minorHAnsi" w:hAnsiTheme="minorHAnsi" w:cstheme="minorHAnsi"/>
                                <w:sz w:val="20"/>
                                <w:szCs w:val="20"/>
                              </w:rPr>
                            </w:pPr>
                          </w:p>
                        </w:tc>
                        <w:tc>
                          <w:tcPr>
                            <w:tcW w:w="160" w:type="dxa"/>
                            <w:shd w:val="clear" w:color="auto" w:fill="auto"/>
                            <w:tcMar>
                              <w:top w:w="0" w:type="dxa"/>
                              <w:left w:w="70" w:type="dxa"/>
                              <w:bottom w:w="0" w:type="dxa"/>
                              <w:right w:w="70" w:type="dxa"/>
                            </w:tcMar>
                          </w:tcPr>
                          <w:p w14:paraId="3F7BD3B9" w14:textId="77777777" w:rsidR="006B60AE" w:rsidRPr="0029022B" w:rsidRDefault="006B60AE" w:rsidP="006B60AE">
                            <w:pPr>
                              <w:pStyle w:val="Standard"/>
                              <w:widowControl w:val="0"/>
                              <w:spacing w:after="0" w:line="20" w:lineRule="atLeast"/>
                              <w:rPr>
                                <w:rFonts w:asciiTheme="minorHAnsi" w:hAnsiTheme="minorHAnsi" w:cstheme="minorHAnsi"/>
                                <w:sz w:val="20"/>
                                <w:szCs w:val="20"/>
                              </w:rPr>
                            </w:pPr>
                          </w:p>
                        </w:tc>
                      </w:tr>
                      <w:tr w:rsidR="006B60AE" w:rsidRPr="0029022B" w14:paraId="5ABD6D7A" w14:textId="77777777" w:rsidTr="00830A75">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FC5C2B6" w14:textId="77777777" w:rsidR="006B60AE" w:rsidRPr="0029022B" w:rsidRDefault="006B60AE" w:rsidP="006B60AE">
                            <w:pPr>
                              <w:pStyle w:val="Standard"/>
                              <w:widowControl w:val="0"/>
                              <w:spacing w:after="0" w:line="20" w:lineRule="atLeast"/>
                              <w:jc w:val="center"/>
                              <w:rPr>
                                <w:rFonts w:asciiTheme="minorHAnsi" w:eastAsia="Times New Roman" w:hAnsiTheme="minorHAnsi" w:cstheme="minorHAnsi"/>
                                <w:bCs/>
                                <w:color w:val="000000"/>
                                <w:sz w:val="20"/>
                                <w:szCs w:val="20"/>
                                <w:lang w:eastAsia="es-MX"/>
                              </w:rPr>
                            </w:pPr>
                            <w:r w:rsidRPr="0029022B">
                              <w:rPr>
                                <w:rFonts w:asciiTheme="minorHAnsi" w:eastAsia="Times New Roman" w:hAnsiTheme="minorHAnsi" w:cstheme="minorHAnsi"/>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CB9709" w14:textId="77777777" w:rsidR="006B60AE" w:rsidRPr="0029022B"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tcPr>
                          <w:p w14:paraId="2D6E02B9" w14:textId="370C81ED" w:rsidR="006B60AE" w:rsidRPr="0029022B"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F26F7D">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06B2D80" w14:textId="77777777" w:rsidR="006B60AE" w:rsidRPr="0029022B"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29022B" w14:paraId="09A4303A" w14:textId="77777777" w:rsidTr="00830A75">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01DC367" w14:textId="77777777" w:rsidR="006B60AE" w:rsidRPr="0029022B" w:rsidRDefault="006B60AE" w:rsidP="006B60AE">
                            <w:pPr>
                              <w:pStyle w:val="Standard"/>
                              <w:widowControl w:val="0"/>
                              <w:spacing w:after="0" w:line="20" w:lineRule="atLeast"/>
                              <w:jc w:val="center"/>
                              <w:rPr>
                                <w:rFonts w:asciiTheme="minorHAnsi" w:eastAsia="Times New Roman" w:hAnsiTheme="minorHAnsi" w:cstheme="minorHAnsi"/>
                                <w:bCs/>
                                <w:color w:val="000000"/>
                                <w:sz w:val="20"/>
                                <w:szCs w:val="20"/>
                                <w:lang w:eastAsia="es-MX"/>
                              </w:rPr>
                            </w:pPr>
                            <w:r w:rsidRPr="0029022B">
                              <w:rPr>
                                <w:rFonts w:asciiTheme="minorHAnsi" w:eastAsia="Times New Roman" w:hAnsiTheme="minorHAnsi" w:cstheme="minorHAnsi"/>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DE1758" w14:textId="77777777" w:rsidR="006B60AE" w:rsidRPr="0029022B"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29022B">
                              <w:rPr>
                                <w:rFonts w:asciiTheme="minorHAnsi" w:eastAsia="Times New Roman" w:hAnsiTheme="minorHAnsi" w:cstheme="minorHAnsi"/>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tcPr>
                          <w:p w14:paraId="63324509" w14:textId="597FBED0" w:rsidR="006B60AE" w:rsidRPr="0029022B"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F26F7D">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A8F61B6" w14:textId="77777777" w:rsidR="006B60AE" w:rsidRPr="0029022B"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EA098E" w:rsidRPr="0029022B" w14:paraId="0BD5E8AE" w14:textId="77777777" w:rsidTr="0029022B">
                        <w:trPr>
                          <w:trHeight w:val="20"/>
                          <w:jc w:val="center"/>
                        </w:trPr>
                        <w:tc>
                          <w:tcPr>
                            <w:tcW w:w="5618" w:type="dxa"/>
                            <w:gridSpan w:val="2"/>
                            <w:shd w:val="clear" w:color="auto" w:fill="auto"/>
                            <w:tcMar>
                              <w:top w:w="0" w:type="dxa"/>
                              <w:left w:w="70" w:type="dxa"/>
                              <w:bottom w:w="0" w:type="dxa"/>
                              <w:right w:w="70" w:type="dxa"/>
                            </w:tcMar>
                            <w:vAlign w:val="center"/>
                          </w:tcPr>
                          <w:p w14:paraId="7ADAE1E1" w14:textId="77777777" w:rsidR="00EA098E" w:rsidRPr="001F4F5E" w:rsidRDefault="00EA098E" w:rsidP="0029022B">
                            <w:pPr>
                              <w:pStyle w:val="Standard"/>
                              <w:widowControl w:val="0"/>
                              <w:spacing w:after="0" w:line="20" w:lineRule="atLeast"/>
                              <w:jc w:val="both"/>
                              <w:rPr>
                                <w:rFonts w:asciiTheme="minorHAnsi" w:eastAsia="Times New Roman" w:hAnsiTheme="minorHAnsi" w:cstheme="minorHAnsi"/>
                                <w:color w:val="000000"/>
                                <w:sz w:val="10"/>
                                <w:szCs w:val="1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3A187983" w14:textId="77777777" w:rsidR="00EA098E" w:rsidRPr="001F4F5E" w:rsidRDefault="00EA098E" w:rsidP="0029022B">
                            <w:pPr>
                              <w:pStyle w:val="Standard"/>
                              <w:widowControl w:val="0"/>
                              <w:spacing w:after="0" w:line="20" w:lineRule="atLeast"/>
                              <w:jc w:val="right"/>
                              <w:rPr>
                                <w:rFonts w:asciiTheme="minorHAnsi" w:eastAsia="Times New Roman" w:hAnsiTheme="minorHAnsi" w:cstheme="minorHAnsi"/>
                                <w:color w:val="000000"/>
                                <w:sz w:val="10"/>
                                <w:szCs w:val="10"/>
                                <w:lang w:eastAsia="es-MX"/>
                              </w:rPr>
                            </w:pPr>
                          </w:p>
                        </w:tc>
                        <w:tc>
                          <w:tcPr>
                            <w:tcW w:w="160" w:type="dxa"/>
                            <w:shd w:val="clear" w:color="auto" w:fill="auto"/>
                            <w:tcMar>
                              <w:top w:w="0" w:type="dxa"/>
                              <w:left w:w="70" w:type="dxa"/>
                              <w:bottom w:w="0" w:type="dxa"/>
                              <w:right w:w="70" w:type="dxa"/>
                            </w:tcMar>
                          </w:tcPr>
                          <w:p w14:paraId="57FA6B55" w14:textId="77777777" w:rsidR="00EA098E" w:rsidRPr="001F4F5E" w:rsidRDefault="00EA098E" w:rsidP="0029022B">
                            <w:pPr>
                              <w:pStyle w:val="Standard"/>
                              <w:widowControl w:val="0"/>
                              <w:spacing w:after="0" w:line="20" w:lineRule="atLeast"/>
                              <w:rPr>
                                <w:rFonts w:asciiTheme="minorHAnsi" w:hAnsiTheme="minorHAnsi" w:cstheme="minorHAnsi"/>
                                <w:sz w:val="10"/>
                                <w:szCs w:val="10"/>
                              </w:rPr>
                            </w:pPr>
                          </w:p>
                        </w:tc>
                        <w:tc>
                          <w:tcPr>
                            <w:tcW w:w="160" w:type="dxa"/>
                            <w:shd w:val="clear" w:color="auto" w:fill="auto"/>
                            <w:tcMar>
                              <w:top w:w="0" w:type="dxa"/>
                              <w:left w:w="70" w:type="dxa"/>
                              <w:bottom w:w="0" w:type="dxa"/>
                              <w:right w:w="70" w:type="dxa"/>
                            </w:tcMar>
                          </w:tcPr>
                          <w:p w14:paraId="3CF4866D" w14:textId="77777777" w:rsidR="00EA098E" w:rsidRPr="001F4F5E" w:rsidRDefault="00EA098E" w:rsidP="0029022B">
                            <w:pPr>
                              <w:pStyle w:val="Standard"/>
                              <w:widowControl w:val="0"/>
                              <w:spacing w:after="0" w:line="20" w:lineRule="atLeast"/>
                              <w:rPr>
                                <w:rFonts w:asciiTheme="minorHAnsi" w:hAnsiTheme="minorHAnsi" w:cstheme="minorHAnsi"/>
                                <w:sz w:val="10"/>
                                <w:szCs w:val="10"/>
                              </w:rPr>
                            </w:pPr>
                          </w:p>
                        </w:tc>
                      </w:tr>
                      <w:tr w:rsidR="00EA098E" w:rsidRPr="0029022B" w14:paraId="3F0369A9" w14:textId="77777777" w:rsidTr="0029022B">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84C0FF6" w14:textId="77777777" w:rsidR="00EA098E" w:rsidRPr="0029022B" w:rsidRDefault="00000000" w:rsidP="0029022B">
                            <w:pPr>
                              <w:pStyle w:val="Standard"/>
                              <w:widowControl w:val="0"/>
                              <w:spacing w:after="0" w:line="20" w:lineRule="atLeast"/>
                              <w:jc w:val="both"/>
                              <w:rPr>
                                <w:rFonts w:asciiTheme="minorHAnsi" w:eastAsia="Times New Roman" w:hAnsiTheme="minorHAnsi" w:cstheme="minorHAnsi"/>
                                <w:b/>
                                <w:bCs/>
                                <w:color w:val="FFFFFF"/>
                                <w:sz w:val="20"/>
                                <w:szCs w:val="20"/>
                                <w:lang w:eastAsia="es-MX"/>
                              </w:rPr>
                            </w:pPr>
                            <w:r w:rsidRPr="0029022B">
                              <w:rPr>
                                <w:rFonts w:asciiTheme="minorHAnsi" w:eastAsia="Times New Roman" w:hAnsiTheme="minorHAnsi" w:cstheme="minorHAnsi"/>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0D256A" w14:textId="5D43C3BA" w:rsidR="00EA098E" w:rsidRPr="0029022B" w:rsidRDefault="00B222FF" w:rsidP="0029022B">
                            <w:pPr>
                              <w:pStyle w:val="Standard"/>
                              <w:widowControl w:val="0"/>
                              <w:spacing w:after="0" w:line="20" w:lineRule="atLeast"/>
                              <w:jc w:val="right"/>
                              <w:rPr>
                                <w:rFonts w:asciiTheme="minorHAnsi" w:eastAsia="Times New Roman" w:hAnsiTheme="minorHAnsi" w:cstheme="minorHAnsi"/>
                                <w:b/>
                                <w:color w:val="000000"/>
                                <w:sz w:val="20"/>
                                <w:szCs w:val="20"/>
                                <w:lang w:eastAsia="es-MX"/>
                              </w:rPr>
                            </w:pPr>
                            <w:r>
                              <w:rPr>
                                <w:rFonts w:asciiTheme="minorHAnsi" w:eastAsia="Times New Roman" w:hAnsiTheme="minorHAnsi" w:cstheme="minorHAnsi"/>
                                <w:b/>
                                <w:color w:val="000000"/>
                                <w:sz w:val="20"/>
                                <w:szCs w:val="20"/>
                                <w:lang w:eastAsia="es-MX"/>
                              </w:rPr>
                              <w:t>$61,456,749</w:t>
                            </w:r>
                          </w:p>
                        </w:tc>
                        <w:tc>
                          <w:tcPr>
                            <w:tcW w:w="160" w:type="dxa"/>
                            <w:shd w:val="clear" w:color="auto" w:fill="auto"/>
                            <w:tcMar>
                              <w:top w:w="0" w:type="dxa"/>
                              <w:left w:w="70" w:type="dxa"/>
                              <w:bottom w:w="0" w:type="dxa"/>
                              <w:right w:w="70" w:type="dxa"/>
                            </w:tcMar>
                          </w:tcPr>
                          <w:p w14:paraId="58610D34"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c>
                          <w:tcPr>
                            <w:tcW w:w="160" w:type="dxa"/>
                            <w:shd w:val="clear" w:color="auto" w:fill="auto"/>
                            <w:tcMar>
                              <w:top w:w="0" w:type="dxa"/>
                              <w:left w:w="70" w:type="dxa"/>
                              <w:bottom w:w="0" w:type="dxa"/>
                              <w:right w:w="70" w:type="dxa"/>
                            </w:tcMar>
                          </w:tcPr>
                          <w:p w14:paraId="1E44587D" w14:textId="77777777" w:rsidR="00EA098E" w:rsidRPr="0029022B" w:rsidRDefault="00EA098E" w:rsidP="0029022B">
                            <w:pPr>
                              <w:pStyle w:val="Standard"/>
                              <w:widowControl w:val="0"/>
                              <w:spacing w:after="0" w:line="20" w:lineRule="atLeast"/>
                              <w:rPr>
                                <w:rFonts w:asciiTheme="minorHAnsi" w:hAnsiTheme="minorHAnsi" w:cstheme="minorHAnsi"/>
                                <w:sz w:val="20"/>
                                <w:szCs w:val="20"/>
                              </w:rPr>
                            </w:pPr>
                          </w:p>
                        </w:tc>
                      </w:tr>
                    </w:tbl>
                    <w:p w14:paraId="00F93F5B" w14:textId="77777777" w:rsidR="00EA098E" w:rsidRDefault="00EA098E"/>
                  </w:txbxContent>
                </v:textbox>
                <w10:wrap type="square"/>
              </v:shape>
            </w:pict>
          </mc:Fallback>
        </mc:AlternateContent>
      </w:r>
    </w:p>
    <w:p w14:paraId="7A2ACC53" w14:textId="77777777" w:rsidR="00E2428D" w:rsidRDefault="00E2428D"/>
    <w:tbl>
      <w:tblPr>
        <w:tblW w:w="8731" w:type="dxa"/>
        <w:jc w:val="center"/>
        <w:tblLayout w:type="fixed"/>
        <w:tblCellMar>
          <w:left w:w="10" w:type="dxa"/>
          <w:right w:w="10" w:type="dxa"/>
        </w:tblCellMar>
        <w:tblLook w:val="04A0" w:firstRow="1" w:lastRow="0" w:firstColumn="1" w:lastColumn="0" w:noHBand="0" w:noVBand="1"/>
      </w:tblPr>
      <w:tblGrid>
        <w:gridCol w:w="557"/>
        <w:gridCol w:w="5758"/>
        <w:gridCol w:w="2096"/>
        <w:gridCol w:w="160"/>
        <w:gridCol w:w="160"/>
      </w:tblGrid>
      <w:tr w:rsidR="00EA098E" w:rsidRPr="00B357F0" w14:paraId="49934672" w14:textId="77777777" w:rsidTr="00E2428D">
        <w:trPr>
          <w:trHeight w:val="300"/>
          <w:jc w:val="center"/>
        </w:trPr>
        <w:tc>
          <w:tcPr>
            <w:tcW w:w="8571"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A9A31BD" w14:textId="3AD03A3E" w:rsidR="00EA098E" w:rsidRPr="00E2428D" w:rsidRDefault="00000000" w:rsidP="00E2428D">
            <w:pPr>
              <w:pStyle w:val="Standard"/>
              <w:widowControl w:val="0"/>
              <w:spacing w:after="0" w:line="20" w:lineRule="atLeast"/>
              <w:jc w:val="center"/>
              <w:rPr>
                <w:rFonts w:asciiTheme="minorHAnsi" w:hAnsiTheme="minorHAnsi" w:cstheme="minorHAnsi"/>
                <w:sz w:val="20"/>
                <w:szCs w:val="20"/>
              </w:rPr>
            </w:pPr>
            <w:r w:rsidRPr="00E2428D">
              <w:rPr>
                <w:rFonts w:asciiTheme="minorHAnsi" w:hAnsiTheme="minorHAnsi" w:cstheme="minorHAnsi"/>
                <w:sz w:val="20"/>
                <w:szCs w:val="20"/>
              </w:rPr>
              <w:t xml:space="preserve"> </w:t>
            </w:r>
            <w:r w:rsidR="00E2428D" w:rsidRPr="00E2428D">
              <w:rPr>
                <w:rFonts w:asciiTheme="minorHAnsi" w:eastAsia="Times New Roman" w:hAnsiTheme="minorHAnsi" w:cstheme="minorHAnsi"/>
                <w:b/>
                <w:bCs/>
                <w:color w:val="FFFFFF"/>
                <w:sz w:val="20"/>
                <w:szCs w:val="20"/>
                <w:lang w:eastAsia="es-MX"/>
              </w:rPr>
              <w:t>Centro de Conciliación Laboral del Estado de Tamaulipas</w:t>
            </w:r>
          </w:p>
        </w:tc>
        <w:tc>
          <w:tcPr>
            <w:tcW w:w="160" w:type="dxa"/>
            <w:shd w:val="clear" w:color="auto" w:fill="auto"/>
            <w:tcMar>
              <w:top w:w="0" w:type="dxa"/>
              <w:left w:w="70" w:type="dxa"/>
              <w:bottom w:w="0" w:type="dxa"/>
              <w:right w:w="70" w:type="dxa"/>
            </w:tcMar>
          </w:tcPr>
          <w:p w14:paraId="5872DCF3" w14:textId="77777777" w:rsidR="00EA098E" w:rsidRPr="00B357F0" w:rsidRDefault="00EA098E" w:rsidP="00B357F0">
            <w:pPr>
              <w:pStyle w:val="Standard"/>
              <w:widowControl w:val="0"/>
              <w:spacing w:after="0" w:line="20" w:lineRule="atLeast"/>
              <w:rPr>
                <w:rFonts w:asciiTheme="minorHAnsi" w:hAnsiTheme="minorHAnsi" w:cstheme="minorHAnsi"/>
                <w:sz w:val="20"/>
                <w:szCs w:val="20"/>
              </w:rPr>
            </w:pPr>
          </w:p>
        </w:tc>
      </w:tr>
      <w:tr w:rsidR="00EA098E" w:rsidRPr="00B357F0" w14:paraId="2B33F89D" w14:textId="77777777" w:rsidTr="00E2428D">
        <w:trPr>
          <w:trHeight w:val="300"/>
          <w:jc w:val="center"/>
        </w:trPr>
        <w:tc>
          <w:tcPr>
            <w:tcW w:w="8571"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2025A08" w14:textId="77777777" w:rsidR="00EA098E" w:rsidRPr="00E2428D" w:rsidRDefault="00000000" w:rsidP="00E2428D">
            <w:pPr>
              <w:pStyle w:val="Standard"/>
              <w:widowControl w:val="0"/>
              <w:spacing w:after="0" w:line="20" w:lineRule="atLeast"/>
              <w:jc w:val="center"/>
              <w:rPr>
                <w:rFonts w:asciiTheme="minorHAnsi" w:eastAsia="Times New Roman" w:hAnsiTheme="minorHAnsi" w:cstheme="minorHAnsi"/>
                <w:b/>
                <w:color w:val="FFFFFF"/>
                <w:sz w:val="20"/>
                <w:szCs w:val="20"/>
                <w:lang w:eastAsia="es-MX"/>
              </w:rPr>
            </w:pPr>
            <w:r w:rsidRPr="00E2428D">
              <w:rPr>
                <w:rFonts w:asciiTheme="minorHAnsi" w:eastAsia="Times New Roman" w:hAnsiTheme="minorHAnsi" w:cstheme="minorHAnsi"/>
                <w:b/>
                <w:color w:val="FFFFFF"/>
                <w:sz w:val="20"/>
                <w:szCs w:val="20"/>
                <w:lang w:eastAsia="es-MX"/>
              </w:rPr>
              <w:t>Conciliación entre los Egresos Presupuestarios y los Gastos Contables</w:t>
            </w:r>
          </w:p>
        </w:tc>
        <w:tc>
          <w:tcPr>
            <w:tcW w:w="160" w:type="dxa"/>
            <w:shd w:val="clear" w:color="auto" w:fill="auto"/>
            <w:tcMar>
              <w:top w:w="0" w:type="dxa"/>
              <w:left w:w="70" w:type="dxa"/>
              <w:bottom w:w="0" w:type="dxa"/>
              <w:right w:w="70" w:type="dxa"/>
            </w:tcMar>
          </w:tcPr>
          <w:p w14:paraId="1F44BDD9" w14:textId="77777777" w:rsidR="00EA098E" w:rsidRPr="00B357F0" w:rsidRDefault="00EA098E" w:rsidP="00B357F0">
            <w:pPr>
              <w:pStyle w:val="Standard"/>
              <w:widowControl w:val="0"/>
              <w:spacing w:after="0" w:line="20" w:lineRule="atLeast"/>
              <w:rPr>
                <w:rFonts w:asciiTheme="minorHAnsi" w:hAnsiTheme="minorHAnsi" w:cstheme="minorHAnsi"/>
                <w:sz w:val="20"/>
                <w:szCs w:val="20"/>
              </w:rPr>
            </w:pPr>
          </w:p>
        </w:tc>
      </w:tr>
      <w:tr w:rsidR="00EA098E" w:rsidRPr="00B357F0" w14:paraId="2008C935" w14:textId="77777777" w:rsidTr="00E2428D">
        <w:trPr>
          <w:trHeight w:val="300"/>
          <w:jc w:val="center"/>
        </w:trPr>
        <w:tc>
          <w:tcPr>
            <w:tcW w:w="8571"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3D55D28" w14:textId="77777777" w:rsidR="00EA098E" w:rsidRPr="00E2428D" w:rsidRDefault="00000000" w:rsidP="00E2428D">
            <w:pPr>
              <w:pStyle w:val="Standard"/>
              <w:widowControl w:val="0"/>
              <w:spacing w:after="0" w:line="20" w:lineRule="atLeast"/>
              <w:jc w:val="center"/>
              <w:rPr>
                <w:rFonts w:asciiTheme="minorHAnsi" w:eastAsia="Times New Roman" w:hAnsiTheme="minorHAnsi" w:cstheme="minorHAnsi"/>
                <w:b/>
                <w:color w:val="FFFFFF"/>
                <w:sz w:val="20"/>
                <w:szCs w:val="20"/>
                <w:lang w:eastAsia="es-MX"/>
              </w:rPr>
            </w:pPr>
            <w:r w:rsidRPr="00E2428D">
              <w:rPr>
                <w:rFonts w:asciiTheme="minorHAnsi" w:eastAsia="Times New Roman" w:hAnsiTheme="minorHAnsi" w:cstheme="minorHAnsi"/>
                <w:b/>
                <w:color w:val="FFFFFF"/>
                <w:sz w:val="20"/>
                <w:szCs w:val="20"/>
                <w:lang w:eastAsia="es-MX"/>
              </w:rPr>
              <w:t xml:space="preserve">Correspondiente del 1 de </w:t>
            </w:r>
            <w:proofErr w:type="gramStart"/>
            <w:r w:rsidRPr="00E2428D">
              <w:rPr>
                <w:rFonts w:asciiTheme="minorHAnsi" w:eastAsia="Times New Roman" w:hAnsiTheme="minorHAnsi" w:cstheme="minorHAnsi"/>
                <w:b/>
                <w:color w:val="FFFFFF"/>
                <w:sz w:val="20"/>
                <w:szCs w:val="20"/>
                <w:lang w:eastAsia="es-MX"/>
              </w:rPr>
              <w:t>Enero</w:t>
            </w:r>
            <w:proofErr w:type="gramEnd"/>
            <w:r w:rsidRPr="00E2428D">
              <w:rPr>
                <w:rFonts w:asciiTheme="minorHAnsi" w:eastAsia="Times New Roman" w:hAnsiTheme="minorHAnsi" w:cstheme="minorHAnsi"/>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2B636AE6" w14:textId="77777777" w:rsidR="00EA098E" w:rsidRPr="00B357F0" w:rsidRDefault="00EA098E" w:rsidP="00B357F0">
            <w:pPr>
              <w:pStyle w:val="Standard"/>
              <w:widowControl w:val="0"/>
              <w:spacing w:after="0" w:line="20" w:lineRule="atLeast"/>
              <w:rPr>
                <w:rFonts w:asciiTheme="minorHAnsi" w:hAnsiTheme="minorHAnsi" w:cstheme="minorHAnsi"/>
                <w:sz w:val="20"/>
                <w:szCs w:val="20"/>
              </w:rPr>
            </w:pPr>
          </w:p>
        </w:tc>
      </w:tr>
      <w:tr w:rsidR="00EA098E" w:rsidRPr="00B357F0" w14:paraId="1334A900" w14:textId="77777777" w:rsidTr="00E2428D">
        <w:trPr>
          <w:trHeight w:val="315"/>
          <w:jc w:val="center"/>
        </w:trPr>
        <w:tc>
          <w:tcPr>
            <w:tcW w:w="8571"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C1BACF4" w14:textId="77777777" w:rsidR="00EA098E" w:rsidRPr="00E2428D" w:rsidRDefault="00000000" w:rsidP="00E2428D">
            <w:pPr>
              <w:pStyle w:val="Standard"/>
              <w:widowControl w:val="0"/>
              <w:spacing w:after="0" w:line="20" w:lineRule="atLeast"/>
              <w:jc w:val="center"/>
              <w:rPr>
                <w:rFonts w:asciiTheme="minorHAnsi" w:eastAsia="Times New Roman" w:hAnsiTheme="minorHAnsi" w:cstheme="minorHAnsi"/>
                <w:b/>
                <w:color w:val="FFFFFF"/>
                <w:sz w:val="20"/>
                <w:szCs w:val="20"/>
                <w:lang w:eastAsia="es-MX"/>
              </w:rPr>
            </w:pPr>
            <w:r w:rsidRPr="00E2428D">
              <w:rPr>
                <w:rFonts w:asciiTheme="minorHAnsi" w:eastAsia="Times New Roman" w:hAnsiTheme="minorHAnsi" w:cstheme="minorHAnsi"/>
                <w:b/>
                <w:color w:val="FFFFFF"/>
                <w:sz w:val="20"/>
                <w:szCs w:val="20"/>
                <w:lang w:eastAsia="es-MX"/>
              </w:rPr>
              <w:t>(Cifras en pesos)</w:t>
            </w:r>
          </w:p>
        </w:tc>
        <w:tc>
          <w:tcPr>
            <w:tcW w:w="160" w:type="dxa"/>
            <w:shd w:val="clear" w:color="auto" w:fill="auto"/>
            <w:tcMar>
              <w:top w:w="0" w:type="dxa"/>
              <w:left w:w="70" w:type="dxa"/>
              <w:bottom w:w="0" w:type="dxa"/>
              <w:right w:w="70" w:type="dxa"/>
            </w:tcMar>
          </w:tcPr>
          <w:p w14:paraId="1CC6D70C" w14:textId="77777777" w:rsidR="00EA098E" w:rsidRPr="00B357F0" w:rsidRDefault="00EA098E" w:rsidP="00B357F0">
            <w:pPr>
              <w:pStyle w:val="Standard"/>
              <w:widowControl w:val="0"/>
              <w:spacing w:after="0" w:line="20" w:lineRule="atLeast"/>
              <w:rPr>
                <w:rFonts w:asciiTheme="minorHAnsi" w:hAnsiTheme="minorHAnsi" w:cstheme="minorHAnsi"/>
                <w:sz w:val="20"/>
                <w:szCs w:val="20"/>
              </w:rPr>
            </w:pPr>
          </w:p>
        </w:tc>
      </w:tr>
      <w:tr w:rsidR="00EA098E" w:rsidRPr="00B357F0" w14:paraId="2143E457" w14:textId="77777777" w:rsidTr="00E2428D">
        <w:trPr>
          <w:trHeight w:val="90"/>
          <w:jc w:val="center"/>
        </w:trPr>
        <w:tc>
          <w:tcPr>
            <w:tcW w:w="557" w:type="dxa"/>
            <w:shd w:val="clear" w:color="auto" w:fill="auto"/>
            <w:tcMar>
              <w:top w:w="0" w:type="dxa"/>
              <w:left w:w="70" w:type="dxa"/>
              <w:bottom w:w="0" w:type="dxa"/>
              <w:right w:w="70" w:type="dxa"/>
            </w:tcMar>
            <w:vAlign w:val="bottom"/>
          </w:tcPr>
          <w:p w14:paraId="66441CF8" w14:textId="77777777" w:rsidR="00EA098E" w:rsidRPr="00E2428D" w:rsidRDefault="00EA098E" w:rsidP="00E2428D">
            <w:pPr>
              <w:pStyle w:val="Standard"/>
              <w:widowControl w:val="0"/>
              <w:spacing w:after="0" w:line="20" w:lineRule="atLeast"/>
              <w:rPr>
                <w:rFonts w:asciiTheme="minorHAnsi" w:eastAsia="Times New Roman" w:hAnsiTheme="minorHAnsi" w:cstheme="minorHAnsi"/>
                <w:color w:val="000000"/>
                <w:sz w:val="10"/>
                <w:szCs w:val="10"/>
                <w:lang w:eastAsia="es-MX"/>
              </w:rPr>
            </w:pPr>
          </w:p>
        </w:tc>
        <w:tc>
          <w:tcPr>
            <w:tcW w:w="5758" w:type="dxa"/>
            <w:shd w:val="clear" w:color="auto" w:fill="auto"/>
            <w:tcMar>
              <w:top w:w="0" w:type="dxa"/>
              <w:left w:w="70" w:type="dxa"/>
              <w:bottom w:w="0" w:type="dxa"/>
              <w:right w:w="70" w:type="dxa"/>
            </w:tcMar>
            <w:vAlign w:val="bottom"/>
          </w:tcPr>
          <w:p w14:paraId="5E184A3B" w14:textId="77777777" w:rsidR="00EA098E" w:rsidRPr="00E2428D" w:rsidRDefault="00EA098E" w:rsidP="00E2428D">
            <w:pPr>
              <w:pStyle w:val="Standard"/>
              <w:widowControl w:val="0"/>
              <w:spacing w:after="0" w:line="20" w:lineRule="atLeast"/>
              <w:rPr>
                <w:rFonts w:asciiTheme="minorHAnsi" w:eastAsia="Times New Roman" w:hAnsiTheme="minorHAnsi" w:cstheme="minorHAnsi"/>
                <w:color w:val="000000"/>
                <w:sz w:val="10"/>
                <w:szCs w:val="1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64E4A81A" w14:textId="77777777" w:rsidR="00EA098E" w:rsidRPr="00E2428D" w:rsidRDefault="00EA098E" w:rsidP="00E2428D">
            <w:pPr>
              <w:pStyle w:val="Standard"/>
              <w:widowControl w:val="0"/>
              <w:spacing w:after="0" w:line="20" w:lineRule="atLeast"/>
              <w:rPr>
                <w:rFonts w:asciiTheme="minorHAnsi" w:eastAsia="Times New Roman" w:hAnsiTheme="minorHAnsi" w:cstheme="minorHAnsi"/>
                <w:color w:val="000000"/>
                <w:sz w:val="10"/>
                <w:szCs w:val="10"/>
                <w:lang w:eastAsia="es-MX"/>
              </w:rPr>
            </w:pPr>
          </w:p>
        </w:tc>
        <w:tc>
          <w:tcPr>
            <w:tcW w:w="160" w:type="dxa"/>
            <w:shd w:val="clear" w:color="auto" w:fill="auto"/>
            <w:tcMar>
              <w:top w:w="0" w:type="dxa"/>
              <w:left w:w="70" w:type="dxa"/>
              <w:bottom w:w="0" w:type="dxa"/>
              <w:right w:w="70" w:type="dxa"/>
            </w:tcMar>
          </w:tcPr>
          <w:p w14:paraId="3311D226" w14:textId="77777777" w:rsidR="00EA098E" w:rsidRPr="00E2428D" w:rsidRDefault="00EA098E" w:rsidP="00B357F0">
            <w:pPr>
              <w:pStyle w:val="Standard"/>
              <w:widowControl w:val="0"/>
              <w:spacing w:after="0" w:line="20" w:lineRule="atLeast"/>
              <w:rPr>
                <w:rFonts w:asciiTheme="minorHAnsi" w:hAnsiTheme="minorHAnsi" w:cstheme="minorHAnsi"/>
                <w:sz w:val="10"/>
                <w:szCs w:val="10"/>
              </w:rPr>
            </w:pPr>
          </w:p>
        </w:tc>
        <w:tc>
          <w:tcPr>
            <w:tcW w:w="160" w:type="dxa"/>
            <w:shd w:val="clear" w:color="auto" w:fill="auto"/>
            <w:tcMar>
              <w:top w:w="0" w:type="dxa"/>
              <w:left w:w="70" w:type="dxa"/>
              <w:bottom w:w="0" w:type="dxa"/>
              <w:right w:w="70" w:type="dxa"/>
            </w:tcMar>
          </w:tcPr>
          <w:p w14:paraId="4DB7DA70" w14:textId="77777777" w:rsidR="00EA098E" w:rsidRPr="00E2428D" w:rsidRDefault="00EA098E" w:rsidP="00B357F0">
            <w:pPr>
              <w:pStyle w:val="Standard"/>
              <w:widowControl w:val="0"/>
              <w:spacing w:after="0" w:line="20" w:lineRule="atLeast"/>
              <w:rPr>
                <w:rFonts w:asciiTheme="minorHAnsi" w:hAnsiTheme="minorHAnsi" w:cstheme="minorHAnsi"/>
                <w:sz w:val="10"/>
                <w:szCs w:val="10"/>
              </w:rPr>
            </w:pPr>
          </w:p>
        </w:tc>
      </w:tr>
      <w:tr w:rsidR="00EA098E" w:rsidRPr="00B357F0" w14:paraId="6045FF3E" w14:textId="77777777" w:rsidTr="00E2428D">
        <w:trPr>
          <w:trHeight w:val="20"/>
          <w:jc w:val="center"/>
        </w:trPr>
        <w:tc>
          <w:tcPr>
            <w:tcW w:w="631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49B956D" w14:textId="77777777" w:rsidR="00EA098E" w:rsidRPr="00E2428D" w:rsidRDefault="00000000" w:rsidP="00E2428D">
            <w:pPr>
              <w:pStyle w:val="Standard"/>
              <w:widowControl w:val="0"/>
              <w:spacing w:after="0" w:line="20" w:lineRule="atLeast"/>
              <w:rPr>
                <w:rFonts w:asciiTheme="minorHAnsi" w:eastAsia="Times New Roman" w:hAnsiTheme="minorHAnsi" w:cstheme="minorHAnsi"/>
                <w:b/>
                <w:color w:val="FFFFFF"/>
                <w:sz w:val="20"/>
                <w:szCs w:val="20"/>
                <w:lang w:eastAsia="es-MX"/>
              </w:rPr>
            </w:pPr>
            <w:r w:rsidRPr="00E2428D">
              <w:rPr>
                <w:rFonts w:asciiTheme="minorHAnsi" w:eastAsia="Times New Roman" w:hAnsiTheme="minorHAnsi" w:cstheme="minorHAnsi"/>
                <w:b/>
                <w:color w:val="FFFFFF"/>
                <w:sz w:val="20"/>
                <w:szCs w:val="20"/>
                <w:lang w:eastAsia="es-MX"/>
              </w:rPr>
              <w:t>1.- Total de Egresos Presupuestarios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FC05CCD" w14:textId="767196DE" w:rsidR="00EA098E" w:rsidRPr="00E2428D" w:rsidRDefault="00815571" w:rsidP="00E2428D">
            <w:pPr>
              <w:pStyle w:val="Standard"/>
              <w:widowControl w:val="0"/>
              <w:spacing w:after="0" w:line="20" w:lineRule="atLeast"/>
              <w:jc w:val="right"/>
              <w:rPr>
                <w:rFonts w:asciiTheme="minorHAnsi" w:eastAsia="Times New Roman" w:hAnsiTheme="minorHAnsi" w:cstheme="minorHAnsi"/>
                <w:b/>
                <w:color w:val="000000"/>
                <w:sz w:val="20"/>
                <w:szCs w:val="20"/>
                <w:lang w:eastAsia="es-MX"/>
              </w:rPr>
            </w:pPr>
            <w:r>
              <w:rPr>
                <w:rFonts w:asciiTheme="minorHAnsi" w:eastAsia="Times New Roman" w:hAnsiTheme="minorHAnsi" w:cstheme="minorHAnsi"/>
                <w:b/>
                <w:color w:val="000000"/>
                <w:sz w:val="20"/>
                <w:szCs w:val="20"/>
                <w:lang w:eastAsia="es-MX"/>
              </w:rPr>
              <w:t>$</w:t>
            </w:r>
            <w:r w:rsidR="006B60AE">
              <w:rPr>
                <w:rFonts w:asciiTheme="minorHAnsi" w:eastAsia="Times New Roman" w:hAnsiTheme="minorHAnsi" w:cstheme="minorHAnsi"/>
                <w:b/>
                <w:color w:val="000000"/>
                <w:sz w:val="20"/>
                <w:szCs w:val="20"/>
                <w:lang w:eastAsia="es-MX"/>
              </w:rPr>
              <w:t>60</w:t>
            </w:r>
            <w:r w:rsidRPr="00815571">
              <w:rPr>
                <w:rFonts w:asciiTheme="minorHAnsi" w:eastAsia="Times New Roman" w:hAnsiTheme="minorHAnsi" w:cstheme="minorHAnsi"/>
                <w:b/>
                <w:color w:val="000000"/>
                <w:sz w:val="20"/>
                <w:szCs w:val="20"/>
                <w:lang w:eastAsia="es-MX"/>
              </w:rPr>
              <w:t>,</w:t>
            </w:r>
            <w:r w:rsidR="006B60AE">
              <w:rPr>
                <w:rFonts w:asciiTheme="minorHAnsi" w:eastAsia="Times New Roman" w:hAnsiTheme="minorHAnsi" w:cstheme="minorHAnsi"/>
                <w:b/>
                <w:color w:val="000000"/>
                <w:sz w:val="20"/>
                <w:szCs w:val="20"/>
                <w:lang w:eastAsia="es-MX"/>
              </w:rPr>
              <w:t>605</w:t>
            </w:r>
            <w:r w:rsidRPr="00815571">
              <w:rPr>
                <w:rFonts w:asciiTheme="minorHAnsi" w:eastAsia="Times New Roman" w:hAnsiTheme="minorHAnsi" w:cstheme="minorHAnsi"/>
                <w:b/>
                <w:color w:val="000000"/>
                <w:sz w:val="20"/>
                <w:szCs w:val="20"/>
                <w:lang w:eastAsia="es-MX"/>
              </w:rPr>
              <w:t>,</w:t>
            </w:r>
            <w:r w:rsidR="006B60AE">
              <w:rPr>
                <w:rFonts w:asciiTheme="minorHAnsi" w:eastAsia="Times New Roman" w:hAnsiTheme="minorHAnsi" w:cstheme="minorHAnsi"/>
                <w:b/>
                <w:color w:val="000000"/>
                <w:sz w:val="20"/>
                <w:szCs w:val="20"/>
                <w:lang w:eastAsia="es-MX"/>
              </w:rPr>
              <w:t>947</w:t>
            </w:r>
          </w:p>
        </w:tc>
        <w:tc>
          <w:tcPr>
            <w:tcW w:w="160" w:type="dxa"/>
            <w:shd w:val="clear" w:color="auto" w:fill="auto"/>
            <w:tcMar>
              <w:top w:w="0" w:type="dxa"/>
              <w:left w:w="70" w:type="dxa"/>
              <w:bottom w:w="0" w:type="dxa"/>
              <w:right w:w="70" w:type="dxa"/>
            </w:tcMar>
          </w:tcPr>
          <w:p w14:paraId="31B4F506" w14:textId="77777777" w:rsidR="00EA098E" w:rsidRPr="00B357F0" w:rsidRDefault="00EA098E" w:rsidP="00B357F0">
            <w:pPr>
              <w:pStyle w:val="Standard"/>
              <w:widowControl w:val="0"/>
              <w:spacing w:after="0" w:line="20" w:lineRule="atLeast"/>
              <w:rPr>
                <w:rFonts w:asciiTheme="minorHAnsi" w:hAnsiTheme="minorHAnsi" w:cstheme="minorHAnsi"/>
                <w:sz w:val="20"/>
                <w:szCs w:val="20"/>
              </w:rPr>
            </w:pPr>
          </w:p>
        </w:tc>
        <w:tc>
          <w:tcPr>
            <w:tcW w:w="160" w:type="dxa"/>
            <w:shd w:val="clear" w:color="auto" w:fill="auto"/>
            <w:tcMar>
              <w:top w:w="0" w:type="dxa"/>
              <w:left w:w="70" w:type="dxa"/>
              <w:bottom w:w="0" w:type="dxa"/>
              <w:right w:w="70" w:type="dxa"/>
            </w:tcMar>
          </w:tcPr>
          <w:p w14:paraId="0628A4C6" w14:textId="77777777" w:rsidR="00EA098E" w:rsidRPr="00B357F0" w:rsidRDefault="00EA098E" w:rsidP="00B357F0">
            <w:pPr>
              <w:pStyle w:val="Standard"/>
              <w:widowControl w:val="0"/>
              <w:spacing w:after="0" w:line="20" w:lineRule="atLeast"/>
              <w:rPr>
                <w:rFonts w:asciiTheme="minorHAnsi" w:hAnsiTheme="minorHAnsi" w:cstheme="minorHAnsi"/>
                <w:sz w:val="20"/>
                <w:szCs w:val="20"/>
              </w:rPr>
            </w:pPr>
          </w:p>
        </w:tc>
      </w:tr>
      <w:tr w:rsidR="00EA098E" w:rsidRPr="00B357F0" w14:paraId="378F3602" w14:textId="77777777" w:rsidTr="00E2428D">
        <w:trPr>
          <w:trHeight w:val="20"/>
          <w:jc w:val="center"/>
        </w:trPr>
        <w:tc>
          <w:tcPr>
            <w:tcW w:w="557" w:type="dxa"/>
            <w:shd w:val="clear" w:color="auto" w:fill="auto"/>
            <w:tcMar>
              <w:top w:w="0" w:type="dxa"/>
              <w:left w:w="70" w:type="dxa"/>
              <w:bottom w:w="0" w:type="dxa"/>
              <w:right w:w="70" w:type="dxa"/>
            </w:tcMar>
            <w:vAlign w:val="bottom"/>
          </w:tcPr>
          <w:p w14:paraId="785DDA04" w14:textId="77777777" w:rsidR="00EA098E" w:rsidRPr="00E2428D" w:rsidRDefault="00EA098E" w:rsidP="00E2428D">
            <w:pPr>
              <w:pStyle w:val="Standard"/>
              <w:widowControl w:val="0"/>
              <w:spacing w:after="0" w:line="20" w:lineRule="atLeast"/>
              <w:rPr>
                <w:rFonts w:asciiTheme="minorHAnsi" w:eastAsia="Times New Roman" w:hAnsiTheme="minorHAnsi" w:cstheme="minorHAnsi"/>
                <w:color w:val="000000"/>
                <w:sz w:val="10"/>
                <w:szCs w:val="10"/>
                <w:lang w:eastAsia="es-MX"/>
              </w:rPr>
            </w:pPr>
          </w:p>
        </w:tc>
        <w:tc>
          <w:tcPr>
            <w:tcW w:w="5758" w:type="dxa"/>
            <w:shd w:val="clear" w:color="auto" w:fill="auto"/>
            <w:tcMar>
              <w:top w:w="0" w:type="dxa"/>
              <w:left w:w="70" w:type="dxa"/>
              <w:bottom w:w="0" w:type="dxa"/>
              <w:right w:w="70" w:type="dxa"/>
            </w:tcMar>
            <w:vAlign w:val="bottom"/>
          </w:tcPr>
          <w:p w14:paraId="4381CC41" w14:textId="77777777" w:rsidR="00EA098E" w:rsidRPr="00E2428D" w:rsidRDefault="00EA098E" w:rsidP="00E2428D">
            <w:pPr>
              <w:pStyle w:val="Standard"/>
              <w:widowControl w:val="0"/>
              <w:spacing w:after="0" w:line="20" w:lineRule="atLeast"/>
              <w:rPr>
                <w:rFonts w:asciiTheme="minorHAnsi" w:eastAsia="Times New Roman" w:hAnsiTheme="minorHAnsi" w:cstheme="minorHAnsi"/>
                <w:color w:val="000000"/>
                <w:sz w:val="10"/>
                <w:szCs w:val="10"/>
                <w:lang w:eastAsia="es-MX"/>
              </w:rPr>
            </w:pPr>
          </w:p>
        </w:tc>
        <w:tc>
          <w:tcPr>
            <w:tcW w:w="2096" w:type="dxa"/>
            <w:shd w:val="clear" w:color="auto" w:fill="auto"/>
            <w:tcMar>
              <w:top w:w="0" w:type="dxa"/>
              <w:left w:w="70" w:type="dxa"/>
              <w:bottom w:w="0" w:type="dxa"/>
              <w:right w:w="70" w:type="dxa"/>
            </w:tcMar>
            <w:vAlign w:val="bottom"/>
          </w:tcPr>
          <w:p w14:paraId="6585BCBE" w14:textId="77777777" w:rsidR="00EA098E" w:rsidRPr="00E2428D" w:rsidRDefault="00EA098E" w:rsidP="00E2428D">
            <w:pPr>
              <w:pStyle w:val="Standard"/>
              <w:widowControl w:val="0"/>
              <w:spacing w:after="0" w:line="20" w:lineRule="atLeast"/>
              <w:jc w:val="right"/>
              <w:rPr>
                <w:rFonts w:asciiTheme="minorHAnsi" w:eastAsia="Times New Roman" w:hAnsiTheme="minorHAnsi" w:cstheme="minorHAnsi"/>
                <w:color w:val="000000"/>
                <w:sz w:val="10"/>
                <w:szCs w:val="10"/>
                <w:lang w:eastAsia="es-MX"/>
              </w:rPr>
            </w:pPr>
          </w:p>
        </w:tc>
        <w:tc>
          <w:tcPr>
            <w:tcW w:w="160" w:type="dxa"/>
            <w:shd w:val="clear" w:color="auto" w:fill="auto"/>
            <w:tcMar>
              <w:top w:w="0" w:type="dxa"/>
              <w:left w:w="70" w:type="dxa"/>
              <w:bottom w:w="0" w:type="dxa"/>
              <w:right w:w="70" w:type="dxa"/>
            </w:tcMar>
          </w:tcPr>
          <w:p w14:paraId="56A6AAC6" w14:textId="77777777" w:rsidR="00EA098E" w:rsidRPr="00E2428D" w:rsidRDefault="00EA098E" w:rsidP="00B357F0">
            <w:pPr>
              <w:pStyle w:val="Standard"/>
              <w:widowControl w:val="0"/>
              <w:spacing w:after="0" w:line="20" w:lineRule="atLeast"/>
              <w:rPr>
                <w:rFonts w:asciiTheme="minorHAnsi" w:hAnsiTheme="minorHAnsi" w:cstheme="minorHAnsi"/>
                <w:sz w:val="10"/>
                <w:szCs w:val="10"/>
              </w:rPr>
            </w:pPr>
          </w:p>
        </w:tc>
        <w:tc>
          <w:tcPr>
            <w:tcW w:w="160" w:type="dxa"/>
            <w:shd w:val="clear" w:color="auto" w:fill="auto"/>
            <w:tcMar>
              <w:top w:w="0" w:type="dxa"/>
              <w:left w:w="70" w:type="dxa"/>
              <w:bottom w:w="0" w:type="dxa"/>
              <w:right w:w="70" w:type="dxa"/>
            </w:tcMar>
          </w:tcPr>
          <w:p w14:paraId="52F26165" w14:textId="77777777" w:rsidR="00EA098E" w:rsidRPr="00E2428D" w:rsidRDefault="00EA098E" w:rsidP="00B357F0">
            <w:pPr>
              <w:pStyle w:val="Standard"/>
              <w:widowControl w:val="0"/>
              <w:spacing w:after="0" w:line="20" w:lineRule="atLeast"/>
              <w:rPr>
                <w:rFonts w:asciiTheme="minorHAnsi" w:hAnsiTheme="minorHAnsi" w:cstheme="minorHAnsi"/>
                <w:sz w:val="10"/>
                <w:szCs w:val="10"/>
              </w:rPr>
            </w:pPr>
          </w:p>
        </w:tc>
      </w:tr>
      <w:tr w:rsidR="00EA098E" w:rsidRPr="00B357F0" w14:paraId="52DDCF4F" w14:textId="77777777" w:rsidTr="00E2428D">
        <w:trPr>
          <w:trHeight w:val="20"/>
          <w:jc w:val="center"/>
        </w:trPr>
        <w:tc>
          <w:tcPr>
            <w:tcW w:w="631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C17CE29" w14:textId="77777777" w:rsidR="00EA098E" w:rsidRPr="00E2428D" w:rsidRDefault="00000000" w:rsidP="00E2428D">
            <w:pPr>
              <w:pStyle w:val="Standard"/>
              <w:widowControl w:val="0"/>
              <w:spacing w:after="0" w:line="20" w:lineRule="atLeast"/>
              <w:rPr>
                <w:rFonts w:asciiTheme="minorHAnsi" w:eastAsia="Times New Roman" w:hAnsiTheme="minorHAnsi" w:cstheme="minorHAnsi"/>
                <w:b/>
                <w:color w:val="FFFFFF"/>
                <w:sz w:val="20"/>
                <w:szCs w:val="20"/>
                <w:lang w:eastAsia="es-MX"/>
              </w:rPr>
            </w:pPr>
            <w:r w:rsidRPr="00E2428D">
              <w:rPr>
                <w:rFonts w:asciiTheme="minorHAnsi" w:eastAsia="Times New Roman" w:hAnsiTheme="minorHAnsi" w:cstheme="minorHAnsi"/>
                <w:b/>
                <w:color w:val="FFFFFF"/>
                <w:sz w:val="20"/>
                <w:szCs w:val="20"/>
                <w:lang w:eastAsia="es-MX"/>
              </w:rPr>
              <w:t>2.- Menos egresos presupuestarios no contables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4CAFCC" w14:textId="3FFF13E2" w:rsidR="00097533" w:rsidRPr="00E2428D" w:rsidRDefault="00097533" w:rsidP="00097533">
            <w:pPr>
              <w:pStyle w:val="Standard"/>
              <w:widowControl w:val="0"/>
              <w:spacing w:after="0" w:line="20" w:lineRule="atLeast"/>
              <w:jc w:val="right"/>
              <w:rPr>
                <w:rFonts w:asciiTheme="minorHAnsi" w:eastAsia="Times New Roman" w:hAnsiTheme="minorHAnsi" w:cstheme="minorHAnsi"/>
                <w:b/>
                <w:color w:val="000000"/>
                <w:sz w:val="20"/>
                <w:szCs w:val="20"/>
                <w:lang w:eastAsia="es-MX"/>
              </w:rPr>
            </w:pPr>
            <w:r>
              <w:rPr>
                <w:rFonts w:asciiTheme="minorHAnsi" w:eastAsia="Times New Roman" w:hAnsiTheme="minorHAnsi" w:cstheme="minorHAnsi"/>
                <w:b/>
                <w:color w:val="000000"/>
                <w:sz w:val="20"/>
                <w:szCs w:val="20"/>
                <w:lang w:eastAsia="es-MX"/>
              </w:rPr>
              <w:t>$602,497</w:t>
            </w:r>
          </w:p>
        </w:tc>
        <w:tc>
          <w:tcPr>
            <w:tcW w:w="160" w:type="dxa"/>
            <w:shd w:val="clear" w:color="auto" w:fill="auto"/>
            <w:tcMar>
              <w:top w:w="0" w:type="dxa"/>
              <w:left w:w="70" w:type="dxa"/>
              <w:bottom w:w="0" w:type="dxa"/>
              <w:right w:w="70" w:type="dxa"/>
            </w:tcMar>
          </w:tcPr>
          <w:p w14:paraId="0100E1BB" w14:textId="77777777" w:rsidR="00EA098E" w:rsidRPr="00B357F0" w:rsidRDefault="00EA098E" w:rsidP="00B357F0">
            <w:pPr>
              <w:pStyle w:val="Standard"/>
              <w:widowControl w:val="0"/>
              <w:spacing w:after="0" w:line="20" w:lineRule="atLeast"/>
              <w:rPr>
                <w:rFonts w:asciiTheme="minorHAnsi" w:hAnsiTheme="minorHAnsi" w:cstheme="minorHAnsi"/>
                <w:sz w:val="20"/>
                <w:szCs w:val="20"/>
              </w:rPr>
            </w:pPr>
          </w:p>
        </w:tc>
        <w:tc>
          <w:tcPr>
            <w:tcW w:w="160" w:type="dxa"/>
            <w:shd w:val="clear" w:color="auto" w:fill="auto"/>
            <w:tcMar>
              <w:top w:w="0" w:type="dxa"/>
              <w:left w:w="70" w:type="dxa"/>
              <w:bottom w:w="0" w:type="dxa"/>
              <w:right w:w="70" w:type="dxa"/>
            </w:tcMar>
          </w:tcPr>
          <w:p w14:paraId="19E07464" w14:textId="77777777" w:rsidR="00EA098E" w:rsidRPr="00B357F0" w:rsidRDefault="00EA098E" w:rsidP="00B357F0">
            <w:pPr>
              <w:pStyle w:val="Standard"/>
              <w:widowControl w:val="0"/>
              <w:spacing w:after="0" w:line="20" w:lineRule="atLeast"/>
              <w:rPr>
                <w:rFonts w:asciiTheme="minorHAnsi" w:hAnsiTheme="minorHAnsi" w:cstheme="minorHAnsi"/>
                <w:sz w:val="20"/>
                <w:szCs w:val="20"/>
              </w:rPr>
            </w:pPr>
          </w:p>
        </w:tc>
      </w:tr>
      <w:tr w:rsidR="006B60AE" w:rsidRPr="00B357F0" w14:paraId="001B9F5F" w14:textId="77777777" w:rsidTr="00B411D2">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266EAC5"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2.1</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495A49"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Materias Primas y Materiales de Producción y Comercialización.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561990BD" w14:textId="1F11A363"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A56E0B">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DD283EB"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26DEEB0C" w14:textId="77777777" w:rsidTr="00B411D2">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BDC08D"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2.2</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90AE2E"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Materiales y Suministros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1976CB1E" w14:textId="13F1C637"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A56E0B">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D5AFE69"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5CCD357F" w14:textId="77777777" w:rsidTr="00B411D2">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0EBEA39"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2.3</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8575C3"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Mobiliario y Equipo de Administración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6C036047" w14:textId="6F519660"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A56E0B">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8916499"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61CC9B6E" w14:textId="77777777" w:rsidTr="00B411D2">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78A22E7"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2.4</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69C2A0"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Mobiliario y Equipo Educacional y Recreativo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095C2B47" w14:textId="0F14A9F3"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A56E0B">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FF4EA48"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656FD87B" w14:textId="77777777" w:rsidTr="00B411D2">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73AB8C"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2.5</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88D281"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Equipo e Instrumental Médico y de Laboratorio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150084FF" w14:textId="7771FF15"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A56E0B">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FFAD951"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EA098E" w:rsidRPr="00B357F0" w14:paraId="0BAE1F11" w14:textId="77777777" w:rsidTr="00E2428D">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ED0E1A5" w14:textId="77777777" w:rsidR="00EA098E" w:rsidRPr="00E2428D" w:rsidRDefault="00000000" w:rsidP="00E2428D">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2.6</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6D2D30" w14:textId="77777777" w:rsidR="00EA098E" w:rsidRPr="00E2428D" w:rsidRDefault="00000000" w:rsidP="00E2428D">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Vehículos y Equipo de Transporte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6B77C2" w14:textId="2CD27A5F" w:rsidR="00EA098E" w:rsidRPr="00E2428D" w:rsidRDefault="00815571" w:rsidP="00E2428D">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$327,800.00</w:t>
            </w:r>
          </w:p>
        </w:tc>
        <w:tc>
          <w:tcPr>
            <w:tcW w:w="320" w:type="dxa"/>
            <w:gridSpan w:val="2"/>
            <w:shd w:val="clear" w:color="auto" w:fill="auto"/>
            <w:tcMar>
              <w:top w:w="0" w:type="dxa"/>
              <w:left w:w="70" w:type="dxa"/>
              <w:bottom w:w="0" w:type="dxa"/>
              <w:right w:w="70" w:type="dxa"/>
            </w:tcMar>
            <w:vAlign w:val="bottom"/>
          </w:tcPr>
          <w:p w14:paraId="5EDE27EA" w14:textId="77777777" w:rsidR="00EA098E" w:rsidRPr="00B357F0" w:rsidRDefault="00EA098E" w:rsidP="00B357F0">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EA098E" w:rsidRPr="00B357F0" w14:paraId="4131B064" w14:textId="77777777" w:rsidTr="00E2428D">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EA8799" w14:textId="77777777" w:rsidR="00EA098E" w:rsidRPr="00E2428D" w:rsidRDefault="00000000" w:rsidP="00E2428D">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2.7</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60C9CF" w14:textId="77777777" w:rsidR="00EA098E" w:rsidRPr="00E2428D" w:rsidRDefault="00000000" w:rsidP="00E2428D">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Equipo de Defensa y Seguridad</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2AB9C7" w14:textId="0541681A" w:rsidR="00EA098E" w:rsidRPr="00E2428D" w:rsidRDefault="006B60AE" w:rsidP="00E2428D">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F26F7D">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325EE3E" w14:textId="77777777" w:rsidR="00EA098E" w:rsidRPr="00B357F0" w:rsidRDefault="00EA098E" w:rsidP="00B357F0">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EA098E" w:rsidRPr="00B357F0" w14:paraId="534AFF98" w14:textId="77777777" w:rsidTr="00E2428D">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A48CD70" w14:textId="77777777" w:rsidR="00EA098E" w:rsidRPr="00E2428D" w:rsidRDefault="00000000" w:rsidP="00E2428D">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2.8</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FE04C0" w14:textId="77777777" w:rsidR="00EA098E" w:rsidRPr="00E2428D" w:rsidRDefault="00000000" w:rsidP="00E2428D">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Maquinaria, Otros Equipos y Herramientas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090308" w14:textId="0ECA6194" w:rsidR="00EA098E" w:rsidRPr="00E2428D" w:rsidRDefault="00815571" w:rsidP="00E2428D">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$274,697</w:t>
            </w:r>
          </w:p>
        </w:tc>
        <w:tc>
          <w:tcPr>
            <w:tcW w:w="320" w:type="dxa"/>
            <w:gridSpan w:val="2"/>
            <w:shd w:val="clear" w:color="auto" w:fill="auto"/>
            <w:tcMar>
              <w:top w:w="0" w:type="dxa"/>
              <w:left w:w="70" w:type="dxa"/>
              <w:bottom w:w="0" w:type="dxa"/>
              <w:right w:w="70" w:type="dxa"/>
            </w:tcMar>
            <w:vAlign w:val="bottom"/>
          </w:tcPr>
          <w:p w14:paraId="1DC6161C" w14:textId="77777777" w:rsidR="00EA098E" w:rsidRPr="00B357F0" w:rsidRDefault="00EA098E" w:rsidP="00B357F0">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333EED92" w14:textId="77777777" w:rsidTr="001A3AC7">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F3C58BC"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2.9</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25216D"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Activos Biológicos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308039A0" w14:textId="25893871"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3A0881">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22F7F99"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24F14510" w14:textId="77777777" w:rsidTr="001A3AC7">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2CBD7A"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2.10</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6DB715"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Bienes Inmuebles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4F15583A" w14:textId="6F8C1F15"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3A0881">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0E67A5F"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6FA17191" w14:textId="77777777" w:rsidTr="00BD1F21">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6F33348"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2.11</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032689"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Activos Intangibles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52EA41F7" w14:textId="7F38BC12"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3A0881">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FF185A8"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1C65B64E" w14:textId="77777777" w:rsidTr="00BD1F21">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F8ECB7A"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2.12</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20CE47"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Obra Pública en Bienes de Dominio Público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39965428" w14:textId="4CA0E7CA"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3A0881">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7275E9E"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4781C228" w14:textId="77777777" w:rsidTr="00BD1F21">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50F9F30"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lastRenderedPageBreak/>
              <w:t>2.13</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5AA78A"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Obra Pública en Bienes Propios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07DA2E54" w14:textId="2FE64B1C"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3A0881">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8301425"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0445519A" w14:textId="77777777" w:rsidTr="00BD1F21">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80255E4"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2.14</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A5F21A"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Acciones y Participaciones de Capital</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3545CD53" w14:textId="0E1CA4EE"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3A0881">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1E2C8FC"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15D87F8F" w14:textId="77777777" w:rsidTr="00BD1F21">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258438E"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2.15</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248AC8"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Compra de Títulos y Valores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77ECFF95" w14:textId="3EDF38D6"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3A0881">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A15EAAB"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5C2FEB41" w14:textId="77777777" w:rsidTr="00BD1F21">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A257D5"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2.16</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1059C6"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Concesión de Préstamos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3650E123" w14:textId="13D8207F" w:rsidR="006B60AE" w:rsidRPr="00E2428D" w:rsidRDefault="006B60AE" w:rsidP="006B60AE">
            <w:pPr>
              <w:pStyle w:val="Standard"/>
              <w:widowControl w:val="0"/>
              <w:spacing w:after="0" w:line="20" w:lineRule="atLeast"/>
              <w:jc w:val="right"/>
              <w:rPr>
                <w:rFonts w:asciiTheme="minorHAnsi" w:eastAsia="Times New Roman" w:hAnsiTheme="minorHAnsi" w:cstheme="minorHAnsi"/>
                <w:bCs/>
                <w:color w:val="000000"/>
                <w:sz w:val="20"/>
                <w:szCs w:val="20"/>
                <w:lang w:eastAsia="es-MX"/>
              </w:rPr>
            </w:pPr>
            <w:r w:rsidRPr="003A0881">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7D9DE3F"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1DC95508" w14:textId="77777777" w:rsidTr="00BD1F21">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5610AAF"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2.17</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E3AEE4"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Inversiones en Fideicomisos. Mandatos y Otros Análogos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47B9606E" w14:textId="33677D8C"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3A0881">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DB5429D"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649EF36B" w14:textId="77777777" w:rsidTr="00BD1F21">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FCFDF22"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2.18</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B00346"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Provisiones para Contingencias y Otras Erogaciones Especiales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1F7A9229" w14:textId="0245CFC6"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3A0881">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C4600F1"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4F00928A" w14:textId="77777777" w:rsidTr="00BD1F21">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0ED2FDB"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2.19</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51B22F"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Amortización de la Deuda Pública</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672D95CE" w14:textId="058E44DC"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3A0881">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AD8ECC8"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48694187" w14:textId="77777777" w:rsidTr="00BD1F21">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402A8D3"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2.20</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1387AF"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Adeudos de Ejercicios Fiscales Anteriores (ADEFAS)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69492707" w14:textId="6144D183"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3A0881">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66B2B4F"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57F84962" w14:textId="77777777" w:rsidTr="00BD1F21">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903AAFE"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2.21</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11726F" w14:textId="034758AE"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Otros Egresos Presupuestales No Contables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745FF020" w14:textId="66F0D991"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3A0881">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F8BF9BB"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EA098E" w:rsidRPr="00E2428D" w14:paraId="49CC6862" w14:textId="77777777" w:rsidTr="00E2428D">
        <w:trPr>
          <w:trHeight w:val="20"/>
          <w:jc w:val="center"/>
        </w:trPr>
        <w:tc>
          <w:tcPr>
            <w:tcW w:w="557" w:type="dxa"/>
            <w:shd w:val="clear" w:color="auto" w:fill="auto"/>
            <w:tcMar>
              <w:top w:w="0" w:type="dxa"/>
              <w:left w:w="70" w:type="dxa"/>
              <w:bottom w:w="0" w:type="dxa"/>
              <w:right w:w="70" w:type="dxa"/>
            </w:tcMar>
            <w:vAlign w:val="center"/>
          </w:tcPr>
          <w:p w14:paraId="6B241542" w14:textId="77777777" w:rsidR="00EA098E" w:rsidRPr="00E2428D" w:rsidRDefault="00EA098E" w:rsidP="00E2428D">
            <w:pPr>
              <w:pStyle w:val="Standard"/>
              <w:widowControl w:val="0"/>
              <w:spacing w:after="0" w:line="20" w:lineRule="atLeast"/>
              <w:jc w:val="both"/>
              <w:rPr>
                <w:rFonts w:asciiTheme="minorHAnsi" w:eastAsia="Times New Roman" w:hAnsiTheme="minorHAnsi" w:cstheme="minorHAnsi"/>
                <w:bCs/>
                <w:color w:val="000000"/>
                <w:sz w:val="10"/>
                <w:szCs w:val="10"/>
                <w:lang w:eastAsia="es-MX"/>
              </w:rPr>
            </w:pPr>
          </w:p>
        </w:tc>
        <w:tc>
          <w:tcPr>
            <w:tcW w:w="5758" w:type="dxa"/>
            <w:shd w:val="clear" w:color="auto" w:fill="auto"/>
            <w:tcMar>
              <w:top w:w="0" w:type="dxa"/>
              <w:left w:w="10" w:type="dxa"/>
              <w:bottom w:w="0" w:type="dxa"/>
              <w:right w:w="10" w:type="dxa"/>
            </w:tcMar>
          </w:tcPr>
          <w:p w14:paraId="62506AF4" w14:textId="77777777" w:rsidR="00EA098E" w:rsidRPr="00E2428D" w:rsidRDefault="00EA098E" w:rsidP="00E2428D">
            <w:pPr>
              <w:pStyle w:val="Standard"/>
              <w:widowControl w:val="0"/>
              <w:spacing w:after="0" w:line="20" w:lineRule="atLeast"/>
              <w:jc w:val="both"/>
              <w:rPr>
                <w:rFonts w:asciiTheme="minorHAnsi" w:eastAsia="Times New Roman" w:hAnsiTheme="minorHAnsi" w:cstheme="minorHAnsi"/>
                <w:bCs/>
                <w:color w:val="000000"/>
                <w:sz w:val="10"/>
                <w:szCs w:val="10"/>
                <w:lang w:eastAsia="es-MX"/>
              </w:rPr>
            </w:pPr>
          </w:p>
        </w:tc>
        <w:tc>
          <w:tcPr>
            <w:tcW w:w="2096" w:type="dxa"/>
            <w:shd w:val="clear" w:color="auto" w:fill="auto"/>
            <w:tcMar>
              <w:top w:w="0" w:type="dxa"/>
              <w:left w:w="10" w:type="dxa"/>
              <w:bottom w:w="0" w:type="dxa"/>
              <w:right w:w="10" w:type="dxa"/>
            </w:tcMar>
          </w:tcPr>
          <w:p w14:paraId="4223F4B9" w14:textId="77777777" w:rsidR="00EA098E" w:rsidRPr="00E2428D" w:rsidRDefault="00EA098E" w:rsidP="00E2428D">
            <w:pPr>
              <w:pStyle w:val="Standard"/>
              <w:widowControl w:val="0"/>
              <w:spacing w:after="0" w:line="20" w:lineRule="atLeast"/>
              <w:jc w:val="both"/>
              <w:rPr>
                <w:rFonts w:asciiTheme="minorHAnsi" w:eastAsia="Times New Roman" w:hAnsiTheme="minorHAnsi" w:cstheme="minorHAnsi"/>
                <w:bCs/>
                <w:color w:val="000000"/>
                <w:sz w:val="10"/>
                <w:szCs w:val="10"/>
                <w:lang w:eastAsia="es-MX"/>
              </w:rPr>
            </w:pPr>
          </w:p>
        </w:tc>
        <w:tc>
          <w:tcPr>
            <w:tcW w:w="160" w:type="dxa"/>
            <w:shd w:val="clear" w:color="auto" w:fill="auto"/>
            <w:tcMar>
              <w:top w:w="0" w:type="dxa"/>
              <w:left w:w="10" w:type="dxa"/>
              <w:bottom w:w="0" w:type="dxa"/>
              <w:right w:w="10" w:type="dxa"/>
            </w:tcMar>
          </w:tcPr>
          <w:p w14:paraId="78702E20" w14:textId="77777777" w:rsidR="00EA098E" w:rsidRPr="00E2428D" w:rsidRDefault="00EA098E" w:rsidP="00B357F0">
            <w:pPr>
              <w:pStyle w:val="Standard"/>
              <w:widowControl w:val="0"/>
              <w:spacing w:after="0" w:line="20" w:lineRule="atLeast"/>
              <w:jc w:val="both"/>
              <w:rPr>
                <w:rFonts w:asciiTheme="minorHAnsi" w:eastAsia="Times New Roman" w:hAnsiTheme="minorHAnsi" w:cstheme="minorHAnsi"/>
                <w:bCs/>
                <w:color w:val="000000"/>
                <w:sz w:val="10"/>
                <w:szCs w:val="10"/>
                <w:lang w:eastAsia="es-MX"/>
              </w:rPr>
            </w:pPr>
          </w:p>
        </w:tc>
        <w:tc>
          <w:tcPr>
            <w:tcW w:w="160" w:type="dxa"/>
            <w:shd w:val="clear" w:color="auto" w:fill="auto"/>
            <w:tcMar>
              <w:top w:w="0" w:type="dxa"/>
              <w:left w:w="10" w:type="dxa"/>
              <w:bottom w:w="0" w:type="dxa"/>
              <w:right w:w="10" w:type="dxa"/>
            </w:tcMar>
          </w:tcPr>
          <w:p w14:paraId="02A6886D" w14:textId="77777777" w:rsidR="00EA098E" w:rsidRPr="00E2428D" w:rsidRDefault="00EA098E" w:rsidP="00B357F0">
            <w:pPr>
              <w:pStyle w:val="Standard"/>
              <w:widowControl w:val="0"/>
              <w:spacing w:after="0" w:line="20" w:lineRule="atLeast"/>
              <w:jc w:val="both"/>
              <w:rPr>
                <w:rFonts w:asciiTheme="minorHAnsi" w:eastAsia="Times New Roman" w:hAnsiTheme="minorHAnsi" w:cstheme="minorHAnsi"/>
                <w:bCs/>
                <w:color w:val="000000"/>
                <w:sz w:val="10"/>
                <w:szCs w:val="10"/>
                <w:lang w:eastAsia="es-MX"/>
              </w:rPr>
            </w:pPr>
          </w:p>
        </w:tc>
      </w:tr>
      <w:tr w:rsidR="00EA098E" w:rsidRPr="00B357F0" w14:paraId="26C55492" w14:textId="77777777" w:rsidTr="00E2428D">
        <w:trPr>
          <w:trHeight w:val="20"/>
          <w:jc w:val="center"/>
        </w:trPr>
        <w:tc>
          <w:tcPr>
            <w:tcW w:w="6315"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1CD4694" w14:textId="77777777" w:rsidR="00EA098E" w:rsidRPr="00E2428D" w:rsidRDefault="00000000" w:rsidP="00E2428D">
            <w:pPr>
              <w:pStyle w:val="Standard"/>
              <w:widowControl w:val="0"/>
              <w:spacing w:after="0" w:line="20" w:lineRule="atLeast"/>
              <w:rPr>
                <w:rFonts w:asciiTheme="minorHAnsi" w:eastAsia="Times New Roman" w:hAnsiTheme="minorHAnsi" w:cstheme="minorHAnsi"/>
                <w:b/>
                <w:bCs/>
                <w:color w:val="FFFFFF"/>
                <w:sz w:val="20"/>
                <w:szCs w:val="20"/>
                <w:lang w:eastAsia="es-MX"/>
              </w:rPr>
            </w:pPr>
            <w:r w:rsidRPr="00E2428D">
              <w:rPr>
                <w:rFonts w:asciiTheme="minorHAnsi" w:eastAsia="Times New Roman" w:hAnsiTheme="minorHAnsi" w:cstheme="minorHAnsi"/>
                <w:b/>
                <w:bCs/>
                <w:color w:val="FFFFFF"/>
                <w:sz w:val="20"/>
                <w:szCs w:val="20"/>
                <w:lang w:eastAsia="es-MX"/>
              </w:rPr>
              <w:t>3. Más Gasto Contables No Presupuestales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197779" w14:textId="749A44BD" w:rsidR="00EA098E" w:rsidRPr="00E2428D" w:rsidRDefault="00097533" w:rsidP="00E2428D">
            <w:pPr>
              <w:pStyle w:val="Standard"/>
              <w:widowControl w:val="0"/>
              <w:spacing w:after="0" w:line="20" w:lineRule="atLeast"/>
              <w:jc w:val="right"/>
              <w:rPr>
                <w:rFonts w:asciiTheme="minorHAnsi" w:eastAsia="Times New Roman" w:hAnsiTheme="minorHAnsi" w:cstheme="minorHAnsi"/>
                <w:b/>
                <w:color w:val="000000"/>
                <w:sz w:val="20"/>
                <w:szCs w:val="20"/>
                <w:lang w:eastAsia="es-MX"/>
              </w:rPr>
            </w:pPr>
            <w:r w:rsidRPr="00097533">
              <w:rPr>
                <w:rFonts w:asciiTheme="minorHAnsi" w:eastAsia="Times New Roman" w:hAnsiTheme="minorHAnsi" w:cstheme="minorHAnsi"/>
                <w:b/>
                <w:color w:val="000000"/>
                <w:sz w:val="20"/>
                <w:szCs w:val="20"/>
                <w:lang w:eastAsia="es-MX"/>
              </w:rPr>
              <w:t>$3,070,458</w:t>
            </w:r>
          </w:p>
        </w:tc>
        <w:tc>
          <w:tcPr>
            <w:tcW w:w="160" w:type="dxa"/>
            <w:shd w:val="clear" w:color="auto" w:fill="auto"/>
            <w:tcMar>
              <w:top w:w="0" w:type="dxa"/>
              <w:left w:w="70" w:type="dxa"/>
              <w:bottom w:w="0" w:type="dxa"/>
              <w:right w:w="70" w:type="dxa"/>
            </w:tcMar>
          </w:tcPr>
          <w:p w14:paraId="1B0969C0" w14:textId="77777777" w:rsidR="00EA098E" w:rsidRPr="00B357F0" w:rsidRDefault="00EA098E" w:rsidP="00B357F0">
            <w:pPr>
              <w:pStyle w:val="Standard"/>
              <w:widowControl w:val="0"/>
              <w:spacing w:after="0" w:line="20" w:lineRule="atLeast"/>
              <w:rPr>
                <w:rFonts w:asciiTheme="minorHAnsi" w:hAnsiTheme="minorHAnsi" w:cstheme="minorHAnsi"/>
                <w:sz w:val="20"/>
                <w:szCs w:val="20"/>
              </w:rPr>
            </w:pPr>
          </w:p>
        </w:tc>
        <w:tc>
          <w:tcPr>
            <w:tcW w:w="160" w:type="dxa"/>
            <w:shd w:val="clear" w:color="auto" w:fill="auto"/>
            <w:tcMar>
              <w:top w:w="0" w:type="dxa"/>
              <w:left w:w="10" w:type="dxa"/>
              <w:bottom w:w="0" w:type="dxa"/>
              <w:right w:w="10" w:type="dxa"/>
            </w:tcMar>
          </w:tcPr>
          <w:p w14:paraId="532AA9EA" w14:textId="77777777" w:rsidR="00EA098E" w:rsidRPr="00B357F0" w:rsidRDefault="00EA098E" w:rsidP="00B357F0">
            <w:pPr>
              <w:pStyle w:val="Standard"/>
              <w:widowControl w:val="0"/>
              <w:spacing w:after="0" w:line="20" w:lineRule="atLeast"/>
              <w:rPr>
                <w:rFonts w:asciiTheme="minorHAnsi" w:hAnsiTheme="minorHAnsi" w:cstheme="minorHAnsi"/>
                <w:sz w:val="20"/>
                <w:szCs w:val="20"/>
              </w:rPr>
            </w:pPr>
          </w:p>
        </w:tc>
      </w:tr>
      <w:tr w:rsidR="00815571" w:rsidRPr="00B357F0" w14:paraId="5852B401" w14:textId="77777777" w:rsidTr="006B60AE">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B4A215A" w14:textId="77777777" w:rsidR="00815571" w:rsidRPr="00E2428D" w:rsidRDefault="00815571" w:rsidP="00815571">
            <w:pPr>
              <w:pStyle w:val="Standard"/>
              <w:widowControl w:val="0"/>
              <w:spacing w:after="0" w:line="20" w:lineRule="atLeast"/>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3.1</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EE825D" w14:textId="77777777" w:rsidR="00815571" w:rsidRPr="00E2428D" w:rsidRDefault="00815571" w:rsidP="00815571">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Estimaciones, Depreciaciones y Deterioros, Obsolescencia y Amortizaciones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0C0F9E" w14:textId="275AFC4A" w:rsidR="00815571" w:rsidRPr="00E2428D" w:rsidRDefault="00815571"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8E296D">
              <w:rPr>
                <w:rFonts w:asciiTheme="minorHAnsi" w:eastAsia="Times New Roman" w:hAnsiTheme="minorHAnsi" w:cstheme="minorHAnsi"/>
                <w:color w:val="000000"/>
                <w:sz w:val="20"/>
                <w:szCs w:val="20"/>
                <w:lang w:eastAsia="es-MX"/>
              </w:rPr>
              <w:t>$</w:t>
            </w:r>
            <w:r>
              <w:rPr>
                <w:rFonts w:asciiTheme="minorHAnsi" w:eastAsia="Times New Roman" w:hAnsiTheme="minorHAnsi" w:cstheme="minorHAnsi"/>
                <w:color w:val="000000"/>
                <w:sz w:val="20"/>
                <w:szCs w:val="20"/>
                <w:lang w:eastAsia="es-MX"/>
              </w:rPr>
              <w:t>3,070,45</w:t>
            </w:r>
            <w:r w:rsidR="00097533">
              <w:rPr>
                <w:rFonts w:asciiTheme="minorHAnsi" w:eastAsia="Times New Roman" w:hAnsiTheme="minorHAnsi" w:cstheme="minorHAnsi"/>
                <w:color w:val="000000"/>
                <w:sz w:val="20"/>
                <w:szCs w:val="20"/>
                <w:lang w:eastAsia="es-MX"/>
              </w:rPr>
              <w:t>9</w:t>
            </w:r>
          </w:p>
        </w:tc>
        <w:tc>
          <w:tcPr>
            <w:tcW w:w="320" w:type="dxa"/>
            <w:gridSpan w:val="2"/>
            <w:shd w:val="clear" w:color="auto" w:fill="auto"/>
            <w:tcMar>
              <w:top w:w="0" w:type="dxa"/>
              <w:left w:w="70" w:type="dxa"/>
              <w:bottom w:w="0" w:type="dxa"/>
              <w:right w:w="70" w:type="dxa"/>
            </w:tcMar>
            <w:vAlign w:val="bottom"/>
          </w:tcPr>
          <w:p w14:paraId="0BBFCE1C" w14:textId="77777777" w:rsidR="00815571" w:rsidRPr="00B357F0" w:rsidRDefault="00815571" w:rsidP="00815571">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2A1D571F" w14:textId="77777777" w:rsidTr="00AB7752">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7D06E2A" w14:textId="77777777" w:rsidR="006B60AE" w:rsidRPr="00E2428D" w:rsidRDefault="006B60AE" w:rsidP="006B60AE">
            <w:pPr>
              <w:pStyle w:val="Standard"/>
              <w:widowControl w:val="0"/>
              <w:spacing w:after="0" w:line="20" w:lineRule="atLeast"/>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3.2</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1F3F5E"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Provisiones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53CEA13C" w14:textId="153D6950"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102161">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90C5B75"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5FDB0A38" w14:textId="77777777" w:rsidTr="00AB7752">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2A3FBE8" w14:textId="77777777" w:rsidR="006B60AE" w:rsidRPr="00E2428D" w:rsidRDefault="006B60AE" w:rsidP="006B60AE">
            <w:pPr>
              <w:pStyle w:val="Standard"/>
              <w:widowControl w:val="0"/>
              <w:spacing w:after="0" w:line="20" w:lineRule="atLeast"/>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3.3</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03BD3D"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Disminución de Inventarios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327F8B5A" w14:textId="76BC8EE6"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102161">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211CC64"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0DE67391" w14:textId="77777777" w:rsidTr="00AB7752">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123E3C7" w14:textId="77777777" w:rsidR="006B60AE" w:rsidRPr="00E2428D" w:rsidRDefault="006B60AE" w:rsidP="006B60AE">
            <w:pPr>
              <w:pStyle w:val="Standard"/>
              <w:widowControl w:val="0"/>
              <w:spacing w:after="0" w:line="20" w:lineRule="atLeast"/>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3.4</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E6368B"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Otros Gastos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02C71FAF" w14:textId="6638F123"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102161">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C171DFE"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383E8A72" w14:textId="77777777" w:rsidTr="00AB7752">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CEC476F" w14:textId="77777777" w:rsidR="006B60AE" w:rsidRPr="00E2428D" w:rsidRDefault="006B60AE" w:rsidP="006B60AE">
            <w:pPr>
              <w:pStyle w:val="Standard"/>
              <w:widowControl w:val="0"/>
              <w:spacing w:after="0" w:line="20" w:lineRule="atLeast"/>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3.5</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7D4B48"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Inversión Pública No Capitalizable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34BE00D1" w14:textId="40003B0E"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102161">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8322EE9"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4A8414E0" w14:textId="77777777" w:rsidTr="00AB7752">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51FD2C" w14:textId="77777777" w:rsidR="006B60AE" w:rsidRPr="00E2428D" w:rsidRDefault="006B60AE" w:rsidP="006B60AE">
            <w:pPr>
              <w:pStyle w:val="Standard"/>
              <w:widowControl w:val="0"/>
              <w:spacing w:after="0" w:line="20" w:lineRule="atLeast"/>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3.6</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6A5EF2"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Materiales y Suministros (consumos)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41C93B36" w14:textId="1702C163"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102161">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FF16387"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6B60AE" w:rsidRPr="00B357F0" w14:paraId="37E04A01" w14:textId="77777777" w:rsidTr="00AB7752">
        <w:trPr>
          <w:trHeight w:val="20"/>
          <w:jc w:val="center"/>
        </w:trPr>
        <w:tc>
          <w:tcPr>
            <w:tcW w:w="55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8219F41" w14:textId="77777777" w:rsidR="006B60AE" w:rsidRPr="00E2428D" w:rsidRDefault="006B60AE" w:rsidP="006B60AE">
            <w:pPr>
              <w:pStyle w:val="Standard"/>
              <w:widowControl w:val="0"/>
              <w:spacing w:after="0" w:line="20" w:lineRule="atLeast"/>
              <w:rPr>
                <w:rFonts w:asciiTheme="minorHAnsi" w:eastAsia="Times New Roman" w:hAnsiTheme="minorHAnsi" w:cstheme="minorHAnsi"/>
                <w:bCs/>
                <w:color w:val="000000"/>
                <w:sz w:val="20"/>
                <w:szCs w:val="20"/>
                <w:lang w:eastAsia="es-MX"/>
              </w:rPr>
            </w:pPr>
            <w:r w:rsidRPr="00E2428D">
              <w:rPr>
                <w:rFonts w:asciiTheme="minorHAnsi" w:eastAsia="Times New Roman" w:hAnsiTheme="minorHAnsi" w:cstheme="minorHAnsi"/>
                <w:bCs/>
                <w:color w:val="000000"/>
                <w:sz w:val="20"/>
                <w:szCs w:val="20"/>
                <w:lang w:eastAsia="es-MX"/>
              </w:rPr>
              <w:t>3.7</w:t>
            </w:r>
          </w:p>
        </w:tc>
        <w:tc>
          <w:tcPr>
            <w:tcW w:w="57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E75E33" w14:textId="77777777" w:rsidR="006B60AE" w:rsidRPr="00E2428D" w:rsidRDefault="006B60AE" w:rsidP="006B60AE">
            <w:pPr>
              <w:pStyle w:val="Standard"/>
              <w:widowControl w:val="0"/>
              <w:spacing w:after="0" w:line="20" w:lineRule="atLeast"/>
              <w:jc w:val="both"/>
              <w:rPr>
                <w:rFonts w:asciiTheme="minorHAnsi" w:eastAsia="Times New Roman" w:hAnsiTheme="minorHAnsi" w:cstheme="minorHAnsi"/>
                <w:color w:val="000000"/>
                <w:sz w:val="20"/>
                <w:szCs w:val="20"/>
                <w:lang w:eastAsia="es-MX"/>
              </w:rPr>
            </w:pPr>
            <w:r w:rsidRPr="00E2428D">
              <w:rPr>
                <w:rFonts w:asciiTheme="minorHAnsi" w:eastAsia="Times New Roman" w:hAnsiTheme="minorHAnsi" w:cstheme="minorHAnsi"/>
                <w:color w:val="000000"/>
                <w:sz w:val="20"/>
                <w:szCs w:val="20"/>
                <w:lang w:eastAsia="es-MX"/>
              </w:rPr>
              <w:t>Otros Gastos Contables No Presupuestarios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tcPr>
          <w:p w14:paraId="63159F58" w14:textId="23D5E652" w:rsidR="006B60AE" w:rsidRPr="00E2428D" w:rsidRDefault="006B60AE" w:rsidP="006B60AE">
            <w:pPr>
              <w:pStyle w:val="Standard"/>
              <w:widowControl w:val="0"/>
              <w:spacing w:after="0" w:line="20" w:lineRule="atLeast"/>
              <w:jc w:val="right"/>
              <w:rPr>
                <w:rFonts w:asciiTheme="minorHAnsi" w:eastAsia="Times New Roman" w:hAnsiTheme="minorHAnsi" w:cstheme="minorHAnsi"/>
                <w:color w:val="000000"/>
                <w:sz w:val="20"/>
                <w:szCs w:val="20"/>
                <w:lang w:eastAsia="es-MX"/>
              </w:rPr>
            </w:pPr>
            <w:r w:rsidRPr="00102161">
              <w:rPr>
                <w:rFonts w:asciiTheme="minorHAnsi" w:eastAsia="Times New Roman" w:hAnsiTheme="minorHAnsi" w:cstheme="minorHAnsi"/>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F8EE47C" w14:textId="77777777" w:rsidR="006B60AE" w:rsidRPr="00B357F0" w:rsidRDefault="006B60AE" w:rsidP="006B60AE">
            <w:pPr>
              <w:pStyle w:val="Standard"/>
              <w:widowControl w:val="0"/>
              <w:spacing w:after="0" w:line="20" w:lineRule="atLeast"/>
              <w:rPr>
                <w:rFonts w:asciiTheme="minorHAnsi" w:eastAsia="Times New Roman" w:hAnsiTheme="minorHAnsi" w:cstheme="minorHAnsi"/>
                <w:color w:val="000000"/>
                <w:sz w:val="20"/>
                <w:szCs w:val="20"/>
                <w:lang w:eastAsia="es-MX"/>
              </w:rPr>
            </w:pPr>
          </w:p>
        </w:tc>
      </w:tr>
      <w:tr w:rsidR="00EA098E" w:rsidRPr="00B357F0" w14:paraId="40556945" w14:textId="77777777" w:rsidTr="00E2428D">
        <w:trPr>
          <w:trHeight w:val="20"/>
          <w:jc w:val="center"/>
        </w:trPr>
        <w:tc>
          <w:tcPr>
            <w:tcW w:w="557" w:type="dxa"/>
            <w:shd w:val="clear" w:color="auto" w:fill="auto"/>
            <w:tcMar>
              <w:top w:w="0" w:type="dxa"/>
              <w:left w:w="70" w:type="dxa"/>
              <w:bottom w:w="0" w:type="dxa"/>
              <w:right w:w="70" w:type="dxa"/>
            </w:tcMar>
            <w:vAlign w:val="bottom"/>
          </w:tcPr>
          <w:p w14:paraId="3283E3DA" w14:textId="77777777" w:rsidR="00EA098E" w:rsidRPr="00E2428D" w:rsidRDefault="00EA098E" w:rsidP="00E2428D">
            <w:pPr>
              <w:pStyle w:val="Standard"/>
              <w:widowControl w:val="0"/>
              <w:spacing w:after="0" w:line="20" w:lineRule="atLeast"/>
              <w:rPr>
                <w:rFonts w:asciiTheme="minorHAnsi" w:eastAsia="Times New Roman" w:hAnsiTheme="minorHAnsi" w:cstheme="minorHAnsi"/>
                <w:color w:val="000000"/>
                <w:sz w:val="10"/>
                <w:szCs w:val="10"/>
                <w:lang w:eastAsia="es-MX"/>
              </w:rPr>
            </w:pPr>
          </w:p>
        </w:tc>
        <w:tc>
          <w:tcPr>
            <w:tcW w:w="5758" w:type="dxa"/>
            <w:shd w:val="clear" w:color="auto" w:fill="auto"/>
            <w:tcMar>
              <w:top w:w="0" w:type="dxa"/>
              <w:left w:w="70" w:type="dxa"/>
              <w:bottom w:w="0" w:type="dxa"/>
              <w:right w:w="70" w:type="dxa"/>
            </w:tcMar>
            <w:vAlign w:val="bottom"/>
          </w:tcPr>
          <w:p w14:paraId="08C8F3B9" w14:textId="77777777" w:rsidR="00EA098E" w:rsidRPr="00E2428D" w:rsidRDefault="00EA098E" w:rsidP="00E2428D">
            <w:pPr>
              <w:pStyle w:val="Standard"/>
              <w:widowControl w:val="0"/>
              <w:spacing w:after="0" w:line="20" w:lineRule="atLeast"/>
              <w:rPr>
                <w:rFonts w:asciiTheme="minorHAnsi" w:eastAsia="Times New Roman" w:hAnsiTheme="minorHAnsi" w:cstheme="minorHAnsi"/>
                <w:color w:val="000000"/>
                <w:sz w:val="10"/>
                <w:szCs w:val="1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203AA54C" w14:textId="77777777" w:rsidR="00EA098E" w:rsidRPr="00E2428D" w:rsidRDefault="00EA098E" w:rsidP="00E2428D">
            <w:pPr>
              <w:pStyle w:val="Standard"/>
              <w:widowControl w:val="0"/>
              <w:spacing w:after="0" w:line="20" w:lineRule="atLeast"/>
              <w:jc w:val="right"/>
              <w:rPr>
                <w:rFonts w:asciiTheme="minorHAnsi" w:eastAsia="Times New Roman" w:hAnsiTheme="minorHAnsi" w:cstheme="minorHAnsi"/>
                <w:color w:val="000000"/>
                <w:sz w:val="10"/>
                <w:szCs w:val="10"/>
                <w:lang w:eastAsia="es-MX"/>
              </w:rPr>
            </w:pPr>
          </w:p>
        </w:tc>
        <w:tc>
          <w:tcPr>
            <w:tcW w:w="320" w:type="dxa"/>
            <w:gridSpan w:val="2"/>
            <w:shd w:val="clear" w:color="auto" w:fill="auto"/>
            <w:tcMar>
              <w:top w:w="0" w:type="dxa"/>
              <w:left w:w="70" w:type="dxa"/>
              <w:bottom w:w="0" w:type="dxa"/>
              <w:right w:w="70" w:type="dxa"/>
            </w:tcMar>
            <w:vAlign w:val="bottom"/>
          </w:tcPr>
          <w:p w14:paraId="04E42B15" w14:textId="77777777" w:rsidR="00EA098E" w:rsidRPr="00E2428D" w:rsidRDefault="00EA098E" w:rsidP="00B357F0">
            <w:pPr>
              <w:pStyle w:val="Standard"/>
              <w:widowControl w:val="0"/>
              <w:spacing w:after="0" w:line="20" w:lineRule="atLeast"/>
              <w:rPr>
                <w:rFonts w:asciiTheme="minorHAnsi" w:eastAsia="Times New Roman" w:hAnsiTheme="minorHAnsi" w:cstheme="minorHAnsi"/>
                <w:color w:val="000000"/>
                <w:sz w:val="10"/>
                <w:szCs w:val="10"/>
                <w:lang w:eastAsia="es-MX"/>
              </w:rPr>
            </w:pPr>
          </w:p>
        </w:tc>
      </w:tr>
      <w:tr w:rsidR="00097533" w:rsidRPr="00B357F0" w14:paraId="2EF23A87" w14:textId="77777777" w:rsidTr="00E2428D">
        <w:trPr>
          <w:trHeight w:val="20"/>
          <w:jc w:val="center"/>
        </w:trPr>
        <w:tc>
          <w:tcPr>
            <w:tcW w:w="6315"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27B44F17" w14:textId="77777777" w:rsidR="00097533" w:rsidRPr="00E2428D" w:rsidRDefault="00097533" w:rsidP="00097533">
            <w:pPr>
              <w:pStyle w:val="Standard"/>
              <w:widowControl w:val="0"/>
              <w:spacing w:after="0" w:line="20" w:lineRule="atLeast"/>
              <w:rPr>
                <w:rFonts w:asciiTheme="minorHAnsi" w:eastAsia="Times New Roman" w:hAnsiTheme="minorHAnsi" w:cstheme="minorHAnsi"/>
                <w:b/>
                <w:color w:val="FFFFFF"/>
                <w:sz w:val="20"/>
                <w:szCs w:val="20"/>
                <w:lang w:eastAsia="es-MX"/>
              </w:rPr>
            </w:pPr>
            <w:r w:rsidRPr="00E2428D">
              <w:rPr>
                <w:rFonts w:asciiTheme="minorHAnsi" w:eastAsia="Times New Roman" w:hAnsiTheme="minorHAnsi" w:cstheme="minorHAnsi"/>
                <w:b/>
                <w:color w:val="FFFFFF"/>
                <w:sz w:val="20"/>
                <w:szCs w:val="20"/>
                <w:lang w:eastAsia="es-MX"/>
              </w:rPr>
              <w:t>4. Total de Gastos Contables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B4AE2B9" w14:textId="21D11468" w:rsidR="00097533" w:rsidRPr="00E2428D" w:rsidRDefault="00097533" w:rsidP="00097533">
            <w:pPr>
              <w:pStyle w:val="Standard"/>
              <w:widowControl w:val="0"/>
              <w:spacing w:after="0" w:line="20" w:lineRule="atLeast"/>
              <w:jc w:val="right"/>
              <w:rPr>
                <w:rFonts w:asciiTheme="minorHAnsi" w:eastAsia="Times New Roman" w:hAnsiTheme="minorHAnsi" w:cstheme="minorHAnsi"/>
                <w:b/>
                <w:color w:val="000000"/>
                <w:sz w:val="20"/>
                <w:szCs w:val="20"/>
                <w:lang w:eastAsia="es-MX"/>
              </w:rPr>
            </w:pPr>
            <w:r w:rsidRPr="00097533">
              <w:rPr>
                <w:rFonts w:asciiTheme="minorHAnsi" w:eastAsia="Times New Roman" w:hAnsiTheme="minorHAnsi" w:cstheme="minorHAnsi"/>
                <w:b/>
                <w:color w:val="000000"/>
                <w:sz w:val="20"/>
                <w:szCs w:val="20"/>
                <w:lang w:eastAsia="es-MX"/>
              </w:rPr>
              <w:t>$6</w:t>
            </w:r>
            <w:r w:rsidR="006B60AE">
              <w:rPr>
                <w:rFonts w:asciiTheme="minorHAnsi" w:eastAsia="Times New Roman" w:hAnsiTheme="minorHAnsi" w:cstheme="minorHAnsi"/>
                <w:b/>
                <w:color w:val="000000"/>
                <w:sz w:val="20"/>
                <w:szCs w:val="20"/>
                <w:lang w:eastAsia="es-MX"/>
              </w:rPr>
              <w:t>3</w:t>
            </w:r>
            <w:r w:rsidRPr="00097533">
              <w:rPr>
                <w:rFonts w:asciiTheme="minorHAnsi" w:eastAsia="Times New Roman" w:hAnsiTheme="minorHAnsi" w:cstheme="minorHAnsi"/>
                <w:b/>
                <w:color w:val="000000"/>
                <w:sz w:val="20"/>
                <w:szCs w:val="20"/>
                <w:lang w:eastAsia="es-MX"/>
              </w:rPr>
              <w:t>,</w:t>
            </w:r>
            <w:r w:rsidR="006B60AE">
              <w:rPr>
                <w:rFonts w:asciiTheme="minorHAnsi" w:eastAsia="Times New Roman" w:hAnsiTheme="minorHAnsi" w:cstheme="minorHAnsi"/>
                <w:b/>
                <w:color w:val="000000"/>
                <w:sz w:val="20"/>
                <w:szCs w:val="20"/>
                <w:lang w:eastAsia="es-MX"/>
              </w:rPr>
              <w:t>073</w:t>
            </w:r>
            <w:r w:rsidRPr="00097533">
              <w:rPr>
                <w:rFonts w:asciiTheme="minorHAnsi" w:eastAsia="Times New Roman" w:hAnsiTheme="minorHAnsi" w:cstheme="minorHAnsi"/>
                <w:b/>
                <w:color w:val="000000"/>
                <w:sz w:val="20"/>
                <w:szCs w:val="20"/>
                <w:lang w:eastAsia="es-MX"/>
              </w:rPr>
              <w:t>,</w:t>
            </w:r>
            <w:r w:rsidR="006B60AE">
              <w:rPr>
                <w:rFonts w:asciiTheme="minorHAnsi" w:eastAsia="Times New Roman" w:hAnsiTheme="minorHAnsi" w:cstheme="minorHAnsi"/>
                <w:b/>
                <w:color w:val="000000"/>
                <w:sz w:val="20"/>
                <w:szCs w:val="20"/>
                <w:lang w:eastAsia="es-MX"/>
              </w:rPr>
              <w:t>908</w:t>
            </w:r>
          </w:p>
        </w:tc>
        <w:tc>
          <w:tcPr>
            <w:tcW w:w="160" w:type="dxa"/>
            <w:shd w:val="clear" w:color="auto" w:fill="auto"/>
            <w:tcMar>
              <w:top w:w="0" w:type="dxa"/>
              <w:left w:w="70" w:type="dxa"/>
              <w:bottom w:w="0" w:type="dxa"/>
              <w:right w:w="70" w:type="dxa"/>
            </w:tcMar>
          </w:tcPr>
          <w:p w14:paraId="12E8A3FC" w14:textId="77777777" w:rsidR="00097533" w:rsidRPr="00B357F0" w:rsidRDefault="00097533" w:rsidP="00097533">
            <w:pPr>
              <w:pStyle w:val="Standard"/>
              <w:widowControl w:val="0"/>
              <w:spacing w:after="0" w:line="20" w:lineRule="atLeast"/>
              <w:rPr>
                <w:rFonts w:asciiTheme="minorHAnsi" w:hAnsiTheme="minorHAnsi" w:cstheme="minorHAnsi"/>
                <w:sz w:val="20"/>
                <w:szCs w:val="20"/>
              </w:rPr>
            </w:pPr>
          </w:p>
        </w:tc>
        <w:tc>
          <w:tcPr>
            <w:tcW w:w="160" w:type="dxa"/>
            <w:shd w:val="clear" w:color="auto" w:fill="auto"/>
            <w:tcMar>
              <w:top w:w="0" w:type="dxa"/>
              <w:left w:w="70" w:type="dxa"/>
              <w:bottom w:w="0" w:type="dxa"/>
              <w:right w:w="70" w:type="dxa"/>
            </w:tcMar>
          </w:tcPr>
          <w:p w14:paraId="01E7A6AF" w14:textId="77777777" w:rsidR="00097533" w:rsidRPr="00B357F0" w:rsidRDefault="00097533" w:rsidP="00097533">
            <w:pPr>
              <w:pStyle w:val="Standard"/>
              <w:widowControl w:val="0"/>
              <w:spacing w:after="0" w:line="20" w:lineRule="atLeast"/>
              <w:rPr>
                <w:rFonts w:asciiTheme="minorHAnsi" w:hAnsiTheme="minorHAnsi" w:cstheme="minorHAnsi"/>
                <w:sz w:val="20"/>
                <w:szCs w:val="20"/>
              </w:rPr>
            </w:pPr>
          </w:p>
        </w:tc>
      </w:tr>
    </w:tbl>
    <w:p w14:paraId="1DBC144E" w14:textId="77777777" w:rsidR="00EA098E" w:rsidRPr="00B357F0" w:rsidRDefault="00EA098E" w:rsidP="00B357F0">
      <w:pPr>
        <w:pStyle w:val="INCISO"/>
        <w:spacing w:after="0" w:line="20" w:lineRule="atLeast"/>
        <w:ind w:left="360"/>
        <w:rPr>
          <w:rFonts w:asciiTheme="minorHAnsi" w:hAnsiTheme="minorHAnsi" w:cstheme="minorHAnsi"/>
          <w:b/>
          <w:smallCaps/>
          <w:sz w:val="20"/>
          <w:szCs w:val="20"/>
        </w:rPr>
      </w:pPr>
    </w:p>
    <w:p w14:paraId="5363B4D9" w14:textId="77777777" w:rsidR="00EA098E" w:rsidRPr="00B357F0" w:rsidRDefault="00EA098E" w:rsidP="00B357F0">
      <w:pPr>
        <w:pStyle w:val="INCISO"/>
        <w:spacing w:after="0" w:line="20" w:lineRule="atLeast"/>
        <w:ind w:left="360"/>
        <w:rPr>
          <w:rFonts w:asciiTheme="minorHAnsi" w:hAnsiTheme="minorHAnsi" w:cstheme="minorHAnsi"/>
          <w:b/>
          <w:smallCaps/>
          <w:sz w:val="20"/>
          <w:szCs w:val="20"/>
        </w:rPr>
      </w:pPr>
    </w:p>
    <w:p w14:paraId="62F3530A" w14:textId="77777777" w:rsidR="00EA098E" w:rsidRPr="00B357F0" w:rsidRDefault="00EA098E" w:rsidP="00B357F0">
      <w:pPr>
        <w:pStyle w:val="Text"/>
        <w:spacing w:after="0" w:line="20" w:lineRule="atLeast"/>
        <w:ind w:firstLine="0"/>
        <w:rPr>
          <w:rFonts w:asciiTheme="minorHAnsi" w:hAnsiTheme="minorHAnsi" w:cstheme="minorHAnsi"/>
          <w:sz w:val="20"/>
        </w:rPr>
      </w:pPr>
    </w:p>
    <w:p w14:paraId="2BC58EB6" w14:textId="77777777" w:rsidR="00EA098E" w:rsidRPr="00B357F0" w:rsidRDefault="00EA098E" w:rsidP="00B357F0">
      <w:pPr>
        <w:pStyle w:val="Text"/>
        <w:spacing w:after="0" w:line="20" w:lineRule="atLeast"/>
        <w:ind w:firstLine="0"/>
        <w:rPr>
          <w:rFonts w:asciiTheme="minorHAnsi" w:hAnsiTheme="minorHAnsi" w:cstheme="minorHAnsi"/>
          <w:sz w:val="20"/>
        </w:rPr>
      </w:pPr>
    </w:p>
    <w:p w14:paraId="55009B0E" w14:textId="77777777" w:rsidR="00EA098E" w:rsidRPr="00B357F0" w:rsidRDefault="00000000" w:rsidP="00B357F0">
      <w:pPr>
        <w:pStyle w:val="Text"/>
        <w:spacing w:after="0" w:line="20" w:lineRule="atLeast"/>
        <w:ind w:firstLine="0"/>
        <w:rPr>
          <w:rFonts w:asciiTheme="minorHAnsi" w:hAnsiTheme="minorHAnsi" w:cstheme="minorHAnsi"/>
          <w:sz w:val="20"/>
        </w:rPr>
      </w:pPr>
      <w:r w:rsidRPr="00B357F0">
        <w:rPr>
          <w:rFonts w:asciiTheme="minorHAnsi" w:hAnsiTheme="minorHAnsi" w:cstheme="minorHAnsi"/>
          <w:sz w:val="20"/>
        </w:rPr>
        <w:t>Bajo protesta de decir verdad declaramos que los Estados Financieros y sus Notas, son razonablemente correctos y son responsabilidad del emisor</w:t>
      </w:r>
    </w:p>
    <w:p w14:paraId="1349581B" w14:textId="77777777" w:rsidR="00EA098E" w:rsidRPr="00B357F0" w:rsidRDefault="00EA098E" w:rsidP="00B357F0">
      <w:pPr>
        <w:pStyle w:val="Text"/>
        <w:spacing w:after="0" w:line="20" w:lineRule="atLeast"/>
        <w:ind w:firstLine="0"/>
        <w:rPr>
          <w:rFonts w:asciiTheme="minorHAnsi" w:hAnsiTheme="minorHAnsi" w:cstheme="minorHAnsi"/>
          <w:b/>
          <w:smallCaps/>
          <w:sz w:val="20"/>
        </w:rPr>
      </w:pPr>
    </w:p>
    <w:p w14:paraId="7FC5CC7C" w14:textId="77777777" w:rsidR="00EA098E" w:rsidRPr="00B357F0" w:rsidRDefault="00EA098E" w:rsidP="00B357F0">
      <w:pPr>
        <w:pStyle w:val="Text"/>
        <w:spacing w:after="0" w:line="20" w:lineRule="atLeast"/>
        <w:ind w:firstLine="0"/>
        <w:rPr>
          <w:rFonts w:asciiTheme="minorHAnsi" w:hAnsiTheme="minorHAnsi" w:cstheme="minorHAnsi"/>
          <w:b/>
          <w:smallCaps/>
          <w:sz w:val="20"/>
        </w:rPr>
      </w:pPr>
    </w:p>
    <w:p w14:paraId="6242B897" w14:textId="77777777" w:rsidR="00EA098E" w:rsidRPr="00B357F0" w:rsidRDefault="00EA098E" w:rsidP="00B357F0">
      <w:pPr>
        <w:pStyle w:val="Text"/>
        <w:spacing w:after="0" w:line="20" w:lineRule="atLeast"/>
        <w:ind w:firstLine="0"/>
        <w:rPr>
          <w:rFonts w:asciiTheme="minorHAnsi" w:hAnsiTheme="minorHAnsi" w:cstheme="minorHAnsi"/>
          <w:b/>
          <w:smallCaps/>
          <w:sz w:val="20"/>
          <w:lang w:val="es-MX"/>
        </w:rPr>
      </w:pPr>
    </w:p>
    <w:p w14:paraId="34B06953" w14:textId="2221E582" w:rsidR="00EA098E" w:rsidRPr="00B357F0" w:rsidRDefault="00EA098E" w:rsidP="00B357F0">
      <w:pPr>
        <w:pStyle w:val="Text"/>
        <w:spacing w:after="0" w:line="20" w:lineRule="atLeast"/>
        <w:ind w:firstLine="0"/>
        <w:rPr>
          <w:rFonts w:asciiTheme="minorHAnsi" w:hAnsiTheme="minorHAnsi" w:cstheme="minorHAnsi"/>
          <w:b/>
          <w:smallCaps/>
          <w:sz w:val="20"/>
          <w:lang w:val="es-MX"/>
        </w:rPr>
      </w:pPr>
    </w:p>
    <w:p w14:paraId="6EC56147" w14:textId="7032A2AD" w:rsidR="00EA098E" w:rsidRPr="00B357F0" w:rsidRDefault="00EA098E" w:rsidP="00B357F0">
      <w:pPr>
        <w:pStyle w:val="Text"/>
        <w:spacing w:after="0" w:line="20" w:lineRule="atLeast"/>
        <w:ind w:firstLine="0"/>
        <w:rPr>
          <w:rFonts w:asciiTheme="minorHAnsi" w:hAnsiTheme="minorHAnsi" w:cstheme="minorHAnsi"/>
          <w:b/>
          <w:smallCaps/>
          <w:sz w:val="20"/>
          <w:lang w:val="es-MX"/>
        </w:rPr>
      </w:pPr>
    </w:p>
    <w:p w14:paraId="2531CF9D" w14:textId="6DA29C34" w:rsidR="00EA098E" w:rsidRPr="00B357F0" w:rsidRDefault="00EA098E" w:rsidP="00B357F0">
      <w:pPr>
        <w:pStyle w:val="Text"/>
        <w:spacing w:after="0" w:line="20" w:lineRule="atLeast"/>
        <w:ind w:firstLine="0"/>
        <w:rPr>
          <w:rFonts w:asciiTheme="minorHAnsi" w:hAnsiTheme="minorHAnsi" w:cstheme="minorHAnsi"/>
          <w:b/>
          <w:smallCaps/>
          <w:sz w:val="20"/>
          <w:lang w:val="es-MX"/>
        </w:rPr>
      </w:pPr>
    </w:p>
    <w:p w14:paraId="077D3274" w14:textId="3B6B4FC0" w:rsidR="00EA098E" w:rsidRPr="00B357F0" w:rsidRDefault="00EA098E" w:rsidP="00B357F0">
      <w:pPr>
        <w:pStyle w:val="Text"/>
        <w:spacing w:after="0" w:line="20" w:lineRule="atLeast"/>
        <w:ind w:firstLine="0"/>
        <w:rPr>
          <w:rFonts w:asciiTheme="minorHAnsi" w:hAnsiTheme="minorHAnsi" w:cstheme="minorHAnsi"/>
          <w:b/>
          <w:smallCaps/>
          <w:sz w:val="20"/>
        </w:rPr>
      </w:pPr>
    </w:p>
    <w:p w14:paraId="69054CA7" w14:textId="4CA4C148" w:rsidR="00EA098E" w:rsidRPr="00B357F0" w:rsidRDefault="00EA098E" w:rsidP="00B357F0">
      <w:pPr>
        <w:pStyle w:val="Text"/>
        <w:spacing w:after="0" w:line="20" w:lineRule="atLeast"/>
        <w:ind w:firstLine="0"/>
        <w:rPr>
          <w:rFonts w:asciiTheme="minorHAnsi" w:hAnsiTheme="minorHAnsi" w:cstheme="minorHAnsi"/>
          <w:b/>
          <w:smallCaps/>
          <w:sz w:val="20"/>
          <w:lang w:val="es-MX"/>
        </w:rPr>
      </w:pPr>
    </w:p>
    <w:p w14:paraId="0B5A8B92" w14:textId="63C7FAB1" w:rsidR="00EA098E" w:rsidRPr="00B357F0" w:rsidRDefault="00EA098E" w:rsidP="00B357F0">
      <w:pPr>
        <w:pStyle w:val="Text"/>
        <w:spacing w:after="0" w:line="20" w:lineRule="atLeast"/>
        <w:ind w:firstLine="0"/>
        <w:rPr>
          <w:rFonts w:asciiTheme="minorHAnsi" w:hAnsiTheme="minorHAnsi" w:cstheme="minorHAnsi"/>
          <w:b/>
          <w:smallCaps/>
          <w:sz w:val="20"/>
          <w:lang w:val="es-MX"/>
        </w:rPr>
      </w:pPr>
    </w:p>
    <w:p w14:paraId="2BA91EE8" w14:textId="558591ED" w:rsidR="00EA098E" w:rsidRPr="00B357F0" w:rsidRDefault="00EA098E" w:rsidP="00B357F0">
      <w:pPr>
        <w:pStyle w:val="Text"/>
        <w:spacing w:after="0" w:line="20" w:lineRule="atLeast"/>
        <w:ind w:firstLine="0"/>
        <w:rPr>
          <w:rFonts w:asciiTheme="minorHAnsi" w:hAnsiTheme="minorHAnsi" w:cstheme="minorHAnsi"/>
          <w:b/>
          <w:smallCaps/>
          <w:sz w:val="20"/>
          <w:lang w:val="es-MX"/>
        </w:rPr>
      </w:pPr>
    </w:p>
    <w:p w14:paraId="12136CF8" w14:textId="77777777" w:rsidR="00EA098E" w:rsidRPr="00B357F0" w:rsidRDefault="00EA098E" w:rsidP="00B357F0">
      <w:pPr>
        <w:pStyle w:val="Text"/>
        <w:spacing w:after="0" w:line="20" w:lineRule="atLeast"/>
        <w:ind w:firstLine="0"/>
        <w:rPr>
          <w:rFonts w:asciiTheme="minorHAnsi" w:hAnsiTheme="minorHAnsi" w:cstheme="minorHAnsi"/>
          <w:b/>
          <w:smallCaps/>
          <w:sz w:val="20"/>
          <w:lang w:val="es-MX"/>
        </w:rPr>
      </w:pPr>
    </w:p>
    <w:p w14:paraId="0E4832E6" w14:textId="77777777" w:rsidR="00EA098E" w:rsidRPr="00B357F0" w:rsidRDefault="00EA098E" w:rsidP="00B357F0">
      <w:pPr>
        <w:pStyle w:val="Text"/>
        <w:spacing w:after="0" w:line="20" w:lineRule="atLeast"/>
        <w:ind w:firstLine="0"/>
        <w:rPr>
          <w:rFonts w:asciiTheme="minorHAnsi" w:hAnsiTheme="minorHAnsi" w:cstheme="minorHAnsi"/>
          <w:b/>
          <w:smallCaps/>
          <w:sz w:val="20"/>
          <w:lang w:val="es-MX"/>
        </w:rPr>
      </w:pPr>
    </w:p>
    <w:p w14:paraId="02D55C01" w14:textId="77777777" w:rsidR="00EA098E" w:rsidRDefault="00EA098E" w:rsidP="00B357F0">
      <w:pPr>
        <w:pStyle w:val="Text"/>
        <w:spacing w:after="0" w:line="20" w:lineRule="atLeast"/>
        <w:ind w:firstLine="0"/>
        <w:rPr>
          <w:rFonts w:asciiTheme="minorHAnsi" w:hAnsiTheme="minorHAnsi" w:cstheme="minorHAnsi"/>
          <w:b/>
          <w:smallCaps/>
          <w:sz w:val="20"/>
          <w:lang w:val="es-MX"/>
        </w:rPr>
      </w:pPr>
    </w:p>
    <w:p w14:paraId="060ADA0A" w14:textId="77777777" w:rsidR="00A12E79" w:rsidRDefault="00A12E79" w:rsidP="00B357F0">
      <w:pPr>
        <w:pStyle w:val="Text"/>
        <w:spacing w:after="0" w:line="20" w:lineRule="atLeast"/>
        <w:ind w:firstLine="0"/>
        <w:rPr>
          <w:rFonts w:asciiTheme="minorHAnsi" w:hAnsiTheme="minorHAnsi" w:cstheme="minorHAnsi"/>
          <w:b/>
          <w:smallCaps/>
          <w:sz w:val="20"/>
          <w:lang w:val="es-MX"/>
        </w:rPr>
      </w:pPr>
    </w:p>
    <w:p w14:paraId="73BE23C5" w14:textId="77777777" w:rsidR="00A12E79" w:rsidRDefault="00A12E79" w:rsidP="00B357F0">
      <w:pPr>
        <w:pStyle w:val="Text"/>
        <w:spacing w:after="0" w:line="20" w:lineRule="atLeast"/>
        <w:ind w:firstLine="0"/>
        <w:rPr>
          <w:rFonts w:asciiTheme="minorHAnsi" w:hAnsiTheme="minorHAnsi" w:cstheme="minorHAnsi"/>
          <w:b/>
          <w:smallCaps/>
          <w:sz w:val="20"/>
          <w:lang w:val="es-MX"/>
        </w:rPr>
      </w:pPr>
    </w:p>
    <w:p w14:paraId="25616FFD" w14:textId="77777777" w:rsidR="00A12E79" w:rsidRDefault="00A12E79" w:rsidP="00B357F0">
      <w:pPr>
        <w:pStyle w:val="Text"/>
        <w:spacing w:after="0" w:line="20" w:lineRule="atLeast"/>
        <w:ind w:firstLine="0"/>
        <w:rPr>
          <w:rFonts w:asciiTheme="minorHAnsi" w:hAnsiTheme="minorHAnsi" w:cstheme="minorHAnsi"/>
          <w:b/>
          <w:smallCaps/>
          <w:sz w:val="20"/>
          <w:lang w:val="es-MX"/>
        </w:rPr>
      </w:pPr>
    </w:p>
    <w:p w14:paraId="1D420978" w14:textId="77777777" w:rsidR="00A12E79" w:rsidRPr="00B357F0" w:rsidRDefault="00A12E79" w:rsidP="00B357F0">
      <w:pPr>
        <w:pStyle w:val="Text"/>
        <w:spacing w:after="0" w:line="20" w:lineRule="atLeast"/>
        <w:ind w:firstLine="0"/>
        <w:rPr>
          <w:rFonts w:asciiTheme="minorHAnsi" w:hAnsiTheme="minorHAnsi" w:cstheme="minorHAnsi"/>
          <w:b/>
          <w:smallCaps/>
          <w:sz w:val="20"/>
          <w:lang w:val="es-MX"/>
        </w:rPr>
      </w:pPr>
    </w:p>
    <w:p w14:paraId="4E37398D" w14:textId="77777777" w:rsidR="00EA098E" w:rsidRDefault="00EA098E" w:rsidP="00B357F0">
      <w:pPr>
        <w:pStyle w:val="Text"/>
        <w:spacing w:after="0" w:line="20" w:lineRule="atLeast"/>
        <w:ind w:firstLine="0"/>
        <w:rPr>
          <w:rFonts w:asciiTheme="minorHAnsi" w:hAnsiTheme="minorHAnsi" w:cstheme="minorHAnsi"/>
          <w:b/>
          <w:smallCaps/>
          <w:sz w:val="20"/>
          <w:lang w:val="es-MX"/>
        </w:rPr>
      </w:pPr>
    </w:p>
    <w:p w14:paraId="4378921A" w14:textId="77777777" w:rsidR="000A3648" w:rsidRDefault="000A3648" w:rsidP="00B357F0">
      <w:pPr>
        <w:pStyle w:val="Text"/>
        <w:spacing w:after="0" w:line="20" w:lineRule="atLeast"/>
        <w:ind w:firstLine="0"/>
        <w:rPr>
          <w:rFonts w:asciiTheme="minorHAnsi" w:hAnsiTheme="minorHAnsi" w:cstheme="minorHAnsi"/>
          <w:b/>
          <w:smallCaps/>
          <w:sz w:val="20"/>
          <w:lang w:val="es-MX"/>
        </w:rPr>
      </w:pPr>
    </w:p>
    <w:p w14:paraId="37175E9E" w14:textId="77777777" w:rsidR="00EA098E" w:rsidRPr="00B357F0" w:rsidRDefault="00EA098E" w:rsidP="00B357F0">
      <w:pPr>
        <w:pStyle w:val="Text"/>
        <w:spacing w:after="0" w:line="20" w:lineRule="atLeast"/>
        <w:ind w:firstLine="0"/>
        <w:rPr>
          <w:rFonts w:asciiTheme="minorHAnsi" w:hAnsiTheme="minorHAnsi" w:cstheme="minorHAnsi"/>
          <w:b/>
          <w:smallCaps/>
          <w:sz w:val="20"/>
          <w:lang w:val="es-MX"/>
        </w:rPr>
      </w:pPr>
    </w:p>
    <w:p w14:paraId="1695A7D8" w14:textId="77777777" w:rsidR="00EA098E" w:rsidRPr="00B357F0" w:rsidRDefault="00000000" w:rsidP="00B357F0">
      <w:pPr>
        <w:pStyle w:val="Text"/>
        <w:spacing w:after="0" w:line="20" w:lineRule="atLeast"/>
        <w:jc w:val="center"/>
        <w:rPr>
          <w:rFonts w:asciiTheme="minorHAnsi" w:hAnsiTheme="minorHAnsi" w:cstheme="minorHAnsi"/>
          <w:sz w:val="20"/>
        </w:rPr>
      </w:pPr>
      <w:r w:rsidRPr="00B357F0">
        <w:rPr>
          <w:rFonts w:asciiTheme="minorHAnsi" w:hAnsiTheme="minorHAnsi" w:cstheme="minorHAnsi"/>
          <w:b/>
          <w:sz w:val="20"/>
        </w:rPr>
        <w:lastRenderedPageBreak/>
        <w:t>Cuenta Pública 2024</w:t>
      </w:r>
    </w:p>
    <w:p w14:paraId="7FF4D2A3" w14:textId="77777777" w:rsidR="00EA098E" w:rsidRPr="00B357F0" w:rsidRDefault="00000000" w:rsidP="00B357F0">
      <w:pPr>
        <w:pStyle w:val="Text"/>
        <w:spacing w:after="0" w:line="20" w:lineRule="atLeast"/>
        <w:jc w:val="center"/>
        <w:rPr>
          <w:rFonts w:asciiTheme="minorHAnsi" w:hAnsiTheme="minorHAnsi" w:cstheme="minorHAnsi"/>
          <w:sz w:val="20"/>
        </w:rPr>
      </w:pPr>
      <w:r w:rsidRPr="00B357F0">
        <w:rPr>
          <w:rFonts w:asciiTheme="minorHAnsi" w:hAnsiTheme="minorHAnsi" w:cstheme="minorHAnsi"/>
          <w:b/>
          <w:sz w:val="20"/>
        </w:rPr>
        <w:t>Notas a los Estados Financieros</w:t>
      </w:r>
    </w:p>
    <w:p w14:paraId="6E41B731" w14:textId="77777777" w:rsidR="00EA098E" w:rsidRPr="00B357F0" w:rsidRDefault="00EA098E" w:rsidP="00B357F0">
      <w:pPr>
        <w:pStyle w:val="Text"/>
        <w:spacing w:after="0" w:line="20" w:lineRule="atLeast"/>
        <w:ind w:firstLine="0"/>
        <w:rPr>
          <w:rFonts w:asciiTheme="minorHAnsi" w:hAnsiTheme="minorHAnsi" w:cstheme="minorHAnsi"/>
          <w:b/>
          <w:smallCaps/>
          <w:sz w:val="20"/>
        </w:rPr>
      </w:pPr>
    </w:p>
    <w:p w14:paraId="6A1DB5EE" w14:textId="77777777" w:rsidR="00EA098E" w:rsidRPr="00B357F0" w:rsidRDefault="00000000" w:rsidP="00B357F0">
      <w:pPr>
        <w:pStyle w:val="Text"/>
        <w:spacing w:after="0" w:line="20" w:lineRule="atLeast"/>
        <w:ind w:firstLine="0"/>
        <w:jc w:val="center"/>
        <w:rPr>
          <w:rFonts w:asciiTheme="minorHAnsi" w:hAnsiTheme="minorHAnsi" w:cstheme="minorHAnsi"/>
          <w:sz w:val="20"/>
        </w:rPr>
      </w:pPr>
      <w:r w:rsidRPr="00B357F0">
        <w:rPr>
          <w:rFonts w:asciiTheme="minorHAnsi" w:hAnsiTheme="minorHAnsi" w:cstheme="minorHAnsi"/>
          <w:b/>
          <w:sz w:val="20"/>
        </w:rPr>
        <w:t>c)</w:t>
      </w:r>
      <w:r w:rsidRPr="00B357F0">
        <w:rPr>
          <w:rFonts w:asciiTheme="minorHAnsi" w:hAnsiTheme="minorHAnsi" w:cstheme="minorHAnsi"/>
          <w:sz w:val="20"/>
        </w:rPr>
        <w:t xml:space="preserve"> </w:t>
      </w:r>
      <w:r w:rsidRPr="00B357F0">
        <w:rPr>
          <w:rFonts w:asciiTheme="minorHAnsi" w:hAnsiTheme="minorHAnsi" w:cstheme="minorHAnsi"/>
          <w:b/>
          <w:sz w:val="20"/>
          <w:lang w:val="es-MX"/>
        </w:rPr>
        <w:t>NOTAS DE MEMORIA (Cuentas de Orden)</w:t>
      </w:r>
    </w:p>
    <w:p w14:paraId="1A0AFDD7" w14:textId="77777777" w:rsidR="00EA098E" w:rsidRPr="00B357F0" w:rsidRDefault="00000000" w:rsidP="00B357F0">
      <w:pPr>
        <w:pStyle w:val="Text"/>
        <w:spacing w:after="0" w:line="20" w:lineRule="atLeast"/>
        <w:rPr>
          <w:rFonts w:asciiTheme="minorHAnsi" w:hAnsiTheme="minorHAnsi" w:cstheme="minorHAnsi"/>
          <w:sz w:val="20"/>
        </w:rPr>
      </w:pPr>
      <w:r w:rsidRPr="00B357F0">
        <w:rPr>
          <w:rFonts w:asciiTheme="minorHAnsi" w:hAnsiTheme="minorHAnsi" w:cstheme="minorHAnsi"/>
          <w:b/>
          <w:sz w:val="20"/>
        </w:rPr>
        <w:t>Cuentas de Orden Contables y Presupuestarias:</w:t>
      </w:r>
    </w:p>
    <w:p w14:paraId="32B8DE9F" w14:textId="77777777" w:rsidR="00EA098E" w:rsidRPr="00B357F0" w:rsidRDefault="00EA098E" w:rsidP="00B357F0">
      <w:pPr>
        <w:pStyle w:val="Text"/>
        <w:spacing w:after="0" w:line="20" w:lineRule="atLeast"/>
        <w:rPr>
          <w:rFonts w:asciiTheme="minorHAnsi" w:hAnsiTheme="minorHAnsi" w:cstheme="minorHAnsi"/>
          <w:b/>
          <w:sz w:val="20"/>
        </w:rPr>
      </w:pPr>
    </w:p>
    <w:p w14:paraId="79415878" w14:textId="77777777" w:rsidR="00EA098E" w:rsidRPr="00B357F0" w:rsidRDefault="00000000" w:rsidP="00B357F0">
      <w:pPr>
        <w:pStyle w:val="Text"/>
        <w:spacing w:after="0" w:line="20" w:lineRule="atLeast"/>
        <w:ind w:left="2160" w:hanging="540"/>
        <w:rPr>
          <w:rFonts w:asciiTheme="minorHAnsi" w:hAnsiTheme="minorHAnsi" w:cstheme="minorHAnsi"/>
          <w:sz w:val="20"/>
        </w:rPr>
      </w:pPr>
      <w:r w:rsidRPr="00B357F0">
        <w:rPr>
          <w:rFonts w:asciiTheme="minorHAnsi" w:hAnsiTheme="minorHAnsi" w:cstheme="minorHAnsi"/>
          <w:b/>
          <w:sz w:val="20"/>
        </w:rPr>
        <w:t>Contables:</w:t>
      </w:r>
    </w:p>
    <w:p w14:paraId="5AEBE436" w14:textId="1106D516" w:rsidR="00EA098E" w:rsidRPr="00B357F0" w:rsidRDefault="00000000" w:rsidP="00B357F0">
      <w:pPr>
        <w:pStyle w:val="Text"/>
        <w:spacing w:after="0" w:line="20" w:lineRule="atLeast"/>
        <w:ind w:left="2160" w:hanging="540"/>
        <w:rPr>
          <w:rFonts w:asciiTheme="minorHAnsi" w:hAnsiTheme="minorHAnsi" w:cstheme="minorHAnsi"/>
          <w:sz w:val="20"/>
        </w:rPr>
      </w:pPr>
      <w:r w:rsidRPr="00B357F0">
        <w:rPr>
          <w:rFonts w:asciiTheme="minorHAnsi" w:hAnsiTheme="minorHAnsi" w:cstheme="minorHAnsi"/>
          <w:sz w:val="20"/>
        </w:rPr>
        <w:tab/>
      </w:r>
      <w:r w:rsidRPr="00D64F1D">
        <w:rPr>
          <w:rFonts w:asciiTheme="minorHAnsi" w:hAnsiTheme="minorHAnsi" w:cstheme="minorHAnsi"/>
          <w:i/>
          <w:iCs/>
          <w:sz w:val="20"/>
        </w:rPr>
        <w:t>Valores</w:t>
      </w:r>
      <w:r w:rsidR="00D64F1D" w:rsidRPr="00D64F1D">
        <w:rPr>
          <w:rFonts w:asciiTheme="minorHAnsi" w:hAnsiTheme="minorHAnsi" w:cstheme="minorHAnsi"/>
          <w:i/>
          <w:iCs/>
          <w:sz w:val="20"/>
        </w:rPr>
        <w:t>.</w:t>
      </w:r>
      <w:r w:rsidR="00D64F1D">
        <w:rPr>
          <w:rFonts w:asciiTheme="minorHAnsi" w:hAnsiTheme="minorHAnsi" w:cstheme="minorHAnsi"/>
          <w:sz w:val="20"/>
        </w:rPr>
        <w:t xml:space="preserve"> No aplica.</w:t>
      </w:r>
    </w:p>
    <w:p w14:paraId="269EC5C2" w14:textId="1FF7C226" w:rsidR="00EA098E" w:rsidRPr="00B357F0" w:rsidRDefault="00000000" w:rsidP="00B357F0">
      <w:pPr>
        <w:pStyle w:val="Text"/>
        <w:spacing w:after="0" w:line="20" w:lineRule="atLeast"/>
        <w:ind w:left="2160" w:hanging="540"/>
        <w:rPr>
          <w:rFonts w:asciiTheme="minorHAnsi" w:hAnsiTheme="minorHAnsi" w:cstheme="minorHAnsi"/>
          <w:sz w:val="20"/>
        </w:rPr>
      </w:pPr>
      <w:r w:rsidRPr="00B357F0">
        <w:rPr>
          <w:rFonts w:asciiTheme="minorHAnsi" w:hAnsiTheme="minorHAnsi" w:cstheme="minorHAnsi"/>
          <w:sz w:val="20"/>
        </w:rPr>
        <w:tab/>
      </w:r>
      <w:r w:rsidRPr="00D64F1D">
        <w:rPr>
          <w:rFonts w:asciiTheme="minorHAnsi" w:hAnsiTheme="minorHAnsi" w:cstheme="minorHAnsi"/>
          <w:i/>
          <w:iCs/>
          <w:sz w:val="20"/>
        </w:rPr>
        <w:t>Emisión de obligaciones</w:t>
      </w:r>
      <w:r w:rsidR="00D64F1D" w:rsidRPr="00D64F1D">
        <w:rPr>
          <w:rFonts w:asciiTheme="minorHAnsi" w:hAnsiTheme="minorHAnsi" w:cstheme="minorHAnsi"/>
          <w:i/>
          <w:iCs/>
          <w:sz w:val="20"/>
        </w:rPr>
        <w:t>.</w:t>
      </w:r>
      <w:r w:rsidR="00D64F1D">
        <w:rPr>
          <w:rFonts w:asciiTheme="minorHAnsi" w:hAnsiTheme="minorHAnsi" w:cstheme="minorHAnsi"/>
          <w:sz w:val="20"/>
        </w:rPr>
        <w:t xml:space="preserve"> No aplica.</w:t>
      </w:r>
    </w:p>
    <w:p w14:paraId="34156AA9" w14:textId="56F09B93" w:rsidR="00EA098E" w:rsidRPr="00B357F0" w:rsidRDefault="00000000" w:rsidP="00B357F0">
      <w:pPr>
        <w:pStyle w:val="Text"/>
        <w:spacing w:after="0" w:line="20" w:lineRule="atLeast"/>
        <w:ind w:left="2160" w:hanging="540"/>
        <w:rPr>
          <w:rFonts w:asciiTheme="minorHAnsi" w:hAnsiTheme="minorHAnsi" w:cstheme="minorHAnsi"/>
          <w:sz w:val="20"/>
        </w:rPr>
      </w:pPr>
      <w:r w:rsidRPr="00B357F0">
        <w:rPr>
          <w:rFonts w:asciiTheme="minorHAnsi" w:hAnsiTheme="minorHAnsi" w:cstheme="minorHAnsi"/>
          <w:sz w:val="20"/>
        </w:rPr>
        <w:tab/>
        <w:t>Avales y garantías</w:t>
      </w:r>
      <w:r w:rsidR="00D64F1D">
        <w:rPr>
          <w:rFonts w:asciiTheme="minorHAnsi" w:hAnsiTheme="minorHAnsi" w:cstheme="minorHAnsi"/>
          <w:sz w:val="20"/>
        </w:rPr>
        <w:t>. No aplica.</w:t>
      </w:r>
    </w:p>
    <w:p w14:paraId="34A99E4D" w14:textId="27941C32" w:rsidR="00EA098E" w:rsidRPr="00B357F0" w:rsidRDefault="00000000" w:rsidP="00B357F0">
      <w:pPr>
        <w:pStyle w:val="Text"/>
        <w:spacing w:after="0" w:line="20" w:lineRule="atLeast"/>
        <w:ind w:left="2160" w:hanging="540"/>
        <w:rPr>
          <w:rFonts w:asciiTheme="minorHAnsi" w:hAnsiTheme="minorHAnsi" w:cstheme="minorHAnsi"/>
          <w:sz w:val="20"/>
        </w:rPr>
      </w:pPr>
      <w:r w:rsidRPr="00B357F0">
        <w:rPr>
          <w:rFonts w:asciiTheme="minorHAnsi" w:hAnsiTheme="minorHAnsi" w:cstheme="minorHAnsi"/>
          <w:sz w:val="20"/>
        </w:rPr>
        <w:tab/>
      </w:r>
      <w:r w:rsidRPr="00D64F1D">
        <w:rPr>
          <w:rFonts w:asciiTheme="minorHAnsi" w:hAnsiTheme="minorHAnsi" w:cstheme="minorHAnsi"/>
          <w:i/>
          <w:iCs/>
          <w:sz w:val="20"/>
        </w:rPr>
        <w:t>Juicios</w:t>
      </w:r>
      <w:r w:rsidR="00D64F1D" w:rsidRPr="00D64F1D">
        <w:rPr>
          <w:rFonts w:asciiTheme="minorHAnsi" w:hAnsiTheme="minorHAnsi" w:cstheme="minorHAnsi"/>
          <w:i/>
          <w:iCs/>
          <w:sz w:val="20"/>
        </w:rPr>
        <w:t>.</w:t>
      </w:r>
      <w:r w:rsidR="00D64F1D">
        <w:rPr>
          <w:rFonts w:asciiTheme="minorHAnsi" w:hAnsiTheme="minorHAnsi" w:cstheme="minorHAnsi"/>
          <w:sz w:val="20"/>
        </w:rPr>
        <w:t xml:space="preserve"> No aplica.</w:t>
      </w:r>
    </w:p>
    <w:p w14:paraId="6A2ABFB2" w14:textId="42713CCC" w:rsidR="00EA098E" w:rsidRPr="00B357F0" w:rsidRDefault="00000000" w:rsidP="00B357F0">
      <w:pPr>
        <w:pStyle w:val="Text"/>
        <w:spacing w:after="0" w:line="20" w:lineRule="atLeast"/>
        <w:ind w:left="2160" w:hanging="540"/>
        <w:rPr>
          <w:rFonts w:asciiTheme="minorHAnsi" w:hAnsiTheme="minorHAnsi" w:cstheme="minorHAnsi"/>
          <w:sz w:val="20"/>
        </w:rPr>
      </w:pPr>
      <w:r w:rsidRPr="00B357F0">
        <w:rPr>
          <w:rFonts w:asciiTheme="minorHAnsi" w:hAnsiTheme="minorHAnsi" w:cstheme="minorHAnsi"/>
          <w:sz w:val="20"/>
        </w:rPr>
        <w:t xml:space="preserve">           </w:t>
      </w:r>
      <w:r w:rsidRPr="00D64F1D">
        <w:rPr>
          <w:rFonts w:asciiTheme="minorHAnsi" w:hAnsiTheme="minorHAnsi" w:cstheme="minorHAnsi"/>
          <w:i/>
          <w:iCs/>
          <w:sz w:val="20"/>
        </w:rPr>
        <w:t xml:space="preserve"> Inversión Mediante Proyectos para Prestación de Servicios (PPS) y Similares</w:t>
      </w:r>
      <w:r w:rsidR="00D64F1D" w:rsidRPr="00D64F1D">
        <w:rPr>
          <w:rFonts w:asciiTheme="minorHAnsi" w:hAnsiTheme="minorHAnsi" w:cstheme="minorHAnsi"/>
          <w:i/>
          <w:iCs/>
          <w:sz w:val="20"/>
        </w:rPr>
        <w:t>.</w:t>
      </w:r>
      <w:r w:rsidR="00D64F1D">
        <w:rPr>
          <w:rFonts w:asciiTheme="minorHAnsi" w:hAnsiTheme="minorHAnsi" w:cstheme="minorHAnsi"/>
          <w:sz w:val="20"/>
        </w:rPr>
        <w:t xml:space="preserve"> No aplica.</w:t>
      </w:r>
    </w:p>
    <w:p w14:paraId="0508F3B2" w14:textId="6E1205A4" w:rsidR="00EA098E" w:rsidRDefault="00000000" w:rsidP="00B357F0">
      <w:pPr>
        <w:pStyle w:val="Text"/>
        <w:spacing w:after="0" w:line="20" w:lineRule="atLeast"/>
        <w:ind w:left="2160" w:hanging="540"/>
        <w:rPr>
          <w:rFonts w:asciiTheme="minorHAnsi" w:hAnsiTheme="minorHAnsi" w:cstheme="minorHAnsi"/>
          <w:sz w:val="20"/>
        </w:rPr>
      </w:pPr>
      <w:r w:rsidRPr="00D64F1D">
        <w:rPr>
          <w:rFonts w:asciiTheme="minorHAnsi" w:hAnsiTheme="minorHAnsi" w:cstheme="minorHAnsi"/>
          <w:i/>
          <w:iCs/>
          <w:sz w:val="20"/>
        </w:rPr>
        <w:t xml:space="preserve">            Bienes Concesionados o en Comodato</w:t>
      </w:r>
      <w:r w:rsidR="00D64F1D" w:rsidRPr="00D64F1D">
        <w:rPr>
          <w:rFonts w:asciiTheme="minorHAnsi" w:hAnsiTheme="minorHAnsi" w:cstheme="minorHAnsi"/>
          <w:i/>
          <w:iCs/>
          <w:sz w:val="20"/>
        </w:rPr>
        <w:t>.</w:t>
      </w:r>
      <w:r w:rsidR="00D64F1D">
        <w:rPr>
          <w:rFonts w:asciiTheme="minorHAnsi" w:hAnsiTheme="minorHAnsi" w:cstheme="minorHAnsi"/>
          <w:sz w:val="20"/>
        </w:rPr>
        <w:t xml:space="preserve"> Durante el ejercicio 2023, se celebró un contrato de comodato con el Gobierno del Estado con folio CCLT/009/2023 por un importe de $5,756,529.07 pesos, el cual abarca el uso y disfrute de 410 bienes que a continuación se detallan por tipo de bien:</w:t>
      </w:r>
    </w:p>
    <w:p w14:paraId="5F201D54" w14:textId="77777777" w:rsidR="00D64F1D" w:rsidRDefault="00D64F1D" w:rsidP="00B357F0">
      <w:pPr>
        <w:pStyle w:val="Text"/>
        <w:spacing w:after="0" w:line="20" w:lineRule="atLeast"/>
        <w:ind w:left="2160" w:hanging="540"/>
        <w:rPr>
          <w:rFonts w:asciiTheme="minorHAnsi" w:hAnsiTheme="minorHAnsi" w:cstheme="minorHAnsi"/>
          <w:sz w:val="20"/>
        </w:rPr>
      </w:pPr>
    </w:p>
    <w:tbl>
      <w:tblPr>
        <w:tblW w:w="3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0"/>
        <w:gridCol w:w="1101"/>
      </w:tblGrid>
      <w:tr w:rsidR="00D64F1D" w:rsidRPr="00D64F1D" w14:paraId="3FF18764" w14:textId="77777777" w:rsidTr="00D64F1D">
        <w:trPr>
          <w:trHeight w:val="315"/>
          <w:jc w:val="center"/>
        </w:trPr>
        <w:tc>
          <w:tcPr>
            <w:tcW w:w="2580" w:type="dxa"/>
            <w:tcBorders>
              <w:top w:val="single" w:sz="8" w:space="0" w:color="auto"/>
              <w:bottom w:val="single" w:sz="8" w:space="0" w:color="auto"/>
            </w:tcBorders>
            <w:shd w:val="clear" w:color="auto" w:fill="auto"/>
            <w:noWrap/>
            <w:vAlign w:val="center"/>
            <w:hideMark/>
          </w:tcPr>
          <w:p w14:paraId="5C35D81A" w14:textId="77777777" w:rsidR="00D64F1D" w:rsidRPr="00D64F1D" w:rsidRDefault="00D64F1D" w:rsidP="00D64F1D">
            <w:pPr>
              <w:pStyle w:val="Text"/>
              <w:widowControl w:val="0"/>
              <w:spacing w:after="0" w:line="20" w:lineRule="atLeast"/>
              <w:ind w:firstLine="0"/>
              <w:jc w:val="center"/>
              <w:rPr>
                <w:rFonts w:asciiTheme="minorHAnsi" w:hAnsiTheme="minorHAnsi" w:cstheme="minorHAnsi"/>
                <w:b/>
                <w:sz w:val="20"/>
                <w:lang w:val="es-MX"/>
              </w:rPr>
            </w:pPr>
            <w:r w:rsidRPr="00D64F1D">
              <w:rPr>
                <w:rFonts w:asciiTheme="minorHAnsi" w:hAnsiTheme="minorHAnsi" w:cstheme="minorHAnsi"/>
                <w:b/>
                <w:sz w:val="20"/>
                <w:lang w:val="es-MX"/>
              </w:rPr>
              <w:t>Bien</w:t>
            </w:r>
          </w:p>
        </w:tc>
        <w:tc>
          <w:tcPr>
            <w:tcW w:w="1101" w:type="dxa"/>
            <w:tcBorders>
              <w:top w:val="single" w:sz="8" w:space="0" w:color="auto"/>
              <w:bottom w:val="single" w:sz="8" w:space="0" w:color="auto"/>
            </w:tcBorders>
            <w:shd w:val="clear" w:color="auto" w:fill="auto"/>
            <w:noWrap/>
            <w:vAlign w:val="center"/>
            <w:hideMark/>
          </w:tcPr>
          <w:p w14:paraId="18B05675" w14:textId="77777777" w:rsidR="00D64F1D" w:rsidRPr="00D64F1D" w:rsidRDefault="00D64F1D" w:rsidP="00D64F1D">
            <w:pPr>
              <w:widowControl/>
              <w:suppressAutoHyphens w:val="0"/>
              <w:autoSpaceDN/>
              <w:jc w:val="center"/>
              <w:textAlignment w:val="auto"/>
              <w:rPr>
                <w:rFonts w:asciiTheme="minorHAnsi" w:eastAsia="Times New Roman" w:hAnsiTheme="minorHAnsi" w:cstheme="minorHAnsi"/>
                <w:b/>
              </w:rPr>
            </w:pPr>
            <w:r w:rsidRPr="00D64F1D">
              <w:rPr>
                <w:rFonts w:asciiTheme="minorHAnsi" w:eastAsia="Times New Roman" w:hAnsiTheme="minorHAnsi" w:cstheme="minorHAnsi"/>
                <w:b/>
              </w:rPr>
              <w:t>Cantidad</w:t>
            </w:r>
          </w:p>
        </w:tc>
      </w:tr>
      <w:tr w:rsidR="00D64F1D" w:rsidRPr="00D64F1D" w14:paraId="596DC9CC" w14:textId="77777777" w:rsidTr="00D64F1D">
        <w:trPr>
          <w:trHeight w:val="227"/>
          <w:jc w:val="center"/>
        </w:trPr>
        <w:tc>
          <w:tcPr>
            <w:tcW w:w="2580" w:type="dxa"/>
            <w:tcBorders>
              <w:top w:val="single" w:sz="8" w:space="0" w:color="auto"/>
            </w:tcBorders>
            <w:shd w:val="clear" w:color="auto" w:fill="BFBFBF" w:themeFill="background1" w:themeFillShade="BF"/>
            <w:noWrap/>
            <w:vAlign w:val="bottom"/>
            <w:hideMark/>
          </w:tcPr>
          <w:p w14:paraId="2FE3ECB5" w14:textId="7C7E8874" w:rsidR="00D64F1D" w:rsidRPr="00D64F1D" w:rsidRDefault="00D64F1D" w:rsidP="00D64F1D">
            <w:pPr>
              <w:widowControl/>
              <w:suppressAutoHyphens w:val="0"/>
              <w:autoSpaceDN/>
              <w:textAlignment w:val="auto"/>
              <w:rPr>
                <w:rFonts w:asciiTheme="minorHAnsi" w:eastAsia="Times New Roman" w:hAnsiTheme="minorHAnsi" w:cstheme="minorHAnsi"/>
                <w:color w:val="000000"/>
              </w:rPr>
            </w:pPr>
            <w:r w:rsidRPr="00D64F1D">
              <w:rPr>
                <w:rFonts w:asciiTheme="minorHAnsi" w:eastAsia="Times New Roman" w:hAnsiTheme="minorHAnsi" w:cstheme="minorHAnsi"/>
                <w:color w:val="000000"/>
              </w:rPr>
              <w:t>Archivero</w:t>
            </w:r>
          </w:p>
        </w:tc>
        <w:tc>
          <w:tcPr>
            <w:tcW w:w="1101" w:type="dxa"/>
            <w:tcBorders>
              <w:top w:val="single" w:sz="8" w:space="0" w:color="auto"/>
            </w:tcBorders>
            <w:shd w:val="clear" w:color="auto" w:fill="BFBFBF" w:themeFill="background1" w:themeFillShade="BF"/>
            <w:noWrap/>
            <w:vAlign w:val="center"/>
            <w:hideMark/>
          </w:tcPr>
          <w:p w14:paraId="55FCAC60" w14:textId="77777777" w:rsidR="00D64F1D" w:rsidRPr="00D64F1D" w:rsidRDefault="00D64F1D" w:rsidP="00D64F1D">
            <w:pPr>
              <w:widowControl/>
              <w:suppressAutoHyphens w:val="0"/>
              <w:autoSpaceDN/>
              <w:jc w:val="center"/>
              <w:textAlignment w:val="auto"/>
              <w:rPr>
                <w:rFonts w:asciiTheme="minorHAnsi" w:eastAsia="Times New Roman" w:hAnsiTheme="minorHAnsi" w:cstheme="minorHAnsi"/>
                <w:color w:val="000000"/>
              </w:rPr>
            </w:pPr>
            <w:r w:rsidRPr="00D64F1D">
              <w:rPr>
                <w:rFonts w:asciiTheme="minorHAnsi" w:eastAsia="Times New Roman" w:hAnsiTheme="minorHAnsi" w:cstheme="minorHAnsi"/>
                <w:color w:val="000000"/>
              </w:rPr>
              <w:t>110</w:t>
            </w:r>
          </w:p>
        </w:tc>
      </w:tr>
      <w:tr w:rsidR="00D64F1D" w:rsidRPr="00D64F1D" w14:paraId="106D3D69" w14:textId="77777777" w:rsidTr="00D64F1D">
        <w:trPr>
          <w:trHeight w:val="227"/>
          <w:jc w:val="center"/>
        </w:trPr>
        <w:tc>
          <w:tcPr>
            <w:tcW w:w="2580" w:type="dxa"/>
            <w:shd w:val="clear" w:color="auto" w:fill="auto"/>
            <w:noWrap/>
            <w:vAlign w:val="bottom"/>
            <w:hideMark/>
          </w:tcPr>
          <w:p w14:paraId="63E378AA" w14:textId="080FB590" w:rsidR="00D64F1D" w:rsidRPr="00D64F1D" w:rsidRDefault="00D64F1D" w:rsidP="00D64F1D">
            <w:pPr>
              <w:widowControl/>
              <w:suppressAutoHyphens w:val="0"/>
              <w:autoSpaceDN/>
              <w:textAlignment w:val="auto"/>
              <w:rPr>
                <w:rFonts w:asciiTheme="minorHAnsi" w:eastAsia="Times New Roman" w:hAnsiTheme="minorHAnsi" w:cstheme="minorHAnsi"/>
                <w:color w:val="000000"/>
              </w:rPr>
            </w:pPr>
            <w:r w:rsidRPr="00D64F1D">
              <w:rPr>
                <w:rFonts w:asciiTheme="minorHAnsi" w:eastAsia="Times New Roman" w:hAnsiTheme="minorHAnsi" w:cstheme="minorHAnsi"/>
                <w:color w:val="000000"/>
              </w:rPr>
              <w:t>Banca</w:t>
            </w:r>
          </w:p>
        </w:tc>
        <w:tc>
          <w:tcPr>
            <w:tcW w:w="1101" w:type="dxa"/>
            <w:shd w:val="clear" w:color="auto" w:fill="auto"/>
            <w:noWrap/>
            <w:vAlign w:val="center"/>
            <w:hideMark/>
          </w:tcPr>
          <w:p w14:paraId="2898FEA1" w14:textId="77777777" w:rsidR="00D64F1D" w:rsidRPr="00D64F1D" w:rsidRDefault="00D64F1D" w:rsidP="00D64F1D">
            <w:pPr>
              <w:widowControl/>
              <w:suppressAutoHyphens w:val="0"/>
              <w:autoSpaceDN/>
              <w:jc w:val="center"/>
              <w:textAlignment w:val="auto"/>
              <w:rPr>
                <w:rFonts w:asciiTheme="minorHAnsi" w:eastAsia="Times New Roman" w:hAnsiTheme="minorHAnsi" w:cstheme="minorHAnsi"/>
                <w:color w:val="000000"/>
              </w:rPr>
            </w:pPr>
            <w:r w:rsidRPr="00D64F1D">
              <w:rPr>
                <w:rFonts w:asciiTheme="minorHAnsi" w:eastAsia="Times New Roman" w:hAnsiTheme="minorHAnsi" w:cstheme="minorHAnsi"/>
                <w:color w:val="000000"/>
              </w:rPr>
              <w:t>6</w:t>
            </w:r>
          </w:p>
        </w:tc>
      </w:tr>
      <w:tr w:rsidR="00D64F1D" w:rsidRPr="00D64F1D" w14:paraId="772CE554" w14:textId="77777777" w:rsidTr="00D64F1D">
        <w:trPr>
          <w:trHeight w:val="227"/>
          <w:jc w:val="center"/>
        </w:trPr>
        <w:tc>
          <w:tcPr>
            <w:tcW w:w="2580" w:type="dxa"/>
            <w:shd w:val="clear" w:color="auto" w:fill="BFBFBF" w:themeFill="background1" w:themeFillShade="BF"/>
            <w:noWrap/>
            <w:vAlign w:val="bottom"/>
            <w:hideMark/>
          </w:tcPr>
          <w:p w14:paraId="49D98D3B" w14:textId="2BC1660D" w:rsidR="00D64F1D" w:rsidRPr="00D64F1D" w:rsidRDefault="00D64F1D" w:rsidP="00D64F1D">
            <w:pPr>
              <w:widowControl/>
              <w:suppressAutoHyphens w:val="0"/>
              <w:autoSpaceDN/>
              <w:textAlignment w:val="auto"/>
              <w:rPr>
                <w:rFonts w:asciiTheme="minorHAnsi" w:eastAsia="Times New Roman" w:hAnsiTheme="minorHAnsi" w:cstheme="minorHAnsi"/>
                <w:color w:val="000000"/>
              </w:rPr>
            </w:pPr>
            <w:r w:rsidRPr="00D64F1D">
              <w:rPr>
                <w:rFonts w:asciiTheme="minorHAnsi" w:eastAsia="Times New Roman" w:hAnsiTheme="minorHAnsi" w:cstheme="minorHAnsi"/>
                <w:color w:val="000000"/>
              </w:rPr>
              <w:t>Conjunto</w:t>
            </w:r>
            <w:r>
              <w:rPr>
                <w:rFonts w:asciiTheme="minorHAnsi" w:eastAsia="Times New Roman" w:hAnsiTheme="minorHAnsi" w:cstheme="minorHAnsi"/>
                <w:color w:val="000000"/>
              </w:rPr>
              <w:t xml:space="preserve"> operativo</w:t>
            </w:r>
          </w:p>
        </w:tc>
        <w:tc>
          <w:tcPr>
            <w:tcW w:w="1101" w:type="dxa"/>
            <w:shd w:val="clear" w:color="auto" w:fill="BFBFBF" w:themeFill="background1" w:themeFillShade="BF"/>
            <w:noWrap/>
            <w:vAlign w:val="center"/>
            <w:hideMark/>
          </w:tcPr>
          <w:p w14:paraId="3A0BF117" w14:textId="77777777" w:rsidR="00D64F1D" w:rsidRPr="00D64F1D" w:rsidRDefault="00D64F1D" w:rsidP="00D64F1D">
            <w:pPr>
              <w:widowControl/>
              <w:suppressAutoHyphens w:val="0"/>
              <w:autoSpaceDN/>
              <w:jc w:val="center"/>
              <w:textAlignment w:val="auto"/>
              <w:rPr>
                <w:rFonts w:asciiTheme="minorHAnsi" w:eastAsia="Times New Roman" w:hAnsiTheme="minorHAnsi" w:cstheme="minorHAnsi"/>
                <w:color w:val="000000"/>
              </w:rPr>
            </w:pPr>
            <w:r w:rsidRPr="00D64F1D">
              <w:rPr>
                <w:rFonts w:asciiTheme="minorHAnsi" w:eastAsia="Times New Roman" w:hAnsiTheme="minorHAnsi" w:cstheme="minorHAnsi"/>
                <w:color w:val="000000"/>
              </w:rPr>
              <w:t>52</w:t>
            </w:r>
          </w:p>
        </w:tc>
      </w:tr>
      <w:tr w:rsidR="00D64F1D" w:rsidRPr="00D64F1D" w14:paraId="263D4A6D" w14:textId="77777777" w:rsidTr="00D64F1D">
        <w:trPr>
          <w:trHeight w:val="227"/>
          <w:jc w:val="center"/>
        </w:trPr>
        <w:tc>
          <w:tcPr>
            <w:tcW w:w="2580" w:type="dxa"/>
            <w:shd w:val="clear" w:color="auto" w:fill="auto"/>
            <w:noWrap/>
            <w:vAlign w:val="bottom"/>
            <w:hideMark/>
          </w:tcPr>
          <w:p w14:paraId="1066CFE3" w14:textId="4147CC90" w:rsidR="00D64F1D" w:rsidRPr="00D64F1D" w:rsidRDefault="00D64F1D" w:rsidP="00D64F1D">
            <w:pPr>
              <w:widowControl/>
              <w:suppressAutoHyphens w:val="0"/>
              <w:autoSpaceDN/>
              <w:textAlignment w:val="auto"/>
              <w:rPr>
                <w:rFonts w:asciiTheme="minorHAnsi" w:eastAsia="Times New Roman" w:hAnsiTheme="minorHAnsi" w:cstheme="minorHAnsi"/>
                <w:color w:val="000000"/>
              </w:rPr>
            </w:pPr>
            <w:r w:rsidRPr="00D64F1D">
              <w:rPr>
                <w:rFonts w:asciiTheme="minorHAnsi" w:eastAsia="Times New Roman" w:hAnsiTheme="minorHAnsi" w:cstheme="minorHAnsi"/>
                <w:color w:val="000000"/>
              </w:rPr>
              <w:t>Equipo de computo</w:t>
            </w:r>
          </w:p>
        </w:tc>
        <w:tc>
          <w:tcPr>
            <w:tcW w:w="1101" w:type="dxa"/>
            <w:shd w:val="clear" w:color="auto" w:fill="auto"/>
            <w:noWrap/>
            <w:vAlign w:val="center"/>
            <w:hideMark/>
          </w:tcPr>
          <w:p w14:paraId="5342016B" w14:textId="77777777" w:rsidR="00D64F1D" w:rsidRPr="00D64F1D" w:rsidRDefault="00D64F1D" w:rsidP="00D64F1D">
            <w:pPr>
              <w:widowControl/>
              <w:suppressAutoHyphens w:val="0"/>
              <w:autoSpaceDN/>
              <w:jc w:val="center"/>
              <w:textAlignment w:val="auto"/>
              <w:rPr>
                <w:rFonts w:asciiTheme="minorHAnsi" w:eastAsia="Times New Roman" w:hAnsiTheme="minorHAnsi" w:cstheme="minorHAnsi"/>
                <w:color w:val="000000"/>
              </w:rPr>
            </w:pPr>
            <w:r w:rsidRPr="00D64F1D">
              <w:rPr>
                <w:rFonts w:asciiTheme="minorHAnsi" w:eastAsia="Times New Roman" w:hAnsiTheme="minorHAnsi" w:cstheme="minorHAnsi"/>
                <w:color w:val="000000"/>
              </w:rPr>
              <w:t>107</w:t>
            </w:r>
          </w:p>
        </w:tc>
      </w:tr>
      <w:tr w:rsidR="00D64F1D" w:rsidRPr="00D64F1D" w14:paraId="51C87726" w14:textId="77777777" w:rsidTr="00D64F1D">
        <w:trPr>
          <w:trHeight w:val="227"/>
          <w:jc w:val="center"/>
        </w:trPr>
        <w:tc>
          <w:tcPr>
            <w:tcW w:w="2580" w:type="dxa"/>
            <w:shd w:val="clear" w:color="auto" w:fill="BFBFBF" w:themeFill="background1" w:themeFillShade="BF"/>
            <w:noWrap/>
            <w:vAlign w:val="bottom"/>
            <w:hideMark/>
          </w:tcPr>
          <w:p w14:paraId="185D084C" w14:textId="3A4CE33E" w:rsidR="00D64F1D" w:rsidRPr="00D64F1D" w:rsidRDefault="00D64F1D" w:rsidP="00D64F1D">
            <w:pPr>
              <w:widowControl/>
              <w:suppressAutoHyphens w:val="0"/>
              <w:autoSpaceDN/>
              <w:textAlignment w:val="auto"/>
              <w:rPr>
                <w:rFonts w:asciiTheme="minorHAnsi" w:eastAsia="Times New Roman" w:hAnsiTheme="minorHAnsi" w:cstheme="minorHAnsi"/>
                <w:color w:val="000000"/>
              </w:rPr>
            </w:pPr>
            <w:r w:rsidRPr="00D64F1D">
              <w:rPr>
                <w:rFonts w:asciiTheme="minorHAnsi" w:eastAsia="Times New Roman" w:hAnsiTheme="minorHAnsi" w:cstheme="minorHAnsi"/>
                <w:color w:val="000000"/>
              </w:rPr>
              <w:t>Escritorio</w:t>
            </w:r>
            <w:r>
              <w:rPr>
                <w:rFonts w:asciiTheme="minorHAnsi" w:eastAsia="Times New Roman" w:hAnsiTheme="minorHAnsi" w:cstheme="minorHAnsi"/>
                <w:color w:val="000000"/>
              </w:rPr>
              <w:t xml:space="preserve"> secretarial</w:t>
            </w:r>
          </w:p>
        </w:tc>
        <w:tc>
          <w:tcPr>
            <w:tcW w:w="1101" w:type="dxa"/>
            <w:shd w:val="clear" w:color="auto" w:fill="BFBFBF" w:themeFill="background1" w:themeFillShade="BF"/>
            <w:noWrap/>
            <w:vAlign w:val="center"/>
            <w:hideMark/>
          </w:tcPr>
          <w:p w14:paraId="44141723" w14:textId="77777777" w:rsidR="00D64F1D" w:rsidRPr="00D64F1D" w:rsidRDefault="00D64F1D" w:rsidP="00D64F1D">
            <w:pPr>
              <w:widowControl/>
              <w:suppressAutoHyphens w:val="0"/>
              <w:autoSpaceDN/>
              <w:jc w:val="center"/>
              <w:textAlignment w:val="auto"/>
              <w:rPr>
                <w:rFonts w:asciiTheme="minorHAnsi" w:eastAsia="Times New Roman" w:hAnsiTheme="minorHAnsi" w:cstheme="minorHAnsi"/>
                <w:color w:val="000000"/>
              </w:rPr>
            </w:pPr>
            <w:r w:rsidRPr="00D64F1D">
              <w:rPr>
                <w:rFonts w:asciiTheme="minorHAnsi" w:eastAsia="Times New Roman" w:hAnsiTheme="minorHAnsi" w:cstheme="minorHAnsi"/>
                <w:color w:val="000000"/>
              </w:rPr>
              <w:t>116</w:t>
            </w:r>
          </w:p>
        </w:tc>
      </w:tr>
      <w:tr w:rsidR="00D64F1D" w:rsidRPr="00D64F1D" w14:paraId="0DB7771C" w14:textId="77777777" w:rsidTr="00D64F1D">
        <w:trPr>
          <w:trHeight w:val="227"/>
          <w:jc w:val="center"/>
        </w:trPr>
        <w:tc>
          <w:tcPr>
            <w:tcW w:w="2580" w:type="dxa"/>
            <w:shd w:val="clear" w:color="auto" w:fill="auto"/>
            <w:noWrap/>
            <w:vAlign w:val="bottom"/>
            <w:hideMark/>
          </w:tcPr>
          <w:p w14:paraId="128FDA0E" w14:textId="18C2AF40" w:rsidR="00D64F1D" w:rsidRPr="00D64F1D" w:rsidRDefault="00D64F1D" w:rsidP="00D64F1D">
            <w:pPr>
              <w:widowControl/>
              <w:suppressAutoHyphens w:val="0"/>
              <w:autoSpaceDN/>
              <w:textAlignment w:val="auto"/>
              <w:rPr>
                <w:rFonts w:asciiTheme="minorHAnsi" w:eastAsia="Times New Roman" w:hAnsiTheme="minorHAnsi" w:cstheme="minorHAnsi"/>
                <w:color w:val="000000"/>
              </w:rPr>
            </w:pPr>
            <w:r w:rsidRPr="00D64F1D">
              <w:rPr>
                <w:rFonts w:asciiTheme="minorHAnsi" w:eastAsia="Times New Roman" w:hAnsiTheme="minorHAnsi" w:cstheme="minorHAnsi"/>
                <w:color w:val="000000"/>
              </w:rPr>
              <w:t>Mesa de juntas</w:t>
            </w:r>
          </w:p>
        </w:tc>
        <w:tc>
          <w:tcPr>
            <w:tcW w:w="1101" w:type="dxa"/>
            <w:shd w:val="clear" w:color="auto" w:fill="auto"/>
            <w:noWrap/>
            <w:vAlign w:val="center"/>
            <w:hideMark/>
          </w:tcPr>
          <w:p w14:paraId="33ACF81E" w14:textId="77777777" w:rsidR="00D64F1D" w:rsidRPr="00D64F1D" w:rsidRDefault="00D64F1D" w:rsidP="00D64F1D">
            <w:pPr>
              <w:widowControl/>
              <w:suppressAutoHyphens w:val="0"/>
              <w:autoSpaceDN/>
              <w:jc w:val="center"/>
              <w:textAlignment w:val="auto"/>
              <w:rPr>
                <w:rFonts w:asciiTheme="minorHAnsi" w:eastAsia="Times New Roman" w:hAnsiTheme="minorHAnsi" w:cstheme="minorHAnsi"/>
                <w:color w:val="000000"/>
              </w:rPr>
            </w:pPr>
            <w:r w:rsidRPr="00D64F1D">
              <w:rPr>
                <w:rFonts w:asciiTheme="minorHAnsi" w:eastAsia="Times New Roman" w:hAnsiTheme="minorHAnsi" w:cstheme="minorHAnsi"/>
                <w:color w:val="000000"/>
              </w:rPr>
              <w:t>6</w:t>
            </w:r>
          </w:p>
        </w:tc>
      </w:tr>
      <w:tr w:rsidR="00D64F1D" w:rsidRPr="00D64F1D" w14:paraId="4AF3B887" w14:textId="77777777" w:rsidTr="00D64F1D">
        <w:trPr>
          <w:trHeight w:val="227"/>
          <w:jc w:val="center"/>
        </w:trPr>
        <w:tc>
          <w:tcPr>
            <w:tcW w:w="2580" w:type="dxa"/>
            <w:shd w:val="clear" w:color="auto" w:fill="BFBFBF" w:themeFill="background1" w:themeFillShade="BF"/>
            <w:noWrap/>
            <w:vAlign w:val="bottom"/>
            <w:hideMark/>
          </w:tcPr>
          <w:p w14:paraId="52612957" w14:textId="32B6A7A7" w:rsidR="00D64F1D" w:rsidRPr="00D64F1D" w:rsidRDefault="00D64F1D" w:rsidP="00D64F1D">
            <w:pPr>
              <w:widowControl/>
              <w:suppressAutoHyphens w:val="0"/>
              <w:autoSpaceDN/>
              <w:textAlignment w:val="auto"/>
              <w:rPr>
                <w:rFonts w:asciiTheme="minorHAnsi" w:eastAsia="Times New Roman" w:hAnsiTheme="minorHAnsi" w:cstheme="minorHAnsi"/>
                <w:color w:val="000000"/>
              </w:rPr>
            </w:pPr>
            <w:r w:rsidRPr="00D64F1D">
              <w:rPr>
                <w:rFonts w:asciiTheme="minorHAnsi" w:eastAsia="Times New Roman" w:hAnsiTheme="minorHAnsi" w:cstheme="minorHAnsi"/>
                <w:color w:val="000000"/>
              </w:rPr>
              <w:t>Modulo</w:t>
            </w:r>
            <w:r>
              <w:rPr>
                <w:rFonts w:asciiTheme="minorHAnsi" w:eastAsia="Times New Roman" w:hAnsiTheme="minorHAnsi" w:cstheme="minorHAnsi"/>
                <w:color w:val="000000"/>
              </w:rPr>
              <w:t xml:space="preserve"> </w:t>
            </w:r>
          </w:p>
        </w:tc>
        <w:tc>
          <w:tcPr>
            <w:tcW w:w="1101" w:type="dxa"/>
            <w:shd w:val="clear" w:color="auto" w:fill="BFBFBF" w:themeFill="background1" w:themeFillShade="BF"/>
            <w:noWrap/>
            <w:vAlign w:val="center"/>
            <w:hideMark/>
          </w:tcPr>
          <w:p w14:paraId="747BC2F9" w14:textId="77777777" w:rsidR="00D64F1D" w:rsidRPr="00D64F1D" w:rsidRDefault="00D64F1D" w:rsidP="00D64F1D">
            <w:pPr>
              <w:widowControl/>
              <w:suppressAutoHyphens w:val="0"/>
              <w:autoSpaceDN/>
              <w:jc w:val="center"/>
              <w:textAlignment w:val="auto"/>
              <w:rPr>
                <w:rFonts w:asciiTheme="minorHAnsi" w:eastAsia="Times New Roman" w:hAnsiTheme="minorHAnsi" w:cstheme="minorHAnsi"/>
                <w:color w:val="000000"/>
              </w:rPr>
            </w:pPr>
            <w:r w:rsidRPr="00D64F1D">
              <w:rPr>
                <w:rFonts w:asciiTheme="minorHAnsi" w:eastAsia="Times New Roman" w:hAnsiTheme="minorHAnsi" w:cstheme="minorHAnsi"/>
                <w:color w:val="000000"/>
              </w:rPr>
              <w:t>6</w:t>
            </w:r>
          </w:p>
        </w:tc>
      </w:tr>
      <w:tr w:rsidR="00D64F1D" w:rsidRPr="00D64F1D" w14:paraId="08B1D1BA" w14:textId="77777777" w:rsidTr="00D64F1D">
        <w:trPr>
          <w:trHeight w:val="227"/>
          <w:jc w:val="center"/>
        </w:trPr>
        <w:tc>
          <w:tcPr>
            <w:tcW w:w="2580" w:type="dxa"/>
            <w:shd w:val="clear" w:color="auto" w:fill="auto"/>
            <w:noWrap/>
            <w:vAlign w:val="bottom"/>
            <w:hideMark/>
          </w:tcPr>
          <w:p w14:paraId="02FAE671" w14:textId="278D8A73" w:rsidR="00D64F1D" w:rsidRPr="00D64F1D" w:rsidRDefault="00D64F1D" w:rsidP="00D64F1D">
            <w:pPr>
              <w:widowControl/>
              <w:suppressAutoHyphens w:val="0"/>
              <w:autoSpaceDN/>
              <w:textAlignment w:val="auto"/>
              <w:rPr>
                <w:rFonts w:asciiTheme="minorHAnsi" w:eastAsia="Times New Roman" w:hAnsiTheme="minorHAnsi" w:cstheme="minorHAnsi"/>
                <w:color w:val="000000"/>
              </w:rPr>
            </w:pPr>
            <w:r w:rsidRPr="00D64F1D">
              <w:rPr>
                <w:rFonts w:asciiTheme="minorHAnsi" w:eastAsia="Times New Roman" w:hAnsiTheme="minorHAnsi" w:cstheme="minorHAnsi"/>
                <w:color w:val="000000"/>
              </w:rPr>
              <w:t>Modulo ejecutivo</w:t>
            </w:r>
          </w:p>
        </w:tc>
        <w:tc>
          <w:tcPr>
            <w:tcW w:w="1101" w:type="dxa"/>
            <w:shd w:val="clear" w:color="auto" w:fill="auto"/>
            <w:noWrap/>
            <w:vAlign w:val="center"/>
            <w:hideMark/>
          </w:tcPr>
          <w:p w14:paraId="6E6736E5" w14:textId="77777777" w:rsidR="00D64F1D" w:rsidRPr="00D64F1D" w:rsidRDefault="00D64F1D" w:rsidP="00D64F1D">
            <w:pPr>
              <w:widowControl/>
              <w:suppressAutoHyphens w:val="0"/>
              <w:autoSpaceDN/>
              <w:jc w:val="center"/>
              <w:textAlignment w:val="auto"/>
              <w:rPr>
                <w:rFonts w:asciiTheme="minorHAnsi" w:eastAsia="Times New Roman" w:hAnsiTheme="minorHAnsi" w:cstheme="minorHAnsi"/>
                <w:color w:val="000000"/>
              </w:rPr>
            </w:pPr>
            <w:r w:rsidRPr="00D64F1D">
              <w:rPr>
                <w:rFonts w:asciiTheme="minorHAnsi" w:eastAsia="Times New Roman" w:hAnsiTheme="minorHAnsi" w:cstheme="minorHAnsi"/>
                <w:color w:val="000000"/>
              </w:rPr>
              <w:t>5</w:t>
            </w:r>
          </w:p>
        </w:tc>
      </w:tr>
      <w:tr w:rsidR="00D64F1D" w:rsidRPr="00D64F1D" w14:paraId="3551BCB6" w14:textId="77777777" w:rsidTr="00D64F1D">
        <w:trPr>
          <w:trHeight w:val="227"/>
          <w:jc w:val="center"/>
        </w:trPr>
        <w:tc>
          <w:tcPr>
            <w:tcW w:w="2580" w:type="dxa"/>
            <w:shd w:val="clear" w:color="auto" w:fill="BFBFBF" w:themeFill="background1" w:themeFillShade="BF"/>
            <w:noWrap/>
            <w:vAlign w:val="bottom"/>
            <w:hideMark/>
          </w:tcPr>
          <w:p w14:paraId="28C79195" w14:textId="6ABE4D69" w:rsidR="00D64F1D" w:rsidRPr="00D64F1D" w:rsidRDefault="00D64F1D" w:rsidP="00D64F1D">
            <w:pPr>
              <w:widowControl/>
              <w:suppressAutoHyphens w:val="0"/>
              <w:autoSpaceDN/>
              <w:textAlignment w:val="auto"/>
              <w:rPr>
                <w:rFonts w:asciiTheme="minorHAnsi" w:eastAsia="Times New Roman" w:hAnsiTheme="minorHAnsi" w:cstheme="minorHAnsi"/>
                <w:color w:val="000000"/>
              </w:rPr>
            </w:pPr>
            <w:proofErr w:type="spellStart"/>
            <w:r w:rsidRPr="00D64F1D">
              <w:rPr>
                <w:rFonts w:asciiTheme="minorHAnsi" w:eastAsia="Times New Roman" w:hAnsiTheme="minorHAnsi" w:cstheme="minorHAnsi"/>
                <w:color w:val="000000"/>
              </w:rPr>
              <w:t>Sofa</w:t>
            </w:r>
            <w:proofErr w:type="spellEnd"/>
          </w:p>
        </w:tc>
        <w:tc>
          <w:tcPr>
            <w:tcW w:w="1101" w:type="dxa"/>
            <w:shd w:val="clear" w:color="auto" w:fill="BFBFBF" w:themeFill="background1" w:themeFillShade="BF"/>
            <w:noWrap/>
            <w:vAlign w:val="center"/>
            <w:hideMark/>
          </w:tcPr>
          <w:p w14:paraId="0B28BFC6" w14:textId="77777777" w:rsidR="00D64F1D" w:rsidRPr="00D64F1D" w:rsidRDefault="00D64F1D" w:rsidP="00D64F1D">
            <w:pPr>
              <w:widowControl/>
              <w:suppressAutoHyphens w:val="0"/>
              <w:autoSpaceDN/>
              <w:jc w:val="center"/>
              <w:textAlignment w:val="auto"/>
              <w:rPr>
                <w:rFonts w:asciiTheme="minorHAnsi" w:eastAsia="Times New Roman" w:hAnsiTheme="minorHAnsi" w:cstheme="minorHAnsi"/>
                <w:color w:val="000000"/>
              </w:rPr>
            </w:pPr>
            <w:r w:rsidRPr="00D64F1D">
              <w:rPr>
                <w:rFonts w:asciiTheme="minorHAnsi" w:eastAsia="Times New Roman" w:hAnsiTheme="minorHAnsi" w:cstheme="minorHAnsi"/>
                <w:color w:val="000000"/>
              </w:rPr>
              <w:t>1</w:t>
            </w:r>
          </w:p>
        </w:tc>
      </w:tr>
      <w:tr w:rsidR="00D64F1D" w:rsidRPr="00D64F1D" w14:paraId="61B77838" w14:textId="77777777" w:rsidTr="00D64F1D">
        <w:trPr>
          <w:trHeight w:val="227"/>
          <w:jc w:val="center"/>
        </w:trPr>
        <w:tc>
          <w:tcPr>
            <w:tcW w:w="2580" w:type="dxa"/>
            <w:tcBorders>
              <w:bottom w:val="single" w:sz="4" w:space="0" w:color="auto"/>
            </w:tcBorders>
            <w:shd w:val="clear" w:color="auto" w:fill="auto"/>
            <w:noWrap/>
            <w:vAlign w:val="bottom"/>
            <w:hideMark/>
          </w:tcPr>
          <w:p w14:paraId="1BC16B49" w14:textId="779F410E" w:rsidR="00D64F1D" w:rsidRPr="00D64F1D" w:rsidRDefault="00D64F1D" w:rsidP="00D64F1D">
            <w:pPr>
              <w:widowControl/>
              <w:suppressAutoHyphens w:val="0"/>
              <w:autoSpaceDN/>
              <w:textAlignment w:val="auto"/>
              <w:rPr>
                <w:rFonts w:asciiTheme="minorHAnsi" w:eastAsia="Times New Roman" w:hAnsiTheme="minorHAnsi" w:cstheme="minorHAnsi"/>
                <w:color w:val="000000"/>
              </w:rPr>
            </w:pPr>
            <w:r w:rsidRPr="00D64F1D">
              <w:rPr>
                <w:rFonts w:asciiTheme="minorHAnsi" w:eastAsia="Times New Roman" w:hAnsiTheme="minorHAnsi" w:cstheme="minorHAnsi"/>
                <w:color w:val="000000"/>
              </w:rPr>
              <w:t>Transformador</w:t>
            </w:r>
          </w:p>
        </w:tc>
        <w:tc>
          <w:tcPr>
            <w:tcW w:w="1101" w:type="dxa"/>
            <w:tcBorders>
              <w:bottom w:val="single" w:sz="4" w:space="0" w:color="auto"/>
            </w:tcBorders>
            <w:shd w:val="clear" w:color="auto" w:fill="auto"/>
            <w:noWrap/>
            <w:vAlign w:val="center"/>
            <w:hideMark/>
          </w:tcPr>
          <w:p w14:paraId="663D88D6" w14:textId="77777777" w:rsidR="00D64F1D" w:rsidRPr="00D64F1D" w:rsidRDefault="00D64F1D" w:rsidP="00D64F1D">
            <w:pPr>
              <w:widowControl/>
              <w:suppressAutoHyphens w:val="0"/>
              <w:autoSpaceDN/>
              <w:jc w:val="center"/>
              <w:textAlignment w:val="auto"/>
              <w:rPr>
                <w:rFonts w:asciiTheme="minorHAnsi" w:eastAsia="Times New Roman" w:hAnsiTheme="minorHAnsi" w:cstheme="minorHAnsi"/>
                <w:color w:val="000000"/>
              </w:rPr>
            </w:pPr>
            <w:r w:rsidRPr="00D64F1D">
              <w:rPr>
                <w:rFonts w:asciiTheme="minorHAnsi" w:eastAsia="Times New Roman" w:hAnsiTheme="minorHAnsi" w:cstheme="minorHAnsi"/>
                <w:color w:val="000000"/>
              </w:rPr>
              <w:t>1</w:t>
            </w:r>
          </w:p>
        </w:tc>
      </w:tr>
      <w:tr w:rsidR="00D64F1D" w:rsidRPr="00D64F1D" w14:paraId="24A278AA" w14:textId="77777777" w:rsidTr="00D64F1D">
        <w:trPr>
          <w:trHeight w:val="315"/>
          <w:jc w:val="center"/>
        </w:trPr>
        <w:tc>
          <w:tcPr>
            <w:tcW w:w="2580" w:type="dxa"/>
            <w:tcBorders>
              <w:bottom w:val="single" w:sz="8" w:space="0" w:color="C00000"/>
            </w:tcBorders>
            <w:shd w:val="clear" w:color="auto" w:fill="auto"/>
            <w:noWrap/>
            <w:vAlign w:val="center"/>
            <w:hideMark/>
          </w:tcPr>
          <w:p w14:paraId="568BED8F" w14:textId="77777777" w:rsidR="00D64F1D" w:rsidRPr="00D64F1D" w:rsidRDefault="00D64F1D" w:rsidP="00D64F1D">
            <w:pPr>
              <w:widowControl/>
              <w:suppressAutoHyphens w:val="0"/>
              <w:autoSpaceDN/>
              <w:jc w:val="center"/>
              <w:textAlignment w:val="auto"/>
              <w:rPr>
                <w:rFonts w:asciiTheme="minorHAnsi" w:eastAsia="Times New Roman" w:hAnsiTheme="minorHAnsi" w:cstheme="minorHAnsi"/>
                <w:b/>
                <w:bCs/>
                <w:color w:val="000000"/>
              </w:rPr>
            </w:pPr>
            <w:r w:rsidRPr="00D64F1D">
              <w:rPr>
                <w:rFonts w:asciiTheme="minorHAnsi" w:eastAsia="Times New Roman" w:hAnsiTheme="minorHAnsi" w:cstheme="minorHAnsi"/>
                <w:b/>
                <w:bCs/>
                <w:color w:val="000000"/>
              </w:rPr>
              <w:t>Total</w:t>
            </w:r>
          </w:p>
        </w:tc>
        <w:tc>
          <w:tcPr>
            <w:tcW w:w="1101" w:type="dxa"/>
            <w:tcBorders>
              <w:bottom w:val="single" w:sz="8" w:space="0" w:color="C00000"/>
            </w:tcBorders>
            <w:shd w:val="clear" w:color="auto" w:fill="auto"/>
            <w:noWrap/>
            <w:vAlign w:val="center"/>
            <w:hideMark/>
          </w:tcPr>
          <w:p w14:paraId="51257265" w14:textId="77777777" w:rsidR="00D64F1D" w:rsidRPr="00D64F1D" w:rsidRDefault="00D64F1D" w:rsidP="00D64F1D">
            <w:pPr>
              <w:widowControl/>
              <w:suppressAutoHyphens w:val="0"/>
              <w:autoSpaceDN/>
              <w:jc w:val="center"/>
              <w:textAlignment w:val="auto"/>
              <w:rPr>
                <w:rFonts w:asciiTheme="minorHAnsi" w:eastAsia="Times New Roman" w:hAnsiTheme="minorHAnsi" w:cstheme="minorHAnsi"/>
                <w:b/>
                <w:bCs/>
                <w:color w:val="000000"/>
              </w:rPr>
            </w:pPr>
            <w:r w:rsidRPr="00D64F1D">
              <w:rPr>
                <w:rFonts w:asciiTheme="minorHAnsi" w:eastAsia="Times New Roman" w:hAnsiTheme="minorHAnsi" w:cstheme="minorHAnsi"/>
                <w:b/>
                <w:bCs/>
                <w:color w:val="000000"/>
              </w:rPr>
              <w:t>410</w:t>
            </w:r>
          </w:p>
        </w:tc>
      </w:tr>
    </w:tbl>
    <w:p w14:paraId="2F859A70" w14:textId="77777777" w:rsidR="00D64F1D" w:rsidRDefault="00D64F1D" w:rsidP="00B357F0">
      <w:pPr>
        <w:pStyle w:val="Text"/>
        <w:spacing w:after="0" w:line="20" w:lineRule="atLeast"/>
        <w:ind w:left="2160" w:hanging="540"/>
        <w:rPr>
          <w:rFonts w:asciiTheme="minorHAnsi" w:hAnsiTheme="minorHAnsi" w:cstheme="minorHAnsi"/>
          <w:sz w:val="20"/>
        </w:rPr>
      </w:pPr>
    </w:p>
    <w:p w14:paraId="3C07E2D7" w14:textId="77777777" w:rsidR="00D64F1D" w:rsidRPr="00B357F0" w:rsidRDefault="00D64F1D" w:rsidP="00B357F0">
      <w:pPr>
        <w:pStyle w:val="Text"/>
        <w:spacing w:after="0" w:line="20" w:lineRule="atLeast"/>
        <w:ind w:left="2160" w:hanging="540"/>
        <w:rPr>
          <w:rFonts w:asciiTheme="minorHAnsi" w:hAnsiTheme="minorHAnsi" w:cstheme="minorHAnsi"/>
          <w:sz w:val="20"/>
        </w:rPr>
      </w:pPr>
    </w:p>
    <w:p w14:paraId="4379B9F2" w14:textId="77777777" w:rsidR="00EA098E" w:rsidRPr="00B357F0" w:rsidRDefault="00EA098E" w:rsidP="00B357F0">
      <w:pPr>
        <w:pStyle w:val="Text"/>
        <w:spacing w:after="0" w:line="20" w:lineRule="atLeast"/>
        <w:ind w:left="2160" w:hanging="540"/>
        <w:rPr>
          <w:rFonts w:asciiTheme="minorHAnsi" w:hAnsiTheme="minorHAnsi" w:cstheme="minorHAnsi"/>
          <w:sz w:val="20"/>
        </w:rPr>
      </w:pPr>
    </w:p>
    <w:p w14:paraId="2FDF614A" w14:textId="77777777" w:rsidR="00EA098E" w:rsidRPr="00B357F0" w:rsidRDefault="00000000" w:rsidP="00B357F0">
      <w:pPr>
        <w:pStyle w:val="Text"/>
        <w:spacing w:after="0" w:line="20" w:lineRule="atLeast"/>
        <w:ind w:left="2160" w:hanging="540"/>
        <w:rPr>
          <w:rFonts w:asciiTheme="minorHAnsi" w:hAnsiTheme="minorHAnsi" w:cstheme="minorHAnsi"/>
          <w:b/>
          <w:sz w:val="20"/>
        </w:rPr>
      </w:pPr>
      <w:r w:rsidRPr="00B357F0">
        <w:rPr>
          <w:rFonts w:asciiTheme="minorHAnsi" w:hAnsiTheme="minorHAnsi" w:cstheme="minorHAnsi"/>
          <w:b/>
          <w:sz w:val="20"/>
        </w:rPr>
        <w:t>Presupuestarias:</w:t>
      </w:r>
    </w:p>
    <w:p w14:paraId="27A42EB3" w14:textId="77777777" w:rsidR="00EA098E" w:rsidRPr="00B357F0" w:rsidRDefault="00EA098E" w:rsidP="00B357F0">
      <w:pPr>
        <w:pStyle w:val="Text"/>
        <w:spacing w:after="0" w:line="20" w:lineRule="atLeast"/>
        <w:ind w:left="540" w:hanging="540"/>
        <w:rPr>
          <w:rFonts w:asciiTheme="minorHAnsi" w:hAnsiTheme="minorHAnsi" w:cstheme="minorHAnsi"/>
          <w:sz w:val="20"/>
        </w:rPr>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EA098E" w:rsidRPr="00B357F0" w14:paraId="7F1868B4" w14:textId="77777777">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0A04232" w14:textId="77777777" w:rsidR="00EA098E" w:rsidRPr="00B357F0" w:rsidRDefault="00000000" w:rsidP="00B357F0">
            <w:pPr>
              <w:pStyle w:val="Text"/>
              <w:spacing w:after="0" w:line="20" w:lineRule="atLeast"/>
              <w:ind w:firstLine="0"/>
              <w:jc w:val="center"/>
              <w:rPr>
                <w:rFonts w:asciiTheme="minorHAnsi" w:hAnsiTheme="minorHAnsi" w:cstheme="minorHAnsi"/>
                <w:b/>
                <w:bCs/>
                <w:sz w:val="20"/>
              </w:rPr>
            </w:pPr>
            <w:r w:rsidRPr="00B357F0">
              <w:rPr>
                <w:rFonts w:asciiTheme="minorHAnsi" w:hAnsiTheme="minorHAnsi" w:cstheme="minorHAnsi"/>
                <w:b/>
                <w:bCs/>
                <w:sz w:val="20"/>
              </w:rPr>
              <w:t>Cuentas de Orden Presupuestarias de Ingresos</w:t>
            </w:r>
          </w:p>
        </w:tc>
      </w:tr>
      <w:tr w:rsidR="00EA098E" w:rsidRPr="00B357F0" w14:paraId="4B72FB36"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BAD9" w14:textId="77777777" w:rsidR="00EA098E" w:rsidRPr="00B357F0" w:rsidRDefault="00000000" w:rsidP="00B357F0">
            <w:pPr>
              <w:pStyle w:val="Text"/>
              <w:spacing w:after="0" w:line="20" w:lineRule="atLeast"/>
              <w:ind w:firstLine="0"/>
              <w:jc w:val="center"/>
              <w:rPr>
                <w:rFonts w:asciiTheme="minorHAnsi" w:hAnsiTheme="minorHAnsi" w:cstheme="minorHAnsi"/>
                <w:b/>
                <w:bCs/>
                <w:sz w:val="20"/>
              </w:rPr>
            </w:pPr>
            <w:r w:rsidRPr="00B357F0">
              <w:rPr>
                <w:rFonts w:asciiTheme="minorHAnsi" w:hAnsiTheme="minorHAnsi" w:cstheme="minorHAnsi"/>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E019B" w14:textId="77777777" w:rsidR="00EA098E" w:rsidRPr="00B357F0" w:rsidRDefault="00000000" w:rsidP="00B357F0">
            <w:pPr>
              <w:pStyle w:val="Text"/>
              <w:spacing w:after="0" w:line="20" w:lineRule="atLeast"/>
              <w:ind w:firstLine="0"/>
              <w:jc w:val="center"/>
              <w:rPr>
                <w:rFonts w:asciiTheme="minorHAnsi" w:hAnsiTheme="minorHAnsi" w:cstheme="minorHAnsi"/>
                <w:b/>
                <w:bCs/>
                <w:sz w:val="20"/>
              </w:rPr>
            </w:pPr>
            <w:r w:rsidRPr="00B357F0">
              <w:rPr>
                <w:rFonts w:asciiTheme="minorHAnsi" w:hAnsiTheme="minorHAnsi" w:cstheme="minorHAnsi"/>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06AED" w14:textId="77777777" w:rsidR="00EA098E" w:rsidRPr="00B357F0" w:rsidRDefault="00000000" w:rsidP="00B357F0">
            <w:pPr>
              <w:pStyle w:val="Text"/>
              <w:spacing w:after="0" w:line="20" w:lineRule="atLeast"/>
              <w:ind w:firstLine="0"/>
              <w:jc w:val="center"/>
              <w:rPr>
                <w:rFonts w:asciiTheme="minorHAnsi" w:hAnsiTheme="minorHAnsi" w:cstheme="minorHAnsi"/>
                <w:b/>
                <w:bCs/>
                <w:sz w:val="20"/>
              </w:rPr>
            </w:pPr>
            <w:r w:rsidRPr="00B357F0">
              <w:rPr>
                <w:rFonts w:asciiTheme="minorHAnsi" w:hAnsiTheme="minorHAnsi" w:cstheme="minorHAnsi"/>
                <w:b/>
                <w:bCs/>
                <w:sz w:val="20"/>
              </w:rPr>
              <w:t>Importe</w:t>
            </w:r>
          </w:p>
        </w:tc>
      </w:tr>
      <w:tr w:rsidR="000121F6" w:rsidRPr="00B357F0" w14:paraId="53E8EBF3" w14:textId="77777777" w:rsidTr="000121F6">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C1CCA" w14:textId="77777777" w:rsidR="000121F6" w:rsidRPr="000121F6" w:rsidRDefault="000121F6" w:rsidP="000121F6">
            <w:pPr>
              <w:pStyle w:val="Text"/>
              <w:spacing w:after="0" w:line="20" w:lineRule="atLeast"/>
              <w:ind w:firstLine="0"/>
              <w:jc w:val="center"/>
              <w:rPr>
                <w:rFonts w:asciiTheme="minorHAnsi" w:hAnsiTheme="minorHAnsi" w:cstheme="minorHAnsi"/>
                <w:sz w:val="16"/>
                <w:szCs w:val="16"/>
              </w:rPr>
            </w:pPr>
            <w:r w:rsidRPr="000121F6">
              <w:rPr>
                <w:rFonts w:asciiTheme="minorHAnsi" w:hAnsiTheme="minorHAnsi" w:cstheme="minorHAnsi"/>
                <w:sz w:val="16"/>
                <w:szCs w:val="16"/>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92083" w14:textId="77777777" w:rsidR="000121F6" w:rsidRPr="000121F6" w:rsidRDefault="000121F6" w:rsidP="000121F6">
            <w:pPr>
              <w:pStyle w:val="Text"/>
              <w:spacing w:after="0" w:line="20" w:lineRule="atLeast"/>
              <w:ind w:firstLine="0"/>
              <w:rPr>
                <w:rFonts w:asciiTheme="minorHAnsi" w:hAnsiTheme="minorHAnsi" w:cstheme="minorHAnsi"/>
                <w:sz w:val="16"/>
                <w:szCs w:val="16"/>
              </w:rPr>
            </w:pPr>
            <w:r w:rsidRPr="000121F6">
              <w:rPr>
                <w:rFonts w:asciiTheme="minorHAnsi" w:hAnsiTheme="minorHAnsi" w:cstheme="minorHAnsi"/>
                <w:sz w:val="16"/>
                <w:szCs w:val="16"/>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12519" w14:textId="362D1BAB" w:rsidR="000121F6" w:rsidRPr="000121F6" w:rsidRDefault="000121F6" w:rsidP="000121F6">
            <w:pPr>
              <w:pStyle w:val="Text"/>
              <w:spacing w:after="0" w:line="20" w:lineRule="atLeast"/>
              <w:ind w:firstLine="0"/>
              <w:jc w:val="right"/>
              <w:rPr>
                <w:rFonts w:asciiTheme="minorHAnsi" w:hAnsiTheme="minorHAnsi" w:cstheme="minorHAnsi"/>
                <w:sz w:val="20"/>
                <w:szCs w:val="22"/>
              </w:rPr>
            </w:pPr>
            <w:r>
              <w:rPr>
                <w:rFonts w:asciiTheme="minorHAnsi" w:hAnsiTheme="minorHAnsi" w:cstheme="minorHAnsi"/>
                <w:sz w:val="20"/>
                <w:szCs w:val="22"/>
              </w:rPr>
              <w:t>$</w:t>
            </w:r>
            <w:r w:rsidRPr="000121F6">
              <w:rPr>
                <w:rFonts w:asciiTheme="minorHAnsi" w:hAnsiTheme="minorHAnsi" w:cstheme="minorHAnsi"/>
                <w:sz w:val="20"/>
                <w:szCs w:val="22"/>
              </w:rPr>
              <w:t>60,431,63</w:t>
            </w:r>
            <w:r w:rsidR="006B60AE">
              <w:rPr>
                <w:rFonts w:asciiTheme="minorHAnsi" w:hAnsiTheme="minorHAnsi" w:cstheme="minorHAnsi"/>
                <w:sz w:val="20"/>
                <w:szCs w:val="22"/>
              </w:rPr>
              <w:t>5</w:t>
            </w:r>
          </w:p>
        </w:tc>
      </w:tr>
      <w:tr w:rsidR="000121F6" w:rsidRPr="00B357F0" w14:paraId="5CC2D8C5" w14:textId="77777777" w:rsidTr="000121F6">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A823" w14:textId="77777777" w:rsidR="000121F6" w:rsidRPr="000121F6" w:rsidRDefault="000121F6" w:rsidP="000121F6">
            <w:pPr>
              <w:pStyle w:val="Text"/>
              <w:spacing w:after="0" w:line="20" w:lineRule="atLeast"/>
              <w:ind w:firstLine="0"/>
              <w:jc w:val="center"/>
              <w:rPr>
                <w:rFonts w:asciiTheme="minorHAnsi" w:hAnsiTheme="minorHAnsi" w:cstheme="minorHAnsi"/>
                <w:sz w:val="16"/>
                <w:szCs w:val="16"/>
              </w:rPr>
            </w:pPr>
            <w:r w:rsidRPr="000121F6">
              <w:rPr>
                <w:rFonts w:asciiTheme="minorHAnsi" w:hAnsiTheme="minorHAnsi" w:cstheme="minorHAnsi"/>
                <w:sz w:val="16"/>
                <w:szCs w:val="16"/>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F1EE7" w14:textId="77777777" w:rsidR="000121F6" w:rsidRPr="000121F6" w:rsidRDefault="000121F6" w:rsidP="000121F6">
            <w:pPr>
              <w:pStyle w:val="Text"/>
              <w:spacing w:after="0" w:line="20" w:lineRule="atLeast"/>
              <w:ind w:firstLine="0"/>
              <w:rPr>
                <w:rFonts w:asciiTheme="minorHAnsi" w:hAnsiTheme="minorHAnsi" w:cstheme="minorHAnsi"/>
                <w:sz w:val="16"/>
                <w:szCs w:val="16"/>
              </w:rPr>
            </w:pPr>
            <w:r w:rsidRPr="000121F6">
              <w:rPr>
                <w:rFonts w:asciiTheme="minorHAnsi" w:hAnsiTheme="minorHAnsi" w:cstheme="minorHAnsi"/>
                <w:sz w:val="16"/>
                <w:szCs w:val="16"/>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17C1B" w14:textId="77ABEA8B" w:rsidR="000121F6" w:rsidRPr="000121F6" w:rsidRDefault="000121F6" w:rsidP="000121F6">
            <w:pPr>
              <w:pStyle w:val="Text"/>
              <w:spacing w:after="0" w:line="20" w:lineRule="atLeast"/>
              <w:ind w:firstLine="0"/>
              <w:jc w:val="right"/>
              <w:rPr>
                <w:rFonts w:asciiTheme="minorHAnsi" w:hAnsiTheme="minorHAnsi" w:cstheme="minorHAnsi"/>
                <w:sz w:val="20"/>
                <w:szCs w:val="22"/>
              </w:rPr>
            </w:pPr>
            <w:r>
              <w:rPr>
                <w:rFonts w:asciiTheme="minorHAnsi" w:hAnsiTheme="minorHAnsi" w:cstheme="minorHAnsi"/>
                <w:sz w:val="20"/>
                <w:szCs w:val="22"/>
              </w:rPr>
              <w:t>$</w:t>
            </w:r>
            <w:r w:rsidR="007F2334">
              <w:rPr>
                <w:rFonts w:asciiTheme="minorHAnsi" w:hAnsiTheme="minorHAnsi" w:cstheme="minorHAnsi"/>
                <w:sz w:val="20"/>
                <w:szCs w:val="22"/>
              </w:rPr>
              <w:t>0</w:t>
            </w:r>
          </w:p>
        </w:tc>
      </w:tr>
      <w:tr w:rsidR="000121F6" w:rsidRPr="00B357F0" w14:paraId="49DE12B7" w14:textId="77777777" w:rsidTr="000121F6">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2E9EA" w14:textId="77777777" w:rsidR="000121F6" w:rsidRPr="000121F6" w:rsidRDefault="000121F6" w:rsidP="000121F6">
            <w:pPr>
              <w:pStyle w:val="Text"/>
              <w:spacing w:after="0" w:line="20" w:lineRule="atLeast"/>
              <w:ind w:firstLine="0"/>
              <w:jc w:val="center"/>
              <w:rPr>
                <w:rFonts w:asciiTheme="minorHAnsi" w:hAnsiTheme="minorHAnsi" w:cstheme="minorHAnsi"/>
                <w:sz w:val="16"/>
                <w:szCs w:val="16"/>
              </w:rPr>
            </w:pPr>
            <w:r w:rsidRPr="000121F6">
              <w:rPr>
                <w:rFonts w:asciiTheme="minorHAnsi" w:hAnsiTheme="minorHAnsi" w:cstheme="minorHAnsi"/>
                <w:sz w:val="16"/>
                <w:szCs w:val="16"/>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48283" w14:textId="77777777" w:rsidR="000121F6" w:rsidRPr="000121F6" w:rsidRDefault="000121F6" w:rsidP="000121F6">
            <w:pPr>
              <w:pStyle w:val="Text"/>
              <w:spacing w:after="0" w:line="20" w:lineRule="atLeast"/>
              <w:ind w:firstLine="0"/>
              <w:rPr>
                <w:rFonts w:asciiTheme="minorHAnsi" w:hAnsiTheme="minorHAnsi" w:cstheme="minorHAnsi"/>
                <w:sz w:val="16"/>
                <w:szCs w:val="16"/>
              </w:rPr>
            </w:pPr>
            <w:r w:rsidRPr="000121F6">
              <w:rPr>
                <w:rFonts w:asciiTheme="minorHAnsi" w:hAnsiTheme="minorHAnsi" w:cstheme="minorHAnsi"/>
                <w:sz w:val="16"/>
                <w:szCs w:val="16"/>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FA087" w14:textId="570530C1" w:rsidR="000121F6" w:rsidRPr="000121F6" w:rsidRDefault="000121F6" w:rsidP="000121F6">
            <w:pPr>
              <w:pStyle w:val="Text"/>
              <w:spacing w:after="0" w:line="20" w:lineRule="atLeast"/>
              <w:ind w:firstLine="0"/>
              <w:jc w:val="right"/>
              <w:rPr>
                <w:rFonts w:asciiTheme="minorHAnsi" w:hAnsiTheme="minorHAnsi" w:cstheme="minorHAnsi"/>
                <w:sz w:val="20"/>
                <w:szCs w:val="22"/>
              </w:rPr>
            </w:pPr>
            <w:r>
              <w:rPr>
                <w:rFonts w:asciiTheme="minorHAnsi" w:hAnsiTheme="minorHAnsi" w:cstheme="minorHAnsi"/>
                <w:sz w:val="20"/>
                <w:szCs w:val="22"/>
              </w:rPr>
              <w:t>$</w:t>
            </w:r>
            <w:r w:rsidR="007F2334">
              <w:rPr>
                <w:rFonts w:asciiTheme="minorHAnsi" w:hAnsiTheme="minorHAnsi" w:cstheme="minorHAnsi"/>
                <w:sz w:val="20"/>
                <w:szCs w:val="22"/>
              </w:rPr>
              <w:t>1</w:t>
            </w:r>
            <w:r w:rsidR="006B60AE">
              <w:rPr>
                <w:rFonts w:asciiTheme="minorHAnsi" w:hAnsiTheme="minorHAnsi" w:cstheme="minorHAnsi"/>
                <w:sz w:val="20"/>
                <w:szCs w:val="22"/>
              </w:rPr>
              <w:t>,</w:t>
            </w:r>
            <w:r w:rsidR="007F2334">
              <w:rPr>
                <w:rFonts w:asciiTheme="minorHAnsi" w:hAnsiTheme="minorHAnsi" w:cstheme="minorHAnsi"/>
                <w:sz w:val="20"/>
                <w:szCs w:val="22"/>
              </w:rPr>
              <w:t>025</w:t>
            </w:r>
            <w:r w:rsidR="006B60AE">
              <w:rPr>
                <w:rFonts w:asciiTheme="minorHAnsi" w:hAnsiTheme="minorHAnsi" w:cstheme="minorHAnsi"/>
                <w:sz w:val="20"/>
                <w:szCs w:val="22"/>
              </w:rPr>
              <w:t>,</w:t>
            </w:r>
            <w:r w:rsidR="007F2334">
              <w:rPr>
                <w:rFonts w:asciiTheme="minorHAnsi" w:hAnsiTheme="minorHAnsi" w:cstheme="minorHAnsi"/>
                <w:sz w:val="20"/>
                <w:szCs w:val="22"/>
              </w:rPr>
              <w:t>000</w:t>
            </w:r>
          </w:p>
        </w:tc>
      </w:tr>
      <w:tr w:rsidR="000121F6" w:rsidRPr="00B357F0" w14:paraId="44C4C8F2" w14:textId="77777777" w:rsidTr="000121F6">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0CEBE" w14:textId="77777777" w:rsidR="000121F6" w:rsidRPr="000121F6" w:rsidRDefault="000121F6" w:rsidP="000121F6">
            <w:pPr>
              <w:pStyle w:val="Text"/>
              <w:spacing w:after="0" w:line="20" w:lineRule="atLeast"/>
              <w:ind w:firstLine="0"/>
              <w:jc w:val="center"/>
              <w:rPr>
                <w:rFonts w:asciiTheme="minorHAnsi" w:hAnsiTheme="minorHAnsi" w:cstheme="minorHAnsi"/>
                <w:sz w:val="16"/>
                <w:szCs w:val="16"/>
              </w:rPr>
            </w:pPr>
            <w:r w:rsidRPr="000121F6">
              <w:rPr>
                <w:rFonts w:asciiTheme="minorHAnsi" w:hAnsiTheme="minorHAnsi" w:cstheme="minorHAnsi"/>
                <w:sz w:val="16"/>
                <w:szCs w:val="16"/>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84E2D" w14:textId="77777777" w:rsidR="000121F6" w:rsidRPr="000121F6" w:rsidRDefault="000121F6" w:rsidP="000121F6">
            <w:pPr>
              <w:pStyle w:val="Text"/>
              <w:spacing w:after="0" w:line="20" w:lineRule="atLeast"/>
              <w:ind w:firstLine="0"/>
              <w:rPr>
                <w:rFonts w:asciiTheme="minorHAnsi" w:hAnsiTheme="minorHAnsi" w:cstheme="minorHAnsi"/>
                <w:sz w:val="16"/>
                <w:szCs w:val="16"/>
              </w:rPr>
            </w:pPr>
            <w:r w:rsidRPr="000121F6">
              <w:rPr>
                <w:rFonts w:asciiTheme="minorHAnsi" w:hAnsiTheme="minorHAnsi" w:cstheme="minorHAnsi"/>
                <w:sz w:val="16"/>
                <w:szCs w:val="16"/>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BF78E" w14:textId="1579EE0C" w:rsidR="000121F6" w:rsidRPr="000121F6" w:rsidRDefault="000121F6" w:rsidP="000121F6">
            <w:pPr>
              <w:pStyle w:val="Text"/>
              <w:spacing w:after="0" w:line="20" w:lineRule="atLeast"/>
              <w:ind w:firstLine="0"/>
              <w:jc w:val="right"/>
              <w:rPr>
                <w:rFonts w:asciiTheme="minorHAnsi" w:hAnsiTheme="minorHAnsi" w:cstheme="minorHAnsi"/>
                <w:sz w:val="20"/>
                <w:szCs w:val="22"/>
              </w:rPr>
            </w:pPr>
            <w:r>
              <w:rPr>
                <w:rFonts w:asciiTheme="minorHAnsi" w:hAnsiTheme="minorHAnsi" w:cstheme="minorHAnsi"/>
                <w:sz w:val="20"/>
                <w:szCs w:val="22"/>
              </w:rPr>
              <w:t>$</w:t>
            </w:r>
            <w:r w:rsidRPr="000121F6">
              <w:rPr>
                <w:rFonts w:asciiTheme="minorHAnsi" w:hAnsiTheme="minorHAnsi" w:cstheme="minorHAnsi"/>
                <w:sz w:val="20"/>
                <w:szCs w:val="22"/>
              </w:rPr>
              <w:t>61,456,63</w:t>
            </w:r>
            <w:r w:rsidR="006B60AE">
              <w:rPr>
                <w:rFonts w:asciiTheme="minorHAnsi" w:hAnsiTheme="minorHAnsi" w:cstheme="minorHAnsi"/>
                <w:sz w:val="20"/>
                <w:szCs w:val="22"/>
              </w:rPr>
              <w:t>5</w:t>
            </w:r>
          </w:p>
        </w:tc>
      </w:tr>
      <w:tr w:rsidR="000121F6" w:rsidRPr="00B357F0" w14:paraId="3A8162BF" w14:textId="77777777" w:rsidTr="000121F6">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4E5" w14:textId="77777777" w:rsidR="000121F6" w:rsidRPr="000121F6" w:rsidRDefault="000121F6" w:rsidP="000121F6">
            <w:pPr>
              <w:pStyle w:val="Text"/>
              <w:spacing w:after="0" w:line="20" w:lineRule="atLeast"/>
              <w:ind w:firstLine="0"/>
              <w:jc w:val="center"/>
              <w:rPr>
                <w:rFonts w:asciiTheme="minorHAnsi" w:hAnsiTheme="minorHAnsi" w:cstheme="minorHAnsi"/>
                <w:sz w:val="16"/>
                <w:szCs w:val="16"/>
              </w:rPr>
            </w:pPr>
            <w:r w:rsidRPr="000121F6">
              <w:rPr>
                <w:rFonts w:asciiTheme="minorHAnsi" w:hAnsiTheme="minorHAnsi" w:cstheme="minorHAnsi"/>
                <w:sz w:val="16"/>
                <w:szCs w:val="16"/>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8BE2" w14:textId="77777777" w:rsidR="000121F6" w:rsidRPr="000121F6" w:rsidRDefault="000121F6" w:rsidP="000121F6">
            <w:pPr>
              <w:pStyle w:val="Text"/>
              <w:spacing w:after="0" w:line="20" w:lineRule="atLeast"/>
              <w:ind w:firstLine="0"/>
              <w:rPr>
                <w:rFonts w:asciiTheme="minorHAnsi" w:hAnsiTheme="minorHAnsi" w:cstheme="minorHAnsi"/>
                <w:sz w:val="16"/>
                <w:szCs w:val="16"/>
              </w:rPr>
            </w:pPr>
            <w:r w:rsidRPr="000121F6">
              <w:rPr>
                <w:rFonts w:asciiTheme="minorHAnsi" w:hAnsiTheme="minorHAnsi" w:cstheme="minorHAnsi"/>
                <w:sz w:val="16"/>
                <w:szCs w:val="16"/>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03D02" w14:textId="64DB1C50" w:rsidR="000121F6" w:rsidRPr="000121F6" w:rsidRDefault="000121F6" w:rsidP="000121F6">
            <w:pPr>
              <w:pStyle w:val="Text"/>
              <w:spacing w:after="0" w:line="20" w:lineRule="atLeast"/>
              <w:ind w:firstLine="0"/>
              <w:jc w:val="right"/>
              <w:rPr>
                <w:rFonts w:asciiTheme="minorHAnsi" w:hAnsiTheme="minorHAnsi" w:cstheme="minorHAnsi"/>
                <w:sz w:val="20"/>
                <w:szCs w:val="22"/>
              </w:rPr>
            </w:pPr>
            <w:r>
              <w:rPr>
                <w:rFonts w:asciiTheme="minorHAnsi" w:hAnsiTheme="minorHAnsi" w:cstheme="minorHAnsi"/>
                <w:sz w:val="20"/>
                <w:szCs w:val="22"/>
              </w:rPr>
              <w:t>$</w:t>
            </w:r>
            <w:r w:rsidRPr="000121F6">
              <w:rPr>
                <w:rFonts w:asciiTheme="minorHAnsi" w:hAnsiTheme="minorHAnsi" w:cstheme="minorHAnsi"/>
                <w:sz w:val="20"/>
                <w:szCs w:val="22"/>
              </w:rPr>
              <w:t>61,456,63</w:t>
            </w:r>
            <w:r w:rsidR="006B60AE">
              <w:rPr>
                <w:rFonts w:asciiTheme="minorHAnsi" w:hAnsiTheme="minorHAnsi" w:cstheme="minorHAnsi"/>
                <w:sz w:val="20"/>
                <w:szCs w:val="22"/>
              </w:rPr>
              <w:t>5</w:t>
            </w:r>
          </w:p>
        </w:tc>
      </w:tr>
    </w:tbl>
    <w:p w14:paraId="10B61E3E" w14:textId="77777777" w:rsidR="00EA098E" w:rsidRPr="00B357F0" w:rsidRDefault="00000000" w:rsidP="00B357F0">
      <w:pPr>
        <w:pStyle w:val="Text"/>
        <w:spacing w:after="0" w:line="20" w:lineRule="atLeast"/>
        <w:ind w:left="540" w:hanging="540"/>
        <w:rPr>
          <w:rFonts w:asciiTheme="minorHAnsi" w:hAnsiTheme="minorHAnsi" w:cstheme="minorHAnsi"/>
          <w:sz w:val="20"/>
        </w:rPr>
      </w:pPr>
      <w:r w:rsidRPr="00B357F0">
        <w:rPr>
          <w:rFonts w:asciiTheme="minorHAnsi" w:hAnsiTheme="minorHAnsi" w:cstheme="minorHAnsi"/>
          <w:sz w:val="20"/>
        </w:rPr>
        <w:tab/>
      </w:r>
    </w:p>
    <w:p w14:paraId="35B2F6BB" w14:textId="77777777" w:rsidR="00EA098E" w:rsidRPr="00B357F0" w:rsidRDefault="00EA098E" w:rsidP="00B357F0">
      <w:pPr>
        <w:pStyle w:val="Text"/>
        <w:spacing w:after="0" w:line="20" w:lineRule="atLeast"/>
        <w:ind w:left="540" w:hanging="540"/>
        <w:rPr>
          <w:rFonts w:asciiTheme="minorHAnsi" w:hAnsiTheme="minorHAnsi" w:cstheme="minorHAnsi"/>
          <w:sz w:val="20"/>
        </w:rPr>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EA098E" w:rsidRPr="00B357F0" w14:paraId="5E60F98A" w14:textId="77777777" w:rsidTr="00B93508">
        <w:trPr>
          <w:tblHeade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2DB04558" w14:textId="77777777" w:rsidR="00EA098E" w:rsidRPr="00B357F0" w:rsidRDefault="00000000" w:rsidP="00B357F0">
            <w:pPr>
              <w:pStyle w:val="Text"/>
              <w:spacing w:after="0" w:line="20" w:lineRule="atLeast"/>
              <w:ind w:firstLine="0"/>
              <w:jc w:val="center"/>
              <w:rPr>
                <w:rFonts w:asciiTheme="minorHAnsi" w:hAnsiTheme="minorHAnsi" w:cstheme="minorHAnsi"/>
                <w:b/>
                <w:bCs/>
                <w:sz w:val="20"/>
              </w:rPr>
            </w:pPr>
            <w:r w:rsidRPr="00B357F0">
              <w:rPr>
                <w:rFonts w:asciiTheme="minorHAnsi" w:hAnsiTheme="minorHAnsi" w:cstheme="minorHAnsi"/>
                <w:b/>
                <w:bCs/>
                <w:sz w:val="20"/>
              </w:rPr>
              <w:t>Cuentas de Orden Presupuestarias de Egresos</w:t>
            </w:r>
          </w:p>
        </w:tc>
      </w:tr>
      <w:tr w:rsidR="00EA098E" w:rsidRPr="00B357F0" w14:paraId="69CEF2DC"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2024B" w14:textId="77777777" w:rsidR="00EA098E" w:rsidRPr="00B357F0" w:rsidRDefault="00000000" w:rsidP="00B357F0">
            <w:pPr>
              <w:pStyle w:val="Text"/>
              <w:spacing w:after="0" w:line="20" w:lineRule="atLeast"/>
              <w:ind w:firstLine="0"/>
              <w:jc w:val="center"/>
              <w:rPr>
                <w:rFonts w:asciiTheme="minorHAnsi" w:hAnsiTheme="minorHAnsi" w:cstheme="minorHAnsi"/>
                <w:b/>
                <w:bCs/>
                <w:sz w:val="20"/>
              </w:rPr>
            </w:pPr>
            <w:r w:rsidRPr="00B357F0">
              <w:rPr>
                <w:rFonts w:asciiTheme="minorHAnsi" w:hAnsiTheme="minorHAnsi" w:cstheme="minorHAnsi"/>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EC4F2" w14:textId="77777777" w:rsidR="00EA098E" w:rsidRPr="00B357F0" w:rsidRDefault="00000000" w:rsidP="00B357F0">
            <w:pPr>
              <w:pStyle w:val="Text"/>
              <w:spacing w:after="0" w:line="20" w:lineRule="atLeast"/>
              <w:ind w:firstLine="0"/>
              <w:jc w:val="center"/>
              <w:rPr>
                <w:rFonts w:asciiTheme="minorHAnsi" w:hAnsiTheme="minorHAnsi" w:cstheme="minorHAnsi"/>
                <w:b/>
                <w:bCs/>
                <w:sz w:val="20"/>
              </w:rPr>
            </w:pPr>
            <w:r w:rsidRPr="00B357F0">
              <w:rPr>
                <w:rFonts w:asciiTheme="minorHAnsi" w:hAnsiTheme="minorHAnsi" w:cstheme="minorHAnsi"/>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65F9E" w14:textId="77777777" w:rsidR="00EA098E" w:rsidRPr="00B357F0" w:rsidRDefault="00000000" w:rsidP="00B357F0">
            <w:pPr>
              <w:pStyle w:val="Text"/>
              <w:spacing w:after="0" w:line="20" w:lineRule="atLeast"/>
              <w:ind w:firstLine="0"/>
              <w:jc w:val="center"/>
              <w:rPr>
                <w:rFonts w:asciiTheme="minorHAnsi" w:hAnsiTheme="minorHAnsi" w:cstheme="minorHAnsi"/>
                <w:b/>
                <w:bCs/>
                <w:sz w:val="20"/>
              </w:rPr>
            </w:pPr>
            <w:r w:rsidRPr="00B357F0">
              <w:rPr>
                <w:rFonts w:asciiTheme="minorHAnsi" w:hAnsiTheme="minorHAnsi" w:cstheme="minorHAnsi"/>
                <w:b/>
                <w:bCs/>
                <w:sz w:val="20"/>
              </w:rPr>
              <w:t>Importe</w:t>
            </w:r>
          </w:p>
        </w:tc>
      </w:tr>
      <w:tr w:rsidR="000121F6" w:rsidRPr="00B357F0" w14:paraId="5993BA5F" w14:textId="77777777" w:rsidTr="000121F6">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7C02F" w14:textId="77777777" w:rsidR="000121F6" w:rsidRPr="000121F6" w:rsidRDefault="000121F6" w:rsidP="000121F6">
            <w:pPr>
              <w:pStyle w:val="Text"/>
              <w:spacing w:after="0" w:line="20" w:lineRule="atLeast"/>
              <w:ind w:firstLine="0"/>
              <w:jc w:val="center"/>
              <w:rPr>
                <w:rFonts w:asciiTheme="minorHAnsi" w:hAnsiTheme="minorHAnsi" w:cstheme="minorHAnsi"/>
                <w:sz w:val="16"/>
                <w:szCs w:val="16"/>
              </w:rPr>
            </w:pPr>
            <w:r w:rsidRPr="000121F6">
              <w:rPr>
                <w:rFonts w:asciiTheme="minorHAnsi" w:hAnsiTheme="minorHAnsi" w:cstheme="minorHAnsi"/>
                <w:sz w:val="16"/>
                <w:szCs w:val="16"/>
              </w:rPr>
              <w:lastRenderedPageBreak/>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491E2" w14:textId="77777777" w:rsidR="000121F6" w:rsidRPr="000121F6" w:rsidRDefault="000121F6" w:rsidP="000121F6">
            <w:pPr>
              <w:pStyle w:val="Text"/>
              <w:spacing w:after="0" w:line="20" w:lineRule="atLeast"/>
              <w:ind w:firstLine="0"/>
              <w:jc w:val="left"/>
              <w:rPr>
                <w:rFonts w:asciiTheme="minorHAnsi" w:hAnsiTheme="minorHAnsi" w:cstheme="minorHAnsi"/>
                <w:sz w:val="16"/>
                <w:szCs w:val="16"/>
              </w:rPr>
            </w:pPr>
            <w:r w:rsidRPr="000121F6">
              <w:rPr>
                <w:rFonts w:asciiTheme="minorHAnsi" w:hAnsiTheme="minorHAnsi" w:cstheme="minorHAnsi"/>
                <w:sz w:val="16"/>
                <w:szCs w:val="16"/>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D5787" w14:textId="10F0AD3C" w:rsidR="000121F6" w:rsidRPr="000121F6" w:rsidRDefault="000121F6" w:rsidP="000121F6">
            <w:pPr>
              <w:pStyle w:val="Text"/>
              <w:spacing w:after="0" w:line="20" w:lineRule="atLeast"/>
              <w:ind w:firstLine="0"/>
              <w:jc w:val="right"/>
              <w:rPr>
                <w:rFonts w:asciiTheme="minorHAnsi" w:hAnsiTheme="minorHAnsi" w:cstheme="minorHAnsi"/>
                <w:sz w:val="20"/>
                <w:szCs w:val="22"/>
              </w:rPr>
            </w:pPr>
            <w:r w:rsidRPr="000121F6">
              <w:rPr>
                <w:rFonts w:asciiTheme="minorHAnsi" w:hAnsiTheme="minorHAnsi" w:cstheme="minorHAnsi"/>
                <w:sz w:val="20"/>
                <w:szCs w:val="22"/>
              </w:rPr>
              <w:t>60,431,63</w:t>
            </w:r>
            <w:r w:rsidR="006B60AE">
              <w:rPr>
                <w:rFonts w:asciiTheme="minorHAnsi" w:hAnsiTheme="minorHAnsi" w:cstheme="minorHAnsi"/>
                <w:sz w:val="20"/>
                <w:szCs w:val="22"/>
              </w:rPr>
              <w:t>5</w:t>
            </w:r>
          </w:p>
        </w:tc>
      </w:tr>
      <w:tr w:rsidR="000121F6" w:rsidRPr="00B357F0" w14:paraId="6E2CEC11" w14:textId="77777777" w:rsidTr="000121F6">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1B0BF" w14:textId="77777777" w:rsidR="000121F6" w:rsidRPr="000121F6" w:rsidRDefault="000121F6" w:rsidP="000121F6">
            <w:pPr>
              <w:pStyle w:val="Text"/>
              <w:spacing w:after="0" w:line="20" w:lineRule="atLeast"/>
              <w:ind w:firstLine="0"/>
              <w:jc w:val="center"/>
              <w:rPr>
                <w:rFonts w:asciiTheme="minorHAnsi" w:hAnsiTheme="minorHAnsi" w:cstheme="minorHAnsi"/>
                <w:sz w:val="16"/>
                <w:szCs w:val="16"/>
              </w:rPr>
            </w:pPr>
            <w:r w:rsidRPr="000121F6">
              <w:rPr>
                <w:rFonts w:asciiTheme="minorHAnsi" w:hAnsiTheme="minorHAnsi" w:cstheme="minorHAnsi"/>
                <w:sz w:val="16"/>
                <w:szCs w:val="16"/>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647E2" w14:textId="77777777" w:rsidR="000121F6" w:rsidRPr="000121F6" w:rsidRDefault="000121F6" w:rsidP="000121F6">
            <w:pPr>
              <w:pStyle w:val="Text"/>
              <w:spacing w:after="0" w:line="20" w:lineRule="atLeast"/>
              <w:ind w:firstLine="0"/>
              <w:jc w:val="left"/>
              <w:rPr>
                <w:rFonts w:asciiTheme="minorHAnsi" w:hAnsiTheme="minorHAnsi" w:cstheme="minorHAnsi"/>
                <w:sz w:val="16"/>
                <w:szCs w:val="16"/>
              </w:rPr>
            </w:pPr>
            <w:r w:rsidRPr="000121F6">
              <w:rPr>
                <w:rFonts w:asciiTheme="minorHAnsi" w:hAnsiTheme="minorHAnsi" w:cstheme="minorHAnsi"/>
                <w:sz w:val="16"/>
                <w:szCs w:val="16"/>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0814B" w14:textId="36AB2039" w:rsidR="000121F6" w:rsidRPr="000121F6" w:rsidRDefault="006B60AE" w:rsidP="000121F6">
            <w:pPr>
              <w:pStyle w:val="Text"/>
              <w:spacing w:after="0" w:line="20" w:lineRule="atLeast"/>
              <w:ind w:firstLine="0"/>
              <w:jc w:val="right"/>
              <w:rPr>
                <w:rFonts w:asciiTheme="minorHAnsi" w:hAnsiTheme="minorHAnsi" w:cstheme="minorHAnsi"/>
                <w:sz w:val="20"/>
                <w:szCs w:val="22"/>
              </w:rPr>
            </w:pPr>
            <w:r>
              <w:rPr>
                <w:rFonts w:asciiTheme="minorHAnsi" w:hAnsiTheme="minorHAnsi" w:cstheme="minorHAnsi"/>
                <w:sz w:val="20"/>
                <w:szCs w:val="22"/>
              </w:rPr>
              <w:t>850,688</w:t>
            </w:r>
          </w:p>
        </w:tc>
      </w:tr>
      <w:tr w:rsidR="000121F6" w:rsidRPr="00B357F0" w14:paraId="7008D437" w14:textId="77777777" w:rsidTr="000121F6">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2F80" w14:textId="77777777" w:rsidR="000121F6" w:rsidRPr="000121F6" w:rsidRDefault="000121F6" w:rsidP="000121F6">
            <w:pPr>
              <w:pStyle w:val="Text"/>
              <w:spacing w:after="0" w:line="20" w:lineRule="atLeast"/>
              <w:ind w:firstLine="0"/>
              <w:jc w:val="center"/>
              <w:rPr>
                <w:rFonts w:asciiTheme="minorHAnsi" w:hAnsiTheme="minorHAnsi" w:cstheme="minorHAnsi"/>
                <w:sz w:val="16"/>
                <w:szCs w:val="16"/>
              </w:rPr>
            </w:pPr>
            <w:r w:rsidRPr="000121F6">
              <w:rPr>
                <w:rFonts w:asciiTheme="minorHAnsi" w:hAnsiTheme="minorHAnsi" w:cstheme="minorHAnsi"/>
                <w:sz w:val="16"/>
                <w:szCs w:val="16"/>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2DEB" w14:textId="77777777" w:rsidR="000121F6" w:rsidRPr="000121F6" w:rsidRDefault="000121F6" w:rsidP="000121F6">
            <w:pPr>
              <w:pStyle w:val="Text"/>
              <w:spacing w:after="0" w:line="20" w:lineRule="atLeast"/>
              <w:ind w:firstLine="0"/>
              <w:jc w:val="left"/>
              <w:rPr>
                <w:rFonts w:asciiTheme="minorHAnsi" w:hAnsiTheme="minorHAnsi" w:cstheme="minorHAnsi"/>
                <w:sz w:val="16"/>
                <w:szCs w:val="16"/>
              </w:rPr>
            </w:pPr>
            <w:r w:rsidRPr="000121F6">
              <w:rPr>
                <w:rFonts w:asciiTheme="minorHAnsi" w:hAnsiTheme="minorHAnsi" w:cstheme="minorHAnsi"/>
                <w:sz w:val="16"/>
                <w:szCs w:val="16"/>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E8A34" w14:textId="2C4C5343" w:rsidR="000121F6" w:rsidRPr="000121F6" w:rsidRDefault="000121F6" w:rsidP="000121F6">
            <w:pPr>
              <w:pStyle w:val="Text"/>
              <w:spacing w:after="0" w:line="20" w:lineRule="atLeast"/>
              <w:ind w:firstLine="0"/>
              <w:jc w:val="right"/>
              <w:rPr>
                <w:rFonts w:asciiTheme="minorHAnsi" w:hAnsiTheme="minorHAnsi" w:cstheme="minorHAnsi"/>
                <w:sz w:val="20"/>
                <w:szCs w:val="22"/>
              </w:rPr>
            </w:pPr>
            <w:r w:rsidRPr="000121F6">
              <w:rPr>
                <w:rFonts w:asciiTheme="minorHAnsi" w:hAnsiTheme="minorHAnsi" w:cstheme="minorHAnsi"/>
                <w:sz w:val="20"/>
                <w:szCs w:val="22"/>
              </w:rPr>
              <w:t>1,025,000</w:t>
            </w:r>
          </w:p>
        </w:tc>
      </w:tr>
      <w:tr w:rsidR="000121F6" w:rsidRPr="00B357F0" w14:paraId="76FDF2E0" w14:textId="77777777" w:rsidTr="000121F6">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22E67" w14:textId="77777777" w:rsidR="000121F6" w:rsidRPr="000121F6" w:rsidRDefault="000121F6" w:rsidP="000121F6">
            <w:pPr>
              <w:pStyle w:val="Text"/>
              <w:spacing w:after="0" w:line="20" w:lineRule="atLeast"/>
              <w:ind w:firstLine="0"/>
              <w:jc w:val="center"/>
              <w:rPr>
                <w:rFonts w:asciiTheme="minorHAnsi" w:hAnsiTheme="minorHAnsi" w:cstheme="minorHAnsi"/>
                <w:sz w:val="16"/>
                <w:szCs w:val="16"/>
              </w:rPr>
            </w:pPr>
            <w:r w:rsidRPr="000121F6">
              <w:rPr>
                <w:rFonts w:asciiTheme="minorHAnsi" w:hAnsiTheme="minorHAnsi" w:cstheme="minorHAnsi"/>
                <w:sz w:val="16"/>
                <w:szCs w:val="16"/>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AF8F7" w14:textId="77777777" w:rsidR="000121F6" w:rsidRPr="000121F6" w:rsidRDefault="000121F6" w:rsidP="000121F6">
            <w:pPr>
              <w:pStyle w:val="Text"/>
              <w:spacing w:after="0" w:line="20" w:lineRule="atLeast"/>
              <w:ind w:firstLine="0"/>
              <w:jc w:val="left"/>
              <w:rPr>
                <w:rFonts w:asciiTheme="minorHAnsi" w:hAnsiTheme="minorHAnsi" w:cstheme="minorHAnsi"/>
                <w:sz w:val="16"/>
                <w:szCs w:val="16"/>
              </w:rPr>
            </w:pPr>
            <w:r w:rsidRPr="000121F6">
              <w:rPr>
                <w:rFonts w:asciiTheme="minorHAnsi" w:hAnsiTheme="minorHAnsi" w:cstheme="minorHAnsi"/>
                <w:sz w:val="16"/>
                <w:szCs w:val="16"/>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DE383" w14:textId="0D1041BD" w:rsidR="000121F6" w:rsidRPr="000121F6" w:rsidRDefault="006B60AE" w:rsidP="000121F6">
            <w:pPr>
              <w:pStyle w:val="Text"/>
              <w:spacing w:after="0" w:line="20" w:lineRule="atLeast"/>
              <w:ind w:firstLine="0"/>
              <w:jc w:val="right"/>
              <w:rPr>
                <w:rFonts w:asciiTheme="minorHAnsi" w:hAnsiTheme="minorHAnsi" w:cstheme="minorHAnsi"/>
                <w:sz w:val="20"/>
                <w:szCs w:val="22"/>
              </w:rPr>
            </w:pPr>
            <w:r>
              <w:rPr>
                <w:rFonts w:asciiTheme="minorHAnsi" w:hAnsiTheme="minorHAnsi" w:cstheme="minorHAnsi"/>
                <w:sz w:val="20"/>
                <w:szCs w:val="22"/>
              </w:rPr>
              <w:t>60,605,947</w:t>
            </w:r>
          </w:p>
        </w:tc>
      </w:tr>
      <w:tr w:rsidR="000121F6" w:rsidRPr="00B357F0" w14:paraId="6EB688B7" w14:textId="77777777" w:rsidTr="000121F6">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B76DC" w14:textId="77777777" w:rsidR="000121F6" w:rsidRPr="000121F6" w:rsidRDefault="000121F6" w:rsidP="000121F6">
            <w:pPr>
              <w:pStyle w:val="Text"/>
              <w:spacing w:after="0" w:line="20" w:lineRule="atLeast"/>
              <w:ind w:firstLine="0"/>
              <w:jc w:val="center"/>
              <w:rPr>
                <w:rFonts w:asciiTheme="minorHAnsi" w:hAnsiTheme="minorHAnsi" w:cstheme="minorHAnsi"/>
                <w:sz w:val="16"/>
                <w:szCs w:val="16"/>
              </w:rPr>
            </w:pPr>
            <w:r w:rsidRPr="000121F6">
              <w:rPr>
                <w:rFonts w:asciiTheme="minorHAnsi" w:hAnsiTheme="minorHAnsi" w:cstheme="minorHAnsi"/>
                <w:sz w:val="16"/>
                <w:szCs w:val="16"/>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B9695" w14:textId="77777777" w:rsidR="000121F6" w:rsidRPr="000121F6" w:rsidRDefault="000121F6" w:rsidP="000121F6">
            <w:pPr>
              <w:pStyle w:val="Text"/>
              <w:spacing w:after="0" w:line="20" w:lineRule="atLeast"/>
              <w:ind w:firstLine="0"/>
              <w:jc w:val="left"/>
              <w:rPr>
                <w:rFonts w:asciiTheme="minorHAnsi" w:hAnsiTheme="minorHAnsi" w:cstheme="minorHAnsi"/>
                <w:sz w:val="16"/>
                <w:szCs w:val="16"/>
              </w:rPr>
            </w:pPr>
            <w:r w:rsidRPr="000121F6">
              <w:rPr>
                <w:rFonts w:asciiTheme="minorHAnsi" w:hAnsiTheme="minorHAnsi" w:cstheme="minorHAnsi"/>
                <w:sz w:val="16"/>
                <w:szCs w:val="16"/>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CC8F8" w14:textId="0DF9701E" w:rsidR="000121F6" w:rsidRPr="000121F6" w:rsidRDefault="006B60AE" w:rsidP="000121F6">
            <w:pPr>
              <w:pStyle w:val="Text"/>
              <w:spacing w:after="0" w:line="20" w:lineRule="atLeast"/>
              <w:ind w:firstLine="0"/>
              <w:jc w:val="right"/>
              <w:rPr>
                <w:rFonts w:asciiTheme="minorHAnsi" w:hAnsiTheme="minorHAnsi" w:cstheme="minorHAnsi"/>
                <w:sz w:val="20"/>
                <w:szCs w:val="22"/>
              </w:rPr>
            </w:pPr>
            <w:r>
              <w:rPr>
                <w:rFonts w:asciiTheme="minorHAnsi" w:hAnsiTheme="minorHAnsi" w:cstheme="minorHAnsi"/>
                <w:sz w:val="20"/>
                <w:szCs w:val="22"/>
              </w:rPr>
              <w:t>60,605,947</w:t>
            </w:r>
          </w:p>
        </w:tc>
      </w:tr>
      <w:tr w:rsidR="000121F6" w:rsidRPr="00B357F0" w14:paraId="34BB4E43" w14:textId="77777777" w:rsidTr="000121F6">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7BE47" w14:textId="77777777" w:rsidR="000121F6" w:rsidRPr="000121F6" w:rsidRDefault="000121F6" w:rsidP="000121F6">
            <w:pPr>
              <w:pStyle w:val="Text"/>
              <w:spacing w:after="0" w:line="20" w:lineRule="atLeast"/>
              <w:ind w:firstLine="0"/>
              <w:jc w:val="center"/>
              <w:rPr>
                <w:rFonts w:asciiTheme="minorHAnsi" w:hAnsiTheme="minorHAnsi" w:cstheme="minorHAnsi"/>
                <w:sz w:val="16"/>
                <w:szCs w:val="16"/>
              </w:rPr>
            </w:pPr>
            <w:r w:rsidRPr="000121F6">
              <w:rPr>
                <w:rFonts w:asciiTheme="minorHAnsi" w:hAnsiTheme="minorHAnsi" w:cstheme="minorHAnsi"/>
                <w:sz w:val="16"/>
                <w:szCs w:val="16"/>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B95EB" w14:textId="77777777" w:rsidR="000121F6" w:rsidRPr="000121F6" w:rsidRDefault="000121F6" w:rsidP="000121F6">
            <w:pPr>
              <w:pStyle w:val="Text"/>
              <w:spacing w:after="0" w:line="20" w:lineRule="atLeast"/>
              <w:ind w:firstLine="0"/>
              <w:jc w:val="left"/>
              <w:rPr>
                <w:rFonts w:asciiTheme="minorHAnsi" w:hAnsiTheme="minorHAnsi" w:cstheme="minorHAnsi"/>
                <w:sz w:val="16"/>
                <w:szCs w:val="16"/>
              </w:rPr>
            </w:pPr>
            <w:r w:rsidRPr="000121F6">
              <w:rPr>
                <w:rFonts w:asciiTheme="minorHAnsi" w:hAnsiTheme="minorHAnsi" w:cstheme="minorHAnsi"/>
                <w:sz w:val="16"/>
                <w:szCs w:val="16"/>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3100C" w14:textId="66A83571" w:rsidR="000121F6" w:rsidRPr="000121F6" w:rsidRDefault="006B60AE" w:rsidP="000121F6">
            <w:pPr>
              <w:pStyle w:val="Text"/>
              <w:spacing w:after="0" w:line="20" w:lineRule="atLeast"/>
              <w:ind w:firstLine="0"/>
              <w:jc w:val="right"/>
              <w:rPr>
                <w:rFonts w:asciiTheme="minorHAnsi" w:hAnsiTheme="minorHAnsi" w:cstheme="minorHAnsi"/>
                <w:sz w:val="20"/>
                <w:szCs w:val="22"/>
              </w:rPr>
            </w:pPr>
            <w:r w:rsidRPr="000121F6">
              <w:rPr>
                <w:rFonts w:asciiTheme="minorHAnsi" w:hAnsiTheme="minorHAnsi" w:cstheme="minorHAnsi"/>
                <w:sz w:val="20"/>
                <w:szCs w:val="22"/>
              </w:rPr>
              <w:t>59,931,148</w:t>
            </w:r>
          </w:p>
        </w:tc>
      </w:tr>
      <w:tr w:rsidR="000121F6" w:rsidRPr="00B357F0" w14:paraId="74EDEBA8" w14:textId="77777777" w:rsidTr="000121F6">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3922" w14:textId="77777777" w:rsidR="000121F6" w:rsidRPr="000121F6" w:rsidRDefault="000121F6" w:rsidP="000121F6">
            <w:pPr>
              <w:pStyle w:val="Text"/>
              <w:spacing w:after="0" w:line="20" w:lineRule="atLeast"/>
              <w:ind w:firstLine="0"/>
              <w:jc w:val="center"/>
              <w:rPr>
                <w:rFonts w:asciiTheme="minorHAnsi" w:hAnsiTheme="minorHAnsi" w:cstheme="minorHAnsi"/>
                <w:sz w:val="16"/>
                <w:szCs w:val="16"/>
              </w:rPr>
            </w:pPr>
            <w:r w:rsidRPr="000121F6">
              <w:rPr>
                <w:rFonts w:asciiTheme="minorHAnsi" w:hAnsiTheme="minorHAnsi" w:cstheme="minorHAnsi"/>
                <w:sz w:val="16"/>
                <w:szCs w:val="16"/>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8A32" w14:textId="77777777" w:rsidR="000121F6" w:rsidRPr="000121F6" w:rsidRDefault="000121F6" w:rsidP="000121F6">
            <w:pPr>
              <w:pStyle w:val="Text"/>
              <w:spacing w:after="0" w:line="20" w:lineRule="atLeast"/>
              <w:ind w:firstLine="0"/>
              <w:jc w:val="left"/>
              <w:rPr>
                <w:rFonts w:asciiTheme="minorHAnsi" w:hAnsiTheme="minorHAnsi" w:cstheme="minorHAnsi"/>
                <w:sz w:val="16"/>
                <w:szCs w:val="16"/>
              </w:rPr>
            </w:pPr>
            <w:r w:rsidRPr="000121F6">
              <w:rPr>
                <w:rFonts w:asciiTheme="minorHAnsi" w:hAnsiTheme="minorHAnsi" w:cstheme="minorHAnsi"/>
                <w:sz w:val="16"/>
                <w:szCs w:val="16"/>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46686" w14:textId="3F5BA110" w:rsidR="000121F6" w:rsidRPr="000121F6" w:rsidRDefault="000121F6" w:rsidP="000121F6">
            <w:pPr>
              <w:pStyle w:val="Text"/>
              <w:spacing w:after="0" w:line="20" w:lineRule="atLeast"/>
              <w:ind w:firstLine="0"/>
              <w:jc w:val="right"/>
              <w:rPr>
                <w:rFonts w:asciiTheme="minorHAnsi" w:hAnsiTheme="minorHAnsi" w:cstheme="minorHAnsi"/>
                <w:sz w:val="20"/>
                <w:szCs w:val="22"/>
              </w:rPr>
            </w:pPr>
            <w:r w:rsidRPr="000121F6">
              <w:rPr>
                <w:rFonts w:asciiTheme="minorHAnsi" w:hAnsiTheme="minorHAnsi" w:cstheme="minorHAnsi"/>
                <w:sz w:val="20"/>
                <w:szCs w:val="22"/>
              </w:rPr>
              <w:t>59,931,148</w:t>
            </w:r>
          </w:p>
        </w:tc>
      </w:tr>
    </w:tbl>
    <w:p w14:paraId="66768916" w14:textId="77777777" w:rsidR="00EA098E" w:rsidRPr="00B357F0" w:rsidRDefault="00000000" w:rsidP="00B357F0">
      <w:pPr>
        <w:pStyle w:val="Text"/>
        <w:spacing w:after="0" w:line="20" w:lineRule="atLeast"/>
        <w:ind w:left="2160" w:hanging="540"/>
        <w:jc w:val="left"/>
        <w:rPr>
          <w:rFonts w:asciiTheme="minorHAnsi" w:hAnsiTheme="minorHAnsi" w:cstheme="minorHAnsi"/>
          <w:sz w:val="20"/>
        </w:rPr>
      </w:pPr>
      <w:r w:rsidRPr="00B357F0">
        <w:rPr>
          <w:rFonts w:asciiTheme="minorHAnsi" w:hAnsiTheme="minorHAnsi" w:cstheme="minorHAnsi"/>
          <w:sz w:val="20"/>
        </w:rPr>
        <w:tab/>
      </w:r>
    </w:p>
    <w:p w14:paraId="6C75F0F9" w14:textId="77777777" w:rsidR="00EA098E" w:rsidRPr="00B357F0" w:rsidRDefault="00EA098E" w:rsidP="00B357F0">
      <w:pPr>
        <w:pStyle w:val="Text"/>
        <w:spacing w:after="0" w:line="20" w:lineRule="atLeast"/>
        <w:ind w:left="2160" w:hanging="540"/>
        <w:rPr>
          <w:rFonts w:asciiTheme="minorHAnsi" w:hAnsiTheme="minorHAnsi" w:cstheme="minorHAnsi"/>
          <w:sz w:val="20"/>
        </w:rPr>
      </w:pPr>
    </w:p>
    <w:p w14:paraId="3D421A26" w14:textId="4D00A844" w:rsidR="00EA098E" w:rsidRPr="00B357F0" w:rsidRDefault="001E6BE0" w:rsidP="00B357F0">
      <w:pPr>
        <w:pStyle w:val="Text"/>
        <w:spacing w:after="0" w:line="20" w:lineRule="atLeast"/>
        <w:ind w:firstLine="0"/>
        <w:rPr>
          <w:rFonts w:asciiTheme="minorHAnsi" w:hAnsiTheme="minorHAnsi" w:cstheme="minorHAnsi"/>
          <w:sz w:val="20"/>
        </w:rPr>
      </w:pPr>
      <w:r>
        <w:rPr>
          <w:rFonts w:asciiTheme="minorHAnsi" w:hAnsiTheme="minorHAnsi" w:cstheme="minorHAnsi"/>
          <w:sz w:val="20"/>
        </w:rPr>
        <w:t xml:space="preserve"> </w:t>
      </w:r>
    </w:p>
    <w:p w14:paraId="2BF1EA64" w14:textId="77777777" w:rsidR="00EA098E" w:rsidRPr="00B357F0" w:rsidRDefault="00000000" w:rsidP="00B357F0">
      <w:pPr>
        <w:pStyle w:val="Text"/>
        <w:spacing w:after="0" w:line="20" w:lineRule="atLeast"/>
        <w:ind w:firstLine="0"/>
        <w:rPr>
          <w:rFonts w:asciiTheme="minorHAnsi" w:hAnsiTheme="minorHAnsi" w:cstheme="minorHAnsi"/>
          <w:sz w:val="20"/>
        </w:rPr>
      </w:pPr>
      <w:r w:rsidRPr="00B357F0">
        <w:rPr>
          <w:rFonts w:asciiTheme="minorHAnsi" w:hAnsiTheme="minorHAnsi" w:cstheme="minorHAnsi"/>
          <w:sz w:val="20"/>
        </w:rPr>
        <w:t>Bajo protesta de decir verdad declaramos que los Estados Financieros y sus Notas, son razonablemente correctos y son responsabilidad del emisor</w:t>
      </w:r>
    </w:p>
    <w:p w14:paraId="7AB9B5D9" w14:textId="77777777" w:rsidR="00EA098E" w:rsidRPr="00B357F0" w:rsidRDefault="00EA098E" w:rsidP="00B357F0">
      <w:pPr>
        <w:pStyle w:val="Text"/>
        <w:spacing w:after="0" w:line="20" w:lineRule="atLeast"/>
        <w:rPr>
          <w:rFonts w:asciiTheme="minorHAnsi" w:hAnsiTheme="minorHAnsi" w:cstheme="minorHAnsi"/>
          <w:sz w:val="20"/>
        </w:rPr>
      </w:pPr>
    </w:p>
    <w:p w14:paraId="41823686" w14:textId="77777777" w:rsidR="00EA098E" w:rsidRPr="00B357F0" w:rsidRDefault="00EA098E" w:rsidP="00B357F0">
      <w:pPr>
        <w:pStyle w:val="Text"/>
        <w:spacing w:after="0" w:line="20" w:lineRule="atLeast"/>
        <w:rPr>
          <w:rFonts w:asciiTheme="minorHAnsi" w:hAnsiTheme="minorHAnsi" w:cstheme="minorHAnsi"/>
          <w:sz w:val="20"/>
        </w:rPr>
      </w:pPr>
    </w:p>
    <w:p w14:paraId="3B7293B6" w14:textId="77777777" w:rsidR="00EA098E" w:rsidRPr="00B357F0" w:rsidRDefault="00EA098E" w:rsidP="00B357F0">
      <w:pPr>
        <w:pStyle w:val="Text"/>
        <w:spacing w:after="0" w:line="20" w:lineRule="atLeast"/>
        <w:rPr>
          <w:rFonts w:asciiTheme="minorHAnsi" w:hAnsiTheme="minorHAnsi" w:cstheme="minorHAnsi"/>
          <w:sz w:val="20"/>
        </w:rPr>
      </w:pPr>
    </w:p>
    <w:p w14:paraId="35998F93" w14:textId="77777777" w:rsidR="00EA098E" w:rsidRPr="00B357F0" w:rsidRDefault="00EA098E" w:rsidP="00B357F0">
      <w:pPr>
        <w:pStyle w:val="Text"/>
        <w:spacing w:after="0" w:line="20" w:lineRule="atLeast"/>
        <w:rPr>
          <w:rFonts w:asciiTheme="minorHAnsi" w:hAnsiTheme="minorHAnsi" w:cstheme="minorHAnsi"/>
          <w:sz w:val="20"/>
        </w:rPr>
      </w:pPr>
    </w:p>
    <w:p w14:paraId="7358CF26" w14:textId="6197BBA9" w:rsidR="00EA098E" w:rsidRPr="00B357F0" w:rsidRDefault="00EA098E">
      <w:pPr>
        <w:pStyle w:val="Standard"/>
        <w:spacing w:after="0" w:line="240" w:lineRule="auto"/>
        <w:rPr>
          <w:rFonts w:asciiTheme="minorHAnsi" w:hAnsiTheme="minorHAnsi" w:cstheme="minorHAnsi"/>
          <w:sz w:val="20"/>
          <w:szCs w:val="20"/>
        </w:rPr>
      </w:pPr>
    </w:p>
    <w:sectPr w:rsidR="00EA098E" w:rsidRPr="00B357F0" w:rsidSect="00B357F0">
      <w:headerReference w:type="default" r:id="rId9"/>
      <w:footerReference w:type="default" r:id="rId10"/>
      <w:pgSz w:w="12240" w:h="15840"/>
      <w:pgMar w:top="2694" w:right="1440" w:bottom="1560"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E0C36" w14:textId="77777777" w:rsidR="00E264FE" w:rsidRDefault="00E264FE">
      <w:r>
        <w:separator/>
      </w:r>
    </w:p>
  </w:endnote>
  <w:endnote w:type="continuationSeparator" w:id="0">
    <w:p w14:paraId="12E42CBB" w14:textId="77777777" w:rsidR="00E264FE" w:rsidRDefault="00E2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panose1 w:val="020B0504020101020102"/>
    <w:charset w:val="00"/>
    <w:family w:val="swiss"/>
    <w:pitch w:val="variable"/>
    <w:sig w:usb0="A00002BF" w:usb1="4000207B" w:usb2="00000008" w:usb3="00000000" w:csb0="0000009F" w:csb1="00000000"/>
  </w:font>
  <w:font w:name="Encode Sans">
    <w:panose1 w:val="00000000000000000000"/>
    <w:charset w:val="00"/>
    <w:family w:val="auto"/>
    <w:pitch w:val="variable"/>
    <w:sig w:usb0="A00000FF" w:usb1="4000207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9DD2" w14:textId="77777777" w:rsidR="005B2508" w:rsidRDefault="00000000">
    <w:pPr>
      <w:pStyle w:val="Piedepgina"/>
      <w:jc w:val="center"/>
    </w:pPr>
    <w:r>
      <w:rPr>
        <w:noProof/>
        <w:lang w:eastAsia="es-MX"/>
      </w:rPr>
      <mc:AlternateContent>
        <mc:Choice Requires="wps">
          <w:drawing>
            <wp:anchor distT="0" distB="0" distL="114300" distR="114300" simplePos="0" relativeHeight="251664384" behindDoc="1" locked="0" layoutInCell="1" allowOverlap="1" wp14:anchorId="1CBE07E0" wp14:editId="4140DB8A">
              <wp:simplePos x="0" y="0"/>
              <wp:positionH relativeFrom="column">
                <wp:posOffset>4315</wp:posOffset>
              </wp:positionH>
              <wp:positionV relativeFrom="paragraph">
                <wp:posOffset>-55796</wp:posOffset>
              </wp:positionV>
              <wp:extent cx="6191888" cy="0"/>
              <wp:effectExtent l="0" t="0" r="0" b="0"/>
              <wp:wrapNone/>
              <wp:docPr id="1191907572"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3AD5030D"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AE8F6" w14:textId="77777777" w:rsidR="00E264FE" w:rsidRDefault="00E264FE">
      <w:r>
        <w:rPr>
          <w:color w:val="000000"/>
        </w:rPr>
        <w:separator/>
      </w:r>
    </w:p>
  </w:footnote>
  <w:footnote w:type="continuationSeparator" w:id="0">
    <w:p w14:paraId="7FDC46C5" w14:textId="77777777" w:rsidR="00E264FE" w:rsidRDefault="00E2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BBD55" w14:textId="59D35CA8" w:rsidR="006714BC" w:rsidRDefault="006714BC">
    <w:pPr>
      <w:pStyle w:val="Encabezado"/>
      <w:tabs>
        <w:tab w:val="clear" w:pos="8838"/>
        <w:tab w:val="left" w:pos="7965"/>
      </w:tabs>
    </w:pPr>
  </w:p>
  <w:p w14:paraId="56FD285B" w14:textId="1C9676EB" w:rsidR="006714BC" w:rsidRDefault="006714BC" w:rsidP="006714BC">
    <w:pPr>
      <w:pStyle w:val="Encabezado"/>
      <w:tabs>
        <w:tab w:val="clear" w:pos="4419"/>
        <w:tab w:val="clear" w:pos="8838"/>
        <w:tab w:val="center" w:pos="4962"/>
        <w:tab w:val="left" w:pos="8789"/>
      </w:tabs>
      <w:jc w:val="right"/>
      <w:rPr>
        <w:rFonts w:ascii="Encode Sans" w:hAnsi="Encode Sans" w:cs="Arial"/>
        <w:b/>
        <w:sz w:val="24"/>
        <w:szCs w:val="24"/>
      </w:rPr>
    </w:pPr>
    <w:r>
      <w:rPr>
        <w:noProof/>
        <w:lang w:eastAsia="es-MX"/>
      </w:rPr>
      <w:drawing>
        <wp:anchor distT="0" distB="0" distL="114300" distR="114300" simplePos="0" relativeHeight="251666432" behindDoc="0" locked="0" layoutInCell="1" allowOverlap="1" wp14:anchorId="4E27EF18" wp14:editId="45FAF53C">
          <wp:simplePos x="0" y="0"/>
          <wp:positionH relativeFrom="column">
            <wp:posOffset>-483184</wp:posOffset>
          </wp:positionH>
          <wp:positionV relativeFrom="paragraph">
            <wp:posOffset>89535</wp:posOffset>
          </wp:positionV>
          <wp:extent cx="1320800" cy="481965"/>
          <wp:effectExtent l="0" t="0" r="0" b="0"/>
          <wp:wrapNone/>
          <wp:docPr id="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pic:cNvPicPr>
                    <a:picLocks noChangeAspect="1"/>
                  </pic:cNvPicPr>
                </pic:nvPicPr>
                <pic:blipFill rotWithShape="1">
                  <a:blip r:embed="rId1">
                    <a:extLst>
                      <a:ext uri="{28A0092B-C50C-407E-A947-70E740481C1C}">
                        <a14:useLocalDpi xmlns:a14="http://schemas.microsoft.com/office/drawing/2010/main" val="0"/>
                      </a:ext>
                    </a:extLst>
                  </a:blip>
                  <a:srcRect l="3009" t="5953"/>
                  <a:stretch/>
                </pic:blipFill>
                <pic:spPr>
                  <a:xfrm>
                    <a:off x="0" y="0"/>
                    <a:ext cx="1320800" cy="481965"/>
                  </a:xfrm>
                  <a:prstGeom prst="rect">
                    <a:avLst/>
                  </a:prstGeom>
                </pic:spPr>
              </pic:pic>
            </a:graphicData>
          </a:graphic>
        </wp:anchor>
      </w:drawing>
    </w:r>
    <w:r>
      <w:rPr>
        <w:noProof/>
      </w:rPr>
      <w:drawing>
        <wp:anchor distT="0" distB="0" distL="114300" distR="114300" simplePos="0" relativeHeight="251662336" behindDoc="0" locked="0" layoutInCell="1" allowOverlap="1" wp14:anchorId="3CED0BB9" wp14:editId="109F0C37">
          <wp:simplePos x="0" y="0"/>
          <wp:positionH relativeFrom="margin">
            <wp:posOffset>5183683</wp:posOffset>
          </wp:positionH>
          <wp:positionV relativeFrom="paragraph">
            <wp:posOffset>7468</wp:posOffset>
          </wp:positionV>
          <wp:extent cx="1123953" cy="590546"/>
          <wp:effectExtent l="0" t="0" r="0" b="4"/>
          <wp:wrapNone/>
          <wp:docPr id="910338287"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1876" t="9772" r="24033" b="10916"/>
                  <a:stretch>
                    <a:fillRect/>
                  </a:stretch>
                </pic:blipFill>
                <pic:spPr>
                  <a:xfrm>
                    <a:off x="0" y="0"/>
                    <a:ext cx="1123953" cy="590546"/>
                  </a:xfrm>
                  <a:prstGeom prst="rect">
                    <a:avLst/>
                  </a:prstGeom>
                  <a:noFill/>
                  <a:ln>
                    <a:noFill/>
                    <a:prstDash/>
                  </a:ln>
                </pic:spPr>
              </pic:pic>
            </a:graphicData>
          </a:graphic>
        </wp:anchor>
      </w:drawing>
    </w:r>
  </w:p>
  <w:p w14:paraId="709659CA" w14:textId="77777777" w:rsidR="006714BC" w:rsidRDefault="006714BC" w:rsidP="006714BC">
    <w:pPr>
      <w:pStyle w:val="Encabezado"/>
      <w:tabs>
        <w:tab w:val="clear" w:pos="4419"/>
        <w:tab w:val="clear" w:pos="8838"/>
        <w:tab w:val="center" w:pos="4962"/>
        <w:tab w:val="left" w:pos="8789"/>
      </w:tabs>
      <w:jc w:val="right"/>
      <w:rPr>
        <w:rFonts w:ascii="Encode Sans" w:hAnsi="Encode Sans" w:cs="Arial"/>
        <w:b/>
        <w:sz w:val="24"/>
        <w:szCs w:val="24"/>
      </w:rPr>
    </w:pPr>
  </w:p>
  <w:p w14:paraId="5CA9AC70" w14:textId="4902196E" w:rsidR="005B2508" w:rsidRDefault="00000000" w:rsidP="006714BC">
    <w:pPr>
      <w:pStyle w:val="Encabezado"/>
      <w:tabs>
        <w:tab w:val="clear" w:pos="4419"/>
        <w:tab w:val="clear" w:pos="8838"/>
        <w:tab w:val="center" w:pos="4962"/>
        <w:tab w:val="left" w:pos="8789"/>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1995112B" wp14:editId="06C05D0A">
              <wp:simplePos x="0" y="0"/>
              <wp:positionH relativeFrom="column">
                <wp:posOffset>33174</wp:posOffset>
              </wp:positionH>
              <wp:positionV relativeFrom="paragraph">
                <wp:posOffset>293586</wp:posOffset>
              </wp:positionV>
              <wp:extent cx="6191887" cy="0"/>
              <wp:effectExtent l="0" t="0" r="0" b="0"/>
              <wp:wrapNone/>
              <wp:docPr id="1663260510"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2E3B8AA6"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Centro de Conciliación Laboral del Estado de Tamaulipas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5FE"/>
    <w:multiLevelType w:val="hybridMultilevel"/>
    <w:tmpl w:val="E7E283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9C26B0"/>
    <w:multiLevelType w:val="multilevel"/>
    <w:tmpl w:val="B8A6674E"/>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BCF12B7"/>
    <w:multiLevelType w:val="multilevel"/>
    <w:tmpl w:val="64A21058"/>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3B7943E1"/>
    <w:multiLevelType w:val="multilevel"/>
    <w:tmpl w:val="A4C0E492"/>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58BF5B19"/>
    <w:multiLevelType w:val="multilevel"/>
    <w:tmpl w:val="2C54F4D8"/>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71E778DA"/>
    <w:multiLevelType w:val="multilevel"/>
    <w:tmpl w:val="2C062E78"/>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139757700">
    <w:abstractNumId w:val="5"/>
  </w:num>
  <w:num w:numId="2" w16cid:durableId="864752527">
    <w:abstractNumId w:val="3"/>
  </w:num>
  <w:num w:numId="3" w16cid:durableId="796679831">
    <w:abstractNumId w:val="2"/>
  </w:num>
  <w:num w:numId="4" w16cid:durableId="1385445205">
    <w:abstractNumId w:val="1"/>
  </w:num>
  <w:num w:numId="5" w16cid:durableId="1339384334">
    <w:abstractNumId w:val="4"/>
  </w:num>
  <w:num w:numId="6" w16cid:durableId="1744571228">
    <w:abstractNumId w:val="3"/>
    <w:lvlOverride w:ilvl="0">
      <w:startOverride w:val="1"/>
    </w:lvlOverride>
  </w:num>
  <w:num w:numId="7" w16cid:durableId="1539201298">
    <w:abstractNumId w:val="2"/>
    <w:lvlOverride w:ilvl="0">
      <w:startOverride w:val="1"/>
    </w:lvlOverride>
  </w:num>
  <w:num w:numId="8" w16cid:durableId="165617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98E"/>
    <w:rsid w:val="000121F6"/>
    <w:rsid w:val="000208DA"/>
    <w:rsid w:val="00097533"/>
    <w:rsid w:val="000A3648"/>
    <w:rsid w:val="000C23EF"/>
    <w:rsid w:val="000D55DB"/>
    <w:rsid w:val="00107411"/>
    <w:rsid w:val="00183EBD"/>
    <w:rsid w:val="001B5CE8"/>
    <w:rsid w:val="001C55EF"/>
    <w:rsid w:val="001E6BE0"/>
    <w:rsid w:val="001E7D5E"/>
    <w:rsid w:val="001F4F5E"/>
    <w:rsid w:val="0020041A"/>
    <w:rsid w:val="0021689A"/>
    <w:rsid w:val="0029022B"/>
    <w:rsid w:val="002D1871"/>
    <w:rsid w:val="00346BC6"/>
    <w:rsid w:val="003474B8"/>
    <w:rsid w:val="003538E8"/>
    <w:rsid w:val="00362AE7"/>
    <w:rsid w:val="003C7DA2"/>
    <w:rsid w:val="003D687A"/>
    <w:rsid w:val="00427FB9"/>
    <w:rsid w:val="00446F51"/>
    <w:rsid w:val="004652E5"/>
    <w:rsid w:val="00470D27"/>
    <w:rsid w:val="004A3780"/>
    <w:rsid w:val="004E094C"/>
    <w:rsid w:val="004F01C7"/>
    <w:rsid w:val="00517ADA"/>
    <w:rsid w:val="0052419F"/>
    <w:rsid w:val="0055272C"/>
    <w:rsid w:val="0058506A"/>
    <w:rsid w:val="005B2508"/>
    <w:rsid w:val="005C0A64"/>
    <w:rsid w:val="005C68A2"/>
    <w:rsid w:val="005E5116"/>
    <w:rsid w:val="005F53D5"/>
    <w:rsid w:val="0060680F"/>
    <w:rsid w:val="00621FE3"/>
    <w:rsid w:val="006461C3"/>
    <w:rsid w:val="00656ABD"/>
    <w:rsid w:val="006714BC"/>
    <w:rsid w:val="006843F9"/>
    <w:rsid w:val="006A55BE"/>
    <w:rsid w:val="006A7595"/>
    <w:rsid w:val="006B60AE"/>
    <w:rsid w:val="006D51F2"/>
    <w:rsid w:val="006E23D4"/>
    <w:rsid w:val="006E29A9"/>
    <w:rsid w:val="006F2BA4"/>
    <w:rsid w:val="007418A4"/>
    <w:rsid w:val="0078514D"/>
    <w:rsid w:val="007C767A"/>
    <w:rsid w:val="007F2334"/>
    <w:rsid w:val="00811197"/>
    <w:rsid w:val="00815571"/>
    <w:rsid w:val="00827B02"/>
    <w:rsid w:val="00835B4A"/>
    <w:rsid w:val="008B56CF"/>
    <w:rsid w:val="008B7352"/>
    <w:rsid w:val="008F1245"/>
    <w:rsid w:val="00921BD5"/>
    <w:rsid w:val="009806B8"/>
    <w:rsid w:val="00994DD3"/>
    <w:rsid w:val="009B0698"/>
    <w:rsid w:val="009C0C40"/>
    <w:rsid w:val="009C4A12"/>
    <w:rsid w:val="009F37EF"/>
    <w:rsid w:val="00A07280"/>
    <w:rsid w:val="00A12E79"/>
    <w:rsid w:val="00A1557C"/>
    <w:rsid w:val="00AC3D5C"/>
    <w:rsid w:val="00AC4440"/>
    <w:rsid w:val="00AF69FC"/>
    <w:rsid w:val="00AF75BC"/>
    <w:rsid w:val="00B222FF"/>
    <w:rsid w:val="00B24C88"/>
    <w:rsid w:val="00B357F0"/>
    <w:rsid w:val="00B8426D"/>
    <w:rsid w:val="00B90C69"/>
    <w:rsid w:val="00B93508"/>
    <w:rsid w:val="00BD22BC"/>
    <w:rsid w:val="00BD4CE2"/>
    <w:rsid w:val="00BF2C3E"/>
    <w:rsid w:val="00C31C2F"/>
    <w:rsid w:val="00C47F60"/>
    <w:rsid w:val="00C5151E"/>
    <w:rsid w:val="00C515AD"/>
    <w:rsid w:val="00C558A8"/>
    <w:rsid w:val="00CF064B"/>
    <w:rsid w:val="00D06F48"/>
    <w:rsid w:val="00D31D5F"/>
    <w:rsid w:val="00D64F1D"/>
    <w:rsid w:val="00D70FD9"/>
    <w:rsid w:val="00DE09DD"/>
    <w:rsid w:val="00DE1457"/>
    <w:rsid w:val="00E04A7C"/>
    <w:rsid w:val="00E12B08"/>
    <w:rsid w:val="00E2428D"/>
    <w:rsid w:val="00E264FE"/>
    <w:rsid w:val="00E325E7"/>
    <w:rsid w:val="00EA098E"/>
    <w:rsid w:val="00EE23D9"/>
    <w:rsid w:val="00EE2F43"/>
    <w:rsid w:val="00F40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571D6"/>
  <w15:docId w15:val="{AB1F960F-A711-4708-A71E-5967848F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uiPriority w:val="34"/>
    <w:qFormat/>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uiPriority w:val="99"/>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qFormat/>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 w:type="table" w:styleId="Tablaconcuadrcula">
    <w:name w:val="Table Grid"/>
    <w:basedOn w:val="Tablanormal"/>
    <w:uiPriority w:val="39"/>
    <w:rsid w:val="00DE0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
    <w:name w:val="Grid Table 2"/>
    <w:basedOn w:val="Tablanormal"/>
    <w:uiPriority w:val="47"/>
    <w:rsid w:val="00656ABD"/>
    <w:pPr>
      <w:widowControl/>
      <w:autoSpaceDN/>
      <w:textAlignment w:val="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85973">
      <w:bodyDiv w:val="1"/>
      <w:marLeft w:val="0"/>
      <w:marRight w:val="0"/>
      <w:marTop w:val="0"/>
      <w:marBottom w:val="0"/>
      <w:divBdr>
        <w:top w:val="none" w:sz="0" w:space="0" w:color="auto"/>
        <w:left w:val="none" w:sz="0" w:space="0" w:color="auto"/>
        <w:bottom w:val="none" w:sz="0" w:space="0" w:color="auto"/>
        <w:right w:val="none" w:sz="0" w:space="0" w:color="auto"/>
      </w:divBdr>
    </w:div>
    <w:div w:id="1252543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D0F9E-0F2A-4FF5-98AA-1B8E98556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15</Pages>
  <Words>3572</Words>
  <Characters>19647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ccltam</cp:lastModifiedBy>
  <cp:revision>56</cp:revision>
  <cp:lastPrinted>2024-09-11T18:36:00Z</cp:lastPrinted>
  <dcterms:created xsi:type="dcterms:W3CDTF">2025-02-10T15:40:00Z</dcterms:created>
  <dcterms:modified xsi:type="dcterms:W3CDTF">2025-02-27T20:25:00Z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