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A1D86" w14:textId="77777777" w:rsidR="00DD3B53" w:rsidRDefault="00DD3B53">
      <w:pPr>
        <w:pStyle w:val="Text"/>
      </w:pPr>
    </w:p>
    <w:p w14:paraId="1E5B4026" w14:textId="77777777" w:rsidR="00DD3B53" w:rsidRDefault="00000000">
      <w:pPr>
        <w:pStyle w:val="Text"/>
        <w:spacing w:after="0" w:line="240" w:lineRule="exact"/>
        <w:jc w:val="center"/>
      </w:pPr>
      <w:r>
        <w:rPr>
          <w:rFonts w:ascii="Calibri" w:hAnsi="Calibri" w:cs="DIN Pro Regular"/>
          <w:b/>
          <w:sz w:val="24"/>
          <w:szCs w:val="24"/>
        </w:rPr>
        <w:t>Cuenta Pública 2024</w:t>
      </w:r>
    </w:p>
    <w:p w14:paraId="2DB8BA90" w14:textId="77777777" w:rsidR="00DD3B53" w:rsidRDefault="00DD3B53">
      <w:pPr>
        <w:pStyle w:val="Text"/>
        <w:spacing w:after="0" w:line="240" w:lineRule="exact"/>
        <w:jc w:val="center"/>
        <w:rPr>
          <w:rFonts w:ascii="Calibri" w:hAnsi="Calibri" w:cs="DIN Pro Regular"/>
          <w:b/>
          <w:sz w:val="24"/>
          <w:szCs w:val="24"/>
        </w:rPr>
      </w:pPr>
    </w:p>
    <w:p w14:paraId="22D9E81A" w14:textId="77777777" w:rsidR="00DD3B53" w:rsidRDefault="00000000">
      <w:pPr>
        <w:pStyle w:val="Text"/>
        <w:spacing w:after="0" w:line="240" w:lineRule="exact"/>
        <w:jc w:val="center"/>
      </w:pPr>
      <w:r>
        <w:rPr>
          <w:rFonts w:ascii="Calibri" w:hAnsi="Calibri" w:cs="DIN Pro Regular"/>
          <w:b/>
          <w:sz w:val="24"/>
          <w:szCs w:val="24"/>
        </w:rPr>
        <w:t>Notas a los Estados Financieros</w:t>
      </w:r>
    </w:p>
    <w:p w14:paraId="1CA9F35B" w14:textId="77777777" w:rsidR="00DD3B53" w:rsidRDefault="00DD3B53">
      <w:pPr>
        <w:pStyle w:val="Text"/>
        <w:spacing w:after="0" w:line="240" w:lineRule="exact"/>
        <w:ind w:firstLine="0"/>
        <w:rPr>
          <w:rFonts w:ascii="Calibri" w:hAnsi="Calibri" w:cs="DIN Pro Regular"/>
          <w:b/>
          <w:sz w:val="24"/>
          <w:szCs w:val="24"/>
        </w:rPr>
      </w:pPr>
    </w:p>
    <w:p w14:paraId="3EE9AF98" w14:textId="77777777" w:rsidR="00DD3B53" w:rsidRDefault="00DD3B53">
      <w:pPr>
        <w:pStyle w:val="Text"/>
        <w:spacing w:after="0" w:line="240" w:lineRule="exact"/>
        <w:ind w:firstLine="0"/>
        <w:rPr>
          <w:rFonts w:ascii="Calibri" w:hAnsi="Calibri" w:cs="DIN Pro Regular"/>
          <w:b/>
          <w:sz w:val="24"/>
          <w:szCs w:val="24"/>
        </w:rPr>
      </w:pPr>
    </w:p>
    <w:p w14:paraId="26022347" w14:textId="77777777" w:rsidR="00DD3B53" w:rsidRDefault="00000000">
      <w:pPr>
        <w:pStyle w:val="Text"/>
        <w:spacing w:after="0" w:line="240" w:lineRule="exact"/>
        <w:ind w:firstLine="0"/>
        <w:jc w:val="center"/>
      </w:pPr>
      <w:r>
        <w:rPr>
          <w:rFonts w:ascii="Calibri" w:hAnsi="Calibri" w:cs="DIN Pro Regular"/>
          <w:b/>
          <w:sz w:val="22"/>
          <w:szCs w:val="22"/>
          <w:lang w:val="es-MX"/>
        </w:rPr>
        <w:t>a) NOTAS DE GESTIÓN ADMINISTRATIVA</w:t>
      </w:r>
    </w:p>
    <w:p w14:paraId="3B101217" w14:textId="77777777" w:rsidR="00DD3B53" w:rsidRDefault="00DD3B53">
      <w:pPr>
        <w:pStyle w:val="Text"/>
        <w:spacing w:after="0" w:line="240" w:lineRule="exact"/>
        <w:ind w:firstLine="0"/>
        <w:jc w:val="left"/>
        <w:rPr>
          <w:rFonts w:ascii="Calibri" w:hAnsi="Calibri" w:cs="DIN Pro Regular"/>
          <w:b/>
          <w:sz w:val="20"/>
          <w:lang w:val="es-MX"/>
        </w:rPr>
      </w:pPr>
    </w:p>
    <w:p w14:paraId="7292D824" w14:textId="77777777" w:rsidR="00DD3B53" w:rsidRDefault="00000000">
      <w:pPr>
        <w:pStyle w:val="Text"/>
        <w:spacing w:after="0" w:line="240" w:lineRule="exact"/>
      </w:pPr>
      <w:r>
        <w:rPr>
          <w:rFonts w:ascii="Calibri" w:hAnsi="Calibri" w:cs="DIN Pro Regular"/>
          <w:sz w:val="20"/>
          <w:lang w:val="es-MX"/>
        </w:rPr>
        <w:t xml:space="preserve">1. </w:t>
      </w:r>
      <w:r>
        <w:rPr>
          <w:rFonts w:ascii="Calibri" w:hAnsi="Calibri" w:cs="DIN Pro Regular"/>
          <w:sz w:val="20"/>
          <w:lang w:val="es-MX"/>
        </w:rPr>
        <w:tab/>
        <w:t>Autorización e Historia</w:t>
      </w:r>
    </w:p>
    <w:p w14:paraId="067ACA7A" w14:textId="77777777" w:rsidR="00DD3B53" w:rsidRDefault="00000000">
      <w:pPr>
        <w:pStyle w:val="Text"/>
        <w:spacing w:after="0" w:line="240" w:lineRule="exact"/>
      </w:pPr>
      <w:r>
        <w:rPr>
          <w:rFonts w:ascii="Calibri" w:hAnsi="Calibri" w:cs="DIN Pro Regular"/>
          <w:sz w:val="20"/>
          <w:lang w:val="es-MX"/>
        </w:rPr>
        <w:t>2.</w:t>
      </w:r>
      <w:r>
        <w:rPr>
          <w:rFonts w:ascii="Calibri" w:hAnsi="Calibri" w:cs="DIN Pro Regular"/>
          <w:sz w:val="20"/>
          <w:lang w:val="es-MX"/>
        </w:rPr>
        <w:tab/>
        <w:t>Panorama Económico y Financiero</w:t>
      </w:r>
    </w:p>
    <w:p w14:paraId="2FB6654A" w14:textId="77777777" w:rsidR="00DD3B53" w:rsidRDefault="00000000">
      <w:pPr>
        <w:pStyle w:val="Text"/>
        <w:spacing w:after="0" w:line="240" w:lineRule="exact"/>
      </w:pPr>
      <w:r>
        <w:rPr>
          <w:rFonts w:ascii="Calibri" w:hAnsi="Calibri" w:cs="DIN Pro Regular"/>
          <w:sz w:val="20"/>
          <w:lang w:val="es-MX"/>
        </w:rPr>
        <w:t>3.</w:t>
      </w:r>
      <w:r>
        <w:rPr>
          <w:rFonts w:ascii="Calibri" w:hAnsi="Calibri" w:cs="DIN Pro Regular"/>
          <w:sz w:val="20"/>
          <w:lang w:val="es-MX"/>
        </w:rPr>
        <w:tab/>
        <w:t>Organización y Objeto Social</w:t>
      </w:r>
    </w:p>
    <w:p w14:paraId="03589FDA" w14:textId="77777777" w:rsidR="00DD3B53" w:rsidRDefault="00000000">
      <w:pPr>
        <w:pStyle w:val="Text"/>
        <w:spacing w:after="0" w:line="240" w:lineRule="exact"/>
      </w:pPr>
      <w:r>
        <w:rPr>
          <w:rFonts w:ascii="Calibri" w:hAnsi="Calibri" w:cs="DIN Pro Regular"/>
          <w:sz w:val="20"/>
          <w:lang w:val="es-MX"/>
        </w:rPr>
        <w:t>4.</w:t>
      </w:r>
      <w:r>
        <w:rPr>
          <w:rFonts w:ascii="Calibri" w:hAnsi="Calibri" w:cs="DIN Pro Regular"/>
          <w:sz w:val="20"/>
          <w:lang w:val="es-MX"/>
        </w:rPr>
        <w:tab/>
        <w:t>Bases de Preparación de los Estados Financieros</w:t>
      </w:r>
    </w:p>
    <w:p w14:paraId="79F92B1C" w14:textId="77777777" w:rsidR="00DD3B53" w:rsidRDefault="00000000">
      <w:pPr>
        <w:pStyle w:val="Text"/>
        <w:spacing w:after="0" w:line="240" w:lineRule="exact"/>
      </w:pPr>
      <w:r>
        <w:rPr>
          <w:rFonts w:ascii="Calibri" w:hAnsi="Calibri" w:cs="DIN Pro Regular"/>
          <w:sz w:val="20"/>
          <w:lang w:val="es-MX"/>
        </w:rPr>
        <w:t>5.</w:t>
      </w:r>
      <w:r>
        <w:rPr>
          <w:rFonts w:ascii="Calibri" w:hAnsi="Calibri" w:cs="DIN Pro Regular"/>
          <w:sz w:val="20"/>
          <w:lang w:val="es-MX"/>
        </w:rPr>
        <w:tab/>
        <w:t>Políticas de Contabilidad Significativas</w:t>
      </w:r>
    </w:p>
    <w:p w14:paraId="66F7C4DC" w14:textId="77777777" w:rsidR="00DD3B53" w:rsidRDefault="00000000">
      <w:pPr>
        <w:pStyle w:val="Text"/>
        <w:spacing w:after="0" w:line="240" w:lineRule="exact"/>
      </w:pPr>
      <w:r>
        <w:rPr>
          <w:rFonts w:ascii="Calibri" w:hAnsi="Calibri" w:cs="DIN Pro Regular"/>
          <w:sz w:val="20"/>
          <w:lang w:val="es-MX"/>
        </w:rPr>
        <w:t>6.</w:t>
      </w:r>
      <w:r>
        <w:rPr>
          <w:rFonts w:ascii="Calibri" w:hAnsi="Calibri" w:cs="DIN Pro Regular"/>
          <w:sz w:val="20"/>
          <w:lang w:val="es-MX"/>
        </w:rPr>
        <w:tab/>
        <w:t>Posición en Moneda Extranjera y Protección por Riesgo Cambiario</w:t>
      </w:r>
    </w:p>
    <w:p w14:paraId="4A481725" w14:textId="77777777" w:rsidR="00DD3B53" w:rsidRDefault="00000000">
      <w:pPr>
        <w:pStyle w:val="Text"/>
        <w:spacing w:after="0" w:line="240" w:lineRule="exact"/>
      </w:pPr>
      <w:r>
        <w:rPr>
          <w:rFonts w:ascii="Calibri" w:hAnsi="Calibri" w:cs="DIN Pro Regular"/>
          <w:sz w:val="20"/>
          <w:lang w:val="es-MX"/>
        </w:rPr>
        <w:t>7.      Reporte Analítico del Activo</w:t>
      </w:r>
    </w:p>
    <w:p w14:paraId="4AACBD82" w14:textId="77777777" w:rsidR="00DD3B53" w:rsidRDefault="00000000">
      <w:pPr>
        <w:pStyle w:val="Text"/>
        <w:spacing w:after="0" w:line="240" w:lineRule="exact"/>
      </w:pPr>
      <w:r>
        <w:rPr>
          <w:rFonts w:ascii="Calibri" w:hAnsi="Calibri" w:cs="DIN Pro Regular"/>
          <w:sz w:val="20"/>
          <w:lang w:val="es-MX"/>
        </w:rPr>
        <w:t>8.</w:t>
      </w:r>
      <w:r>
        <w:rPr>
          <w:rFonts w:ascii="Calibri" w:hAnsi="Calibri" w:cs="DIN Pro Regular"/>
          <w:sz w:val="20"/>
          <w:lang w:val="es-MX"/>
        </w:rPr>
        <w:tab/>
        <w:t>Fideicomisos, Mandatos y Análogos</w:t>
      </w:r>
    </w:p>
    <w:p w14:paraId="5FEF009D" w14:textId="77777777" w:rsidR="00DD3B53" w:rsidRDefault="00000000">
      <w:pPr>
        <w:pStyle w:val="Text"/>
        <w:spacing w:after="0" w:line="240" w:lineRule="exact"/>
      </w:pPr>
      <w:r>
        <w:rPr>
          <w:rFonts w:ascii="Calibri" w:hAnsi="Calibri" w:cs="DIN Pro Regular"/>
          <w:sz w:val="20"/>
          <w:lang w:val="es-MX"/>
        </w:rPr>
        <w:t>9.</w:t>
      </w:r>
      <w:r>
        <w:rPr>
          <w:rFonts w:ascii="Calibri" w:hAnsi="Calibri" w:cs="DIN Pro Regular"/>
          <w:sz w:val="20"/>
          <w:lang w:val="es-MX"/>
        </w:rPr>
        <w:tab/>
        <w:t>Reporte de la Recaudación</w:t>
      </w:r>
    </w:p>
    <w:p w14:paraId="6EF75F73" w14:textId="77777777" w:rsidR="00DD3B53" w:rsidRDefault="00000000">
      <w:pPr>
        <w:pStyle w:val="Text"/>
        <w:spacing w:after="0" w:line="240" w:lineRule="exact"/>
      </w:pPr>
      <w:r>
        <w:rPr>
          <w:rFonts w:ascii="Calibri" w:hAnsi="Calibri" w:cs="DIN Pro Regular"/>
          <w:sz w:val="20"/>
          <w:lang w:val="es-MX"/>
        </w:rPr>
        <w:t>10.</w:t>
      </w:r>
      <w:r>
        <w:rPr>
          <w:rFonts w:ascii="Calibri" w:hAnsi="Calibri" w:cs="DIN Pro Regular"/>
          <w:sz w:val="20"/>
          <w:lang w:val="es-MX"/>
        </w:rPr>
        <w:tab/>
        <w:t>Información sobre la Deuda y el Reporte Analítico de la Deuda</w:t>
      </w:r>
    </w:p>
    <w:p w14:paraId="2315A582" w14:textId="77777777" w:rsidR="00DD3B53" w:rsidRDefault="00000000">
      <w:pPr>
        <w:pStyle w:val="Text"/>
        <w:spacing w:after="0" w:line="240" w:lineRule="exact"/>
      </w:pPr>
      <w:r>
        <w:rPr>
          <w:rFonts w:ascii="Calibri" w:hAnsi="Calibri" w:cs="DIN Pro Regular"/>
          <w:sz w:val="20"/>
          <w:lang w:val="es-MX"/>
        </w:rPr>
        <w:t>11.   Calificaciones otorgadas</w:t>
      </w:r>
    </w:p>
    <w:p w14:paraId="107B20E8" w14:textId="77777777" w:rsidR="00DD3B53" w:rsidRDefault="00000000">
      <w:pPr>
        <w:pStyle w:val="Text"/>
        <w:spacing w:after="0" w:line="240" w:lineRule="exact"/>
      </w:pPr>
      <w:r>
        <w:rPr>
          <w:rFonts w:ascii="Calibri" w:hAnsi="Calibri" w:cs="DIN Pro Regular"/>
          <w:sz w:val="20"/>
          <w:lang w:val="es-MX"/>
        </w:rPr>
        <w:t>12.</w:t>
      </w:r>
      <w:r>
        <w:rPr>
          <w:rFonts w:ascii="Calibri" w:hAnsi="Calibri" w:cs="DIN Pro Regular"/>
          <w:sz w:val="20"/>
          <w:lang w:val="es-MX"/>
        </w:rPr>
        <w:tab/>
        <w:t>Proceso de Mejora</w:t>
      </w:r>
    </w:p>
    <w:p w14:paraId="5EAA0BFE" w14:textId="77777777" w:rsidR="00DD3B53" w:rsidRDefault="00000000">
      <w:pPr>
        <w:pStyle w:val="Text"/>
        <w:spacing w:after="0" w:line="240" w:lineRule="exact"/>
      </w:pPr>
      <w:r>
        <w:rPr>
          <w:rFonts w:ascii="Calibri" w:hAnsi="Calibri" w:cs="DIN Pro Regular"/>
          <w:sz w:val="20"/>
          <w:lang w:val="es-MX"/>
        </w:rPr>
        <w:t>13.</w:t>
      </w:r>
      <w:r>
        <w:rPr>
          <w:rFonts w:ascii="Calibri" w:hAnsi="Calibri" w:cs="DIN Pro Regular"/>
          <w:sz w:val="20"/>
          <w:lang w:val="es-MX"/>
        </w:rPr>
        <w:tab/>
        <w:t>Información por Segmentos</w:t>
      </w:r>
    </w:p>
    <w:p w14:paraId="3C9AF374" w14:textId="77777777" w:rsidR="00DD3B53" w:rsidRDefault="00000000">
      <w:pPr>
        <w:pStyle w:val="Text"/>
        <w:spacing w:after="0" w:line="240" w:lineRule="exact"/>
      </w:pPr>
      <w:r>
        <w:rPr>
          <w:rFonts w:ascii="Calibri" w:hAnsi="Calibri" w:cs="DIN Pro Regular"/>
          <w:sz w:val="20"/>
          <w:lang w:val="es-MX"/>
        </w:rPr>
        <w:t>14.</w:t>
      </w:r>
      <w:r>
        <w:rPr>
          <w:rFonts w:ascii="Calibri" w:hAnsi="Calibri" w:cs="DIN Pro Regular"/>
          <w:sz w:val="20"/>
          <w:lang w:val="es-MX"/>
        </w:rPr>
        <w:tab/>
        <w:t>Eventos Posteriores al Cierre</w:t>
      </w:r>
    </w:p>
    <w:p w14:paraId="1F7A7D5D" w14:textId="77777777" w:rsidR="00DD3B53" w:rsidRDefault="00000000">
      <w:pPr>
        <w:pStyle w:val="Text"/>
        <w:spacing w:after="0" w:line="240" w:lineRule="exact"/>
      </w:pPr>
      <w:r>
        <w:rPr>
          <w:rFonts w:ascii="Calibri" w:hAnsi="Calibri" w:cs="DIN Pro Regular"/>
          <w:sz w:val="20"/>
          <w:lang w:val="es-MX"/>
        </w:rPr>
        <w:t>15.</w:t>
      </w:r>
      <w:r>
        <w:rPr>
          <w:rFonts w:ascii="Calibri" w:hAnsi="Calibri" w:cs="DIN Pro Regular"/>
          <w:sz w:val="20"/>
          <w:lang w:val="es-MX"/>
        </w:rPr>
        <w:tab/>
        <w:t>Partes Relacionadas</w:t>
      </w:r>
    </w:p>
    <w:p w14:paraId="3928128E" w14:textId="77777777" w:rsidR="00DD3B53" w:rsidRDefault="00000000">
      <w:pPr>
        <w:pStyle w:val="Text"/>
        <w:spacing w:after="0" w:line="240" w:lineRule="exact"/>
      </w:pPr>
      <w:r>
        <w:rPr>
          <w:rFonts w:ascii="Calibri" w:hAnsi="Calibri" w:cs="DIN Pro Regular"/>
          <w:sz w:val="20"/>
          <w:lang w:val="es-MX"/>
        </w:rPr>
        <w:t xml:space="preserve">16.   </w:t>
      </w:r>
      <w:r>
        <w:t xml:space="preserve"> </w:t>
      </w:r>
      <w:r>
        <w:rPr>
          <w:rFonts w:ascii="Calibri" w:hAnsi="Calibri" w:cs="DIN Pro Regular"/>
          <w:sz w:val="20"/>
          <w:lang w:val="es-MX"/>
        </w:rPr>
        <w:t>Responsabilidad Sobre la Presentación Razonable de la Información Contable</w:t>
      </w:r>
    </w:p>
    <w:p w14:paraId="515CAD26" w14:textId="77777777" w:rsidR="00DD3B53" w:rsidRDefault="00DD3B53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6B6B634B" w14:textId="77777777" w:rsidR="00DD3B53" w:rsidRDefault="00DD3B53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11CD21F2" w14:textId="77777777" w:rsidR="00DD3B53" w:rsidRDefault="00DD3B53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059BF166" w14:textId="77777777" w:rsidR="00DD3B53" w:rsidRDefault="00DD3B53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4A88772C" w14:textId="77777777" w:rsidR="00DD3B53" w:rsidRDefault="00DD3B53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7050B7C3" w14:textId="77777777" w:rsidR="00DD3B53" w:rsidRDefault="00DD3B53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63A69971" w14:textId="77777777" w:rsidR="00DD3B53" w:rsidRDefault="00000000">
      <w:pPr>
        <w:pStyle w:val="Text"/>
        <w:spacing w:after="0" w:line="240" w:lineRule="exact"/>
        <w:ind w:firstLine="0"/>
      </w:pPr>
      <w:r>
        <w:rPr>
          <w:rFonts w:ascii="Calibri" w:hAnsi="Calibri" w:cs="DIN Pro Regular"/>
          <w:sz w:val="20"/>
        </w:rPr>
        <w:t>Bajo protesta de decir verdad declaramos que los Estados Financieros y sus Notas, son razonablemente correctos y son responsabilidad del emisor</w:t>
      </w:r>
    </w:p>
    <w:p w14:paraId="09596995" w14:textId="77777777" w:rsidR="00DD3B53" w:rsidRDefault="00DD3B53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46343153" w14:textId="77777777" w:rsidR="00DD3B53" w:rsidRDefault="00DD3B53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5B551FD5" w14:textId="77777777" w:rsidR="00DD3B53" w:rsidRDefault="00DD3B53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6BB310AF" w14:textId="77777777" w:rsidR="00DD3B53" w:rsidRDefault="00DD3B53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4F93EF67" w14:textId="77777777" w:rsidR="00DD3B53" w:rsidRDefault="00DD3B53">
      <w:pPr>
        <w:pStyle w:val="Text"/>
        <w:spacing w:after="0" w:line="240" w:lineRule="exact"/>
        <w:jc w:val="center"/>
        <w:rPr>
          <w:rFonts w:ascii="Calibri" w:hAnsi="Calibri" w:cs="DIN Pro Regular"/>
          <w:sz w:val="22"/>
          <w:szCs w:val="22"/>
        </w:rPr>
      </w:pPr>
    </w:p>
    <w:p w14:paraId="7954168F" w14:textId="77777777" w:rsidR="00DD3B53" w:rsidRDefault="00DD3B53">
      <w:pPr>
        <w:pStyle w:val="Text"/>
        <w:spacing w:after="0" w:line="240" w:lineRule="exact"/>
        <w:jc w:val="center"/>
        <w:rPr>
          <w:rFonts w:ascii="Calibri" w:hAnsi="Calibri" w:cs="DIN Pro Regular"/>
          <w:sz w:val="22"/>
          <w:szCs w:val="22"/>
        </w:rPr>
      </w:pPr>
    </w:p>
    <w:p w14:paraId="29F26B7B" w14:textId="77777777" w:rsidR="00DD3B53" w:rsidRDefault="00DD3B53">
      <w:pPr>
        <w:pStyle w:val="Text"/>
        <w:spacing w:after="0" w:line="240" w:lineRule="exact"/>
        <w:jc w:val="center"/>
        <w:rPr>
          <w:rFonts w:ascii="Calibri" w:hAnsi="Calibri" w:cs="DIN Pro Regular"/>
          <w:sz w:val="22"/>
          <w:szCs w:val="22"/>
        </w:rPr>
      </w:pPr>
    </w:p>
    <w:p w14:paraId="54120727" w14:textId="77777777" w:rsidR="00DD3B53" w:rsidRDefault="00DD3B53">
      <w:pPr>
        <w:pStyle w:val="Text"/>
        <w:spacing w:after="0" w:line="240" w:lineRule="exact"/>
        <w:jc w:val="center"/>
        <w:rPr>
          <w:rFonts w:ascii="Calibri" w:hAnsi="Calibri" w:cs="DIN Pro Regular"/>
          <w:sz w:val="22"/>
          <w:szCs w:val="22"/>
        </w:rPr>
      </w:pPr>
    </w:p>
    <w:p w14:paraId="52A94938" w14:textId="77777777" w:rsidR="00DD3B53" w:rsidRDefault="00DD3B53">
      <w:pPr>
        <w:pStyle w:val="Text"/>
        <w:spacing w:after="0" w:line="240" w:lineRule="exact"/>
        <w:jc w:val="center"/>
        <w:rPr>
          <w:rFonts w:ascii="Calibri" w:hAnsi="Calibri" w:cs="DIN Pro Regular"/>
          <w:sz w:val="22"/>
          <w:szCs w:val="22"/>
        </w:rPr>
      </w:pPr>
    </w:p>
    <w:p w14:paraId="436AD252" w14:textId="77777777" w:rsidR="00DD3B53" w:rsidRDefault="00DD3B53">
      <w:pPr>
        <w:pStyle w:val="Text"/>
        <w:spacing w:after="0" w:line="240" w:lineRule="exact"/>
        <w:ind w:firstLine="0"/>
        <w:rPr>
          <w:rFonts w:ascii="Calibri" w:hAnsi="Calibri" w:cs="DIN Pro Regular"/>
          <w:b/>
          <w:sz w:val="20"/>
        </w:rPr>
      </w:pPr>
    </w:p>
    <w:p w14:paraId="7413599F" w14:textId="77777777" w:rsidR="00DD3B53" w:rsidRDefault="00DD3B53">
      <w:pPr>
        <w:pStyle w:val="Text"/>
        <w:spacing w:after="0" w:line="240" w:lineRule="exact"/>
        <w:ind w:firstLine="0"/>
        <w:rPr>
          <w:rFonts w:ascii="Calibri" w:hAnsi="Calibri" w:cs="DIN Pro Regular"/>
          <w:b/>
          <w:sz w:val="20"/>
        </w:rPr>
      </w:pPr>
    </w:p>
    <w:p w14:paraId="25620DB1" w14:textId="77777777" w:rsidR="00DD3B53" w:rsidRDefault="00DD3B53">
      <w:pPr>
        <w:pStyle w:val="Text"/>
        <w:spacing w:after="0" w:line="240" w:lineRule="exact"/>
        <w:ind w:firstLine="0"/>
        <w:rPr>
          <w:rFonts w:ascii="Calibri" w:hAnsi="Calibri" w:cs="DIN Pro Regular"/>
          <w:b/>
          <w:sz w:val="20"/>
        </w:rPr>
      </w:pPr>
    </w:p>
    <w:p w14:paraId="3DB40C8D" w14:textId="77777777" w:rsidR="00DD3B53" w:rsidRDefault="00DD3B53">
      <w:pPr>
        <w:pStyle w:val="Text"/>
        <w:spacing w:after="0" w:line="240" w:lineRule="exact"/>
        <w:ind w:firstLine="0"/>
        <w:rPr>
          <w:rFonts w:ascii="Calibri" w:hAnsi="Calibri" w:cs="DIN Pro Regular"/>
          <w:b/>
          <w:sz w:val="20"/>
        </w:rPr>
      </w:pPr>
    </w:p>
    <w:p w14:paraId="3F52617A" w14:textId="77777777" w:rsidR="00DD3B53" w:rsidRDefault="00DD3B53">
      <w:pPr>
        <w:pStyle w:val="Text"/>
        <w:spacing w:after="0" w:line="240" w:lineRule="exact"/>
        <w:ind w:firstLine="0"/>
        <w:rPr>
          <w:rFonts w:ascii="Calibri" w:hAnsi="Calibri" w:cs="DIN Pro Regular"/>
          <w:b/>
          <w:sz w:val="20"/>
        </w:rPr>
      </w:pPr>
    </w:p>
    <w:p w14:paraId="56726082" w14:textId="77777777" w:rsidR="00DD3B53" w:rsidRDefault="00DD3B53">
      <w:pPr>
        <w:pStyle w:val="Text"/>
        <w:spacing w:after="0" w:line="240" w:lineRule="exact"/>
        <w:ind w:firstLine="0"/>
        <w:rPr>
          <w:rFonts w:ascii="Calibri" w:hAnsi="Calibri" w:cs="DIN Pro Regular"/>
          <w:b/>
          <w:sz w:val="20"/>
        </w:rPr>
      </w:pPr>
    </w:p>
    <w:p w14:paraId="7CED373C" w14:textId="77777777" w:rsidR="00DD3B53" w:rsidRDefault="00DD3B53">
      <w:pPr>
        <w:pStyle w:val="Text"/>
        <w:spacing w:after="0" w:line="240" w:lineRule="exact"/>
        <w:ind w:firstLine="0"/>
        <w:rPr>
          <w:rFonts w:ascii="Calibri" w:hAnsi="Calibri" w:cs="DIN Pro Regular"/>
          <w:b/>
          <w:sz w:val="20"/>
        </w:rPr>
      </w:pPr>
    </w:p>
    <w:p w14:paraId="336CFB19" w14:textId="77777777" w:rsidR="00DD3B53" w:rsidRDefault="00DD3B53">
      <w:pPr>
        <w:pStyle w:val="Text"/>
        <w:spacing w:after="0" w:line="240" w:lineRule="exact"/>
        <w:ind w:firstLine="0"/>
        <w:rPr>
          <w:rFonts w:ascii="Calibri" w:hAnsi="Calibri" w:cs="DIN Pro Regular"/>
          <w:b/>
          <w:sz w:val="20"/>
        </w:rPr>
      </w:pPr>
    </w:p>
    <w:p w14:paraId="76E9C31F" w14:textId="77777777" w:rsidR="00DD3B53" w:rsidRDefault="00DD3B53">
      <w:pPr>
        <w:pStyle w:val="Text"/>
        <w:spacing w:after="0" w:line="240" w:lineRule="exact"/>
        <w:ind w:firstLine="0"/>
        <w:rPr>
          <w:rFonts w:ascii="Calibri" w:hAnsi="Calibri" w:cs="DIN Pro Regular"/>
          <w:b/>
          <w:sz w:val="20"/>
        </w:rPr>
      </w:pPr>
    </w:p>
    <w:p w14:paraId="00EF82B0" w14:textId="77777777" w:rsidR="00DD3B53" w:rsidRDefault="00DD3B53">
      <w:pPr>
        <w:pStyle w:val="Text"/>
        <w:spacing w:after="0" w:line="240" w:lineRule="exact"/>
        <w:ind w:firstLine="0"/>
        <w:rPr>
          <w:rFonts w:ascii="Calibri" w:hAnsi="Calibri" w:cs="DIN Pro Regular"/>
          <w:b/>
          <w:sz w:val="20"/>
        </w:rPr>
      </w:pPr>
    </w:p>
    <w:p w14:paraId="7F754851" w14:textId="77777777" w:rsidR="00DD3B53" w:rsidRDefault="00DD3B53">
      <w:pPr>
        <w:pStyle w:val="Text"/>
        <w:spacing w:after="0" w:line="240" w:lineRule="exact"/>
        <w:ind w:firstLine="0"/>
        <w:rPr>
          <w:rFonts w:ascii="Calibri" w:hAnsi="Calibri" w:cs="DIN Pro Regular"/>
          <w:b/>
          <w:sz w:val="20"/>
        </w:rPr>
      </w:pPr>
    </w:p>
    <w:p w14:paraId="516435F9" w14:textId="77777777" w:rsidR="00DD3B53" w:rsidRDefault="00DD3B53">
      <w:pPr>
        <w:pStyle w:val="Text"/>
        <w:spacing w:after="0" w:line="240" w:lineRule="exact"/>
        <w:jc w:val="center"/>
        <w:rPr>
          <w:rFonts w:ascii="Calibri" w:hAnsi="Calibri" w:cs="DIN Pro Regular"/>
          <w:b/>
          <w:sz w:val="24"/>
          <w:szCs w:val="24"/>
        </w:rPr>
      </w:pPr>
    </w:p>
    <w:p w14:paraId="0C778214" w14:textId="77777777" w:rsidR="00DD3B53" w:rsidRDefault="00DD3B53">
      <w:pPr>
        <w:pStyle w:val="Text"/>
        <w:spacing w:after="0" w:line="240" w:lineRule="exact"/>
        <w:jc w:val="center"/>
        <w:rPr>
          <w:rFonts w:ascii="Calibri" w:hAnsi="Calibri" w:cs="DIN Pro Regular"/>
          <w:b/>
          <w:sz w:val="24"/>
          <w:szCs w:val="24"/>
        </w:rPr>
      </w:pPr>
    </w:p>
    <w:p w14:paraId="5FC5ECF7" w14:textId="77777777" w:rsidR="00DD3B53" w:rsidRDefault="00000000">
      <w:pPr>
        <w:pStyle w:val="Text"/>
        <w:spacing w:after="0" w:line="240" w:lineRule="exact"/>
        <w:jc w:val="center"/>
      </w:pPr>
      <w:r>
        <w:rPr>
          <w:rFonts w:ascii="Calibri" w:hAnsi="Calibri" w:cs="DIN Pro Regular"/>
          <w:b/>
          <w:sz w:val="24"/>
          <w:szCs w:val="24"/>
        </w:rPr>
        <w:lastRenderedPageBreak/>
        <w:t>Cuenta Pública 2024</w:t>
      </w:r>
    </w:p>
    <w:p w14:paraId="4720A64F" w14:textId="77777777" w:rsidR="00DD3B53" w:rsidRDefault="00DD3B53">
      <w:pPr>
        <w:pStyle w:val="Text"/>
        <w:spacing w:after="0" w:line="240" w:lineRule="exact"/>
        <w:jc w:val="center"/>
        <w:rPr>
          <w:rFonts w:ascii="Calibri" w:hAnsi="Calibri" w:cs="DIN Pro Regular"/>
          <w:b/>
          <w:sz w:val="24"/>
          <w:szCs w:val="24"/>
        </w:rPr>
      </w:pPr>
    </w:p>
    <w:p w14:paraId="4A98F1BA" w14:textId="77777777" w:rsidR="00DD3B53" w:rsidRDefault="00000000">
      <w:pPr>
        <w:pStyle w:val="Text"/>
        <w:spacing w:after="0" w:line="240" w:lineRule="exact"/>
        <w:jc w:val="center"/>
      </w:pPr>
      <w:r>
        <w:rPr>
          <w:rFonts w:ascii="Calibri" w:hAnsi="Calibri" w:cs="DIN Pro Regular"/>
          <w:b/>
          <w:sz w:val="24"/>
          <w:szCs w:val="24"/>
        </w:rPr>
        <w:t>Notas a los Estados Financieros</w:t>
      </w:r>
    </w:p>
    <w:p w14:paraId="687E3BEB" w14:textId="77777777" w:rsidR="00DD3B53" w:rsidRDefault="00DD3B53">
      <w:pPr>
        <w:pStyle w:val="Text"/>
        <w:spacing w:after="0" w:line="240" w:lineRule="exact"/>
        <w:ind w:firstLine="0"/>
        <w:rPr>
          <w:rFonts w:ascii="Calibri" w:hAnsi="Calibri" w:cs="DIN Pro Regular"/>
          <w:b/>
          <w:sz w:val="24"/>
          <w:szCs w:val="24"/>
        </w:rPr>
      </w:pPr>
    </w:p>
    <w:p w14:paraId="4DCD8DEC" w14:textId="77777777" w:rsidR="00DD3B53" w:rsidRDefault="00000000">
      <w:pPr>
        <w:pStyle w:val="Text"/>
        <w:spacing w:after="0" w:line="240" w:lineRule="exact"/>
        <w:jc w:val="center"/>
      </w:pPr>
      <w:r>
        <w:rPr>
          <w:rFonts w:ascii="Calibri" w:hAnsi="Calibri" w:cs="DIN Pro Regular"/>
          <w:b/>
          <w:sz w:val="24"/>
          <w:szCs w:val="24"/>
        </w:rPr>
        <w:t>b) NOTAS DE DESGLOSE</w:t>
      </w:r>
    </w:p>
    <w:p w14:paraId="61CA719F" w14:textId="77777777" w:rsidR="00DD3B53" w:rsidRDefault="00DD3B53">
      <w:pPr>
        <w:pStyle w:val="Text"/>
        <w:spacing w:after="0" w:line="240" w:lineRule="exact"/>
        <w:jc w:val="center"/>
        <w:rPr>
          <w:rFonts w:ascii="Calibri" w:hAnsi="Calibri" w:cs="DIN Pro Regular"/>
          <w:b/>
          <w:sz w:val="20"/>
        </w:rPr>
      </w:pPr>
    </w:p>
    <w:p w14:paraId="2E75C744" w14:textId="77777777" w:rsidR="00DD3B53" w:rsidRDefault="00000000">
      <w:pPr>
        <w:pStyle w:val="INCISO"/>
        <w:spacing w:after="0" w:line="240" w:lineRule="exact"/>
        <w:ind w:left="426" w:hanging="426"/>
      </w:pPr>
      <w:r>
        <w:rPr>
          <w:rFonts w:ascii="Calibri" w:hAnsi="Calibri" w:cs="DIN Pro Regular"/>
          <w:b/>
          <w:smallCaps/>
          <w:sz w:val="20"/>
          <w:szCs w:val="20"/>
        </w:rPr>
        <w:t xml:space="preserve">I) </w:t>
      </w:r>
      <w:r>
        <w:rPr>
          <w:rFonts w:ascii="Calibri" w:hAnsi="Calibri" w:cs="DIN Pro Regular"/>
          <w:b/>
          <w:smallCaps/>
          <w:sz w:val="20"/>
          <w:szCs w:val="20"/>
        </w:rPr>
        <w:tab/>
        <w:t>Notas al Estado de Estado de Actividades</w:t>
      </w:r>
    </w:p>
    <w:p w14:paraId="776A41C2" w14:textId="77777777" w:rsidR="00DD3B53" w:rsidRDefault="00DD3B53">
      <w:pPr>
        <w:pStyle w:val="Text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14:paraId="4269A94F" w14:textId="77777777" w:rsidR="00DD3B53" w:rsidRDefault="00000000">
      <w:pPr>
        <w:pStyle w:val="ROMANOS"/>
        <w:spacing w:after="0" w:line="240" w:lineRule="exact"/>
        <w:ind w:left="1140"/>
      </w:pPr>
      <w:r>
        <w:rPr>
          <w:rFonts w:ascii="Calibri" w:hAnsi="Calibri" w:cs="DIN Pro Regular"/>
          <w:b/>
          <w:sz w:val="20"/>
          <w:szCs w:val="20"/>
          <w:lang w:val="es-MX"/>
        </w:rPr>
        <w:t>Ingresos y Otros Beneficios:</w:t>
      </w:r>
      <w:r>
        <w:rPr>
          <w:rFonts w:ascii="Calibri" w:hAnsi="Calibri" w:cs="DIN Pro Regular"/>
          <w:b/>
          <w:sz w:val="20"/>
          <w:szCs w:val="20"/>
          <w:lang w:val="es-MX"/>
        </w:rPr>
        <w:tab/>
      </w:r>
      <w:r>
        <w:rPr>
          <w:rFonts w:ascii="Calibri" w:hAnsi="Calibri" w:cs="DIN Pro Regular"/>
          <w:b/>
          <w:sz w:val="20"/>
          <w:szCs w:val="20"/>
          <w:lang w:val="es-MX"/>
        </w:rPr>
        <w:tab/>
      </w:r>
      <w:r>
        <w:rPr>
          <w:rFonts w:ascii="Calibri" w:hAnsi="Calibri" w:cs="DIN Pro Regular"/>
          <w:b/>
          <w:sz w:val="20"/>
          <w:szCs w:val="20"/>
          <w:lang w:val="es-MX"/>
        </w:rPr>
        <w:tab/>
      </w:r>
      <w:r>
        <w:rPr>
          <w:rFonts w:ascii="Calibri" w:hAnsi="Calibri" w:cs="DIN Pro Regular"/>
          <w:b/>
          <w:sz w:val="20"/>
          <w:szCs w:val="20"/>
          <w:lang w:val="es-MX"/>
        </w:rPr>
        <w:tab/>
      </w:r>
      <w:r>
        <w:rPr>
          <w:rFonts w:ascii="Calibri" w:hAnsi="Calibri" w:cs="DIN Pro Regular"/>
          <w:b/>
          <w:sz w:val="20"/>
          <w:szCs w:val="20"/>
          <w:lang w:val="es-MX"/>
        </w:rPr>
        <w:tab/>
        <w:t xml:space="preserve">                   $</w:t>
      </w:r>
      <w:r>
        <w:rPr>
          <w:rFonts w:ascii="Calibri" w:hAnsi="Calibri" w:cs="DIN Pro Regular"/>
          <w:b/>
          <w:sz w:val="20"/>
          <w:szCs w:val="20"/>
          <w:lang w:val="es-MX"/>
        </w:rPr>
        <w:tab/>
        <w:t xml:space="preserve">         214</w:t>
      </w:r>
    </w:p>
    <w:p w14:paraId="6A912306" w14:textId="77777777" w:rsidR="00DD3B53" w:rsidRDefault="00DD3B53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5CF98986" w14:textId="77777777" w:rsidR="00DD3B53" w:rsidRDefault="00000000">
      <w:pPr>
        <w:pStyle w:val="ROMANOS"/>
        <w:spacing w:after="0" w:line="240" w:lineRule="exact"/>
        <w:ind w:left="1140"/>
      </w:pPr>
      <w:r>
        <w:rPr>
          <w:rFonts w:ascii="Calibri" w:hAnsi="Calibri" w:cs="DIN Pro Regular"/>
          <w:b/>
          <w:sz w:val="20"/>
          <w:szCs w:val="20"/>
          <w:lang w:val="es-MX"/>
        </w:rPr>
        <w:t>Gastos y Otras Pérdidas</w:t>
      </w:r>
      <w:r>
        <w:rPr>
          <w:rFonts w:ascii="Calibri" w:hAnsi="Calibri" w:cs="DIN Pro Regular"/>
          <w:sz w:val="20"/>
          <w:szCs w:val="20"/>
          <w:lang w:val="es-MX"/>
        </w:rPr>
        <w:t>:</w:t>
      </w:r>
      <w:r>
        <w:rPr>
          <w:rFonts w:ascii="Calibri" w:hAnsi="Calibri" w:cs="DIN Pro Regular"/>
          <w:sz w:val="20"/>
          <w:szCs w:val="20"/>
          <w:lang w:val="es-MX"/>
        </w:rPr>
        <w:tab/>
      </w:r>
      <w:r>
        <w:rPr>
          <w:rFonts w:ascii="Calibri" w:hAnsi="Calibri" w:cs="DIN Pro Regular"/>
          <w:sz w:val="20"/>
          <w:szCs w:val="20"/>
          <w:lang w:val="es-MX"/>
        </w:rPr>
        <w:tab/>
      </w:r>
      <w:r>
        <w:rPr>
          <w:rFonts w:ascii="Calibri" w:hAnsi="Calibri" w:cs="DIN Pro Regular"/>
          <w:sz w:val="20"/>
          <w:szCs w:val="20"/>
          <w:lang w:val="es-MX"/>
        </w:rPr>
        <w:tab/>
      </w:r>
      <w:r>
        <w:rPr>
          <w:rFonts w:ascii="Calibri" w:hAnsi="Calibri" w:cs="DIN Pro Regular"/>
          <w:sz w:val="20"/>
          <w:szCs w:val="20"/>
          <w:lang w:val="es-MX"/>
        </w:rPr>
        <w:tab/>
        <w:t xml:space="preserve">                                               </w:t>
      </w:r>
      <w:r>
        <w:rPr>
          <w:rFonts w:ascii="Calibri" w:hAnsi="Calibri" w:cs="DIN Pro Regular"/>
          <w:b/>
          <w:sz w:val="20"/>
          <w:szCs w:val="20"/>
          <w:lang w:val="es-MX"/>
        </w:rPr>
        <w:t xml:space="preserve">    $</w:t>
      </w:r>
      <w:r>
        <w:rPr>
          <w:rFonts w:ascii="Calibri" w:hAnsi="Calibri" w:cs="DIN Pro Regular"/>
          <w:sz w:val="20"/>
          <w:szCs w:val="20"/>
          <w:lang w:val="es-MX"/>
        </w:rPr>
        <w:t xml:space="preserve">     </w:t>
      </w:r>
      <w:r>
        <w:rPr>
          <w:rFonts w:ascii="Calibri" w:hAnsi="Calibri" w:cs="DIN Pro Regular"/>
          <w:b/>
          <w:sz w:val="20"/>
          <w:szCs w:val="20"/>
          <w:lang w:val="es-MX"/>
        </w:rPr>
        <w:t>24´951,805</w:t>
      </w:r>
    </w:p>
    <w:p w14:paraId="6C1DCC8B" w14:textId="77777777" w:rsidR="00DD3B53" w:rsidRDefault="00DD3B53">
      <w:pPr>
        <w:pStyle w:val="ROMANOS"/>
        <w:spacing w:after="0" w:line="240" w:lineRule="exact"/>
        <w:ind w:left="1140"/>
        <w:rPr>
          <w:rFonts w:ascii="Calibri" w:hAnsi="Calibri" w:cs="DIN Pro Regular"/>
          <w:sz w:val="20"/>
          <w:szCs w:val="20"/>
          <w:lang w:val="es-MX"/>
        </w:rPr>
      </w:pPr>
    </w:p>
    <w:p w14:paraId="4E3CDBCB" w14:textId="77777777" w:rsidR="00DD3B53" w:rsidRDefault="00000000">
      <w:pPr>
        <w:pStyle w:val="INCISO"/>
        <w:spacing w:after="0" w:line="240" w:lineRule="exact"/>
        <w:ind w:left="426" w:hanging="426"/>
      </w:pPr>
      <w:r>
        <w:rPr>
          <w:rFonts w:ascii="Calibri" w:hAnsi="Calibri" w:cs="DIN Pro Regular"/>
          <w:b/>
          <w:smallCaps/>
          <w:sz w:val="20"/>
          <w:szCs w:val="20"/>
        </w:rPr>
        <w:t>II)</w:t>
      </w:r>
      <w:r>
        <w:rPr>
          <w:rFonts w:ascii="Calibri" w:hAnsi="Calibri" w:cs="DIN Pro Regular"/>
          <w:b/>
          <w:smallCaps/>
          <w:sz w:val="20"/>
          <w:szCs w:val="20"/>
        </w:rPr>
        <w:tab/>
        <w:t>Notas al estado de Situación Financiera</w:t>
      </w:r>
    </w:p>
    <w:p w14:paraId="0FC8D8C9" w14:textId="77777777" w:rsidR="00DD3B53" w:rsidRDefault="00DD3B53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273148EC" w14:textId="77777777" w:rsidR="00DD3B53" w:rsidRDefault="00000000">
      <w:pPr>
        <w:pStyle w:val="Text"/>
        <w:spacing w:after="80" w:line="203" w:lineRule="exact"/>
      </w:pPr>
      <w:r>
        <w:rPr>
          <w:rFonts w:ascii="Calibri" w:hAnsi="Calibri" w:cs="DIN Pro Regular"/>
          <w:b/>
          <w:sz w:val="20"/>
          <w:lang w:val="es-MX"/>
        </w:rPr>
        <w:t>Activo</w:t>
      </w:r>
    </w:p>
    <w:p w14:paraId="28C75E87" w14:textId="77777777" w:rsidR="00DD3B53" w:rsidRDefault="00000000">
      <w:pPr>
        <w:pStyle w:val="Text"/>
        <w:tabs>
          <w:tab w:val="left" w:pos="7320"/>
          <w:tab w:val="left" w:pos="7515"/>
        </w:tabs>
        <w:spacing w:after="80" w:line="203" w:lineRule="exact"/>
        <w:ind w:left="624" w:firstLine="0"/>
      </w:pPr>
      <w:r>
        <w:rPr>
          <w:rFonts w:ascii="Calibri" w:hAnsi="Calibri" w:cs="DIN Pro Regular"/>
          <w:b/>
          <w:sz w:val="20"/>
          <w:lang w:val="es-MX"/>
        </w:rPr>
        <w:t>Efectivo y Equivalentes</w:t>
      </w:r>
      <w:r>
        <w:rPr>
          <w:rFonts w:ascii="Calibri" w:hAnsi="Calibri" w:cs="DIN Pro Regular"/>
          <w:b/>
          <w:sz w:val="20"/>
          <w:lang w:val="es-MX"/>
        </w:rPr>
        <w:tab/>
        <w:t>$</w:t>
      </w:r>
      <w:r>
        <w:rPr>
          <w:rFonts w:ascii="Calibri" w:hAnsi="Calibri" w:cs="DIN Pro Regular"/>
          <w:b/>
          <w:sz w:val="20"/>
          <w:lang w:val="es-MX"/>
        </w:rPr>
        <w:tab/>
        <w:t xml:space="preserve">            6,155</w:t>
      </w:r>
    </w:p>
    <w:p w14:paraId="03821DE4" w14:textId="77777777" w:rsidR="00DD3B53" w:rsidRDefault="00000000">
      <w:pPr>
        <w:pStyle w:val="Text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  <w:r>
        <w:rPr>
          <w:rFonts w:ascii="Calibri" w:hAnsi="Calibri" w:cs="DIN Pro Regular"/>
          <w:b/>
          <w:sz w:val="20"/>
          <w:lang w:val="es-MX"/>
        </w:rPr>
        <w:t>Derechos a recibir Efectivo y Equivalentes y Bienes o Servicios a Recibir                  $    14’458,893</w:t>
      </w:r>
    </w:p>
    <w:p w14:paraId="31C153D3" w14:textId="77777777" w:rsidR="00DD3B53" w:rsidRDefault="00000000">
      <w:pPr>
        <w:pStyle w:val="Text"/>
        <w:tabs>
          <w:tab w:val="left" w:pos="5925"/>
        </w:tabs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  <w:proofErr w:type="gramStart"/>
      <w:r>
        <w:rPr>
          <w:rFonts w:ascii="Calibri" w:hAnsi="Calibri" w:cs="DIN Pro Regular"/>
          <w:b/>
          <w:sz w:val="20"/>
          <w:lang w:val="es-MX"/>
        </w:rPr>
        <w:t>Total</w:t>
      </w:r>
      <w:proofErr w:type="gramEnd"/>
      <w:r>
        <w:rPr>
          <w:rFonts w:ascii="Calibri" w:hAnsi="Calibri" w:cs="DIN Pro Regular"/>
          <w:b/>
          <w:sz w:val="20"/>
          <w:lang w:val="es-MX"/>
        </w:rPr>
        <w:t xml:space="preserve"> Clientes</w:t>
      </w:r>
      <w:r>
        <w:rPr>
          <w:rFonts w:ascii="Calibri" w:hAnsi="Calibri" w:cs="DIN Pro Regular"/>
          <w:b/>
          <w:sz w:val="20"/>
          <w:lang w:val="es-MX"/>
        </w:rPr>
        <w:tab/>
        <w:t>2’863,101</w:t>
      </w:r>
    </w:p>
    <w:p w14:paraId="60B98EA1" w14:textId="77777777" w:rsidR="00DD3B53" w:rsidRDefault="00000000">
      <w:pPr>
        <w:pStyle w:val="Text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  <w:proofErr w:type="gramStart"/>
      <w:r>
        <w:rPr>
          <w:rFonts w:ascii="Calibri" w:hAnsi="Calibri" w:cs="DIN Pro Regular"/>
          <w:b/>
          <w:sz w:val="20"/>
          <w:lang w:val="es-MX"/>
        </w:rPr>
        <w:t>Total</w:t>
      </w:r>
      <w:proofErr w:type="gramEnd"/>
      <w:r>
        <w:rPr>
          <w:rFonts w:ascii="Calibri" w:hAnsi="Calibri" w:cs="DIN Pro Regular"/>
          <w:b/>
          <w:sz w:val="20"/>
          <w:lang w:val="es-MX"/>
        </w:rPr>
        <w:t xml:space="preserve"> Deudores Diversos                                                                               12,446</w:t>
      </w:r>
    </w:p>
    <w:p w14:paraId="49A1B38B" w14:textId="77777777" w:rsidR="00DD3B53" w:rsidRDefault="00000000">
      <w:pPr>
        <w:pStyle w:val="Text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  <w:proofErr w:type="gramStart"/>
      <w:r>
        <w:rPr>
          <w:rFonts w:ascii="Calibri" w:hAnsi="Calibri" w:cs="DIN Pro Regular"/>
          <w:b/>
          <w:sz w:val="20"/>
          <w:lang w:val="es-MX"/>
        </w:rPr>
        <w:t>Total</w:t>
      </w:r>
      <w:proofErr w:type="gramEnd"/>
      <w:r>
        <w:rPr>
          <w:rFonts w:ascii="Calibri" w:hAnsi="Calibri" w:cs="DIN Pro Regular"/>
          <w:b/>
          <w:sz w:val="20"/>
          <w:lang w:val="es-MX"/>
        </w:rPr>
        <w:t xml:space="preserve"> Iva Acreditable Pagado                                                                  1’475,485</w:t>
      </w:r>
    </w:p>
    <w:p w14:paraId="5B71BB67" w14:textId="77777777" w:rsidR="00DD3B53" w:rsidRDefault="00000000">
      <w:pPr>
        <w:pStyle w:val="Text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  <w:proofErr w:type="gramStart"/>
      <w:r>
        <w:rPr>
          <w:rFonts w:ascii="Calibri" w:hAnsi="Calibri" w:cs="DIN Pro Regular"/>
          <w:b/>
          <w:sz w:val="20"/>
          <w:lang w:val="es-MX"/>
        </w:rPr>
        <w:t>Total</w:t>
      </w:r>
      <w:proofErr w:type="gramEnd"/>
      <w:r>
        <w:rPr>
          <w:rFonts w:ascii="Calibri" w:hAnsi="Calibri" w:cs="DIN Pro Regular"/>
          <w:b/>
          <w:sz w:val="20"/>
          <w:lang w:val="es-MX"/>
        </w:rPr>
        <w:t xml:space="preserve"> Impuestos a Favor                                                                           6’357,473</w:t>
      </w:r>
    </w:p>
    <w:p w14:paraId="352F4B71" w14:textId="77777777" w:rsidR="00DD3B53" w:rsidRDefault="00000000">
      <w:pPr>
        <w:pStyle w:val="Text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  <w:proofErr w:type="gramStart"/>
      <w:r>
        <w:rPr>
          <w:rFonts w:ascii="Calibri" w:hAnsi="Calibri" w:cs="DIN Pro Regular"/>
          <w:b/>
          <w:sz w:val="20"/>
          <w:lang w:val="es-MX"/>
        </w:rPr>
        <w:t>Total</w:t>
      </w:r>
      <w:proofErr w:type="gramEnd"/>
      <w:r>
        <w:rPr>
          <w:rFonts w:ascii="Calibri" w:hAnsi="Calibri" w:cs="DIN Pro Regular"/>
          <w:b/>
          <w:sz w:val="20"/>
          <w:lang w:val="es-MX"/>
        </w:rPr>
        <w:t xml:space="preserve"> Iva Acreditable No Pagado                                                            3’725,259</w:t>
      </w:r>
    </w:p>
    <w:p w14:paraId="726DEC8A" w14:textId="77777777" w:rsidR="00DD3B53" w:rsidRDefault="00000000">
      <w:pPr>
        <w:pStyle w:val="Text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  <w:proofErr w:type="gramStart"/>
      <w:r>
        <w:rPr>
          <w:rFonts w:ascii="Calibri" w:hAnsi="Calibri" w:cs="DIN Pro Regular"/>
          <w:b/>
          <w:sz w:val="20"/>
          <w:lang w:val="es-MX"/>
        </w:rPr>
        <w:t>Total</w:t>
      </w:r>
      <w:proofErr w:type="gramEnd"/>
      <w:r>
        <w:rPr>
          <w:rFonts w:ascii="Calibri" w:hAnsi="Calibri" w:cs="DIN Pro Regular"/>
          <w:b/>
          <w:sz w:val="20"/>
          <w:lang w:val="es-MX"/>
        </w:rPr>
        <w:t xml:space="preserve"> Impuestos Anticipados                                                                        25,129</w:t>
      </w:r>
    </w:p>
    <w:p w14:paraId="7E1856B3" w14:textId="77777777" w:rsidR="00DD3B53" w:rsidRDefault="00DD3B53">
      <w:pPr>
        <w:pStyle w:val="Text"/>
        <w:spacing w:after="80" w:line="203" w:lineRule="exact"/>
        <w:ind w:left="624" w:firstLine="0"/>
      </w:pPr>
    </w:p>
    <w:p w14:paraId="06C318E0" w14:textId="77777777" w:rsidR="00DD3B53" w:rsidRDefault="00000000">
      <w:pPr>
        <w:pStyle w:val="Text"/>
        <w:spacing w:after="80" w:line="203" w:lineRule="exact"/>
        <w:ind w:left="624" w:firstLine="0"/>
      </w:pPr>
      <w:r>
        <w:rPr>
          <w:rFonts w:ascii="Calibri" w:hAnsi="Calibri" w:cs="DIN Pro Regular"/>
          <w:b/>
          <w:sz w:val="20"/>
          <w:lang w:val="es-MX"/>
        </w:rPr>
        <w:t>Inventarios</w:t>
      </w:r>
    </w:p>
    <w:p w14:paraId="059E08FE" w14:textId="77777777" w:rsidR="00DD3B53" w:rsidRDefault="00000000">
      <w:pPr>
        <w:pStyle w:val="Text"/>
        <w:spacing w:after="80" w:line="203" w:lineRule="exact"/>
        <w:ind w:left="624" w:firstLine="0"/>
      </w:pPr>
      <w:r>
        <w:rPr>
          <w:rFonts w:ascii="Calibri" w:hAnsi="Calibri" w:cs="DIN Pro Regular"/>
          <w:b/>
          <w:sz w:val="20"/>
          <w:lang w:val="es-MX"/>
        </w:rPr>
        <w:t>Almacenes</w:t>
      </w:r>
    </w:p>
    <w:p w14:paraId="1ACBB3EB" w14:textId="77777777" w:rsidR="00DD3B53" w:rsidRDefault="00000000">
      <w:pPr>
        <w:pStyle w:val="Text"/>
        <w:spacing w:after="80" w:line="203" w:lineRule="exact"/>
        <w:ind w:left="624" w:firstLine="0"/>
      </w:pPr>
      <w:r>
        <w:rPr>
          <w:rFonts w:ascii="Calibri" w:hAnsi="Calibri" w:cs="DIN Pro Regular"/>
          <w:b/>
          <w:sz w:val="20"/>
          <w:lang w:val="es-MX"/>
        </w:rPr>
        <w:t>Inversiones Financieras</w:t>
      </w:r>
    </w:p>
    <w:p w14:paraId="13C20854" w14:textId="77777777" w:rsidR="00DD3B53" w:rsidRDefault="00000000">
      <w:pPr>
        <w:pStyle w:val="Text"/>
        <w:tabs>
          <w:tab w:val="left" w:pos="7890"/>
        </w:tabs>
        <w:spacing w:after="80" w:line="203" w:lineRule="exact"/>
        <w:ind w:left="624" w:firstLine="0"/>
      </w:pPr>
      <w:r>
        <w:rPr>
          <w:rFonts w:ascii="Calibri" w:hAnsi="Calibri" w:cs="DIN Pro Regular"/>
          <w:b/>
          <w:sz w:val="20"/>
          <w:lang w:val="es-MX"/>
        </w:rPr>
        <w:t>Bienes Muebles, Inmuebles e Intangible                                                                                545’225,056</w:t>
      </w:r>
    </w:p>
    <w:p w14:paraId="15C63CB6" w14:textId="77777777" w:rsidR="00DD3B53" w:rsidRDefault="00000000">
      <w:pPr>
        <w:pStyle w:val="Text"/>
        <w:spacing w:after="80" w:line="203" w:lineRule="exact"/>
        <w:ind w:left="624" w:firstLine="0"/>
      </w:pPr>
      <w:r>
        <w:rPr>
          <w:rFonts w:ascii="Calibri" w:hAnsi="Calibri" w:cs="DIN Pro Regular"/>
          <w:b/>
          <w:sz w:val="20"/>
          <w:lang w:val="es-MX"/>
        </w:rPr>
        <w:t>Estimaciones y Deterioros                                                                                                            24’951,805</w:t>
      </w:r>
    </w:p>
    <w:p w14:paraId="7113BC73" w14:textId="77777777" w:rsidR="00DD3B53" w:rsidRDefault="00000000">
      <w:pPr>
        <w:pStyle w:val="Text"/>
        <w:spacing w:after="80" w:line="203" w:lineRule="exact"/>
        <w:ind w:left="624" w:firstLine="0"/>
      </w:pPr>
      <w:r>
        <w:rPr>
          <w:rFonts w:ascii="Calibri" w:hAnsi="Calibri" w:cs="DIN Pro Regular"/>
          <w:b/>
          <w:sz w:val="20"/>
          <w:lang w:val="es-MX"/>
        </w:rPr>
        <w:t>Otros Activos                                                                                                                                         783,642</w:t>
      </w:r>
    </w:p>
    <w:p w14:paraId="1D3179AC" w14:textId="77777777" w:rsidR="00DD3B53" w:rsidRDefault="00000000">
      <w:pPr>
        <w:pStyle w:val="ROMANOS"/>
        <w:spacing w:after="0" w:line="240" w:lineRule="exact"/>
        <w:ind w:left="432"/>
      </w:pPr>
      <w:r>
        <w:rPr>
          <w:rFonts w:ascii="Calibri" w:hAnsi="Calibri" w:cs="DIN Pro Regular"/>
          <w:b/>
          <w:sz w:val="20"/>
          <w:szCs w:val="20"/>
          <w:lang w:val="es-MX"/>
        </w:rPr>
        <w:t xml:space="preserve">      Pasivo</w:t>
      </w:r>
    </w:p>
    <w:p w14:paraId="0E15728F" w14:textId="77777777" w:rsidR="00DD3B53" w:rsidRDefault="00000000">
      <w:pPr>
        <w:pStyle w:val="ROMANOS"/>
        <w:spacing w:after="0" w:line="240" w:lineRule="exact"/>
        <w:ind w:left="0" w:firstLine="0"/>
      </w:pPr>
      <w:r>
        <w:rPr>
          <w:rFonts w:ascii="Calibri" w:hAnsi="Calibri" w:cs="DIN Pro Regular"/>
          <w:sz w:val="20"/>
          <w:szCs w:val="20"/>
          <w:lang w:val="es-MX"/>
        </w:rPr>
        <w:t xml:space="preserve">  </w:t>
      </w:r>
      <w:r>
        <w:rPr>
          <w:rFonts w:ascii="Calibri" w:hAnsi="Calibri" w:cs="DIN Pro Regular"/>
          <w:sz w:val="20"/>
          <w:szCs w:val="20"/>
          <w:lang w:val="es-MX"/>
        </w:rPr>
        <w:tab/>
      </w:r>
    </w:p>
    <w:p w14:paraId="67D89ED4" w14:textId="77777777" w:rsidR="00DD3B53" w:rsidRDefault="00000000">
      <w:pPr>
        <w:pStyle w:val="ROMANOS"/>
        <w:numPr>
          <w:ilvl w:val="0"/>
          <w:numId w:val="5"/>
        </w:numPr>
        <w:spacing w:after="0" w:line="240" w:lineRule="exact"/>
      </w:pPr>
      <w:r>
        <w:rPr>
          <w:rFonts w:ascii="Calibri" w:hAnsi="Calibri" w:cs="DIN Pro Regular"/>
          <w:b/>
          <w:bCs/>
          <w:sz w:val="20"/>
          <w:szCs w:val="20"/>
          <w:lang w:val="es-MX"/>
        </w:rPr>
        <w:t>Cuentas y Documentos por pagar, por fecha de vencimiento (a corto y a largo plazo y factibilidad de</w:t>
      </w:r>
    </w:p>
    <w:p w14:paraId="7C5224C5" w14:textId="77777777" w:rsidR="00DD3B53" w:rsidRDefault="00000000">
      <w:pPr>
        <w:pStyle w:val="ROMANOS"/>
        <w:numPr>
          <w:ilvl w:val="0"/>
          <w:numId w:val="2"/>
        </w:numPr>
        <w:spacing w:after="0" w:line="240" w:lineRule="exact"/>
      </w:pPr>
      <w:r>
        <w:rPr>
          <w:rFonts w:ascii="Calibri" w:hAnsi="Calibri" w:cs="DIN Pro Regular"/>
          <w:b/>
          <w:bCs/>
          <w:sz w:val="20"/>
          <w:szCs w:val="20"/>
          <w:lang w:val="es-MX"/>
        </w:rPr>
        <w:t xml:space="preserve"> pago). $   21’403,987</w:t>
      </w:r>
    </w:p>
    <w:p w14:paraId="7659A022" w14:textId="77777777" w:rsidR="00DD3B53" w:rsidRDefault="00000000">
      <w:pPr>
        <w:pStyle w:val="ROMANOS"/>
        <w:numPr>
          <w:ilvl w:val="0"/>
          <w:numId w:val="2"/>
        </w:numPr>
        <w:spacing w:after="0" w:line="240" w:lineRule="exact"/>
      </w:pPr>
      <w:r>
        <w:rPr>
          <w:rFonts w:ascii="Calibri" w:hAnsi="Calibri" w:cs="DIN Pro Regular"/>
          <w:b/>
          <w:bCs/>
          <w:sz w:val="20"/>
          <w:szCs w:val="20"/>
          <w:lang w:val="es-MX"/>
        </w:rPr>
        <w:t>Partida integrada Por:</w:t>
      </w:r>
    </w:p>
    <w:p w14:paraId="6761413E" w14:textId="77777777" w:rsidR="00DD3B53" w:rsidRDefault="00000000">
      <w:pPr>
        <w:pStyle w:val="ROMANOS"/>
        <w:numPr>
          <w:ilvl w:val="0"/>
          <w:numId w:val="2"/>
        </w:numPr>
        <w:spacing w:after="0" w:line="240" w:lineRule="exact"/>
      </w:pPr>
      <w:r>
        <w:rPr>
          <w:rFonts w:ascii="Calibri" w:hAnsi="Calibri" w:cs="DIN Pro Regular"/>
          <w:b/>
          <w:bCs/>
          <w:sz w:val="20"/>
          <w:szCs w:val="20"/>
          <w:lang w:val="es-MX"/>
        </w:rPr>
        <w:t xml:space="preserve">Acreedores Diversos           </w:t>
      </w:r>
      <w:proofErr w:type="gramStart"/>
      <w:r>
        <w:rPr>
          <w:rFonts w:ascii="Calibri" w:hAnsi="Calibri" w:cs="DIN Pro Regular"/>
          <w:b/>
          <w:bCs/>
          <w:sz w:val="20"/>
          <w:szCs w:val="20"/>
          <w:lang w:val="es-MX"/>
        </w:rPr>
        <w:t>$  20</w:t>
      </w:r>
      <w:proofErr w:type="gramEnd"/>
      <w:r>
        <w:rPr>
          <w:rFonts w:ascii="Calibri" w:hAnsi="Calibri" w:cs="DIN Pro Regular"/>
          <w:b/>
          <w:bCs/>
          <w:sz w:val="20"/>
          <w:szCs w:val="20"/>
          <w:lang w:val="es-MX"/>
        </w:rPr>
        <w:t>’893,330</w:t>
      </w:r>
    </w:p>
    <w:p w14:paraId="1910E255" w14:textId="77777777" w:rsidR="00DD3B53" w:rsidRDefault="00000000">
      <w:pPr>
        <w:pStyle w:val="ROMANOS"/>
        <w:numPr>
          <w:ilvl w:val="0"/>
          <w:numId w:val="2"/>
        </w:numPr>
        <w:spacing w:after="0" w:line="240" w:lineRule="exact"/>
      </w:pPr>
      <w:r>
        <w:rPr>
          <w:rFonts w:ascii="Calibri" w:hAnsi="Calibri" w:cs="DIN Pro Regular"/>
          <w:b/>
          <w:bCs/>
          <w:sz w:val="20"/>
          <w:szCs w:val="20"/>
          <w:lang w:val="es-MX"/>
        </w:rPr>
        <w:t>Impuestos por Pagar                     398,712</w:t>
      </w:r>
    </w:p>
    <w:p w14:paraId="37C7A58E" w14:textId="77777777" w:rsidR="00DD3B53" w:rsidRDefault="00000000">
      <w:pPr>
        <w:pStyle w:val="ROMANOS"/>
        <w:numPr>
          <w:ilvl w:val="0"/>
          <w:numId w:val="2"/>
        </w:numPr>
        <w:spacing w:after="0" w:line="240" w:lineRule="exact"/>
      </w:pPr>
      <w:r>
        <w:rPr>
          <w:rFonts w:ascii="Calibri" w:hAnsi="Calibri" w:cs="DIN Pro Regular"/>
          <w:b/>
          <w:bCs/>
          <w:sz w:val="20"/>
          <w:szCs w:val="20"/>
          <w:lang w:val="es-MX"/>
        </w:rPr>
        <w:t>Iva Trasladado                                   12,235</w:t>
      </w:r>
    </w:p>
    <w:p w14:paraId="012707CA" w14:textId="77777777" w:rsidR="00DD3B53" w:rsidRDefault="00000000">
      <w:pPr>
        <w:pStyle w:val="ROMANOS"/>
        <w:numPr>
          <w:ilvl w:val="0"/>
          <w:numId w:val="2"/>
        </w:numPr>
        <w:spacing w:after="0" w:line="240" w:lineRule="exact"/>
      </w:pPr>
      <w:r>
        <w:rPr>
          <w:rFonts w:ascii="Calibri" w:hAnsi="Calibri" w:cs="DIN Pro Regular"/>
          <w:b/>
          <w:bCs/>
          <w:sz w:val="20"/>
          <w:szCs w:val="20"/>
          <w:lang w:val="es-MX"/>
        </w:rPr>
        <w:t>Anticipo a Clientes                            99,710</w:t>
      </w:r>
    </w:p>
    <w:p w14:paraId="516283A2" w14:textId="77777777" w:rsidR="00DD3B53" w:rsidRDefault="00DD3B53">
      <w:pPr>
        <w:pStyle w:val="ROMANOS"/>
        <w:numPr>
          <w:ilvl w:val="0"/>
          <w:numId w:val="2"/>
        </w:numPr>
        <w:spacing w:after="0" w:line="240" w:lineRule="exact"/>
      </w:pPr>
    </w:p>
    <w:p w14:paraId="4B60C0FC" w14:textId="77777777" w:rsidR="00DD3B53" w:rsidRDefault="00000000">
      <w:pPr>
        <w:pStyle w:val="ROMANOS"/>
        <w:numPr>
          <w:ilvl w:val="0"/>
          <w:numId w:val="2"/>
        </w:numPr>
        <w:spacing w:after="0" w:line="240" w:lineRule="exact"/>
      </w:pPr>
      <w:r>
        <w:rPr>
          <w:rFonts w:ascii="Calibri" w:hAnsi="Calibri" w:cs="DIN Pro Regular"/>
          <w:b/>
          <w:bCs/>
          <w:sz w:val="20"/>
          <w:szCs w:val="20"/>
          <w:lang w:val="es-MX"/>
        </w:rPr>
        <w:t>Fondos y Bienes de Terceros en Garantía y/o Administración a Corto y Largo Plazo.</w:t>
      </w:r>
    </w:p>
    <w:p w14:paraId="59D84E66" w14:textId="77777777" w:rsidR="00DD3B53" w:rsidRDefault="00000000">
      <w:pPr>
        <w:pStyle w:val="ROMANOS"/>
        <w:numPr>
          <w:ilvl w:val="0"/>
          <w:numId w:val="2"/>
        </w:numPr>
        <w:spacing w:after="0" w:line="240" w:lineRule="exact"/>
      </w:pPr>
      <w:r>
        <w:rPr>
          <w:rFonts w:ascii="Calibri" w:hAnsi="Calibri" w:cs="DIN Pro Regular"/>
          <w:b/>
          <w:bCs/>
          <w:sz w:val="20"/>
          <w:szCs w:val="20"/>
          <w:lang w:val="es-MX"/>
        </w:rPr>
        <w:t>Pasivos Diferidos.</w:t>
      </w:r>
    </w:p>
    <w:p w14:paraId="5A448A80" w14:textId="77777777" w:rsidR="00DD3B53" w:rsidRDefault="00000000">
      <w:pPr>
        <w:pStyle w:val="ROMANOS"/>
        <w:numPr>
          <w:ilvl w:val="0"/>
          <w:numId w:val="2"/>
        </w:numPr>
        <w:spacing w:after="0" w:line="240" w:lineRule="exact"/>
      </w:pPr>
      <w:r>
        <w:rPr>
          <w:rFonts w:ascii="Calibri" w:hAnsi="Calibri" w:cs="DIN Pro Regular"/>
          <w:b/>
          <w:bCs/>
          <w:sz w:val="20"/>
          <w:szCs w:val="20"/>
          <w:lang w:val="es-MX"/>
        </w:rPr>
        <w:t>Provisiones.</w:t>
      </w:r>
    </w:p>
    <w:p w14:paraId="12823C7A" w14:textId="77777777" w:rsidR="00DD3B53" w:rsidRDefault="00000000">
      <w:pPr>
        <w:pStyle w:val="ROMANOS"/>
        <w:numPr>
          <w:ilvl w:val="0"/>
          <w:numId w:val="2"/>
        </w:numPr>
        <w:spacing w:after="0" w:line="240" w:lineRule="exact"/>
      </w:pPr>
      <w:r>
        <w:rPr>
          <w:rFonts w:ascii="Calibri" w:hAnsi="Calibri" w:cs="DIN Pro Regular"/>
          <w:b/>
          <w:bCs/>
          <w:sz w:val="20"/>
          <w:szCs w:val="20"/>
          <w:lang w:val="es-MX"/>
        </w:rPr>
        <w:t xml:space="preserve">Otros Pasivos a corto y largo plazo que impacten en la información </w:t>
      </w:r>
      <w:proofErr w:type="spellStart"/>
      <w:r>
        <w:rPr>
          <w:rFonts w:ascii="Calibri" w:hAnsi="Calibri" w:cs="DIN Pro Regular"/>
          <w:b/>
          <w:bCs/>
          <w:sz w:val="20"/>
          <w:szCs w:val="20"/>
          <w:lang w:val="es-MX"/>
        </w:rPr>
        <w:t>financiera.NO</w:t>
      </w:r>
      <w:proofErr w:type="spellEnd"/>
      <w:r>
        <w:rPr>
          <w:rFonts w:ascii="Calibri" w:hAnsi="Calibri" w:cs="DIN Pro Regular"/>
          <w:b/>
          <w:bCs/>
          <w:sz w:val="20"/>
          <w:szCs w:val="20"/>
          <w:lang w:val="es-MX"/>
        </w:rPr>
        <w:t xml:space="preserve"> APLICA</w:t>
      </w:r>
    </w:p>
    <w:p w14:paraId="2956BDFB" w14:textId="77777777" w:rsidR="00DD3B53" w:rsidRDefault="00DD3B53">
      <w:pPr>
        <w:pStyle w:val="ROMANOS"/>
        <w:spacing w:after="0" w:line="240" w:lineRule="exact"/>
        <w:ind w:left="0" w:firstLine="0"/>
        <w:rPr>
          <w:rFonts w:ascii="Calibri" w:hAnsi="Calibri" w:cs="DIN Pro Regular"/>
          <w:sz w:val="20"/>
          <w:szCs w:val="20"/>
          <w:lang w:val="es-MX"/>
        </w:rPr>
      </w:pPr>
    </w:p>
    <w:p w14:paraId="7FC31FB8" w14:textId="77777777" w:rsidR="00DD3B53" w:rsidRDefault="00000000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  <w:r>
        <w:rPr>
          <w:rFonts w:ascii="Calibri" w:hAnsi="Calibri" w:cs="DIN Pro Regular"/>
          <w:b/>
          <w:smallCaps/>
          <w:sz w:val="20"/>
          <w:szCs w:val="20"/>
        </w:rPr>
        <w:t>III)</w:t>
      </w:r>
      <w:r>
        <w:rPr>
          <w:rFonts w:ascii="Calibri" w:hAnsi="Calibri" w:cs="DIN Pro Regular"/>
          <w:b/>
          <w:smallCaps/>
          <w:sz w:val="20"/>
          <w:szCs w:val="20"/>
        </w:rPr>
        <w:tab/>
        <w:t>Notas al Estado de Variación en la Hacienda Pública                                                                                         24’951,805</w:t>
      </w:r>
    </w:p>
    <w:p w14:paraId="7BA4D85E" w14:textId="77777777" w:rsidR="00DD3B53" w:rsidRDefault="00DD3B53">
      <w:pPr>
        <w:pStyle w:val="INCISO"/>
        <w:spacing w:after="0" w:line="240" w:lineRule="exact"/>
        <w:ind w:left="360"/>
      </w:pPr>
    </w:p>
    <w:p w14:paraId="7E0D782B" w14:textId="77777777" w:rsidR="00DD3B53" w:rsidRDefault="00DD3B53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65C80AB8" w14:textId="77777777" w:rsidR="00DD3B53" w:rsidRDefault="00000000">
      <w:pPr>
        <w:pStyle w:val="INCISO"/>
        <w:spacing w:after="0" w:line="240" w:lineRule="exact"/>
        <w:ind w:left="360"/>
      </w:pPr>
      <w:r>
        <w:rPr>
          <w:rFonts w:ascii="Calibri" w:hAnsi="Calibri" w:cs="DIN Pro Regular"/>
          <w:b/>
          <w:smallCaps/>
          <w:sz w:val="20"/>
          <w:szCs w:val="20"/>
        </w:rPr>
        <w:t>IV)</w:t>
      </w:r>
      <w:r>
        <w:rPr>
          <w:rFonts w:ascii="Calibri" w:hAnsi="Calibri" w:cs="DIN Pro Regular"/>
          <w:b/>
          <w:smallCaps/>
          <w:sz w:val="20"/>
          <w:szCs w:val="20"/>
        </w:rPr>
        <w:tab/>
        <w:t>Notas al Estado de Flujos de Efectivo                                                                                                                                            251</w:t>
      </w:r>
    </w:p>
    <w:p w14:paraId="465033D9" w14:textId="77777777" w:rsidR="00DD3B53" w:rsidRDefault="00DD3B53">
      <w:pPr>
        <w:pStyle w:val="INCISO"/>
        <w:spacing w:after="0" w:line="240" w:lineRule="exact"/>
        <w:ind w:left="360"/>
        <w:rPr>
          <w:rFonts w:ascii="Calibri" w:hAnsi="Calibri" w:cs="DIN Pro Regular"/>
          <w:smallCaps/>
          <w:sz w:val="20"/>
          <w:szCs w:val="20"/>
        </w:rPr>
      </w:pPr>
    </w:p>
    <w:p w14:paraId="0DE1E11B" w14:textId="77777777" w:rsidR="00DD3B53" w:rsidRDefault="00DD3B53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2D85710C" w14:textId="77777777" w:rsidR="00DD3B53" w:rsidRDefault="00DD3B53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734EA196" w14:textId="77777777" w:rsidR="00DD3B53" w:rsidRDefault="00DD3B53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2A99FB98" w14:textId="77777777" w:rsidR="00DD3B53" w:rsidRDefault="00DD3B53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7055B2AF" w14:textId="77777777" w:rsidR="00DD3B53" w:rsidRDefault="00000000">
      <w:pPr>
        <w:pStyle w:val="ROMANOS"/>
        <w:spacing w:after="0" w:line="240" w:lineRule="exact"/>
        <w:ind w:left="1140"/>
      </w:pPr>
      <w:r>
        <w:rPr>
          <w:rFonts w:ascii="Calibri" w:hAnsi="Calibri" w:cs="DIN Pro Regular"/>
          <w:b/>
          <w:sz w:val="20"/>
          <w:szCs w:val="20"/>
          <w:lang w:val="es-MX"/>
        </w:rPr>
        <w:t>Efectivo y equivalentes</w:t>
      </w:r>
    </w:p>
    <w:p w14:paraId="22B4D3D2" w14:textId="77777777" w:rsidR="00DD3B53" w:rsidRDefault="00000000">
      <w:pPr>
        <w:pStyle w:val="ROMANOS"/>
        <w:numPr>
          <w:ilvl w:val="0"/>
          <w:numId w:val="6"/>
        </w:numPr>
        <w:spacing w:after="0" w:line="240" w:lineRule="exact"/>
      </w:pPr>
      <w:r>
        <w:rPr>
          <w:rFonts w:ascii="Calibri" w:hAnsi="Calibri" w:cs="DIN Pro Regular"/>
          <w:sz w:val="20"/>
          <w:szCs w:val="20"/>
          <w:lang w:val="es-MX"/>
        </w:rPr>
        <w:t>El análisis de los saldos inicial y final, del Estado de Flujo de Efectivo en la cuenta de efectivo y equivalentes:</w:t>
      </w:r>
    </w:p>
    <w:p w14:paraId="0E2ED6AA" w14:textId="77777777" w:rsidR="00DD3B53" w:rsidRDefault="00DD3B53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tbl>
      <w:tblPr>
        <w:tblW w:w="519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2"/>
        <w:gridCol w:w="1015"/>
        <w:gridCol w:w="1060"/>
      </w:tblGrid>
      <w:tr w:rsidR="00DD3B53" w14:paraId="7E86FBE6" w14:textId="77777777">
        <w:tblPrEx>
          <w:tblCellMar>
            <w:top w:w="0" w:type="dxa"/>
            <w:bottom w:w="0" w:type="dxa"/>
          </w:tblCellMar>
        </w:tblPrEx>
        <w:trPr>
          <w:cantSplit/>
          <w:trHeight w:val="120"/>
          <w:jc w:val="center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DF427" w14:textId="77777777" w:rsidR="00DD3B53" w:rsidRDefault="00DD3B53">
            <w:pPr>
              <w:pStyle w:val="Standard"/>
              <w:widowControl w:val="0"/>
              <w:spacing w:after="0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C3F15" w14:textId="77777777" w:rsidR="00DD3B53" w:rsidRDefault="00000000">
            <w:pPr>
              <w:pStyle w:val="Standard"/>
              <w:widowControl w:val="0"/>
              <w:spacing w:after="0" w:line="224" w:lineRule="exact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ES"/>
              </w:rPr>
              <w:t>2024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CC3F9" w14:textId="77777777" w:rsidR="00DD3B53" w:rsidRDefault="00000000">
            <w:pPr>
              <w:pStyle w:val="Standard"/>
              <w:widowControl w:val="0"/>
              <w:spacing w:after="0" w:line="224" w:lineRule="exact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ES"/>
              </w:rPr>
              <w:t>2023</w:t>
            </w:r>
          </w:p>
        </w:tc>
      </w:tr>
      <w:tr w:rsidR="00DD3B53" w14:paraId="2CE232F6" w14:textId="77777777">
        <w:tblPrEx>
          <w:tblCellMar>
            <w:top w:w="0" w:type="dxa"/>
            <w:bottom w:w="0" w:type="dxa"/>
          </w:tblCellMar>
        </w:tblPrEx>
        <w:trPr>
          <w:cantSplit/>
          <w:trHeight w:val="195"/>
          <w:jc w:val="center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A9B98" w14:textId="77777777" w:rsidR="00DD3B53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cs="DIN Pro Regular"/>
                <w:sz w:val="20"/>
                <w:szCs w:val="20"/>
              </w:rPr>
            </w:pPr>
            <w:r>
              <w:rPr>
                <w:rFonts w:cs="DIN Pro Regular"/>
                <w:sz w:val="20"/>
                <w:szCs w:val="20"/>
              </w:rPr>
              <w:t>Efectivo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FE591" w14:textId="77777777" w:rsidR="00DD3B53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5,904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6D339" w14:textId="77777777" w:rsidR="00DD3B53" w:rsidRDefault="00000000">
            <w:pPr>
              <w:pStyle w:val="Standard"/>
              <w:widowControl w:val="0"/>
              <w:spacing w:after="101" w:line="224" w:lineRule="exac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 xml:space="preserve">        5,653</w:t>
            </w:r>
          </w:p>
        </w:tc>
      </w:tr>
      <w:tr w:rsidR="00DD3B53" w14:paraId="30CBE44A" w14:textId="77777777">
        <w:tblPrEx>
          <w:tblCellMar>
            <w:top w:w="0" w:type="dxa"/>
            <w:bottom w:w="0" w:type="dxa"/>
          </w:tblCellMar>
        </w:tblPrEx>
        <w:trPr>
          <w:cantSplit/>
          <w:trHeight w:val="202"/>
          <w:jc w:val="center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9C794" w14:textId="77777777" w:rsidR="00DD3B53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cs="DIN Pro Regular"/>
                <w:sz w:val="20"/>
                <w:szCs w:val="20"/>
              </w:rPr>
            </w:pPr>
            <w:r>
              <w:rPr>
                <w:rFonts w:cs="DIN Pro Regular"/>
                <w:sz w:val="20"/>
                <w:szCs w:val="20"/>
              </w:rPr>
              <w:t>Bancos/Tesorería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A6C27" w14:textId="77777777" w:rsidR="00DD3B53" w:rsidRDefault="00000000">
            <w:pPr>
              <w:pStyle w:val="Standard"/>
              <w:widowControl w:val="0"/>
              <w:spacing w:after="101" w:line="224" w:lineRule="exac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 xml:space="preserve">          251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409E2" w14:textId="77777777" w:rsidR="00DD3B53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251</w:t>
            </w:r>
          </w:p>
        </w:tc>
      </w:tr>
      <w:tr w:rsidR="00DD3B53" w14:paraId="338DFE21" w14:textId="77777777">
        <w:tblPrEx>
          <w:tblCellMar>
            <w:top w:w="0" w:type="dxa"/>
            <w:bottom w:w="0" w:type="dxa"/>
          </w:tblCellMar>
        </w:tblPrEx>
        <w:trPr>
          <w:cantSplit/>
          <w:trHeight w:val="195"/>
          <w:jc w:val="center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1C5C6" w14:textId="77777777" w:rsidR="00DD3B53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cs="DIN Pro Regular"/>
                <w:sz w:val="20"/>
                <w:szCs w:val="20"/>
              </w:rPr>
            </w:pPr>
            <w:r>
              <w:rPr>
                <w:rFonts w:cs="DIN Pro Regular"/>
                <w:sz w:val="20"/>
                <w:szCs w:val="20"/>
              </w:rPr>
              <w:t>Bancos/Dependencias y Otros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CFD11" w14:textId="77777777" w:rsidR="00DD3B53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X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56199" w14:textId="77777777" w:rsidR="00DD3B53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X</w:t>
            </w:r>
          </w:p>
        </w:tc>
      </w:tr>
      <w:tr w:rsidR="00DD3B53" w14:paraId="11C6B3E1" w14:textId="77777777">
        <w:tblPrEx>
          <w:tblCellMar>
            <w:top w:w="0" w:type="dxa"/>
            <w:bottom w:w="0" w:type="dxa"/>
          </w:tblCellMar>
        </w:tblPrEx>
        <w:trPr>
          <w:cantSplit/>
          <w:trHeight w:val="333"/>
          <w:jc w:val="center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AFFC4" w14:textId="77777777" w:rsidR="00DD3B53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Inversiones Temporales (hasta 3 meses)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302DA" w14:textId="77777777" w:rsidR="00DD3B53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X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160AD" w14:textId="77777777" w:rsidR="00DD3B53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X</w:t>
            </w:r>
          </w:p>
        </w:tc>
      </w:tr>
      <w:tr w:rsidR="00DD3B53" w14:paraId="50739588" w14:textId="77777777">
        <w:tblPrEx>
          <w:tblCellMar>
            <w:top w:w="0" w:type="dxa"/>
            <w:bottom w:w="0" w:type="dxa"/>
          </w:tblCellMar>
        </w:tblPrEx>
        <w:trPr>
          <w:cantSplit/>
          <w:trHeight w:val="195"/>
          <w:jc w:val="center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F68ED" w14:textId="77777777" w:rsidR="00DD3B53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Fondos con Afectación Específica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909B1" w14:textId="77777777" w:rsidR="00DD3B53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X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58A9E" w14:textId="77777777" w:rsidR="00DD3B53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X</w:t>
            </w:r>
          </w:p>
        </w:tc>
      </w:tr>
      <w:tr w:rsidR="00DD3B53" w14:paraId="06C18233" w14:textId="77777777">
        <w:tblPrEx>
          <w:tblCellMar>
            <w:top w:w="0" w:type="dxa"/>
            <w:bottom w:w="0" w:type="dxa"/>
          </w:tblCellMar>
        </w:tblPrEx>
        <w:trPr>
          <w:cantSplit/>
          <w:trHeight w:val="333"/>
          <w:jc w:val="center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C5CD7" w14:textId="77777777" w:rsidR="00DD3B53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Depósitos de Fondos de Terceros en Garantía y/o Administración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2AD87" w14:textId="77777777" w:rsidR="00DD3B53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X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7CC9D" w14:textId="77777777" w:rsidR="00DD3B53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X</w:t>
            </w:r>
          </w:p>
        </w:tc>
      </w:tr>
      <w:tr w:rsidR="00DD3B53" w14:paraId="60251CC5" w14:textId="77777777">
        <w:tblPrEx>
          <w:tblCellMar>
            <w:top w:w="0" w:type="dxa"/>
            <w:bottom w:w="0" w:type="dxa"/>
          </w:tblCellMar>
        </w:tblPrEx>
        <w:trPr>
          <w:cantSplit/>
          <w:trHeight w:val="180"/>
          <w:jc w:val="center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C85DD" w14:textId="77777777" w:rsidR="00DD3B53" w:rsidRDefault="00000000">
            <w:pPr>
              <w:pStyle w:val="Standard"/>
              <w:widowControl w:val="0"/>
              <w:rPr>
                <w:rFonts w:cs="DIN Pro Regular"/>
                <w:sz w:val="20"/>
                <w:szCs w:val="20"/>
              </w:rPr>
            </w:pPr>
            <w:r>
              <w:rPr>
                <w:rFonts w:cs="DIN Pro Regular"/>
                <w:sz w:val="20"/>
                <w:szCs w:val="20"/>
              </w:rPr>
              <w:t>Otros Efectivos y Equivalentes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856FD" w14:textId="77777777" w:rsidR="00DD3B53" w:rsidRDefault="00000000">
            <w:pPr>
              <w:pStyle w:val="Standard"/>
              <w:widowControl w:val="0"/>
              <w:jc w:val="right"/>
              <w:rPr>
                <w:rFonts w:cs="DIN Pro Regular"/>
                <w:sz w:val="20"/>
                <w:szCs w:val="20"/>
              </w:rPr>
            </w:pPr>
            <w:r>
              <w:rPr>
                <w:rFonts w:cs="DIN Pro Regular"/>
                <w:sz w:val="20"/>
                <w:szCs w:val="20"/>
              </w:rPr>
              <w:t>X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DEA5E" w14:textId="77777777" w:rsidR="00DD3B53" w:rsidRDefault="00000000">
            <w:pPr>
              <w:pStyle w:val="Standard"/>
              <w:widowControl w:val="0"/>
              <w:jc w:val="right"/>
              <w:rPr>
                <w:rFonts w:cs="DIN Pro Regular"/>
                <w:sz w:val="20"/>
                <w:szCs w:val="20"/>
              </w:rPr>
            </w:pPr>
            <w:r>
              <w:rPr>
                <w:rFonts w:cs="DIN Pro Regular"/>
                <w:sz w:val="20"/>
                <w:szCs w:val="20"/>
              </w:rPr>
              <w:t>X</w:t>
            </w:r>
          </w:p>
        </w:tc>
      </w:tr>
      <w:tr w:rsidR="00DD3B53" w14:paraId="4153A95A" w14:textId="77777777">
        <w:tblPrEx>
          <w:tblCellMar>
            <w:top w:w="0" w:type="dxa"/>
            <w:bottom w:w="0" w:type="dxa"/>
          </w:tblCellMar>
        </w:tblPrEx>
        <w:trPr>
          <w:cantSplit/>
          <w:trHeight w:val="202"/>
          <w:jc w:val="center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D9EE4" w14:textId="77777777" w:rsidR="00DD3B53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proofErr w:type="gramStart"/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Total</w:t>
            </w:r>
            <w:proofErr w:type="gramEnd"/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 xml:space="preserve"> de Efectivo y Equivalentes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544D5" w14:textId="77777777" w:rsidR="00DD3B53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6,155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E551B" w14:textId="77777777" w:rsidR="00DD3B53" w:rsidRDefault="00000000">
            <w:pPr>
              <w:pStyle w:val="Standard"/>
              <w:widowControl w:val="0"/>
              <w:spacing w:after="101" w:line="224" w:lineRule="exact"/>
              <w:jc w:val="center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 xml:space="preserve">       5,904</w:t>
            </w:r>
          </w:p>
        </w:tc>
      </w:tr>
    </w:tbl>
    <w:p w14:paraId="4194B28B" w14:textId="77777777" w:rsidR="00DD3B53" w:rsidRDefault="00DD3B53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009257F7" w14:textId="77777777" w:rsidR="00DD3B53" w:rsidRDefault="00DD3B53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09454D90" w14:textId="77777777" w:rsidR="00DD3B53" w:rsidRDefault="00DD3B53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42BD54F2" w14:textId="77777777" w:rsidR="00DD3B53" w:rsidRDefault="00DD3B53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74709FC4" w14:textId="77777777" w:rsidR="00DD3B53" w:rsidRDefault="00DD3B53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1FAE0E41" w14:textId="77777777" w:rsidR="00DD3B53" w:rsidRDefault="00DD3B53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73658464" w14:textId="77777777" w:rsidR="00DD3B53" w:rsidRDefault="00DD3B53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1894D3B0" w14:textId="77777777" w:rsidR="00DD3B53" w:rsidRDefault="00000000">
      <w:pPr>
        <w:pStyle w:val="ROMANOS"/>
        <w:spacing w:after="0" w:line="240" w:lineRule="exact"/>
        <w:ind w:left="1140"/>
      </w:pPr>
      <w:r>
        <w:rPr>
          <w:rFonts w:ascii="Calibri" w:hAnsi="Calibri" w:cs="DIN Pro Regular"/>
          <w:b/>
          <w:sz w:val="20"/>
          <w:szCs w:val="20"/>
          <w:lang w:val="es-MX"/>
        </w:rPr>
        <w:t>2.</w:t>
      </w:r>
      <w:r>
        <w:rPr>
          <w:rFonts w:ascii="Calibri" w:hAnsi="Calibri" w:cs="DIN Pro Regular"/>
          <w:sz w:val="20"/>
          <w:szCs w:val="20"/>
          <w:lang w:val="es-MX"/>
        </w:rPr>
        <w:t xml:space="preserve"> Adquisiciones de bienes muebles e inmuebles con su monto global y porcentaje que se aplicó en el presupuesto Federal o Estatal según sea el caso:</w:t>
      </w:r>
    </w:p>
    <w:p w14:paraId="2089B505" w14:textId="77777777" w:rsidR="00DD3B53" w:rsidRDefault="00DD3B53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tbl>
      <w:tblPr>
        <w:tblW w:w="518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5"/>
        <w:gridCol w:w="1013"/>
        <w:gridCol w:w="1058"/>
      </w:tblGrid>
      <w:tr w:rsidR="00DD3B53" w14:paraId="2FC992AC" w14:textId="77777777">
        <w:tblPrEx>
          <w:tblCellMar>
            <w:top w:w="0" w:type="dxa"/>
            <w:bottom w:w="0" w:type="dxa"/>
          </w:tblCellMar>
        </w:tblPrEx>
        <w:trPr>
          <w:cantSplit/>
          <w:trHeight w:val="200"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24F7D" w14:textId="77777777" w:rsidR="00DD3B53" w:rsidRDefault="00000000">
            <w:pPr>
              <w:pStyle w:val="Standard"/>
              <w:widowControl w:val="0"/>
              <w:spacing w:after="0" w:line="224" w:lineRule="exact"/>
              <w:jc w:val="both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ES"/>
              </w:rPr>
              <w:t>Adquisiciones de Actividades de Inversión efectivamente pagadas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063F9" w14:textId="77777777" w:rsidR="00DD3B53" w:rsidRDefault="00DD3B53">
            <w:pPr>
              <w:pStyle w:val="Standard"/>
              <w:widowControl w:val="0"/>
              <w:spacing w:after="0" w:line="224" w:lineRule="exact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82112" w14:textId="77777777" w:rsidR="00DD3B53" w:rsidRDefault="00DD3B53">
            <w:pPr>
              <w:pStyle w:val="Standard"/>
              <w:widowControl w:val="0"/>
              <w:spacing w:after="0" w:line="224" w:lineRule="exact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ES"/>
              </w:rPr>
            </w:pPr>
          </w:p>
        </w:tc>
      </w:tr>
      <w:tr w:rsidR="00DD3B53" w14:paraId="64ABCFA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C8FDF" w14:textId="77777777" w:rsidR="00DD3B53" w:rsidRDefault="00000000">
            <w:pPr>
              <w:pStyle w:val="Standard"/>
              <w:widowControl w:val="0"/>
              <w:spacing w:after="101" w:line="224" w:lineRule="exact"/>
              <w:jc w:val="center"/>
              <w:rPr>
                <w:rFonts w:cs="DIN Pro Regular"/>
                <w:b/>
                <w:sz w:val="20"/>
                <w:szCs w:val="20"/>
              </w:rPr>
            </w:pPr>
            <w:r>
              <w:rPr>
                <w:rFonts w:cs="DIN Pro Regular"/>
                <w:b/>
                <w:sz w:val="20"/>
                <w:szCs w:val="20"/>
              </w:rPr>
              <w:t>Concepto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85179" w14:textId="77777777" w:rsidR="00DD3B53" w:rsidRDefault="00000000">
            <w:pPr>
              <w:pStyle w:val="Standard"/>
              <w:widowControl w:val="0"/>
              <w:spacing w:after="101" w:line="224" w:lineRule="exact"/>
              <w:jc w:val="center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2024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A8BA4" w14:textId="77777777" w:rsidR="00DD3B53" w:rsidRDefault="00000000">
            <w:pPr>
              <w:pStyle w:val="Standard"/>
              <w:widowControl w:val="0"/>
              <w:spacing w:after="101" w:line="224" w:lineRule="exact"/>
              <w:jc w:val="center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2023</w:t>
            </w:r>
          </w:p>
        </w:tc>
      </w:tr>
      <w:tr w:rsidR="00DD3B53" w14:paraId="566C515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9C835" w14:textId="77777777" w:rsidR="00DD3B53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cs="DIN Pro Regular"/>
                <w:b/>
                <w:sz w:val="20"/>
                <w:szCs w:val="20"/>
              </w:rPr>
            </w:pPr>
            <w:r>
              <w:rPr>
                <w:rFonts w:cs="DIN Pro Regular"/>
                <w:b/>
                <w:sz w:val="20"/>
                <w:szCs w:val="20"/>
              </w:rPr>
              <w:t>Bienes Inmuebles, Infraestructura y Construcciones en Proceso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255DF" w14:textId="77777777" w:rsidR="00DD3B53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X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523D5" w14:textId="77777777" w:rsidR="00DD3B53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X</w:t>
            </w:r>
          </w:p>
        </w:tc>
      </w:tr>
      <w:tr w:rsidR="00DD3B53" w14:paraId="687F095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A0BFE" w14:textId="77777777" w:rsidR="00DD3B53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cs="DIN Pro Regular"/>
                <w:sz w:val="20"/>
                <w:szCs w:val="20"/>
              </w:rPr>
            </w:pPr>
            <w:r>
              <w:rPr>
                <w:rFonts w:cs="DIN Pro Regular"/>
                <w:sz w:val="20"/>
                <w:szCs w:val="20"/>
              </w:rPr>
              <w:t>Terrenos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AD363" w14:textId="77777777" w:rsidR="00DD3B53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X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C34B6" w14:textId="77777777" w:rsidR="00DD3B53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X</w:t>
            </w:r>
          </w:p>
        </w:tc>
      </w:tr>
      <w:tr w:rsidR="00DD3B53" w14:paraId="5C4CBF3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69670" w14:textId="77777777" w:rsidR="00DD3B53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cs="DIN Pro Regular"/>
                <w:sz w:val="20"/>
                <w:szCs w:val="20"/>
              </w:rPr>
            </w:pPr>
            <w:r>
              <w:rPr>
                <w:rFonts w:cs="DIN Pro Regular"/>
                <w:sz w:val="20"/>
                <w:szCs w:val="20"/>
              </w:rPr>
              <w:t>Viviendas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6313C" w14:textId="77777777" w:rsidR="00DD3B53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X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BB007" w14:textId="77777777" w:rsidR="00DD3B53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X</w:t>
            </w:r>
          </w:p>
        </w:tc>
      </w:tr>
      <w:tr w:rsidR="00DD3B53" w14:paraId="126CCDB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1073D" w14:textId="77777777" w:rsidR="00DD3B53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Edificios no Habitacionales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F699B" w14:textId="77777777" w:rsidR="00DD3B53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X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32CDB" w14:textId="77777777" w:rsidR="00DD3B53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X</w:t>
            </w:r>
          </w:p>
        </w:tc>
      </w:tr>
      <w:tr w:rsidR="00DD3B53" w14:paraId="53CF48A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BA3CA" w14:textId="77777777" w:rsidR="00DD3B53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Infraestructura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767D5" w14:textId="77777777" w:rsidR="00DD3B53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X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71C23" w14:textId="77777777" w:rsidR="00DD3B53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X</w:t>
            </w:r>
          </w:p>
        </w:tc>
      </w:tr>
      <w:tr w:rsidR="00DD3B53" w14:paraId="066EADE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3E625" w14:textId="77777777" w:rsidR="00DD3B53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Construcciones en Proceso de Bienes de Dominio Público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0F65A" w14:textId="77777777" w:rsidR="00DD3B53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X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7BD87" w14:textId="77777777" w:rsidR="00DD3B53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X</w:t>
            </w:r>
          </w:p>
        </w:tc>
      </w:tr>
      <w:tr w:rsidR="00DD3B53" w14:paraId="489010AF" w14:textId="77777777">
        <w:tblPrEx>
          <w:tblCellMar>
            <w:top w:w="0" w:type="dxa"/>
            <w:bottom w:w="0" w:type="dxa"/>
          </w:tblCellMar>
        </w:tblPrEx>
        <w:trPr>
          <w:cantSplit/>
          <w:trHeight w:val="550"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31451" w14:textId="77777777" w:rsidR="00DD3B53" w:rsidRDefault="00000000">
            <w:pPr>
              <w:pStyle w:val="Standard"/>
              <w:widowControl w:val="0"/>
              <w:rPr>
                <w:rFonts w:cs="DIN Pro Regular"/>
                <w:sz w:val="20"/>
                <w:szCs w:val="20"/>
              </w:rPr>
            </w:pPr>
            <w:r>
              <w:rPr>
                <w:rFonts w:cs="DIN Pro Regular"/>
                <w:sz w:val="20"/>
                <w:szCs w:val="20"/>
              </w:rPr>
              <w:t>Construcciones en Proceso de Bienes Propios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F629B" w14:textId="77777777" w:rsidR="00DD3B53" w:rsidRDefault="00000000">
            <w:pPr>
              <w:pStyle w:val="Standard"/>
              <w:widowControl w:val="0"/>
              <w:jc w:val="right"/>
              <w:rPr>
                <w:rFonts w:cs="DIN Pro Regular"/>
                <w:sz w:val="20"/>
                <w:szCs w:val="20"/>
              </w:rPr>
            </w:pPr>
            <w:r>
              <w:rPr>
                <w:rFonts w:cs="DIN Pro Regular"/>
                <w:sz w:val="20"/>
                <w:szCs w:val="20"/>
              </w:rPr>
              <w:t>X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6C5D3" w14:textId="77777777" w:rsidR="00DD3B53" w:rsidRDefault="00000000">
            <w:pPr>
              <w:pStyle w:val="Standard"/>
              <w:widowControl w:val="0"/>
              <w:jc w:val="right"/>
              <w:rPr>
                <w:rFonts w:cs="DIN Pro Regular"/>
                <w:sz w:val="20"/>
                <w:szCs w:val="20"/>
              </w:rPr>
            </w:pPr>
            <w:r>
              <w:rPr>
                <w:rFonts w:cs="DIN Pro Regular"/>
                <w:sz w:val="20"/>
                <w:szCs w:val="20"/>
              </w:rPr>
              <w:t>X</w:t>
            </w:r>
          </w:p>
        </w:tc>
      </w:tr>
      <w:tr w:rsidR="00DD3B53" w14:paraId="0CCE83F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CEC07" w14:textId="77777777" w:rsidR="00DD3B53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Otros Bienes Inmuebles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7BC50" w14:textId="77777777" w:rsidR="00DD3B53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X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FEE87" w14:textId="77777777" w:rsidR="00DD3B53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X</w:t>
            </w:r>
          </w:p>
        </w:tc>
      </w:tr>
      <w:tr w:rsidR="00DD3B53" w14:paraId="4A47394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A5DAB" w14:textId="77777777" w:rsidR="00DD3B53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Bienes Muebles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86461" w14:textId="77777777" w:rsidR="00DD3B53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X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FAF5C" w14:textId="77777777" w:rsidR="00DD3B53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X</w:t>
            </w:r>
          </w:p>
        </w:tc>
      </w:tr>
      <w:tr w:rsidR="00DD3B53" w14:paraId="264E372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C74D7" w14:textId="77777777" w:rsidR="00DD3B53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Mobiliario y Equipo de Administración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B2A1B" w14:textId="77777777" w:rsidR="00DD3B53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X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B2B05" w14:textId="77777777" w:rsidR="00DD3B53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X</w:t>
            </w:r>
          </w:p>
        </w:tc>
      </w:tr>
      <w:tr w:rsidR="00DD3B53" w14:paraId="036B547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6D94B" w14:textId="77777777" w:rsidR="00DD3B53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lastRenderedPageBreak/>
              <w:t>Mobiliario y Equipo Educacional y Recreativo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ACAF8" w14:textId="77777777" w:rsidR="00DD3B53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X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952D5" w14:textId="77777777" w:rsidR="00DD3B53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X</w:t>
            </w:r>
          </w:p>
        </w:tc>
      </w:tr>
      <w:tr w:rsidR="00DD3B53" w14:paraId="58D74D5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48E69" w14:textId="77777777" w:rsidR="00DD3B53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Equipo e Instrumental Médico y de Laboratorio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8248F" w14:textId="77777777" w:rsidR="00DD3B53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X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F4504" w14:textId="77777777" w:rsidR="00DD3B53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X</w:t>
            </w:r>
          </w:p>
        </w:tc>
      </w:tr>
      <w:tr w:rsidR="00DD3B53" w14:paraId="1AD8D37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001B6" w14:textId="77777777" w:rsidR="00DD3B53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Vehículos y Equipo de Transporte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E98E8" w14:textId="77777777" w:rsidR="00DD3B53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X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CC471" w14:textId="77777777" w:rsidR="00DD3B53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X</w:t>
            </w:r>
          </w:p>
        </w:tc>
      </w:tr>
      <w:tr w:rsidR="00DD3B53" w14:paraId="764945C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4F005" w14:textId="77777777" w:rsidR="00DD3B53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Equipo de Defensa y Seguridad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8B25B" w14:textId="77777777" w:rsidR="00DD3B53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X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F0BEC" w14:textId="77777777" w:rsidR="00DD3B53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X</w:t>
            </w:r>
          </w:p>
        </w:tc>
      </w:tr>
      <w:tr w:rsidR="00DD3B53" w14:paraId="3AC3136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6FCD1" w14:textId="77777777" w:rsidR="00DD3B53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Maquinaria, Otros Equipos y Herramientas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DE52C" w14:textId="77777777" w:rsidR="00DD3B53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X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D9D94" w14:textId="77777777" w:rsidR="00DD3B53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X</w:t>
            </w:r>
          </w:p>
        </w:tc>
      </w:tr>
      <w:tr w:rsidR="00DD3B53" w14:paraId="73625AE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B3731" w14:textId="77777777" w:rsidR="00DD3B53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Colecciones, Obras de Arte y Objetos Valiosos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15387" w14:textId="77777777" w:rsidR="00DD3B53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X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E3E21" w14:textId="77777777" w:rsidR="00DD3B53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X</w:t>
            </w:r>
          </w:p>
        </w:tc>
      </w:tr>
      <w:tr w:rsidR="00DD3B53" w14:paraId="77519E5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5D40B" w14:textId="77777777" w:rsidR="00DD3B53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Activos Biológicos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45D2C" w14:textId="77777777" w:rsidR="00DD3B53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X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73D25" w14:textId="77777777" w:rsidR="00DD3B53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X</w:t>
            </w:r>
          </w:p>
        </w:tc>
      </w:tr>
      <w:tr w:rsidR="00DD3B53" w14:paraId="119C789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35628" w14:textId="77777777" w:rsidR="00DD3B53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Otras Inversiones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CF001" w14:textId="77777777" w:rsidR="00DD3B53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X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04E66" w14:textId="77777777" w:rsidR="00DD3B53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X</w:t>
            </w:r>
          </w:p>
        </w:tc>
      </w:tr>
      <w:tr w:rsidR="00DD3B53" w14:paraId="6253C72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B3B62" w14:textId="77777777" w:rsidR="00DD3B53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Total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1E21D" w14:textId="77777777" w:rsidR="00DD3B53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X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C3F43" w14:textId="77777777" w:rsidR="00DD3B53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X</w:t>
            </w:r>
          </w:p>
        </w:tc>
      </w:tr>
    </w:tbl>
    <w:p w14:paraId="430D0162" w14:textId="77777777" w:rsidR="00DD3B53" w:rsidRDefault="00DD3B53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64FAE5FD" w14:textId="77777777" w:rsidR="00DD3B53" w:rsidRDefault="00DD3B53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08560F81" w14:textId="77777777" w:rsidR="00DD3B53" w:rsidRDefault="00DD3B53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689D6D40" w14:textId="77777777" w:rsidR="00DD3B53" w:rsidRDefault="00DD3B53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7A752296" w14:textId="77777777" w:rsidR="00DD3B53" w:rsidRDefault="00DD3B53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7ABCDBBC" w14:textId="77777777" w:rsidR="00DD3B53" w:rsidRDefault="00000000">
      <w:pPr>
        <w:pStyle w:val="ROMANOS"/>
        <w:spacing w:after="0" w:line="240" w:lineRule="exact"/>
        <w:ind w:left="1140"/>
      </w:pPr>
      <w:r>
        <w:rPr>
          <w:rFonts w:ascii="Calibri" w:hAnsi="Calibri" w:cs="DIN Pro Regular"/>
          <w:b/>
          <w:sz w:val="20"/>
          <w:szCs w:val="20"/>
          <w:lang w:val="es-MX"/>
        </w:rPr>
        <w:t xml:space="preserve">3.- </w:t>
      </w:r>
      <w:r>
        <w:rPr>
          <w:rFonts w:ascii="Calibri" w:hAnsi="Calibri" w:cs="DIN Pro Regular"/>
          <w:sz w:val="20"/>
          <w:szCs w:val="20"/>
          <w:lang w:val="es-MX"/>
        </w:rPr>
        <w:t>Conciliación de los Flujos de Efectivo Netos de las Actividades de Operación y la cuenta de Ahorro/Desahorro antes de Rubros Extraordinarios:</w:t>
      </w:r>
    </w:p>
    <w:p w14:paraId="3A46B641" w14:textId="77777777" w:rsidR="00DD3B53" w:rsidRDefault="00DD3B53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tbl>
      <w:tblPr>
        <w:tblW w:w="895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7"/>
        <w:gridCol w:w="1146"/>
        <w:gridCol w:w="1136"/>
      </w:tblGrid>
      <w:tr w:rsidR="00DD3B53" w14:paraId="0CD54E9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AB84D" w14:textId="77777777" w:rsidR="00DD3B53" w:rsidRDefault="00DD3B53">
            <w:pPr>
              <w:pStyle w:val="Text"/>
              <w:widowControl w:val="0"/>
              <w:spacing w:after="0" w:line="240" w:lineRule="exact"/>
              <w:ind w:firstLine="0"/>
              <w:rPr>
                <w:rFonts w:ascii="Calibri" w:hAnsi="Calibri" w:cs="DIN Pro Regular"/>
                <w:b/>
                <w:color w:val="FFFFFF"/>
                <w:sz w:val="20"/>
                <w:lang w:val="es-MX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D2FE7" w14:textId="77777777" w:rsidR="00DD3B53" w:rsidRDefault="00000000">
            <w:pPr>
              <w:pStyle w:val="Text"/>
              <w:widowControl w:val="0"/>
              <w:spacing w:after="0" w:line="240" w:lineRule="exact"/>
              <w:ind w:firstLine="0"/>
              <w:jc w:val="center"/>
              <w:rPr>
                <w:rFonts w:ascii="Calibri" w:hAnsi="Calibri" w:cs="DIN Pro Regular"/>
                <w:b/>
                <w:color w:val="FFFFFF"/>
                <w:sz w:val="20"/>
                <w:lang w:val="es-MX"/>
              </w:rPr>
            </w:pPr>
            <w:r>
              <w:rPr>
                <w:rFonts w:ascii="Calibri" w:hAnsi="Calibri" w:cs="DIN Pro Regular"/>
                <w:b/>
                <w:color w:val="FFFFFF"/>
                <w:sz w:val="20"/>
                <w:lang w:val="es-MX"/>
              </w:rPr>
              <w:t>2024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360CC" w14:textId="77777777" w:rsidR="00DD3B53" w:rsidRDefault="00000000">
            <w:pPr>
              <w:pStyle w:val="Text"/>
              <w:widowControl w:val="0"/>
              <w:spacing w:after="0" w:line="240" w:lineRule="exact"/>
              <w:ind w:firstLine="0"/>
              <w:jc w:val="center"/>
              <w:rPr>
                <w:rFonts w:ascii="Calibri" w:hAnsi="Calibri" w:cs="DIN Pro Regular"/>
                <w:b/>
                <w:color w:val="FFFFFF"/>
                <w:sz w:val="20"/>
                <w:lang w:val="es-MX"/>
              </w:rPr>
            </w:pPr>
            <w:r>
              <w:rPr>
                <w:rFonts w:ascii="Calibri" w:hAnsi="Calibri" w:cs="DIN Pro Regular"/>
                <w:b/>
                <w:color w:val="FFFFFF"/>
                <w:sz w:val="20"/>
                <w:lang w:val="es-MX"/>
              </w:rPr>
              <w:t>2023</w:t>
            </w:r>
          </w:p>
        </w:tc>
      </w:tr>
      <w:tr w:rsidR="00DD3B53" w14:paraId="13E3870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4166C" w14:textId="77777777" w:rsidR="00DD3B53" w:rsidRDefault="00000000">
            <w:pPr>
              <w:pStyle w:val="Text"/>
              <w:widowControl w:val="0"/>
              <w:spacing w:after="0" w:line="240" w:lineRule="exact"/>
              <w:ind w:firstLine="0"/>
              <w:rPr>
                <w:rFonts w:ascii="Calibri" w:hAnsi="Calibri" w:cs="DIN Pro Regular"/>
                <w:b/>
                <w:sz w:val="20"/>
              </w:rPr>
            </w:pPr>
            <w:r>
              <w:rPr>
                <w:rFonts w:ascii="Calibri" w:hAnsi="Calibri" w:cs="DIN Pro Regular"/>
                <w:b/>
                <w:sz w:val="20"/>
              </w:rPr>
              <w:t>Resultados del Ejercicio Ahorro/Desahorro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D0FD7" w14:textId="77777777" w:rsidR="00DD3B53" w:rsidRDefault="00000000">
            <w:pPr>
              <w:pStyle w:val="Text"/>
              <w:widowControl w:val="0"/>
              <w:spacing w:after="0" w:line="240" w:lineRule="exact"/>
              <w:ind w:firstLine="0"/>
              <w:jc w:val="right"/>
              <w:rPr>
                <w:rFonts w:ascii="Calibri" w:hAnsi="Calibri" w:cs="DIN Pro Regular"/>
                <w:b/>
                <w:sz w:val="20"/>
                <w:lang w:val="es-MX"/>
              </w:rPr>
            </w:pPr>
            <w:r>
              <w:rPr>
                <w:rFonts w:ascii="Calibri" w:hAnsi="Calibri" w:cs="DIN Pro Regular"/>
                <w:b/>
                <w:sz w:val="20"/>
                <w:lang w:val="es-MX"/>
              </w:rPr>
              <w:t>24’951,591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58672" w14:textId="77777777" w:rsidR="00DD3B53" w:rsidRDefault="00000000">
            <w:pPr>
              <w:pStyle w:val="Text"/>
              <w:widowControl w:val="0"/>
              <w:spacing w:after="0" w:line="240" w:lineRule="exact"/>
              <w:ind w:firstLine="0"/>
              <w:jc w:val="right"/>
              <w:rPr>
                <w:rFonts w:ascii="Calibri" w:hAnsi="Calibri" w:cs="DIN Pro Regular"/>
                <w:b/>
                <w:sz w:val="20"/>
                <w:lang w:val="es-MX"/>
              </w:rPr>
            </w:pPr>
            <w:r>
              <w:rPr>
                <w:rFonts w:ascii="Calibri" w:hAnsi="Calibri" w:cs="DIN Pro Regular"/>
                <w:b/>
                <w:sz w:val="20"/>
                <w:lang w:val="es-MX"/>
              </w:rPr>
              <w:t>24’951,548</w:t>
            </w:r>
          </w:p>
        </w:tc>
      </w:tr>
      <w:tr w:rsidR="00DD3B53" w14:paraId="2172FB2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EDEB3" w14:textId="77777777" w:rsidR="00DD3B53" w:rsidRDefault="00000000">
            <w:pPr>
              <w:pStyle w:val="Text"/>
              <w:widowControl w:val="0"/>
              <w:spacing w:after="0" w:line="240" w:lineRule="exact"/>
              <w:ind w:firstLine="0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Movimientos de partidas (o rubros) que no afectan al efectivo.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22862" w14:textId="77777777" w:rsidR="00DD3B53" w:rsidRDefault="00DD3B53">
            <w:pPr>
              <w:pStyle w:val="Text"/>
              <w:widowControl w:val="0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409A5" w14:textId="77777777" w:rsidR="00DD3B53" w:rsidRDefault="00DD3B53">
            <w:pPr>
              <w:pStyle w:val="Text"/>
              <w:widowControl w:val="0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</w:p>
        </w:tc>
      </w:tr>
      <w:tr w:rsidR="00DD3B53" w14:paraId="43B1E85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AA6F7" w14:textId="77777777" w:rsidR="00DD3B53" w:rsidRDefault="00000000">
            <w:pPr>
              <w:pStyle w:val="Text"/>
              <w:widowControl w:val="0"/>
              <w:spacing w:after="0" w:line="240" w:lineRule="exact"/>
              <w:ind w:firstLine="0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Depreciación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445B8" w14:textId="77777777" w:rsidR="00DD3B53" w:rsidRDefault="00000000">
            <w:pPr>
              <w:pStyle w:val="Text"/>
              <w:widowControl w:val="0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24’951,805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38494" w14:textId="77777777" w:rsidR="00DD3B53" w:rsidRDefault="00000000">
            <w:pPr>
              <w:pStyle w:val="Text"/>
              <w:widowControl w:val="0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24’951,805</w:t>
            </w:r>
          </w:p>
        </w:tc>
      </w:tr>
      <w:tr w:rsidR="00DD3B53" w14:paraId="2245DF7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B7C38" w14:textId="77777777" w:rsidR="00DD3B53" w:rsidRDefault="00000000">
            <w:pPr>
              <w:pStyle w:val="Text"/>
              <w:widowControl w:val="0"/>
              <w:spacing w:after="0" w:line="240" w:lineRule="exact"/>
              <w:ind w:firstLine="0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Amortización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93AAC" w14:textId="77777777" w:rsidR="00DD3B53" w:rsidRDefault="00000000">
            <w:pPr>
              <w:pStyle w:val="Text"/>
              <w:widowControl w:val="0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X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CB985" w14:textId="77777777" w:rsidR="00DD3B53" w:rsidRDefault="00000000">
            <w:pPr>
              <w:pStyle w:val="Text"/>
              <w:widowControl w:val="0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X</w:t>
            </w:r>
          </w:p>
        </w:tc>
      </w:tr>
      <w:tr w:rsidR="00DD3B53" w14:paraId="7C88CE2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B6C6A" w14:textId="77777777" w:rsidR="00DD3B53" w:rsidRDefault="00000000">
            <w:pPr>
              <w:pStyle w:val="Text"/>
              <w:widowControl w:val="0"/>
              <w:spacing w:after="0" w:line="240" w:lineRule="exact"/>
              <w:ind w:firstLine="0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Incrementos en las provisiones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B0C93" w14:textId="77777777" w:rsidR="00DD3B53" w:rsidRDefault="00000000">
            <w:pPr>
              <w:pStyle w:val="Text"/>
              <w:widowControl w:val="0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X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E5D2A" w14:textId="77777777" w:rsidR="00DD3B53" w:rsidRDefault="00000000">
            <w:pPr>
              <w:pStyle w:val="Text"/>
              <w:widowControl w:val="0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X</w:t>
            </w:r>
          </w:p>
        </w:tc>
      </w:tr>
      <w:tr w:rsidR="00DD3B53" w14:paraId="03E45CEB" w14:textId="77777777">
        <w:tblPrEx>
          <w:tblCellMar>
            <w:top w:w="0" w:type="dxa"/>
            <w:bottom w:w="0" w:type="dxa"/>
          </w:tblCellMar>
        </w:tblPrEx>
        <w:trPr>
          <w:cantSplit/>
          <w:trHeight w:val="212"/>
          <w:jc w:val="center"/>
        </w:trPr>
        <w:tc>
          <w:tcPr>
            <w:tcW w:w="6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A7DD9" w14:textId="77777777" w:rsidR="00DD3B53" w:rsidRDefault="00000000">
            <w:pPr>
              <w:pStyle w:val="Text"/>
              <w:widowControl w:val="0"/>
              <w:spacing w:after="0" w:line="240" w:lineRule="exact"/>
              <w:ind w:firstLine="0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Incremento en inversiones producido por revaluación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ABE14" w14:textId="77777777" w:rsidR="00DD3B53" w:rsidRDefault="00000000">
            <w:pPr>
              <w:pStyle w:val="Text"/>
              <w:widowControl w:val="0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(X)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AF3B6" w14:textId="77777777" w:rsidR="00DD3B53" w:rsidRDefault="00000000">
            <w:pPr>
              <w:pStyle w:val="Text"/>
              <w:widowControl w:val="0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(X)</w:t>
            </w:r>
          </w:p>
        </w:tc>
      </w:tr>
      <w:tr w:rsidR="00DD3B53" w14:paraId="0C2B1425" w14:textId="77777777">
        <w:tblPrEx>
          <w:tblCellMar>
            <w:top w:w="0" w:type="dxa"/>
            <w:bottom w:w="0" w:type="dxa"/>
          </w:tblCellMar>
        </w:tblPrEx>
        <w:trPr>
          <w:cantSplit/>
          <w:trHeight w:val="102"/>
          <w:jc w:val="center"/>
        </w:trPr>
        <w:tc>
          <w:tcPr>
            <w:tcW w:w="6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D6801" w14:textId="77777777" w:rsidR="00DD3B53" w:rsidRDefault="00000000">
            <w:pPr>
              <w:pStyle w:val="Text"/>
              <w:widowControl w:val="0"/>
              <w:spacing w:after="0" w:line="240" w:lineRule="exact"/>
              <w:ind w:firstLine="0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Ganancia/pérdida en venta de bienes muebles, inmuebles e intangibles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BD6E3" w14:textId="77777777" w:rsidR="00DD3B53" w:rsidRDefault="00000000">
            <w:pPr>
              <w:pStyle w:val="Text"/>
              <w:widowControl w:val="0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(X)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FAB49" w14:textId="77777777" w:rsidR="00DD3B53" w:rsidRDefault="00000000">
            <w:pPr>
              <w:pStyle w:val="Text"/>
              <w:widowControl w:val="0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(X)</w:t>
            </w:r>
          </w:p>
        </w:tc>
      </w:tr>
      <w:tr w:rsidR="00DD3B53" w14:paraId="1C1F96BA" w14:textId="77777777">
        <w:tblPrEx>
          <w:tblCellMar>
            <w:top w:w="0" w:type="dxa"/>
            <w:bottom w:w="0" w:type="dxa"/>
          </w:tblCellMar>
        </w:tblPrEx>
        <w:trPr>
          <w:cantSplit/>
          <w:trHeight w:val="282"/>
          <w:jc w:val="center"/>
        </w:trPr>
        <w:tc>
          <w:tcPr>
            <w:tcW w:w="6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09665" w14:textId="77777777" w:rsidR="00DD3B53" w:rsidRDefault="00000000">
            <w:pPr>
              <w:pStyle w:val="Text"/>
              <w:widowControl w:val="0"/>
              <w:spacing w:after="0" w:line="240" w:lineRule="exact"/>
              <w:ind w:firstLine="0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Incremento en cuentas por cobrar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6A16A" w14:textId="77777777" w:rsidR="00DD3B53" w:rsidRDefault="00000000">
            <w:pPr>
              <w:pStyle w:val="Text"/>
              <w:widowControl w:val="0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(X)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B621B" w14:textId="77777777" w:rsidR="00DD3B53" w:rsidRDefault="00000000">
            <w:pPr>
              <w:pStyle w:val="Text"/>
              <w:widowControl w:val="0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(X)</w:t>
            </w:r>
          </w:p>
        </w:tc>
      </w:tr>
      <w:tr w:rsidR="00DD3B53" w14:paraId="16F6D41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62D39" w14:textId="77777777" w:rsidR="00DD3B53" w:rsidRDefault="00000000">
            <w:pPr>
              <w:pStyle w:val="Text"/>
              <w:widowControl w:val="0"/>
              <w:spacing w:after="0" w:line="240" w:lineRule="exact"/>
              <w:ind w:firstLine="0"/>
              <w:rPr>
                <w:rFonts w:ascii="Calibri" w:hAnsi="Calibri" w:cs="DIN Pro Regular"/>
                <w:b/>
                <w:sz w:val="20"/>
              </w:rPr>
            </w:pPr>
            <w:r>
              <w:rPr>
                <w:rFonts w:ascii="Calibri" w:hAnsi="Calibri" w:cs="DIN Pro Regular"/>
                <w:b/>
                <w:sz w:val="20"/>
              </w:rPr>
              <w:t>Flujos de Efectivo Netos de las Actividades de Operación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19A67" w14:textId="77777777" w:rsidR="00DD3B53" w:rsidRDefault="00000000">
            <w:pPr>
              <w:pStyle w:val="Text"/>
              <w:widowControl w:val="0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251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D5230" w14:textId="77777777" w:rsidR="00DD3B53" w:rsidRDefault="00000000">
            <w:pPr>
              <w:pStyle w:val="Text"/>
              <w:widowControl w:val="0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251</w:t>
            </w:r>
          </w:p>
        </w:tc>
      </w:tr>
    </w:tbl>
    <w:p w14:paraId="1632D889" w14:textId="77777777" w:rsidR="00DD3B53" w:rsidRDefault="00DD3B53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37A9CE5F" w14:textId="77777777" w:rsidR="00DD3B53" w:rsidRDefault="00DD3B53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085EDABF" w14:textId="77777777" w:rsidR="00DD3B53" w:rsidRDefault="00DD3B53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39FA88C2" w14:textId="77777777" w:rsidR="00DD3B53" w:rsidRDefault="00DD3B53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5B5D5D3B" w14:textId="77777777" w:rsidR="00DD3B53" w:rsidRDefault="00DD3B53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27CE89B6" w14:textId="77777777" w:rsidR="00DD3B53" w:rsidRDefault="00DD3B53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3985C676" w14:textId="77777777" w:rsidR="00DD3B53" w:rsidRDefault="00DD3B53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5C1B714F" w14:textId="77777777" w:rsidR="00DD3B53" w:rsidRDefault="00DD3B53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23D6D8BD" w14:textId="77777777" w:rsidR="00DD3B53" w:rsidRDefault="00DD3B53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044599DD" w14:textId="77777777" w:rsidR="00DD3B53" w:rsidRDefault="00DD3B53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7D2C6688" w14:textId="77777777" w:rsidR="00DD3B53" w:rsidRDefault="00DD3B53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2B6678E7" w14:textId="77777777" w:rsidR="00DD3B53" w:rsidRDefault="00DD3B53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1538F563" w14:textId="77777777" w:rsidR="00DD3B53" w:rsidRDefault="00DD3B53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452A84AC" w14:textId="77777777" w:rsidR="00DD3B53" w:rsidRDefault="00DD3B53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0B308CAF" w14:textId="77777777" w:rsidR="00DD3B53" w:rsidRDefault="00DD3B53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6091D304" w14:textId="77777777" w:rsidR="00DD3B53" w:rsidRDefault="00DD3B53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55591831" w14:textId="77777777" w:rsidR="00DD3B53" w:rsidRDefault="00DD3B53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5602048A" w14:textId="77777777" w:rsidR="00DD3B53" w:rsidRDefault="00DD3B53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2674FBD3" w14:textId="77777777" w:rsidR="00DD3B53" w:rsidRDefault="00DD3B53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70ED9163" w14:textId="77777777" w:rsidR="00DD3B53" w:rsidRDefault="00DD3B53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64EF6498" w14:textId="77777777" w:rsidR="00DD3B53" w:rsidRDefault="00000000">
      <w:pPr>
        <w:pStyle w:val="INCISO"/>
        <w:spacing w:after="0" w:line="240" w:lineRule="exact"/>
        <w:ind w:left="360"/>
      </w:pPr>
      <w:r>
        <w:rPr>
          <w:rFonts w:ascii="Calibri" w:hAnsi="Calibri" w:cs="DIN Pro Regular"/>
          <w:b/>
          <w:smallCaps/>
          <w:sz w:val="20"/>
          <w:szCs w:val="20"/>
        </w:rPr>
        <w:t>V) Conciliación entre los ingresos presupuestarios y contables, así como entre los egresos presupuestarios y los gastos contables:</w:t>
      </w:r>
    </w:p>
    <w:p w14:paraId="4EF30F22" w14:textId="77777777" w:rsidR="00DD3B53" w:rsidRDefault="00DD3B53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5D98651D" w14:textId="77777777" w:rsidR="00DD3B53" w:rsidRDefault="00DD3B53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3A6BFA9A" w14:textId="77777777" w:rsidR="00DD3B53" w:rsidRDefault="00000000">
      <w:pPr>
        <w:pStyle w:val="INCISO"/>
        <w:spacing w:after="0" w:line="240" w:lineRule="exact"/>
        <w:ind w:left="360"/>
      </w:pPr>
      <w:r>
        <w:rPr>
          <w:rFonts w:ascii="Calibri" w:hAnsi="Calibri" w:cs="DIN Pro Regular"/>
          <w:b/>
          <w:smallCaps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48" behindDoc="0" locked="0" layoutInCell="1" allowOverlap="1" wp14:anchorId="23FC8D55" wp14:editId="2AC6CD66">
                <wp:simplePos x="0" y="0"/>
                <wp:positionH relativeFrom="column">
                  <wp:posOffset>281882</wp:posOffset>
                </wp:positionH>
                <wp:positionV relativeFrom="paragraph">
                  <wp:posOffset>111236</wp:posOffset>
                </wp:positionV>
                <wp:extent cx="5448937" cy="6398898"/>
                <wp:effectExtent l="0" t="0" r="18413" b="1902"/>
                <wp:wrapSquare wrapText="bothSides"/>
                <wp:docPr id="234728897" name="Marco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937" cy="6398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8652" w:type="dxa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03"/>
                              <w:gridCol w:w="5015"/>
                              <w:gridCol w:w="2714"/>
                              <w:gridCol w:w="160"/>
                              <w:gridCol w:w="160"/>
                            </w:tblGrid>
                            <w:tr w:rsidR="00DD3B53" w14:paraId="1318B027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8492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B0033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09711013" w14:textId="77777777" w:rsidR="00DD3B53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DIN Pro Regular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  <w:lang w:eastAsia="es-MX"/>
                                    </w:rPr>
                                    <w:t>Patronato del Centro de Convenciones y Exposiciones de Tampico, A.C.</w:t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51826991" w14:textId="77777777" w:rsidR="00DD3B53" w:rsidRDefault="00DD3B53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</w:tr>
                            <w:tr w:rsidR="00DD3B53" w14:paraId="0220D1D6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54"/>
                                <w:jc w:val="center"/>
                              </w:trPr>
                              <w:tc>
                                <w:tcPr>
                                  <w:tcW w:w="8492" w:type="dxa"/>
                                  <w:gridSpan w:val="4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B0033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352A7ECB" w14:textId="77777777" w:rsidR="00DD3B53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DIN Pro Regular"/>
                                      <w:b/>
                                      <w:color w:val="FFFFFF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b/>
                                      <w:color w:val="FFFFFF"/>
                                      <w:sz w:val="20"/>
                                      <w:szCs w:val="20"/>
                                      <w:lang w:eastAsia="es-MX"/>
                                    </w:rPr>
                                    <w:t>Conciliación entre los Ingresos Presupuestarios y Contables</w:t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3A4EF52F" w14:textId="77777777" w:rsidR="00DD3B53" w:rsidRDefault="00DD3B53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</w:tr>
                            <w:tr w:rsidR="00DD3B53" w14:paraId="186AA9D6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54"/>
                                <w:jc w:val="center"/>
                              </w:trPr>
                              <w:tc>
                                <w:tcPr>
                                  <w:tcW w:w="8492" w:type="dxa"/>
                                  <w:gridSpan w:val="4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B0033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401EB657" w14:textId="77777777" w:rsidR="00DD3B53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DIN Pro Regular"/>
                                      <w:b/>
                                      <w:color w:val="FFFFFF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b/>
                                      <w:color w:val="FFFFFF"/>
                                      <w:sz w:val="20"/>
                                      <w:szCs w:val="20"/>
                                      <w:lang w:eastAsia="es-MX"/>
                                    </w:rPr>
                                    <w:t>Correspondiente del 1 de Enero al 31 de Diciembre del 2024</w:t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7545F8E7" w14:textId="77777777" w:rsidR="00DD3B53" w:rsidRDefault="00DD3B53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</w:tr>
                            <w:tr w:rsidR="00DD3B53" w14:paraId="0F7B0AD9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72"/>
                                <w:jc w:val="center"/>
                              </w:trPr>
                              <w:tc>
                                <w:tcPr>
                                  <w:tcW w:w="8492" w:type="dxa"/>
                                  <w:gridSpan w:val="4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B0033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4F022A38" w14:textId="77777777" w:rsidR="00DD3B53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DIN Pro Regular"/>
                                      <w:b/>
                                      <w:color w:val="FFFFFF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b/>
                                      <w:color w:val="FFFFFF"/>
                                      <w:sz w:val="20"/>
                                      <w:szCs w:val="20"/>
                                      <w:lang w:eastAsia="es-MX"/>
                                    </w:rPr>
                                    <w:t>(Cifras en pesos)</w:t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211A7805" w14:textId="77777777" w:rsidR="00DD3B53" w:rsidRDefault="00DD3B53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</w:tr>
                            <w:tr w:rsidR="00DD3B53" w14:paraId="6ACAE1D8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34"/>
                                <w:jc w:val="center"/>
                              </w:trPr>
                              <w:tc>
                                <w:tcPr>
                                  <w:tcW w:w="603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7E5BCEB1" w14:textId="77777777" w:rsidR="00DD3B53" w:rsidRDefault="00DD3B53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DIN Pro Regular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5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bottom"/>
                                </w:tcPr>
                                <w:p w14:paraId="23154E6B" w14:textId="77777777" w:rsidR="00DD3B53" w:rsidRDefault="00DD3B53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4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bottom"/>
                                </w:tcPr>
                                <w:p w14:paraId="036E2AED" w14:textId="77777777" w:rsidR="00DD3B53" w:rsidRDefault="00DD3B53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34718796" w14:textId="77777777" w:rsidR="00DD3B53" w:rsidRDefault="00DD3B53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026B55E5" w14:textId="77777777" w:rsidR="00DD3B53" w:rsidRDefault="00DD3B53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</w:tr>
                            <w:tr w:rsidR="00DD3B53" w14:paraId="493B0255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561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B0033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04470965" w14:textId="77777777" w:rsidR="00DD3B53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rPr>
                                      <w:rFonts w:eastAsia="Times New Roman" w:cs="DIN Pro Regular"/>
                                      <w:b/>
                                      <w:color w:val="FFFFFF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b/>
                                      <w:color w:val="FFFFFF"/>
                                      <w:sz w:val="20"/>
                                      <w:szCs w:val="20"/>
                                      <w:lang w:eastAsia="es-MX"/>
                                    </w:rPr>
                                    <w:t>1.- Ingresos Presupuestarios</w:t>
                                  </w:r>
                                </w:p>
                              </w:tc>
                              <w:tc>
                                <w:tcPr>
                                  <w:tcW w:w="271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34401DB7" w14:textId="77777777" w:rsidR="00DD3B53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eastAsia="Times New Roman" w:cs="DIN Pro Regular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$ XXX</w:t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1AC0CDE6" w14:textId="77777777" w:rsidR="00DD3B53" w:rsidRDefault="00DD3B53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71A7B0EA" w14:textId="77777777" w:rsidR="00DD3B53" w:rsidRDefault="00DD3B53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</w:tr>
                            <w:tr w:rsidR="00DD3B53" w14:paraId="3A422ECC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34"/>
                                <w:jc w:val="center"/>
                              </w:trPr>
                              <w:tc>
                                <w:tcPr>
                                  <w:tcW w:w="603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77D5647F" w14:textId="77777777" w:rsidR="00DD3B53" w:rsidRDefault="00DD3B53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DIN Pro Regular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5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bottom"/>
                                </w:tcPr>
                                <w:p w14:paraId="507D525F" w14:textId="77777777" w:rsidR="00DD3B53" w:rsidRDefault="00DD3B53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4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bottom"/>
                                </w:tcPr>
                                <w:p w14:paraId="72CDF8A0" w14:textId="77777777" w:rsidR="00DD3B53" w:rsidRDefault="00DD3B53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62C80477" w14:textId="77777777" w:rsidR="00DD3B53" w:rsidRDefault="00DD3B53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2E602A44" w14:textId="77777777" w:rsidR="00DD3B53" w:rsidRDefault="00DD3B53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</w:tr>
                            <w:tr w:rsidR="00DD3B53" w14:paraId="07D723D6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561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B0033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180A1583" w14:textId="77777777" w:rsidR="00DD3B53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rPr>
                                      <w:rFonts w:eastAsia="Times New Roman" w:cs="DIN Pro Regular"/>
                                      <w:b/>
                                      <w:color w:val="FFFFFF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b/>
                                      <w:color w:val="FFFFFF"/>
                                      <w:sz w:val="20"/>
                                      <w:szCs w:val="20"/>
                                      <w:lang w:eastAsia="es-MX"/>
                                    </w:rPr>
                                    <w:t>2.- Más ingresos contables no presupuestarios</w:t>
                                  </w:r>
                                </w:p>
                              </w:tc>
                              <w:tc>
                                <w:tcPr>
                                  <w:tcW w:w="271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55E80E6B" w14:textId="77777777" w:rsidR="00DD3B53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eastAsia="Times New Roman" w:cs="DIN Pro Regular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Suma (2.1 al  2.6)</w:t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427DF1D1" w14:textId="77777777" w:rsidR="00DD3B53" w:rsidRDefault="00DD3B53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74B2BBAF" w14:textId="77777777" w:rsidR="00DD3B53" w:rsidRDefault="00DD3B53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</w:tr>
                            <w:tr w:rsidR="00DD3B53" w14:paraId="11676C65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34"/>
                                <w:jc w:val="center"/>
                              </w:trPr>
                              <w:tc>
                                <w:tcPr>
                                  <w:tcW w:w="60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63867493" w14:textId="77777777" w:rsidR="00DD3B53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2</w:t>
                                  </w:r>
                                  <w:r>
                                    <w:rPr>
                                      <w:rFonts w:eastAsia="Times New Roman" w:cs="DIN Pro Regular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.</w:t>
                                  </w:r>
                                  <w:r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15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38330F35" w14:textId="77777777" w:rsidR="00DD3B53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both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Ingresos Financieros</w:t>
                                  </w:r>
                                </w:p>
                              </w:tc>
                              <w:tc>
                                <w:tcPr>
                                  <w:tcW w:w="2714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19DB3BFF" w14:textId="77777777" w:rsidR="00DD3B53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214</w:t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0A997404" w14:textId="77777777" w:rsidR="00DD3B53" w:rsidRDefault="00DD3B53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3C0470C8" w14:textId="77777777" w:rsidR="00DD3B53" w:rsidRDefault="00DD3B53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</w:tr>
                            <w:tr w:rsidR="00DD3B53" w14:paraId="017FEF2F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34"/>
                                <w:jc w:val="center"/>
                              </w:trPr>
                              <w:tc>
                                <w:tcPr>
                                  <w:tcW w:w="60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47B619F6" w14:textId="77777777" w:rsidR="00DD3B53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2.2</w:t>
                                  </w:r>
                                </w:p>
                              </w:tc>
                              <w:tc>
                                <w:tcPr>
                                  <w:tcW w:w="5015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300EBFD8" w14:textId="77777777" w:rsidR="00DD3B53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both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Incremento por Variación de Inventarios.</w:t>
                                  </w:r>
                                </w:p>
                              </w:tc>
                              <w:tc>
                                <w:tcPr>
                                  <w:tcW w:w="2714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40E29444" w14:textId="77777777" w:rsidR="00DD3B53" w:rsidRDefault="00DD3B53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gridSpan w:val="2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bottom"/>
                                </w:tcPr>
                                <w:p w14:paraId="4F5EC387" w14:textId="77777777" w:rsidR="00DD3B53" w:rsidRDefault="00DD3B53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DD3B53" w14:paraId="7869DB65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96"/>
                                <w:jc w:val="center"/>
                              </w:trPr>
                              <w:tc>
                                <w:tcPr>
                                  <w:tcW w:w="60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24078916" w14:textId="77777777" w:rsidR="00DD3B53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2.3</w:t>
                                  </w:r>
                                </w:p>
                              </w:tc>
                              <w:tc>
                                <w:tcPr>
                                  <w:tcW w:w="5015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5022CE82" w14:textId="77777777" w:rsidR="00DD3B53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both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Disminución del Exceso de Estimaciones por Pérdidas o Deterioro u Obsolescencia</w:t>
                                  </w:r>
                                </w:p>
                              </w:tc>
                              <w:tc>
                                <w:tcPr>
                                  <w:tcW w:w="2714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62593B70" w14:textId="77777777" w:rsidR="00DD3B53" w:rsidRDefault="00DD3B53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gridSpan w:val="2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bottom"/>
                                </w:tcPr>
                                <w:p w14:paraId="144A108E" w14:textId="77777777" w:rsidR="00DD3B53" w:rsidRDefault="00DD3B53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DD3B53" w14:paraId="4461AC6C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34"/>
                                <w:jc w:val="center"/>
                              </w:trPr>
                              <w:tc>
                                <w:tcPr>
                                  <w:tcW w:w="60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10129A4B" w14:textId="77777777" w:rsidR="00DD3B53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2.4</w:t>
                                  </w:r>
                                </w:p>
                              </w:tc>
                              <w:tc>
                                <w:tcPr>
                                  <w:tcW w:w="5015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34B5F89A" w14:textId="77777777" w:rsidR="00DD3B53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both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Disminución del Exceso de Provisiones</w:t>
                                  </w:r>
                                </w:p>
                              </w:tc>
                              <w:tc>
                                <w:tcPr>
                                  <w:tcW w:w="2714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440EFF1E" w14:textId="77777777" w:rsidR="00DD3B53" w:rsidRDefault="00DD3B53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gridSpan w:val="2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bottom"/>
                                </w:tcPr>
                                <w:p w14:paraId="0E5DED34" w14:textId="77777777" w:rsidR="00DD3B53" w:rsidRDefault="00DD3B53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DD3B53" w14:paraId="6B8E6384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34"/>
                                <w:jc w:val="center"/>
                              </w:trPr>
                              <w:tc>
                                <w:tcPr>
                                  <w:tcW w:w="60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72207E7A" w14:textId="77777777" w:rsidR="00DD3B53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2.5</w:t>
                                  </w:r>
                                </w:p>
                              </w:tc>
                              <w:tc>
                                <w:tcPr>
                                  <w:tcW w:w="5015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63A106F4" w14:textId="77777777" w:rsidR="00DD3B53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both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Otros Ingresos y Beneficios Varios</w:t>
                                  </w:r>
                                </w:p>
                              </w:tc>
                              <w:tc>
                                <w:tcPr>
                                  <w:tcW w:w="2714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3394A990" w14:textId="77777777" w:rsidR="00DD3B53" w:rsidRDefault="00DD3B53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gridSpan w:val="2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bottom"/>
                                </w:tcPr>
                                <w:p w14:paraId="6939DADE" w14:textId="77777777" w:rsidR="00DD3B53" w:rsidRDefault="00DD3B53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DD3B53" w14:paraId="4B9BFF79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34"/>
                                <w:jc w:val="center"/>
                              </w:trPr>
                              <w:tc>
                                <w:tcPr>
                                  <w:tcW w:w="561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508CBC3C" w14:textId="77777777" w:rsidR="00DD3B53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  2.6      Otros Ingresos Contables No Presupuestarios</w:t>
                                  </w:r>
                                </w:p>
                              </w:tc>
                              <w:tc>
                                <w:tcPr>
                                  <w:tcW w:w="2714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421E183F" w14:textId="77777777" w:rsidR="00DD3B53" w:rsidRDefault="00DD3B53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gridSpan w:val="2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bottom"/>
                                </w:tcPr>
                                <w:p w14:paraId="1795098C" w14:textId="77777777" w:rsidR="00DD3B53" w:rsidRDefault="00DD3B53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DD3B53" w14:paraId="1A9344AB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34"/>
                                <w:jc w:val="center"/>
                              </w:trPr>
                              <w:tc>
                                <w:tcPr>
                                  <w:tcW w:w="603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3AA4A6F7" w14:textId="77777777" w:rsidR="00DD3B53" w:rsidRDefault="00DD3B53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5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59A61BAF" w14:textId="77777777" w:rsidR="00DD3B53" w:rsidRDefault="00DD3B53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4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5480ED21" w14:textId="77777777" w:rsidR="00DD3B53" w:rsidRDefault="00DD3B53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7115DBAF" w14:textId="77777777" w:rsidR="00DD3B53" w:rsidRDefault="00DD3B53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6E99BA76" w14:textId="77777777" w:rsidR="00DD3B53" w:rsidRDefault="00DD3B53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</w:tr>
                            <w:tr w:rsidR="00DD3B53" w14:paraId="0184AD7F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561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B0033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1EBE1B15" w14:textId="77777777" w:rsidR="00DD3B53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rPr>
                                      <w:rFonts w:eastAsia="Times New Roman" w:cs="DIN Pro Regular"/>
                                      <w:b/>
                                      <w:color w:val="FFFFFF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b/>
                                      <w:color w:val="FFFFFF"/>
                                      <w:sz w:val="20"/>
                                      <w:szCs w:val="20"/>
                                      <w:lang w:eastAsia="es-MX"/>
                                    </w:rPr>
                                    <w:t>3.- Menos ingresos presupuestarios no contables.</w:t>
                                  </w:r>
                                </w:p>
                              </w:tc>
                              <w:tc>
                                <w:tcPr>
                                  <w:tcW w:w="271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7E21A8A0" w14:textId="77777777" w:rsidR="00DD3B53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eastAsia="Times New Roman" w:cs="DIN Pro Regular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Suma (3.1 al 3.3)</w:t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6C4F0493" w14:textId="77777777" w:rsidR="00DD3B53" w:rsidRDefault="00DD3B53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2E6F5E62" w14:textId="77777777" w:rsidR="00DD3B53" w:rsidRDefault="00DD3B53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</w:tr>
                            <w:tr w:rsidR="00DD3B53" w14:paraId="4A89654A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34"/>
                                <w:jc w:val="center"/>
                              </w:trPr>
                              <w:tc>
                                <w:tcPr>
                                  <w:tcW w:w="60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5A009715" w14:textId="77777777" w:rsidR="00DD3B53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DIN Pro Regular"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3.1</w:t>
                                  </w:r>
                                </w:p>
                              </w:tc>
                              <w:tc>
                                <w:tcPr>
                                  <w:tcW w:w="5015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63B0F870" w14:textId="77777777" w:rsidR="00DD3B53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both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Aprovechamientos Patrimoniales</w:t>
                                  </w:r>
                                </w:p>
                              </w:tc>
                              <w:tc>
                                <w:tcPr>
                                  <w:tcW w:w="2714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1737D701" w14:textId="77777777" w:rsidR="00DD3B53" w:rsidRDefault="00DD3B53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543FED92" w14:textId="77777777" w:rsidR="00DD3B53" w:rsidRDefault="00DD3B53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3389DA53" w14:textId="77777777" w:rsidR="00DD3B53" w:rsidRDefault="00DD3B53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</w:tr>
                            <w:tr w:rsidR="00DD3B53" w14:paraId="694D1680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34"/>
                                <w:jc w:val="center"/>
                              </w:trPr>
                              <w:tc>
                                <w:tcPr>
                                  <w:tcW w:w="60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13FF9822" w14:textId="77777777" w:rsidR="00DD3B53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DIN Pro Regular"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3.2</w:t>
                                  </w:r>
                                </w:p>
                              </w:tc>
                              <w:tc>
                                <w:tcPr>
                                  <w:tcW w:w="5015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4F7C186F" w14:textId="77777777" w:rsidR="00DD3B53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both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Ingresos Derivados de Financiamientos</w:t>
                                  </w:r>
                                </w:p>
                              </w:tc>
                              <w:tc>
                                <w:tcPr>
                                  <w:tcW w:w="2714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66C22A1F" w14:textId="77777777" w:rsidR="00DD3B53" w:rsidRDefault="00DD3B53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gridSpan w:val="2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bottom"/>
                                </w:tcPr>
                                <w:p w14:paraId="41D6D242" w14:textId="77777777" w:rsidR="00DD3B53" w:rsidRDefault="00DD3B53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DD3B53" w14:paraId="3AC2E728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34"/>
                                <w:jc w:val="center"/>
                              </w:trPr>
                              <w:tc>
                                <w:tcPr>
                                  <w:tcW w:w="60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4D651540" w14:textId="77777777" w:rsidR="00DD3B53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DIN Pro Regular"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3.3</w:t>
                                  </w:r>
                                </w:p>
                              </w:tc>
                              <w:tc>
                                <w:tcPr>
                                  <w:tcW w:w="5015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39ED0F8B" w14:textId="77777777" w:rsidR="00DD3B53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both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Otros Ingresos Presupuestarios No Contables</w:t>
                                  </w:r>
                                </w:p>
                              </w:tc>
                              <w:tc>
                                <w:tcPr>
                                  <w:tcW w:w="2714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567A126C" w14:textId="77777777" w:rsidR="00DD3B53" w:rsidRDefault="00DD3B53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gridSpan w:val="2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bottom"/>
                                </w:tcPr>
                                <w:p w14:paraId="2421ABA7" w14:textId="77777777" w:rsidR="00DD3B53" w:rsidRDefault="00DD3B53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DD3B53" w14:paraId="3A0F07C3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34"/>
                                <w:jc w:val="center"/>
                              </w:trPr>
                              <w:tc>
                                <w:tcPr>
                                  <w:tcW w:w="5618" w:type="dxa"/>
                                  <w:gridSpan w:val="2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622AB9ED" w14:textId="77777777" w:rsidR="00DD3B53" w:rsidRDefault="00DD3B53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both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4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1C2BB57B" w14:textId="77777777" w:rsidR="00DD3B53" w:rsidRDefault="00DD3B53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53DDF73D" w14:textId="77777777" w:rsidR="00DD3B53" w:rsidRDefault="00DD3B53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0562CAE9" w14:textId="77777777" w:rsidR="00DD3B53" w:rsidRDefault="00DD3B53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</w:tr>
                            <w:tr w:rsidR="00DD3B53" w14:paraId="5C6CE80D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54"/>
                                <w:jc w:val="center"/>
                              </w:trPr>
                              <w:tc>
                                <w:tcPr>
                                  <w:tcW w:w="561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B0033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6DA9A9BD" w14:textId="77777777" w:rsidR="00DD3B53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both"/>
                                    <w:rPr>
                                      <w:rFonts w:eastAsia="Times New Roman" w:cs="DIN Pro Regular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  <w:lang w:eastAsia="es-MX"/>
                                    </w:rPr>
                                    <w:t>4.- Total de Ingresos Contables</w:t>
                                  </w:r>
                                </w:p>
                              </w:tc>
                              <w:tc>
                                <w:tcPr>
                                  <w:tcW w:w="271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20E1B910" w14:textId="77777777" w:rsidR="00DD3B53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eastAsia="Times New Roman" w:cs="DIN Pro Regular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214</w:t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0E8568F7" w14:textId="77777777" w:rsidR="00DD3B53" w:rsidRDefault="00DD3B53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2F189084" w14:textId="77777777" w:rsidR="00DD3B53" w:rsidRDefault="00DD3B53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</w:tr>
                          </w:tbl>
                          <w:p w14:paraId="590F1B3B" w14:textId="77777777" w:rsidR="00DD3B53" w:rsidRDefault="00DD3B53"/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FC8D55" id="_x0000_t202" coordsize="21600,21600" o:spt="202" path="m,l,21600r21600,l21600,xe">
                <v:stroke joinstyle="miter"/>
                <v:path gradientshapeok="t" o:connecttype="rect"/>
              </v:shapetype>
              <v:shape id="Marco3" o:spid="_x0000_s1026" type="#_x0000_t202" style="position:absolute;left:0;text-align:left;margin-left:22.2pt;margin-top:8.75pt;width:429.05pt;height:503.85pt;z-index: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vy5swEAAFsDAAAOAAAAZHJzL2Uyb0RvYy54bWysU9tu2zAMfR+wfxD0vii9rHOMOMW2oMOA&#10;Yh2Q7QMUWYoNSKIgsbGzrx8l5zJ0b0VfZIqkDg8P6eX96Czb65h68A2/ms05015B2/tdw3//evhQ&#10;cZZQ+lZa8LrhB534/er9u+UQan0NHdhWR0YgPtVDaHiHGGohkuq0k2kGQXsKGohOIl3jTrRRDoTu&#10;rLiez+/EALENEZROibzrKchXBd8YrfDJmKSR2YYTNyxnLOc2n2K1lPUuytD16khDvoKFk72nomeo&#10;tUTJnmP/H5TrVYQEBmcKnABjeqVLD9TN1fxFN5tOBl16IXFSOMuU3g5W/dhvws/IcPwCIw0wCzKE&#10;VCdy5n5GE13+ElNGcZLwcJZNj8gUOT/e3laLm0+cKYrd3SyqalFlHHF5HmLCbxocy0bDI82lyCX3&#10;jwmn1FNKrubhobe2zMb6F46ct5apm17lsLgQzhaO25GC2dxCe6DmaD+paAfxD2cDzbrhnpaRM/vd&#10;k5R5LU5GPBnbkyG9oocNR84m8ytO60PzCxIf/SaojJFZpvD5GYl66ehS/8iQJlg0OW5bXpF/7yXr&#10;8k+s/gIAAP//AwBQSwMEFAAGAAgAAAAhAGe53LXaAAAACgEAAA8AAABkcnMvZG93bnJldi54bWxM&#10;T0FOwzAQvCPxB2uRuFGHKNAS4lSoEhdulAqJmxtv4wh7Hdlumvye5QS32ZnR7Eyznb0TE8Y0BFJw&#10;vypAIHXBDNQrOHy83m1ApKzJaBcIFSyYYNteXzW6NuFC7zjtcy84hFKtFdicx1rK1Fn0Oq3CiMTa&#10;KUSvM5+xlybqC4d7J8uieJReD8QfrB5xZ7H73p+9gvX8GXBMuMOv09RFOywb97YodXszvzyDyDjn&#10;PzP81ufq0HKnYziTScIpqKqKncyvH0Cw/lSUDI5MMChBto38P6H9AQAA//8DAFBLAQItABQABgAI&#10;AAAAIQC2gziS/gAAAOEBAAATAAAAAAAAAAAAAAAAAAAAAABbQ29udGVudF9UeXBlc10ueG1sUEsB&#10;Ai0AFAAGAAgAAAAhADj9If/WAAAAlAEAAAsAAAAAAAAAAAAAAAAALwEAAF9yZWxzLy5yZWxzUEsB&#10;Ai0AFAAGAAgAAAAhAFOO/LmzAQAAWwMAAA4AAAAAAAAAAAAAAAAALgIAAGRycy9lMm9Eb2MueG1s&#10;UEsBAi0AFAAGAAgAAAAhAGe53LXaAAAACgEAAA8AAAAAAAAAAAAAAAAADQQAAGRycy9kb3ducmV2&#10;LnhtbFBLBQYAAAAABAAEAPMAAAAUBQAAAAA=&#10;" filled="f" stroked="f">
                <v:textbox style="mso-fit-shape-to-text:t" inset="0,0,0,0">
                  <w:txbxContent>
                    <w:tbl>
                      <w:tblPr>
                        <w:tblW w:w="8652" w:type="dxa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03"/>
                        <w:gridCol w:w="5015"/>
                        <w:gridCol w:w="2714"/>
                        <w:gridCol w:w="160"/>
                        <w:gridCol w:w="160"/>
                      </w:tblGrid>
                      <w:tr w:rsidR="00DD3B53" w14:paraId="1318B027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25"/>
                          <w:jc w:val="center"/>
                        </w:trPr>
                        <w:tc>
                          <w:tcPr>
                            <w:tcW w:w="8492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AB0033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09711013" w14:textId="77777777" w:rsidR="00DD3B53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="Times New Roman" w:cs="DIN Pro Regular"/>
                                <w:b/>
                                <w:bCs/>
                                <w:color w:val="FFFFFF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b/>
                                <w:bCs/>
                                <w:color w:val="FFFFFF"/>
                                <w:sz w:val="20"/>
                                <w:szCs w:val="20"/>
                                <w:lang w:eastAsia="es-MX"/>
                              </w:rPr>
                              <w:t>Patronato del Centro de Convenciones y Exposiciones de Tampico, A.C.</w:t>
                            </w: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51826991" w14:textId="77777777" w:rsidR="00DD3B53" w:rsidRDefault="00DD3B53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</w:tr>
                      <w:tr w:rsidR="00DD3B53" w14:paraId="0220D1D6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54"/>
                          <w:jc w:val="center"/>
                        </w:trPr>
                        <w:tc>
                          <w:tcPr>
                            <w:tcW w:w="8492" w:type="dxa"/>
                            <w:gridSpan w:val="4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AB0033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352A7ECB" w14:textId="77777777" w:rsidR="00DD3B53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="Times New Roman" w:cs="DIN Pro Regular"/>
                                <w:b/>
                                <w:color w:val="FFFFFF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b/>
                                <w:color w:val="FFFFFF"/>
                                <w:sz w:val="20"/>
                                <w:szCs w:val="20"/>
                                <w:lang w:eastAsia="es-MX"/>
                              </w:rPr>
                              <w:t>Conciliación entre los Ingresos Presupuestarios y Contables</w:t>
                            </w: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3A4EF52F" w14:textId="77777777" w:rsidR="00DD3B53" w:rsidRDefault="00DD3B53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</w:tr>
                      <w:tr w:rsidR="00DD3B53" w14:paraId="186AA9D6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54"/>
                          <w:jc w:val="center"/>
                        </w:trPr>
                        <w:tc>
                          <w:tcPr>
                            <w:tcW w:w="8492" w:type="dxa"/>
                            <w:gridSpan w:val="4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AB0033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401EB657" w14:textId="77777777" w:rsidR="00DD3B53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="Times New Roman" w:cs="DIN Pro Regular"/>
                                <w:b/>
                                <w:color w:val="FFFFFF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b/>
                                <w:color w:val="FFFFFF"/>
                                <w:sz w:val="20"/>
                                <w:szCs w:val="20"/>
                                <w:lang w:eastAsia="es-MX"/>
                              </w:rPr>
                              <w:t>Correspondiente del 1 de Enero al 31 de Diciembre del 2024</w:t>
                            </w: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7545F8E7" w14:textId="77777777" w:rsidR="00DD3B53" w:rsidRDefault="00DD3B53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</w:tr>
                      <w:tr w:rsidR="00DD3B53" w14:paraId="0F7B0AD9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72"/>
                          <w:jc w:val="center"/>
                        </w:trPr>
                        <w:tc>
                          <w:tcPr>
                            <w:tcW w:w="8492" w:type="dxa"/>
                            <w:gridSpan w:val="4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B0033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4F022A38" w14:textId="77777777" w:rsidR="00DD3B53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="Times New Roman" w:cs="DIN Pro Regular"/>
                                <w:b/>
                                <w:color w:val="FFFFFF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b/>
                                <w:color w:val="FFFFFF"/>
                                <w:sz w:val="20"/>
                                <w:szCs w:val="20"/>
                                <w:lang w:eastAsia="es-MX"/>
                              </w:rPr>
                              <w:t>(Cifras en pesos)</w:t>
                            </w: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211A7805" w14:textId="77777777" w:rsidR="00DD3B53" w:rsidRDefault="00DD3B53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</w:tr>
                      <w:tr w:rsidR="00DD3B53" w14:paraId="6ACAE1D8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34"/>
                          <w:jc w:val="center"/>
                        </w:trPr>
                        <w:tc>
                          <w:tcPr>
                            <w:tcW w:w="603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7E5BCEB1" w14:textId="77777777" w:rsidR="00DD3B53" w:rsidRDefault="00DD3B53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="Times New Roman" w:cs="DIN Pro Regular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5015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bottom"/>
                          </w:tcPr>
                          <w:p w14:paraId="23154E6B" w14:textId="77777777" w:rsidR="00DD3B53" w:rsidRDefault="00DD3B53">
                            <w:pPr>
                              <w:pStyle w:val="Standard"/>
                              <w:widowControl w:val="0"/>
                              <w:spacing w:after="0" w:line="240" w:lineRule="auto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2714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bottom"/>
                          </w:tcPr>
                          <w:p w14:paraId="036E2AED" w14:textId="77777777" w:rsidR="00DD3B53" w:rsidRDefault="00DD3B53">
                            <w:pPr>
                              <w:pStyle w:val="Standard"/>
                              <w:widowControl w:val="0"/>
                              <w:spacing w:after="0" w:line="240" w:lineRule="auto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34718796" w14:textId="77777777" w:rsidR="00DD3B53" w:rsidRDefault="00DD3B53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026B55E5" w14:textId="77777777" w:rsidR="00DD3B53" w:rsidRDefault="00DD3B53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</w:tr>
                      <w:tr w:rsidR="00DD3B53" w14:paraId="493B0255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68"/>
                          <w:jc w:val="center"/>
                        </w:trPr>
                        <w:tc>
                          <w:tcPr>
                            <w:tcW w:w="561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B0033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04470965" w14:textId="77777777" w:rsidR="00DD3B53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rPr>
                                <w:rFonts w:eastAsia="Times New Roman" w:cs="DIN Pro Regular"/>
                                <w:b/>
                                <w:color w:val="FFFFFF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b/>
                                <w:color w:val="FFFFFF"/>
                                <w:sz w:val="20"/>
                                <w:szCs w:val="20"/>
                                <w:lang w:eastAsia="es-MX"/>
                              </w:rPr>
                              <w:t>1.- Ingresos Presupuestarios</w:t>
                            </w:r>
                          </w:p>
                        </w:tc>
                        <w:tc>
                          <w:tcPr>
                            <w:tcW w:w="271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34401DB7" w14:textId="77777777" w:rsidR="00DD3B53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eastAsia="Times New Roman" w:cs="DIN Pro Regular"/>
                                <w:b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b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$ XXX</w:t>
                            </w: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1AC0CDE6" w14:textId="77777777" w:rsidR="00DD3B53" w:rsidRDefault="00DD3B53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71A7B0EA" w14:textId="77777777" w:rsidR="00DD3B53" w:rsidRDefault="00DD3B53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</w:tr>
                      <w:tr w:rsidR="00DD3B53" w14:paraId="3A422ECC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34"/>
                          <w:jc w:val="center"/>
                        </w:trPr>
                        <w:tc>
                          <w:tcPr>
                            <w:tcW w:w="603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77D5647F" w14:textId="77777777" w:rsidR="00DD3B53" w:rsidRDefault="00DD3B53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="Times New Roman" w:cs="DIN Pro Regular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5015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bottom"/>
                          </w:tcPr>
                          <w:p w14:paraId="507D525F" w14:textId="77777777" w:rsidR="00DD3B53" w:rsidRDefault="00DD3B53">
                            <w:pPr>
                              <w:pStyle w:val="Standard"/>
                              <w:widowControl w:val="0"/>
                              <w:spacing w:after="0" w:line="240" w:lineRule="auto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2714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bottom"/>
                          </w:tcPr>
                          <w:p w14:paraId="72CDF8A0" w14:textId="77777777" w:rsidR="00DD3B53" w:rsidRDefault="00DD3B53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62C80477" w14:textId="77777777" w:rsidR="00DD3B53" w:rsidRDefault="00DD3B53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2E602A44" w14:textId="77777777" w:rsidR="00DD3B53" w:rsidRDefault="00DD3B53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</w:tr>
                      <w:tr w:rsidR="00DD3B53" w14:paraId="07D723D6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68"/>
                          <w:jc w:val="center"/>
                        </w:trPr>
                        <w:tc>
                          <w:tcPr>
                            <w:tcW w:w="561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B0033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180A1583" w14:textId="77777777" w:rsidR="00DD3B53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rPr>
                                <w:rFonts w:eastAsia="Times New Roman" w:cs="DIN Pro Regular"/>
                                <w:b/>
                                <w:color w:val="FFFFFF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b/>
                                <w:color w:val="FFFFFF"/>
                                <w:sz w:val="20"/>
                                <w:szCs w:val="20"/>
                                <w:lang w:eastAsia="es-MX"/>
                              </w:rPr>
                              <w:t>2.- Más ingresos contables no presupuestarios</w:t>
                            </w:r>
                          </w:p>
                        </w:tc>
                        <w:tc>
                          <w:tcPr>
                            <w:tcW w:w="271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55E80E6B" w14:textId="77777777" w:rsidR="00DD3B53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eastAsia="Times New Roman" w:cs="DIN Pro Regular"/>
                                <w:b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b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Suma (2.1 al  2.6)</w:t>
                            </w: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427DF1D1" w14:textId="77777777" w:rsidR="00DD3B53" w:rsidRDefault="00DD3B53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74B2BBAF" w14:textId="77777777" w:rsidR="00DD3B53" w:rsidRDefault="00DD3B53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</w:tr>
                      <w:tr w:rsidR="00DD3B53" w14:paraId="11676C65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34"/>
                          <w:jc w:val="center"/>
                        </w:trPr>
                        <w:tc>
                          <w:tcPr>
                            <w:tcW w:w="60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63867493" w14:textId="77777777" w:rsidR="00DD3B53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2</w:t>
                            </w:r>
                            <w:r>
                              <w:rPr>
                                <w:rFonts w:eastAsia="Times New Roman" w:cs="DIN Pro Regular"/>
                                <w:b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.</w:t>
                            </w:r>
                            <w:r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15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38330F35" w14:textId="77777777" w:rsidR="00DD3B53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both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Ingresos Financieros</w:t>
                            </w:r>
                          </w:p>
                        </w:tc>
                        <w:tc>
                          <w:tcPr>
                            <w:tcW w:w="2714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19DB3BFF" w14:textId="77777777" w:rsidR="00DD3B53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214</w:t>
                            </w: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0A997404" w14:textId="77777777" w:rsidR="00DD3B53" w:rsidRDefault="00DD3B53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3C0470C8" w14:textId="77777777" w:rsidR="00DD3B53" w:rsidRDefault="00DD3B53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</w:tr>
                      <w:tr w:rsidR="00DD3B53" w14:paraId="017FEF2F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34"/>
                          <w:jc w:val="center"/>
                        </w:trPr>
                        <w:tc>
                          <w:tcPr>
                            <w:tcW w:w="60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47B619F6" w14:textId="77777777" w:rsidR="00DD3B53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2.2</w:t>
                            </w:r>
                          </w:p>
                        </w:tc>
                        <w:tc>
                          <w:tcPr>
                            <w:tcW w:w="5015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300EBFD8" w14:textId="77777777" w:rsidR="00DD3B53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both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Incremento por Variación de Inventarios.</w:t>
                            </w:r>
                          </w:p>
                        </w:tc>
                        <w:tc>
                          <w:tcPr>
                            <w:tcW w:w="2714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40E29444" w14:textId="77777777" w:rsidR="00DD3B53" w:rsidRDefault="00DD3B53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gridSpan w:val="2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bottom"/>
                          </w:tcPr>
                          <w:p w14:paraId="4F5EC387" w14:textId="77777777" w:rsidR="00DD3B53" w:rsidRDefault="00DD3B53">
                            <w:pPr>
                              <w:pStyle w:val="Standard"/>
                              <w:widowControl w:val="0"/>
                              <w:spacing w:after="0" w:line="240" w:lineRule="auto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</w:tr>
                      <w:tr w:rsidR="00DD3B53" w14:paraId="7869DB65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96"/>
                          <w:jc w:val="center"/>
                        </w:trPr>
                        <w:tc>
                          <w:tcPr>
                            <w:tcW w:w="60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24078916" w14:textId="77777777" w:rsidR="00DD3B53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2.3</w:t>
                            </w:r>
                          </w:p>
                        </w:tc>
                        <w:tc>
                          <w:tcPr>
                            <w:tcW w:w="5015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5022CE82" w14:textId="77777777" w:rsidR="00DD3B53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both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Disminución del Exceso de Estimaciones por Pérdidas o Deterioro u Obsolescencia</w:t>
                            </w:r>
                          </w:p>
                        </w:tc>
                        <w:tc>
                          <w:tcPr>
                            <w:tcW w:w="2714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62593B70" w14:textId="77777777" w:rsidR="00DD3B53" w:rsidRDefault="00DD3B53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gridSpan w:val="2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bottom"/>
                          </w:tcPr>
                          <w:p w14:paraId="144A108E" w14:textId="77777777" w:rsidR="00DD3B53" w:rsidRDefault="00DD3B53">
                            <w:pPr>
                              <w:pStyle w:val="Standard"/>
                              <w:widowControl w:val="0"/>
                              <w:spacing w:after="0" w:line="240" w:lineRule="auto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</w:tr>
                      <w:tr w:rsidR="00DD3B53" w14:paraId="4461AC6C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34"/>
                          <w:jc w:val="center"/>
                        </w:trPr>
                        <w:tc>
                          <w:tcPr>
                            <w:tcW w:w="60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10129A4B" w14:textId="77777777" w:rsidR="00DD3B53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2.4</w:t>
                            </w:r>
                          </w:p>
                        </w:tc>
                        <w:tc>
                          <w:tcPr>
                            <w:tcW w:w="5015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34B5F89A" w14:textId="77777777" w:rsidR="00DD3B53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both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Disminución del Exceso de Provisiones</w:t>
                            </w:r>
                          </w:p>
                        </w:tc>
                        <w:tc>
                          <w:tcPr>
                            <w:tcW w:w="2714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440EFF1E" w14:textId="77777777" w:rsidR="00DD3B53" w:rsidRDefault="00DD3B53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gridSpan w:val="2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bottom"/>
                          </w:tcPr>
                          <w:p w14:paraId="0E5DED34" w14:textId="77777777" w:rsidR="00DD3B53" w:rsidRDefault="00DD3B53">
                            <w:pPr>
                              <w:pStyle w:val="Standard"/>
                              <w:widowControl w:val="0"/>
                              <w:spacing w:after="0" w:line="240" w:lineRule="auto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</w:tr>
                      <w:tr w:rsidR="00DD3B53" w14:paraId="6B8E6384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34"/>
                          <w:jc w:val="center"/>
                        </w:trPr>
                        <w:tc>
                          <w:tcPr>
                            <w:tcW w:w="60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72207E7A" w14:textId="77777777" w:rsidR="00DD3B53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2.5</w:t>
                            </w:r>
                          </w:p>
                        </w:tc>
                        <w:tc>
                          <w:tcPr>
                            <w:tcW w:w="5015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63A106F4" w14:textId="77777777" w:rsidR="00DD3B53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both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Otros Ingresos y Beneficios Varios</w:t>
                            </w:r>
                          </w:p>
                        </w:tc>
                        <w:tc>
                          <w:tcPr>
                            <w:tcW w:w="2714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3394A990" w14:textId="77777777" w:rsidR="00DD3B53" w:rsidRDefault="00DD3B53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gridSpan w:val="2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bottom"/>
                          </w:tcPr>
                          <w:p w14:paraId="6939DADE" w14:textId="77777777" w:rsidR="00DD3B53" w:rsidRDefault="00DD3B53">
                            <w:pPr>
                              <w:pStyle w:val="Standard"/>
                              <w:widowControl w:val="0"/>
                              <w:spacing w:after="0" w:line="240" w:lineRule="auto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</w:tr>
                      <w:tr w:rsidR="00DD3B53" w14:paraId="4B9BFF79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34"/>
                          <w:jc w:val="center"/>
                        </w:trPr>
                        <w:tc>
                          <w:tcPr>
                            <w:tcW w:w="561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508CBC3C" w14:textId="77777777" w:rsidR="00DD3B53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  2.6      Otros Ingresos Contables No Presupuestarios</w:t>
                            </w:r>
                          </w:p>
                        </w:tc>
                        <w:tc>
                          <w:tcPr>
                            <w:tcW w:w="2714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421E183F" w14:textId="77777777" w:rsidR="00DD3B53" w:rsidRDefault="00DD3B53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gridSpan w:val="2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bottom"/>
                          </w:tcPr>
                          <w:p w14:paraId="1795098C" w14:textId="77777777" w:rsidR="00DD3B53" w:rsidRDefault="00DD3B53">
                            <w:pPr>
                              <w:pStyle w:val="Standard"/>
                              <w:widowControl w:val="0"/>
                              <w:spacing w:after="0" w:line="240" w:lineRule="auto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</w:tr>
                      <w:tr w:rsidR="00DD3B53" w14:paraId="1A9344AB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34"/>
                          <w:jc w:val="center"/>
                        </w:trPr>
                        <w:tc>
                          <w:tcPr>
                            <w:tcW w:w="603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3AA4A6F7" w14:textId="77777777" w:rsidR="00DD3B53" w:rsidRDefault="00DD3B53">
                            <w:pPr>
                              <w:pStyle w:val="Standard"/>
                              <w:widowControl w:val="0"/>
                              <w:spacing w:after="0" w:line="240" w:lineRule="auto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5015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59A61BAF" w14:textId="77777777" w:rsidR="00DD3B53" w:rsidRDefault="00DD3B53">
                            <w:pPr>
                              <w:pStyle w:val="Standard"/>
                              <w:widowControl w:val="0"/>
                              <w:spacing w:after="0" w:line="240" w:lineRule="auto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2714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5480ED21" w14:textId="77777777" w:rsidR="00DD3B53" w:rsidRDefault="00DD3B53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7115DBAF" w14:textId="77777777" w:rsidR="00DD3B53" w:rsidRDefault="00DD3B53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6E99BA76" w14:textId="77777777" w:rsidR="00DD3B53" w:rsidRDefault="00DD3B53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</w:tr>
                      <w:tr w:rsidR="00DD3B53" w14:paraId="0184AD7F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68"/>
                          <w:jc w:val="center"/>
                        </w:trPr>
                        <w:tc>
                          <w:tcPr>
                            <w:tcW w:w="561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B0033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1EBE1B15" w14:textId="77777777" w:rsidR="00DD3B53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rPr>
                                <w:rFonts w:eastAsia="Times New Roman" w:cs="DIN Pro Regular"/>
                                <w:b/>
                                <w:color w:val="FFFFFF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b/>
                                <w:color w:val="FFFFFF"/>
                                <w:sz w:val="20"/>
                                <w:szCs w:val="20"/>
                                <w:lang w:eastAsia="es-MX"/>
                              </w:rPr>
                              <w:t>3.- Menos ingresos presupuestarios no contables.</w:t>
                            </w:r>
                          </w:p>
                        </w:tc>
                        <w:tc>
                          <w:tcPr>
                            <w:tcW w:w="271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7E21A8A0" w14:textId="77777777" w:rsidR="00DD3B53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eastAsia="Times New Roman" w:cs="DIN Pro Regular"/>
                                <w:b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b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Suma (3.1 al 3.3)</w:t>
                            </w: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6C4F0493" w14:textId="77777777" w:rsidR="00DD3B53" w:rsidRDefault="00DD3B53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2E6F5E62" w14:textId="77777777" w:rsidR="00DD3B53" w:rsidRDefault="00DD3B53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</w:tr>
                      <w:tr w:rsidR="00DD3B53" w14:paraId="4A89654A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34"/>
                          <w:jc w:val="center"/>
                        </w:trPr>
                        <w:tc>
                          <w:tcPr>
                            <w:tcW w:w="60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5A009715" w14:textId="77777777" w:rsidR="00DD3B53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="Times New Roman" w:cs="DIN Pro Regular"/>
                                <w:bCs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bCs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3.1</w:t>
                            </w:r>
                          </w:p>
                        </w:tc>
                        <w:tc>
                          <w:tcPr>
                            <w:tcW w:w="5015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63B0F870" w14:textId="77777777" w:rsidR="00DD3B53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both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Aprovechamientos Patrimoniales</w:t>
                            </w:r>
                          </w:p>
                        </w:tc>
                        <w:tc>
                          <w:tcPr>
                            <w:tcW w:w="2714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1737D701" w14:textId="77777777" w:rsidR="00DD3B53" w:rsidRDefault="00DD3B53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543FED92" w14:textId="77777777" w:rsidR="00DD3B53" w:rsidRDefault="00DD3B53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3389DA53" w14:textId="77777777" w:rsidR="00DD3B53" w:rsidRDefault="00DD3B53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</w:tr>
                      <w:tr w:rsidR="00DD3B53" w14:paraId="694D1680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34"/>
                          <w:jc w:val="center"/>
                        </w:trPr>
                        <w:tc>
                          <w:tcPr>
                            <w:tcW w:w="60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13FF9822" w14:textId="77777777" w:rsidR="00DD3B53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="Times New Roman" w:cs="DIN Pro Regular"/>
                                <w:bCs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bCs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3.2</w:t>
                            </w:r>
                          </w:p>
                        </w:tc>
                        <w:tc>
                          <w:tcPr>
                            <w:tcW w:w="5015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4F7C186F" w14:textId="77777777" w:rsidR="00DD3B53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both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Ingresos Derivados de Financiamientos</w:t>
                            </w:r>
                          </w:p>
                        </w:tc>
                        <w:tc>
                          <w:tcPr>
                            <w:tcW w:w="2714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66C22A1F" w14:textId="77777777" w:rsidR="00DD3B53" w:rsidRDefault="00DD3B53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gridSpan w:val="2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bottom"/>
                          </w:tcPr>
                          <w:p w14:paraId="41D6D242" w14:textId="77777777" w:rsidR="00DD3B53" w:rsidRDefault="00DD3B53">
                            <w:pPr>
                              <w:pStyle w:val="Standard"/>
                              <w:widowControl w:val="0"/>
                              <w:spacing w:after="0" w:line="240" w:lineRule="auto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</w:tr>
                      <w:tr w:rsidR="00DD3B53" w14:paraId="3AC2E728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34"/>
                          <w:jc w:val="center"/>
                        </w:trPr>
                        <w:tc>
                          <w:tcPr>
                            <w:tcW w:w="60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4D651540" w14:textId="77777777" w:rsidR="00DD3B53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="Times New Roman" w:cs="DIN Pro Regular"/>
                                <w:bCs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bCs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3.3</w:t>
                            </w:r>
                          </w:p>
                        </w:tc>
                        <w:tc>
                          <w:tcPr>
                            <w:tcW w:w="5015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39ED0F8B" w14:textId="77777777" w:rsidR="00DD3B53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both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Otros Ingresos Presupuestarios No Contables</w:t>
                            </w:r>
                          </w:p>
                        </w:tc>
                        <w:tc>
                          <w:tcPr>
                            <w:tcW w:w="2714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567A126C" w14:textId="77777777" w:rsidR="00DD3B53" w:rsidRDefault="00DD3B53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gridSpan w:val="2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bottom"/>
                          </w:tcPr>
                          <w:p w14:paraId="2421ABA7" w14:textId="77777777" w:rsidR="00DD3B53" w:rsidRDefault="00DD3B53">
                            <w:pPr>
                              <w:pStyle w:val="Standard"/>
                              <w:widowControl w:val="0"/>
                              <w:spacing w:after="0" w:line="240" w:lineRule="auto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</w:tr>
                      <w:tr w:rsidR="00DD3B53" w14:paraId="3A0F07C3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34"/>
                          <w:jc w:val="center"/>
                        </w:trPr>
                        <w:tc>
                          <w:tcPr>
                            <w:tcW w:w="5618" w:type="dxa"/>
                            <w:gridSpan w:val="2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622AB9ED" w14:textId="77777777" w:rsidR="00DD3B53" w:rsidRDefault="00DD3B53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both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2714" w:type="dxa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1C2BB57B" w14:textId="77777777" w:rsidR="00DD3B53" w:rsidRDefault="00DD3B53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53DDF73D" w14:textId="77777777" w:rsidR="00DD3B53" w:rsidRDefault="00DD3B53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0562CAE9" w14:textId="77777777" w:rsidR="00DD3B53" w:rsidRDefault="00DD3B53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</w:tr>
                      <w:tr w:rsidR="00DD3B53" w14:paraId="5C6CE80D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54"/>
                          <w:jc w:val="center"/>
                        </w:trPr>
                        <w:tc>
                          <w:tcPr>
                            <w:tcW w:w="561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B0033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6DA9A9BD" w14:textId="77777777" w:rsidR="00DD3B53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both"/>
                              <w:rPr>
                                <w:rFonts w:eastAsia="Times New Roman" w:cs="DIN Pro Regular"/>
                                <w:b/>
                                <w:bCs/>
                                <w:color w:val="FFFFFF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b/>
                                <w:bCs/>
                                <w:color w:val="FFFFFF"/>
                                <w:sz w:val="20"/>
                                <w:szCs w:val="20"/>
                                <w:lang w:eastAsia="es-MX"/>
                              </w:rPr>
                              <w:t>4.- Total de Ingresos Contables</w:t>
                            </w:r>
                          </w:p>
                        </w:tc>
                        <w:tc>
                          <w:tcPr>
                            <w:tcW w:w="271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20E1B910" w14:textId="77777777" w:rsidR="00DD3B53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eastAsia="Times New Roman" w:cs="DIN Pro Regular"/>
                                <w:b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b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214</w:t>
                            </w: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0E8568F7" w14:textId="77777777" w:rsidR="00DD3B53" w:rsidRDefault="00DD3B53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2F189084" w14:textId="77777777" w:rsidR="00DD3B53" w:rsidRDefault="00DD3B53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</w:tr>
                    </w:tbl>
                    <w:p w14:paraId="590F1B3B" w14:textId="77777777" w:rsidR="00DD3B53" w:rsidRDefault="00DD3B53"/>
                  </w:txbxContent>
                </v:textbox>
                <w10:wrap type="square"/>
              </v:shape>
            </w:pict>
          </mc:Fallback>
        </mc:AlternateContent>
      </w:r>
    </w:p>
    <w:p w14:paraId="5B79C374" w14:textId="77777777" w:rsidR="00DD3B53" w:rsidRDefault="00DD3B53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tbl>
      <w:tblPr>
        <w:tblW w:w="72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4"/>
        <w:gridCol w:w="3923"/>
        <w:gridCol w:w="2096"/>
        <w:gridCol w:w="160"/>
        <w:gridCol w:w="160"/>
      </w:tblGrid>
      <w:tr w:rsidR="00DD3B53" w14:paraId="609C0920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133" w:type="dxa"/>
            <w:gridSpan w:val="4"/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694C2D5A" w14:textId="77777777" w:rsidR="00DD3B53" w:rsidRDefault="00DD3B53">
            <w:pPr>
              <w:rPr>
                <w:rFonts w:eastAsia="Times New Roman" w:cs="DIN Pro Regular"/>
                <w:b/>
                <w:bCs/>
                <w:color w:val="FFFFFF"/>
              </w:rPr>
            </w:pPr>
          </w:p>
          <w:p w14:paraId="2A74CB56" w14:textId="77777777" w:rsidR="00DD3B53" w:rsidRDefault="00DD3B53">
            <w:pPr>
              <w:rPr>
                <w:rFonts w:eastAsia="Times New Roman" w:cs="DIN Pro Regular"/>
                <w:b/>
                <w:bCs/>
                <w:color w:val="FFFFFF"/>
              </w:rPr>
            </w:pPr>
          </w:p>
          <w:p w14:paraId="5DA95C76" w14:textId="77777777" w:rsidR="00DD3B53" w:rsidRDefault="00DD3B53">
            <w:pPr>
              <w:rPr>
                <w:rFonts w:eastAsia="Times New Roman" w:cs="DIN Pro Regular"/>
                <w:b/>
                <w:bCs/>
                <w:color w:val="FFFFFF"/>
              </w:rPr>
            </w:pPr>
          </w:p>
          <w:p w14:paraId="454CF9E0" w14:textId="77777777" w:rsidR="00DD3B53" w:rsidRDefault="00DD3B53">
            <w:pPr>
              <w:rPr>
                <w:rFonts w:eastAsia="Times New Roman" w:cs="DIN Pro Regular"/>
                <w:b/>
                <w:bCs/>
                <w:color w:val="FFFFFF"/>
              </w:rPr>
            </w:pPr>
          </w:p>
          <w:p w14:paraId="351AEC81" w14:textId="77777777" w:rsidR="00DD3B53" w:rsidRDefault="00DD3B53">
            <w:pPr>
              <w:rPr>
                <w:rFonts w:eastAsia="Times New Roman" w:cs="DIN Pro Regular"/>
                <w:b/>
                <w:bCs/>
                <w:color w:val="FFFFFF"/>
              </w:rPr>
            </w:pPr>
          </w:p>
        </w:tc>
        <w:tc>
          <w:tcPr>
            <w:tcW w:w="160" w:type="dxa"/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</w:tcPr>
          <w:p w14:paraId="64EFDA71" w14:textId="77777777" w:rsidR="00DD3B53" w:rsidRDefault="00DD3B53">
            <w:pPr>
              <w:pStyle w:val="Standard"/>
              <w:widowControl w:val="0"/>
            </w:pPr>
          </w:p>
        </w:tc>
      </w:tr>
      <w:tr w:rsidR="00DD3B53" w14:paraId="01CAC895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133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16F5ED" w14:textId="77777777" w:rsidR="00DD3B53" w:rsidRDefault="00000000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cs="DIN Pro Regular"/>
                <w:sz w:val="20"/>
                <w:szCs w:val="20"/>
              </w:rPr>
              <w:t xml:space="preserve"> </w:t>
            </w:r>
            <w:r>
              <w:rPr>
                <w:rFonts w:eastAsia="Times New Roman" w:cs="DIN Pro Regular"/>
                <w:b/>
                <w:bCs/>
                <w:color w:val="FFFFFF"/>
                <w:sz w:val="20"/>
                <w:szCs w:val="20"/>
                <w:lang w:eastAsia="es-MX"/>
              </w:rPr>
              <w:t xml:space="preserve">Patronato del Centro de Convenciones y Exposiciones de </w:t>
            </w:r>
            <w:proofErr w:type="spellStart"/>
            <w:proofErr w:type="gramStart"/>
            <w:r>
              <w:rPr>
                <w:rFonts w:eastAsia="Times New Roman" w:cs="DIN Pro Regular"/>
                <w:b/>
                <w:bCs/>
                <w:color w:val="FFFFFF"/>
                <w:sz w:val="20"/>
                <w:szCs w:val="20"/>
                <w:lang w:eastAsia="es-MX"/>
              </w:rPr>
              <w:t>Tampico,A.C</w:t>
            </w:r>
            <w:proofErr w:type="spellEnd"/>
            <w:r>
              <w:rPr>
                <w:rFonts w:eastAsia="Times New Roman" w:cs="DIN Pro Regular"/>
                <w:b/>
                <w:bCs/>
                <w:color w:val="FFFFFF"/>
                <w:sz w:val="20"/>
                <w:szCs w:val="20"/>
                <w:lang w:eastAsia="es-MX"/>
              </w:rPr>
              <w:t>.</w:t>
            </w:r>
            <w:proofErr w:type="gramEnd"/>
          </w:p>
        </w:tc>
        <w:tc>
          <w:tcPr>
            <w:tcW w:w="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E5751D" w14:textId="77777777" w:rsidR="00DD3B53" w:rsidRDefault="00DD3B53">
            <w:pPr>
              <w:pStyle w:val="Standard"/>
              <w:widowControl w:val="0"/>
            </w:pPr>
          </w:p>
        </w:tc>
      </w:tr>
      <w:tr w:rsidR="00DD3B53" w14:paraId="38C27CDD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133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7DB6F2" w14:textId="77777777" w:rsidR="00DD3B53" w:rsidRDefault="00000000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Conciliación entre los Egresos Presupuestarios y los Gastos Contables</w:t>
            </w:r>
          </w:p>
        </w:tc>
        <w:tc>
          <w:tcPr>
            <w:tcW w:w="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E05250" w14:textId="77777777" w:rsidR="00DD3B53" w:rsidRDefault="00DD3B53">
            <w:pPr>
              <w:pStyle w:val="Standard"/>
              <w:widowControl w:val="0"/>
            </w:pPr>
          </w:p>
        </w:tc>
      </w:tr>
      <w:tr w:rsidR="00DD3B53" w14:paraId="4168F2CB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133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3CEDCD" w14:textId="77777777" w:rsidR="00DD3B53" w:rsidRDefault="00000000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 xml:space="preserve">Correspondiente del 1 de </w:t>
            </w:r>
            <w:proofErr w:type="gramStart"/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Enero</w:t>
            </w:r>
            <w:proofErr w:type="gramEnd"/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 xml:space="preserve"> al 31 de Diciembre del 2024</w:t>
            </w:r>
          </w:p>
        </w:tc>
        <w:tc>
          <w:tcPr>
            <w:tcW w:w="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7B834C" w14:textId="77777777" w:rsidR="00DD3B53" w:rsidRDefault="00DD3B53">
            <w:pPr>
              <w:pStyle w:val="Standard"/>
              <w:widowControl w:val="0"/>
            </w:pPr>
          </w:p>
        </w:tc>
      </w:tr>
      <w:tr w:rsidR="00DD3B53" w14:paraId="39B71C1E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713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373D12" w14:textId="77777777" w:rsidR="00DD3B53" w:rsidRDefault="00000000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(Cifras en pesos)</w:t>
            </w:r>
          </w:p>
        </w:tc>
        <w:tc>
          <w:tcPr>
            <w:tcW w:w="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2EC7E3" w14:textId="77777777" w:rsidR="00DD3B53" w:rsidRDefault="00DD3B53">
            <w:pPr>
              <w:pStyle w:val="Standard"/>
              <w:widowControl w:val="0"/>
            </w:pPr>
          </w:p>
        </w:tc>
      </w:tr>
      <w:tr w:rsidR="00DD3B53" w14:paraId="1F8A358E" w14:textId="77777777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5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BE7DC5" w14:textId="77777777" w:rsidR="00DD3B53" w:rsidRDefault="00DD3B5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EBC45B" w14:textId="77777777" w:rsidR="00DD3B53" w:rsidRDefault="00DD3B5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D8D66F" w14:textId="77777777" w:rsidR="00DD3B53" w:rsidRDefault="00DD3B5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A75870" w14:textId="77777777" w:rsidR="00DD3B53" w:rsidRDefault="00DD3B53">
            <w:pPr>
              <w:pStyle w:val="Standard"/>
              <w:widowControl w:val="0"/>
            </w:pPr>
          </w:p>
        </w:tc>
        <w:tc>
          <w:tcPr>
            <w:tcW w:w="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F87AC1" w14:textId="77777777" w:rsidR="00DD3B53" w:rsidRDefault="00DD3B53">
            <w:pPr>
              <w:pStyle w:val="Standard"/>
              <w:widowControl w:val="0"/>
            </w:pPr>
          </w:p>
        </w:tc>
      </w:tr>
      <w:tr w:rsidR="00DD3B53" w14:paraId="5E4ED438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35413C" w14:textId="77777777" w:rsidR="00DD3B53" w:rsidRDefault="00000000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1.- Total de Egresos Presupuestarios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145A8F" w14:textId="77777777" w:rsidR="00DD3B53" w:rsidRDefault="00000000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  <w:t>$ XXX</w:t>
            </w:r>
          </w:p>
        </w:tc>
        <w:tc>
          <w:tcPr>
            <w:tcW w:w="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E30FE4" w14:textId="77777777" w:rsidR="00DD3B53" w:rsidRDefault="00DD3B53">
            <w:pPr>
              <w:pStyle w:val="Standard"/>
              <w:widowControl w:val="0"/>
            </w:pPr>
          </w:p>
        </w:tc>
        <w:tc>
          <w:tcPr>
            <w:tcW w:w="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E585E7" w14:textId="77777777" w:rsidR="00DD3B53" w:rsidRDefault="00DD3B53">
            <w:pPr>
              <w:pStyle w:val="Standard"/>
              <w:widowControl w:val="0"/>
            </w:pPr>
          </w:p>
        </w:tc>
      </w:tr>
      <w:tr w:rsidR="00DD3B53" w14:paraId="58D31AE6" w14:textId="77777777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95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30585D" w14:textId="77777777" w:rsidR="00DD3B53" w:rsidRDefault="00DD3B5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BAB078" w14:textId="77777777" w:rsidR="00DD3B53" w:rsidRDefault="00DD3B5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10A66A" w14:textId="77777777" w:rsidR="00DD3B53" w:rsidRDefault="00DD3B53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CCFA89" w14:textId="77777777" w:rsidR="00DD3B53" w:rsidRDefault="00DD3B53">
            <w:pPr>
              <w:pStyle w:val="Standard"/>
              <w:widowControl w:val="0"/>
              <w:spacing w:line="240" w:lineRule="auto"/>
            </w:pPr>
          </w:p>
        </w:tc>
        <w:tc>
          <w:tcPr>
            <w:tcW w:w="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B4454C" w14:textId="77777777" w:rsidR="00DD3B53" w:rsidRDefault="00DD3B53">
            <w:pPr>
              <w:pStyle w:val="Standard"/>
              <w:widowControl w:val="0"/>
              <w:spacing w:line="240" w:lineRule="auto"/>
            </w:pPr>
          </w:p>
        </w:tc>
      </w:tr>
      <w:tr w:rsidR="00DD3B53" w14:paraId="2D7547F6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BBBC6E" w14:textId="77777777" w:rsidR="00DD3B53" w:rsidRDefault="00000000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2.- Menos egresos presupuestarios no contables</w:t>
            </w:r>
          </w:p>
        </w:tc>
        <w:tc>
          <w:tcPr>
            <w:tcW w:w="20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388E64" w14:textId="77777777" w:rsidR="00DD3B53" w:rsidRDefault="00000000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  <w:t>Suma (2.1 al 2.21)</w:t>
            </w:r>
          </w:p>
        </w:tc>
        <w:tc>
          <w:tcPr>
            <w:tcW w:w="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BB88A3" w14:textId="77777777" w:rsidR="00DD3B53" w:rsidRDefault="00DD3B53">
            <w:pPr>
              <w:pStyle w:val="Standard"/>
              <w:widowControl w:val="0"/>
            </w:pPr>
          </w:p>
        </w:tc>
        <w:tc>
          <w:tcPr>
            <w:tcW w:w="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75CE39" w14:textId="77777777" w:rsidR="00DD3B53" w:rsidRDefault="00DD3B53">
            <w:pPr>
              <w:pStyle w:val="Standard"/>
              <w:widowControl w:val="0"/>
            </w:pPr>
          </w:p>
        </w:tc>
      </w:tr>
      <w:tr w:rsidR="00DD3B53" w14:paraId="008AC105" w14:textId="77777777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566763" w14:textId="77777777" w:rsidR="00DD3B53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2.1</w:t>
            </w:r>
          </w:p>
        </w:tc>
        <w:tc>
          <w:tcPr>
            <w:tcW w:w="3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C8EB3A" w14:textId="77777777" w:rsidR="00DD3B53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Materias Primas y Materiales de Producción y Comercialización.</w:t>
            </w:r>
          </w:p>
        </w:tc>
        <w:tc>
          <w:tcPr>
            <w:tcW w:w="2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F4D4A1" w14:textId="77777777" w:rsidR="00DD3B53" w:rsidRDefault="00DD3B53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8E060C" w14:textId="77777777" w:rsidR="00DD3B53" w:rsidRDefault="00DD3B5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DD3B53" w14:paraId="01343D72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1B9B4E" w14:textId="77777777" w:rsidR="00DD3B53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2.2</w:t>
            </w:r>
          </w:p>
        </w:tc>
        <w:tc>
          <w:tcPr>
            <w:tcW w:w="3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21EBE8" w14:textId="77777777" w:rsidR="00DD3B53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Materiales y Suministros</w:t>
            </w:r>
          </w:p>
        </w:tc>
        <w:tc>
          <w:tcPr>
            <w:tcW w:w="2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641027" w14:textId="77777777" w:rsidR="00DD3B53" w:rsidRDefault="00DD3B53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CC7F16" w14:textId="77777777" w:rsidR="00DD3B53" w:rsidRDefault="00DD3B5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DD3B53" w14:paraId="61635DB0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25F8B5" w14:textId="77777777" w:rsidR="00DD3B53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2.3</w:t>
            </w:r>
          </w:p>
        </w:tc>
        <w:tc>
          <w:tcPr>
            <w:tcW w:w="3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C31DBB" w14:textId="77777777" w:rsidR="00DD3B53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Mobiliario y Equipo de Administración</w:t>
            </w:r>
          </w:p>
        </w:tc>
        <w:tc>
          <w:tcPr>
            <w:tcW w:w="2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587C67" w14:textId="77777777" w:rsidR="00DD3B53" w:rsidRDefault="00DD3B53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A963B8" w14:textId="77777777" w:rsidR="00DD3B53" w:rsidRDefault="00DD3B5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DD3B53" w14:paraId="1390F082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0E0C98" w14:textId="77777777" w:rsidR="00DD3B53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2.4</w:t>
            </w:r>
          </w:p>
        </w:tc>
        <w:tc>
          <w:tcPr>
            <w:tcW w:w="3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05ED07" w14:textId="77777777" w:rsidR="00DD3B53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Mobiliario y Equipo Educacional y Recreativo</w:t>
            </w:r>
          </w:p>
        </w:tc>
        <w:tc>
          <w:tcPr>
            <w:tcW w:w="2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62D5CC" w14:textId="77777777" w:rsidR="00DD3B53" w:rsidRDefault="00DD3B53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B0CC0D" w14:textId="77777777" w:rsidR="00DD3B53" w:rsidRDefault="00DD3B5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DD3B53" w14:paraId="0184B667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676047" w14:textId="77777777" w:rsidR="00DD3B53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2.5</w:t>
            </w:r>
          </w:p>
        </w:tc>
        <w:tc>
          <w:tcPr>
            <w:tcW w:w="3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E54E59" w14:textId="77777777" w:rsidR="00DD3B53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Equipo e Instrumental Médico y de Laboratorio</w:t>
            </w:r>
          </w:p>
        </w:tc>
        <w:tc>
          <w:tcPr>
            <w:tcW w:w="2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FB7BE8" w14:textId="77777777" w:rsidR="00DD3B53" w:rsidRDefault="00DD3B53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CD495F" w14:textId="77777777" w:rsidR="00DD3B53" w:rsidRDefault="00DD3B5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DD3B53" w14:paraId="18AB81D3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564EAE" w14:textId="77777777" w:rsidR="00DD3B53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2.6</w:t>
            </w:r>
          </w:p>
        </w:tc>
        <w:tc>
          <w:tcPr>
            <w:tcW w:w="3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154B12" w14:textId="77777777" w:rsidR="00DD3B53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Vehículos y Equipo de Transporte</w:t>
            </w:r>
          </w:p>
        </w:tc>
        <w:tc>
          <w:tcPr>
            <w:tcW w:w="2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EDB905" w14:textId="77777777" w:rsidR="00DD3B53" w:rsidRDefault="00DD3B53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DFD999" w14:textId="77777777" w:rsidR="00DD3B53" w:rsidRDefault="00DD3B5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DD3B53" w14:paraId="12B44D35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A03AD2" w14:textId="77777777" w:rsidR="00DD3B53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2.7</w:t>
            </w:r>
          </w:p>
        </w:tc>
        <w:tc>
          <w:tcPr>
            <w:tcW w:w="3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FD427C" w14:textId="77777777" w:rsidR="00DD3B53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Equipo de Defensa y Seguridad</w:t>
            </w:r>
          </w:p>
        </w:tc>
        <w:tc>
          <w:tcPr>
            <w:tcW w:w="2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EC71BA" w14:textId="77777777" w:rsidR="00DD3B53" w:rsidRDefault="00DD3B53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D3CEE1" w14:textId="77777777" w:rsidR="00DD3B53" w:rsidRDefault="00DD3B5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DD3B53" w14:paraId="0CF0B85B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0297F7" w14:textId="77777777" w:rsidR="00DD3B53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2.8</w:t>
            </w:r>
          </w:p>
        </w:tc>
        <w:tc>
          <w:tcPr>
            <w:tcW w:w="3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8CA191" w14:textId="77777777" w:rsidR="00DD3B53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Maquinaria, Otros Equipos y Herramientas</w:t>
            </w:r>
          </w:p>
        </w:tc>
        <w:tc>
          <w:tcPr>
            <w:tcW w:w="2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1F1269" w14:textId="77777777" w:rsidR="00DD3B53" w:rsidRDefault="00DD3B53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124513" w14:textId="77777777" w:rsidR="00DD3B53" w:rsidRDefault="00DD3B5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DD3B53" w14:paraId="746CFA32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DD355B" w14:textId="77777777" w:rsidR="00DD3B53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2.9</w:t>
            </w:r>
          </w:p>
        </w:tc>
        <w:tc>
          <w:tcPr>
            <w:tcW w:w="3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54A3AD" w14:textId="77777777" w:rsidR="00DD3B53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Activos Biológicos</w:t>
            </w:r>
          </w:p>
        </w:tc>
        <w:tc>
          <w:tcPr>
            <w:tcW w:w="2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17DF7D" w14:textId="77777777" w:rsidR="00DD3B53" w:rsidRDefault="00DD3B53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E5AEBA" w14:textId="77777777" w:rsidR="00DD3B53" w:rsidRDefault="00DD3B5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DD3B53" w14:paraId="4882F825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C74E32" w14:textId="77777777" w:rsidR="00DD3B53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2.10</w:t>
            </w:r>
          </w:p>
        </w:tc>
        <w:tc>
          <w:tcPr>
            <w:tcW w:w="3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0F9BB8" w14:textId="77777777" w:rsidR="00DD3B53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Bienes Inmuebles</w:t>
            </w:r>
          </w:p>
        </w:tc>
        <w:tc>
          <w:tcPr>
            <w:tcW w:w="2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D5CD97" w14:textId="77777777" w:rsidR="00DD3B53" w:rsidRDefault="00DD3B53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3CFB57" w14:textId="77777777" w:rsidR="00DD3B53" w:rsidRDefault="00DD3B5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DD3B53" w14:paraId="77860461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767E7A" w14:textId="77777777" w:rsidR="00DD3B53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2.11</w:t>
            </w:r>
          </w:p>
        </w:tc>
        <w:tc>
          <w:tcPr>
            <w:tcW w:w="3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DF02C2" w14:textId="77777777" w:rsidR="00DD3B53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Activos Intangibles</w:t>
            </w:r>
          </w:p>
        </w:tc>
        <w:tc>
          <w:tcPr>
            <w:tcW w:w="2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79B0A8" w14:textId="77777777" w:rsidR="00DD3B53" w:rsidRDefault="00DD3B53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7AF140" w14:textId="77777777" w:rsidR="00DD3B53" w:rsidRDefault="00DD3B5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DD3B53" w14:paraId="2C1012E3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62FF29" w14:textId="77777777" w:rsidR="00DD3B53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2.12</w:t>
            </w:r>
          </w:p>
        </w:tc>
        <w:tc>
          <w:tcPr>
            <w:tcW w:w="3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E3C6E6" w14:textId="77777777" w:rsidR="00DD3B53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Obra Pública en Bienes de Dominio Público</w:t>
            </w:r>
          </w:p>
        </w:tc>
        <w:tc>
          <w:tcPr>
            <w:tcW w:w="2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23AE5" w14:textId="77777777" w:rsidR="00DD3B53" w:rsidRDefault="00DD3B53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AA5F20" w14:textId="77777777" w:rsidR="00DD3B53" w:rsidRDefault="00DD3B5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DD3B53" w14:paraId="3925F402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B15425" w14:textId="77777777" w:rsidR="00DD3B53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2.13</w:t>
            </w:r>
          </w:p>
        </w:tc>
        <w:tc>
          <w:tcPr>
            <w:tcW w:w="3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F60CCC" w14:textId="77777777" w:rsidR="00DD3B53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Obra Pública en Bienes Propios</w:t>
            </w:r>
          </w:p>
        </w:tc>
        <w:tc>
          <w:tcPr>
            <w:tcW w:w="2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55C39B" w14:textId="77777777" w:rsidR="00DD3B53" w:rsidRDefault="00DD3B53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3DCE74" w14:textId="77777777" w:rsidR="00DD3B53" w:rsidRDefault="00DD3B5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DD3B53" w14:paraId="10AB8C44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ECF97" w14:textId="77777777" w:rsidR="00DD3B53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2.14</w:t>
            </w:r>
          </w:p>
        </w:tc>
        <w:tc>
          <w:tcPr>
            <w:tcW w:w="3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3E85AF" w14:textId="77777777" w:rsidR="00DD3B53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Acciones y Participaciones de Capital</w:t>
            </w:r>
          </w:p>
        </w:tc>
        <w:tc>
          <w:tcPr>
            <w:tcW w:w="2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9B5C66" w14:textId="77777777" w:rsidR="00DD3B53" w:rsidRDefault="00DD3B53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3483A9" w14:textId="77777777" w:rsidR="00DD3B53" w:rsidRDefault="00DD3B5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DD3B53" w14:paraId="3F63A3B1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30C414" w14:textId="77777777" w:rsidR="00DD3B53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2.15</w:t>
            </w:r>
          </w:p>
        </w:tc>
        <w:tc>
          <w:tcPr>
            <w:tcW w:w="3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DF06AA" w14:textId="77777777" w:rsidR="00DD3B53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Compra de Títulos y Valores</w:t>
            </w:r>
          </w:p>
        </w:tc>
        <w:tc>
          <w:tcPr>
            <w:tcW w:w="2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0F619A" w14:textId="77777777" w:rsidR="00DD3B53" w:rsidRDefault="00DD3B53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20337B" w14:textId="77777777" w:rsidR="00DD3B53" w:rsidRDefault="00DD3B5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DD3B53" w14:paraId="7A8E97CA" w14:textId="77777777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8B8501" w14:textId="77777777" w:rsidR="00DD3B53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2.16</w:t>
            </w:r>
          </w:p>
        </w:tc>
        <w:tc>
          <w:tcPr>
            <w:tcW w:w="3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7A710C" w14:textId="77777777" w:rsidR="00DD3B53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Concesión de Préstamos</w:t>
            </w:r>
          </w:p>
        </w:tc>
        <w:tc>
          <w:tcPr>
            <w:tcW w:w="2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4FB299" w14:textId="77777777" w:rsidR="00DD3B53" w:rsidRDefault="00DD3B53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837E3C" w14:textId="77777777" w:rsidR="00DD3B53" w:rsidRDefault="00DD3B5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DD3B53" w14:paraId="07C93635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6211F9" w14:textId="77777777" w:rsidR="00DD3B53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2.17</w:t>
            </w:r>
          </w:p>
        </w:tc>
        <w:tc>
          <w:tcPr>
            <w:tcW w:w="3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586563" w14:textId="77777777" w:rsidR="00DD3B53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Inversiones en Fideicomisos. Mandatos y Otros Análogos</w:t>
            </w:r>
          </w:p>
        </w:tc>
        <w:tc>
          <w:tcPr>
            <w:tcW w:w="2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3637F8" w14:textId="77777777" w:rsidR="00DD3B53" w:rsidRDefault="00DD3B53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0DF6FD" w14:textId="77777777" w:rsidR="00DD3B53" w:rsidRDefault="00DD3B5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DD3B53" w14:paraId="2CE96D29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31511E" w14:textId="77777777" w:rsidR="00DD3B53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2.18</w:t>
            </w:r>
          </w:p>
        </w:tc>
        <w:tc>
          <w:tcPr>
            <w:tcW w:w="3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01B8C6" w14:textId="77777777" w:rsidR="00DD3B53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Provisiones para Contingencias y Otras Erogaciones Especiales</w:t>
            </w:r>
          </w:p>
        </w:tc>
        <w:tc>
          <w:tcPr>
            <w:tcW w:w="2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1A6BB4" w14:textId="77777777" w:rsidR="00DD3B53" w:rsidRDefault="00DD3B53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A2C843" w14:textId="77777777" w:rsidR="00DD3B53" w:rsidRDefault="00DD3B5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DD3B53" w14:paraId="54685053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0D87ED" w14:textId="77777777" w:rsidR="00DD3B53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2.19</w:t>
            </w:r>
          </w:p>
        </w:tc>
        <w:tc>
          <w:tcPr>
            <w:tcW w:w="3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245442" w14:textId="77777777" w:rsidR="00DD3B53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Amortización de la Deuda Pública</w:t>
            </w:r>
          </w:p>
        </w:tc>
        <w:tc>
          <w:tcPr>
            <w:tcW w:w="2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C1348F" w14:textId="77777777" w:rsidR="00DD3B53" w:rsidRDefault="00DD3B53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09F77C" w14:textId="77777777" w:rsidR="00DD3B53" w:rsidRDefault="00DD3B5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DD3B53" w14:paraId="30C3832A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DE58CB" w14:textId="77777777" w:rsidR="00DD3B53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2.20</w:t>
            </w:r>
          </w:p>
        </w:tc>
        <w:tc>
          <w:tcPr>
            <w:tcW w:w="3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013904" w14:textId="77777777" w:rsidR="00DD3B53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Adeudos de Ejercicios Fiscales Anteriores (ADEFAS)</w:t>
            </w:r>
          </w:p>
        </w:tc>
        <w:tc>
          <w:tcPr>
            <w:tcW w:w="2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F51D0E" w14:textId="77777777" w:rsidR="00DD3B53" w:rsidRDefault="00DD3B53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686A51" w14:textId="77777777" w:rsidR="00DD3B53" w:rsidRDefault="00DD3B5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DD3B53" w14:paraId="736EB9FC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8B9EA6" w14:textId="77777777" w:rsidR="00DD3B53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2.21</w:t>
            </w:r>
          </w:p>
        </w:tc>
        <w:tc>
          <w:tcPr>
            <w:tcW w:w="3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522F95" w14:textId="77777777" w:rsidR="00DD3B53" w:rsidRDefault="00DD3B53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  <w:p w14:paraId="45F82279" w14:textId="77777777" w:rsidR="00DD3B53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Otros Egresos Presupuestales No Contables</w:t>
            </w:r>
          </w:p>
          <w:p w14:paraId="5B4F5066" w14:textId="77777777" w:rsidR="00DD3B53" w:rsidRDefault="00DD3B53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CC4E19" w14:textId="77777777" w:rsidR="00DD3B53" w:rsidRDefault="00DD3B53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DCBDEC" w14:textId="77777777" w:rsidR="00DD3B53" w:rsidRDefault="00DD3B5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DD3B53" w14:paraId="27BF718F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5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E1DBAC" w14:textId="77777777" w:rsidR="00DD3B53" w:rsidRDefault="00DD3B53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</w:p>
          <w:p w14:paraId="68B561AC" w14:textId="77777777" w:rsidR="00DD3B53" w:rsidRDefault="00DD3B53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</w:p>
          <w:p w14:paraId="1170FDFF" w14:textId="77777777" w:rsidR="00DD3B53" w:rsidRDefault="00DD3B53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CCD270" w14:textId="77777777" w:rsidR="00DD3B53" w:rsidRDefault="00DD3B53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B1F25E" w14:textId="77777777" w:rsidR="00DD3B53" w:rsidRDefault="00DD3B53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</w:p>
          <w:p w14:paraId="47ABFEA1" w14:textId="77777777" w:rsidR="00DD3B53" w:rsidRDefault="00DD3B53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</w:p>
          <w:p w14:paraId="2C543158" w14:textId="77777777" w:rsidR="00DD3B53" w:rsidRDefault="00DD3B53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</w:p>
          <w:p w14:paraId="34F5C20E" w14:textId="77777777" w:rsidR="00DD3B53" w:rsidRDefault="00DD3B53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</w:p>
          <w:p w14:paraId="532258B2" w14:textId="77777777" w:rsidR="00DD3B53" w:rsidRDefault="00DD3B53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</w:p>
          <w:p w14:paraId="67B174AF" w14:textId="77777777" w:rsidR="00DD3B53" w:rsidRDefault="00DD3B53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D65D7B" w14:textId="77777777" w:rsidR="00DD3B53" w:rsidRDefault="00DD3B53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CCED7B" w14:textId="77777777" w:rsidR="00DD3B53" w:rsidRDefault="00DD3B53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DD3B53" w14:paraId="77FDFDED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7447AC" w14:textId="77777777" w:rsidR="00DD3B53" w:rsidRDefault="00000000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b/>
                <w:bCs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bCs/>
                <w:color w:val="FFFFFF"/>
                <w:sz w:val="20"/>
                <w:szCs w:val="20"/>
                <w:lang w:eastAsia="es-MX"/>
              </w:rPr>
              <w:t>3. Más Gasto Contables No Presupuestales</w:t>
            </w:r>
          </w:p>
        </w:tc>
        <w:tc>
          <w:tcPr>
            <w:tcW w:w="20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EE91AF" w14:textId="77777777" w:rsidR="00DD3B53" w:rsidRDefault="00000000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  <w:t xml:space="preserve">24’951,805          </w:t>
            </w:r>
          </w:p>
        </w:tc>
        <w:tc>
          <w:tcPr>
            <w:tcW w:w="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57DEB0" w14:textId="77777777" w:rsidR="00DD3B53" w:rsidRDefault="00DD3B53">
            <w:pPr>
              <w:pStyle w:val="Standard"/>
              <w:widowControl w:val="0"/>
            </w:pPr>
          </w:p>
        </w:tc>
        <w:tc>
          <w:tcPr>
            <w:tcW w:w="1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06BFEF" w14:textId="77777777" w:rsidR="00DD3B53" w:rsidRDefault="00DD3B53">
            <w:pPr>
              <w:pStyle w:val="Standard"/>
              <w:widowControl w:val="0"/>
            </w:pPr>
          </w:p>
        </w:tc>
      </w:tr>
      <w:tr w:rsidR="00DD3B53" w14:paraId="1540910A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035F96" w14:textId="77777777" w:rsidR="00DD3B53" w:rsidRDefault="00000000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3.1</w:t>
            </w:r>
          </w:p>
        </w:tc>
        <w:tc>
          <w:tcPr>
            <w:tcW w:w="3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76EC50" w14:textId="77777777" w:rsidR="00DD3B53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Estimaciones, Depreciaciones y Deterioros, Obsolescencia y Amortizaciones</w:t>
            </w:r>
          </w:p>
        </w:tc>
        <w:tc>
          <w:tcPr>
            <w:tcW w:w="2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548557" w14:textId="77777777" w:rsidR="00DD3B53" w:rsidRDefault="00000000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24’951,805</w:t>
            </w:r>
          </w:p>
        </w:tc>
        <w:tc>
          <w:tcPr>
            <w:tcW w:w="32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8C30FF" w14:textId="77777777" w:rsidR="00DD3B53" w:rsidRDefault="00DD3B5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DD3B53" w14:paraId="35A04046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08DD69" w14:textId="77777777" w:rsidR="00DD3B53" w:rsidRDefault="00000000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3.2</w:t>
            </w:r>
          </w:p>
        </w:tc>
        <w:tc>
          <w:tcPr>
            <w:tcW w:w="3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22E881" w14:textId="77777777" w:rsidR="00DD3B53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Provisiones</w:t>
            </w:r>
          </w:p>
        </w:tc>
        <w:tc>
          <w:tcPr>
            <w:tcW w:w="2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3E4ACC" w14:textId="77777777" w:rsidR="00DD3B53" w:rsidRDefault="00DD3B53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C834D8" w14:textId="77777777" w:rsidR="00DD3B53" w:rsidRDefault="00DD3B5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DD3B53" w14:paraId="23CFA13C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CE964B" w14:textId="77777777" w:rsidR="00DD3B53" w:rsidRDefault="00000000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3.3</w:t>
            </w:r>
          </w:p>
        </w:tc>
        <w:tc>
          <w:tcPr>
            <w:tcW w:w="3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68A56C" w14:textId="77777777" w:rsidR="00DD3B53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Disminución de Inventarios</w:t>
            </w:r>
          </w:p>
        </w:tc>
        <w:tc>
          <w:tcPr>
            <w:tcW w:w="2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9EE279" w14:textId="77777777" w:rsidR="00DD3B53" w:rsidRDefault="00DD3B53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63054F" w14:textId="77777777" w:rsidR="00DD3B53" w:rsidRDefault="00DD3B5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DD3B53" w14:paraId="1E5CC730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694619" w14:textId="77777777" w:rsidR="00DD3B53" w:rsidRDefault="00000000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3.4</w:t>
            </w:r>
          </w:p>
        </w:tc>
        <w:tc>
          <w:tcPr>
            <w:tcW w:w="3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B31BFA" w14:textId="77777777" w:rsidR="00DD3B53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Otros Gastos</w:t>
            </w:r>
          </w:p>
        </w:tc>
        <w:tc>
          <w:tcPr>
            <w:tcW w:w="2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451911" w14:textId="77777777" w:rsidR="00DD3B53" w:rsidRDefault="00DD3B53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DF7373" w14:textId="77777777" w:rsidR="00DD3B53" w:rsidRDefault="00DD3B5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DD3B53" w14:paraId="5A7D7C09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52500E" w14:textId="77777777" w:rsidR="00DD3B53" w:rsidRDefault="00000000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3.5</w:t>
            </w:r>
          </w:p>
        </w:tc>
        <w:tc>
          <w:tcPr>
            <w:tcW w:w="3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D61E33" w14:textId="77777777" w:rsidR="00DD3B53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Inversión Pública No Capitalizable</w:t>
            </w:r>
          </w:p>
        </w:tc>
        <w:tc>
          <w:tcPr>
            <w:tcW w:w="2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5160B3" w14:textId="77777777" w:rsidR="00DD3B53" w:rsidRDefault="00DD3B53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F76229" w14:textId="77777777" w:rsidR="00DD3B53" w:rsidRDefault="00DD3B5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DD3B53" w14:paraId="1A9651E3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0C4781" w14:textId="77777777" w:rsidR="00DD3B53" w:rsidRDefault="00000000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3.6</w:t>
            </w:r>
          </w:p>
        </w:tc>
        <w:tc>
          <w:tcPr>
            <w:tcW w:w="3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1FD85C" w14:textId="77777777" w:rsidR="00DD3B53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Materiales y Suministros (consumos)</w:t>
            </w:r>
          </w:p>
        </w:tc>
        <w:tc>
          <w:tcPr>
            <w:tcW w:w="2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BC199C" w14:textId="77777777" w:rsidR="00DD3B53" w:rsidRDefault="00DD3B53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2F6DDC" w14:textId="77777777" w:rsidR="00DD3B53" w:rsidRDefault="00DD3B5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DD3B53" w14:paraId="1FEF3A99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D03773" w14:textId="77777777" w:rsidR="00DD3B53" w:rsidRDefault="00000000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3.7</w:t>
            </w:r>
          </w:p>
        </w:tc>
        <w:tc>
          <w:tcPr>
            <w:tcW w:w="3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EC0348" w14:textId="77777777" w:rsidR="00DD3B53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Otros Gastos Contables No Presupuestarios</w:t>
            </w:r>
          </w:p>
        </w:tc>
        <w:tc>
          <w:tcPr>
            <w:tcW w:w="2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46A617" w14:textId="77777777" w:rsidR="00DD3B53" w:rsidRDefault="00DD3B53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5E9E64" w14:textId="77777777" w:rsidR="00DD3B53" w:rsidRDefault="00DD3B5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DD3B53" w14:paraId="7DDCBFC6" w14:textId="77777777">
        <w:tblPrEx>
          <w:tblCellMar>
            <w:top w:w="0" w:type="dxa"/>
            <w:bottom w:w="0" w:type="dxa"/>
          </w:tblCellMar>
        </w:tblPrEx>
        <w:trPr>
          <w:trHeight w:hRule="exact" w:val="150"/>
        </w:trPr>
        <w:tc>
          <w:tcPr>
            <w:tcW w:w="95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A7B202" w14:textId="77777777" w:rsidR="00DD3B53" w:rsidRDefault="00DD3B5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64D9EF" w14:textId="77777777" w:rsidR="00DD3B53" w:rsidRDefault="00DD3B5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096C2F" w14:textId="77777777" w:rsidR="00DD3B53" w:rsidRDefault="00DD3B53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88100F" w14:textId="77777777" w:rsidR="00DD3B53" w:rsidRDefault="00DD3B5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DD3B53" w14:paraId="4B317C6B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B61534" w14:textId="77777777" w:rsidR="00DD3B53" w:rsidRDefault="00000000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4. Total de Gastos Contables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58328D" w14:textId="77777777" w:rsidR="00DD3B53" w:rsidRDefault="00000000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  <w:t>24’951,805</w:t>
            </w:r>
          </w:p>
        </w:tc>
        <w:tc>
          <w:tcPr>
            <w:tcW w:w="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9809B6" w14:textId="77777777" w:rsidR="00DD3B53" w:rsidRDefault="00DD3B53">
            <w:pPr>
              <w:pStyle w:val="Standard"/>
              <w:widowControl w:val="0"/>
            </w:pPr>
          </w:p>
        </w:tc>
        <w:tc>
          <w:tcPr>
            <w:tcW w:w="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B977B1" w14:textId="77777777" w:rsidR="00DD3B53" w:rsidRDefault="00DD3B53">
            <w:pPr>
              <w:pStyle w:val="Standard"/>
              <w:widowControl w:val="0"/>
            </w:pPr>
          </w:p>
        </w:tc>
      </w:tr>
    </w:tbl>
    <w:p w14:paraId="447EFAC6" w14:textId="77777777" w:rsidR="00DD3B53" w:rsidRDefault="00DD3B53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566758F7" w14:textId="77777777" w:rsidR="00DD3B53" w:rsidRDefault="00DD3B53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55CCF02B" w14:textId="77777777" w:rsidR="00DD3B53" w:rsidRDefault="00DD3B53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322685CD" w14:textId="77777777" w:rsidR="00DD3B53" w:rsidRDefault="00DD3B53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0AE7DDB2" w14:textId="77777777" w:rsidR="00DD3B53" w:rsidRDefault="00DD3B53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7C30AF6E" w14:textId="77777777" w:rsidR="00DD3B53" w:rsidRDefault="00DD3B53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72C710E2" w14:textId="77777777" w:rsidR="00DD3B53" w:rsidRDefault="00DD3B53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59DFAD1B" w14:textId="77777777" w:rsidR="00DD3B53" w:rsidRDefault="00DD3B53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7500BA26" w14:textId="77777777" w:rsidR="00DD3B53" w:rsidRDefault="00DD3B53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37F23FBD" w14:textId="77777777" w:rsidR="00DD3B53" w:rsidRDefault="00000000">
      <w:pPr>
        <w:pStyle w:val="Text"/>
        <w:spacing w:after="0" w:line="240" w:lineRule="exact"/>
        <w:ind w:firstLine="0"/>
      </w:pPr>
      <w:r>
        <w:rPr>
          <w:rFonts w:ascii="Calibri" w:hAnsi="Calibri" w:cs="DIN Pro Regular"/>
          <w:sz w:val="20"/>
        </w:rPr>
        <w:t>Bajo protesta de decir verdad declaramos que los Estados Financieros y sus Notas, son razonablemente correctos y son responsabilidad del emisor</w:t>
      </w:r>
    </w:p>
    <w:p w14:paraId="6383F9EB" w14:textId="77777777" w:rsidR="00DD3B53" w:rsidRDefault="00DD3B53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</w:rPr>
      </w:pPr>
    </w:p>
    <w:p w14:paraId="5917986B" w14:textId="77777777" w:rsidR="00DD3B53" w:rsidRDefault="00DD3B53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</w:rPr>
      </w:pPr>
    </w:p>
    <w:p w14:paraId="793F17DC" w14:textId="77777777" w:rsidR="00DD3B53" w:rsidRDefault="00DD3B53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04834EB5" w14:textId="77777777" w:rsidR="00DD3B53" w:rsidRDefault="00DD3B53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3C6F2BED" w14:textId="77777777" w:rsidR="00DD3B53" w:rsidRDefault="00DD3B53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0FF50974" w14:textId="77777777" w:rsidR="00DD3B53" w:rsidRDefault="00DD3B53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46785F43" w14:textId="77777777" w:rsidR="00DD3B53" w:rsidRDefault="00DD3B53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12EB690E" w14:textId="77777777" w:rsidR="00DD3B53" w:rsidRDefault="00DD3B53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6C29FE26" w14:textId="77777777" w:rsidR="00DD3B53" w:rsidRDefault="00DD3B53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2207DD42" w14:textId="77777777" w:rsidR="00DD3B53" w:rsidRDefault="00DD3B53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22C004B8" w14:textId="77777777" w:rsidR="00DD3B53" w:rsidRDefault="00DD3B53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3B81D538" w14:textId="77777777" w:rsidR="00DD3B53" w:rsidRDefault="00DD3B53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7EDD9F08" w14:textId="77777777" w:rsidR="00DD3B53" w:rsidRDefault="00DD3B53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172AE002" w14:textId="77777777" w:rsidR="00DD3B53" w:rsidRDefault="00DD3B53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62E067FE" w14:textId="77777777" w:rsidR="00DD3B53" w:rsidRDefault="00DD3B53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56026F1D" w14:textId="77777777" w:rsidR="00DD3B53" w:rsidRDefault="00DD3B53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366D7E55" w14:textId="77777777" w:rsidR="00DD3B53" w:rsidRDefault="00DD3B53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2"/>
          <w:szCs w:val="22"/>
        </w:rPr>
      </w:pPr>
    </w:p>
    <w:p w14:paraId="219451B5" w14:textId="77777777" w:rsidR="00DD3B53" w:rsidRDefault="00DD3B53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520F4387" w14:textId="77777777" w:rsidR="00DD3B53" w:rsidRDefault="00DD3B53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2E9E636B" w14:textId="77777777" w:rsidR="00DD3B53" w:rsidRDefault="00DD3B53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0D58BD64" w14:textId="77777777" w:rsidR="00DD3B53" w:rsidRDefault="00DD3B53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20665DAD" w14:textId="77777777" w:rsidR="00DD3B53" w:rsidRDefault="00DD3B53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1224801B" w14:textId="77777777" w:rsidR="00DD3B53" w:rsidRDefault="00DD3B53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1D533F83" w14:textId="77777777" w:rsidR="00DD3B53" w:rsidRDefault="00DD3B53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1DB844CE" w14:textId="77777777" w:rsidR="00DD3B53" w:rsidRDefault="00DD3B53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41345FDD" w14:textId="77777777" w:rsidR="00DD3B53" w:rsidRDefault="00DD3B53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114E70A3" w14:textId="77777777" w:rsidR="00DD3B53" w:rsidRDefault="00DD3B53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0943DE68" w14:textId="77777777" w:rsidR="00DD3B53" w:rsidRDefault="00DD3B53">
      <w:pPr>
        <w:pStyle w:val="Text"/>
        <w:spacing w:after="0" w:line="240" w:lineRule="exact"/>
        <w:jc w:val="center"/>
        <w:rPr>
          <w:rFonts w:ascii="Calibri" w:hAnsi="Calibri" w:cs="DIN Pro Regular"/>
          <w:b/>
          <w:sz w:val="24"/>
          <w:szCs w:val="24"/>
        </w:rPr>
      </w:pPr>
    </w:p>
    <w:p w14:paraId="0BB7F04F" w14:textId="77777777" w:rsidR="00DD3B53" w:rsidRDefault="00000000">
      <w:pPr>
        <w:pStyle w:val="Text"/>
        <w:spacing w:after="0" w:line="240" w:lineRule="exact"/>
        <w:jc w:val="center"/>
      </w:pPr>
      <w:r>
        <w:rPr>
          <w:rFonts w:ascii="Calibri" w:hAnsi="Calibri" w:cs="DIN Pro Regular"/>
          <w:b/>
          <w:sz w:val="24"/>
          <w:szCs w:val="24"/>
        </w:rPr>
        <w:t>Cuenta Pública 2024</w:t>
      </w:r>
    </w:p>
    <w:p w14:paraId="2A8AC6D7" w14:textId="77777777" w:rsidR="00DD3B53" w:rsidRDefault="00DD3B53">
      <w:pPr>
        <w:pStyle w:val="Text"/>
        <w:spacing w:after="0" w:line="240" w:lineRule="exact"/>
        <w:jc w:val="center"/>
        <w:rPr>
          <w:rFonts w:ascii="Calibri" w:hAnsi="Calibri" w:cs="DIN Pro Regular"/>
          <w:b/>
          <w:sz w:val="24"/>
          <w:szCs w:val="24"/>
        </w:rPr>
      </w:pPr>
    </w:p>
    <w:p w14:paraId="28FAEC2A" w14:textId="77777777" w:rsidR="00DD3B53" w:rsidRDefault="00000000">
      <w:pPr>
        <w:pStyle w:val="Text"/>
        <w:spacing w:after="0" w:line="240" w:lineRule="exact"/>
        <w:jc w:val="center"/>
      </w:pPr>
      <w:r>
        <w:rPr>
          <w:rFonts w:ascii="Calibri" w:hAnsi="Calibri" w:cs="DIN Pro Regular"/>
          <w:b/>
          <w:sz w:val="24"/>
          <w:szCs w:val="24"/>
        </w:rPr>
        <w:t>Notas a los Estados Financieros</w:t>
      </w:r>
    </w:p>
    <w:p w14:paraId="3D42DABA" w14:textId="77777777" w:rsidR="00DD3B53" w:rsidRDefault="00DD3B53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</w:rPr>
      </w:pPr>
    </w:p>
    <w:p w14:paraId="48CDF8BF" w14:textId="77777777" w:rsidR="00DD3B53" w:rsidRDefault="00000000">
      <w:pPr>
        <w:pStyle w:val="Text"/>
        <w:spacing w:after="0" w:line="240" w:lineRule="exact"/>
        <w:ind w:firstLine="0"/>
        <w:jc w:val="center"/>
      </w:pPr>
      <w:r>
        <w:rPr>
          <w:rFonts w:ascii="Calibri" w:hAnsi="Calibri" w:cs="DIN Pro Regular"/>
          <w:b/>
          <w:sz w:val="24"/>
          <w:szCs w:val="24"/>
        </w:rPr>
        <w:t>c)</w:t>
      </w:r>
      <w:r>
        <w:rPr>
          <w:rFonts w:ascii="Calibri" w:hAnsi="Calibri" w:cs="DIN Pro Regular"/>
          <w:sz w:val="24"/>
          <w:szCs w:val="24"/>
        </w:rPr>
        <w:t xml:space="preserve"> </w:t>
      </w:r>
      <w:r>
        <w:rPr>
          <w:rFonts w:ascii="Calibri" w:hAnsi="Calibri" w:cs="DIN Pro Regular"/>
          <w:b/>
          <w:sz w:val="24"/>
          <w:szCs w:val="24"/>
          <w:lang w:val="es-MX"/>
        </w:rPr>
        <w:t>NOTAS DE MEMORIA (Cuentas de Orden)</w:t>
      </w:r>
    </w:p>
    <w:p w14:paraId="20CC95CC" w14:textId="77777777" w:rsidR="00DD3B53" w:rsidRDefault="00DD3B53">
      <w:pPr>
        <w:pStyle w:val="Text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14:paraId="639B87DA" w14:textId="77777777" w:rsidR="00DD3B53" w:rsidRDefault="00DD3B53">
      <w:pPr>
        <w:pStyle w:val="Text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14:paraId="60B7A0BE" w14:textId="77777777" w:rsidR="00DD3B53" w:rsidRDefault="00DD3B53">
      <w:pPr>
        <w:pStyle w:val="Text"/>
        <w:spacing w:after="0" w:line="240" w:lineRule="exact"/>
        <w:rPr>
          <w:rFonts w:ascii="Calibri" w:hAnsi="Calibri" w:cs="DIN Pro Regular"/>
          <w:b/>
          <w:sz w:val="22"/>
          <w:szCs w:val="22"/>
        </w:rPr>
      </w:pPr>
    </w:p>
    <w:p w14:paraId="7F9E7E19" w14:textId="77777777" w:rsidR="00DD3B53" w:rsidRDefault="00000000">
      <w:pPr>
        <w:pStyle w:val="Text"/>
        <w:spacing w:after="0" w:line="240" w:lineRule="exact"/>
      </w:pPr>
      <w:r>
        <w:rPr>
          <w:rFonts w:ascii="Calibri" w:hAnsi="Calibri" w:cs="DIN Pro Regular"/>
          <w:b/>
          <w:sz w:val="22"/>
          <w:szCs w:val="22"/>
        </w:rPr>
        <w:t>Cuentas de Orden Contables y Presupuestarias:</w:t>
      </w:r>
    </w:p>
    <w:p w14:paraId="7E58868E" w14:textId="77777777" w:rsidR="00DD3B53" w:rsidRDefault="00DD3B53">
      <w:pPr>
        <w:pStyle w:val="Text"/>
        <w:spacing w:after="0" w:line="240" w:lineRule="exact"/>
        <w:rPr>
          <w:rFonts w:ascii="Calibri" w:hAnsi="Calibri" w:cs="DIN Pro Regular"/>
          <w:b/>
          <w:sz w:val="22"/>
          <w:szCs w:val="22"/>
        </w:rPr>
      </w:pPr>
    </w:p>
    <w:p w14:paraId="252EF0FF" w14:textId="77777777" w:rsidR="00DD3B53" w:rsidRDefault="00000000">
      <w:pPr>
        <w:pStyle w:val="Text"/>
        <w:spacing w:after="0" w:line="240" w:lineRule="exact"/>
        <w:ind w:left="2160" w:hanging="540"/>
      </w:pPr>
      <w:r>
        <w:rPr>
          <w:rFonts w:ascii="Calibri" w:hAnsi="Calibri" w:cs="DIN Pro Regular"/>
          <w:b/>
          <w:sz w:val="22"/>
          <w:szCs w:val="22"/>
        </w:rPr>
        <w:t>Contables:</w:t>
      </w:r>
    </w:p>
    <w:p w14:paraId="14E02069" w14:textId="77777777" w:rsidR="00DD3B53" w:rsidRDefault="00000000">
      <w:pPr>
        <w:pStyle w:val="Text"/>
        <w:spacing w:after="0" w:line="240" w:lineRule="exact"/>
        <w:ind w:left="2160" w:hanging="540"/>
      </w:pPr>
      <w:r>
        <w:rPr>
          <w:rFonts w:ascii="Calibri" w:hAnsi="Calibri" w:cs="DIN Pro Regular"/>
          <w:sz w:val="20"/>
        </w:rPr>
        <w:tab/>
        <w:t>Valores</w:t>
      </w:r>
    </w:p>
    <w:p w14:paraId="75481157" w14:textId="77777777" w:rsidR="00DD3B53" w:rsidRDefault="00000000">
      <w:pPr>
        <w:pStyle w:val="Text"/>
        <w:spacing w:after="0" w:line="240" w:lineRule="exact"/>
        <w:ind w:left="2160" w:hanging="540"/>
      </w:pPr>
      <w:r>
        <w:rPr>
          <w:rFonts w:ascii="Calibri" w:hAnsi="Calibri" w:cs="DIN Pro Regular"/>
          <w:sz w:val="20"/>
        </w:rPr>
        <w:tab/>
        <w:t>Emisión de obligaciones</w:t>
      </w:r>
    </w:p>
    <w:p w14:paraId="68CE3575" w14:textId="77777777" w:rsidR="00DD3B53" w:rsidRDefault="00000000">
      <w:pPr>
        <w:pStyle w:val="Text"/>
        <w:spacing w:after="0" w:line="240" w:lineRule="exact"/>
        <w:ind w:left="2160" w:hanging="540"/>
      </w:pPr>
      <w:r>
        <w:rPr>
          <w:rFonts w:ascii="Calibri" w:hAnsi="Calibri" w:cs="DIN Pro Regular"/>
          <w:sz w:val="20"/>
        </w:rPr>
        <w:tab/>
        <w:t>Avales y garantías</w:t>
      </w:r>
    </w:p>
    <w:p w14:paraId="49E5B746" w14:textId="77777777" w:rsidR="00DD3B53" w:rsidRDefault="00000000">
      <w:pPr>
        <w:pStyle w:val="Text"/>
        <w:spacing w:after="0" w:line="240" w:lineRule="exact"/>
        <w:ind w:left="2160" w:hanging="540"/>
      </w:pPr>
      <w:r>
        <w:rPr>
          <w:rFonts w:ascii="Calibri" w:hAnsi="Calibri" w:cs="DIN Pro Regular"/>
          <w:sz w:val="20"/>
        </w:rPr>
        <w:tab/>
        <w:t>Juicios</w:t>
      </w:r>
    </w:p>
    <w:p w14:paraId="0CB4D63E" w14:textId="77777777" w:rsidR="00DD3B53" w:rsidRDefault="00000000">
      <w:pPr>
        <w:pStyle w:val="Text"/>
        <w:spacing w:after="0" w:line="240" w:lineRule="exact"/>
        <w:ind w:left="2160" w:hanging="540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 xml:space="preserve">            Inversión Mediante Proyectos para Prestación de Servicios (PPS) y Similares</w:t>
      </w:r>
    </w:p>
    <w:p w14:paraId="108BCBE3" w14:textId="77777777" w:rsidR="00DD3B53" w:rsidRDefault="00000000">
      <w:pPr>
        <w:pStyle w:val="Text"/>
        <w:spacing w:after="0" w:line="240" w:lineRule="exact"/>
        <w:ind w:left="2160" w:hanging="540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 xml:space="preserve">            Bienes Concesionados o en Comodato</w:t>
      </w:r>
    </w:p>
    <w:p w14:paraId="5E198241" w14:textId="77777777" w:rsidR="00DD3B53" w:rsidRDefault="00DD3B53">
      <w:pPr>
        <w:pStyle w:val="Text"/>
        <w:spacing w:after="0" w:line="240" w:lineRule="exact"/>
        <w:ind w:left="2160" w:hanging="540"/>
        <w:rPr>
          <w:rFonts w:ascii="Calibri" w:hAnsi="Calibri" w:cs="DIN Pro Regular"/>
          <w:sz w:val="20"/>
        </w:rPr>
      </w:pPr>
    </w:p>
    <w:p w14:paraId="13A6D9B3" w14:textId="77777777" w:rsidR="00DD3B53" w:rsidRDefault="00000000">
      <w:pPr>
        <w:pStyle w:val="Text"/>
        <w:spacing w:after="0" w:line="240" w:lineRule="exact"/>
        <w:ind w:left="2160" w:hanging="540"/>
        <w:rPr>
          <w:rFonts w:ascii="Calibri" w:hAnsi="Calibri" w:cs="DIN Pro Regular"/>
          <w:b/>
          <w:sz w:val="22"/>
          <w:szCs w:val="22"/>
        </w:rPr>
      </w:pPr>
      <w:r>
        <w:rPr>
          <w:rFonts w:ascii="Calibri" w:hAnsi="Calibri" w:cs="DIN Pro Regular"/>
          <w:b/>
          <w:sz w:val="22"/>
          <w:szCs w:val="22"/>
        </w:rPr>
        <w:t>Presupuestarias:</w:t>
      </w:r>
    </w:p>
    <w:p w14:paraId="02FA5297" w14:textId="77777777" w:rsidR="00DD3B53" w:rsidRDefault="00DD3B53">
      <w:pPr>
        <w:pStyle w:val="Text"/>
        <w:spacing w:after="0" w:line="240" w:lineRule="exact"/>
        <w:ind w:left="540" w:hanging="540"/>
      </w:pPr>
    </w:p>
    <w:tbl>
      <w:tblPr>
        <w:tblW w:w="719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4961"/>
        <w:gridCol w:w="1241"/>
      </w:tblGrid>
      <w:tr w:rsidR="00DD3B53" w14:paraId="0978692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F24EC" w14:textId="77777777" w:rsidR="00DD3B53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b/>
                <w:bCs/>
                <w:sz w:val="20"/>
              </w:rPr>
            </w:pPr>
            <w:r>
              <w:rPr>
                <w:rFonts w:ascii="Calibri" w:hAnsi="Calibri" w:cs="DIN Pro Regular"/>
                <w:b/>
                <w:bCs/>
                <w:sz w:val="20"/>
              </w:rPr>
              <w:t>Cuentas de Orden Presupuestarias de Ingresos</w:t>
            </w:r>
          </w:p>
        </w:tc>
      </w:tr>
      <w:tr w:rsidR="00DD3B53" w14:paraId="7485839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79BFE" w14:textId="77777777" w:rsidR="00DD3B53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b/>
                <w:bCs/>
                <w:sz w:val="20"/>
              </w:rPr>
            </w:pPr>
            <w:r>
              <w:rPr>
                <w:rFonts w:ascii="Calibri" w:hAnsi="Calibri" w:cs="DIN Pro Regular"/>
                <w:b/>
                <w:bCs/>
                <w:sz w:val="20"/>
              </w:rPr>
              <w:t>Cuenta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84568" w14:textId="77777777" w:rsidR="00DD3B53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b/>
                <w:bCs/>
                <w:sz w:val="20"/>
              </w:rPr>
            </w:pPr>
            <w:r>
              <w:rPr>
                <w:rFonts w:ascii="Calibri" w:hAnsi="Calibri" w:cs="DIN Pro Regular"/>
                <w:b/>
                <w:bCs/>
                <w:sz w:val="20"/>
              </w:rPr>
              <w:t>Concepto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B4A14" w14:textId="77777777" w:rsidR="00DD3B53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b/>
                <w:bCs/>
                <w:sz w:val="20"/>
              </w:rPr>
            </w:pPr>
            <w:r>
              <w:rPr>
                <w:rFonts w:ascii="Calibri" w:hAnsi="Calibri" w:cs="DIN Pro Regular"/>
                <w:b/>
                <w:bCs/>
                <w:sz w:val="20"/>
              </w:rPr>
              <w:t>Importe</w:t>
            </w:r>
          </w:p>
        </w:tc>
      </w:tr>
      <w:tr w:rsidR="00DD3B53" w14:paraId="3BE4458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5D7CF" w14:textId="77777777" w:rsidR="00DD3B53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8.1.1.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4F158" w14:textId="77777777" w:rsidR="00DD3B53" w:rsidRDefault="00000000">
            <w:pPr>
              <w:pStyle w:val="Text"/>
              <w:spacing w:after="0" w:line="240" w:lineRule="exact"/>
              <w:ind w:firstLine="0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Ley de Ingresos Estimada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BB24F" w14:textId="77777777" w:rsidR="00DD3B53" w:rsidRDefault="00DD3B53">
            <w:pPr>
              <w:pStyle w:val="Text"/>
              <w:spacing w:after="0" w:line="240" w:lineRule="exact"/>
              <w:ind w:firstLine="0"/>
              <w:rPr>
                <w:rFonts w:ascii="Calibri" w:hAnsi="Calibri" w:cs="DIN Pro Regular"/>
                <w:sz w:val="20"/>
              </w:rPr>
            </w:pPr>
          </w:p>
        </w:tc>
      </w:tr>
      <w:tr w:rsidR="00DD3B53" w14:paraId="2C84300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D5604" w14:textId="77777777" w:rsidR="00DD3B53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8.1.2.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9B3D8" w14:textId="77777777" w:rsidR="00DD3B53" w:rsidRDefault="00000000">
            <w:pPr>
              <w:pStyle w:val="Text"/>
              <w:spacing w:after="0" w:line="240" w:lineRule="exact"/>
              <w:ind w:firstLine="0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Ley de Ingresos por Ejecutar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51785" w14:textId="77777777" w:rsidR="00DD3B53" w:rsidRDefault="00DD3B53">
            <w:pPr>
              <w:pStyle w:val="Text"/>
              <w:spacing w:after="0" w:line="240" w:lineRule="exact"/>
              <w:ind w:firstLine="0"/>
              <w:rPr>
                <w:rFonts w:ascii="Calibri" w:hAnsi="Calibri" w:cs="DIN Pro Regular"/>
                <w:sz w:val="20"/>
              </w:rPr>
            </w:pPr>
          </w:p>
        </w:tc>
      </w:tr>
      <w:tr w:rsidR="00DD3B53" w14:paraId="4F6ACDD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3F0F5" w14:textId="77777777" w:rsidR="00DD3B53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8.1.3.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FD479" w14:textId="77777777" w:rsidR="00DD3B53" w:rsidRDefault="00000000">
            <w:pPr>
              <w:pStyle w:val="Text"/>
              <w:spacing w:after="0" w:line="240" w:lineRule="exact"/>
              <w:ind w:firstLine="0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Modificaciones a la Ley de Ingresos Estimada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70E43" w14:textId="77777777" w:rsidR="00DD3B53" w:rsidRDefault="00DD3B53">
            <w:pPr>
              <w:pStyle w:val="Text"/>
              <w:spacing w:after="0" w:line="240" w:lineRule="exact"/>
              <w:ind w:firstLine="0"/>
              <w:rPr>
                <w:rFonts w:ascii="Calibri" w:hAnsi="Calibri" w:cs="DIN Pro Regular"/>
                <w:sz w:val="20"/>
              </w:rPr>
            </w:pPr>
          </w:p>
        </w:tc>
      </w:tr>
      <w:tr w:rsidR="00DD3B53" w14:paraId="42364F1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6D4F2" w14:textId="77777777" w:rsidR="00DD3B53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8.1.4.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41D2F" w14:textId="77777777" w:rsidR="00DD3B53" w:rsidRDefault="00000000">
            <w:pPr>
              <w:pStyle w:val="Text"/>
              <w:spacing w:after="0" w:line="240" w:lineRule="exact"/>
              <w:ind w:firstLine="0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Ley de Ingresos Devengada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062AD" w14:textId="77777777" w:rsidR="00DD3B53" w:rsidRDefault="00DD3B53">
            <w:pPr>
              <w:pStyle w:val="Text"/>
              <w:spacing w:after="0" w:line="240" w:lineRule="exact"/>
              <w:ind w:firstLine="0"/>
              <w:rPr>
                <w:rFonts w:ascii="Calibri" w:hAnsi="Calibri" w:cs="DIN Pro Regular"/>
                <w:sz w:val="20"/>
              </w:rPr>
            </w:pPr>
          </w:p>
        </w:tc>
      </w:tr>
      <w:tr w:rsidR="00DD3B53" w14:paraId="67FA5AA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49000" w14:textId="77777777" w:rsidR="00DD3B53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8.1.5.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532C1" w14:textId="77777777" w:rsidR="00DD3B53" w:rsidRDefault="00000000">
            <w:pPr>
              <w:pStyle w:val="Text"/>
              <w:spacing w:after="0" w:line="240" w:lineRule="exact"/>
              <w:ind w:firstLine="0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Ley de Ingresos Recaudada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8FF64" w14:textId="77777777" w:rsidR="00DD3B53" w:rsidRDefault="00DD3B53">
            <w:pPr>
              <w:pStyle w:val="Text"/>
              <w:spacing w:after="0" w:line="240" w:lineRule="exact"/>
              <w:ind w:firstLine="0"/>
              <w:rPr>
                <w:rFonts w:ascii="Calibri" w:hAnsi="Calibri" w:cs="DIN Pro Regular"/>
                <w:sz w:val="20"/>
              </w:rPr>
            </w:pPr>
          </w:p>
        </w:tc>
      </w:tr>
    </w:tbl>
    <w:p w14:paraId="0A754CEF" w14:textId="77777777" w:rsidR="00DD3B53" w:rsidRDefault="00000000">
      <w:pPr>
        <w:pStyle w:val="Text"/>
        <w:spacing w:after="0" w:line="240" w:lineRule="exact"/>
        <w:ind w:left="540" w:hanging="540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ab/>
      </w:r>
    </w:p>
    <w:p w14:paraId="51151523" w14:textId="77777777" w:rsidR="00DD3B53" w:rsidRDefault="00DD3B53">
      <w:pPr>
        <w:pStyle w:val="Text"/>
        <w:spacing w:after="0" w:line="240" w:lineRule="exact"/>
        <w:ind w:left="540" w:hanging="540"/>
      </w:pPr>
    </w:p>
    <w:tbl>
      <w:tblPr>
        <w:tblW w:w="719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4961"/>
        <w:gridCol w:w="1241"/>
      </w:tblGrid>
      <w:tr w:rsidR="00DD3B53" w14:paraId="03BB20A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8AEEA" w14:textId="77777777" w:rsidR="00DD3B53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b/>
                <w:bCs/>
                <w:sz w:val="20"/>
              </w:rPr>
            </w:pPr>
            <w:r>
              <w:rPr>
                <w:rFonts w:ascii="Calibri" w:hAnsi="Calibri" w:cs="DIN Pro Regular"/>
                <w:b/>
                <w:bCs/>
                <w:sz w:val="20"/>
              </w:rPr>
              <w:t>Cuentas de Orden Presupuestarias de Egresos</w:t>
            </w:r>
          </w:p>
        </w:tc>
      </w:tr>
      <w:tr w:rsidR="00DD3B53" w14:paraId="420EE8C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F56E4" w14:textId="77777777" w:rsidR="00DD3B53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b/>
                <w:bCs/>
                <w:sz w:val="20"/>
              </w:rPr>
            </w:pPr>
            <w:r>
              <w:rPr>
                <w:rFonts w:ascii="Calibri" w:hAnsi="Calibri" w:cs="DIN Pro Regular"/>
                <w:b/>
                <w:bCs/>
                <w:sz w:val="20"/>
              </w:rPr>
              <w:t>Cuenta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54E94" w14:textId="77777777" w:rsidR="00DD3B53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b/>
                <w:bCs/>
                <w:sz w:val="20"/>
              </w:rPr>
            </w:pPr>
            <w:r>
              <w:rPr>
                <w:rFonts w:ascii="Calibri" w:hAnsi="Calibri" w:cs="DIN Pro Regular"/>
                <w:b/>
                <w:bCs/>
                <w:sz w:val="20"/>
              </w:rPr>
              <w:t>Concepto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4773B" w14:textId="77777777" w:rsidR="00DD3B53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b/>
                <w:bCs/>
                <w:sz w:val="20"/>
              </w:rPr>
            </w:pPr>
            <w:r>
              <w:rPr>
                <w:rFonts w:ascii="Calibri" w:hAnsi="Calibri" w:cs="DIN Pro Regular"/>
                <w:b/>
                <w:bCs/>
                <w:sz w:val="20"/>
              </w:rPr>
              <w:t>Importe</w:t>
            </w:r>
          </w:p>
        </w:tc>
      </w:tr>
      <w:tr w:rsidR="00DD3B53" w14:paraId="13CBD38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3F12E" w14:textId="77777777" w:rsidR="00DD3B53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8.2.1.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84CFA" w14:textId="77777777" w:rsidR="00DD3B53" w:rsidRDefault="00000000">
            <w:pPr>
              <w:pStyle w:val="Text"/>
              <w:spacing w:after="0" w:line="240" w:lineRule="exact"/>
              <w:ind w:firstLine="0"/>
              <w:jc w:val="left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Presupuesto de Egresos Aprobado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DCF70" w14:textId="77777777" w:rsidR="00DD3B53" w:rsidRDefault="00DD3B53">
            <w:pPr>
              <w:pStyle w:val="Text"/>
              <w:spacing w:after="0" w:line="240" w:lineRule="exact"/>
              <w:ind w:firstLine="0"/>
              <w:jc w:val="left"/>
              <w:rPr>
                <w:rFonts w:ascii="Calibri" w:hAnsi="Calibri" w:cs="DIN Pro Regular"/>
                <w:sz w:val="20"/>
              </w:rPr>
            </w:pPr>
          </w:p>
        </w:tc>
      </w:tr>
      <w:tr w:rsidR="00DD3B53" w14:paraId="36103BF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DD136" w14:textId="77777777" w:rsidR="00DD3B53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8.2.2.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FB3D3" w14:textId="77777777" w:rsidR="00DD3B53" w:rsidRDefault="00000000">
            <w:pPr>
              <w:pStyle w:val="Text"/>
              <w:spacing w:after="0" w:line="240" w:lineRule="exact"/>
              <w:ind w:firstLine="0"/>
              <w:jc w:val="left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Presupuesto de Egresos por Ejercer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269C2" w14:textId="77777777" w:rsidR="00DD3B53" w:rsidRDefault="00DD3B53">
            <w:pPr>
              <w:pStyle w:val="Text"/>
              <w:spacing w:after="0" w:line="240" w:lineRule="exact"/>
              <w:ind w:firstLine="0"/>
              <w:jc w:val="left"/>
              <w:rPr>
                <w:rFonts w:ascii="Calibri" w:hAnsi="Calibri" w:cs="DIN Pro Regular"/>
                <w:sz w:val="20"/>
              </w:rPr>
            </w:pPr>
          </w:p>
        </w:tc>
      </w:tr>
      <w:tr w:rsidR="00DD3B53" w14:paraId="6088B9C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8B883" w14:textId="77777777" w:rsidR="00DD3B53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8.2.3.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B4E42" w14:textId="77777777" w:rsidR="00DD3B53" w:rsidRDefault="00000000">
            <w:pPr>
              <w:pStyle w:val="Text"/>
              <w:spacing w:after="0" w:line="240" w:lineRule="exact"/>
              <w:ind w:firstLine="0"/>
              <w:jc w:val="left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Modificaciones al Presupuesto de Egresos por Ejercer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61D8E" w14:textId="77777777" w:rsidR="00DD3B53" w:rsidRDefault="00DD3B53">
            <w:pPr>
              <w:pStyle w:val="Text"/>
              <w:spacing w:after="0" w:line="240" w:lineRule="exact"/>
              <w:ind w:firstLine="0"/>
              <w:jc w:val="left"/>
              <w:rPr>
                <w:rFonts w:ascii="Calibri" w:hAnsi="Calibri" w:cs="DIN Pro Regular"/>
                <w:sz w:val="20"/>
              </w:rPr>
            </w:pPr>
          </w:p>
        </w:tc>
      </w:tr>
      <w:tr w:rsidR="00DD3B53" w14:paraId="776B831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C2EC1" w14:textId="77777777" w:rsidR="00DD3B53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8.2.4.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AA10B" w14:textId="77777777" w:rsidR="00DD3B53" w:rsidRDefault="00000000">
            <w:pPr>
              <w:pStyle w:val="Text"/>
              <w:spacing w:after="0" w:line="240" w:lineRule="exact"/>
              <w:ind w:firstLine="0"/>
              <w:jc w:val="left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Presupuesto de Egresos Comprometido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0F172" w14:textId="77777777" w:rsidR="00DD3B53" w:rsidRDefault="00DD3B53">
            <w:pPr>
              <w:pStyle w:val="Text"/>
              <w:spacing w:after="0" w:line="240" w:lineRule="exact"/>
              <w:ind w:firstLine="0"/>
              <w:jc w:val="left"/>
              <w:rPr>
                <w:rFonts w:ascii="Calibri" w:hAnsi="Calibri" w:cs="DIN Pro Regular"/>
                <w:sz w:val="20"/>
              </w:rPr>
            </w:pPr>
          </w:p>
        </w:tc>
      </w:tr>
      <w:tr w:rsidR="00DD3B53" w14:paraId="6828BF1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02F84" w14:textId="77777777" w:rsidR="00DD3B53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8.2.5.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BBD09" w14:textId="77777777" w:rsidR="00DD3B53" w:rsidRDefault="00000000">
            <w:pPr>
              <w:pStyle w:val="Text"/>
              <w:spacing w:after="0" w:line="240" w:lineRule="exact"/>
              <w:ind w:firstLine="0"/>
              <w:jc w:val="left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Presupuesto de Egresos Devengado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FD344" w14:textId="77777777" w:rsidR="00DD3B53" w:rsidRDefault="00DD3B53">
            <w:pPr>
              <w:pStyle w:val="Text"/>
              <w:spacing w:after="0" w:line="240" w:lineRule="exact"/>
              <w:ind w:firstLine="0"/>
              <w:jc w:val="left"/>
              <w:rPr>
                <w:rFonts w:ascii="Calibri" w:hAnsi="Calibri" w:cs="DIN Pro Regular"/>
                <w:sz w:val="20"/>
              </w:rPr>
            </w:pPr>
          </w:p>
        </w:tc>
      </w:tr>
      <w:tr w:rsidR="00DD3B53" w14:paraId="379A33B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83BC2" w14:textId="77777777" w:rsidR="00DD3B53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8.2.6.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97038" w14:textId="77777777" w:rsidR="00DD3B53" w:rsidRDefault="00000000">
            <w:pPr>
              <w:pStyle w:val="Text"/>
              <w:spacing w:after="0" w:line="240" w:lineRule="exact"/>
              <w:ind w:firstLine="0"/>
              <w:jc w:val="left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Presupuesto de Egresos Ejercido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3002A" w14:textId="77777777" w:rsidR="00DD3B53" w:rsidRDefault="00DD3B53">
            <w:pPr>
              <w:pStyle w:val="Text"/>
              <w:spacing w:after="0" w:line="240" w:lineRule="exact"/>
              <w:ind w:firstLine="0"/>
              <w:jc w:val="left"/>
              <w:rPr>
                <w:rFonts w:ascii="Calibri" w:hAnsi="Calibri" w:cs="DIN Pro Regular"/>
                <w:sz w:val="20"/>
              </w:rPr>
            </w:pPr>
          </w:p>
        </w:tc>
      </w:tr>
      <w:tr w:rsidR="00DD3B53" w14:paraId="1E3DB42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E8889" w14:textId="77777777" w:rsidR="00DD3B53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8.2.7.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8CB2E" w14:textId="77777777" w:rsidR="00DD3B53" w:rsidRDefault="00000000">
            <w:pPr>
              <w:pStyle w:val="Text"/>
              <w:spacing w:after="0" w:line="240" w:lineRule="exact"/>
              <w:ind w:firstLine="0"/>
              <w:jc w:val="left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Presupuesto de Egresos Pagado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794A1" w14:textId="77777777" w:rsidR="00DD3B53" w:rsidRDefault="00DD3B53">
            <w:pPr>
              <w:pStyle w:val="Text"/>
              <w:spacing w:after="0" w:line="240" w:lineRule="exact"/>
              <w:ind w:firstLine="0"/>
              <w:jc w:val="left"/>
              <w:rPr>
                <w:rFonts w:ascii="Calibri" w:hAnsi="Calibri" w:cs="DIN Pro Regular"/>
                <w:sz w:val="20"/>
              </w:rPr>
            </w:pPr>
          </w:p>
        </w:tc>
      </w:tr>
    </w:tbl>
    <w:p w14:paraId="40347FC7" w14:textId="77777777" w:rsidR="00DD3B53" w:rsidRDefault="00000000">
      <w:pPr>
        <w:pStyle w:val="Text"/>
        <w:spacing w:after="0" w:line="240" w:lineRule="exact"/>
        <w:ind w:left="2160" w:hanging="540"/>
        <w:jc w:val="left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ab/>
      </w:r>
    </w:p>
    <w:p w14:paraId="3916BFB3" w14:textId="77777777" w:rsidR="00DD3B53" w:rsidRDefault="00DD3B53">
      <w:pPr>
        <w:pStyle w:val="Text"/>
        <w:spacing w:after="0" w:line="240" w:lineRule="exact"/>
        <w:ind w:left="2160" w:hanging="540"/>
      </w:pPr>
    </w:p>
    <w:p w14:paraId="38C4F7AA" w14:textId="77777777" w:rsidR="00DD3B53" w:rsidRDefault="00DD3B53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775E1317" w14:textId="77777777" w:rsidR="00DD3B53" w:rsidRDefault="00000000">
      <w:pPr>
        <w:pStyle w:val="Text"/>
        <w:spacing w:after="0" w:line="240" w:lineRule="exact"/>
        <w:ind w:firstLine="0"/>
      </w:pPr>
      <w:r>
        <w:rPr>
          <w:rFonts w:ascii="Calibri" w:hAnsi="Calibri" w:cs="DIN Pro Regular"/>
          <w:sz w:val="20"/>
        </w:rPr>
        <w:t>Bajo protesta de decir verdad declaramos que los Estados Financieros y sus Notas, son razonablemente correctos y son responsabilidad del emisor</w:t>
      </w:r>
    </w:p>
    <w:p w14:paraId="6F0F4D7E" w14:textId="77777777" w:rsidR="00DD3B53" w:rsidRDefault="00DD3B53">
      <w:pPr>
        <w:pStyle w:val="Text"/>
        <w:spacing w:after="0" w:line="240" w:lineRule="exact"/>
        <w:rPr>
          <w:rFonts w:ascii="Calibri" w:hAnsi="Calibri" w:cs="DIN Pro Regular"/>
          <w:sz w:val="20"/>
        </w:rPr>
      </w:pPr>
    </w:p>
    <w:p w14:paraId="391CC998" w14:textId="77777777" w:rsidR="00DD3B53" w:rsidRDefault="00DD3B53">
      <w:pPr>
        <w:pStyle w:val="Text"/>
        <w:spacing w:after="0" w:line="240" w:lineRule="exact"/>
        <w:rPr>
          <w:rFonts w:ascii="Calibri" w:hAnsi="Calibri" w:cs="DIN Pro Regular"/>
          <w:sz w:val="20"/>
        </w:rPr>
      </w:pPr>
    </w:p>
    <w:p w14:paraId="206E9893" w14:textId="77777777" w:rsidR="00DD3B53" w:rsidRDefault="00DD3B53">
      <w:pPr>
        <w:pStyle w:val="Text"/>
        <w:spacing w:after="0" w:line="240" w:lineRule="exact"/>
        <w:rPr>
          <w:rFonts w:ascii="Calibri" w:hAnsi="Calibri" w:cs="DIN Pro Regular"/>
          <w:sz w:val="20"/>
        </w:rPr>
      </w:pPr>
    </w:p>
    <w:p w14:paraId="4DDFF666" w14:textId="77777777" w:rsidR="00DD3B53" w:rsidRDefault="00DD3B53">
      <w:pPr>
        <w:pStyle w:val="Text"/>
        <w:spacing w:after="0" w:line="240" w:lineRule="exact"/>
        <w:rPr>
          <w:rFonts w:ascii="Calibri" w:hAnsi="Calibri" w:cs="DIN Pro Regular"/>
          <w:sz w:val="20"/>
        </w:rPr>
      </w:pPr>
    </w:p>
    <w:sectPr w:rsidR="00DD3B53">
      <w:headerReference w:type="default" r:id="rId7"/>
      <w:footerReference w:type="default" r:id="rId8"/>
      <w:pgSz w:w="12240" w:h="15840"/>
      <w:pgMar w:top="1701" w:right="1440" w:bottom="1077" w:left="1440" w:header="454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358F6" w14:textId="77777777" w:rsidR="005F352E" w:rsidRDefault="005F352E">
      <w:r>
        <w:separator/>
      </w:r>
    </w:p>
  </w:endnote>
  <w:endnote w:type="continuationSeparator" w:id="0">
    <w:p w14:paraId="36E9E1F0" w14:textId="77777777" w:rsidR="005F352E" w:rsidRDefault="005F3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 Pro Regular">
    <w:charset w:val="00"/>
    <w:family w:val="swiss"/>
    <w:pitch w:val="variable"/>
  </w:font>
  <w:font w:name="Encode Sans Medium">
    <w:altName w:val="Calibri"/>
    <w:charset w:val="00"/>
    <w:family w:val="auto"/>
    <w:pitch w:val="variable"/>
  </w:font>
  <w:font w:name="Helvetica">
    <w:panose1 w:val="020B0604020202020204"/>
    <w:charset w:val="00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13B7A" w14:textId="77777777" w:rsidR="00000000" w:rsidRDefault="00000000">
    <w:pPr>
      <w:pStyle w:val="Piedepgina"/>
      <w:jc w:val="cen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7B80281" wp14:editId="19450F85">
              <wp:simplePos x="0" y="0"/>
              <wp:positionH relativeFrom="column">
                <wp:posOffset>4315</wp:posOffset>
              </wp:positionH>
              <wp:positionV relativeFrom="paragraph">
                <wp:posOffset>-55796</wp:posOffset>
              </wp:positionV>
              <wp:extent cx="6191888" cy="0"/>
              <wp:effectExtent l="0" t="0" r="0" b="0"/>
              <wp:wrapNone/>
              <wp:docPr id="72267348" name="Conector rec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1888" cy="0"/>
                      </a:xfrm>
                      <a:prstGeom prst="straightConnector1">
                        <a:avLst/>
                      </a:prstGeom>
                      <a:noFill/>
                      <a:ln w="25557" cap="flat">
                        <a:solidFill>
                          <a:srgbClr val="BC955C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D07E327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12" o:spid="_x0000_s1026" type="#_x0000_t32" style="position:absolute;margin-left:.35pt;margin-top:-4.4pt;width:487.55pt;height:0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3hqmwEAACMDAAAOAAAAZHJzL2Uyb0RvYy54bWysUttu2zAMfS/QfxD03jgO4C414hSYg+5l&#10;2Aqs+wBFlmwBuoFU4+TvRylt0m1vw150IXkOyUNuHo/OsoMCNMF3vF4sOVNehsH4seM/X57u1pxh&#10;En4QNnjV8ZNC/ri9vdnMsVWrMAU7KGBE4rGdY8enlGJbVSgn5QQuQlSenDqAE4m+MFYDiJnYna1W&#10;y+V9NQcYIgSpEMm6Ozv5tvBrrWT6rjWqxGzHqbZUTijnPp/VdiPaEUScjHwrQ/xDFU4YT0kvVDuR&#10;BHsF8xeVMxICBp0WMrgqaG2kKj1QN/Xyj25+TCKq0guJg/EiE/4/Wvnt0PtnIBnmiC3GZ8hdHDW4&#10;fFN97FjEOl3EUsfEJBnv64d6vabxyndfdQVGwPRFBcfyo+OYQJhxSn3wnkYSoC5iicNXTJSagO+A&#10;nNWHJ2NtmYz1bO74qmmaT5RI0IJoK1IBY7BmyIEZgjDuewvsIGjOn/uHpunzaIn4t7CcZSdwOscV&#10;13kDnEkqi0AA6+m6ipFf+zCcikbFTpMogW9bk0f98V/Q193e/gIAAP//AwBQSwMEFAAGAAgAAAAh&#10;AGQbeTnbAAAABgEAAA8AAABkcnMvZG93bnJldi54bWxMjs1OwzAQhO9IfQdrkXprHVpB2zROVSGB&#10;OCAkWg4c3XibRLXXUez8lKdnEQe4zc6MZr9sNzoremxD7UnB3TwBgVR4U1Op4OP4NFuDCFGT0dYT&#10;KrhigF0+ucl0avxA79gfYil4hEKqFVQxNqmUoajQ6TD3DRJnZ986HflsS2laPfC4s3KRJA/S6Zr4&#10;Q6UbfKywuBw6p+B1E/1Lfe2XA56P9BXt2+fzolNqejvutyAijvGvDD/4jA45M518RyYIq2DFPQWz&#10;NfNzulndszj9GjLP5H/8/BsAAP//AwBQSwECLQAUAAYACAAAACEAtoM4kv4AAADhAQAAEwAAAAAA&#10;AAAAAAAAAAAAAAAAW0NvbnRlbnRfVHlwZXNdLnhtbFBLAQItABQABgAIAAAAIQA4/SH/1gAAAJQB&#10;AAALAAAAAAAAAAAAAAAAAC8BAABfcmVscy8ucmVsc1BLAQItABQABgAIAAAAIQBD/3hqmwEAACMD&#10;AAAOAAAAAAAAAAAAAAAAAC4CAABkcnMvZTJvRG9jLnhtbFBLAQItABQABgAIAAAAIQBkG3k52wAA&#10;AAYBAAAPAAAAAAAAAAAAAAAAAPUDAABkcnMvZG93bnJldi54bWxQSwUGAAAAAAQABADzAAAA/QQA&#10;AAAA&#10;" strokecolor="#bc955c" strokeweight=".70992mm">
              <v:stroke joinstyle="miter"/>
            </v:shape>
          </w:pict>
        </mc:Fallback>
      </mc:AlternateContent>
    </w:r>
    <w:r>
      <w:rPr>
        <w:rFonts w:ascii="Helvetica" w:hAnsi="Helvetica" w:cs="Arial"/>
      </w:rPr>
      <w:t xml:space="preserve">Contable / </w:t>
    </w:r>
    <w:r>
      <w:rPr>
        <w:rFonts w:ascii="Helvetica" w:hAnsi="Helvetica" w:cs="Arial"/>
      </w:rPr>
      <w:fldChar w:fldCharType="begin"/>
    </w:r>
    <w:r>
      <w:rPr>
        <w:rFonts w:ascii="Helvetica" w:hAnsi="Helvetica" w:cs="Arial"/>
      </w:rPr>
      <w:instrText xml:space="preserve"> PAGE </w:instrText>
    </w:r>
    <w:r>
      <w:rPr>
        <w:rFonts w:ascii="Helvetica" w:hAnsi="Helvetica" w:cs="Arial"/>
      </w:rPr>
      <w:fldChar w:fldCharType="separate"/>
    </w:r>
    <w:r>
      <w:rPr>
        <w:rFonts w:ascii="Helvetica" w:hAnsi="Helvetica" w:cs="Arial"/>
      </w:rPr>
      <w:t>3</w:t>
    </w:r>
    <w:r>
      <w:rPr>
        <w:rFonts w:ascii="Helvetica" w:hAnsi="Helvetica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4FC02" w14:textId="77777777" w:rsidR="005F352E" w:rsidRDefault="005F352E">
      <w:r>
        <w:rPr>
          <w:color w:val="000000"/>
        </w:rPr>
        <w:separator/>
      </w:r>
    </w:p>
  </w:footnote>
  <w:footnote w:type="continuationSeparator" w:id="0">
    <w:p w14:paraId="01246F6D" w14:textId="77777777" w:rsidR="005F352E" w:rsidRDefault="005F3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3CB10" w14:textId="77777777" w:rsidR="00000000" w:rsidRDefault="00000000">
    <w:pPr>
      <w:pStyle w:val="Encabezado"/>
      <w:tabs>
        <w:tab w:val="clear" w:pos="8838"/>
        <w:tab w:val="left" w:pos="7965"/>
      </w:tabs>
      <w:jc w:val="both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54CD57CF" wp14:editId="64AE783D">
          <wp:simplePos x="0" y="0"/>
          <wp:positionH relativeFrom="margin">
            <wp:posOffset>4890768</wp:posOffset>
          </wp:positionH>
          <wp:positionV relativeFrom="paragraph">
            <wp:posOffset>-17775</wp:posOffset>
          </wp:positionV>
          <wp:extent cx="1336038" cy="621663"/>
          <wp:effectExtent l="0" t="0" r="0" b="6987"/>
          <wp:wrapTopAndBottom/>
          <wp:docPr id="984995272" name="Imagen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6038" cy="62166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1447A669" wp14:editId="1BC7D35A">
          <wp:simplePos x="0" y="0"/>
          <wp:positionH relativeFrom="margin">
            <wp:posOffset>-409578</wp:posOffset>
          </wp:positionH>
          <wp:positionV relativeFrom="paragraph">
            <wp:posOffset>35561</wp:posOffset>
          </wp:positionV>
          <wp:extent cx="1798323" cy="568327"/>
          <wp:effectExtent l="0" t="0" r="0" b="3173"/>
          <wp:wrapTopAndBottom/>
          <wp:docPr id="359653683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8323" cy="56832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Encode Sans Medium" w:hAnsi="Encode Sans Medium"/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C03E8ED" wp14:editId="1D0BC602">
              <wp:simplePos x="0" y="0"/>
              <wp:positionH relativeFrom="column">
                <wp:posOffset>266703</wp:posOffset>
              </wp:positionH>
              <wp:positionV relativeFrom="paragraph">
                <wp:posOffset>759454</wp:posOffset>
              </wp:positionV>
              <wp:extent cx="5962016" cy="43818"/>
              <wp:effectExtent l="0" t="0" r="19684" b="32382"/>
              <wp:wrapNone/>
              <wp:docPr id="197434207" name="Conector rec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62016" cy="43818"/>
                      </a:xfrm>
                      <a:prstGeom prst="straightConnector1">
                        <a:avLst/>
                      </a:prstGeom>
                      <a:noFill/>
                      <a:ln w="25557" cap="flat">
                        <a:solidFill>
                          <a:srgbClr val="BC955C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29A6D2E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12" o:spid="_x0000_s1026" type="#_x0000_t32" style="position:absolute;margin-left:21pt;margin-top:59.8pt;width:469.45pt;height:3.45pt;flip:y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TmkpgEAADEDAAAOAAAAZHJzL2Uyb0RvYy54bWysUk2P0zAQvSPxHyzfadpCSjdquhKplguC&#10;lYC9u46dWLI9lsc07b9n7HS7fNwQFyf2zLx5783s7s/OspOKaMC3fLVYcqa8hN74oeXfvz282XKG&#10;SfheWPCq5ReF/H7/+tVuCo1awwi2V5ERiMdmCi0fUwpNVaEclRO4gKA8BTVEJxJd41D1UUyE7my1&#10;Xi431QSxDxGkQqTXwxzk+4KvtZLpi9aoErMtJ26pnLGcx3xW+51ohijCaOSVhvgHFk4YT01vUAeR&#10;BPsRzV9QzsgICDotJLgKtDZSFQ2kZrX8Q83XUQRVtJA5GG424f+DlZ9PnX+MZMMUsMHwGLOKs46O&#10;aWvCE8206CKm7Fxsu9xsU+fEJD3Wdxsiv+FMUuzd2+1qm22tZpgMFyKmjwocyz8txxSFGcbUgfc0&#10;IIhzC3H6hGkufC7IxR4ejLVlTtazqeXruq7fUzNB66KtSIUfgjV9TswlGIdjZyM7CZr6h+6urrsr&#10;o9/ScpeDwHHOK6F5H5xJKltCEqynz4s1+e8I/aU4Vt5pLiXxukN58L/eS/XLpu9/AgAA//8DAFBL&#10;AwQUAAYACAAAACEAGX+YIeAAAAAKAQAADwAAAGRycy9kb3ducmV2LnhtbEyPT0+DQBDF7yZ+h82Y&#10;eLNLiSWALE1T46XxYIsXbws7BVr2j+y24Ld3PNXjvHl57/eK9awHdsXR99YIWC4iYGgaq3rTCvis&#10;3p5SYD5Io+RgDQr4QQ/r8v6ukLmyk9nj9RBaRiHG51JAF4LLOfdNh1r6hXVo6He0o5aBzrHlapQT&#10;heuBx1GUcC17Qw2ddLjtsDkfLlrArsLUnXab7+1Uv37sW3d6/1pVQjw+zJsXYAHncDPDHz6hQ0lM&#10;tb0Y5dkg4DmmKYH0ZZYAI0OWRhmwmpQ4WQEvC/5/QvkLAAD//wMAUEsBAi0AFAAGAAgAAAAhALaD&#10;OJL+AAAA4QEAABMAAAAAAAAAAAAAAAAAAAAAAFtDb250ZW50X1R5cGVzXS54bWxQSwECLQAUAAYA&#10;CAAAACEAOP0h/9YAAACUAQAACwAAAAAAAAAAAAAAAAAvAQAAX3JlbHMvLnJlbHNQSwECLQAUAAYA&#10;CAAAACEAbGU5pKYBAAAxAwAADgAAAAAAAAAAAAAAAAAuAgAAZHJzL2Uyb0RvYy54bWxQSwECLQAU&#10;AAYACAAAACEAGX+YIeAAAAAKAQAADwAAAAAAAAAAAAAAAAAABAAAZHJzL2Rvd25yZXYueG1sUEsF&#10;BgAAAAAEAAQA8wAAAA0FAAAAAA==&#10;" strokecolor="#bc955c" strokeweight=".70992mm">
              <v:stroke joinstyle="miter"/>
            </v:shape>
          </w:pict>
        </mc:Fallback>
      </mc:AlternateContent>
    </w:r>
    <w:r>
      <w:rPr>
        <w:sz w:val="20"/>
        <w:szCs w:val="20"/>
      </w:rPr>
      <w:t xml:space="preserve">                 </w:t>
    </w:r>
    <w:r>
      <w:rPr>
        <w:rFonts w:ascii="Encode Sans Medium" w:hAnsi="Encode Sans Medium"/>
        <w:sz w:val="18"/>
        <w:szCs w:val="18"/>
      </w:rPr>
      <w:t xml:space="preserve">. </w:t>
    </w:r>
    <w:r>
      <w:rPr>
        <w:rFonts w:ascii="Encode Sans Medium" w:hAnsi="Encode Sans Medium" w:cs="Arial"/>
        <w:b/>
        <w:sz w:val="18"/>
        <w:szCs w:val="18"/>
      </w:rPr>
      <w:t xml:space="preserve">       PATRONATO DEL CENTRO DE CONVENCIONES Y EXPOSICIONES DE TAMPICO, A.C.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35E84"/>
    <w:multiLevelType w:val="multilevel"/>
    <w:tmpl w:val="860A9140"/>
    <w:styleLink w:val="WW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25E31CBD"/>
    <w:multiLevelType w:val="multilevel"/>
    <w:tmpl w:val="53F08D36"/>
    <w:styleLink w:val="WWNum1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2" w15:restartNumberingAfterBreak="0">
    <w:nsid w:val="2B9814D7"/>
    <w:multiLevelType w:val="multilevel"/>
    <w:tmpl w:val="44BE7FA4"/>
    <w:styleLink w:val="WWNum2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3" w15:restartNumberingAfterBreak="0">
    <w:nsid w:val="5C7D768A"/>
    <w:multiLevelType w:val="multilevel"/>
    <w:tmpl w:val="B924090E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 w16cid:durableId="1423911909">
    <w:abstractNumId w:val="3"/>
  </w:num>
  <w:num w:numId="2" w16cid:durableId="1686597103">
    <w:abstractNumId w:val="1"/>
  </w:num>
  <w:num w:numId="3" w16cid:durableId="329451687">
    <w:abstractNumId w:val="2"/>
  </w:num>
  <w:num w:numId="4" w16cid:durableId="1979653084">
    <w:abstractNumId w:val="0"/>
  </w:num>
  <w:num w:numId="5" w16cid:durableId="1435856020">
    <w:abstractNumId w:val="1"/>
    <w:lvlOverride w:ilvl="0">
      <w:startOverride w:val="1"/>
    </w:lvlOverride>
  </w:num>
  <w:num w:numId="6" w16cid:durableId="311636948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D3B53"/>
    <w:rsid w:val="005F352E"/>
    <w:rsid w:val="00C13910"/>
    <w:rsid w:val="00DD3B53"/>
    <w:rsid w:val="00FB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4E81B"/>
  <w15:docId w15:val="{A09AC500-5E2B-41BF-85E0-D8C8A54BA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Arial"/>
    </w:rPr>
  </w:style>
  <w:style w:type="paragraph" w:customStyle="1" w:styleId="Epgrafe">
    <w:name w:val="Epígrafe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Footnote">
    <w:name w:val="Footnote"/>
    <w:basedOn w:val="Standard"/>
    <w:pPr>
      <w:spacing w:after="0" w:line="240" w:lineRule="auto"/>
    </w:pPr>
    <w:rPr>
      <w:sz w:val="20"/>
      <w:szCs w:val="20"/>
    </w:rPr>
  </w:style>
  <w:style w:type="paragraph" w:customStyle="1" w:styleId="HeaderandFooter">
    <w:name w:val="Header and Footer"/>
    <w:basedOn w:val="Standard"/>
  </w:style>
  <w:style w:type="paragraph" w:styleId="Encabezado">
    <w:name w:val="header"/>
    <w:basedOn w:val="Standard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Standard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">
    <w:name w:val="Text"/>
    <w:basedOn w:val="Standard"/>
    <w:pPr>
      <w:spacing w:after="101" w:line="216" w:lineRule="exact"/>
      <w:ind w:firstLine="288"/>
      <w:jc w:val="both"/>
    </w:pPr>
    <w:rPr>
      <w:rFonts w:ascii="Arial" w:eastAsia="Times New Roman" w:hAnsi="Arial"/>
      <w:sz w:val="18"/>
      <w:szCs w:val="20"/>
      <w:lang w:val="es-ES" w:eastAsia="es-ES"/>
    </w:rPr>
  </w:style>
  <w:style w:type="paragraph" w:customStyle="1" w:styleId="ROMANOS">
    <w:name w:val="ROMANOS"/>
    <w:basedOn w:val="Standard"/>
    <w:pPr>
      <w:tabs>
        <w:tab w:val="left" w:pos="144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Standard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Prrafodelista">
    <w:name w:val="List Paragraph"/>
    <w:basedOn w:val="Standard"/>
    <w:pPr>
      <w:ind w:left="720"/>
    </w:pPr>
  </w:style>
  <w:style w:type="paragraph" w:customStyle="1" w:styleId="Titulo1">
    <w:name w:val="Titulo 1"/>
    <w:basedOn w:val="Text"/>
    <w:pPr>
      <w:pBdr>
        <w:bottom w:val="single" w:sz="12" w:space="1" w:color="000000"/>
      </w:pBdr>
      <w:spacing w:before="120" w:after="0" w:line="240" w:lineRule="auto"/>
      <w:ind w:firstLine="0"/>
      <w:outlineLvl w:val="0"/>
    </w:pPr>
    <w:rPr>
      <w:rFonts w:ascii="Times New Roman" w:hAnsi="Times New Roman" w:cs="Arial"/>
      <w:b/>
      <w:szCs w:val="18"/>
      <w:lang w:val="es-MX" w:eastAsia="es-MX"/>
    </w:rPr>
  </w:style>
  <w:style w:type="paragraph" w:styleId="NormalWeb">
    <w:name w:val="Normal (Web)"/>
    <w:basedOn w:val="Standard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Framecontents">
    <w:name w:val="Frame contents"/>
    <w:basedOn w:val="Standard"/>
  </w:style>
  <w:style w:type="character" w:customStyle="1" w:styleId="TextonotapieCar">
    <w:name w:val="Texto nota pie Car"/>
    <w:rPr>
      <w:sz w:val="20"/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rPr>
      <w:position w:val="0"/>
      <w:vertAlign w:val="superscript"/>
    </w:rPr>
  </w:style>
  <w:style w:type="character" w:customStyle="1" w:styleId="EncabezadoCar">
    <w:name w:val="Encabezado Car"/>
    <w:basedOn w:val="Fuentedeprrafopredeter"/>
  </w:style>
  <w:style w:type="character" w:customStyle="1" w:styleId="PiedepginaCar">
    <w:name w:val="Pie de página Car"/>
    <w:basedOn w:val="Fuentedeprrafopredeter"/>
  </w:style>
  <w:style w:type="character" w:customStyle="1" w:styleId="TextoCar">
    <w:name w:val="Texto Car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ROMANOSCar">
    <w:name w:val="ROMANOS Car"/>
    <w:rPr>
      <w:rFonts w:ascii="Arial" w:eastAsia="Times New Roman" w:hAnsi="Arial" w:cs="Arial"/>
      <w:sz w:val="18"/>
      <w:szCs w:val="18"/>
      <w:lang w:val="es-ES" w:eastAsia="es-ES"/>
    </w:rPr>
  </w:style>
  <w:style w:type="numbering" w:customStyle="1" w:styleId="NoList">
    <w:name w:val="No List"/>
    <w:basedOn w:val="Sinlista"/>
    <w:pPr>
      <w:numPr>
        <w:numId w:val="1"/>
      </w:numPr>
    </w:pPr>
  </w:style>
  <w:style w:type="numbering" w:customStyle="1" w:styleId="WWNum1">
    <w:name w:val="WWNum1"/>
    <w:basedOn w:val="Sinlista"/>
    <w:pPr>
      <w:numPr>
        <w:numId w:val="2"/>
      </w:numPr>
    </w:pPr>
  </w:style>
  <w:style w:type="numbering" w:customStyle="1" w:styleId="WWNum2">
    <w:name w:val="WWNum2"/>
    <w:basedOn w:val="Sinlista"/>
    <w:pPr>
      <w:numPr>
        <w:numId w:val="3"/>
      </w:numPr>
    </w:pPr>
  </w:style>
  <w:style w:type="numbering" w:customStyle="1" w:styleId="WWNum3">
    <w:name w:val="WWNum3"/>
    <w:basedOn w:val="Sinlista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1328</Words>
  <Characters>7309</Characters>
  <Application>Microsoft Office Word</Application>
  <DocSecurity>0</DocSecurity>
  <Lines>60</Lines>
  <Paragraphs>17</Paragraphs>
  <ScaleCrop>false</ScaleCrop>
  <Company/>
  <LinksUpToDate>false</LinksUpToDate>
  <CharactersWithSpaces>8620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Finanzas Tamaulipas</cp:lastModifiedBy>
  <cp:revision>2</cp:revision>
  <cp:lastPrinted>2024-09-11T18:36:00Z</cp:lastPrinted>
  <dcterms:created xsi:type="dcterms:W3CDTF">2025-03-11T22:22:00Z</dcterms:created>
  <dcterms:modified xsi:type="dcterms:W3CDTF">2025-03-11T22:22:00Z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Secretaria de Hacienda y Credito Publico</vt:lpwstr>
  </property>
</Properties>
</file>