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23B4" w14:textId="77777777" w:rsidR="000B2BB5" w:rsidRDefault="000B2BB5">
      <w:pPr>
        <w:pStyle w:val="Text"/>
        <w:spacing w:after="0" w:line="240" w:lineRule="exact"/>
        <w:jc w:val="center"/>
        <w:rPr>
          <w:rFonts w:ascii="Encode Sans" w:hAnsi="Encode Sans" w:cs="DIN Pro Regular"/>
          <w:b/>
          <w:sz w:val="20"/>
        </w:rPr>
      </w:pPr>
    </w:p>
    <w:p w14:paraId="2F90807E" w14:textId="77777777" w:rsidR="000B2BB5" w:rsidRDefault="00000000">
      <w:pPr>
        <w:pStyle w:val="Text"/>
        <w:spacing w:after="0" w:line="240" w:lineRule="exact"/>
        <w:jc w:val="center"/>
      </w:pPr>
      <w:r>
        <w:rPr>
          <w:rFonts w:ascii="Encode Sans" w:hAnsi="Encode Sans" w:cs="DIN Pro Regular"/>
          <w:b/>
          <w:sz w:val="20"/>
        </w:rPr>
        <w:t>Cuenta Pública 2024</w:t>
      </w:r>
    </w:p>
    <w:p w14:paraId="559E1BEB" w14:textId="77777777" w:rsidR="000B2BB5" w:rsidRDefault="000B2BB5">
      <w:pPr>
        <w:pStyle w:val="Text"/>
        <w:spacing w:after="0" w:line="240" w:lineRule="exact"/>
        <w:jc w:val="center"/>
        <w:rPr>
          <w:rFonts w:ascii="Encode Sans" w:hAnsi="Encode Sans" w:cs="DIN Pro Regular"/>
          <w:b/>
          <w:sz w:val="20"/>
        </w:rPr>
      </w:pPr>
    </w:p>
    <w:p w14:paraId="2DA1DE6A" w14:textId="77777777" w:rsidR="000B2BB5" w:rsidRDefault="00000000">
      <w:pPr>
        <w:pStyle w:val="Text"/>
        <w:spacing w:after="0" w:line="240" w:lineRule="exact"/>
        <w:jc w:val="center"/>
      </w:pPr>
      <w:r>
        <w:rPr>
          <w:rFonts w:ascii="Encode Sans" w:hAnsi="Encode Sans" w:cs="DIN Pro Regular"/>
          <w:b/>
          <w:sz w:val="20"/>
        </w:rPr>
        <w:t>Notas a los Estados Financieros</w:t>
      </w:r>
    </w:p>
    <w:p w14:paraId="35DE4C65" w14:textId="77777777" w:rsidR="000B2BB5" w:rsidRDefault="000B2BB5">
      <w:pPr>
        <w:pStyle w:val="Text"/>
        <w:spacing w:after="0" w:line="240" w:lineRule="exact"/>
        <w:ind w:firstLine="0"/>
        <w:rPr>
          <w:rFonts w:ascii="Encode Sans" w:hAnsi="Encode Sans" w:cs="DIN Pro Regular"/>
          <w:b/>
          <w:sz w:val="20"/>
        </w:rPr>
      </w:pPr>
    </w:p>
    <w:p w14:paraId="2C2587E6" w14:textId="77777777" w:rsidR="000B2BB5" w:rsidRDefault="000B2BB5">
      <w:pPr>
        <w:pStyle w:val="Text"/>
        <w:spacing w:after="0" w:line="240" w:lineRule="exact"/>
        <w:ind w:firstLine="0"/>
        <w:rPr>
          <w:rFonts w:ascii="Encode Sans" w:hAnsi="Encode Sans" w:cs="DIN Pro Regular"/>
          <w:b/>
          <w:sz w:val="20"/>
        </w:rPr>
      </w:pPr>
    </w:p>
    <w:p w14:paraId="36DB47CA" w14:textId="77777777" w:rsidR="000B2BB5" w:rsidRDefault="00000000">
      <w:pPr>
        <w:pStyle w:val="Text"/>
        <w:spacing w:after="0" w:line="240" w:lineRule="exact"/>
        <w:ind w:firstLine="0"/>
        <w:jc w:val="center"/>
      </w:pPr>
      <w:r>
        <w:rPr>
          <w:rFonts w:ascii="Encode Sans" w:hAnsi="Encode Sans" w:cs="DIN Pro Regular"/>
          <w:b/>
          <w:sz w:val="20"/>
          <w:lang w:val="es-MX"/>
        </w:rPr>
        <w:t>a) NOTAS DE GESTIÓN ADMINISTRATIVA</w:t>
      </w:r>
    </w:p>
    <w:p w14:paraId="155DE3EE" w14:textId="77777777" w:rsidR="000B2BB5" w:rsidRDefault="000B2BB5">
      <w:pPr>
        <w:pStyle w:val="Text"/>
        <w:spacing w:after="0" w:line="240" w:lineRule="exact"/>
        <w:ind w:firstLine="0"/>
        <w:jc w:val="left"/>
        <w:rPr>
          <w:rFonts w:ascii="Encode Sans" w:hAnsi="Encode Sans" w:cs="DIN Pro Regular"/>
          <w:b/>
          <w:sz w:val="20"/>
          <w:lang w:val="es-MX"/>
        </w:rPr>
      </w:pPr>
    </w:p>
    <w:p w14:paraId="4DFDE93E"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Autorización e Historia</w:t>
      </w:r>
    </w:p>
    <w:p w14:paraId="20E9C9D0"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 xml:space="preserve">Por Decreto Número 153 expedido por la Quincuagésima Cuarta Legislatura del Estado, el 8 de agosto de 1991, publicado en el Periódico Oficial Estatal del 21 de septiembre del mismo año, se creó la Comisión de Derechos Humanos del Estado de Tamaulipas, con la finalidad de vigilar el respeto a los derechos humanos, las libertades, prerrogativas y garantías de la sociedad. Cubiertos los requisitos para su integración, el primero de diciembre de 1991 inició formalmente sus funciones. </w:t>
      </w:r>
    </w:p>
    <w:p w14:paraId="43F005AE"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 xml:space="preserve">El 6 de diciembre de 1993, la Quincuagésima Quinta Legislatura del Estado acordó reformar la Constitución Política Local en sus Artículos 58 y 126, otorgando rango constitucional, en el orden estatal, a la Comisión. La propia Legislatura, por decreto número 76 expedido el 6 de enero de 1994, publicado en el Periódico Oficial del 5 de febrero de 1994, aprobó la Ley de la Comisión de Derechos Humanos del Estado de Tamaulipas, que derogó el original decreto de creación, recogiendo las experiencias de dos años de labores, con lo que vino a enriquecer y fortalecer su funcionamiento conforme los principios que inspiran el sistema del ombudsman. </w:t>
      </w:r>
    </w:p>
    <w:p w14:paraId="6A16CB3C"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El Consejo de la Comisión, en la sesión plenaria del día 23 de marzo de 1994, aprobó el Reglamento Interior, con lo que se complementó la estructura jurídica.</w:t>
      </w:r>
    </w:p>
    <w:p w14:paraId="077FB3A3" w14:textId="77777777" w:rsidR="000B2BB5" w:rsidRDefault="000B2BB5">
      <w:pPr>
        <w:pStyle w:val="Text"/>
        <w:spacing w:after="0" w:line="240" w:lineRule="exact"/>
        <w:ind w:left="708" w:firstLine="0"/>
        <w:rPr>
          <w:rFonts w:ascii="Encode Sans" w:hAnsi="Encode Sans"/>
          <w:sz w:val="20"/>
          <w:lang w:val="es-MX"/>
        </w:rPr>
      </w:pPr>
    </w:p>
    <w:p w14:paraId="491B2AD6"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Panorama Económico y Financiero</w:t>
      </w:r>
    </w:p>
    <w:p w14:paraId="32473D8B" w14:textId="77777777" w:rsidR="000B2BB5" w:rsidRDefault="00000000">
      <w:pPr>
        <w:pStyle w:val="Texto"/>
        <w:spacing w:after="0" w:line="240" w:lineRule="exact"/>
        <w:ind w:left="708" w:firstLine="0"/>
      </w:pPr>
      <w:r>
        <w:rPr>
          <w:rFonts w:ascii="Encode Sans" w:hAnsi="Encode Sans" w:cs="DIN Pro Regular"/>
          <w:sz w:val="20"/>
          <w:lang w:val="es-MX"/>
        </w:rPr>
        <w:t>La Comisión de Derechos  Humanos del Estado de Tamaulipas, como Órgano Autónomo del Estado de Tamaulipas, recibe aportaciones estatales Autorizadas por el H. Congreso del Estado y publicado</w:t>
      </w:r>
      <w:r>
        <w:rPr>
          <w:rFonts w:ascii="Encode Sans" w:hAnsi="Encode Sans" w:cs="DIN Pro Regular"/>
          <w:sz w:val="20"/>
        </w:rPr>
        <w:t xml:space="preserve">  Periódico  Oficial  del Estado de Tamaulipas publicado el  23 de diciembre de 2023, el cual fue ejercido de forma eficaz y eficiente en las diversas actividades propias de este Organismo.</w:t>
      </w:r>
    </w:p>
    <w:p w14:paraId="7210C340" w14:textId="77777777" w:rsidR="000B2BB5" w:rsidRDefault="000B2BB5">
      <w:pPr>
        <w:pStyle w:val="Text"/>
        <w:spacing w:after="0" w:line="240" w:lineRule="exact"/>
        <w:ind w:left="708" w:firstLine="0"/>
        <w:rPr>
          <w:rFonts w:ascii="Encode Sans" w:hAnsi="Encode Sans"/>
          <w:sz w:val="20"/>
        </w:rPr>
      </w:pPr>
    </w:p>
    <w:p w14:paraId="081F7294"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Organización y Objeto Social</w:t>
      </w:r>
    </w:p>
    <w:p w14:paraId="397B42DA"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La Comisión de Derechos Humanos del Estado de Tamaulipas es un organismo público autónomo con personalidad jurídica y patrimonio propio, que tiene por objeto esencial la protección, observancia, promoción, estudio y difusión de los derechos humanos previstos por el orden jurídico mexicano. (art. 2 de la Ley de la CODHET)</w:t>
      </w:r>
    </w:p>
    <w:p w14:paraId="48C069AE"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La Comisión estará integrada por el titular de la Presidencia, un Consejo Consultivo, un Secretario Técnico, tres Visitadores Generales y el personal profesional técnico y administrativo necesario para la realización de sus funciones. (Art. 7 de la Ley de la CODHET) La Comisión tiene sus oficinas centrales en Ciudad Victoria, Capital del Estado, lugar donde también opera la Primera Visitaduría;  la Segunda Visitaduría está localizada en Tampico, la Tercera en Reynosa,  cuentan con Delegaciones Regionales en Matamoros,  Nuevo Laredo,  San Fernando, y  Mante, y existe una oficina receptora en Tula.</w:t>
      </w:r>
    </w:p>
    <w:p w14:paraId="18A312CD"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Dentro de sus atribuciones esta: (art. 8 De la Ley De la Comisión de Derechos Humanos del Estado de Tamaulipas)</w:t>
      </w:r>
    </w:p>
    <w:p w14:paraId="43150D1A"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I.- Procurar la defensa de los derechos humanos por parte de todas las autoridades y servidores públicos que actúen en el ámbito del Estado; </w:t>
      </w:r>
    </w:p>
    <w:p w14:paraId="19A474FD"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II.- Promover y fomentar el respeto de los derechos humanos en la Entidad; </w:t>
      </w:r>
    </w:p>
    <w:p w14:paraId="5528DFE1"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III.- Recibir quejas y denuncias sobre presuntas violaciones de los derechos humanos; </w:t>
      </w:r>
    </w:p>
    <w:p w14:paraId="1C21B001"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lastRenderedPageBreak/>
        <w:t xml:space="preserve"> IV.- Conocer e investigar, a petición de parte o de oficio, presuntas violaciones de derechos humanos en los siguientes casos: </w:t>
      </w:r>
    </w:p>
    <w:p w14:paraId="5369D41A" w14:textId="77777777" w:rsidR="000B2BB5" w:rsidRDefault="000B2BB5">
      <w:pPr>
        <w:pStyle w:val="Prrafodelista"/>
        <w:ind w:left="708"/>
        <w:jc w:val="both"/>
        <w:rPr>
          <w:rFonts w:ascii="Encode Sans" w:hAnsi="Encode Sans" w:cs="DIN Pro Regular"/>
          <w:sz w:val="20"/>
          <w:szCs w:val="20"/>
        </w:rPr>
      </w:pPr>
    </w:p>
    <w:p w14:paraId="1DFADD10"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a).- Por actos u omisiones de autoridades o servidores públicos que actúen en el territorio del Estado;   </w:t>
      </w:r>
    </w:p>
    <w:p w14:paraId="3BFF6CB4"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b).- Cuando particulares u otras agrupaciones sociales cometan ilícitos con la tolerancia o anuencia de alguna autoridad o servidor público, o bien, cuando estos últimos se nieguen infundadamente a ejercer las atribuciones que les confiere la Ley en relación con dichos ilícitos; </w:t>
      </w:r>
    </w:p>
    <w:p w14:paraId="50FA1094"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V.- Formular recomendaciones públicas autónomas, no vinculatorias y denuncias y quejas ante las autoridades respectivas; </w:t>
      </w:r>
    </w:p>
    <w:p w14:paraId="245AD9C8"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VI.- Procurar la solución inmediata de una queja a través de conciliación cuando la naturaleza del caso lo permita; </w:t>
      </w:r>
    </w:p>
    <w:p w14:paraId="4C61833B"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VII.- Promover el estudio, la enseñanza y la difusión de los derechos humanos en el ámbito del Estado; </w:t>
      </w:r>
    </w:p>
    <w:p w14:paraId="53F44367"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VIII.- Proponer a los órganos competentes la expedición y reformas de normas jurídicas que permitan una protección eficaz de los derechos humanos; </w:t>
      </w:r>
    </w:p>
    <w:p w14:paraId="5CCA9F82"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IX.- Elaborar y ejecutar programas preventivos en materia de derechos humanos; incluyendo un programa anual de seguimiento a las leyes, o normas generales que guarden relación con los derechos humanos; </w:t>
      </w:r>
    </w:p>
    <w:p w14:paraId="645616F1"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X.- Celebrar convenios con autoridades y organismos públicos y privados para lograr una eficaz protección de los derechos humanos; </w:t>
      </w:r>
    </w:p>
    <w:p w14:paraId="55BAF7C9"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XI.- Realizar todas las acciones que sean necesarias para fomentar la cultura y el respeto de los derechos humanos; </w:t>
      </w:r>
    </w:p>
    <w:p w14:paraId="00C0CADE"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XII.- Expedir y reformar, en su caso, su reglamento interno; </w:t>
      </w:r>
    </w:p>
    <w:p w14:paraId="7F3348E3"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XIII.- Solicitar al Congreso del Estado que llame a comparecer a los servidores públicos que se nieguen a responder las recomendaciones emitidas por ella, con objeto de que expliquen el motivo de su negativa; </w:t>
      </w:r>
    </w:p>
    <w:p w14:paraId="6D802D0A"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XIV.- Ejercitar, por conducto de su Presidente, acciones de Inconstitucionalidad ante la Suprema Corte de Justicia de la Nación, en términos del inciso g) de la fracción II del artículo 105 de la Constitución Federal; y; </w:t>
      </w:r>
    </w:p>
    <w:p w14:paraId="694CD8AF" w14:textId="77777777" w:rsidR="000B2BB5" w:rsidRDefault="00000000">
      <w:pPr>
        <w:pStyle w:val="Prrafodelista"/>
        <w:ind w:left="708"/>
        <w:jc w:val="both"/>
        <w:rPr>
          <w:rFonts w:ascii="Encode Sans" w:hAnsi="Encode Sans" w:cs="DIN Pro Regular"/>
          <w:sz w:val="20"/>
          <w:szCs w:val="20"/>
        </w:rPr>
      </w:pPr>
      <w:r>
        <w:rPr>
          <w:rFonts w:ascii="Encode Sans" w:hAnsi="Encode Sans" w:cs="DIN Pro Regular"/>
          <w:sz w:val="20"/>
          <w:szCs w:val="20"/>
        </w:rPr>
        <w:t xml:space="preserve"> XV.- Las demás que le confieran los ordenamientos jurídicos.</w:t>
      </w:r>
    </w:p>
    <w:p w14:paraId="44219BBF" w14:textId="77777777" w:rsidR="000B2BB5" w:rsidRDefault="000B2BB5">
      <w:pPr>
        <w:pStyle w:val="Text"/>
        <w:spacing w:after="0" w:line="240" w:lineRule="exact"/>
        <w:ind w:left="708" w:firstLine="0"/>
        <w:rPr>
          <w:rFonts w:ascii="Encode Sans" w:hAnsi="Encode Sans"/>
          <w:sz w:val="20"/>
          <w:lang w:val="es-MX"/>
        </w:rPr>
      </w:pPr>
    </w:p>
    <w:p w14:paraId="5860D6FC"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Bases de Preparación de los Estados Financieros</w:t>
      </w:r>
    </w:p>
    <w:p w14:paraId="16247145"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Los Estados Financieros han sido preparados de acuerdo a las Disposiciones Legales emitidas en la Ley General de Contabilidad Gubernamental.</w:t>
      </w:r>
    </w:p>
    <w:p w14:paraId="0F1A10E0" w14:textId="77777777" w:rsidR="000B2BB5" w:rsidRDefault="000B2BB5">
      <w:pPr>
        <w:pStyle w:val="Text"/>
        <w:spacing w:after="0" w:line="240" w:lineRule="exact"/>
        <w:ind w:left="708" w:firstLine="0"/>
        <w:rPr>
          <w:rFonts w:ascii="Encode Sans" w:hAnsi="Encode Sans" w:cs="DIN Pro Regular"/>
          <w:sz w:val="20"/>
          <w:lang w:val="es-MX"/>
        </w:rPr>
      </w:pPr>
    </w:p>
    <w:p w14:paraId="76062CAD" w14:textId="77777777" w:rsidR="000B2BB5" w:rsidRDefault="000B2BB5">
      <w:pPr>
        <w:pStyle w:val="Text"/>
        <w:spacing w:after="0" w:line="240" w:lineRule="exact"/>
        <w:ind w:left="288" w:firstLine="0"/>
        <w:rPr>
          <w:rFonts w:ascii="Encode Sans" w:hAnsi="Encode Sans"/>
          <w:sz w:val="20"/>
          <w:lang w:val="es-MX"/>
        </w:rPr>
      </w:pPr>
    </w:p>
    <w:p w14:paraId="65ECD7BD"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Políticas de Contabilidad Significativas</w:t>
      </w:r>
    </w:p>
    <w:p w14:paraId="4A1D6745"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El Registro contable se realizó dentro de las Normas y lineamientos vigentes aplicables de acuerdo a la CONAC para tal fin.</w:t>
      </w:r>
    </w:p>
    <w:p w14:paraId="650F9456" w14:textId="77777777" w:rsidR="000B2BB5" w:rsidRDefault="000B2BB5">
      <w:pPr>
        <w:pStyle w:val="Text"/>
        <w:spacing w:after="0" w:line="240" w:lineRule="exact"/>
        <w:ind w:left="708" w:firstLine="0"/>
        <w:rPr>
          <w:rFonts w:ascii="Encode Sans" w:hAnsi="Encode Sans"/>
          <w:sz w:val="20"/>
        </w:rPr>
      </w:pPr>
    </w:p>
    <w:p w14:paraId="21BA9204"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Posición en Moneda Extranjera y Protección por Riesgo Cambiario</w:t>
      </w:r>
    </w:p>
    <w:p w14:paraId="0D807714"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Los valores presentados son en Moneda Nacional</w:t>
      </w:r>
    </w:p>
    <w:p w14:paraId="1464E2A8" w14:textId="77777777" w:rsidR="000B2BB5" w:rsidRDefault="000B2BB5">
      <w:pPr>
        <w:pStyle w:val="Text"/>
        <w:spacing w:after="0" w:line="240" w:lineRule="exact"/>
        <w:ind w:left="708" w:firstLine="0"/>
        <w:rPr>
          <w:rFonts w:ascii="Encode Sans" w:hAnsi="Encode Sans"/>
          <w:sz w:val="20"/>
        </w:rPr>
      </w:pPr>
    </w:p>
    <w:p w14:paraId="7D57F6D5"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Reporte Analítico del Activo</w:t>
      </w:r>
    </w:p>
    <w:p w14:paraId="32A5453D" w14:textId="77777777" w:rsidR="000B2BB5" w:rsidRDefault="00000000">
      <w:pPr>
        <w:pStyle w:val="Texto"/>
        <w:spacing w:after="80" w:line="203" w:lineRule="exact"/>
        <w:ind w:left="708" w:firstLine="0"/>
        <w:rPr>
          <w:rFonts w:ascii="Encode Sans" w:hAnsi="Encode Sans" w:cs="DIN Pro Regular"/>
          <w:sz w:val="20"/>
          <w:lang w:val="es-MX"/>
        </w:rPr>
      </w:pPr>
      <w:r>
        <w:rPr>
          <w:rFonts w:ascii="Encode Sans" w:hAnsi="Encode Sans" w:cs="DIN Pro Regular"/>
          <w:sz w:val="20"/>
          <w:lang w:val="es-MX"/>
        </w:rPr>
        <w:t xml:space="preserve">Efectivo y Equivalentes </w:t>
      </w:r>
    </w:p>
    <w:p w14:paraId="095DF261" w14:textId="77777777" w:rsidR="000B2BB5" w:rsidRDefault="00000000">
      <w:pPr>
        <w:pStyle w:val="Texto"/>
        <w:spacing w:after="80" w:line="203" w:lineRule="exact"/>
        <w:ind w:left="708" w:firstLine="0"/>
        <w:rPr>
          <w:rFonts w:ascii="Encode Sans" w:hAnsi="Encode Sans" w:cs="DIN Pro Regular"/>
          <w:sz w:val="20"/>
          <w:lang w:val="es-MX"/>
        </w:rPr>
      </w:pPr>
      <w:r>
        <w:rPr>
          <w:rFonts w:ascii="Encode Sans" w:hAnsi="Encode Sans" w:cs="DIN Pro Regular"/>
          <w:sz w:val="20"/>
          <w:lang w:val="es-MX"/>
        </w:rPr>
        <w:t>El Efectivo está integrado  por un fondo de caja chica de $ 14,906.00, $ 7,906.00 está bajo resguardo del área de administración para gastos menores y $ 7,000.00 en el área de Correspondencia.</w:t>
      </w:r>
    </w:p>
    <w:p w14:paraId="74283612" w14:textId="77777777" w:rsidR="000B2BB5" w:rsidRDefault="00000000">
      <w:pPr>
        <w:pStyle w:val="Texto"/>
        <w:spacing w:after="80" w:line="203" w:lineRule="exact"/>
        <w:ind w:left="708" w:firstLine="0"/>
        <w:rPr>
          <w:rFonts w:ascii="Encode Sans" w:hAnsi="Encode Sans" w:cs="DIN Pro Regular"/>
          <w:sz w:val="20"/>
          <w:lang w:val="es-MX"/>
        </w:rPr>
      </w:pPr>
      <w:r>
        <w:rPr>
          <w:rFonts w:ascii="Encode Sans" w:hAnsi="Encode Sans" w:cs="DIN Pro Regular"/>
          <w:sz w:val="20"/>
          <w:lang w:val="es-MX"/>
        </w:rPr>
        <w:t>Las cuentas Bancarias con que cuenta este organismo se encuentran en el Banco Mercantil del Norte, SA, siendo un total de 34 cuentas bancarias con un importe total de $ 16,820,879.00</w:t>
      </w:r>
    </w:p>
    <w:p w14:paraId="45AF51A4" w14:textId="77777777" w:rsidR="000B2BB5" w:rsidRDefault="000B2BB5">
      <w:pPr>
        <w:pStyle w:val="Text"/>
        <w:spacing w:after="0" w:line="240" w:lineRule="exact"/>
        <w:ind w:left="708" w:firstLine="0"/>
        <w:rPr>
          <w:rFonts w:ascii="Encode Sans" w:hAnsi="Encode Sans"/>
          <w:sz w:val="20"/>
          <w:lang w:val="es-MX"/>
        </w:rPr>
      </w:pPr>
    </w:p>
    <w:p w14:paraId="71DBD937"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Fideicomisos, Mandatos y Análogos</w:t>
      </w:r>
    </w:p>
    <w:p w14:paraId="1A290E9D"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No cuenta con fideicomisos</w:t>
      </w:r>
    </w:p>
    <w:p w14:paraId="34226BC9" w14:textId="77777777" w:rsidR="000B2BB5" w:rsidRDefault="000B2BB5">
      <w:pPr>
        <w:pStyle w:val="Text"/>
        <w:spacing w:after="0" w:line="240" w:lineRule="exact"/>
        <w:ind w:left="708" w:firstLine="0"/>
        <w:rPr>
          <w:rFonts w:ascii="Encode Sans" w:hAnsi="Encode Sans"/>
          <w:sz w:val="20"/>
        </w:rPr>
      </w:pPr>
    </w:p>
    <w:p w14:paraId="278DD430"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Reporte de la Recaudación</w:t>
      </w:r>
    </w:p>
    <w:p w14:paraId="07120AEF"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Este Organismo recibió un presupuesto para ejercer en el ejercicio 2024 de $38,135,736.27 el cual fue aprobado por el H. Congreso del Estado y publicado en el Periódico Oficial extraordinaria número 37  del 23 de diciembre de 2023.</w:t>
      </w:r>
    </w:p>
    <w:p w14:paraId="5A3A2FF7" w14:textId="77777777" w:rsidR="000B2BB5" w:rsidRDefault="000B2BB5">
      <w:pPr>
        <w:pStyle w:val="Text"/>
        <w:spacing w:after="0" w:line="240" w:lineRule="exact"/>
        <w:ind w:left="708" w:firstLine="0"/>
        <w:rPr>
          <w:rFonts w:ascii="Encode Sans" w:hAnsi="Encode Sans"/>
          <w:sz w:val="20"/>
        </w:rPr>
      </w:pPr>
    </w:p>
    <w:p w14:paraId="054EF8F7"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Información sobre la Deuda y el Reporte Analítico de la Deuda</w:t>
      </w:r>
    </w:p>
    <w:p w14:paraId="41B1D43A"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No Aplica</w:t>
      </w:r>
    </w:p>
    <w:p w14:paraId="5E278D42" w14:textId="77777777" w:rsidR="000B2BB5" w:rsidRDefault="000B2BB5">
      <w:pPr>
        <w:pStyle w:val="Text"/>
        <w:spacing w:after="0" w:line="240" w:lineRule="exact"/>
        <w:ind w:left="708" w:firstLine="0"/>
        <w:rPr>
          <w:rFonts w:ascii="Encode Sans" w:hAnsi="Encode Sans"/>
          <w:sz w:val="20"/>
        </w:rPr>
      </w:pPr>
    </w:p>
    <w:p w14:paraId="2E63152A"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Calificaciones otorgadas</w:t>
      </w:r>
    </w:p>
    <w:p w14:paraId="2A2FAD39"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No Aplica</w:t>
      </w:r>
    </w:p>
    <w:p w14:paraId="021529B2" w14:textId="77777777" w:rsidR="000B2BB5" w:rsidRDefault="000B2BB5">
      <w:pPr>
        <w:pStyle w:val="Text"/>
        <w:spacing w:after="0" w:line="240" w:lineRule="exact"/>
        <w:ind w:left="708" w:firstLine="0"/>
        <w:rPr>
          <w:rFonts w:ascii="Encode Sans" w:hAnsi="Encode Sans"/>
          <w:sz w:val="20"/>
        </w:rPr>
      </w:pPr>
    </w:p>
    <w:p w14:paraId="00ED37CF"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Proceso de Mejora</w:t>
      </w:r>
    </w:p>
    <w:p w14:paraId="27829EC6"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No Aplica</w:t>
      </w:r>
    </w:p>
    <w:p w14:paraId="5911E099" w14:textId="77777777" w:rsidR="000B2BB5" w:rsidRDefault="000B2BB5">
      <w:pPr>
        <w:pStyle w:val="Text"/>
        <w:spacing w:after="0" w:line="240" w:lineRule="exact"/>
        <w:ind w:left="708" w:firstLine="0"/>
        <w:rPr>
          <w:rFonts w:ascii="Encode Sans" w:hAnsi="Encode Sans"/>
          <w:sz w:val="20"/>
        </w:rPr>
      </w:pPr>
    </w:p>
    <w:p w14:paraId="1DE23001"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Información por Segmentos</w:t>
      </w:r>
    </w:p>
    <w:p w14:paraId="09584D11"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No Aplica</w:t>
      </w:r>
    </w:p>
    <w:p w14:paraId="1B912938" w14:textId="77777777" w:rsidR="000B2BB5" w:rsidRDefault="000B2BB5">
      <w:pPr>
        <w:pStyle w:val="Text"/>
        <w:spacing w:after="0" w:line="240" w:lineRule="exact"/>
        <w:ind w:left="708" w:firstLine="0"/>
        <w:rPr>
          <w:rFonts w:ascii="Encode Sans" w:hAnsi="Encode Sans"/>
          <w:sz w:val="20"/>
        </w:rPr>
      </w:pPr>
    </w:p>
    <w:p w14:paraId="2AE70AFC"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Eventos Posteriores al Cierre</w:t>
      </w:r>
    </w:p>
    <w:p w14:paraId="7C9D1D84"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No Aplica</w:t>
      </w:r>
    </w:p>
    <w:p w14:paraId="32824518" w14:textId="77777777" w:rsidR="000B2BB5" w:rsidRDefault="000B2BB5">
      <w:pPr>
        <w:pStyle w:val="Text"/>
        <w:spacing w:after="0" w:line="240" w:lineRule="exact"/>
        <w:ind w:left="708" w:firstLine="0"/>
        <w:rPr>
          <w:rFonts w:ascii="Encode Sans" w:hAnsi="Encode Sans"/>
          <w:sz w:val="20"/>
        </w:rPr>
      </w:pPr>
    </w:p>
    <w:p w14:paraId="4AA1722D"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Partes Relacionadas</w:t>
      </w:r>
    </w:p>
    <w:p w14:paraId="2EA5F4A0" w14:textId="77777777" w:rsidR="000B2BB5" w:rsidRDefault="00000000">
      <w:pPr>
        <w:pStyle w:val="Texto"/>
        <w:spacing w:after="0" w:line="240" w:lineRule="exact"/>
        <w:ind w:left="708" w:firstLine="0"/>
        <w:rPr>
          <w:rFonts w:ascii="Encode Sans" w:hAnsi="Encode Sans" w:cs="DIN Pro Regular"/>
          <w:sz w:val="20"/>
          <w:lang w:val="es-MX"/>
        </w:rPr>
      </w:pPr>
      <w:r>
        <w:rPr>
          <w:rFonts w:ascii="Encode Sans" w:hAnsi="Encode Sans" w:cs="DIN Pro Regular"/>
          <w:sz w:val="20"/>
          <w:lang w:val="es-MX"/>
        </w:rPr>
        <w:t>No Aplica</w:t>
      </w:r>
    </w:p>
    <w:p w14:paraId="2FA67485" w14:textId="77777777" w:rsidR="000B2BB5" w:rsidRDefault="000B2BB5">
      <w:pPr>
        <w:pStyle w:val="Text"/>
        <w:spacing w:after="0" w:line="240" w:lineRule="exact"/>
        <w:ind w:left="708" w:firstLine="0"/>
        <w:rPr>
          <w:rFonts w:ascii="Encode Sans" w:hAnsi="Encode Sans"/>
          <w:sz w:val="20"/>
        </w:rPr>
      </w:pPr>
    </w:p>
    <w:p w14:paraId="1FD0D65B" w14:textId="77777777" w:rsidR="000B2BB5" w:rsidRDefault="00000000">
      <w:pPr>
        <w:pStyle w:val="Text"/>
        <w:numPr>
          <w:ilvl w:val="0"/>
          <w:numId w:val="5"/>
        </w:numPr>
        <w:spacing w:after="0" w:line="240" w:lineRule="exact"/>
        <w:rPr>
          <w:rFonts w:ascii="Encode Sans" w:hAnsi="Encode Sans" w:cs="DIN Pro Regular"/>
          <w:sz w:val="20"/>
          <w:lang w:val="es-MX"/>
        </w:rPr>
      </w:pPr>
      <w:r>
        <w:rPr>
          <w:rFonts w:ascii="Encode Sans" w:hAnsi="Encode Sans" w:cs="DIN Pro Regular"/>
          <w:sz w:val="20"/>
          <w:lang w:val="es-MX"/>
        </w:rPr>
        <w:t>Responsabilidad Sobre la Presentación Razonable de la Información Contable</w:t>
      </w:r>
    </w:p>
    <w:p w14:paraId="29BC11D7" w14:textId="77777777" w:rsidR="000B2BB5" w:rsidRDefault="00000000">
      <w:pPr>
        <w:pStyle w:val="Texto"/>
        <w:spacing w:after="0" w:line="240" w:lineRule="exact"/>
        <w:ind w:left="708" w:firstLine="0"/>
        <w:rPr>
          <w:rFonts w:ascii="Encode Sans" w:hAnsi="Encode Sans" w:cs="DIN Pro Regular"/>
          <w:sz w:val="20"/>
        </w:rPr>
      </w:pPr>
      <w:r>
        <w:rPr>
          <w:rFonts w:ascii="Encode Sans" w:hAnsi="Encode Sans" w:cs="DIN Pro Regular"/>
          <w:sz w:val="20"/>
        </w:rPr>
        <w:t>Bajo protesta de decir verdad declaramos que los Estados Financieros y sus Notas, son razonablemente correctos y son responsabilidad del emisor</w:t>
      </w:r>
    </w:p>
    <w:p w14:paraId="2F052219" w14:textId="77777777" w:rsidR="000B2BB5" w:rsidRDefault="000B2BB5">
      <w:pPr>
        <w:pStyle w:val="Text"/>
        <w:spacing w:after="0" w:line="240" w:lineRule="exact"/>
        <w:ind w:left="708" w:firstLine="0"/>
        <w:rPr>
          <w:rFonts w:ascii="Encode Sans" w:hAnsi="Encode Sans"/>
          <w:sz w:val="20"/>
        </w:rPr>
      </w:pPr>
    </w:p>
    <w:p w14:paraId="72F9ED60" w14:textId="77777777" w:rsidR="000B2BB5" w:rsidRDefault="000B2BB5">
      <w:pPr>
        <w:pStyle w:val="Text"/>
        <w:spacing w:after="0" w:line="240" w:lineRule="exact"/>
        <w:ind w:firstLine="0"/>
        <w:rPr>
          <w:rFonts w:ascii="Encode Sans" w:hAnsi="Encode Sans" w:cs="DIN Pro Regular"/>
          <w:sz w:val="20"/>
        </w:rPr>
      </w:pPr>
    </w:p>
    <w:p w14:paraId="791462F9" w14:textId="77777777" w:rsidR="000B2BB5" w:rsidRDefault="00000000">
      <w:pPr>
        <w:pStyle w:val="Text"/>
        <w:spacing w:after="0" w:line="240" w:lineRule="exact"/>
        <w:ind w:firstLine="0"/>
      </w:pPr>
      <w:r>
        <w:rPr>
          <w:rFonts w:ascii="Encode Sans" w:hAnsi="Encode Sans" w:cs="DIN Pro Regular"/>
          <w:sz w:val="20"/>
        </w:rPr>
        <w:t>Bajo protesta de decir verdad declaramos que los Estados Financieros y sus Notas, son razonablemente correctos y son responsabilidad del emisor</w:t>
      </w:r>
    </w:p>
    <w:p w14:paraId="1E25E844" w14:textId="77777777" w:rsidR="000B2BB5" w:rsidRDefault="000B2BB5">
      <w:pPr>
        <w:pStyle w:val="Text"/>
        <w:spacing w:after="0" w:line="240" w:lineRule="exact"/>
        <w:ind w:firstLine="0"/>
        <w:rPr>
          <w:rFonts w:ascii="Encode Sans" w:hAnsi="Encode Sans" w:cs="DIN Pro Regular"/>
          <w:sz w:val="20"/>
        </w:rPr>
      </w:pPr>
    </w:p>
    <w:p w14:paraId="2F4C2B48" w14:textId="77777777" w:rsidR="000B2BB5" w:rsidRDefault="000B2BB5">
      <w:pPr>
        <w:pStyle w:val="Text"/>
        <w:spacing w:after="0" w:line="240" w:lineRule="exact"/>
        <w:ind w:firstLine="0"/>
        <w:rPr>
          <w:rFonts w:ascii="Encode Sans" w:hAnsi="Encode Sans" w:cs="DIN Pro Regular"/>
          <w:b/>
          <w:sz w:val="20"/>
        </w:rPr>
      </w:pPr>
    </w:p>
    <w:p w14:paraId="182533F0" w14:textId="77777777" w:rsidR="000B2BB5" w:rsidRDefault="000B2BB5">
      <w:pPr>
        <w:pStyle w:val="Text"/>
        <w:spacing w:after="0" w:line="240" w:lineRule="exact"/>
        <w:ind w:firstLine="0"/>
        <w:rPr>
          <w:rFonts w:ascii="Encode Sans" w:hAnsi="Encode Sans" w:cs="DIN Pro Regular"/>
          <w:b/>
          <w:sz w:val="20"/>
        </w:rPr>
      </w:pPr>
    </w:p>
    <w:p w14:paraId="66463C4D" w14:textId="77777777" w:rsidR="000B2BB5" w:rsidRDefault="000B2BB5">
      <w:pPr>
        <w:pStyle w:val="Text"/>
        <w:spacing w:after="0" w:line="240" w:lineRule="exact"/>
        <w:ind w:firstLine="0"/>
        <w:rPr>
          <w:rFonts w:ascii="Encode Sans" w:hAnsi="Encode Sans" w:cs="DIN Pro Regular"/>
          <w:b/>
          <w:sz w:val="20"/>
        </w:rPr>
      </w:pPr>
    </w:p>
    <w:p w14:paraId="2F844611" w14:textId="77777777" w:rsidR="000B2BB5" w:rsidRDefault="000B2BB5">
      <w:pPr>
        <w:pStyle w:val="Text"/>
        <w:spacing w:after="0" w:line="240" w:lineRule="exact"/>
        <w:ind w:firstLine="0"/>
        <w:rPr>
          <w:rFonts w:ascii="Encode Sans" w:hAnsi="Encode Sans" w:cs="DIN Pro Regular"/>
          <w:b/>
          <w:sz w:val="20"/>
        </w:rPr>
      </w:pPr>
    </w:p>
    <w:p w14:paraId="0080C9D4" w14:textId="77777777" w:rsidR="000B2BB5" w:rsidRDefault="000B2BB5">
      <w:pPr>
        <w:pStyle w:val="Text"/>
        <w:spacing w:after="0" w:line="240" w:lineRule="exact"/>
        <w:ind w:firstLine="0"/>
        <w:rPr>
          <w:rFonts w:ascii="Encode Sans" w:hAnsi="Encode Sans" w:cs="DIN Pro Regular"/>
          <w:b/>
          <w:sz w:val="20"/>
        </w:rPr>
      </w:pPr>
    </w:p>
    <w:p w14:paraId="67CB80B6" w14:textId="77777777" w:rsidR="000B2BB5" w:rsidRDefault="000B2BB5">
      <w:pPr>
        <w:pStyle w:val="Text"/>
        <w:spacing w:after="0" w:line="240" w:lineRule="exact"/>
        <w:ind w:firstLine="0"/>
        <w:rPr>
          <w:rFonts w:ascii="Encode Sans" w:hAnsi="Encode Sans" w:cs="DIN Pro Regular"/>
          <w:b/>
          <w:sz w:val="20"/>
        </w:rPr>
      </w:pPr>
    </w:p>
    <w:p w14:paraId="0515B6E4" w14:textId="77777777" w:rsidR="000B2BB5" w:rsidRDefault="000B2BB5">
      <w:pPr>
        <w:pStyle w:val="Text"/>
        <w:spacing w:after="0" w:line="240" w:lineRule="exact"/>
        <w:jc w:val="center"/>
        <w:rPr>
          <w:rFonts w:ascii="Encode Sans" w:hAnsi="Encode Sans" w:cs="DIN Pro Regular"/>
          <w:b/>
          <w:sz w:val="20"/>
        </w:rPr>
      </w:pPr>
    </w:p>
    <w:p w14:paraId="2D15EF91" w14:textId="77777777" w:rsidR="000B2BB5" w:rsidRDefault="00000000">
      <w:pPr>
        <w:pStyle w:val="Text"/>
        <w:spacing w:after="0" w:line="240" w:lineRule="exact"/>
        <w:jc w:val="center"/>
      </w:pPr>
      <w:r>
        <w:rPr>
          <w:rFonts w:ascii="Encode Sans" w:hAnsi="Encode Sans" w:cs="DIN Pro Regular"/>
          <w:b/>
          <w:sz w:val="20"/>
        </w:rPr>
        <w:lastRenderedPageBreak/>
        <w:t>Cuenta Pública 2024</w:t>
      </w:r>
    </w:p>
    <w:p w14:paraId="3D9463FE" w14:textId="77777777" w:rsidR="000B2BB5" w:rsidRDefault="000B2BB5">
      <w:pPr>
        <w:pStyle w:val="Text"/>
        <w:spacing w:after="0" w:line="240" w:lineRule="exact"/>
        <w:jc w:val="center"/>
        <w:rPr>
          <w:rFonts w:ascii="Encode Sans" w:hAnsi="Encode Sans" w:cs="DIN Pro Regular"/>
          <w:b/>
          <w:sz w:val="20"/>
        </w:rPr>
      </w:pPr>
    </w:p>
    <w:p w14:paraId="00CCEAB5" w14:textId="77777777" w:rsidR="000B2BB5" w:rsidRDefault="00000000">
      <w:pPr>
        <w:pStyle w:val="Text"/>
        <w:spacing w:after="0" w:line="240" w:lineRule="exact"/>
        <w:jc w:val="center"/>
      </w:pPr>
      <w:r>
        <w:rPr>
          <w:rFonts w:ascii="Encode Sans" w:hAnsi="Encode Sans" w:cs="DIN Pro Regular"/>
          <w:b/>
          <w:sz w:val="20"/>
        </w:rPr>
        <w:t>Notas a los Estados Financieros</w:t>
      </w:r>
    </w:p>
    <w:p w14:paraId="5054D6A7" w14:textId="77777777" w:rsidR="000B2BB5" w:rsidRDefault="000B2BB5">
      <w:pPr>
        <w:pStyle w:val="Text"/>
        <w:spacing w:after="0" w:line="240" w:lineRule="exact"/>
        <w:ind w:firstLine="0"/>
        <w:rPr>
          <w:rFonts w:ascii="Encode Sans" w:hAnsi="Encode Sans" w:cs="DIN Pro Regular"/>
          <w:b/>
          <w:sz w:val="20"/>
        </w:rPr>
      </w:pPr>
    </w:p>
    <w:p w14:paraId="61BBA7A6" w14:textId="77777777" w:rsidR="000B2BB5" w:rsidRDefault="00000000">
      <w:pPr>
        <w:pStyle w:val="Text"/>
        <w:spacing w:after="0" w:line="240" w:lineRule="exact"/>
        <w:jc w:val="center"/>
      </w:pPr>
      <w:r>
        <w:rPr>
          <w:rFonts w:ascii="Encode Sans" w:hAnsi="Encode Sans" w:cs="DIN Pro Regular"/>
          <w:b/>
          <w:sz w:val="20"/>
        </w:rPr>
        <w:t>b) NOTAS DE DESGLOSE</w:t>
      </w:r>
    </w:p>
    <w:p w14:paraId="771B6E95" w14:textId="77777777" w:rsidR="000B2BB5" w:rsidRDefault="000B2BB5">
      <w:pPr>
        <w:pStyle w:val="Text"/>
        <w:spacing w:after="0" w:line="240" w:lineRule="exact"/>
        <w:jc w:val="center"/>
        <w:rPr>
          <w:rFonts w:ascii="Encode Sans" w:hAnsi="Encode Sans" w:cs="DIN Pro Regular"/>
          <w:b/>
          <w:sz w:val="20"/>
        </w:rPr>
      </w:pPr>
    </w:p>
    <w:p w14:paraId="726E3DD1" w14:textId="77777777" w:rsidR="000B2BB5" w:rsidRDefault="000B2BB5">
      <w:pPr>
        <w:pStyle w:val="Text"/>
        <w:spacing w:after="0" w:line="240" w:lineRule="exact"/>
        <w:jc w:val="center"/>
        <w:rPr>
          <w:rFonts w:ascii="Encode Sans" w:hAnsi="Encode Sans" w:cs="DIN Pro Regular"/>
          <w:b/>
          <w:sz w:val="20"/>
        </w:rPr>
      </w:pPr>
    </w:p>
    <w:p w14:paraId="0A466627" w14:textId="77777777" w:rsidR="000B2BB5" w:rsidRDefault="000B2BB5">
      <w:pPr>
        <w:pStyle w:val="INCISO"/>
        <w:spacing w:after="0" w:line="240" w:lineRule="exact"/>
        <w:ind w:left="426" w:hanging="426"/>
        <w:rPr>
          <w:rFonts w:ascii="Encode Sans" w:hAnsi="Encode Sans" w:cs="DIN Pro Regular"/>
          <w:b/>
          <w:smallCaps/>
          <w:sz w:val="20"/>
          <w:szCs w:val="20"/>
        </w:rPr>
      </w:pPr>
    </w:p>
    <w:p w14:paraId="49C996F2" w14:textId="77777777" w:rsidR="000B2BB5" w:rsidRDefault="00000000">
      <w:pPr>
        <w:pStyle w:val="INCISO"/>
        <w:spacing w:after="0" w:line="240" w:lineRule="exact"/>
        <w:ind w:left="426" w:hanging="426"/>
      </w:pPr>
      <w:r>
        <w:rPr>
          <w:rFonts w:ascii="Encode Sans" w:hAnsi="Encode Sans" w:cs="DIN Pro Regular"/>
          <w:b/>
          <w:smallCaps/>
          <w:sz w:val="20"/>
          <w:szCs w:val="20"/>
        </w:rPr>
        <w:t xml:space="preserve">I) </w:t>
      </w:r>
      <w:r>
        <w:rPr>
          <w:rFonts w:ascii="Encode Sans" w:hAnsi="Encode Sans" w:cs="DIN Pro Regular"/>
          <w:b/>
          <w:smallCaps/>
          <w:sz w:val="20"/>
          <w:szCs w:val="20"/>
        </w:rPr>
        <w:tab/>
        <w:t>Notas al Estado de Estado de Actividades</w:t>
      </w:r>
    </w:p>
    <w:p w14:paraId="55B0A545" w14:textId="77777777" w:rsidR="000B2BB5" w:rsidRDefault="000B2BB5">
      <w:pPr>
        <w:pStyle w:val="Text"/>
        <w:spacing w:after="0" w:line="240" w:lineRule="exact"/>
        <w:rPr>
          <w:rFonts w:ascii="Encode Sans" w:hAnsi="Encode Sans" w:cs="DIN Pro Regular"/>
          <w:sz w:val="20"/>
          <w:lang w:val="es-MX"/>
        </w:rPr>
      </w:pPr>
    </w:p>
    <w:p w14:paraId="74C11C5C" w14:textId="77777777" w:rsidR="000B2BB5" w:rsidRDefault="00000000">
      <w:pPr>
        <w:pStyle w:val="ROMANOS"/>
        <w:spacing w:after="0" w:line="240" w:lineRule="exact"/>
        <w:ind w:left="1140"/>
        <w:rPr>
          <w:rFonts w:ascii="Encode Sans" w:hAnsi="Encode Sans" w:cs="DIN Pro Regular"/>
          <w:b/>
          <w:sz w:val="20"/>
          <w:szCs w:val="20"/>
          <w:lang w:val="es-MX"/>
        </w:rPr>
      </w:pPr>
      <w:r>
        <w:rPr>
          <w:rFonts w:ascii="Encode Sans" w:hAnsi="Encode Sans" w:cs="DIN Pro Regular"/>
          <w:b/>
          <w:sz w:val="20"/>
          <w:szCs w:val="20"/>
          <w:lang w:val="es-MX"/>
        </w:rPr>
        <w:t>Ingresos y Otros Beneficios:</w:t>
      </w:r>
    </w:p>
    <w:p w14:paraId="2F69DC86" w14:textId="77777777" w:rsidR="000B2BB5" w:rsidRDefault="000B2BB5">
      <w:pPr>
        <w:pStyle w:val="ROMANOS"/>
        <w:spacing w:after="0" w:line="240" w:lineRule="exact"/>
        <w:ind w:left="1140"/>
        <w:rPr>
          <w:rFonts w:ascii="Encode Sans" w:hAnsi="Encode Sans" w:cs="DIN Pro Regular"/>
          <w:b/>
          <w:sz w:val="20"/>
          <w:szCs w:val="20"/>
          <w:lang w:val="es-MX"/>
        </w:rPr>
      </w:pPr>
    </w:p>
    <w:p w14:paraId="0B3DD820" w14:textId="77777777" w:rsidR="000B2BB5" w:rsidRDefault="000B2BB5">
      <w:pPr>
        <w:pStyle w:val="ROMANOS"/>
        <w:spacing w:after="0" w:line="240" w:lineRule="exact"/>
        <w:ind w:left="1140"/>
        <w:rPr>
          <w:rFonts w:ascii="Encode Sans" w:hAnsi="Encode Sans" w:cs="DIN Pro Regular"/>
          <w:b/>
          <w:sz w:val="20"/>
          <w:szCs w:val="20"/>
          <w:lang w:val="es-MX"/>
        </w:rPr>
      </w:pPr>
    </w:p>
    <w:p w14:paraId="5E98F620" w14:textId="77777777" w:rsidR="000B2BB5" w:rsidRDefault="00000000">
      <w:pPr>
        <w:pStyle w:val="ROMANOS"/>
        <w:spacing w:after="0" w:line="240" w:lineRule="exact"/>
        <w:ind w:left="1140"/>
      </w:pPr>
      <w:r>
        <w:rPr>
          <w:rFonts w:ascii="Encode Sans" w:hAnsi="Encode Sans" w:cs="DIN Pro Regular"/>
          <w:sz w:val="20"/>
          <w:szCs w:val="20"/>
          <w:lang w:val="es-MX"/>
        </w:rPr>
        <w:t xml:space="preserve">Este Organismo, como Órgano Autónomo del Estado de Tamaulipas, recibe aportaciones estatales según Decreto Gubernamental del Periódico Oficial del Estado de Tamaulipas publicado el </w:t>
      </w:r>
      <w:r>
        <w:rPr>
          <w:rFonts w:ascii="Encode Sans" w:hAnsi="Encode Sans" w:cs="DIN Pro Regular"/>
          <w:sz w:val="20"/>
          <w:lang w:val="es-MX"/>
        </w:rPr>
        <w:t>23 de diciembre de 2023</w:t>
      </w:r>
    </w:p>
    <w:p w14:paraId="2D2713CD" w14:textId="77777777" w:rsidR="000B2BB5" w:rsidRDefault="000B2BB5">
      <w:pPr>
        <w:pStyle w:val="ROMANOS"/>
        <w:spacing w:after="0" w:line="240" w:lineRule="exact"/>
        <w:ind w:left="1140"/>
        <w:rPr>
          <w:rFonts w:ascii="Encode Sans" w:hAnsi="Encode Sans" w:cs="DIN Pro Regular"/>
          <w:sz w:val="20"/>
          <w:lang w:val="es-MX"/>
        </w:rPr>
      </w:pPr>
    </w:p>
    <w:p w14:paraId="4F2F61B5" w14:textId="77777777" w:rsidR="000B2BB5" w:rsidRDefault="000B2BB5">
      <w:pPr>
        <w:pStyle w:val="ROMANOS"/>
        <w:spacing w:after="0" w:line="240" w:lineRule="exact"/>
        <w:ind w:left="1140"/>
      </w:pPr>
    </w:p>
    <w:tbl>
      <w:tblPr>
        <w:tblW w:w="8324" w:type="dxa"/>
        <w:tblInd w:w="1140" w:type="dxa"/>
        <w:tblCellMar>
          <w:left w:w="10" w:type="dxa"/>
          <w:right w:w="10" w:type="dxa"/>
        </w:tblCellMar>
        <w:tblLook w:val="0000" w:firstRow="0" w:lastRow="0" w:firstColumn="0" w:lastColumn="0" w:noHBand="0" w:noVBand="0"/>
      </w:tblPr>
      <w:tblGrid>
        <w:gridCol w:w="6198"/>
        <w:gridCol w:w="2126"/>
      </w:tblGrid>
      <w:tr w:rsidR="000B2BB5" w14:paraId="26EA6A4B" w14:textId="77777777">
        <w:tblPrEx>
          <w:tblCellMar>
            <w:top w:w="0" w:type="dxa"/>
            <w:bottom w:w="0" w:type="dxa"/>
          </w:tblCellMar>
        </w:tblPrEx>
        <w:tc>
          <w:tcPr>
            <w:tcW w:w="6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4C78" w14:textId="77777777" w:rsidR="000B2BB5" w:rsidRDefault="00000000">
            <w:pPr>
              <w:pStyle w:val="ROMANOS"/>
              <w:spacing w:after="0" w:line="240" w:lineRule="exact"/>
              <w:ind w:left="0" w:firstLine="0"/>
              <w:textAlignment w:val="auto"/>
              <w:rPr>
                <w:rFonts w:ascii="Encode Sans" w:hAnsi="Encode Sans" w:cs="DIN Pro Regular"/>
                <w:b/>
                <w:sz w:val="20"/>
                <w:szCs w:val="20"/>
                <w:lang w:val="es-MX"/>
              </w:rPr>
            </w:pPr>
            <w:r>
              <w:rPr>
                <w:rFonts w:ascii="Encode Sans" w:hAnsi="Encode Sans" w:cs="DIN Pro Regular"/>
                <w:b/>
                <w:sz w:val="20"/>
                <w:szCs w:val="20"/>
                <w:lang w:val="es-MX"/>
              </w:rPr>
              <w:t>INGRESOS Y OTROS BENEFICIOS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9120" w14:textId="77777777" w:rsidR="000B2BB5" w:rsidRDefault="000B2BB5">
            <w:pPr>
              <w:pStyle w:val="ROMANOS"/>
              <w:spacing w:after="0" w:line="240" w:lineRule="exact"/>
              <w:ind w:left="0" w:firstLine="0"/>
              <w:textAlignment w:val="auto"/>
              <w:rPr>
                <w:rFonts w:ascii="Encode Sans" w:hAnsi="Encode Sans" w:cs="DIN Pro Regular"/>
                <w:b/>
                <w:sz w:val="20"/>
                <w:szCs w:val="20"/>
                <w:lang w:val="es-MX"/>
              </w:rPr>
            </w:pPr>
          </w:p>
        </w:tc>
      </w:tr>
      <w:tr w:rsidR="000B2BB5" w14:paraId="3C54DA4C" w14:textId="77777777">
        <w:tblPrEx>
          <w:tblCellMar>
            <w:top w:w="0" w:type="dxa"/>
            <w:bottom w:w="0" w:type="dxa"/>
          </w:tblCellMar>
        </w:tblPrEx>
        <w:tc>
          <w:tcPr>
            <w:tcW w:w="6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87DB" w14:textId="77777777" w:rsidR="000B2BB5" w:rsidRDefault="00000000">
            <w:pPr>
              <w:pStyle w:val="ROMANOS"/>
              <w:spacing w:after="0" w:line="240" w:lineRule="exact"/>
              <w:ind w:left="0" w:firstLine="0"/>
              <w:textAlignment w:val="auto"/>
              <w:rPr>
                <w:rFonts w:ascii="Encode Sans" w:hAnsi="Encode Sans" w:cs="DIN Pro Regular"/>
                <w:sz w:val="20"/>
                <w:szCs w:val="20"/>
                <w:lang w:val="es-MX"/>
              </w:rPr>
            </w:pPr>
            <w:r>
              <w:rPr>
                <w:rFonts w:ascii="Encode Sans" w:hAnsi="Encode Sans" w:cs="DIN Pro Regular"/>
                <w:sz w:val="20"/>
                <w:szCs w:val="20"/>
                <w:lang w:val="es-MX"/>
              </w:rPr>
              <w:t>Transferencias, Asignaciones, Subsidios y otras ayudas.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9069" w14:textId="77777777" w:rsidR="000B2BB5" w:rsidRDefault="00000000">
            <w:pPr>
              <w:pStyle w:val="ROMANOS"/>
              <w:spacing w:after="0" w:line="240" w:lineRule="exact"/>
              <w:ind w:left="0" w:firstLine="0"/>
              <w:jc w:val="center"/>
              <w:textAlignment w:val="auto"/>
              <w:rPr>
                <w:rFonts w:ascii="Encode Sans" w:hAnsi="Encode Sans" w:cs="DIN Pro Regular"/>
                <w:sz w:val="20"/>
                <w:szCs w:val="20"/>
                <w:lang w:val="es-MX"/>
              </w:rPr>
            </w:pPr>
            <w:r>
              <w:rPr>
                <w:rFonts w:ascii="Encode Sans" w:hAnsi="Encode Sans" w:cs="DIN Pro Regular"/>
                <w:sz w:val="20"/>
                <w:szCs w:val="20"/>
                <w:lang w:val="es-MX"/>
              </w:rPr>
              <w:t xml:space="preserve">      $  38,135,736</w:t>
            </w:r>
          </w:p>
        </w:tc>
      </w:tr>
      <w:tr w:rsidR="000B2BB5" w14:paraId="33B5B9E4" w14:textId="77777777">
        <w:tblPrEx>
          <w:tblCellMar>
            <w:top w:w="0" w:type="dxa"/>
            <w:bottom w:w="0" w:type="dxa"/>
          </w:tblCellMar>
        </w:tblPrEx>
        <w:tc>
          <w:tcPr>
            <w:tcW w:w="6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65" w14:textId="77777777" w:rsidR="000B2BB5" w:rsidRDefault="00000000">
            <w:pPr>
              <w:pStyle w:val="ROMANOS"/>
              <w:spacing w:after="0" w:line="240" w:lineRule="exact"/>
              <w:ind w:left="0" w:firstLine="0"/>
              <w:textAlignment w:val="auto"/>
              <w:rPr>
                <w:rFonts w:ascii="Encode Sans" w:hAnsi="Encode Sans" w:cs="DIN Pro Regular"/>
                <w:sz w:val="20"/>
                <w:szCs w:val="20"/>
                <w:lang w:val="es-MX"/>
              </w:rPr>
            </w:pPr>
            <w:r>
              <w:rPr>
                <w:rFonts w:ascii="Encode Sans" w:hAnsi="Encode Sans" w:cs="DIN Pro Regular"/>
                <w:sz w:val="20"/>
                <w:szCs w:val="20"/>
                <w:lang w:val="es-MX"/>
              </w:rPr>
              <w:t>Interesas Ganados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A4CA" w14:textId="77777777" w:rsidR="000B2BB5" w:rsidRDefault="00000000">
            <w:pPr>
              <w:pStyle w:val="ROMANOS"/>
              <w:spacing w:after="0" w:line="240" w:lineRule="exact"/>
              <w:ind w:left="0" w:firstLine="0"/>
              <w:jc w:val="center"/>
              <w:textAlignment w:val="auto"/>
              <w:rPr>
                <w:rFonts w:ascii="Encode Sans" w:hAnsi="Encode Sans" w:cs="DIN Pro Regular"/>
                <w:sz w:val="20"/>
                <w:szCs w:val="20"/>
                <w:lang w:val="es-MX"/>
              </w:rPr>
            </w:pPr>
            <w:r>
              <w:rPr>
                <w:rFonts w:ascii="Encode Sans" w:hAnsi="Encode Sans" w:cs="DIN Pro Regular"/>
                <w:sz w:val="20"/>
                <w:szCs w:val="20"/>
                <w:lang w:val="es-MX"/>
              </w:rPr>
              <w:t xml:space="preserve">        $       48,558</w:t>
            </w:r>
          </w:p>
        </w:tc>
      </w:tr>
      <w:tr w:rsidR="000B2BB5" w14:paraId="564125C2" w14:textId="77777777">
        <w:tblPrEx>
          <w:tblCellMar>
            <w:top w:w="0" w:type="dxa"/>
            <w:bottom w:w="0" w:type="dxa"/>
          </w:tblCellMar>
        </w:tblPrEx>
        <w:tc>
          <w:tcPr>
            <w:tcW w:w="6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937DE" w14:textId="77777777" w:rsidR="000B2BB5" w:rsidRDefault="00000000">
            <w:pPr>
              <w:pStyle w:val="ROMANOS"/>
              <w:spacing w:after="0" w:line="240" w:lineRule="exact"/>
              <w:ind w:left="0" w:firstLine="0"/>
              <w:textAlignment w:val="auto"/>
              <w:rPr>
                <w:rFonts w:ascii="Encode Sans" w:hAnsi="Encode Sans" w:cs="DIN Pro Regular"/>
                <w:sz w:val="20"/>
                <w:szCs w:val="20"/>
                <w:lang w:val="es-MX"/>
              </w:rPr>
            </w:pPr>
            <w:r>
              <w:rPr>
                <w:rFonts w:ascii="Encode Sans" w:hAnsi="Encode Sans" w:cs="DIN Pro Regular"/>
                <w:sz w:val="20"/>
                <w:szCs w:val="20"/>
                <w:lang w:val="es-MX"/>
              </w:rPr>
              <w:t>Otros ingresos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29E6" w14:textId="77777777" w:rsidR="000B2BB5" w:rsidRDefault="00000000">
            <w:pPr>
              <w:pStyle w:val="ROMANOS"/>
              <w:spacing w:after="0" w:line="240" w:lineRule="exact"/>
              <w:ind w:left="0" w:firstLine="0"/>
              <w:jc w:val="left"/>
              <w:textAlignment w:val="auto"/>
              <w:rPr>
                <w:rFonts w:ascii="Encode Sans" w:hAnsi="Encode Sans" w:cs="DIN Pro Regular"/>
                <w:sz w:val="20"/>
                <w:szCs w:val="20"/>
                <w:lang w:val="es-MX"/>
              </w:rPr>
            </w:pPr>
            <w:r>
              <w:rPr>
                <w:rFonts w:ascii="Encode Sans" w:hAnsi="Encode Sans" w:cs="DIN Pro Regular"/>
                <w:sz w:val="20"/>
                <w:szCs w:val="20"/>
                <w:lang w:val="es-MX"/>
              </w:rPr>
              <w:t xml:space="preserve">             $      139,380</w:t>
            </w:r>
          </w:p>
        </w:tc>
      </w:tr>
      <w:tr w:rsidR="000B2BB5" w14:paraId="2D03A68F" w14:textId="77777777">
        <w:tblPrEx>
          <w:tblCellMar>
            <w:top w:w="0" w:type="dxa"/>
            <w:bottom w:w="0" w:type="dxa"/>
          </w:tblCellMar>
        </w:tblPrEx>
        <w:tc>
          <w:tcPr>
            <w:tcW w:w="6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6F13" w14:textId="77777777" w:rsidR="000B2BB5" w:rsidRDefault="00000000">
            <w:pPr>
              <w:pStyle w:val="ROMANOS"/>
              <w:spacing w:after="0" w:line="240" w:lineRule="exact"/>
              <w:ind w:left="0" w:firstLine="0"/>
              <w:textAlignment w:val="auto"/>
              <w:rPr>
                <w:rFonts w:ascii="Encode Sans" w:hAnsi="Encode Sans" w:cs="DIN Pro Regular"/>
                <w:sz w:val="20"/>
                <w:szCs w:val="20"/>
                <w:lang w:val="es-MX"/>
              </w:rPr>
            </w:pPr>
            <w:r>
              <w:rPr>
                <w:rFonts w:ascii="Encode Sans" w:hAnsi="Encode Sans" w:cs="DIN Pro Regular"/>
                <w:sz w:val="20"/>
                <w:szCs w:val="20"/>
                <w:lang w:val="es-MX"/>
              </w:rPr>
              <w:t>TOTAL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BFF73" w14:textId="77777777" w:rsidR="000B2BB5" w:rsidRDefault="00000000">
            <w:pPr>
              <w:pStyle w:val="ROMANOS"/>
              <w:spacing w:after="0" w:line="240" w:lineRule="exact"/>
              <w:ind w:left="0" w:firstLine="0"/>
              <w:jc w:val="center"/>
              <w:textAlignment w:val="auto"/>
              <w:rPr>
                <w:rFonts w:ascii="Encode Sans" w:hAnsi="Encode Sans" w:cs="DIN Pro Regular"/>
                <w:sz w:val="20"/>
                <w:szCs w:val="20"/>
                <w:lang w:val="es-MX"/>
              </w:rPr>
            </w:pPr>
            <w:r>
              <w:rPr>
                <w:rFonts w:ascii="Encode Sans" w:hAnsi="Encode Sans" w:cs="DIN Pro Regular"/>
                <w:sz w:val="20"/>
                <w:szCs w:val="20"/>
                <w:lang w:val="es-MX"/>
              </w:rPr>
              <w:t xml:space="preserve">           $ 38,323,674</w:t>
            </w:r>
          </w:p>
        </w:tc>
      </w:tr>
    </w:tbl>
    <w:p w14:paraId="0019963E" w14:textId="77777777" w:rsidR="000B2BB5" w:rsidRDefault="000B2BB5">
      <w:pPr>
        <w:pStyle w:val="ROMANOS"/>
        <w:spacing w:after="0" w:line="240" w:lineRule="exact"/>
        <w:ind w:left="1140"/>
        <w:rPr>
          <w:rFonts w:ascii="Encode Sans" w:hAnsi="Encode Sans"/>
          <w:sz w:val="20"/>
          <w:szCs w:val="20"/>
          <w:lang w:val="es-MX"/>
        </w:rPr>
      </w:pPr>
    </w:p>
    <w:p w14:paraId="70A57747" w14:textId="77777777" w:rsidR="000B2BB5" w:rsidRDefault="00000000">
      <w:pPr>
        <w:pStyle w:val="ROMANOS"/>
        <w:spacing w:after="0" w:line="240" w:lineRule="exact"/>
        <w:ind w:left="1140"/>
      </w:pPr>
      <w:r>
        <w:rPr>
          <w:rFonts w:ascii="Encode Sans" w:hAnsi="Encode Sans" w:cs="DIN Pro Regular"/>
          <w:b/>
          <w:sz w:val="20"/>
          <w:szCs w:val="20"/>
          <w:lang w:val="es-MX"/>
        </w:rPr>
        <w:t>Gastos y Otras Pérdidas</w:t>
      </w:r>
      <w:r>
        <w:rPr>
          <w:rFonts w:ascii="Encode Sans" w:hAnsi="Encode Sans" w:cs="DIN Pro Regular"/>
          <w:sz w:val="20"/>
          <w:szCs w:val="20"/>
          <w:lang w:val="es-MX"/>
        </w:rPr>
        <w:t>:</w:t>
      </w:r>
    </w:p>
    <w:tbl>
      <w:tblPr>
        <w:tblW w:w="8393" w:type="dxa"/>
        <w:tblInd w:w="1063" w:type="dxa"/>
        <w:tblCellMar>
          <w:left w:w="10" w:type="dxa"/>
          <w:right w:w="10" w:type="dxa"/>
        </w:tblCellMar>
        <w:tblLook w:val="0000" w:firstRow="0" w:lastRow="0" w:firstColumn="0" w:lastColumn="0" w:noHBand="0" w:noVBand="0"/>
      </w:tblPr>
      <w:tblGrid>
        <w:gridCol w:w="6543"/>
        <w:gridCol w:w="1850"/>
      </w:tblGrid>
      <w:tr w:rsidR="000B2BB5" w14:paraId="388EF329" w14:textId="77777777">
        <w:tblPrEx>
          <w:tblCellMar>
            <w:top w:w="0" w:type="dxa"/>
            <w:bottom w:w="0" w:type="dxa"/>
          </w:tblCellMar>
        </w:tblPrEx>
        <w:trPr>
          <w:trHeight w:val="272"/>
        </w:trPr>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DDC5D3" w14:textId="77777777" w:rsidR="000B2BB5" w:rsidRDefault="00000000">
            <w:pPr>
              <w:jc w:val="both"/>
              <w:rPr>
                <w:rFonts w:ascii="Encode Sans" w:eastAsia="Times New Roman" w:hAnsi="Encode Sans" w:cs="DIN Pro Regular"/>
                <w:b/>
                <w:bCs/>
                <w:color w:val="000000"/>
              </w:rPr>
            </w:pPr>
            <w:r>
              <w:rPr>
                <w:rFonts w:ascii="Encode Sans" w:eastAsia="Times New Roman" w:hAnsi="Encode Sans" w:cs="DIN Pro Regular"/>
                <w:b/>
                <w:bCs/>
                <w:color w:val="000000"/>
              </w:rPr>
              <w:t>GASTOS Y OTRAS PÉRDIDAS</w:t>
            </w:r>
          </w:p>
        </w:tc>
        <w:tc>
          <w:tcPr>
            <w:tcW w:w="185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FAE779" w14:textId="77777777" w:rsidR="000B2BB5" w:rsidRDefault="00000000">
            <w:pPr>
              <w:rPr>
                <w:rFonts w:ascii="Encode Sans" w:eastAsia="Times New Roman" w:hAnsi="Encode Sans" w:cs="DIN Pro Regular"/>
                <w:color w:val="000000"/>
              </w:rPr>
            </w:pPr>
            <w:r>
              <w:rPr>
                <w:rFonts w:ascii="Encode Sans" w:eastAsia="Times New Roman" w:hAnsi="Encode Sans" w:cs="DIN Pro Regular"/>
                <w:color w:val="000000"/>
              </w:rPr>
              <w:t> </w:t>
            </w:r>
          </w:p>
        </w:tc>
      </w:tr>
      <w:tr w:rsidR="000B2BB5" w14:paraId="7F9ACF0A" w14:textId="77777777">
        <w:tblPrEx>
          <w:tblCellMar>
            <w:top w:w="0" w:type="dxa"/>
            <w:bottom w:w="0" w:type="dxa"/>
          </w:tblCellMar>
        </w:tblPrEx>
        <w:trPr>
          <w:trHeight w:val="272"/>
        </w:trPr>
        <w:tc>
          <w:tcPr>
            <w:tcW w:w="654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133C71" w14:textId="77777777" w:rsidR="000B2BB5" w:rsidRDefault="00000000">
            <w:pPr>
              <w:jc w:val="both"/>
              <w:rPr>
                <w:rFonts w:ascii="Encode Sans" w:eastAsia="Times New Roman" w:hAnsi="Encode Sans" w:cs="DIN Pro Regular"/>
                <w:b/>
                <w:bCs/>
                <w:color w:val="000000"/>
              </w:rPr>
            </w:pPr>
            <w:r>
              <w:rPr>
                <w:rFonts w:ascii="Encode Sans" w:eastAsia="Times New Roman" w:hAnsi="Encode Sans" w:cs="DIN Pro Regular"/>
                <w:b/>
                <w:bCs/>
                <w:color w:val="000000"/>
              </w:rPr>
              <w:t>Gastos de Funcionamiento</w:t>
            </w:r>
          </w:p>
        </w:tc>
        <w:tc>
          <w:tcPr>
            <w:tcW w:w="185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029F02" w14:textId="77777777" w:rsidR="000B2BB5" w:rsidRDefault="00000000">
            <w:pPr>
              <w:jc w:val="right"/>
              <w:rPr>
                <w:rFonts w:ascii="Encode Sans" w:eastAsia="Times New Roman" w:hAnsi="Encode Sans" w:cs="DIN Pro Regular"/>
                <w:b/>
                <w:bCs/>
                <w:color w:val="000000"/>
              </w:rPr>
            </w:pPr>
            <w:r>
              <w:rPr>
                <w:rFonts w:ascii="Encode Sans" w:eastAsia="Times New Roman" w:hAnsi="Encode Sans" w:cs="DIN Pro Regular"/>
                <w:b/>
                <w:bCs/>
                <w:color w:val="000000"/>
              </w:rPr>
              <w:t>$ 38,345,167</w:t>
            </w:r>
          </w:p>
        </w:tc>
      </w:tr>
      <w:tr w:rsidR="000B2BB5" w14:paraId="1BBFD3AD" w14:textId="77777777">
        <w:tblPrEx>
          <w:tblCellMar>
            <w:top w:w="0" w:type="dxa"/>
            <w:bottom w:w="0" w:type="dxa"/>
          </w:tblCellMar>
        </w:tblPrEx>
        <w:trPr>
          <w:trHeight w:val="222"/>
        </w:trPr>
        <w:tc>
          <w:tcPr>
            <w:tcW w:w="654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059F21" w14:textId="77777777" w:rsidR="000B2BB5" w:rsidRDefault="00000000">
            <w:pPr>
              <w:ind w:firstLine="200"/>
              <w:rPr>
                <w:rFonts w:ascii="Encode Sans" w:eastAsia="Times New Roman" w:hAnsi="Encode Sans" w:cs="DIN Pro Regular"/>
                <w:color w:val="000000"/>
              </w:rPr>
            </w:pPr>
            <w:r>
              <w:rPr>
                <w:rFonts w:ascii="Encode Sans" w:eastAsia="Times New Roman" w:hAnsi="Encode Sans" w:cs="DIN Pro Regular"/>
                <w:color w:val="000000"/>
              </w:rPr>
              <w:t xml:space="preserve">Servicios Personales </w:t>
            </w:r>
          </w:p>
        </w:tc>
        <w:tc>
          <w:tcPr>
            <w:tcW w:w="185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B69D5C" w14:textId="77777777" w:rsidR="000B2BB5" w:rsidRDefault="00000000">
            <w:pPr>
              <w:jc w:val="right"/>
              <w:rPr>
                <w:rFonts w:ascii="Encode Sans" w:eastAsia="Times New Roman" w:hAnsi="Encode Sans" w:cs="DIN Pro Regular"/>
                <w:color w:val="000000"/>
              </w:rPr>
            </w:pPr>
            <w:r>
              <w:rPr>
                <w:rFonts w:ascii="Encode Sans" w:eastAsia="Times New Roman" w:hAnsi="Encode Sans" w:cs="DIN Pro Regular"/>
                <w:color w:val="000000"/>
              </w:rPr>
              <w:t>$28,485,128</w:t>
            </w:r>
          </w:p>
        </w:tc>
      </w:tr>
      <w:tr w:rsidR="000B2BB5" w14:paraId="73CC2574" w14:textId="77777777">
        <w:tblPrEx>
          <w:tblCellMar>
            <w:top w:w="0" w:type="dxa"/>
            <w:bottom w:w="0" w:type="dxa"/>
          </w:tblCellMar>
        </w:tblPrEx>
        <w:trPr>
          <w:trHeight w:val="272"/>
        </w:trPr>
        <w:tc>
          <w:tcPr>
            <w:tcW w:w="654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285410" w14:textId="77777777" w:rsidR="000B2BB5" w:rsidRDefault="00000000">
            <w:pPr>
              <w:ind w:firstLine="200"/>
              <w:rPr>
                <w:rFonts w:ascii="Encode Sans" w:eastAsia="Times New Roman" w:hAnsi="Encode Sans" w:cs="DIN Pro Regular"/>
                <w:color w:val="000000"/>
              </w:rPr>
            </w:pPr>
            <w:r>
              <w:rPr>
                <w:rFonts w:ascii="Encode Sans" w:eastAsia="Times New Roman" w:hAnsi="Encode Sans" w:cs="DIN Pro Regular"/>
                <w:color w:val="000000"/>
              </w:rPr>
              <w:t xml:space="preserve">Materiales y Suministros </w:t>
            </w:r>
          </w:p>
        </w:tc>
        <w:tc>
          <w:tcPr>
            <w:tcW w:w="185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2DB6D8" w14:textId="77777777" w:rsidR="000B2BB5" w:rsidRDefault="00000000">
            <w:pPr>
              <w:jc w:val="right"/>
              <w:rPr>
                <w:rFonts w:ascii="Encode Sans" w:eastAsia="Times New Roman" w:hAnsi="Encode Sans" w:cs="DIN Pro Regular"/>
                <w:color w:val="000000"/>
              </w:rPr>
            </w:pPr>
            <w:r>
              <w:rPr>
                <w:rFonts w:ascii="Encode Sans" w:eastAsia="Times New Roman" w:hAnsi="Encode Sans" w:cs="DIN Pro Regular"/>
                <w:color w:val="000000"/>
              </w:rPr>
              <w:t>$ 1,215,906</w:t>
            </w:r>
          </w:p>
        </w:tc>
      </w:tr>
      <w:tr w:rsidR="000B2BB5" w14:paraId="2D5F1EC2" w14:textId="77777777">
        <w:tblPrEx>
          <w:tblCellMar>
            <w:top w:w="0" w:type="dxa"/>
            <w:bottom w:w="0" w:type="dxa"/>
          </w:tblCellMar>
        </w:tblPrEx>
        <w:trPr>
          <w:trHeight w:val="272"/>
        </w:trPr>
        <w:tc>
          <w:tcPr>
            <w:tcW w:w="654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C5BAB0" w14:textId="77777777" w:rsidR="000B2BB5" w:rsidRDefault="00000000">
            <w:pPr>
              <w:ind w:firstLine="200"/>
              <w:rPr>
                <w:rFonts w:ascii="Encode Sans" w:eastAsia="Times New Roman" w:hAnsi="Encode Sans" w:cs="DIN Pro Regular"/>
                <w:color w:val="000000"/>
              </w:rPr>
            </w:pPr>
            <w:r>
              <w:rPr>
                <w:rFonts w:ascii="Encode Sans" w:eastAsia="Times New Roman" w:hAnsi="Encode Sans" w:cs="DIN Pro Regular"/>
                <w:color w:val="000000"/>
              </w:rPr>
              <w:t>Servicios Generales</w:t>
            </w:r>
          </w:p>
        </w:tc>
        <w:tc>
          <w:tcPr>
            <w:tcW w:w="185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97F357" w14:textId="77777777" w:rsidR="000B2BB5" w:rsidRDefault="00000000">
            <w:pPr>
              <w:jc w:val="right"/>
              <w:rPr>
                <w:rFonts w:ascii="Encode Sans" w:eastAsia="Times New Roman" w:hAnsi="Encode Sans" w:cs="DIN Pro Regular"/>
                <w:color w:val="000000"/>
              </w:rPr>
            </w:pPr>
            <w:r>
              <w:rPr>
                <w:rFonts w:ascii="Encode Sans" w:eastAsia="Times New Roman" w:hAnsi="Encode Sans" w:cs="DIN Pro Regular"/>
                <w:color w:val="000000"/>
              </w:rPr>
              <w:t>$ 6,635,185</w:t>
            </w:r>
          </w:p>
        </w:tc>
      </w:tr>
      <w:tr w:rsidR="000B2BB5" w14:paraId="63A74031" w14:textId="77777777">
        <w:tblPrEx>
          <w:tblCellMar>
            <w:top w:w="0" w:type="dxa"/>
            <w:bottom w:w="0" w:type="dxa"/>
          </w:tblCellMar>
        </w:tblPrEx>
        <w:trPr>
          <w:trHeight w:val="272"/>
        </w:trPr>
        <w:tc>
          <w:tcPr>
            <w:tcW w:w="654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BBD43" w14:textId="77777777" w:rsidR="000B2BB5" w:rsidRDefault="00000000">
            <w:pPr>
              <w:ind w:firstLine="200"/>
              <w:rPr>
                <w:rFonts w:ascii="Encode Sans" w:eastAsia="Times New Roman" w:hAnsi="Encode Sans" w:cs="DIN Pro Regular"/>
                <w:color w:val="000000"/>
              </w:rPr>
            </w:pPr>
            <w:r>
              <w:rPr>
                <w:rFonts w:ascii="Encode Sans" w:eastAsia="Times New Roman" w:hAnsi="Encode Sans" w:cs="DIN Pro Regular"/>
                <w:color w:val="000000"/>
              </w:rPr>
              <w:t>Otros gastos y perdidas extraordinarias</w:t>
            </w:r>
          </w:p>
        </w:tc>
        <w:tc>
          <w:tcPr>
            <w:tcW w:w="185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088370" w14:textId="77777777" w:rsidR="000B2BB5" w:rsidRDefault="00000000">
            <w:pPr>
              <w:jc w:val="right"/>
              <w:rPr>
                <w:rFonts w:ascii="Encode Sans" w:eastAsia="Times New Roman" w:hAnsi="Encode Sans" w:cs="DIN Pro Regular"/>
                <w:color w:val="000000"/>
              </w:rPr>
            </w:pPr>
            <w:r>
              <w:rPr>
                <w:rFonts w:ascii="Encode Sans" w:eastAsia="Times New Roman" w:hAnsi="Encode Sans" w:cs="DIN Pro Regular"/>
                <w:color w:val="000000"/>
              </w:rPr>
              <w:t>$430,763</w:t>
            </w:r>
          </w:p>
        </w:tc>
      </w:tr>
      <w:tr w:rsidR="000B2BB5" w14:paraId="512FB548" w14:textId="77777777">
        <w:tblPrEx>
          <w:tblCellMar>
            <w:top w:w="0" w:type="dxa"/>
            <w:bottom w:w="0" w:type="dxa"/>
          </w:tblCellMar>
        </w:tblPrEx>
        <w:trPr>
          <w:trHeight w:val="272"/>
        </w:trPr>
        <w:tc>
          <w:tcPr>
            <w:tcW w:w="654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69635" w14:textId="77777777" w:rsidR="000B2BB5" w:rsidRDefault="000B2BB5">
            <w:pPr>
              <w:rPr>
                <w:rFonts w:ascii="Encode Sans" w:eastAsia="Times New Roman" w:hAnsi="Encode Sans" w:cs="DIN Pro Regular"/>
                <w:color w:val="000000"/>
              </w:rPr>
            </w:pPr>
          </w:p>
        </w:tc>
        <w:tc>
          <w:tcPr>
            <w:tcW w:w="185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ECD3323" w14:textId="77777777" w:rsidR="000B2BB5" w:rsidRDefault="00000000">
            <w:pPr>
              <w:rPr>
                <w:rFonts w:ascii="Encode Sans" w:eastAsia="Times New Roman" w:hAnsi="Encode Sans" w:cs="DIN Pro Regular"/>
                <w:color w:val="000000"/>
              </w:rPr>
            </w:pPr>
            <w:r>
              <w:rPr>
                <w:rFonts w:ascii="Encode Sans" w:eastAsia="Times New Roman" w:hAnsi="Encode Sans" w:cs="DIN Pro Regular"/>
                <w:color w:val="000000"/>
              </w:rPr>
              <w:t xml:space="preserve">           $ 36,766,983</w:t>
            </w:r>
          </w:p>
        </w:tc>
      </w:tr>
    </w:tbl>
    <w:p w14:paraId="2E4A76D4" w14:textId="77777777" w:rsidR="000B2BB5" w:rsidRDefault="000B2BB5">
      <w:pPr>
        <w:pStyle w:val="ROMANOS"/>
        <w:spacing w:after="0" w:line="240" w:lineRule="exact"/>
        <w:ind w:left="1140"/>
        <w:rPr>
          <w:rFonts w:ascii="Encode Sans" w:hAnsi="Encode Sans"/>
          <w:sz w:val="20"/>
          <w:szCs w:val="20"/>
        </w:rPr>
      </w:pPr>
    </w:p>
    <w:p w14:paraId="79BD7D87" w14:textId="77777777" w:rsidR="000B2BB5" w:rsidRDefault="000B2BB5">
      <w:pPr>
        <w:pStyle w:val="ROMANOS"/>
        <w:spacing w:after="0" w:line="240" w:lineRule="exact"/>
        <w:ind w:left="1140"/>
        <w:rPr>
          <w:rFonts w:ascii="Encode Sans" w:hAnsi="Encode Sans"/>
          <w:sz w:val="20"/>
          <w:szCs w:val="20"/>
        </w:rPr>
      </w:pPr>
    </w:p>
    <w:p w14:paraId="75858E10" w14:textId="77777777" w:rsidR="000B2BB5" w:rsidRDefault="000B2BB5">
      <w:pPr>
        <w:pStyle w:val="ROMANOS"/>
        <w:spacing w:after="0" w:line="240" w:lineRule="exact"/>
        <w:ind w:left="1140"/>
        <w:rPr>
          <w:rFonts w:ascii="Encode Sans" w:hAnsi="Encode Sans"/>
          <w:sz w:val="20"/>
          <w:szCs w:val="20"/>
        </w:rPr>
      </w:pPr>
    </w:p>
    <w:p w14:paraId="1FA7FCEB" w14:textId="77777777" w:rsidR="000B2BB5" w:rsidRDefault="000B2BB5">
      <w:pPr>
        <w:pStyle w:val="ROMANOS"/>
        <w:spacing w:after="0" w:line="240" w:lineRule="exact"/>
        <w:ind w:left="1140"/>
        <w:rPr>
          <w:rFonts w:ascii="Encode Sans" w:hAnsi="Encode Sans"/>
          <w:sz w:val="20"/>
          <w:szCs w:val="20"/>
        </w:rPr>
      </w:pPr>
    </w:p>
    <w:p w14:paraId="0A9E75A7" w14:textId="77777777" w:rsidR="000B2BB5" w:rsidRDefault="00000000">
      <w:pPr>
        <w:pStyle w:val="INCISO"/>
        <w:spacing w:after="0" w:line="240" w:lineRule="exact"/>
        <w:ind w:left="426" w:hanging="426"/>
      </w:pPr>
      <w:r>
        <w:rPr>
          <w:rFonts w:ascii="Encode Sans" w:hAnsi="Encode Sans" w:cs="DIN Pro Regular"/>
          <w:b/>
          <w:smallCaps/>
          <w:sz w:val="20"/>
          <w:szCs w:val="20"/>
        </w:rPr>
        <w:t>II)</w:t>
      </w:r>
      <w:r>
        <w:rPr>
          <w:rFonts w:ascii="Encode Sans" w:hAnsi="Encode Sans" w:cs="DIN Pro Regular"/>
          <w:b/>
          <w:smallCaps/>
          <w:sz w:val="20"/>
          <w:szCs w:val="20"/>
        </w:rPr>
        <w:tab/>
        <w:t>Notas al estado de Situación Financiera</w:t>
      </w:r>
    </w:p>
    <w:p w14:paraId="7C143692" w14:textId="77777777" w:rsidR="000B2BB5" w:rsidRDefault="000B2BB5">
      <w:pPr>
        <w:pStyle w:val="INCISO"/>
        <w:spacing w:after="0" w:line="240" w:lineRule="exact"/>
        <w:ind w:left="360"/>
        <w:rPr>
          <w:rFonts w:ascii="Encode Sans" w:hAnsi="Encode Sans" w:cs="DIN Pro Regular"/>
          <w:b/>
          <w:smallCaps/>
          <w:sz w:val="20"/>
          <w:szCs w:val="20"/>
        </w:rPr>
      </w:pPr>
    </w:p>
    <w:p w14:paraId="2E7E7401" w14:textId="77777777" w:rsidR="000B2BB5" w:rsidRDefault="000B2BB5">
      <w:pPr>
        <w:pStyle w:val="Text"/>
        <w:spacing w:after="80" w:line="203" w:lineRule="exact"/>
        <w:rPr>
          <w:rFonts w:ascii="Encode Sans" w:hAnsi="Encode Sans" w:cs="DIN Pro Regular"/>
          <w:b/>
          <w:sz w:val="20"/>
        </w:rPr>
      </w:pPr>
    </w:p>
    <w:p w14:paraId="443512AB" w14:textId="77777777" w:rsidR="000B2BB5" w:rsidRDefault="00000000">
      <w:pPr>
        <w:pStyle w:val="Text"/>
        <w:spacing w:after="80" w:line="203" w:lineRule="exact"/>
      </w:pPr>
      <w:r>
        <w:rPr>
          <w:rFonts w:ascii="Encode Sans" w:hAnsi="Encode Sans" w:cs="DIN Pro Regular"/>
          <w:b/>
          <w:sz w:val="20"/>
          <w:lang w:val="es-MX"/>
        </w:rPr>
        <w:t>Activo</w:t>
      </w:r>
    </w:p>
    <w:p w14:paraId="431A0ED3" w14:textId="77777777" w:rsidR="000B2BB5" w:rsidRDefault="00000000">
      <w:pPr>
        <w:pStyle w:val="Texto"/>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Efectivo y Equivalentes</w:t>
      </w:r>
    </w:p>
    <w:p w14:paraId="59B79349" w14:textId="77777777" w:rsidR="000B2BB5" w:rsidRDefault="00000000">
      <w:pPr>
        <w:pStyle w:val="Texto"/>
        <w:spacing w:after="80" w:line="203" w:lineRule="exact"/>
        <w:ind w:left="624" w:firstLine="0"/>
      </w:pPr>
      <w:r>
        <w:rPr>
          <w:rFonts w:ascii="Encode Sans" w:hAnsi="Encode Sans" w:cs="DIN Pro Regular"/>
          <w:sz w:val="20"/>
        </w:rPr>
        <w:t xml:space="preserve"> </w:t>
      </w:r>
      <w:r>
        <w:rPr>
          <w:rFonts w:ascii="Encode Sans" w:hAnsi="Encode Sans" w:cs="DIN Pro Regular"/>
          <w:sz w:val="20"/>
          <w:lang w:val="es-MX"/>
        </w:rPr>
        <w:t>El Efectivo está integrado  por un fondo de caja chica de $ 14,906.00, $ 7,906.00 está bajo resguardo del área de administración para gastos menores y $ 7,000.00 en el área de Correspondencia.</w:t>
      </w:r>
    </w:p>
    <w:p w14:paraId="729A412A" w14:textId="77777777" w:rsidR="000B2BB5" w:rsidRDefault="00000000">
      <w:pPr>
        <w:pStyle w:val="Texto"/>
        <w:spacing w:after="80" w:line="203" w:lineRule="exact"/>
        <w:ind w:left="708" w:firstLine="0"/>
        <w:rPr>
          <w:rFonts w:ascii="Encode Sans" w:hAnsi="Encode Sans" w:cs="DIN Pro Regular"/>
          <w:sz w:val="20"/>
          <w:lang w:val="es-MX"/>
        </w:rPr>
      </w:pPr>
      <w:r>
        <w:rPr>
          <w:rFonts w:ascii="Encode Sans" w:hAnsi="Encode Sans" w:cs="DIN Pro Regular"/>
          <w:sz w:val="20"/>
          <w:lang w:val="es-MX"/>
        </w:rPr>
        <w:t>Las cuentas Bancarias con que cuenta este organismo se encuentran en el Banco Mercantil del Norte, SA, siendo un total de 34 cuentas bancarias con un importe total de $ 16,820,879.00</w:t>
      </w:r>
    </w:p>
    <w:p w14:paraId="22C2ECCF" w14:textId="77777777" w:rsidR="000B2BB5" w:rsidRDefault="000B2BB5">
      <w:pPr>
        <w:pStyle w:val="Text"/>
        <w:spacing w:after="80" w:line="203" w:lineRule="exact"/>
        <w:ind w:left="624" w:firstLine="0"/>
        <w:rPr>
          <w:rFonts w:ascii="Encode Sans" w:hAnsi="Encode Sans"/>
          <w:sz w:val="20"/>
          <w:lang w:val="es-MX"/>
        </w:rPr>
      </w:pPr>
    </w:p>
    <w:p w14:paraId="2B03811D" w14:textId="77777777" w:rsidR="000B2BB5" w:rsidRDefault="000B2BB5">
      <w:pPr>
        <w:pStyle w:val="Text"/>
        <w:spacing w:after="80" w:line="203" w:lineRule="exact"/>
        <w:ind w:left="624" w:firstLine="0"/>
        <w:rPr>
          <w:rFonts w:ascii="Encode Sans" w:hAnsi="Encode Sans"/>
          <w:sz w:val="20"/>
          <w:lang w:val="es-MX"/>
        </w:rPr>
      </w:pPr>
    </w:p>
    <w:p w14:paraId="407D0D0D" w14:textId="77777777" w:rsidR="000B2BB5" w:rsidRDefault="000B2BB5">
      <w:pPr>
        <w:pStyle w:val="Text"/>
        <w:spacing w:after="80" w:line="203" w:lineRule="exact"/>
        <w:ind w:left="624" w:firstLine="0"/>
        <w:rPr>
          <w:rFonts w:ascii="Encode Sans" w:hAnsi="Encode Sans"/>
          <w:sz w:val="20"/>
          <w:lang w:val="es-MX"/>
        </w:rPr>
      </w:pPr>
    </w:p>
    <w:p w14:paraId="186A8B8F" w14:textId="77777777" w:rsidR="000B2BB5" w:rsidRDefault="000B2BB5">
      <w:pPr>
        <w:pStyle w:val="Text"/>
        <w:spacing w:after="80" w:line="203" w:lineRule="exact"/>
        <w:ind w:left="624" w:firstLine="0"/>
        <w:rPr>
          <w:rFonts w:ascii="Encode Sans" w:hAnsi="Encode Sans"/>
          <w:sz w:val="20"/>
          <w:lang w:val="es-MX"/>
        </w:rPr>
      </w:pPr>
    </w:p>
    <w:p w14:paraId="4A78ACA3" w14:textId="77777777" w:rsidR="000B2BB5" w:rsidRDefault="000B2BB5">
      <w:pPr>
        <w:pStyle w:val="Text"/>
        <w:spacing w:after="80" w:line="203" w:lineRule="exact"/>
        <w:ind w:left="624" w:firstLine="0"/>
        <w:rPr>
          <w:rFonts w:ascii="Encode Sans" w:hAnsi="Encode Sans"/>
          <w:sz w:val="20"/>
          <w:lang w:val="es-MX"/>
        </w:rPr>
      </w:pPr>
    </w:p>
    <w:p w14:paraId="1283D231" w14:textId="77777777" w:rsidR="000B2BB5" w:rsidRDefault="000B2BB5">
      <w:pPr>
        <w:pStyle w:val="Text"/>
        <w:spacing w:after="80" w:line="203" w:lineRule="exact"/>
        <w:ind w:left="624" w:firstLine="0"/>
        <w:rPr>
          <w:rFonts w:ascii="Encode Sans" w:hAnsi="Encode Sans"/>
          <w:sz w:val="20"/>
          <w:lang w:val="es-MX"/>
        </w:rPr>
      </w:pPr>
    </w:p>
    <w:p w14:paraId="662367A2" w14:textId="77777777" w:rsidR="000B2BB5"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Derechos a recibir Efectivo y Equivalentes y Bienes o Servicios a Recibir</w:t>
      </w:r>
    </w:p>
    <w:p w14:paraId="774B96C7" w14:textId="77777777" w:rsidR="000B2BB5" w:rsidRDefault="000B2BB5">
      <w:pPr>
        <w:pStyle w:val="Text"/>
        <w:spacing w:after="80" w:line="203" w:lineRule="exact"/>
        <w:ind w:left="624" w:firstLine="0"/>
        <w:rPr>
          <w:rFonts w:ascii="Encode Sans" w:hAnsi="Encode Sans"/>
          <w:sz w:val="20"/>
          <w:lang w:val="es-MX"/>
        </w:rPr>
      </w:pPr>
    </w:p>
    <w:p w14:paraId="29E443D6" w14:textId="77777777" w:rsidR="000B2BB5" w:rsidRDefault="00000000">
      <w:pPr>
        <w:pStyle w:val="Text"/>
        <w:spacing w:after="80" w:line="203" w:lineRule="exact"/>
        <w:ind w:left="624" w:firstLine="0"/>
        <w:rPr>
          <w:rFonts w:ascii="Encode Sans" w:hAnsi="Encode Sans"/>
          <w:sz w:val="20"/>
          <w:lang w:val="es-MX"/>
        </w:rPr>
      </w:pPr>
      <w:r>
        <w:rPr>
          <w:rFonts w:ascii="Encode Sans" w:hAnsi="Encode Sans"/>
          <w:sz w:val="20"/>
          <w:lang w:val="es-MX"/>
        </w:rPr>
        <w:t>El saldo vigente al 31 de diciembre de 2024 es de $ 109,722, el cual corresponde a ministraciones por recibir así como saldo de Deudores diversos por viáticos y gastos varios, los cuales han sido comprobados, reintegrados y recibidos al 31 de enero de 2024.</w:t>
      </w:r>
    </w:p>
    <w:p w14:paraId="350B1FD1" w14:textId="77777777" w:rsidR="000B2BB5" w:rsidRDefault="000B2BB5">
      <w:pPr>
        <w:pStyle w:val="Text"/>
        <w:spacing w:after="80" w:line="203" w:lineRule="exact"/>
        <w:ind w:left="624" w:firstLine="0"/>
        <w:rPr>
          <w:rFonts w:ascii="Encode Sans" w:hAnsi="Encode Sans"/>
          <w:sz w:val="20"/>
          <w:lang w:val="es-MX"/>
        </w:rPr>
      </w:pPr>
    </w:p>
    <w:p w14:paraId="06D05BD0" w14:textId="77777777" w:rsidR="000B2BB5" w:rsidRDefault="000B2BB5">
      <w:pPr>
        <w:pStyle w:val="Text"/>
        <w:spacing w:after="80" w:line="203" w:lineRule="exact"/>
        <w:ind w:left="624" w:firstLine="0"/>
        <w:rPr>
          <w:rFonts w:ascii="Encode Sans" w:hAnsi="Encode Sans"/>
          <w:sz w:val="20"/>
          <w:lang w:val="es-MX"/>
        </w:rPr>
      </w:pPr>
    </w:p>
    <w:p w14:paraId="025EE799" w14:textId="77777777" w:rsidR="000B2BB5"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Inventarios</w:t>
      </w:r>
    </w:p>
    <w:p w14:paraId="0DE7926E" w14:textId="77777777" w:rsidR="000B2BB5" w:rsidRDefault="00000000">
      <w:pPr>
        <w:pStyle w:val="Texto"/>
        <w:spacing w:after="80" w:line="203" w:lineRule="exact"/>
        <w:ind w:left="624" w:firstLine="0"/>
        <w:rPr>
          <w:rFonts w:ascii="Encode Sans" w:hAnsi="Encode Sans" w:cs="DIN Pro Regular"/>
          <w:sz w:val="20"/>
          <w:lang w:val="es-MX"/>
        </w:rPr>
      </w:pPr>
      <w:r>
        <w:rPr>
          <w:rFonts w:ascii="Encode Sans" w:hAnsi="Encode Sans" w:cs="DIN Pro Regular"/>
          <w:sz w:val="20"/>
          <w:lang w:val="es-MX"/>
        </w:rPr>
        <w:t>No Aplica</w:t>
      </w:r>
    </w:p>
    <w:p w14:paraId="07E94222" w14:textId="77777777" w:rsidR="000B2BB5" w:rsidRDefault="000B2BB5">
      <w:pPr>
        <w:pStyle w:val="Text"/>
        <w:spacing w:after="80" w:line="203" w:lineRule="exact"/>
        <w:ind w:left="624" w:firstLine="0"/>
        <w:rPr>
          <w:rFonts w:ascii="Encode Sans" w:hAnsi="Encode Sans"/>
          <w:sz w:val="20"/>
        </w:rPr>
      </w:pPr>
    </w:p>
    <w:p w14:paraId="1A9AD75D" w14:textId="77777777" w:rsidR="000B2BB5"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Almacenes</w:t>
      </w:r>
    </w:p>
    <w:p w14:paraId="4144C96D" w14:textId="77777777" w:rsidR="000B2BB5" w:rsidRDefault="00000000">
      <w:pPr>
        <w:pStyle w:val="Texto"/>
        <w:spacing w:after="80" w:line="203" w:lineRule="exact"/>
        <w:ind w:left="624" w:firstLine="0"/>
        <w:rPr>
          <w:rFonts w:ascii="Encode Sans" w:hAnsi="Encode Sans" w:cs="DIN Pro Regular"/>
          <w:sz w:val="20"/>
          <w:lang w:val="es-MX"/>
        </w:rPr>
      </w:pPr>
      <w:r>
        <w:rPr>
          <w:rFonts w:ascii="Encode Sans" w:hAnsi="Encode Sans" w:cs="DIN Pro Regular"/>
          <w:sz w:val="20"/>
          <w:lang w:val="es-MX"/>
        </w:rPr>
        <w:t>No Aplica</w:t>
      </w:r>
    </w:p>
    <w:p w14:paraId="06F02EBF" w14:textId="77777777" w:rsidR="000B2BB5" w:rsidRDefault="000B2BB5">
      <w:pPr>
        <w:pStyle w:val="Text"/>
        <w:spacing w:after="80" w:line="203" w:lineRule="exact"/>
        <w:ind w:left="624" w:firstLine="0"/>
        <w:rPr>
          <w:rFonts w:ascii="Encode Sans" w:hAnsi="Encode Sans"/>
          <w:sz w:val="20"/>
        </w:rPr>
      </w:pPr>
    </w:p>
    <w:p w14:paraId="473E0830" w14:textId="77777777" w:rsidR="000B2BB5"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Inversiones Financieras</w:t>
      </w:r>
    </w:p>
    <w:p w14:paraId="31CCF91F" w14:textId="77777777" w:rsidR="000B2BB5" w:rsidRDefault="00000000">
      <w:pPr>
        <w:pStyle w:val="Texto"/>
        <w:spacing w:after="80" w:line="203" w:lineRule="exact"/>
        <w:ind w:left="624" w:firstLine="0"/>
        <w:rPr>
          <w:rFonts w:ascii="Encode Sans" w:hAnsi="Encode Sans" w:cs="DIN Pro Regular"/>
          <w:sz w:val="20"/>
          <w:lang w:val="es-MX"/>
        </w:rPr>
      </w:pPr>
      <w:r>
        <w:rPr>
          <w:rFonts w:ascii="Encode Sans" w:hAnsi="Encode Sans" w:cs="DIN Pro Regular"/>
          <w:sz w:val="20"/>
          <w:lang w:val="es-MX"/>
        </w:rPr>
        <w:t>No Aplica</w:t>
      </w:r>
    </w:p>
    <w:p w14:paraId="1F7DF261" w14:textId="77777777" w:rsidR="000B2BB5" w:rsidRDefault="000B2BB5">
      <w:pPr>
        <w:pStyle w:val="Text"/>
        <w:spacing w:after="80" w:line="203" w:lineRule="exact"/>
        <w:ind w:left="624" w:firstLine="0"/>
        <w:rPr>
          <w:rFonts w:ascii="Encode Sans" w:hAnsi="Encode Sans"/>
          <w:sz w:val="20"/>
        </w:rPr>
      </w:pPr>
    </w:p>
    <w:p w14:paraId="3DC83E18" w14:textId="77777777" w:rsidR="000B2BB5"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Bienes Muebles, Inmuebles e Intangibles</w:t>
      </w:r>
    </w:p>
    <w:p w14:paraId="4602E3CD" w14:textId="77777777" w:rsidR="000B2BB5" w:rsidRDefault="000B2BB5">
      <w:pPr>
        <w:pStyle w:val="Text"/>
        <w:spacing w:after="80" w:line="203" w:lineRule="exact"/>
        <w:ind w:left="624" w:firstLine="0"/>
      </w:pPr>
    </w:p>
    <w:tbl>
      <w:tblPr>
        <w:tblW w:w="9796" w:type="dxa"/>
        <w:jc w:val="center"/>
        <w:tblCellMar>
          <w:left w:w="10" w:type="dxa"/>
          <w:right w:w="10" w:type="dxa"/>
        </w:tblCellMar>
        <w:tblLook w:val="0000" w:firstRow="0" w:lastRow="0" w:firstColumn="0" w:lastColumn="0" w:noHBand="0" w:noVBand="0"/>
      </w:tblPr>
      <w:tblGrid>
        <w:gridCol w:w="891"/>
        <w:gridCol w:w="2181"/>
        <w:gridCol w:w="1041"/>
        <w:gridCol w:w="2423"/>
        <w:gridCol w:w="1984"/>
        <w:gridCol w:w="1276"/>
      </w:tblGrid>
      <w:tr w:rsidR="000B2BB5" w14:paraId="0D1D9DCC" w14:textId="77777777">
        <w:tblPrEx>
          <w:tblCellMar>
            <w:top w:w="0" w:type="dxa"/>
            <w:bottom w:w="0" w:type="dxa"/>
          </w:tblCellMar>
        </w:tblPrEx>
        <w:trPr>
          <w:trHeight w:val="720"/>
          <w:jc w:val="center"/>
        </w:trPr>
        <w:tc>
          <w:tcPr>
            <w:tcW w:w="89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7EA1B71" w14:textId="77777777" w:rsidR="000B2BB5" w:rsidRDefault="00000000">
            <w:pPr>
              <w:widowControl/>
              <w:suppressAutoHyphens w:val="0"/>
              <w:jc w:val="center"/>
              <w:textAlignment w:val="auto"/>
              <w:rPr>
                <w:rFonts w:ascii="Arial" w:eastAsia="Times New Roman" w:hAnsi="Arial" w:cs="Arial"/>
                <w:b/>
                <w:bCs/>
                <w:sz w:val="14"/>
                <w:szCs w:val="14"/>
              </w:rPr>
            </w:pPr>
            <w:r>
              <w:rPr>
                <w:rFonts w:ascii="Arial" w:eastAsia="Times New Roman" w:hAnsi="Arial" w:cs="Arial"/>
                <w:b/>
                <w:bCs/>
                <w:sz w:val="14"/>
                <w:szCs w:val="14"/>
              </w:rPr>
              <w:t xml:space="preserve">CÓDIGO </w:t>
            </w:r>
          </w:p>
        </w:tc>
        <w:tc>
          <w:tcPr>
            <w:tcW w:w="218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B2BB46F" w14:textId="77777777" w:rsidR="000B2BB5" w:rsidRDefault="00000000">
            <w:pPr>
              <w:widowControl/>
              <w:suppressAutoHyphens w:val="0"/>
              <w:jc w:val="center"/>
              <w:textAlignment w:val="auto"/>
              <w:rPr>
                <w:rFonts w:ascii="Arial" w:eastAsia="Times New Roman" w:hAnsi="Arial" w:cs="Arial"/>
                <w:b/>
                <w:bCs/>
                <w:sz w:val="14"/>
                <w:szCs w:val="14"/>
              </w:rPr>
            </w:pPr>
            <w:r>
              <w:rPr>
                <w:rFonts w:ascii="Arial" w:eastAsia="Times New Roman" w:hAnsi="Arial" w:cs="Arial"/>
                <w:b/>
                <w:bCs/>
                <w:sz w:val="14"/>
                <w:szCs w:val="14"/>
              </w:rPr>
              <w:t>NOMBRE  DE  LA CUENTA</w:t>
            </w:r>
          </w:p>
        </w:tc>
        <w:tc>
          <w:tcPr>
            <w:tcW w:w="104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6B6063B" w14:textId="77777777" w:rsidR="000B2BB5" w:rsidRDefault="00000000">
            <w:pPr>
              <w:widowControl/>
              <w:suppressAutoHyphens w:val="0"/>
              <w:jc w:val="center"/>
              <w:textAlignment w:val="auto"/>
              <w:rPr>
                <w:rFonts w:ascii="Arial" w:eastAsia="Times New Roman" w:hAnsi="Arial" w:cs="Arial"/>
                <w:b/>
                <w:bCs/>
                <w:sz w:val="14"/>
                <w:szCs w:val="14"/>
              </w:rPr>
            </w:pPr>
            <w:r>
              <w:rPr>
                <w:rFonts w:ascii="Arial" w:eastAsia="Times New Roman" w:hAnsi="Arial" w:cs="Arial"/>
                <w:b/>
                <w:bCs/>
                <w:sz w:val="14"/>
                <w:szCs w:val="14"/>
              </w:rPr>
              <w:t>FECHA</w:t>
            </w:r>
          </w:p>
        </w:tc>
        <w:tc>
          <w:tcPr>
            <w:tcW w:w="242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019BB4F" w14:textId="77777777" w:rsidR="000B2BB5" w:rsidRDefault="00000000">
            <w:pPr>
              <w:widowControl/>
              <w:suppressAutoHyphens w:val="0"/>
              <w:jc w:val="center"/>
              <w:textAlignment w:val="auto"/>
            </w:pPr>
            <w:r>
              <w:rPr>
                <w:rFonts w:ascii="Arial" w:eastAsia="Times New Roman" w:hAnsi="Arial" w:cs="Arial"/>
                <w:b/>
                <w:bCs/>
                <w:sz w:val="14"/>
                <w:szCs w:val="14"/>
              </w:rPr>
              <w:t xml:space="preserve">DESCRIPCIÓN DEL BIEN (ARTÍCULO, MARCA, </w:t>
            </w:r>
          </w:p>
          <w:p w14:paraId="4633902E" w14:textId="77777777" w:rsidR="000B2BB5" w:rsidRDefault="00000000">
            <w:pPr>
              <w:widowControl/>
              <w:suppressAutoHyphens w:val="0"/>
              <w:jc w:val="center"/>
              <w:textAlignment w:val="auto"/>
            </w:pPr>
            <w:r>
              <w:rPr>
                <w:rFonts w:ascii="Arial" w:eastAsia="Times New Roman" w:hAnsi="Arial" w:cs="Arial"/>
                <w:b/>
                <w:bCs/>
                <w:sz w:val="14"/>
                <w:szCs w:val="14"/>
              </w:rPr>
              <w:t>MODELO, N° DE SERIE)</w:t>
            </w:r>
          </w:p>
        </w:tc>
        <w:tc>
          <w:tcPr>
            <w:tcW w:w="1984"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32EFD51" w14:textId="77777777" w:rsidR="000B2BB5" w:rsidRDefault="00000000">
            <w:pPr>
              <w:widowControl/>
              <w:suppressAutoHyphens w:val="0"/>
              <w:jc w:val="center"/>
              <w:textAlignment w:val="auto"/>
              <w:rPr>
                <w:rFonts w:ascii="Arial" w:eastAsia="Times New Roman" w:hAnsi="Arial" w:cs="Arial"/>
                <w:b/>
                <w:bCs/>
                <w:sz w:val="14"/>
                <w:szCs w:val="14"/>
              </w:rPr>
            </w:pPr>
            <w:r>
              <w:rPr>
                <w:rFonts w:ascii="Arial" w:eastAsia="Times New Roman" w:hAnsi="Arial" w:cs="Arial"/>
                <w:b/>
                <w:bCs/>
                <w:sz w:val="14"/>
                <w:szCs w:val="14"/>
              </w:rPr>
              <w:t xml:space="preserve">ÁREA Y </w:t>
            </w:r>
          </w:p>
          <w:p w14:paraId="7CB8E6A3" w14:textId="77777777" w:rsidR="000B2BB5" w:rsidRDefault="00000000">
            <w:pPr>
              <w:widowControl/>
              <w:suppressAutoHyphens w:val="0"/>
              <w:jc w:val="center"/>
              <w:textAlignment w:val="auto"/>
            </w:pPr>
            <w:r>
              <w:rPr>
                <w:rFonts w:ascii="Arial" w:eastAsia="Times New Roman" w:hAnsi="Arial" w:cs="Arial"/>
                <w:b/>
                <w:bCs/>
                <w:sz w:val="14"/>
                <w:szCs w:val="14"/>
              </w:rPr>
              <w:t>RESPONSABLE</w:t>
            </w:r>
          </w:p>
        </w:tc>
        <w:tc>
          <w:tcPr>
            <w:tcW w:w="1276"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C74EFBA" w14:textId="77777777" w:rsidR="000B2BB5" w:rsidRDefault="00000000">
            <w:pPr>
              <w:widowControl/>
              <w:suppressAutoHyphens w:val="0"/>
              <w:textAlignment w:val="auto"/>
              <w:rPr>
                <w:rFonts w:ascii="Arial" w:eastAsia="Times New Roman" w:hAnsi="Arial" w:cs="Arial"/>
                <w:b/>
                <w:bCs/>
                <w:sz w:val="14"/>
                <w:szCs w:val="14"/>
              </w:rPr>
            </w:pPr>
            <w:r>
              <w:rPr>
                <w:rFonts w:ascii="Arial" w:eastAsia="Times New Roman" w:hAnsi="Arial" w:cs="Arial"/>
                <w:b/>
                <w:bCs/>
                <w:sz w:val="14"/>
                <w:szCs w:val="14"/>
              </w:rPr>
              <w:t>IMPORTE</w:t>
            </w:r>
          </w:p>
        </w:tc>
      </w:tr>
      <w:tr w:rsidR="000B2BB5" w14:paraId="1765CF2F" w14:textId="77777777">
        <w:tblPrEx>
          <w:tblCellMar>
            <w:top w:w="0" w:type="dxa"/>
            <w:bottom w:w="0" w:type="dxa"/>
          </w:tblCellMar>
        </w:tblPrEx>
        <w:trPr>
          <w:trHeight w:val="72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3B4BD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D846F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26B0B1"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15/02/2024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555D07" w14:textId="77777777" w:rsidR="000B2BB5" w:rsidRDefault="00000000">
            <w:pPr>
              <w:widowControl/>
              <w:suppressAutoHyphens w:val="0"/>
              <w:textAlignment w:val="auto"/>
              <w:rPr>
                <w:rFonts w:ascii="Arial" w:eastAsia="Times New Roman" w:hAnsi="Arial" w:cs="Arial"/>
                <w:sz w:val="14"/>
                <w:szCs w:val="14"/>
                <w:lang w:val="en-US"/>
              </w:rPr>
            </w:pPr>
            <w:r>
              <w:rPr>
                <w:rFonts w:ascii="Arial" w:eastAsia="Times New Roman" w:hAnsi="Arial" w:cs="Arial"/>
                <w:sz w:val="14"/>
                <w:szCs w:val="14"/>
                <w:lang w:val="en-US"/>
              </w:rPr>
              <w:t xml:space="preserve">COMPUTADORA ALL IN ONE DELL C0G7D 24" INTEL CORE i3 MEMORIA RAM 8 GB </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DEB081" w14:textId="77777777" w:rsidR="000B2BB5" w:rsidRDefault="00000000">
            <w:pPr>
              <w:widowControl/>
              <w:suppressAutoHyphens w:val="0"/>
              <w:textAlignment w:val="auto"/>
            </w:pPr>
            <w:r>
              <w:rPr>
                <w:rFonts w:ascii="Arial" w:eastAsia="Times New Roman" w:hAnsi="Arial" w:cs="Arial"/>
                <w:sz w:val="14"/>
                <w:szCs w:val="14"/>
              </w:rPr>
              <w:t>ORGANO INTERNO DE CONTROL</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26325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16,240.00 </w:t>
            </w:r>
          </w:p>
        </w:tc>
      </w:tr>
      <w:tr w:rsidR="000B2BB5" w14:paraId="169322A9" w14:textId="77777777">
        <w:tblPrEx>
          <w:tblCellMar>
            <w:top w:w="0" w:type="dxa"/>
            <w:bottom w:w="0" w:type="dxa"/>
          </w:tblCellMar>
        </w:tblPrEx>
        <w:trPr>
          <w:trHeight w:val="72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C9EB8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5E8A3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EA3654"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15/02/2024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330B22" w14:textId="77777777" w:rsidR="000B2BB5" w:rsidRDefault="00000000">
            <w:pPr>
              <w:widowControl/>
              <w:suppressAutoHyphens w:val="0"/>
              <w:textAlignment w:val="auto"/>
              <w:rPr>
                <w:rFonts w:ascii="Arial" w:eastAsia="Times New Roman" w:hAnsi="Arial" w:cs="Arial"/>
                <w:sz w:val="14"/>
                <w:szCs w:val="14"/>
                <w:lang w:val="en-US"/>
              </w:rPr>
            </w:pPr>
            <w:r>
              <w:rPr>
                <w:rFonts w:ascii="Arial" w:eastAsia="Times New Roman" w:hAnsi="Arial" w:cs="Arial"/>
                <w:sz w:val="14"/>
                <w:szCs w:val="14"/>
                <w:lang w:val="en-US"/>
              </w:rPr>
              <w:t xml:space="preserve">COMPUTADORA ALL IN ONE DELL C0G7D 24" INTEL CORE i3 MEMORIA RAM 8 GB </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3EF04C" w14:textId="77777777" w:rsidR="000B2BB5" w:rsidRDefault="00000000">
            <w:pPr>
              <w:widowControl/>
              <w:suppressAutoHyphens w:val="0"/>
              <w:textAlignment w:val="auto"/>
            </w:pPr>
            <w:r>
              <w:rPr>
                <w:rFonts w:ascii="Arial" w:eastAsia="Times New Roman" w:hAnsi="Arial" w:cs="Arial"/>
                <w:sz w:val="14"/>
                <w:szCs w:val="14"/>
              </w:rPr>
              <w:t>ORGANO INTERNO DE CONTROL</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95380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16,240.00 </w:t>
            </w:r>
          </w:p>
        </w:tc>
      </w:tr>
      <w:tr w:rsidR="000B2BB5" w14:paraId="0A9C9BE6"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A5772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D7D64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44187E"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15/02/2024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6C642D" w14:textId="77777777" w:rsidR="000B2BB5" w:rsidRDefault="00000000">
            <w:pPr>
              <w:widowControl/>
              <w:suppressAutoHyphens w:val="0"/>
              <w:textAlignment w:val="auto"/>
            </w:pPr>
            <w:r>
              <w:rPr>
                <w:rFonts w:ascii="Arial" w:eastAsia="Times New Roman" w:hAnsi="Arial" w:cs="Arial"/>
                <w:sz w:val="14"/>
                <w:szCs w:val="14"/>
              </w:rPr>
              <w:t xml:space="preserve">COMPUTADORA PORTATIL DELL INSPIRON 3511 </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4BFA5A" w14:textId="77777777" w:rsidR="000B2BB5" w:rsidRDefault="00000000">
            <w:pPr>
              <w:widowControl/>
              <w:suppressAutoHyphens w:val="0"/>
              <w:textAlignment w:val="auto"/>
            </w:pPr>
            <w:r>
              <w:rPr>
                <w:rFonts w:ascii="Arial" w:eastAsia="Times New Roman" w:hAnsi="Arial" w:cs="Arial"/>
                <w:sz w:val="14"/>
                <w:szCs w:val="14"/>
              </w:rPr>
              <w:t>ORGANO INTERNO DE CONTROL</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D006AB"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24,939.00 </w:t>
            </w:r>
          </w:p>
        </w:tc>
      </w:tr>
      <w:tr w:rsidR="000B2BB5" w14:paraId="3CC31DF7"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158ED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1672A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3842C2"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16/02/2024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65F62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MULTIFUNCIONAL EPSON ECO TANK L3210</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A007C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DELEGACIOON TULA</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58766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4,999.00 </w:t>
            </w:r>
          </w:p>
        </w:tc>
      </w:tr>
      <w:tr w:rsidR="000B2BB5" w14:paraId="6678015A"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6170B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2CCF4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17B6BF"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16/02/2024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CA97D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MULTIFUNCIONAL EPSON ECO TANK L3210</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2F5CB5" w14:textId="77777777" w:rsidR="000B2BB5" w:rsidRDefault="00000000">
            <w:pPr>
              <w:widowControl/>
              <w:suppressAutoHyphens w:val="0"/>
              <w:textAlignment w:val="auto"/>
            </w:pPr>
            <w:r>
              <w:rPr>
                <w:rFonts w:ascii="Arial" w:eastAsia="Times New Roman" w:hAnsi="Arial" w:cs="Arial"/>
                <w:sz w:val="14"/>
                <w:szCs w:val="14"/>
              </w:rPr>
              <w:t>COORDINACION DE ORIENTACION Y QUEJAS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046A8B"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4,999.00 </w:t>
            </w:r>
          </w:p>
        </w:tc>
      </w:tr>
      <w:tr w:rsidR="000B2BB5" w14:paraId="725227AC"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D8D60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96A4F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42EE26"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16/02/2024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B6E28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MULTIFUNCIONAL EPSON ECO TANK L3210</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1DFE48" w14:textId="77777777" w:rsidR="000B2BB5" w:rsidRDefault="00000000">
            <w:pPr>
              <w:widowControl/>
              <w:suppressAutoHyphens w:val="0"/>
              <w:textAlignment w:val="auto"/>
            </w:pPr>
            <w:r>
              <w:rPr>
                <w:rFonts w:ascii="Arial" w:eastAsia="Times New Roman" w:hAnsi="Arial" w:cs="Arial"/>
                <w:sz w:val="14"/>
                <w:szCs w:val="14"/>
              </w:rPr>
              <w:t>VISITADORES ADJUNTOS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B0FFC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4,999.00 </w:t>
            </w:r>
          </w:p>
        </w:tc>
      </w:tr>
      <w:tr w:rsidR="000B2BB5" w14:paraId="33FD4CF7" w14:textId="77777777">
        <w:tblPrEx>
          <w:tblCellMar>
            <w:top w:w="0" w:type="dxa"/>
            <w:bottom w:w="0" w:type="dxa"/>
          </w:tblCellMar>
        </w:tblPrEx>
        <w:trPr>
          <w:trHeight w:val="72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C8E74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5D309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1DC143"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26/02/2024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8BE7DB" w14:textId="77777777" w:rsidR="000B2BB5" w:rsidRDefault="00000000">
            <w:pPr>
              <w:widowControl/>
              <w:suppressAutoHyphens w:val="0"/>
              <w:textAlignment w:val="auto"/>
              <w:rPr>
                <w:rFonts w:ascii="Arial" w:eastAsia="Times New Roman" w:hAnsi="Arial" w:cs="Arial"/>
                <w:sz w:val="14"/>
                <w:szCs w:val="14"/>
                <w:lang w:val="en-US"/>
              </w:rPr>
            </w:pPr>
            <w:r>
              <w:rPr>
                <w:rFonts w:ascii="Arial" w:eastAsia="Times New Roman" w:hAnsi="Arial" w:cs="Arial"/>
                <w:sz w:val="14"/>
                <w:szCs w:val="14"/>
                <w:lang w:val="en-US"/>
              </w:rPr>
              <w:t xml:space="preserve">COMPUTADORA ALL IN ONE DELL C0G7D 24" INTEL CORE i3 MEMORIA RAM 8 GB </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64A7F19" w14:textId="77777777" w:rsidR="000B2BB5" w:rsidRDefault="00000000">
            <w:pPr>
              <w:widowControl/>
              <w:suppressAutoHyphens w:val="0"/>
              <w:textAlignment w:val="auto"/>
            </w:pPr>
            <w:r>
              <w:rPr>
                <w:rFonts w:ascii="Arial" w:eastAsia="Times New Roman" w:hAnsi="Arial" w:cs="Arial"/>
                <w:sz w:val="14"/>
                <w:szCs w:val="14"/>
              </w:rPr>
              <w:t>ORGANO INTERNO DE CONTROL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FAA0F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16,240.00</w:t>
            </w:r>
          </w:p>
        </w:tc>
      </w:tr>
      <w:tr w:rsidR="000B2BB5" w14:paraId="12B2ECA2"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7E6C89"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1241-5411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167E36" w14:textId="77777777" w:rsidR="000B2BB5" w:rsidRDefault="00000000">
            <w:pPr>
              <w:widowControl/>
              <w:suppressAutoHyphens w:val="0"/>
              <w:textAlignment w:val="auto"/>
            </w:pPr>
            <w:r>
              <w:rPr>
                <w:rFonts w:ascii="Arial" w:eastAsia="Times New Roman" w:hAnsi="Arial" w:cs="Arial"/>
                <w:sz w:val="14"/>
                <w:szCs w:val="14"/>
              </w:rPr>
              <w:t>EQUIPO DE TRASPORTE</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F4D188"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15/02/2024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17282B" w14:textId="77777777" w:rsidR="000B2BB5" w:rsidRDefault="00000000">
            <w:pPr>
              <w:widowControl/>
              <w:suppressAutoHyphens w:val="0"/>
              <w:textAlignment w:val="auto"/>
              <w:rPr>
                <w:rFonts w:ascii="Arial" w:eastAsia="Times New Roman" w:hAnsi="Arial" w:cs="Arial"/>
                <w:sz w:val="14"/>
                <w:szCs w:val="14"/>
                <w:lang w:val="en-US"/>
              </w:rPr>
            </w:pPr>
            <w:r>
              <w:rPr>
                <w:rFonts w:ascii="Arial" w:eastAsia="Times New Roman" w:hAnsi="Arial" w:cs="Arial"/>
                <w:sz w:val="14"/>
                <w:szCs w:val="14"/>
                <w:lang w:val="en-US"/>
              </w:rPr>
              <w:t>VEHICULO NISSAN MARCH SENSE T/MAN MOD 2024 COLOR BLANCO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B6CEAB0" w14:textId="77777777" w:rsidR="000B2BB5" w:rsidRDefault="00000000">
            <w:pPr>
              <w:widowControl/>
              <w:suppressAutoHyphens w:val="0"/>
              <w:textAlignment w:val="auto"/>
            </w:pPr>
            <w:r>
              <w:rPr>
                <w:rFonts w:ascii="Arial" w:eastAsia="Times New Roman" w:hAnsi="Arial" w:cs="Arial"/>
                <w:sz w:val="14"/>
                <w:szCs w:val="14"/>
                <w:lang w:val="en-US"/>
              </w:rPr>
              <w:t xml:space="preserve"> </w:t>
            </w:r>
            <w:r>
              <w:rPr>
                <w:rFonts w:ascii="Arial" w:eastAsia="Times New Roman" w:hAnsi="Arial" w:cs="Arial"/>
                <w:sz w:val="14"/>
                <w:szCs w:val="14"/>
              </w:rPr>
              <w:t>ADMINISTRCION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43F72"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270,900.00 </w:t>
            </w:r>
          </w:p>
        </w:tc>
      </w:tr>
      <w:tr w:rsidR="000B2BB5" w14:paraId="58E48F6F"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2CABD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C9184B"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B5D049"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05/04/2024</w:t>
            </w:r>
          </w:p>
        </w:tc>
        <w:tc>
          <w:tcPr>
            <w:tcW w:w="24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8044E9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ANAQUELES METALICOS</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480166" w14:textId="77777777" w:rsidR="000B2BB5" w:rsidRDefault="00000000">
            <w:pPr>
              <w:widowControl/>
              <w:suppressAutoHyphens w:val="0"/>
              <w:textAlignment w:val="auto"/>
            </w:pPr>
            <w:r>
              <w:rPr>
                <w:rFonts w:ascii="Arial" w:eastAsia="Times New Roman" w:hAnsi="Arial" w:cs="Arial"/>
                <w:sz w:val="14"/>
                <w:szCs w:val="14"/>
              </w:rPr>
              <w:t>DIRECCION DE ARCHIVO Y CORRESPONDENCIA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A7A59"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21,209.00 </w:t>
            </w:r>
          </w:p>
        </w:tc>
      </w:tr>
      <w:tr w:rsidR="000B2BB5" w14:paraId="30B0FE68"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5F6CC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DC7412"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5D9A5A"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22/04/2024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F730E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SILLA  EJECUTIVA</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D1D0A2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TERCERA VISITADURIA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1C59E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3,299.00 </w:t>
            </w:r>
          </w:p>
        </w:tc>
      </w:tr>
      <w:tr w:rsidR="000B2BB5" w14:paraId="2B139118"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1CA45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D8645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8CFCF9"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30/05/2024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D1A0D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MULTIFUNCIONAL EPSON ECO TANK L3210</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615384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DELEGACION MANTE</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C7DD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4,871.00 </w:t>
            </w:r>
          </w:p>
        </w:tc>
      </w:tr>
      <w:tr w:rsidR="000B2BB5" w14:paraId="5573C440"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B21B3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CACA1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B8E97F"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19/06/2024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265A2"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MINISPLIT 2 TONELADAS  FRIO CALOR</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561D00B"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DELEGACION TULA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7707D2"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14,500.00 </w:t>
            </w:r>
          </w:p>
        </w:tc>
      </w:tr>
      <w:tr w:rsidR="000B2BB5" w14:paraId="1EDA3DA5"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3CB79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5C351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6D51EE"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19/06/2024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ECCF22"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MINISPLIT 2 TONELADAS  FRIO CALOR</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D3239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OFICINAS CENTRALES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0A3D3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14,500.00 </w:t>
            </w:r>
          </w:p>
        </w:tc>
      </w:tr>
      <w:tr w:rsidR="000B2BB5" w14:paraId="611FCF9E"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7BA94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1AB7F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FE254"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26/06/2024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6AB6C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COMPUTADORA</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F32A0B" w14:textId="77777777" w:rsidR="000B2BB5" w:rsidRDefault="00000000">
            <w:pPr>
              <w:widowControl/>
              <w:suppressAutoHyphens w:val="0"/>
              <w:textAlignment w:val="auto"/>
            </w:pPr>
            <w:r>
              <w:rPr>
                <w:rFonts w:ascii="Arial" w:eastAsia="Times New Roman" w:hAnsi="Arial" w:cs="Arial"/>
                <w:sz w:val="14"/>
                <w:szCs w:val="14"/>
              </w:rPr>
              <w:t>GRUPOS VULNERABLES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0A67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15,080.00 </w:t>
            </w:r>
          </w:p>
        </w:tc>
      </w:tr>
      <w:tr w:rsidR="000B2BB5" w14:paraId="36A397CE"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6CC1C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lastRenderedPageBreak/>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53DAC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FC96BA"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16/07/2024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2F2B4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LIBRERO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9BDDC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SEGUNDA VISITADURIA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97910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10,998.00 </w:t>
            </w:r>
          </w:p>
        </w:tc>
      </w:tr>
      <w:tr w:rsidR="000B2BB5" w14:paraId="7F735CE8"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0380A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B065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E0287B"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05/09/2024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DB27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MINISPLIT 2 TONELADAS  FRIO CALOR</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134CA36" w14:textId="77777777" w:rsidR="000B2BB5" w:rsidRDefault="00000000">
            <w:pPr>
              <w:widowControl/>
              <w:suppressAutoHyphens w:val="0"/>
              <w:textAlignment w:val="auto"/>
            </w:pPr>
            <w:r>
              <w:rPr>
                <w:rFonts w:ascii="Arial" w:eastAsia="Times New Roman" w:hAnsi="Arial" w:cs="Arial"/>
                <w:sz w:val="14"/>
                <w:szCs w:val="14"/>
              </w:rPr>
              <w:t>ORGANO INTERNO DE CONTROL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3E55E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7,500.00 </w:t>
            </w:r>
          </w:p>
        </w:tc>
      </w:tr>
      <w:tr w:rsidR="000B2BB5" w14:paraId="59623BCD"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C01B3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E07B8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EF9129"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09/09/2024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A07E7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MESA DE TRABAJO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E20EB1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PRESIDENCIA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E7598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4,400.00 </w:t>
            </w:r>
          </w:p>
        </w:tc>
      </w:tr>
      <w:tr w:rsidR="000B2BB5" w14:paraId="5E072F3C"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9D045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BB269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C33050"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12/09/2024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214A4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ESCRITORIO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2B37C5" w14:textId="77777777" w:rsidR="000B2BB5" w:rsidRDefault="00000000">
            <w:pPr>
              <w:widowControl/>
              <w:suppressAutoHyphens w:val="0"/>
              <w:textAlignment w:val="auto"/>
            </w:pPr>
            <w:r>
              <w:rPr>
                <w:rFonts w:ascii="Arial" w:eastAsia="Times New Roman" w:hAnsi="Arial" w:cs="Arial"/>
                <w:sz w:val="14"/>
                <w:szCs w:val="14"/>
              </w:rPr>
              <w:t>ORGANO INTERNO DE CONTROL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07605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3,674.00 </w:t>
            </w:r>
          </w:p>
        </w:tc>
      </w:tr>
      <w:tr w:rsidR="000B2BB5" w14:paraId="79C549DB"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ABFDE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37FFA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576BC2"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12/09/2024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CDACE6" w14:textId="77777777" w:rsidR="000B2BB5" w:rsidRDefault="00000000">
            <w:pPr>
              <w:widowControl/>
              <w:suppressAutoHyphens w:val="0"/>
              <w:textAlignment w:val="auto"/>
            </w:pPr>
            <w:r>
              <w:rPr>
                <w:rFonts w:ascii="Arial" w:eastAsia="Times New Roman" w:hAnsi="Arial" w:cs="Arial"/>
                <w:sz w:val="14"/>
                <w:szCs w:val="14"/>
              </w:rPr>
              <w:t>GABINETES TIPO ARCHIVERO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6EA89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OICY PRESIDENCIA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470CD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5,605.00 </w:t>
            </w:r>
          </w:p>
        </w:tc>
      </w:tr>
      <w:tr w:rsidR="000B2BB5" w14:paraId="38AE0212"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AF5E8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C9CB3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86C279"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30/09/2024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DF513B"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SILLA  EJECUTIVA</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03C3AE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OIC Y PRESIDENCIA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AC43B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4,662.00 </w:t>
            </w:r>
          </w:p>
        </w:tc>
      </w:tr>
      <w:tr w:rsidR="000B2BB5" w14:paraId="26EFCA77"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92306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88EC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6B3A12"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30/09/2024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F981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ESCRITORIO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9A4BC6" w14:textId="77777777" w:rsidR="000B2BB5" w:rsidRDefault="00000000">
            <w:pPr>
              <w:widowControl/>
              <w:suppressAutoHyphens w:val="0"/>
              <w:textAlignment w:val="auto"/>
            </w:pPr>
            <w:r>
              <w:rPr>
                <w:rFonts w:ascii="Arial" w:eastAsia="Times New Roman" w:hAnsi="Arial" w:cs="Arial"/>
                <w:sz w:val="14"/>
                <w:szCs w:val="14"/>
              </w:rPr>
              <w:t>DIVULGACION Y CAPACITACION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59C53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4,649.00 </w:t>
            </w:r>
          </w:p>
        </w:tc>
      </w:tr>
      <w:tr w:rsidR="000B2BB5" w14:paraId="32301F42"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36F7E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D0DCA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AE42BF"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06/09/2024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435CD3" w14:textId="77777777" w:rsidR="000B2BB5" w:rsidRDefault="00000000">
            <w:pPr>
              <w:widowControl/>
              <w:suppressAutoHyphens w:val="0"/>
              <w:textAlignment w:val="auto"/>
            </w:pPr>
            <w:r>
              <w:rPr>
                <w:rFonts w:ascii="Arial" w:eastAsia="Times New Roman" w:hAnsi="Arial" w:cs="Arial"/>
                <w:sz w:val="14"/>
                <w:szCs w:val="14"/>
              </w:rPr>
              <w:t>IMPRESORA MULTIFUNCIONAL</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4CD06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INFORMATICA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42A1B"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4,872.00 </w:t>
            </w:r>
          </w:p>
        </w:tc>
      </w:tr>
      <w:tr w:rsidR="000B2BB5" w14:paraId="6CE7B7DF" w14:textId="77777777">
        <w:tblPrEx>
          <w:tblCellMar>
            <w:top w:w="0" w:type="dxa"/>
            <w:bottom w:w="0" w:type="dxa"/>
          </w:tblCellMar>
        </w:tblPrEx>
        <w:trPr>
          <w:trHeight w:val="72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2BEB7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F4E87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869B34"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11/10/2024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FD1DC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SILLA SECRETARIAL</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6BB60F" w14:textId="77777777" w:rsidR="000B2BB5" w:rsidRDefault="00000000">
            <w:pPr>
              <w:widowControl/>
              <w:suppressAutoHyphens w:val="0"/>
              <w:textAlignment w:val="auto"/>
            </w:pPr>
            <w:r>
              <w:rPr>
                <w:rFonts w:ascii="Arial" w:eastAsia="Times New Roman" w:hAnsi="Arial" w:cs="Arial"/>
                <w:sz w:val="14"/>
                <w:szCs w:val="14"/>
              </w:rPr>
              <w:t>OIC, SECRETARIA TECNICA Y DIRECCION GENERAL DE ADMON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34066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6,530.00 </w:t>
            </w:r>
          </w:p>
        </w:tc>
      </w:tr>
      <w:tr w:rsidR="000B2BB5" w14:paraId="060EF8B0"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85E74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05DBE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D29367"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11/10/2024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6D7F6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SILLON EJECUTIVO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BD79F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ORGANO INTERNO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FCF9FB"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3,538.00 </w:t>
            </w:r>
          </w:p>
        </w:tc>
      </w:tr>
      <w:tr w:rsidR="000B2BB5" w14:paraId="7A588BE6"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673E0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C2331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2F79FD"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11/10/2024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6796F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SILLA SECRETARIAL</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1709C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SEGUNDA VISITADURIA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DDCEF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1,811.00 </w:t>
            </w:r>
          </w:p>
        </w:tc>
      </w:tr>
      <w:tr w:rsidR="000B2BB5" w14:paraId="3D1683D1"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FBF80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671FF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18D56"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11/10/2024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7F0D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SILLA SECRETARIAL</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93F1E5B"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PRESIDENCIA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C500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10,162.00 </w:t>
            </w:r>
          </w:p>
        </w:tc>
      </w:tr>
      <w:tr w:rsidR="000B2BB5" w14:paraId="7B645253"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CBC52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7A6B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A46944"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30/10/2024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72FE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SILLA SECRETARIAL</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3A6188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OFICINAS CENTRALES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07917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12,545.00 </w:t>
            </w:r>
          </w:p>
        </w:tc>
      </w:tr>
      <w:tr w:rsidR="000B2BB5" w14:paraId="3E9F78E1"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B7410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465B3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265D98"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11/11/2024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E1596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ESCRITORIO SECRETARIAL</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306FD5" w14:textId="77777777" w:rsidR="000B2BB5" w:rsidRDefault="00000000">
            <w:pPr>
              <w:widowControl/>
              <w:suppressAutoHyphens w:val="0"/>
              <w:textAlignment w:val="auto"/>
            </w:pPr>
            <w:r>
              <w:rPr>
                <w:rFonts w:ascii="Arial" w:eastAsia="Times New Roman" w:hAnsi="Arial" w:cs="Arial"/>
                <w:sz w:val="14"/>
                <w:szCs w:val="14"/>
              </w:rPr>
              <w:t>PRESIDENCIA Y  ADMON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3F11E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6,297.00 </w:t>
            </w:r>
          </w:p>
        </w:tc>
      </w:tr>
      <w:tr w:rsidR="000B2BB5" w14:paraId="6D4E58EF"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ED2A2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77E36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5BC534"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14/11/2024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A92D1E" w14:textId="77777777" w:rsidR="000B2BB5" w:rsidRDefault="00000000">
            <w:pPr>
              <w:widowControl/>
              <w:suppressAutoHyphens w:val="0"/>
              <w:textAlignment w:val="auto"/>
            </w:pPr>
            <w:r>
              <w:rPr>
                <w:rFonts w:ascii="Arial" w:eastAsia="Times New Roman" w:hAnsi="Arial" w:cs="Arial"/>
                <w:sz w:val="14"/>
                <w:szCs w:val="14"/>
              </w:rPr>
              <w:t>MINISPLIT 2 TONELADAS  FRIO CALOR MAARCA MIRAGE</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34877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SEGUNDA VISITADURIA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E3A4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12,812.00 </w:t>
            </w:r>
          </w:p>
        </w:tc>
      </w:tr>
      <w:tr w:rsidR="000B2BB5" w14:paraId="2B2F8522"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B6A9E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1F8E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D5E5D1"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15/11/2024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DE7C77" w14:textId="77777777" w:rsidR="000B2BB5" w:rsidRDefault="00000000">
            <w:pPr>
              <w:widowControl/>
              <w:suppressAutoHyphens w:val="0"/>
              <w:textAlignment w:val="auto"/>
            </w:pPr>
            <w:r>
              <w:rPr>
                <w:rFonts w:ascii="Arial" w:eastAsia="Times New Roman" w:hAnsi="Arial" w:cs="Arial"/>
                <w:sz w:val="14"/>
                <w:szCs w:val="14"/>
              </w:rPr>
              <w:t>COMPUTADORA  DE ESCRITORIO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D59865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OFICINAS CENTRALES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82CE4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58,920.00 </w:t>
            </w:r>
          </w:p>
        </w:tc>
      </w:tr>
      <w:tr w:rsidR="000B2BB5" w14:paraId="780C07A5"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13240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59B64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B268D4"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15/11/2024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6C7F34" w14:textId="77777777" w:rsidR="000B2BB5" w:rsidRDefault="00000000">
            <w:pPr>
              <w:widowControl/>
              <w:suppressAutoHyphens w:val="0"/>
              <w:textAlignment w:val="auto"/>
            </w:pPr>
            <w:r>
              <w:rPr>
                <w:rFonts w:ascii="Arial" w:eastAsia="Times New Roman" w:hAnsi="Arial" w:cs="Arial"/>
                <w:sz w:val="14"/>
                <w:szCs w:val="14"/>
              </w:rPr>
              <w:t>COMPUTADORA  DE ESCRITORIO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58E73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INFORMATICA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AA6C5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10,874.00 </w:t>
            </w:r>
          </w:p>
        </w:tc>
      </w:tr>
      <w:tr w:rsidR="000B2BB5" w14:paraId="6C0EACEF" w14:textId="77777777">
        <w:tblPrEx>
          <w:tblCellMar>
            <w:top w:w="0" w:type="dxa"/>
            <w:bottom w:w="0" w:type="dxa"/>
          </w:tblCellMar>
        </w:tblPrEx>
        <w:trPr>
          <w:trHeight w:val="48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8E3976"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1241-5151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3F025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EQUIPO DE COMPUTO</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4A80DA"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15/11/2024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3E131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LAPTOP HP</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C7063B3" w14:textId="77777777" w:rsidR="000B2BB5" w:rsidRDefault="00000000">
            <w:pPr>
              <w:widowControl/>
              <w:suppressAutoHyphens w:val="0"/>
              <w:textAlignment w:val="auto"/>
            </w:pPr>
            <w:r>
              <w:rPr>
                <w:rFonts w:ascii="Arial" w:eastAsia="Times New Roman" w:hAnsi="Arial" w:cs="Arial"/>
                <w:sz w:val="14"/>
                <w:szCs w:val="14"/>
              </w:rPr>
              <w:t>SUBSECRETARIA TECNICA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DC94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8,196.00 </w:t>
            </w:r>
          </w:p>
        </w:tc>
      </w:tr>
      <w:tr w:rsidR="000B2BB5" w14:paraId="4C5E6D11"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0D437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E0E7D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2B203D"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19/11/2024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8084A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ARCHIVERO METALICO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E6EA36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OFICINAS CENTRALES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7ECBD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32,596.00 </w:t>
            </w:r>
          </w:p>
        </w:tc>
      </w:tr>
      <w:tr w:rsidR="000B2BB5" w14:paraId="429294C3"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8AF1F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71E4A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5CC20A"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05/12/2024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CD365"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SILLON EJECUTIVO</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96BAC2"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SECRETARIA TECNICA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8781F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6,300.00 </w:t>
            </w:r>
          </w:p>
        </w:tc>
      </w:tr>
      <w:tr w:rsidR="000B2BB5" w14:paraId="45C68989"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61CC1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0551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2E3EE9"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20/12/2024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30306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ESCANER EPSON DS-7500</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FBDF5B9"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PRIMER VISITADURIA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88A24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35,092.00 </w:t>
            </w:r>
          </w:p>
        </w:tc>
      </w:tr>
      <w:tr w:rsidR="000B2BB5" w14:paraId="5BF5620D"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971D64"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1241-5411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4F703F" w14:textId="77777777" w:rsidR="000B2BB5" w:rsidRDefault="00000000">
            <w:pPr>
              <w:widowControl/>
              <w:suppressAutoHyphens w:val="0"/>
              <w:textAlignment w:val="auto"/>
            </w:pPr>
            <w:r>
              <w:rPr>
                <w:rFonts w:ascii="Arial" w:eastAsia="Times New Roman" w:hAnsi="Arial" w:cs="Arial"/>
                <w:sz w:val="14"/>
                <w:szCs w:val="14"/>
              </w:rPr>
              <w:t>EQUIPO DE TRASPORTE</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9228E3"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26/11/2024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3733A8" w14:textId="77777777" w:rsidR="000B2BB5" w:rsidRDefault="00000000">
            <w:pPr>
              <w:widowControl/>
              <w:suppressAutoHyphens w:val="0"/>
              <w:textAlignment w:val="auto"/>
            </w:pPr>
            <w:r>
              <w:rPr>
                <w:rFonts w:ascii="Arial" w:eastAsia="Times New Roman" w:hAnsi="Arial" w:cs="Arial"/>
                <w:sz w:val="14"/>
                <w:szCs w:val="14"/>
              </w:rPr>
              <w:t>CAMIONETA JEEP COMANDER 2025</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8C5676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PRESIDENCIA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1DD80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721,900.00 </w:t>
            </w:r>
          </w:p>
        </w:tc>
      </w:tr>
      <w:tr w:rsidR="000B2BB5" w14:paraId="6B72F16A"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BF80EF"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1241-5411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24677" w14:textId="77777777" w:rsidR="000B2BB5" w:rsidRDefault="00000000">
            <w:pPr>
              <w:widowControl/>
              <w:suppressAutoHyphens w:val="0"/>
              <w:textAlignment w:val="auto"/>
            </w:pPr>
            <w:r>
              <w:rPr>
                <w:rFonts w:ascii="Arial" w:eastAsia="Times New Roman" w:hAnsi="Arial" w:cs="Arial"/>
                <w:sz w:val="14"/>
                <w:szCs w:val="14"/>
              </w:rPr>
              <w:t>EQUIPO DE TRASPORTE</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15FD99"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26/11/2024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AEC38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CARRO ATITUDE VERSION SXT MOD 2024</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8FEFE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ADMINISTRCION,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F447CA"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300,000.00 </w:t>
            </w:r>
          </w:p>
        </w:tc>
      </w:tr>
      <w:tr w:rsidR="000B2BB5" w14:paraId="14D25984"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A451F7"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1241-5411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E93E48" w14:textId="77777777" w:rsidR="000B2BB5" w:rsidRDefault="00000000">
            <w:pPr>
              <w:widowControl/>
              <w:suppressAutoHyphens w:val="0"/>
              <w:textAlignment w:val="auto"/>
            </w:pPr>
            <w:r>
              <w:rPr>
                <w:rFonts w:ascii="Arial" w:eastAsia="Times New Roman" w:hAnsi="Arial" w:cs="Arial"/>
                <w:sz w:val="14"/>
                <w:szCs w:val="14"/>
              </w:rPr>
              <w:t>EQUIPO DE TRASPORTE</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0729EC"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26/11/2024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E00D7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CARRO ATITUDE VERSION SXT MOD 2024</w:t>
            </w: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705F33"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ADMINISTRCION,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00F56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300,000.00 </w:t>
            </w:r>
          </w:p>
        </w:tc>
      </w:tr>
      <w:tr w:rsidR="000B2BB5" w14:paraId="627250E3" w14:textId="77777777">
        <w:tblPrEx>
          <w:tblCellMar>
            <w:top w:w="0" w:type="dxa"/>
            <w:bottom w:w="0" w:type="dxa"/>
          </w:tblCellMar>
        </w:tblPrEx>
        <w:trPr>
          <w:trHeight w:val="240"/>
          <w:jc w:val="center"/>
        </w:trPr>
        <w:tc>
          <w:tcPr>
            <w:tcW w:w="89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C0D72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1241-5111</w:t>
            </w:r>
          </w:p>
        </w:tc>
        <w:tc>
          <w:tcPr>
            <w:tcW w:w="21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B91F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MUEBLES DE OFICINA</w:t>
            </w:r>
          </w:p>
        </w:tc>
        <w:tc>
          <w:tcPr>
            <w:tcW w:w="10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ECA367" w14:textId="77777777" w:rsidR="000B2BB5" w:rsidRDefault="00000000">
            <w:pPr>
              <w:widowControl/>
              <w:suppressAutoHyphens w:val="0"/>
              <w:jc w:val="right"/>
              <w:textAlignment w:val="auto"/>
              <w:rPr>
                <w:rFonts w:ascii="Arial" w:eastAsia="Times New Roman" w:hAnsi="Arial" w:cs="Arial"/>
                <w:sz w:val="14"/>
                <w:szCs w:val="14"/>
              </w:rPr>
            </w:pPr>
            <w:r>
              <w:rPr>
                <w:rFonts w:ascii="Arial" w:eastAsia="Times New Roman" w:hAnsi="Arial" w:cs="Arial"/>
                <w:sz w:val="14"/>
                <w:szCs w:val="14"/>
              </w:rPr>
              <w:t>11/12/2024</w:t>
            </w:r>
          </w:p>
        </w:tc>
        <w:tc>
          <w:tcPr>
            <w:tcW w:w="24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57000"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SILLA SECRETARIAL</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E671B6" w14:textId="77777777" w:rsidR="000B2BB5" w:rsidRDefault="00000000">
            <w:pPr>
              <w:widowControl/>
              <w:suppressAutoHyphens w:val="0"/>
              <w:textAlignment w:val="auto"/>
            </w:pPr>
            <w:r>
              <w:rPr>
                <w:rFonts w:ascii="Arial" w:eastAsia="Times New Roman" w:hAnsi="Arial" w:cs="Arial"/>
                <w:sz w:val="14"/>
                <w:szCs w:val="14"/>
              </w:rPr>
              <w:t>ORGANO INTERNO DE CONTROL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5386C"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xml:space="preserve"> $         1,999.00 </w:t>
            </w:r>
          </w:p>
        </w:tc>
      </w:tr>
      <w:tr w:rsidR="000B2BB5" w14:paraId="788D1992" w14:textId="77777777">
        <w:tblPrEx>
          <w:tblCellMar>
            <w:top w:w="0" w:type="dxa"/>
            <w:bottom w:w="0" w:type="dxa"/>
          </w:tblCellMar>
        </w:tblPrEx>
        <w:trPr>
          <w:trHeight w:val="240"/>
          <w:jc w:val="center"/>
        </w:trPr>
        <w:tc>
          <w:tcPr>
            <w:tcW w:w="891"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56960382"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w:t>
            </w:r>
          </w:p>
        </w:tc>
        <w:tc>
          <w:tcPr>
            <w:tcW w:w="218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54117368"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w:t>
            </w:r>
          </w:p>
        </w:tc>
        <w:tc>
          <w:tcPr>
            <w:tcW w:w="1041"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3C854D2D"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w:t>
            </w:r>
          </w:p>
        </w:tc>
        <w:tc>
          <w:tcPr>
            <w:tcW w:w="2423"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60EE7C81"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w:t>
            </w:r>
          </w:p>
        </w:tc>
        <w:tc>
          <w:tcPr>
            <w:tcW w:w="198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382B53CE" w14:textId="77777777" w:rsidR="000B2BB5" w:rsidRDefault="00000000">
            <w:pPr>
              <w:widowControl/>
              <w:suppressAutoHyphens w:val="0"/>
              <w:textAlignment w:val="auto"/>
              <w:rPr>
                <w:rFonts w:ascii="Arial" w:eastAsia="Times New Roman" w:hAnsi="Arial" w:cs="Arial"/>
                <w:sz w:val="14"/>
                <w:szCs w:val="14"/>
              </w:rPr>
            </w:pPr>
            <w:r>
              <w:rPr>
                <w:rFonts w:ascii="Arial" w:eastAsia="Times New Roman" w:hAnsi="Arial" w:cs="Arial"/>
                <w:sz w:val="14"/>
                <w:szCs w:val="14"/>
              </w:rPr>
              <w:t> </w:t>
            </w:r>
          </w:p>
        </w:tc>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3AD1BC" w14:textId="77777777" w:rsidR="000B2BB5" w:rsidRDefault="00000000">
            <w:pPr>
              <w:widowControl/>
              <w:suppressAutoHyphens w:val="0"/>
              <w:textAlignment w:val="auto"/>
              <w:rPr>
                <w:rFonts w:ascii="Arial" w:eastAsia="Times New Roman" w:hAnsi="Arial" w:cs="Arial"/>
                <w:b/>
                <w:bCs/>
                <w:sz w:val="14"/>
                <w:szCs w:val="14"/>
              </w:rPr>
            </w:pPr>
            <w:r>
              <w:rPr>
                <w:rFonts w:ascii="Arial" w:eastAsia="Times New Roman" w:hAnsi="Arial" w:cs="Arial"/>
                <w:b/>
                <w:bCs/>
                <w:sz w:val="14"/>
                <w:szCs w:val="14"/>
              </w:rPr>
              <w:t xml:space="preserve"> $ 2,008,949.00 </w:t>
            </w:r>
          </w:p>
        </w:tc>
      </w:tr>
    </w:tbl>
    <w:p w14:paraId="581AF50B" w14:textId="77777777" w:rsidR="000B2BB5" w:rsidRDefault="000B2BB5">
      <w:pPr>
        <w:pStyle w:val="Text"/>
        <w:spacing w:after="80" w:line="203" w:lineRule="exact"/>
        <w:ind w:left="624" w:firstLine="0"/>
        <w:rPr>
          <w:rFonts w:ascii="Encode Sans" w:hAnsi="Encode Sans" w:cs="DIN Pro Regular"/>
          <w:b/>
          <w:sz w:val="20"/>
          <w:lang w:val="es-MX"/>
        </w:rPr>
      </w:pPr>
    </w:p>
    <w:p w14:paraId="1D377C58" w14:textId="77777777" w:rsidR="000B2BB5" w:rsidRDefault="000B2BB5">
      <w:pPr>
        <w:pStyle w:val="Text"/>
        <w:spacing w:after="80" w:line="203" w:lineRule="exact"/>
        <w:ind w:left="624" w:firstLine="0"/>
        <w:rPr>
          <w:rFonts w:ascii="Encode Sans" w:hAnsi="Encode Sans"/>
          <w:sz w:val="20"/>
        </w:rPr>
      </w:pPr>
    </w:p>
    <w:p w14:paraId="74A9EB2C" w14:textId="77777777" w:rsidR="000B2BB5" w:rsidRDefault="00000000">
      <w:pPr>
        <w:pStyle w:val="Text"/>
        <w:spacing w:after="80" w:line="203" w:lineRule="exact"/>
        <w:ind w:left="624" w:firstLine="0"/>
        <w:rPr>
          <w:rFonts w:ascii="Encode Sans" w:hAnsi="Encode Sans" w:cs="DIN Pro Regular"/>
          <w:b/>
          <w:sz w:val="20"/>
          <w:lang w:val="es-MX"/>
        </w:rPr>
      </w:pPr>
      <w:r>
        <w:rPr>
          <w:rFonts w:ascii="Encode Sans" w:hAnsi="Encode Sans" w:cs="DIN Pro Regular"/>
          <w:b/>
          <w:sz w:val="20"/>
          <w:lang w:val="es-MX"/>
        </w:rPr>
        <w:t>Estimaciones y Deterioros</w:t>
      </w:r>
    </w:p>
    <w:p w14:paraId="35AFE175" w14:textId="77777777" w:rsidR="000B2BB5" w:rsidRDefault="00000000">
      <w:pPr>
        <w:pStyle w:val="Texto"/>
        <w:numPr>
          <w:ilvl w:val="0"/>
          <w:numId w:val="6"/>
        </w:numPr>
        <w:suppressAutoHyphens w:val="0"/>
        <w:spacing w:after="80" w:line="203" w:lineRule="exact"/>
      </w:pPr>
      <w:r>
        <w:rPr>
          <w:rFonts w:ascii="Encode Sans" w:hAnsi="Encode Sans" w:cs="DIN Pro Regular"/>
          <w:sz w:val="20"/>
          <w:lang w:val="es-MX"/>
        </w:rPr>
        <w:t>Continuando con la depreciación, al cierre del ejercicio 2024 se realiza el asiento correspondiente por $ 430,763</w:t>
      </w:r>
    </w:p>
    <w:p w14:paraId="376923B1" w14:textId="77777777" w:rsidR="000B2BB5" w:rsidRDefault="000B2BB5">
      <w:pPr>
        <w:pStyle w:val="Text"/>
        <w:spacing w:after="80" w:line="203" w:lineRule="exact"/>
        <w:ind w:left="624" w:firstLine="0"/>
        <w:rPr>
          <w:rFonts w:ascii="Encode Sans" w:hAnsi="Encode Sans"/>
          <w:sz w:val="20"/>
          <w:lang w:val="es-MX"/>
        </w:rPr>
      </w:pPr>
    </w:p>
    <w:p w14:paraId="578AFD23" w14:textId="77777777" w:rsidR="000B2BB5" w:rsidRDefault="00000000">
      <w:pPr>
        <w:pStyle w:val="Text"/>
        <w:spacing w:after="80" w:line="203" w:lineRule="exact"/>
        <w:ind w:left="624" w:firstLine="0"/>
      </w:pPr>
      <w:r>
        <w:rPr>
          <w:rFonts w:ascii="Encode Sans" w:hAnsi="Encode Sans" w:cs="DIN Pro Regular"/>
          <w:b/>
          <w:sz w:val="20"/>
          <w:lang w:val="es-MX"/>
        </w:rPr>
        <w:t>Otros Activos</w:t>
      </w:r>
    </w:p>
    <w:p w14:paraId="0A1E1EA1" w14:textId="77777777" w:rsidR="000B2BB5" w:rsidRDefault="00000000">
      <w:pPr>
        <w:pStyle w:val="ROMANOS"/>
        <w:spacing w:after="0" w:line="240" w:lineRule="exact"/>
        <w:ind w:left="432"/>
        <w:rPr>
          <w:rFonts w:ascii="Encode Sans" w:hAnsi="Encode Sans" w:cs="DIN Pro Regular"/>
          <w:b/>
          <w:sz w:val="20"/>
          <w:szCs w:val="20"/>
          <w:lang w:val="es-MX"/>
        </w:rPr>
      </w:pPr>
      <w:r>
        <w:rPr>
          <w:rFonts w:ascii="Encode Sans" w:hAnsi="Encode Sans" w:cs="DIN Pro Regular"/>
          <w:b/>
          <w:sz w:val="20"/>
          <w:szCs w:val="20"/>
          <w:lang w:val="es-MX"/>
        </w:rPr>
        <w:t xml:space="preserve">    </w:t>
      </w:r>
    </w:p>
    <w:p w14:paraId="4089C414" w14:textId="77777777" w:rsidR="000B2BB5" w:rsidRDefault="000B2BB5">
      <w:pPr>
        <w:pStyle w:val="ROMANOS"/>
        <w:spacing w:after="0" w:line="240" w:lineRule="exact"/>
        <w:ind w:left="432"/>
        <w:rPr>
          <w:rFonts w:ascii="Encode Sans" w:hAnsi="Encode Sans" w:cs="DIN Pro Regular"/>
          <w:b/>
          <w:sz w:val="20"/>
          <w:szCs w:val="20"/>
          <w:lang w:val="es-MX"/>
        </w:rPr>
      </w:pPr>
    </w:p>
    <w:p w14:paraId="003418F3" w14:textId="77777777" w:rsidR="000B2BB5" w:rsidRDefault="000B2BB5">
      <w:pPr>
        <w:pStyle w:val="ROMANOS"/>
        <w:spacing w:after="0" w:line="240" w:lineRule="exact"/>
        <w:ind w:left="432"/>
        <w:rPr>
          <w:rFonts w:ascii="Encode Sans" w:hAnsi="Encode Sans" w:cs="DIN Pro Regular"/>
          <w:b/>
          <w:sz w:val="20"/>
          <w:szCs w:val="20"/>
          <w:lang w:val="es-MX"/>
        </w:rPr>
      </w:pPr>
    </w:p>
    <w:p w14:paraId="69ADC20B" w14:textId="77777777" w:rsidR="000B2BB5" w:rsidRDefault="00000000">
      <w:pPr>
        <w:pStyle w:val="ROMANOS"/>
        <w:spacing w:after="0" w:line="240" w:lineRule="exact"/>
        <w:ind w:left="432"/>
      </w:pPr>
      <w:r>
        <w:rPr>
          <w:rFonts w:ascii="Encode Sans" w:hAnsi="Encode Sans" w:cs="DIN Pro Regular"/>
          <w:b/>
          <w:sz w:val="20"/>
          <w:szCs w:val="20"/>
          <w:lang w:val="es-MX"/>
        </w:rPr>
        <w:t xml:space="preserve">  Pasivo</w:t>
      </w:r>
    </w:p>
    <w:p w14:paraId="49FA20CD" w14:textId="77777777" w:rsidR="000B2BB5" w:rsidRDefault="00000000">
      <w:pPr>
        <w:pStyle w:val="ROMANOS"/>
        <w:spacing w:after="0" w:line="240" w:lineRule="exact"/>
        <w:ind w:left="0" w:firstLine="0"/>
        <w:rPr>
          <w:rFonts w:ascii="Encode Sans" w:hAnsi="Encode Sans" w:cs="DIN Pro Regular"/>
          <w:sz w:val="20"/>
          <w:szCs w:val="20"/>
          <w:lang w:val="es-MX"/>
        </w:rPr>
      </w:pPr>
      <w:r>
        <w:rPr>
          <w:rFonts w:ascii="Encode Sans" w:hAnsi="Encode Sans" w:cs="DIN Pro Regular"/>
          <w:sz w:val="20"/>
          <w:szCs w:val="20"/>
          <w:lang w:val="es-MX"/>
        </w:rPr>
        <w:t xml:space="preserve">  </w:t>
      </w:r>
      <w:r>
        <w:rPr>
          <w:rFonts w:ascii="Encode Sans" w:hAnsi="Encode Sans" w:cs="DIN Pro Regular"/>
          <w:sz w:val="20"/>
          <w:szCs w:val="20"/>
          <w:lang w:val="es-MX"/>
        </w:rPr>
        <w:tab/>
      </w:r>
    </w:p>
    <w:p w14:paraId="1BC9238E" w14:textId="77777777" w:rsidR="000B2BB5" w:rsidRDefault="00000000">
      <w:pPr>
        <w:pStyle w:val="ROMANOS"/>
        <w:numPr>
          <w:ilvl w:val="0"/>
          <w:numId w:val="7"/>
        </w:numPr>
        <w:tabs>
          <w:tab w:val="clear" w:pos="1440"/>
          <w:tab w:val="left" w:pos="-3636"/>
        </w:tabs>
        <w:suppressAutoHyphens w:val="0"/>
        <w:spacing w:after="0" w:line="240" w:lineRule="exact"/>
        <w:textAlignment w:val="auto"/>
        <w:rPr>
          <w:rFonts w:ascii="Encode Sans" w:hAnsi="Encode Sans" w:cs="DIN Pro Regular"/>
          <w:sz w:val="20"/>
          <w:szCs w:val="20"/>
          <w:lang w:val="es-MX"/>
        </w:rPr>
      </w:pPr>
      <w:r>
        <w:rPr>
          <w:rFonts w:ascii="Encode Sans" w:hAnsi="Encode Sans" w:cs="DIN Pro Regular"/>
          <w:sz w:val="20"/>
          <w:szCs w:val="20"/>
          <w:lang w:val="es-MX"/>
        </w:rPr>
        <w:t>Relación de Cuentas por pagar, por fecha de vencimiento (a corto y a largo plazo).</w:t>
      </w:r>
    </w:p>
    <w:p w14:paraId="0E65B237" w14:textId="77777777" w:rsidR="000B2BB5" w:rsidRDefault="00000000">
      <w:pPr>
        <w:pStyle w:val="ROMANOS"/>
        <w:spacing w:after="0" w:line="240" w:lineRule="exact"/>
        <w:ind w:left="1083" w:firstLine="0"/>
      </w:pPr>
      <w:r>
        <w:rPr>
          <w:rFonts w:ascii="Encode Sans" w:hAnsi="Encode Sans" w:cs="DIN Pro Regular"/>
          <w:sz w:val="20"/>
          <w:szCs w:val="20"/>
          <w:lang w:val="es-MX"/>
        </w:rPr>
        <w:t>Se presenta por pagar las retenciones y contribuciones derivadas de los impuestos estatales y federales por el mes de diciembre por un importe de $ 931,185. Así también  se tiene una provisión de $</w:t>
      </w:r>
      <w:r>
        <w:t xml:space="preserve"> </w:t>
      </w:r>
      <w:r>
        <w:rPr>
          <w:rFonts w:ascii="Encode Sans" w:hAnsi="Encode Sans" w:cs="DIN Pro Regular"/>
          <w:sz w:val="20"/>
          <w:szCs w:val="20"/>
          <w:lang w:val="es-MX"/>
        </w:rPr>
        <w:t xml:space="preserve">637,672 </w:t>
      </w:r>
    </w:p>
    <w:p w14:paraId="6E72A139" w14:textId="77777777" w:rsidR="000B2BB5" w:rsidRDefault="000B2BB5">
      <w:pPr>
        <w:pStyle w:val="ROMANOS"/>
        <w:spacing w:after="0" w:line="240" w:lineRule="exact"/>
        <w:ind w:left="1083" w:firstLine="0"/>
        <w:rPr>
          <w:rFonts w:ascii="Encode Sans" w:hAnsi="Encode Sans" w:cs="DIN Pro Regular"/>
          <w:sz w:val="20"/>
          <w:szCs w:val="20"/>
          <w:lang w:val="es-MX"/>
        </w:rPr>
      </w:pPr>
    </w:p>
    <w:p w14:paraId="3E9FFF38" w14:textId="77777777" w:rsidR="000B2BB5" w:rsidRDefault="00000000">
      <w:pPr>
        <w:pStyle w:val="ROMANOS"/>
        <w:numPr>
          <w:ilvl w:val="0"/>
          <w:numId w:val="7"/>
        </w:numPr>
        <w:tabs>
          <w:tab w:val="clear" w:pos="1440"/>
          <w:tab w:val="left" w:pos="-3636"/>
        </w:tabs>
        <w:suppressAutoHyphens w:val="0"/>
        <w:spacing w:after="0" w:line="240" w:lineRule="exact"/>
        <w:textAlignment w:val="auto"/>
        <w:rPr>
          <w:rFonts w:ascii="Encode Sans" w:hAnsi="Encode Sans" w:cs="DIN Pro Regular"/>
          <w:sz w:val="20"/>
          <w:szCs w:val="20"/>
          <w:lang w:val="es-MX"/>
        </w:rPr>
      </w:pPr>
      <w:r>
        <w:rPr>
          <w:rFonts w:ascii="Encode Sans" w:hAnsi="Encode Sans" w:cs="DIN Pro Regular"/>
          <w:sz w:val="20"/>
          <w:szCs w:val="20"/>
          <w:lang w:val="es-MX"/>
        </w:rPr>
        <w:lastRenderedPageBreak/>
        <w:t>Relación de fondos y bienes de Terceros en Garantía y/o Adquisición a Corto y Largo plazo.</w:t>
      </w:r>
    </w:p>
    <w:p w14:paraId="1B0ED665" w14:textId="77777777" w:rsidR="000B2BB5" w:rsidRDefault="00000000">
      <w:pPr>
        <w:pStyle w:val="ROMANOS"/>
        <w:spacing w:after="0" w:line="240" w:lineRule="exact"/>
        <w:ind w:left="1083" w:firstLine="0"/>
        <w:rPr>
          <w:rFonts w:ascii="Encode Sans" w:hAnsi="Encode Sans" w:cs="DIN Pro Regular"/>
          <w:sz w:val="20"/>
          <w:szCs w:val="20"/>
          <w:lang w:val="es-MX"/>
        </w:rPr>
      </w:pPr>
      <w:r>
        <w:rPr>
          <w:rFonts w:ascii="Encode Sans" w:hAnsi="Encode Sans" w:cs="DIN Pro Regular"/>
          <w:sz w:val="20"/>
          <w:szCs w:val="20"/>
          <w:lang w:val="es-MX"/>
        </w:rPr>
        <w:t>NO APLICA</w:t>
      </w:r>
    </w:p>
    <w:p w14:paraId="2343AC5F" w14:textId="77777777" w:rsidR="000B2BB5" w:rsidRDefault="000B2BB5">
      <w:pPr>
        <w:pStyle w:val="ROMANOS"/>
        <w:spacing w:after="0" w:line="240" w:lineRule="exact"/>
        <w:ind w:left="1083" w:firstLine="0"/>
        <w:rPr>
          <w:rFonts w:ascii="Encode Sans" w:hAnsi="Encode Sans" w:cs="DIN Pro Regular"/>
          <w:sz w:val="20"/>
          <w:szCs w:val="20"/>
          <w:lang w:val="es-MX"/>
        </w:rPr>
      </w:pPr>
    </w:p>
    <w:p w14:paraId="76387D85" w14:textId="77777777" w:rsidR="000B2BB5" w:rsidRDefault="000B2BB5">
      <w:pPr>
        <w:pStyle w:val="ROMANOS"/>
        <w:spacing w:after="0" w:line="240" w:lineRule="exact"/>
        <w:ind w:left="1083" w:firstLine="0"/>
        <w:rPr>
          <w:rFonts w:ascii="Encode Sans" w:hAnsi="Encode Sans" w:cs="DIN Pro Regular"/>
          <w:sz w:val="20"/>
          <w:szCs w:val="20"/>
          <w:lang w:val="es-MX"/>
        </w:rPr>
      </w:pPr>
    </w:p>
    <w:p w14:paraId="70343C51" w14:textId="77777777" w:rsidR="000B2BB5" w:rsidRDefault="000B2BB5">
      <w:pPr>
        <w:pStyle w:val="ROMANOS"/>
        <w:spacing w:after="0" w:line="240" w:lineRule="exact"/>
        <w:ind w:left="1083" w:firstLine="0"/>
        <w:rPr>
          <w:rFonts w:ascii="Encode Sans" w:hAnsi="Encode Sans" w:cs="DIN Pro Regular"/>
          <w:sz w:val="20"/>
          <w:szCs w:val="20"/>
          <w:lang w:val="es-MX"/>
        </w:rPr>
      </w:pPr>
    </w:p>
    <w:p w14:paraId="1EFAE9F0" w14:textId="77777777" w:rsidR="000B2BB5" w:rsidRDefault="00000000">
      <w:pPr>
        <w:pStyle w:val="ROMANOS"/>
        <w:numPr>
          <w:ilvl w:val="0"/>
          <w:numId w:val="7"/>
        </w:numPr>
        <w:tabs>
          <w:tab w:val="clear" w:pos="1440"/>
          <w:tab w:val="left" w:pos="-3636"/>
        </w:tabs>
        <w:suppressAutoHyphens w:val="0"/>
        <w:spacing w:after="0" w:line="240" w:lineRule="exact"/>
        <w:textAlignment w:val="auto"/>
      </w:pPr>
      <w:r>
        <w:rPr>
          <w:rFonts w:ascii="Encode Sans" w:hAnsi="Encode Sans" w:cs="DIN Pro Regular"/>
          <w:sz w:val="20"/>
          <w:szCs w:val="20"/>
          <w:lang w:val="es-MX"/>
        </w:rPr>
        <w:t>Relación del resto de las cuentas de pasivo a corto y largo plazo que impacten en la información financiera.</w:t>
      </w:r>
    </w:p>
    <w:p w14:paraId="1AED4F11" w14:textId="77777777" w:rsidR="000B2BB5" w:rsidRDefault="00000000">
      <w:pPr>
        <w:pStyle w:val="ROMANOS"/>
        <w:spacing w:after="0" w:line="240" w:lineRule="exact"/>
        <w:ind w:left="1083" w:firstLine="0"/>
        <w:rPr>
          <w:rFonts w:ascii="Encode Sans" w:hAnsi="Encode Sans" w:cs="DIN Pro Regular"/>
          <w:sz w:val="20"/>
          <w:szCs w:val="20"/>
          <w:lang w:val="es-MX"/>
        </w:rPr>
      </w:pPr>
      <w:r>
        <w:rPr>
          <w:rFonts w:ascii="Encode Sans" w:hAnsi="Encode Sans" w:cs="DIN Pro Regular"/>
          <w:sz w:val="20"/>
          <w:szCs w:val="20"/>
          <w:lang w:val="es-MX"/>
        </w:rPr>
        <w:t>NO APLICA</w:t>
      </w:r>
    </w:p>
    <w:p w14:paraId="1CFEFF77" w14:textId="77777777" w:rsidR="000B2BB5" w:rsidRDefault="000B2BB5">
      <w:pPr>
        <w:pStyle w:val="ROMANOS"/>
        <w:spacing w:after="0" w:line="240" w:lineRule="exact"/>
        <w:ind w:left="1083" w:firstLine="0"/>
        <w:rPr>
          <w:rFonts w:ascii="Encode Sans" w:hAnsi="Encode Sans" w:cs="DIN Pro Regular"/>
          <w:sz w:val="20"/>
          <w:szCs w:val="20"/>
          <w:lang w:val="es-MX"/>
        </w:rPr>
      </w:pPr>
    </w:p>
    <w:p w14:paraId="7D9B4C39" w14:textId="77777777" w:rsidR="000B2BB5" w:rsidRDefault="000B2BB5">
      <w:pPr>
        <w:pStyle w:val="INCISO"/>
        <w:spacing w:after="0" w:line="240" w:lineRule="exact"/>
        <w:ind w:left="360"/>
        <w:rPr>
          <w:rFonts w:ascii="Encode Sans" w:hAnsi="Encode Sans" w:cs="DIN Pro Regular"/>
          <w:b/>
          <w:smallCaps/>
          <w:sz w:val="20"/>
          <w:szCs w:val="20"/>
        </w:rPr>
      </w:pPr>
    </w:p>
    <w:p w14:paraId="49C8184C" w14:textId="77777777" w:rsidR="000B2BB5" w:rsidRDefault="000B2BB5">
      <w:pPr>
        <w:pStyle w:val="INCISO"/>
        <w:spacing w:after="0" w:line="240" w:lineRule="exact"/>
        <w:ind w:left="360"/>
        <w:rPr>
          <w:rFonts w:ascii="Encode Sans" w:hAnsi="Encode Sans" w:cs="DIN Pro Regular"/>
          <w:b/>
          <w:smallCaps/>
          <w:sz w:val="20"/>
          <w:szCs w:val="20"/>
        </w:rPr>
      </w:pPr>
    </w:p>
    <w:p w14:paraId="1C59038A" w14:textId="77777777" w:rsidR="000B2BB5" w:rsidRDefault="00000000">
      <w:pPr>
        <w:pStyle w:val="INCISO"/>
        <w:spacing w:after="0" w:line="240" w:lineRule="exact"/>
        <w:ind w:left="360"/>
        <w:rPr>
          <w:rFonts w:ascii="Encode Sans" w:hAnsi="Encode Sans" w:cs="DIN Pro Regular"/>
          <w:b/>
          <w:smallCaps/>
          <w:sz w:val="20"/>
          <w:szCs w:val="20"/>
        </w:rPr>
      </w:pPr>
      <w:r>
        <w:rPr>
          <w:rFonts w:ascii="Encode Sans" w:hAnsi="Encode Sans" w:cs="DIN Pro Regular"/>
          <w:b/>
          <w:smallCaps/>
          <w:sz w:val="20"/>
          <w:szCs w:val="20"/>
        </w:rPr>
        <w:t>III)</w:t>
      </w:r>
      <w:r>
        <w:rPr>
          <w:rFonts w:ascii="Encode Sans" w:hAnsi="Encode Sans" w:cs="DIN Pro Regular"/>
          <w:b/>
          <w:smallCaps/>
          <w:sz w:val="20"/>
          <w:szCs w:val="20"/>
        </w:rPr>
        <w:tab/>
        <w:t>Notas al Estado de Variación en la Hacienda Pública</w:t>
      </w:r>
    </w:p>
    <w:p w14:paraId="1DE97623" w14:textId="77777777" w:rsidR="000B2BB5" w:rsidRDefault="00000000">
      <w:pPr>
        <w:pStyle w:val="ROMANOS"/>
        <w:spacing w:after="0" w:line="240" w:lineRule="exact"/>
        <w:ind w:left="0" w:firstLine="0"/>
        <w:rPr>
          <w:rFonts w:ascii="Encode Sans" w:hAnsi="Encode Sans" w:cs="DIN Pro Regular"/>
          <w:sz w:val="20"/>
          <w:szCs w:val="20"/>
          <w:lang w:val="es-MX"/>
        </w:rPr>
      </w:pPr>
      <w:r>
        <w:rPr>
          <w:rFonts w:ascii="Encode Sans" w:hAnsi="Encode Sans" w:cs="DIN Pro Regular"/>
          <w:sz w:val="20"/>
          <w:szCs w:val="20"/>
          <w:lang w:val="es-MX"/>
        </w:rPr>
        <w:t>Hacienda Pública/Patrimonio Contribuido $ 470,172</w:t>
      </w:r>
    </w:p>
    <w:p w14:paraId="2065EE9D" w14:textId="77777777" w:rsidR="000B2BB5" w:rsidRDefault="00000000">
      <w:pPr>
        <w:pStyle w:val="ROMANOS"/>
        <w:spacing w:after="0" w:line="240" w:lineRule="exact"/>
        <w:ind w:left="0" w:firstLine="0"/>
        <w:rPr>
          <w:rFonts w:ascii="Encode Sans" w:hAnsi="Encode Sans" w:cs="DIN Pro Regular"/>
          <w:sz w:val="20"/>
          <w:szCs w:val="20"/>
          <w:lang w:val="es-MX"/>
        </w:rPr>
      </w:pPr>
      <w:r>
        <w:rPr>
          <w:rFonts w:ascii="Encode Sans" w:hAnsi="Encode Sans" w:cs="DIN Pro Regular"/>
          <w:sz w:val="20"/>
          <w:szCs w:val="20"/>
          <w:lang w:val="es-MX"/>
        </w:rPr>
        <w:t>Hacienda Pública/Patrimonio Generado $ 21,150,654</w:t>
      </w:r>
    </w:p>
    <w:p w14:paraId="017FC4F8" w14:textId="77777777" w:rsidR="000B2BB5" w:rsidRDefault="00000000">
      <w:pPr>
        <w:pStyle w:val="ROMANOS"/>
        <w:spacing w:after="0" w:line="240" w:lineRule="exact"/>
        <w:ind w:left="0" w:firstLine="0"/>
        <w:rPr>
          <w:rFonts w:ascii="Encode Sans" w:hAnsi="Encode Sans" w:cs="DIN Pro Regular"/>
          <w:sz w:val="20"/>
          <w:szCs w:val="20"/>
          <w:lang w:val="es-MX"/>
        </w:rPr>
      </w:pPr>
      <w:r>
        <w:rPr>
          <w:rFonts w:ascii="Encode Sans" w:hAnsi="Encode Sans" w:cs="DIN Pro Regular"/>
          <w:sz w:val="20"/>
          <w:szCs w:val="20"/>
          <w:lang w:val="es-MX"/>
        </w:rPr>
        <w:t>Hacienda Pública/Patrimonio neto final $ 21,620,826</w:t>
      </w:r>
    </w:p>
    <w:p w14:paraId="1DB41FF5" w14:textId="77777777" w:rsidR="000B2BB5" w:rsidRDefault="000B2BB5">
      <w:pPr>
        <w:pStyle w:val="INCISO"/>
        <w:spacing w:after="0" w:line="240" w:lineRule="exact"/>
        <w:ind w:left="360"/>
        <w:rPr>
          <w:rFonts w:ascii="Encode Sans" w:hAnsi="Encode Sans" w:cs="DIN Pro Regular"/>
          <w:b/>
          <w:smallCaps/>
          <w:sz w:val="20"/>
          <w:szCs w:val="20"/>
        </w:rPr>
      </w:pPr>
    </w:p>
    <w:p w14:paraId="223AC6E2" w14:textId="77777777" w:rsidR="000B2BB5" w:rsidRDefault="000B2BB5">
      <w:pPr>
        <w:pStyle w:val="INCISO"/>
        <w:spacing w:after="0" w:line="240" w:lineRule="exact"/>
        <w:ind w:left="360"/>
        <w:rPr>
          <w:rFonts w:ascii="Encode Sans" w:hAnsi="Encode Sans" w:cs="DIN Pro Regular"/>
          <w:b/>
          <w:smallCaps/>
          <w:sz w:val="20"/>
          <w:szCs w:val="20"/>
        </w:rPr>
      </w:pPr>
    </w:p>
    <w:p w14:paraId="43EC9904" w14:textId="77777777" w:rsidR="000B2BB5" w:rsidRDefault="000B2BB5">
      <w:pPr>
        <w:pStyle w:val="INCISO"/>
        <w:spacing w:after="0" w:line="240" w:lineRule="exact"/>
        <w:ind w:left="360"/>
        <w:rPr>
          <w:rFonts w:ascii="Encode Sans" w:hAnsi="Encode Sans" w:cs="DIN Pro Regular"/>
          <w:b/>
          <w:smallCaps/>
          <w:sz w:val="20"/>
          <w:szCs w:val="20"/>
        </w:rPr>
      </w:pPr>
    </w:p>
    <w:p w14:paraId="66B70687" w14:textId="77777777" w:rsidR="000B2BB5" w:rsidRDefault="00000000">
      <w:pPr>
        <w:pStyle w:val="INCISO"/>
        <w:spacing w:after="0" w:line="240" w:lineRule="exact"/>
        <w:ind w:left="360"/>
      </w:pPr>
      <w:r>
        <w:rPr>
          <w:rFonts w:ascii="Encode Sans" w:hAnsi="Encode Sans" w:cs="DIN Pro Regular"/>
          <w:b/>
          <w:smallCaps/>
          <w:sz w:val="20"/>
          <w:szCs w:val="20"/>
        </w:rPr>
        <w:t>IV)</w:t>
      </w:r>
      <w:r>
        <w:rPr>
          <w:rFonts w:ascii="Encode Sans" w:hAnsi="Encode Sans" w:cs="DIN Pro Regular"/>
          <w:b/>
          <w:smallCaps/>
          <w:sz w:val="20"/>
          <w:szCs w:val="20"/>
        </w:rPr>
        <w:tab/>
        <w:t>Notas al Estado de Flujos de Efectivo</w:t>
      </w:r>
    </w:p>
    <w:p w14:paraId="168269EC" w14:textId="77777777" w:rsidR="000B2BB5" w:rsidRDefault="000B2BB5">
      <w:pPr>
        <w:pStyle w:val="INCISO"/>
        <w:spacing w:after="0" w:line="240" w:lineRule="exact"/>
        <w:ind w:left="360"/>
        <w:rPr>
          <w:rFonts w:ascii="Encode Sans" w:hAnsi="Encode Sans" w:cs="DIN Pro Regular"/>
          <w:smallCaps/>
          <w:sz w:val="20"/>
          <w:szCs w:val="20"/>
        </w:rPr>
      </w:pPr>
    </w:p>
    <w:p w14:paraId="24264666" w14:textId="77777777" w:rsidR="000B2BB5" w:rsidRDefault="00000000">
      <w:pPr>
        <w:pStyle w:val="ROMANOS"/>
        <w:spacing w:after="0" w:line="240" w:lineRule="exact"/>
        <w:ind w:left="1140"/>
      </w:pPr>
      <w:r>
        <w:rPr>
          <w:rFonts w:ascii="Encode Sans" w:hAnsi="Encode Sans" w:cs="DIN Pro Regular"/>
          <w:b/>
          <w:sz w:val="20"/>
          <w:szCs w:val="20"/>
          <w:lang w:val="es-MX"/>
        </w:rPr>
        <w:t>Efectivo y equivalentes</w:t>
      </w:r>
    </w:p>
    <w:p w14:paraId="6B676B5A" w14:textId="77777777" w:rsidR="000B2BB5" w:rsidRDefault="00000000">
      <w:pPr>
        <w:pStyle w:val="ROMANOS"/>
        <w:numPr>
          <w:ilvl w:val="0"/>
          <w:numId w:val="8"/>
        </w:numPr>
        <w:spacing w:after="0" w:line="240" w:lineRule="exact"/>
      </w:pPr>
      <w:r>
        <w:rPr>
          <w:rFonts w:ascii="Encode Sans" w:hAnsi="Encode Sans" w:cs="DIN Pro Regular"/>
          <w:sz w:val="20"/>
          <w:szCs w:val="20"/>
          <w:lang w:val="es-MX"/>
        </w:rPr>
        <w:t>El análisis de los saldos inicial y final, del Estado de Flujo de Efectivo en la cuenta de efectivo y equivalentes:</w:t>
      </w:r>
    </w:p>
    <w:p w14:paraId="798E53A7" w14:textId="77777777" w:rsidR="000B2BB5" w:rsidRDefault="000B2BB5">
      <w:pPr>
        <w:pStyle w:val="ROMANOS"/>
        <w:spacing w:after="0" w:line="240" w:lineRule="exact"/>
        <w:ind w:firstLine="0"/>
      </w:pPr>
    </w:p>
    <w:p w14:paraId="642C2687" w14:textId="77777777" w:rsidR="000B2BB5" w:rsidRDefault="000B2BB5">
      <w:pPr>
        <w:pStyle w:val="ROMANOS"/>
        <w:spacing w:after="0" w:line="240" w:lineRule="exact"/>
        <w:ind w:left="1140"/>
        <w:rPr>
          <w:rFonts w:ascii="Encode Sans" w:hAnsi="Encode Sans" w:cs="DIN Pro Regular"/>
          <w:b/>
          <w:sz w:val="20"/>
          <w:szCs w:val="20"/>
          <w:lang w:val="es-MX"/>
        </w:rPr>
      </w:pPr>
    </w:p>
    <w:tbl>
      <w:tblPr>
        <w:tblW w:w="7252" w:type="dxa"/>
        <w:jc w:val="center"/>
        <w:tblLayout w:type="fixed"/>
        <w:tblCellMar>
          <w:left w:w="10" w:type="dxa"/>
          <w:right w:w="10" w:type="dxa"/>
        </w:tblCellMar>
        <w:tblLook w:val="0000" w:firstRow="0" w:lastRow="0" w:firstColumn="0" w:lastColumn="0" w:noHBand="0" w:noVBand="0"/>
      </w:tblPr>
      <w:tblGrid>
        <w:gridCol w:w="4494"/>
        <w:gridCol w:w="1398"/>
        <w:gridCol w:w="1360"/>
      </w:tblGrid>
      <w:tr w:rsidR="000B2BB5" w14:paraId="3BF458E0" w14:textId="77777777">
        <w:tblPrEx>
          <w:tblCellMar>
            <w:top w:w="0" w:type="dxa"/>
            <w:bottom w:w="0" w:type="dxa"/>
          </w:tblCellMar>
        </w:tblPrEx>
        <w:trPr>
          <w:cantSplit/>
          <w:trHeight w:val="120"/>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CCEE270" w14:textId="77777777" w:rsidR="000B2BB5" w:rsidRDefault="000B2BB5">
            <w:pPr>
              <w:pStyle w:val="Standard"/>
              <w:widowControl w:val="0"/>
              <w:spacing w:after="0" w:line="224" w:lineRule="exact"/>
              <w:jc w:val="both"/>
              <w:rPr>
                <w:rFonts w:ascii="Encode Sans" w:eastAsia="Times New Roman" w:hAnsi="Encode Sans" w:cs="DIN Pro Regular"/>
                <w:sz w:val="20"/>
                <w:szCs w:val="20"/>
                <w:lang w:eastAsia="es-ES"/>
              </w:rPr>
            </w:pPr>
          </w:p>
        </w:tc>
        <w:tc>
          <w:tcPr>
            <w:tcW w:w="139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7D18A8C" w14:textId="77777777" w:rsidR="000B2BB5" w:rsidRDefault="00000000">
            <w:pPr>
              <w:pStyle w:val="Standard"/>
              <w:widowControl w:val="0"/>
              <w:spacing w:after="0" w:line="224" w:lineRule="exact"/>
              <w:jc w:val="center"/>
              <w:rPr>
                <w:rFonts w:ascii="Encode Sans" w:eastAsia="Times New Roman" w:hAnsi="Encode Sans" w:cs="DIN Pro Regular"/>
                <w:b/>
                <w:color w:val="FFFFFF"/>
                <w:sz w:val="20"/>
                <w:szCs w:val="20"/>
                <w:lang w:eastAsia="es-ES"/>
              </w:rPr>
            </w:pPr>
            <w:r>
              <w:rPr>
                <w:rFonts w:ascii="Encode Sans" w:eastAsia="Times New Roman" w:hAnsi="Encode Sans" w:cs="DIN Pro Regular"/>
                <w:b/>
                <w:color w:val="FFFFFF"/>
                <w:sz w:val="20"/>
                <w:szCs w:val="20"/>
                <w:lang w:eastAsia="es-ES"/>
              </w:rPr>
              <w:t>2024</w:t>
            </w:r>
          </w:p>
        </w:tc>
        <w:tc>
          <w:tcPr>
            <w:tcW w:w="13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CBD0EFA" w14:textId="77777777" w:rsidR="000B2BB5" w:rsidRDefault="00000000">
            <w:pPr>
              <w:pStyle w:val="Standard"/>
              <w:widowControl w:val="0"/>
              <w:spacing w:after="0" w:line="224" w:lineRule="exact"/>
              <w:jc w:val="center"/>
              <w:rPr>
                <w:rFonts w:ascii="Encode Sans" w:eastAsia="Times New Roman" w:hAnsi="Encode Sans" w:cs="DIN Pro Regular"/>
                <w:b/>
                <w:color w:val="FFFFFF"/>
                <w:sz w:val="20"/>
                <w:szCs w:val="20"/>
                <w:lang w:eastAsia="es-ES"/>
              </w:rPr>
            </w:pPr>
            <w:r>
              <w:rPr>
                <w:rFonts w:ascii="Encode Sans" w:eastAsia="Times New Roman" w:hAnsi="Encode Sans" w:cs="DIN Pro Regular"/>
                <w:b/>
                <w:color w:val="FFFFFF"/>
                <w:sz w:val="20"/>
                <w:szCs w:val="20"/>
                <w:lang w:eastAsia="es-ES"/>
              </w:rPr>
              <w:t>2023</w:t>
            </w:r>
          </w:p>
        </w:tc>
      </w:tr>
      <w:tr w:rsidR="000B2BB5" w14:paraId="262F51C7" w14:textId="77777777">
        <w:tblPrEx>
          <w:tblCellMar>
            <w:top w:w="0" w:type="dxa"/>
            <w:bottom w:w="0" w:type="dxa"/>
          </w:tblCellMar>
        </w:tblPrEx>
        <w:trPr>
          <w:cantSplit/>
          <w:trHeight w:val="195"/>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024ADD" w14:textId="77777777" w:rsidR="000B2BB5" w:rsidRDefault="00000000">
            <w:pPr>
              <w:pStyle w:val="Standard"/>
              <w:widowControl w:val="0"/>
              <w:spacing w:after="101" w:line="224" w:lineRule="exact"/>
              <w:jc w:val="both"/>
              <w:rPr>
                <w:rFonts w:ascii="Encode Sans" w:hAnsi="Encode Sans" w:cs="DIN Pro Regular"/>
                <w:sz w:val="20"/>
                <w:szCs w:val="20"/>
              </w:rPr>
            </w:pPr>
            <w:r>
              <w:rPr>
                <w:rFonts w:ascii="Encode Sans" w:hAnsi="Encode Sans" w:cs="DIN Pro Regular"/>
                <w:sz w:val="20"/>
                <w:szCs w:val="20"/>
              </w:rPr>
              <w:t>Efectivo</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FED0AE" w14:textId="77777777" w:rsidR="000B2BB5" w:rsidRDefault="00000000">
            <w:pPr>
              <w:spacing w:after="101" w:line="224" w:lineRule="exact"/>
              <w:jc w:val="center"/>
              <w:rPr>
                <w:rFonts w:ascii="Encode Sans" w:eastAsia="Times New Roman" w:hAnsi="Encode Sans" w:cs="DIN Pro Regular"/>
                <w:lang w:eastAsia="es-ES"/>
              </w:rPr>
            </w:pPr>
            <w:r>
              <w:rPr>
                <w:rFonts w:ascii="Encode Sans" w:eastAsia="Times New Roman" w:hAnsi="Encode Sans" w:cs="DIN Pro Regular"/>
                <w:lang w:eastAsia="es-ES"/>
              </w:rPr>
              <w:t>14,906</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989F98" w14:textId="77777777" w:rsidR="000B2BB5" w:rsidRDefault="00000000">
            <w:pPr>
              <w:spacing w:after="101" w:line="224" w:lineRule="exact"/>
              <w:jc w:val="center"/>
              <w:rPr>
                <w:rFonts w:ascii="Encode Sans" w:eastAsia="Times New Roman" w:hAnsi="Encode Sans" w:cs="DIN Pro Regular"/>
                <w:lang w:eastAsia="es-ES"/>
              </w:rPr>
            </w:pPr>
            <w:r>
              <w:rPr>
                <w:rFonts w:ascii="Encode Sans" w:eastAsia="Times New Roman" w:hAnsi="Encode Sans" w:cs="DIN Pro Regular"/>
                <w:lang w:eastAsia="es-ES"/>
              </w:rPr>
              <w:t>14,906</w:t>
            </w:r>
          </w:p>
        </w:tc>
      </w:tr>
      <w:tr w:rsidR="000B2BB5" w14:paraId="7E59D04B" w14:textId="77777777">
        <w:tblPrEx>
          <w:tblCellMar>
            <w:top w:w="0" w:type="dxa"/>
            <w:bottom w:w="0" w:type="dxa"/>
          </w:tblCellMar>
        </w:tblPrEx>
        <w:trPr>
          <w:cantSplit/>
          <w:trHeight w:val="202"/>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6104AE" w14:textId="77777777" w:rsidR="000B2BB5" w:rsidRDefault="00000000">
            <w:pPr>
              <w:pStyle w:val="Standard"/>
              <w:widowControl w:val="0"/>
              <w:spacing w:after="101" w:line="224" w:lineRule="exact"/>
              <w:jc w:val="both"/>
              <w:rPr>
                <w:rFonts w:ascii="Encode Sans" w:hAnsi="Encode Sans" w:cs="DIN Pro Regular"/>
                <w:sz w:val="20"/>
                <w:szCs w:val="20"/>
              </w:rPr>
            </w:pPr>
            <w:r>
              <w:rPr>
                <w:rFonts w:ascii="Encode Sans" w:hAnsi="Encode Sans" w:cs="DIN Pro Regular"/>
                <w:sz w:val="20"/>
                <w:szCs w:val="20"/>
              </w:rPr>
              <w:t>Bancos/Tesorería</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24FD4255" w14:textId="77777777" w:rsidR="000B2BB5" w:rsidRDefault="00000000">
            <w:pPr>
              <w:jc w:val="center"/>
              <w:rPr>
                <w:rFonts w:ascii="Encode Sans" w:hAnsi="Encode Sans"/>
                <w:color w:val="000000"/>
              </w:rPr>
            </w:pPr>
            <w:r>
              <w:rPr>
                <w:rFonts w:ascii="Encode Sans" w:hAnsi="Encode Sans"/>
                <w:color w:val="000000"/>
              </w:rPr>
              <w:t>16,820,879</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22E6766C" w14:textId="77777777" w:rsidR="000B2BB5" w:rsidRDefault="00000000">
            <w:pPr>
              <w:jc w:val="center"/>
              <w:rPr>
                <w:rFonts w:ascii="Encode Sans" w:hAnsi="Encode Sans"/>
                <w:color w:val="000000"/>
              </w:rPr>
            </w:pPr>
            <w:r>
              <w:rPr>
                <w:rFonts w:ascii="Encode Sans" w:hAnsi="Encode Sans"/>
                <w:color w:val="000000"/>
              </w:rPr>
              <w:t>16,781,628</w:t>
            </w:r>
          </w:p>
        </w:tc>
      </w:tr>
      <w:tr w:rsidR="000B2BB5" w14:paraId="251FADD1" w14:textId="77777777">
        <w:tblPrEx>
          <w:tblCellMar>
            <w:top w:w="0" w:type="dxa"/>
            <w:bottom w:w="0" w:type="dxa"/>
          </w:tblCellMar>
        </w:tblPrEx>
        <w:trPr>
          <w:cantSplit/>
          <w:trHeight w:val="195"/>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98BCE3" w14:textId="77777777" w:rsidR="000B2BB5" w:rsidRDefault="00000000">
            <w:pPr>
              <w:pStyle w:val="Standard"/>
              <w:widowControl w:val="0"/>
              <w:spacing w:after="101" w:line="224" w:lineRule="exact"/>
              <w:jc w:val="both"/>
              <w:rPr>
                <w:rFonts w:ascii="Encode Sans" w:hAnsi="Encode Sans" w:cs="DIN Pro Regular"/>
                <w:sz w:val="20"/>
                <w:szCs w:val="20"/>
              </w:rPr>
            </w:pPr>
            <w:r>
              <w:rPr>
                <w:rFonts w:ascii="Encode Sans" w:hAnsi="Encode Sans" w:cs="DIN Pro Regular"/>
                <w:sz w:val="20"/>
                <w:szCs w:val="20"/>
              </w:rPr>
              <w:t>Bancos/Dependencias y Otros</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3432E" w14:textId="77777777" w:rsidR="000B2BB5" w:rsidRDefault="00000000">
            <w:pPr>
              <w:pStyle w:val="Standard"/>
              <w:widowControl w:val="0"/>
              <w:spacing w:after="101" w:line="224" w:lineRule="exact"/>
              <w:jc w:val="center"/>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851912" w14:textId="77777777" w:rsidR="000B2BB5" w:rsidRDefault="00000000">
            <w:pPr>
              <w:pStyle w:val="Standard"/>
              <w:widowControl w:val="0"/>
              <w:spacing w:after="101" w:line="224" w:lineRule="exact"/>
              <w:jc w:val="center"/>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6D4D0D58" w14:textId="77777777">
        <w:tblPrEx>
          <w:tblCellMar>
            <w:top w:w="0" w:type="dxa"/>
            <w:bottom w:w="0" w:type="dxa"/>
          </w:tblCellMar>
        </w:tblPrEx>
        <w:trPr>
          <w:cantSplit/>
          <w:trHeight w:val="333"/>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5C0284"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Inversiones Temporales (hasta 3 meses)</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D968C2" w14:textId="77777777" w:rsidR="000B2BB5" w:rsidRDefault="00000000">
            <w:pPr>
              <w:pStyle w:val="Standard"/>
              <w:widowControl w:val="0"/>
              <w:spacing w:after="101" w:line="224" w:lineRule="exact"/>
              <w:jc w:val="center"/>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94960B" w14:textId="77777777" w:rsidR="000B2BB5" w:rsidRDefault="00000000">
            <w:pPr>
              <w:pStyle w:val="Standard"/>
              <w:widowControl w:val="0"/>
              <w:spacing w:after="101" w:line="224" w:lineRule="exact"/>
              <w:jc w:val="center"/>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566533AE" w14:textId="77777777">
        <w:tblPrEx>
          <w:tblCellMar>
            <w:top w:w="0" w:type="dxa"/>
            <w:bottom w:w="0" w:type="dxa"/>
          </w:tblCellMar>
        </w:tblPrEx>
        <w:trPr>
          <w:cantSplit/>
          <w:trHeight w:val="195"/>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05D1A5"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Fondos con Afectación Específica</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487757" w14:textId="77777777" w:rsidR="000B2BB5" w:rsidRDefault="00000000">
            <w:pPr>
              <w:pStyle w:val="Standard"/>
              <w:widowControl w:val="0"/>
              <w:spacing w:after="101" w:line="224" w:lineRule="exact"/>
              <w:jc w:val="center"/>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171AA0" w14:textId="77777777" w:rsidR="000B2BB5" w:rsidRDefault="00000000">
            <w:pPr>
              <w:pStyle w:val="Standard"/>
              <w:widowControl w:val="0"/>
              <w:spacing w:after="101" w:line="224" w:lineRule="exact"/>
              <w:jc w:val="center"/>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793B8850" w14:textId="77777777">
        <w:tblPrEx>
          <w:tblCellMar>
            <w:top w:w="0" w:type="dxa"/>
            <w:bottom w:w="0" w:type="dxa"/>
          </w:tblCellMar>
        </w:tblPrEx>
        <w:trPr>
          <w:cantSplit/>
          <w:trHeight w:val="333"/>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7C85F6"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Depósitos de Fondos de Terceros en Garantía y/o Administración</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5B2BE97C" w14:textId="77777777" w:rsidR="000B2BB5" w:rsidRDefault="00000000">
            <w:pPr>
              <w:jc w:val="center"/>
              <w:rPr>
                <w:rFonts w:ascii="Encode Sans" w:hAnsi="Encode Sans"/>
                <w:color w:val="000000"/>
              </w:rPr>
            </w:pPr>
            <w:r>
              <w:rPr>
                <w:rFonts w:ascii="Encode Sans" w:hAnsi="Encode Sans"/>
                <w:color w:val="000000"/>
              </w:rPr>
              <w:t>104,965</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3EA91FF3" w14:textId="77777777" w:rsidR="000B2BB5" w:rsidRDefault="00000000">
            <w:pPr>
              <w:jc w:val="center"/>
              <w:rPr>
                <w:rFonts w:ascii="Encode Sans" w:hAnsi="Encode Sans"/>
                <w:color w:val="000000"/>
              </w:rPr>
            </w:pPr>
            <w:r>
              <w:rPr>
                <w:rFonts w:ascii="Encode Sans" w:hAnsi="Encode Sans"/>
                <w:color w:val="000000"/>
              </w:rPr>
              <w:t>104,965</w:t>
            </w:r>
          </w:p>
        </w:tc>
      </w:tr>
      <w:tr w:rsidR="000B2BB5" w14:paraId="16A7D9C0" w14:textId="77777777">
        <w:tblPrEx>
          <w:tblCellMar>
            <w:top w:w="0" w:type="dxa"/>
            <w:bottom w:w="0" w:type="dxa"/>
          </w:tblCellMar>
        </w:tblPrEx>
        <w:trPr>
          <w:cantSplit/>
          <w:trHeight w:val="180"/>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E9597F" w14:textId="77777777" w:rsidR="000B2BB5" w:rsidRDefault="00000000">
            <w:pPr>
              <w:pStyle w:val="Standard"/>
              <w:widowControl w:val="0"/>
              <w:rPr>
                <w:rFonts w:ascii="Encode Sans" w:hAnsi="Encode Sans" w:cs="DIN Pro Regular"/>
                <w:sz w:val="20"/>
                <w:szCs w:val="20"/>
              </w:rPr>
            </w:pPr>
            <w:r>
              <w:rPr>
                <w:rFonts w:ascii="Encode Sans" w:hAnsi="Encode Sans" w:cs="DIN Pro Regular"/>
                <w:sz w:val="20"/>
                <w:szCs w:val="20"/>
              </w:rPr>
              <w:t>Otros Efectivos y Equivalentes</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1B67D4" w14:textId="77777777" w:rsidR="000B2BB5" w:rsidRDefault="00000000">
            <w:pPr>
              <w:pStyle w:val="Standard"/>
              <w:widowControl w:val="0"/>
              <w:jc w:val="center"/>
              <w:rPr>
                <w:rFonts w:ascii="Encode Sans" w:hAnsi="Encode Sans" w:cs="DIN Pro Regular"/>
                <w:sz w:val="20"/>
                <w:szCs w:val="20"/>
              </w:rPr>
            </w:pPr>
            <w:r>
              <w:rPr>
                <w:rFonts w:ascii="Encode Sans" w:hAnsi="Encode Sans" w:cs="DIN Pro Regular"/>
                <w:sz w:val="20"/>
                <w:szCs w:val="20"/>
              </w:rPr>
              <w:t>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6B123F" w14:textId="77777777" w:rsidR="000B2BB5" w:rsidRDefault="00000000">
            <w:pPr>
              <w:pStyle w:val="Standard"/>
              <w:widowControl w:val="0"/>
              <w:jc w:val="center"/>
              <w:rPr>
                <w:rFonts w:ascii="Encode Sans" w:hAnsi="Encode Sans" w:cs="DIN Pro Regular"/>
                <w:sz w:val="20"/>
                <w:szCs w:val="20"/>
              </w:rPr>
            </w:pPr>
            <w:r>
              <w:rPr>
                <w:rFonts w:ascii="Encode Sans" w:hAnsi="Encode Sans" w:cs="DIN Pro Regular"/>
                <w:sz w:val="20"/>
                <w:szCs w:val="20"/>
              </w:rPr>
              <w:t>0</w:t>
            </w:r>
          </w:p>
        </w:tc>
      </w:tr>
      <w:tr w:rsidR="000B2BB5" w14:paraId="46482E46" w14:textId="77777777">
        <w:tblPrEx>
          <w:tblCellMar>
            <w:top w:w="0" w:type="dxa"/>
            <w:bottom w:w="0" w:type="dxa"/>
          </w:tblCellMar>
        </w:tblPrEx>
        <w:trPr>
          <w:cantSplit/>
          <w:trHeight w:val="202"/>
          <w:jc w:val="center"/>
        </w:trPr>
        <w:tc>
          <w:tcPr>
            <w:tcW w:w="4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594C94" w14:textId="77777777" w:rsidR="000B2BB5" w:rsidRDefault="00000000">
            <w:pPr>
              <w:pStyle w:val="Standard"/>
              <w:widowControl w:val="0"/>
              <w:spacing w:after="101" w:line="224" w:lineRule="exact"/>
              <w:jc w:val="both"/>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Total de Efectivo y Equivalentes</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DB9B96" w14:textId="77777777" w:rsidR="000B2BB5" w:rsidRDefault="00000000">
            <w:pPr>
              <w:pStyle w:val="Standard"/>
              <w:widowControl w:val="0"/>
              <w:spacing w:after="101" w:line="224" w:lineRule="exact"/>
              <w:jc w:val="center"/>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16,940,750</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ECB0D1" w14:textId="77777777" w:rsidR="000B2BB5" w:rsidRDefault="00000000">
            <w:pPr>
              <w:pStyle w:val="Standard"/>
              <w:widowControl w:val="0"/>
              <w:spacing w:after="101" w:line="224" w:lineRule="exact"/>
              <w:jc w:val="center"/>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16,901,499</w:t>
            </w:r>
          </w:p>
        </w:tc>
      </w:tr>
    </w:tbl>
    <w:p w14:paraId="5A23FFEE" w14:textId="77777777" w:rsidR="000B2BB5" w:rsidRDefault="000B2BB5">
      <w:pPr>
        <w:pStyle w:val="ROMANOS"/>
        <w:spacing w:after="0" w:line="240" w:lineRule="exact"/>
        <w:ind w:left="1140"/>
        <w:rPr>
          <w:rFonts w:ascii="Encode Sans" w:hAnsi="Encode Sans" w:cs="DIN Pro Regular"/>
          <w:b/>
          <w:sz w:val="20"/>
          <w:szCs w:val="20"/>
          <w:lang w:val="es-MX"/>
        </w:rPr>
      </w:pPr>
    </w:p>
    <w:p w14:paraId="321E38C2" w14:textId="77777777" w:rsidR="000B2BB5" w:rsidRDefault="000B2BB5">
      <w:pPr>
        <w:pStyle w:val="ROMANOS"/>
        <w:spacing w:after="0" w:line="240" w:lineRule="exact"/>
        <w:ind w:left="1140"/>
        <w:rPr>
          <w:rFonts w:ascii="Encode Sans" w:hAnsi="Encode Sans" w:cs="DIN Pro Regular"/>
          <w:b/>
          <w:sz w:val="20"/>
          <w:szCs w:val="20"/>
          <w:lang w:val="es-MX"/>
        </w:rPr>
      </w:pPr>
    </w:p>
    <w:p w14:paraId="4C744883" w14:textId="77777777" w:rsidR="000B2BB5" w:rsidRDefault="000B2BB5">
      <w:pPr>
        <w:pStyle w:val="ROMANOS"/>
        <w:spacing w:after="0" w:line="240" w:lineRule="exact"/>
        <w:ind w:left="1140"/>
        <w:rPr>
          <w:rFonts w:ascii="Encode Sans" w:hAnsi="Encode Sans" w:cs="DIN Pro Regular"/>
          <w:b/>
          <w:sz w:val="20"/>
          <w:szCs w:val="20"/>
          <w:lang w:val="es-MX"/>
        </w:rPr>
      </w:pPr>
    </w:p>
    <w:p w14:paraId="240EA1DB" w14:textId="77777777" w:rsidR="000B2BB5" w:rsidRDefault="00000000">
      <w:pPr>
        <w:pStyle w:val="ROMANOS"/>
        <w:spacing w:after="0" w:line="240" w:lineRule="exact"/>
        <w:ind w:left="1140"/>
      </w:pPr>
      <w:r>
        <w:rPr>
          <w:rFonts w:ascii="Encode Sans" w:hAnsi="Encode Sans" w:cs="DIN Pro Regular"/>
          <w:b/>
          <w:sz w:val="20"/>
          <w:szCs w:val="20"/>
          <w:lang w:val="es-MX"/>
        </w:rPr>
        <w:t>2.</w:t>
      </w:r>
      <w:r>
        <w:rPr>
          <w:rFonts w:ascii="Encode Sans" w:hAnsi="Encode Sans" w:cs="DIN Pro Regular"/>
          <w:sz w:val="20"/>
          <w:szCs w:val="20"/>
          <w:lang w:val="es-MX"/>
        </w:rPr>
        <w:t xml:space="preserve"> Adquisiciones de bienes muebles e inmuebles con su monto global y porcentaje que se aplicó en el presupuesto Federal o Estatal según sea el caso:</w:t>
      </w:r>
    </w:p>
    <w:p w14:paraId="60642759" w14:textId="77777777" w:rsidR="000B2BB5" w:rsidRDefault="000B2BB5">
      <w:pPr>
        <w:pStyle w:val="ROMANOS"/>
        <w:spacing w:after="0" w:line="240" w:lineRule="exact"/>
        <w:ind w:left="1140"/>
        <w:rPr>
          <w:rFonts w:ascii="Encode Sans" w:hAnsi="Encode Sans" w:cs="DIN Pro Regular"/>
          <w:b/>
          <w:sz w:val="20"/>
          <w:szCs w:val="20"/>
        </w:rPr>
      </w:pPr>
    </w:p>
    <w:p w14:paraId="7D466489" w14:textId="77777777" w:rsidR="000B2BB5" w:rsidRDefault="000B2BB5">
      <w:pPr>
        <w:pStyle w:val="ROMANOS"/>
        <w:spacing w:after="0" w:line="240" w:lineRule="exact"/>
        <w:ind w:left="1140"/>
        <w:rPr>
          <w:rFonts w:ascii="Encode Sans" w:hAnsi="Encode Sans" w:cs="DIN Pro Regular"/>
          <w:b/>
          <w:sz w:val="20"/>
          <w:szCs w:val="20"/>
        </w:rPr>
      </w:pPr>
    </w:p>
    <w:tbl>
      <w:tblPr>
        <w:tblW w:w="7676" w:type="dxa"/>
        <w:jc w:val="center"/>
        <w:tblLayout w:type="fixed"/>
        <w:tblCellMar>
          <w:left w:w="10" w:type="dxa"/>
          <w:right w:w="10" w:type="dxa"/>
        </w:tblCellMar>
        <w:tblLook w:val="0000" w:firstRow="0" w:lastRow="0" w:firstColumn="0" w:lastColumn="0" w:noHBand="0" w:noVBand="0"/>
      </w:tblPr>
      <w:tblGrid>
        <w:gridCol w:w="4514"/>
        <w:gridCol w:w="2007"/>
        <w:gridCol w:w="1155"/>
      </w:tblGrid>
      <w:tr w:rsidR="000B2BB5" w14:paraId="7BC304A2" w14:textId="77777777">
        <w:tblPrEx>
          <w:tblCellMar>
            <w:top w:w="0" w:type="dxa"/>
            <w:bottom w:w="0" w:type="dxa"/>
          </w:tblCellMar>
        </w:tblPrEx>
        <w:trPr>
          <w:cantSplit/>
          <w:trHeight w:val="200"/>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08BC87E" w14:textId="77777777" w:rsidR="000B2BB5" w:rsidRDefault="00000000">
            <w:pPr>
              <w:pStyle w:val="Standard"/>
              <w:widowControl w:val="0"/>
              <w:spacing w:after="0" w:line="224" w:lineRule="exact"/>
              <w:jc w:val="both"/>
              <w:rPr>
                <w:rFonts w:ascii="Encode Sans" w:eastAsia="Times New Roman" w:hAnsi="Encode Sans" w:cs="DIN Pro Regular"/>
                <w:b/>
                <w:color w:val="FFFFFF"/>
                <w:sz w:val="20"/>
                <w:szCs w:val="20"/>
                <w:lang w:eastAsia="es-ES"/>
              </w:rPr>
            </w:pPr>
            <w:r>
              <w:rPr>
                <w:rFonts w:ascii="Encode Sans" w:eastAsia="Times New Roman" w:hAnsi="Encode Sans" w:cs="DIN Pro Regular"/>
                <w:b/>
                <w:color w:val="FFFFFF"/>
                <w:sz w:val="20"/>
                <w:szCs w:val="20"/>
                <w:lang w:eastAsia="es-ES"/>
              </w:rPr>
              <w:t>Adquisiciones de Actividades de Inversión efectivamente pagadas</w:t>
            </w:r>
          </w:p>
        </w:tc>
        <w:tc>
          <w:tcPr>
            <w:tcW w:w="20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D9752D4" w14:textId="77777777" w:rsidR="000B2BB5" w:rsidRDefault="000B2BB5">
            <w:pPr>
              <w:pStyle w:val="Standard"/>
              <w:widowControl w:val="0"/>
              <w:spacing w:after="0" w:line="224" w:lineRule="exact"/>
              <w:jc w:val="center"/>
              <w:rPr>
                <w:rFonts w:ascii="Encode Sans" w:eastAsia="Times New Roman" w:hAnsi="Encode Sans" w:cs="DIN Pro Regular"/>
                <w:b/>
                <w:color w:val="FFFFFF"/>
                <w:sz w:val="20"/>
                <w:szCs w:val="20"/>
                <w:lang w:eastAsia="es-ES"/>
              </w:rPr>
            </w:pPr>
          </w:p>
        </w:tc>
        <w:tc>
          <w:tcPr>
            <w:tcW w:w="115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1516CAE" w14:textId="77777777" w:rsidR="000B2BB5" w:rsidRDefault="000B2BB5">
            <w:pPr>
              <w:pStyle w:val="Standard"/>
              <w:widowControl w:val="0"/>
              <w:spacing w:after="0" w:line="224" w:lineRule="exact"/>
              <w:rPr>
                <w:rFonts w:ascii="Encode Sans" w:eastAsia="Times New Roman" w:hAnsi="Encode Sans" w:cs="DIN Pro Regular"/>
                <w:b/>
                <w:color w:val="FFFFFF"/>
                <w:sz w:val="20"/>
                <w:szCs w:val="20"/>
                <w:lang w:eastAsia="es-ES"/>
              </w:rPr>
            </w:pPr>
          </w:p>
        </w:tc>
      </w:tr>
      <w:tr w:rsidR="000B2BB5" w14:paraId="7AF42FFA"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395A840" w14:textId="77777777" w:rsidR="000B2BB5" w:rsidRDefault="00000000">
            <w:pPr>
              <w:pStyle w:val="Standard"/>
              <w:widowControl w:val="0"/>
              <w:spacing w:after="101" w:line="224" w:lineRule="exact"/>
              <w:jc w:val="center"/>
              <w:rPr>
                <w:rFonts w:ascii="Encode Sans" w:hAnsi="Encode Sans" w:cs="DIN Pro Regular"/>
                <w:b/>
                <w:sz w:val="20"/>
                <w:szCs w:val="20"/>
              </w:rPr>
            </w:pPr>
            <w:r>
              <w:rPr>
                <w:rFonts w:ascii="Encode Sans" w:hAnsi="Encode Sans" w:cs="DIN Pro Regular"/>
                <w:b/>
                <w:sz w:val="20"/>
                <w:szCs w:val="20"/>
              </w:rPr>
              <w:t>Concepto</w:t>
            </w:r>
          </w:p>
        </w:tc>
        <w:tc>
          <w:tcPr>
            <w:tcW w:w="20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F645A39" w14:textId="77777777" w:rsidR="000B2BB5" w:rsidRDefault="00000000">
            <w:pPr>
              <w:pStyle w:val="Standard"/>
              <w:widowControl w:val="0"/>
              <w:spacing w:after="101" w:line="224" w:lineRule="exact"/>
              <w:jc w:val="center"/>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2024</w:t>
            </w:r>
          </w:p>
        </w:tc>
        <w:tc>
          <w:tcPr>
            <w:tcW w:w="115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7E5EE4F" w14:textId="77777777" w:rsidR="000B2BB5" w:rsidRDefault="00000000">
            <w:pPr>
              <w:pStyle w:val="Standard"/>
              <w:widowControl w:val="0"/>
              <w:spacing w:after="101" w:line="224" w:lineRule="exact"/>
              <w:jc w:val="center"/>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2023</w:t>
            </w:r>
          </w:p>
        </w:tc>
      </w:tr>
      <w:tr w:rsidR="000B2BB5" w14:paraId="06934BDC"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E17D83" w14:textId="77777777" w:rsidR="000B2BB5" w:rsidRDefault="00000000">
            <w:pPr>
              <w:pStyle w:val="Standard"/>
              <w:widowControl w:val="0"/>
              <w:spacing w:after="101" w:line="224" w:lineRule="exact"/>
              <w:jc w:val="both"/>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Bienes Muebles</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98CF73" w14:textId="77777777" w:rsidR="000B2BB5" w:rsidRDefault="00000000">
            <w:pPr>
              <w:pStyle w:val="Standard"/>
              <w:widowControl w:val="0"/>
              <w:spacing w:after="101" w:line="224" w:lineRule="exact"/>
              <w:jc w:val="right"/>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2,008,918</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5B45D8" w14:textId="77777777" w:rsidR="000B2BB5" w:rsidRDefault="00000000">
            <w:pPr>
              <w:pStyle w:val="Standard"/>
              <w:widowControl w:val="0"/>
              <w:spacing w:after="101" w:line="224" w:lineRule="exact"/>
              <w:jc w:val="right"/>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1,886,673</w:t>
            </w:r>
          </w:p>
        </w:tc>
      </w:tr>
      <w:tr w:rsidR="000B2BB5" w14:paraId="5BCE8BBD"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1E8F9"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Mobiliario y Equipo de Administración</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E37F30"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416,148</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93090A"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628,973</w:t>
            </w:r>
          </w:p>
        </w:tc>
      </w:tr>
      <w:tr w:rsidR="000B2BB5" w14:paraId="20540C3C"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3B9F6"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lastRenderedPageBreak/>
              <w:t>Mobiliario y Equipo Educacional y Recreativo</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91E636"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398946"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750B1D10"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6306A"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Equipo e Instrumental Médico y de Laboratorio</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5C2B73"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FBA58E"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7DB2652C"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66DEFB"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Vehículos y Equipo de Transporte</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8519DF"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1,592,800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E8648"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1,257,700</w:t>
            </w:r>
          </w:p>
        </w:tc>
      </w:tr>
      <w:tr w:rsidR="000B2BB5" w14:paraId="22AB0B21"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E05434"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Equipo de Defensa y Seguridad</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0B1540"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3B013A"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29621A8E"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D6AA9C"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Maquinaria, Otros Equipos y Herramientas</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5BF04C"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1E7458"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4BD1C7DD"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A1711C"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Colecciones, Obras de Arte y Objetos Valiosos</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7D0980"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E25487"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5ABD29F8"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ED36D6"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Activos Biológicos</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5D8982"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10AEF"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3C12C7A4"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0034F"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Otras Inversiones</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BBCF9"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DD7D0A" w14:textId="77777777" w:rsidR="000B2BB5" w:rsidRDefault="00000000">
            <w:pPr>
              <w:pStyle w:val="Standard"/>
              <w:widowControl w:val="0"/>
              <w:spacing w:after="101" w:line="224" w:lineRule="exact"/>
              <w:jc w:val="right"/>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0</w:t>
            </w:r>
          </w:p>
        </w:tc>
      </w:tr>
      <w:tr w:rsidR="000B2BB5" w14:paraId="64DDCEF1"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81C4B5" w14:textId="77777777" w:rsidR="000B2BB5" w:rsidRDefault="00000000">
            <w:pPr>
              <w:pStyle w:val="Standard"/>
              <w:widowControl w:val="0"/>
              <w:spacing w:after="101" w:line="224" w:lineRule="exact"/>
              <w:jc w:val="right"/>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Total</w:t>
            </w:r>
          </w:p>
        </w:tc>
        <w:tc>
          <w:tcPr>
            <w:tcW w:w="20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41D56" w14:textId="77777777" w:rsidR="000B2BB5" w:rsidRDefault="00000000">
            <w:pPr>
              <w:pStyle w:val="Standard"/>
              <w:widowControl w:val="0"/>
              <w:spacing w:after="101" w:line="224" w:lineRule="exact"/>
              <w:jc w:val="right"/>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2,008,948</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C62DF5" w14:textId="77777777" w:rsidR="000B2BB5" w:rsidRDefault="00000000">
            <w:pPr>
              <w:pStyle w:val="Standard"/>
              <w:widowControl w:val="0"/>
              <w:spacing w:after="101" w:line="224" w:lineRule="exact"/>
              <w:jc w:val="right"/>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1,886,673</w:t>
            </w:r>
          </w:p>
        </w:tc>
      </w:tr>
    </w:tbl>
    <w:p w14:paraId="2C58E392" w14:textId="77777777" w:rsidR="000B2BB5" w:rsidRDefault="000B2BB5">
      <w:pPr>
        <w:pStyle w:val="ROMANOS"/>
        <w:spacing w:after="0" w:line="240" w:lineRule="exact"/>
        <w:ind w:left="1140"/>
        <w:rPr>
          <w:rFonts w:ascii="Encode Sans" w:hAnsi="Encode Sans" w:cs="DIN Pro Regular"/>
          <w:b/>
          <w:sz w:val="20"/>
          <w:szCs w:val="20"/>
          <w:lang w:val="es-MX"/>
        </w:rPr>
      </w:pPr>
    </w:p>
    <w:p w14:paraId="691F20B8" w14:textId="77777777" w:rsidR="000B2BB5" w:rsidRDefault="000B2BB5">
      <w:pPr>
        <w:pStyle w:val="ROMANOS"/>
        <w:spacing w:after="0" w:line="240" w:lineRule="exact"/>
        <w:ind w:left="1140"/>
        <w:rPr>
          <w:rFonts w:ascii="Encode Sans" w:hAnsi="Encode Sans" w:cs="DIN Pro Regular"/>
          <w:b/>
          <w:sz w:val="20"/>
          <w:szCs w:val="20"/>
          <w:lang w:val="es-MX"/>
        </w:rPr>
      </w:pPr>
    </w:p>
    <w:p w14:paraId="6A371406" w14:textId="77777777" w:rsidR="000B2BB5" w:rsidRDefault="000B2BB5">
      <w:pPr>
        <w:pStyle w:val="ROMANOS"/>
        <w:spacing w:after="0" w:line="240" w:lineRule="exact"/>
        <w:ind w:left="1140"/>
        <w:rPr>
          <w:rFonts w:ascii="Encode Sans" w:hAnsi="Encode Sans" w:cs="DIN Pro Regular"/>
          <w:b/>
          <w:sz w:val="20"/>
          <w:szCs w:val="20"/>
          <w:shd w:val="clear" w:color="auto" w:fill="FFFF00"/>
          <w:lang w:val="es-MX"/>
        </w:rPr>
      </w:pPr>
    </w:p>
    <w:p w14:paraId="5E081A92" w14:textId="77777777" w:rsidR="000B2BB5" w:rsidRDefault="000B2BB5">
      <w:pPr>
        <w:pStyle w:val="ROMANOS"/>
        <w:spacing w:after="0" w:line="240" w:lineRule="exact"/>
        <w:ind w:left="1140"/>
        <w:rPr>
          <w:rFonts w:ascii="Encode Sans" w:hAnsi="Encode Sans" w:cs="DIN Pro Regular"/>
          <w:b/>
          <w:sz w:val="20"/>
          <w:szCs w:val="20"/>
          <w:shd w:val="clear" w:color="auto" w:fill="FFFF00"/>
          <w:lang w:val="es-MX"/>
        </w:rPr>
      </w:pPr>
    </w:p>
    <w:p w14:paraId="77F03E8F" w14:textId="77777777" w:rsidR="000B2BB5" w:rsidRDefault="00000000">
      <w:pPr>
        <w:pStyle w:val="ROMANOS"/>
        <w:spacing w:after="0" w:line="240" w:lineRule="exact"/>
        <w:ind w:left="1140"/>
        <w:rPr>
          <w:rFonts w:ascii="Encode Sans" w:hAnsi="Encode Sans" w:cs="DIN Pro Regular"/>
          <w:sz w:val="20"/>
          <w:szCs w:val="20"/>
          <w:lang w:val="es-MX"/>
        </w:rPr>
      </w:pPr>
      <w:r>
        <w:rPr>
          <w:rFonts w:ascii="Encode Sans" w:hAnsi="Encode Sans" w:cs="DIN Pro Regular"/>
          <w:sz w:val="20"/>
          <w:szCs w:val="20"/>
          <w:lang w:val="es-MX"/>
        </w:rPr>
        <w:t>3.- Conciliación de los Flujos de Efectivo Netos de las Actividades de Operación y la cuenta de Ahorro/Desahorro antes de Rubros Extraordinarios:</w:t>
      </w:r>
    </w:p>
    <w:p w14:paraId="569CE6E3" w14:textId="77777777" w:rsidR="000B2BB5" w:rsidRDefault="000B2BB5">
      <w:pPr>
        <w:pStyle w:val="ROMANOS"/>
        <w:spacing w:after="0" w:line="240" w:lineRule="exact"/>
        <w:ind w:left="1140"/>
        <w:rPr>
          <w:rFonts w:ascii="Encode Sans" w:hAnsi="Encode Sans" w:cs="DIN Pro Regular"/>
          <w:sz w:val="20"/>
          <w:szCs w:val="20"/>
          <w:lang w:val="es-MX"/>
        </w:rPr>
      </w:pPr>
    </w:p>
    <w:p w14:paraId="5C5284E1" w14:textId="77777777" w:rsidR="000B2BB5" w:rsidRDefault="000B2BB5">
      <w:pPr>
        <w:pStyle w:val="ROMANOS"/>
        <w:spacing w:after="0" w:line="240" w:lineRule="exact"/>
        <w:ind w:left="1140"/>
        <w:rPr>
          <w:rFonts w:ascii="Encode Sans" w:hAnsi="Encode Sans" w:cs="DIN Pro Regular"/>
          <w:sz w:val="20"/>
          <w:szCs w:val="20"/>
          <w:lang w:val="es-MX"/>
        </w:rPr>
      </w:pPr>
    </w:p>
    <w:tbl>
      <w:tblPr>
        <w:tblW w:w="9156" w:type="dxa"/>
        <w:jc w:val="center"/>
        <w:tblLayout w:type="fixed"/>
        <w:tblCellMar>
          <w:left w:w="10" w:type="dxa"/>
          <w:right w:w="10" w:type="dxa"/>
        </w:tblCellMar>
        <w:tblLook w:val="0000" w:firstRow="0" w:lastRow="0" w:firstColumn="0" w:lastColumn="0" w:noHBand="0" w:noVBand="0"/>
      </w:tblPr>
      <w:tblGrid>
        <w:gridCol w:w="6463"/>
        <w:gridCol w:w="1275"/>
        <w:gridCol w:w="1418"/>
      </w:tblGrid>
      <w:tr w:rsidR="000B2BB5" w14:paraId="12627817" w14:textId="77777777">
        <w:tblPrEx>
          <w:tblCellMar>
            <w:top w:w="0" w:type="dxa"/>
            <w:bottom w:w="0" w:type="dxa"/>
          </w:tblCellMar>
        </w:tblPrEx>
        <w:trPr>
          <w:cantSplit/>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7660" w:type="dxa"/>
              <w:jc w:val="center"/>
              <w:tblCellMar>
                <w:left w:w="10" w:type="dxa"/>
                <w:right w:w="10" w:type="dxa"/>
              </w:tblCellMar>
              <w:tblLook w:val="0000" w:firstRow="0" w:lastRow="0" w:firstColumn="0" w:lastColumn="0" w:noHBand="0" w:noVBand="0"/>
            </w:tblPr>
            <w:tblGrid>
              <w:gridCol w:w="7660"/>
            </w:tblGrid>
            <w:tr w:rsidR="000B2BB5" w14:paraId="4AEAD841" w14:textId="77777777">
              <w:tblPrEx>
                <w:tblCellMar>
                  <w:top w:w="0" w:type="dxa"/>
                  <w:bottom w:w="0" w:type="dxa"/>
                </w:tblCellMar>
              </w:tblPrEx>
              <w:trPr>
                <w:cantSplit/>
                <w:trHeight w:val="328"/>
                <w:jc w:val="center"/>
              </w:trPr>
              <w:tc>
                <w:tcPr>
                  <w:tcW w:w="76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4C09396" w14:textId="77777777" w:rsidR="000B2BB5" w:rsidRDefault="00000000">
                  <w:pPr>
                    <w:pStyle w:val="Standard"/>
                    <w:widowControl w:val="0"/>
                    <w:spacing w:after="101" w:line="224" w:lineRule="exact"/>
                    <w:jc w:val="center"/>
                    <w:rPr>
                      <w:rFonts w:ascii="Encode Sans" w:hAnsi="Encode Sans" w:cs="DIN Pro Regular"/>
                      <w:b/>
                      <w:sz w:val="20"/>
                      <w:szCs w:val="20"/>
                    </w:rPr>
                  </w:pPr>
                  <w:r>
                    <w:rPr>
                      <w:rFonts w:ascii="Encode Sans" w:hAnsi="Encode Sans" w:cs="DIN Pro Regular"/>
                      <w:b/>
                      <w:sz w:val="20"/>
                      <w:szCs w:val="20"/>
                    </w:rPr>
                    <w:t>Concepto</w:t>
                  </w:r>
                </w:p>
              </w:tc>
            </w:tr>
          </w:tbl>
          <w:p w14:paraId="2E770BA2" w14:textId="77777777" w:rsidR="000B2BB5" w:rsidRDefault="000B2BB5"/>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7676" w:type="dxa"/>
              <w:jc w:val="center"/>
              <w:tblCellMar>
                <w:left w:w="10" w:type="dxa"/>
                <w:right w:w="10" w:type="dxa"/>
              </w:tblCellMar>
              <w:tblLook w:val="0000" w:firstRow="0" w:lastRow="0" w:firstColumn="0" w:lastColumn="0" w:noHBand="0" w:noVBand="0"/>
            </w:tblPr>
            <w:tblGrid>
              <w:gridCol w:w="4514"/>
              <w:gridCol w:w="2007"/>
              <w:gridCol w:w="1155"/>
            </w:tblGrid>
            <w:tr w:rsidR="000B2BB5" w14:paraId="2D34B095"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8060D69" w14:textId="77777777" w:rsidR="000B2BB5" w:rsidRDefault="00000000">
                  <w:pPr>
                    <w:pStyle w:val="Standard"/>
                    <w:widowControl w:val="0"/>
                    <w:spacing w:after="101" w:line="224" w:lineRule="exact"/>
                    <w:jc w:val="center"/>
                    <w:rPr>
                      <w:rFonts w:ascii="Encode Sans" w:hAnsi="Encode Sans" w:cs="DIN Pro Regular"/>
                      <w:b/>
                      <w:sz w:val="20"/>
                      <w:szCs w:val="20"/>
                    </w:rPr>
                  </w:pPr>
                  <w:r>
                    <w:rPr>
                      <w:rFonts w:ascii="Encode Sans" w:hAnsi="Encode Sans" w:cs="DIN Pro Regular"/>
                      <w:b/>
                      <w:sz w:val="20"/>
                      <w:szCs w:val="20"/>
                    </w:rPr>
                    <w:t>Concepto202023                          2024</w:t>
                  </w:r>
                </w:p>
              </w:tc>
              <w:tc>
                <w:tcPr>
                  <w:tcW w:w="20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B3D3A88" w14:textId="77777777" w:rsidR="000B2BB5" w:rsidRDefault="00000000">
                  <w:pPr>
                    <w:pStyle w:val="Standard"/>
                    <w:widowControl w:val="0"/>
                    <w:spacing w:after="101" w:line="224" w:lineRule="exact"/>
                    <w:jc w:val="center"/>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2024</w:t>
                  </w:r>
                </w:p>
              </w:tc>
              <w:tc>
                <w:tcPr>
                  <w:tcW w:w="115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6FB2E86" w14:textId="77777777" w:rsidR="000B2BB5" w:rsidRDefault="00000000">
                  <w:pPr>
                    <w:pStyle w:val="Standard"/>
                    <w:widowControl w:val="0"/>
                    <w:spacing w:after="101" w:line="224" w:lineRule="exact"/>
                    <w:jc w:val="center"/>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2023</w:t>
                  </w:r>
                </w:p>
              </w:tc>
            </w:tr>
          </w:tbl>
          <w:p w14:paraId="59671F2A" w14:textId="77777777" w:rsidR="000B2BB5" w:rsidRDefault="000B2BB5"/>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7676" w:type="dxa"/>
              <w:jc w:val="center"/>
              <w:tblCellMar>
                <w:left w:w="10" w:type="dxa"/>
                <w:right w:w="10" w:type="dxa"/>
              </w:tblCellMar>
              <w:tblLook w:val="0000" w:firstRow="0" w:lastRow="0" w:firstColumn="0" w:lastColumn="0" w:noHBand="0" w:noVBand="0"/>
            </w:tblPr>
            <w:tblGrid>
              <w:gridCol w:w="4514"/>
              <w:gridCol w:w="2007"/>
              <w:gridCol w:w="1155"/>
            </w:tblGrid>
            <w:tr w:rsidR="000B2BB5" w14:paraId="7FA00411" w14:textId="77777777">
              <w:tblPrEx>
                <w:tblCellMar>
                  <w:top w:w="0" w:type="dxa"/>
                  <w:bottom w:w="0" w:type="dxa"/>
                </w:tblCellMar>
              </w:tblPrEx>
              <w:trPr>
                <w:cantSplit/>
                <w:jc w:val="center"/>
              </w:trPr>
              <w:tc>
                <w:tcPr>
                  <w:tcW w:w="451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42382B2" w14:textId="77777777" w:rsidR="000B2BB5" w:rsidRDefault="00000000">
                  <w:pPr>
                    <w:pStyle w:val="Standard"/>
                    <w:widowControl w:val="0"/>
                    <w:tabs>
                      <w:tab w:val="center" w:pos="2149"/>
                      <w:tab w:val="left" w:pos="3585"/>
                    </w:tabs>
                    <w:spacing w:after="101" w:line="224" w:lineRule="exact"/>
                    <w:rPr>
                      <w:rFonts w:ascii="Encode Sans" w:hAnsi="Encode Sans" w:cs="DIN Pro Regular"/>
                      <w:b/>
                      <w:sz w:val="20"/>
                      <w:szCs w:val="20"/>
                    </w:rPr>
                  </w:pPr>
                  <w:r>
                    <w:rPr>
                      <w:rFonts w:ascii="Encode Sans" w:hAnsi="Encode Sans" w:cs="DIN Pro Regular"/>
                      <w:b/>
                      <w:sz w:val="20"/>
                      <w:szCs w:val="20"/>
                    </w:rPr>
                    <w:tab/>
                    <w:t>Concepto</w:t>
                  </w:r>
                  <w:r>
                    <w:rPr>
                      <w:rFonts w:ascii="Encode Sans" w:hAnsi="Encode Sans" w:cs="DIN Pro Regular"/>
                      <w:b/>
                      <w:sz w:val="20"/>
                      <w:szCs w:val="20"/>
                    </w:rPr>
                    <w:tab/>
                    <w:t>2023</w:t>
                  </w:r>
                </w:p>
              </w:tc>
              <w:tc>
                <w:tcPr>
                  <w:tcW w:w="200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159CAD8" w14:textId="77777777" w:rsidR="000B2BB5" w:rsidRDefault="00000000">
                  <w:pPr>
                    <w:pStyle w:val="Standard"/>
                    <w:widowControl w:val="0"/>
                    <w:spacing w:after="101" w:line="224" w:lineRule="exact"/>
                    <w:jc w:val="center"/>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2024</w:t>
                  </w:r>
                </w:p>
              </w:tc>
              <w:tc>
                <w:tcPr>
                  <w:tcW w:w="115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CC794B1" w14:textId="77777777" w:rsidR="000B2BB5" w:rsidRDefault="00000000">
                  <w:pPr>
                    <w:pStyle w:val="Standard"/>
                    <w:widowControl w:val="0"/>
                    <w:spacing w:after="101" w:line="224" w:lineRule="exact"/>
                    <w:jc w:val="center"/>
                    <w:rPr>
                      <w:rFonts w:ascii="Encode Sans" w:eastAsia="Times New Roman" w:hAnsi="Encode Sans" w:cs="DIN Pro Regular"/>
                      <w:b/>
                      <w:sz w:val="20"/>
                      <w:szCs w:val="20"/>
                      <w:lang w:eastAsia="es-ES"/>
                    </w:rPr>
                  </w:pPr>
                  <w:r>
                    <w:rPr>
                      <w:rFonts w:ascii="Encode Sans" w:eastAsia="Times New Roman" w:hAnsi="Encode Sans" w:cs="DIN Pro Regular"/>
                      <w:b/>
                      <w:sz w:val="20"/>
                      <w:szCs w:val="20"/>
                      <w:lang w:eastAsia="es-ES"/>
                    </w:rPr>
                    <w:t>2023</w:t>
                  </w:r>
                </w:p>
              </w:tc>
            </w:tr>
          </w:tbl>
          <w:p w14:paraId="38C9021A" w14:textId="77777777" w:rsidR="000B2BB5" w:rsidRDefault="000B2BB5"/>
        </w:tc>
      </w:tr>
      <w:tr w:rsidR="000B2BB5" w14:paraId="7D183C63" w14:textId="77777777">
        <w:tblPrEx>
          <w:tblCellMar>
            <w:top w:w="0" w:type="dxa"/>
            <w:bottom w:w="0" w:type="dxa"/>
          </w:tblCellMar>
        </w:tblPrEx>
        <w:trPr>
          <w:cantSplit/>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5B942"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Resultados del Ejercicio Ahorro/Desahorro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C10DF0"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1,556,691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409EC8"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4,880,690</w:t>
            </w:r>
          </w:p>
        </w:tc>
      </w:tr>
      <w:tr w:rsidR="000B2BB5" w14:paraId="6C6E1A7F" w14:textId="77777777">
        <w:tblPrEx>
          <w:tblCellMar>
            <w:top w:w="0" w:type="dxa"/>
            <w:bottom w:w="0" w:type="dxa"/>
          </w:tblCellMar>
        </w:tblPrEx>
        <w:trPr>
          <w:cantSplit/>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D1AB16"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Movimientos de partidas (o rubros) que no afectan al efectivo.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D2E0D" w14:textId="77777777" w:rsidR="000B2BB5" w:rsidRDefault="000B2BB5">
            <w:pPr>
              <w:pStyle w:val="Standard"/>
              <w:widowControl w:val="0"/>
              <w:spacing w:after="101" w:line="224" w:lineRule="exact"/>
              <w:jc w:val="both"/>
              <w:rPr>
                <w:rFonts w:ascii="Encode Sans" w:eastAsia="Times New Roman" w:hAnsi="Encode Sans" w:cs="DIN Pro Regular"/>
                <w:sz w:val="20"/>
                <w:szCs w:val="20"/>
                <w:lang w:eastAsia="es-ES"/>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FC985D" w14:textId="77777777" w:rsidR="000B2BB5" w:rsidRDefault="000B2BB5">
            <w:pPr>
              <w:pStyle w:val="Standard"/>
              <w:widowControl w:val="0"/>
              <w:spacing w:after="101" w:line="224" w:lineRule="exact"/>
              <w:jc w:val="both"/>
              <w:rPr>
                <w:rFonts w:ascii="Encode Sans" w:eastAsia="Times New Roman" w:hAnsi="Encode Sans" w:cs="DIN Pro Regular"/>
                <w:sz w:val="20"/>
                <w:szCs w:val="20"/>
                <w:lang w:eastAsia="es-ES"/>
              </w:rPr>
            </w:pPr>
          </w:p>
        </w:tc>
      </w:tr>
      <w:tr w:rsidR="000B2BB5" w14:paraId="61EF249C" w14:textId="77777777">
        <w:tblPrEx>
          <w:tblCellMar>
            <w:top w:w="0" w:type="dxa"/>
            <w:bottom w:w="0" w:type="dxa"/>
          </w:tblCellMar>
        </w:tblPrEx>
        <w:trPr>
          <w:cantSplit/>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FB7DDC"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Depreciación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18475A"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430,763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7606CA"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477,099</w:t>
            </w:r>
          </w:p>
        </w:tc>
      </w:tr>
      <w:tr w:rsidR="000B2BB5" w14:paraId="6FDC4F3C" w14:textId="77777777">
        <w:tblPrEx>
          <w:tblCellMar>
            <w:top w:w="0" w:type="dxa"/>
            <w:bottom w:w="0" w:type="dxa"/>
          </w:tblCellMar>
        </w:tblPrEx>
        <w:trPr>
          <w:cantSplit/>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5C5B7A"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Amortización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E12E4"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777D1"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r>
      <w:tr w:rsidR="000B2BB5" w14:paraId="19D7C6B9" w14:textId="77777777">
        <w:tblPrEx>
          <w:tblCellMar>
            <w:top w:w="0" w:type="dxa"/>
            <w:bottom w:w="0" w:type="dxa"/>
          </w:tblCellMar>
        </w:tblPrEx>
        <w:trPr>
          <w:cantSplit/>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D8A77B"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Incrementos en las provisiones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9E0F19"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5FDD7"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r>
      <w:tr w:rsidR="000B2BB5" w14:paraId="1AF52C15" w14:textId="77777777">
        <w:tblPrEx>
          <w:tblCellMar>
            <w:top w:w="0" w:type="dxa"/>
            <w:bottom w:w="0" w:type="dxa"/>
          </w:tblCellMar>
        </w:tblPrEx>
        <w:trPr>
          <w:cantSplit/>
          <w:trHeight w:val="212"/>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EF61BB"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Incremento en inversiones producido por revaluación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84F117"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21D500"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r>
      <w:tr w:rsidR="000B2BB5" w14:paraId="21D01D89" w14:textId="77777777">
        <w:tblPrEx>
          <w:tblCellMar>
            <w:top w:w="0" w:type="dxa"/>
            <w:bottom w:w="0" w:type="dxa"/>
          </w:tblCellMar>
        </w:tblPrEx>
        <w:trPr>
          <w:cantSplit/>
          <w:trHeight w:val="102"/>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A8D541"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Ganancia/pérdida en venta de bienes muebles, inmuebles e intangibles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09FE39"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6AA1DA"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r>
      <w:tr w:rsidR="000B2BB5" w14:paraId="10C4F7E0" w14:textId="77777777">
        <w:tblPrEx>
          <w:tblCellMar>
            <w:top w:w="0" w:type="dxa"/>
            <w:bottom w:w="0" w:type="dxa"/>
          </w:tblCellMar>
        </w:tblPrEx>
        <w:trPr>
          <w:cantSplit/>
          <w:trHeight w:val="282"/>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09D5A1"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Incremento en cuentas por cobrar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55588E"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331BF9"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(X)</w:t>
            </w:r>
          </w:p>
        </w:tc>
      </w:tr>
      <w:tr w:rsidR="000B2BB5" w14:paraId="03072D7B" w14:textId="77777777">
        <w:tblPrEx>
          <w:tblCellMar>
            <w:top w:w="0" w:type="dxa"/>
            <w:bottom w:w="0" w:type="dxa"/>
          </w:tblCellMar>
        </w:tblPrEx>
        <w:trPr>
          <w:cantSplit/>
          <w:jc w:val="center"/>
        </w:trPr>
        <w:tc>
          <w:tcPr>
            <w:tcW w:w="64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60CBC"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Flujos de Efectivo Netos de las Actividades de Operación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0389A0"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2,048,199</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C38661" w14:textId="77777777" w:rsidR="000B2BB5" w:rsidRDefault="00000000">
            <w:pPr>
              <w:pStyle w:val="Standard"/>
              <w:widowControl w:val="0"/>
              <w:spacing w:after="101" w:line="224" w:lineRule="exact"/>
              <w:jc w:val="both"/>
              <w:rPr>
                <w:rFonts w:ascii="Encode Sans" w:eastAsia="Times New Roman" w:hAnsi="Encode Sans" w:cs="DIN Pro Regular"/>
                <w:sz w:val="20"/>
                <w:szCs w:val="20"/>
                <w:lang w:eastAsia="es-ES"/>
              </w:rPr>
            </w:pPr>
            <w:r>
              <w:rPr>
                <w:rFonts w:ascii="Encode Sans" w:eastAsia="Times New Roman" w:hAnsi="Encode Sans" w:cs="DIN Pro Regular"/>
                <w:sz w:val="20"/>
                <w:szCs w:val="20"/>
                <w:lang w:eastAsia="es-ES"/>
              </w:rPr>
              <w:t>5,489,679</w:t>
            </w:r>
          </w:p>
        </w:tc>
      </w:tr>
    </w:tbl>
    <w:p w14:paraId="45686CEC" w14:textId="77777777" w:rsidR="000B2BB5" w:rsidRDefault="000B2BB5">
      <w:pPr>
        <w:pStyle w:val="ROMANOS"/>
        <w:spacing w:after="0" w:line="240" w:lineRule="exact"/>
        <w:ind w:left="1140"/>
        <w:rPr>
          <w:rFonts w:ascii="Encode Sans" w:hAnsi="Encode Sans" w:cs="DIN Pro Regular"/>
          <w:b/>
          <w:sz w:val="20"/>
          <w:szCs w:val="20"/>
          <w:lang w:val="es-MX"/>
        </w:rPr>
      </w:pPr>
    </w:p>
    <w:p w14:paraId="52277E24" w14:textId="77777777" w:rsidR="000B2BB5" w:rsidRDefault="000B2BB5">
      <w:pPr>
        <w:pStyle w:val="INCISO"/>
        <w:spacing w:after="0" w:line="240" w:lineRule="exact"/>
        <w:ind w:left="360"/>
        <w:rPr>
          <w:rFonts w:ascii="Encode Sans" w:hAnsi="Encode Sans" w:cs="DIN Pro Regular"/>
          <w:b/>
          <w:smallCaps/>
          <w:sz w:val="20"/>
          <w:szCs w:val="20"/>
        </w:rPr>
      </w:pPr>
    </w:p>
    <w:p w14:paraId="501F04D7" w14:textId="77777777" w:rsidR="000B2BB5" w:rsidRDefault="000B2BB5">
      <w:pPr>
        <w:pStyle w:val="INCISO"/>
        <w:spacing w:after="0" w:line="240" w:lineRule="exact"/>
        <w:ind w:left="360"/>
        <w:rPr>
          <w:rFonts w:ascii="Encode Sans" w:hAnsi="Encode Sans" w:cs="DIN Pro Regular"/>
          <w:b/>
          <w:smallCaps/>
          <w:sz w:val="20"/>
          <w:szCs w:val="20"/>
        </w:rPr>
      </w:pPr>
    </w:p>
    <w:p w14:paraId="51099D2C" w14:textId="77777777" w:rsidR="000B2BB5" w:rsidRDefault="000B2BB5">
      <w:pPr>
        <w:pStyle w:val="INCISO"/>
        <w:spacing w:after="0" w:line="240" w:lineRule="exact"/>
        <w:ind w:left="360"/>
        <w:rPr>
          <w:rFonts w:ascii="Encode Sans" w:hAnsi="Encode Sans" w:cs="DIN Pro Regular"/>
          <w:b/>
          <w:smallCaps/>
          <w:sz w:val="20"/>
          <w:szCs w:val="20"/>
        </w:rPr>
      </w:pPr>
    </w:p>
    <w:p w14:paraId="78DF7E7E" w14:textId="77777777" w:rsidR="000B2BB5" w:rsidRDefault="000B2BB5">
      <w:pPr>
        <w:pStyle w:val="INCISO"/>
        <w:spacing w:after="0" w:line="240" w:lineRule="exact"/>
        <w:ind w:left="360"/>
        <w:rPr>
          <w:rFonts w:ascii="Encode Sans" w:hAnsi="Encode Sans" w:cs="DIN Pro Regular"/>
          <w:b/>
          <w:smallCaps/>
          <w:sz w:val="20"/>
          <w:szCs w:val="20"/>
        </w:rPr>
      </w:pPr>
    </w:p>
    <w:p w14:paraId="31049BFD" w14:textId="77777777" w:rsidR="000B2BB5" w:rsidRDefault="000B2BB5">
      <w:pPr>
        <w:pStyle w:val="INCISO"/>
        <w:spacing w:after="0" w:line="240" w:lineRule="exact"/>
        <w:ind w:left="360"/>
        <w:rPr>
          <w:rFonts w:ascii="Encode Sans" w:hAnsi="Encode Sans" w:cs="DIN Pro Regular"/>
          <w:b/>
          <w:smallCaps/>
          <w:sz w:val="20"/>
          <w:szCs w:val="20"/>
        </w:rPr>
      </w:pPr>
    </w:p>
    <w:p w14:paraId="18E10843" w14:textId="77777777" w:rsidR="000B2BB5" w:rsidRDefault="000B2BB5">
      <w:pPr>
        <w:pStyle w:val="INCISO"/>
        <w:spacing w:after="0" w:line="240" w:lineRule="exact"/>
        <w:ind w:left="360"/>
        <w:rPr>
          <w:rFonts w:ascii="Encode Sans" w:hAnsi="Encode Sans" w:cs="DIN Pro Regular"/>
          <w:b/>
          <w:smallCaps/>
          <w:sz w:val="20"/>
          <w:szCs w:val="20"/>
        </w:rPr>
      </w:pPr>
    </w:p>
    <w:p w14:paraId="0C06B388" w14:textId="77777777" w:rsidR="000B2BB5" w:rsidRDefault="000B2BB5">
      <w:pPr>
        <w:pStyle w:val="INCISO"/>
        <w:spacing w:after="0" w:line="240" w:lineRule="exact"/>
        <w:ind w:left="360"/>
        <w:rPr>
          <w:rFonts w:ascii="Encode Sans" w:hAnsi="Encode Sans" w:cs="DIN Pro Regular"/>
          <w:b/>
          <w:smallCaps/>
          <w:sz w:val="20"/>
          <w:szCs w:val="20"/>
        </w:rPr>
      </w:pPr>
    </w:p>
    <w:p w14:paraId="78221CEE" w14:textId="77777777" w:rsidR="000B2BB5" w:rsidRDefault="000B2BB5">
      <w:pPr>
        <w:pStyle w:val="INCISO"/>
        <w:spacing w:after="0" w:line="240" w:lineRule="exact"/>
        <w:ind w:left="360"/>
        <w:rPr>
          <w:rFonts w:ascii="Encode Sans" w:hAnsi="Encode Sans" w:cs="DIN Pro Regular"/>
          <w:b/>
          <w:smallCaps/>
          <w:sz w:val="20"/>
          <w:szCs w:val="20"/>
        </w:rPr>
      </w:pPr>
    </w:p>
    <w:p w14:paraId="4FBCBCF6" w14:textId="77777777" w:rsidR="000B2BB5" w:rsidRDefault="000B2BB5">
      <w:pPr>
        <w:pStyle w:val="INCISO"/>
        <w:spacing w:after="0" w:line="240" w:lineRule="exact"/>
        <w:ind w:left="360"/>
        <w:rPr>
          <w:rFonts w:ascii="Encode Sans" w:hAnsi="Encode Sans" w:cs="DIN Pro Regular"/>
          <w:b/>
          <w:smallCaps/>
          <w:sz w:val="20"/>
          <w:szCs w:val="20"/>
        </w:rPr>
      </w:pPr>
    </w:p>
    <w:p w14:paraId="16AA15CB" w14:textId="77777777" w:rsidR="000B2BB5" w:rsidRDefault="000B2BB5">
      <w:pPr>
        <w:pStyle w:val="INCISO"/>
        <w:spacing w:after="0" w:line="240" w:lineRule="exact"/>
        <w:ind w:left="360"/>
        <w:rPr>
          <w:rFonts w:ascii="Encode Sans" w:hAnsi="Encode Sans" w:cs="DIN Pro Regular"/>
          <w:b/>
          <w:smallCaps/>
          <w:sz w:val="20"/>
          <w:szCs w:val="20"/>
        </w:rPr>
      </w:pPr>
    </w:p>
    <w:p w14:paraId="1612B9DB" w14:textId="77777777" w:rsidR="000B2BB5" w:rsidRDefault="000B2BB5">
      <w:pPr>
        <w:pStyle w:val="INCISO"/>
        <w:spacing w:after="0" w:line="240" w:lineRule="exact"/>
        <w:ind w:left="360"/>
        <w:rPr>
          <w:rFonts w:ascii="Encode Sans" w:hAnsi="Encode Sans" w:cs="DIN Pro Regular"/>
          <w:b/>
          <w:smallCaps/>
          <w:sz w:val="20"/>
          <w:szCs w:val="20"/>
        </w:rPr>
      </w:pPr>
    </w:p>
    <w:p w14:paraId="6770C75F" w14:textId="77777777" w:rsidR="000B2BB5" w:rsidRDefault="000B2BB5">
      <w:pPr>
        <w:pStyle w:val="INCISO"/>
        <w:spacing w:after="0" w:line="240" w:lineRule="exact"/>
        <w:ind w:left="360"/>
        <w:rPr>
          <w:rFonts w:ascii="Encode Sans" w:hAnsi="Encode Sans" w:cs="DIN Pro Regular"/>
          <w:b/>
          <w:smallCaps/>
          <w:sz w:val="20"/>
          <w:szCs w:val="20"/>
        </w:rPr>
      </w:pPr>
    </w:p>
    <w:p w14:paraId="6C9D65EB" w14:textId="77777777" w:rsidR="000B2BB5" w:rsidRDefault="000B2BB5">
      <w:pPr>
        <w:pStyle w:val="INCISO"/>
        <w:spacing w:after="0" w:line="240" w:lineRule="exact"/>
        <w:ind w:left="360"/>
        <w:rPr>
          <w:rFonts w:ascii="Encode Sans" w:hAnsi="Encode Sans" w:cs="DIN Pro Regular"/>
          <w:b/>
          <w:smallCaps/>
          <w:sz w:val="20"/>
          <w:szCs w:val="20"/>
        </w:rPr>
      </w:pPr>
    </w:p>
    <w:p w14:paraId="6D5BE37A" w14:textId="77777777" w:rsidR="000B2BB5" w:rsidRDefault="000B2BB5">
      <w:pPr>
        <w:pStyle w:val="INCISO"/>
        <w:spacing w:after="0" w:line="240" w:lineRule="exact"/>
        <w:ind w:left="360"/>
        <w:rPr>
          <w:rFonts w:ascii="Encode Sans" w:hAnsi="Encode Sans" w:cs="DIN Pro Regular"/>
          <w:b/>
          <w:smallCaps/>
          <w:sz w:val="20"/>
          <w:szCs w:val="20"/>
        </w:rPr>
      </w:pPr>
    </w:p>
    <w:p w14:paraId="7932A9F1" w14:textId="77777777" w:rsidR="000B2BB5" w:rsidRDefault="000B2BB5">
      <w:pPr>
        <w:pStyle w:val="INCISO"/>
        <w:spacing w:after="0" w:line="240" w:lineRule="exact"/>
        <w:ind w:left="360"/>
        <w:rPr>
          <w:rFonts w:ascii="Encode Sans" w:hAnsi="Encode Sans" w:cs="DIN Pro Regular"/>
          <w:b/>
          <w:smallCaps/>
          <w:sz w:val="20"/>
          <w:szCs w:val="20"/>
        </w:rPr>
      </w:pPr>
    </w:p>
    <w:p w14:paraId="27AE6EAD" w14:textId="77777777" w:rsidR="000B2BB5" w:rsidRDefault="000B2BB5">
      <w:pPr>
        <w:pStyle w:val="INCISO"/>
        <w:spacing w:after="0" w:line="240" w:lineRule="exact"/>
        <w:ind w:left="360"/>
        <w:rPr>
          <w:rFonts w:ascii="Encode Sans" w:hAnsi="Encode Sans" w:cs="DIN Pro Regular"/>
          <w:b/>
          <w:smallCaps/>
          <w:sz w:val="20"/>
          <w:szCs w:val="20"/>
        </w:rPr>
      </w:pPr>
    </w:p>
    <w:p w14:paraId="69D89A84" w14:textId="77777777" w:rsidR="000B2BB5" w:rsidRDefault="000B2BB5">
      <w:pPr>
        <w:pStyle w:val="INCISO"/>
        <w:spacing w:after="0" w:line="240" w:lineRule="exact"/>
        <w:ind w:left="360"/>
        <w:rPr>
          <w:rFonts w:ascii="Encode Sans" w:hAnsi="Encode Sans" w:cs="DIN Pro Regular"/>
          <w:b/>
          <w:smallCaps/>
          <w:sz w:val="20"/>
          <w:szCs w:val="20"/>
        </w:rPr>
      </w:pPr>
    </w:p>
    <w:p w14:paraId="35ACB895" w14:textId="77777777" w:rsidR="000B2BB5" w:rsidRDefault="00000000">
      <w:pPr>
        <w:pStyle w:val="INCISO"/>
        <w:spacing w:after="0" w:line="240" w:lineRule="exact"/>
        <w:ind w:left="360"/>
      </w:pPr>
      <w:r>
        <w:rPr>
          <w:rFonts w:ascii="Encode Sans" w:hAnsi="Encode Sans" w:cs="DIN Pro Regular"/>
          <w:b/>
          <w:smallCaps/>
          <w:sz w:val="20"/>
          <w:szCs w:val="20"/>
        </w:rPr>
        <w:t>V) Conciliación entre los ingresos presupuestarios y contables, así como entre los egresos presupuestarios y los gastos contables:</w:t>
      </w:r>
    </w:p>
    <w:p w14:paraId="3E3204EB" w14:textId="77777777" w:rsidR="000B2BB5" w:rsidRDefault="000B2BB5">
      <w:pPr>
        <w:pStyle w:val="INCISO"/>
        <w:spacing w:after="0" w:line="240" w:lineRule="exact"/>
        <w:ind w:left="360"/>
        <w:rPr>
          <w:rFonts w:ascii="Encode Sans" w:hAnsi="Encode Sans" w:cs="DIN Pro Regular"/>
          <w:b/>
          <w:smallCaps/>
          <w:sz w:val="20"/>
          <w:szCs w:val="20"/>
        </w:rPr>
      </w:pPr>
    </w:p>
    <w:p w14:paraId="1FF38E94" w14:textId="77777777" w:rsidR="000B2BB5" w:rsidRDefault="00000000">
      <w:pPr>
        <w:pStyle w:val="INCISO"/>
        <w:spacing w:after="0" w:line="240" w:lineRule="exact"/>
        <w:ind w:left="360"/>
      </w:pPr>
      <w:r>
        <w:rPr>
          <w:rFonts w:ascii="Encode Sans" w:hAnsi="Encode Sans"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6B74C75F" wp14:editId="7A117A60">
                <wp:simplePos x="0" y="0"/>
                <wp:positionH relativeFrom="column">
                  <wp:posOffset>281882</wp:posOffset>
                </wp:positionH>
                <wp:positionV relativeFrom="paragraph">
                  <wp:posOffset>111236</wp:posOffset>
                </wp:positionV>
                <wp:extent cx="5404488" cy="6398898"/>
                <wp:effectExtent l="0" t="0" r="5712" b="1902"/>
                <wp:wrapSquare wrapText="bothSides"/>
                <wp:docPr id="399013847" name="Marco3"/>
                <wp:cNvGraphicFramePr/>
                <a:graphic xmlns:a="http://schemas.openxmlformats.org/drawingml/2006/main">
                  <a:graphicData uri="http://schemas.microsoft.com/office/word/2010/wordprocessingShape">
                    <wps:wsp>
                      <wps:cNvSpPr txBox="1"/>
                      <wps:spPr>
                        <a:xfrm>
                          <a:off x="0" y="0"/>
                          <a:ext cx="5404488"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0B2BB5" w14:paraId="0255E532"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480E498" w14:textId="77777777" w:rsidR="000B2BB5"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de Derechos Humanos del Estado de Tamaulipas</w:t>
                                  </w:r>
                                </w:p>
                              </w:tc>
                              <w:tc>
                                <w:tcPr>
                                  <w:tcW w:w="160" w:type="dxa"/>
                                  <w:shd w:val="clear" w:color="auto" w:fill="auto"/>
                                  <w:tcMar>
                                    <w:top w:w="0" w:type="dxa"/>
                                    <w:left w:w="70" w:type="dxa"/>
                                    <w:bottom w:w="0" w:type="dxa"/>
                                    <w:right w:w="70" w:type="dxa"/>
                                  </w:tcMar>
                                </w:tcPr>
                                <w:p w14:paraId="0FCE8F23" w14:textId="77777777" w:rsidR="000B2BB5" w:rsidRDefault="000B2BB5">
                                  <w:pPr>
                                    <w:pStyle w:val="Standard"/>
                                    <w:widowControl w:val="0"/>
                                  </w:pPr>
                                </w:p>
                              </w:tc>
                            </w:tr>
                            <w:tr w:rsidR="000B2BB5" w14:paraId="304C149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4465A79" w14:textId="77777777" w:rsidR="000B2BB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A09AD5A" w14:textId="77777777" w:rsidR="000B2BB5" w:rsidRDefault="000B2BB5">
                                  <w:pPr>
                                    <w:pStyle w:val="Standard"/>
                                    <w:widowControl w:val="0"/>
                                  </w:pPr>
                                </w:p>
                              </w:tc>
                            </w:tr>
                            <w:tr w:rsidR="000B2BB5" w14:paraId="4367685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1BD9AFF" w14:textId="77777777" w:rsidR="000B2BB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11F01BCE" w14:textId="77777777" w:rsidR="000B2BB5" w:rsidRDefault="000B2BB5">
                                  <w:pPr>
                                    <w:pStyle w:val="Standard"/>
                                    <w:widowControl w:val="0"/>
                                  </w:pPr>
                                </w:p>
                              </w:tc>
                            </w:tr>
                            <w:tr w:rsidR="000B2BB5" w14:paraId="162E154D"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11B3F93" w14:textId="77777777" w:rsidR="000B2BB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(Cifras en pesos)                                                                                              </w:t>
                                  </w:r>
                                </w:p>
                              </w:tc>
                              <w:tc>
                                <w:tcPr>
                                  <w:tcW w:w="160" w:type="dxa"/>
                                  <w:shd w:val="clear" w:color="auto" w:fill="auto"/>
                                  <w:tcMar>
                                    <w:top w:w="0" w:type="dxa"/>
                                    <w:left w:w="70" w:type="dxa"/>
                                    <w:bottom w:w="0" w:type="dxa"/>
                                    <w:right w:w="70" w:type="dxa"/>
                                  </w:tcMar>
                                </w:tcPr>
                                <w:p w14:paraId="3D62E669" w14:textId="77777777" w:rsidR="000B2BB5" w:rsidRDefault="000B2BB5">
                                  <w:pPr>
                                    <w:pStyle w:val="Standard"/>
                                    <w:widowControl w:val="0"/>
                                  </w:pPr>
                                </w:p>
                              </w:tc>
                            </w:tr>
                            <w:tr w:rsidR="000B2BB5" w14:paraId="38D41BBC"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00F3E592" w14:textId="77777777" w:rsidR="000B2BB5" w:rsidRDefault="000B2BB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7BAC72A"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437767C8"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6D53A9C"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4D3657D3" w14:textId="77777777" w:rsidR="000B2BB5" w:rsidRDefault="000B2BB5">
                                  <w:pPr>
                                    <w:pStyle w:val="Standard"/>
                                    <w:widowControl w:val="0"/>
                                  </w:pPr>
                                </w:p>
                              </w:tc>
                            </w:tr>
                            <w:tr w:rsidR="000B2BB5" w14:paraId="1197485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C38CC38" w14:textId="77777777" w:rsidR="000B2BB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FF60C6" w14:textId="77777777" w:rsidR="000B2BB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$38,184,294</w:t>
                                  </w:r>
                                </w:p>
                              </w:tc>
                              <w:tc>
                                <w:tcPr>
                                  <w:tcW w:w="160" w:type="dxa"/>
                                  <w:shd w:val="clear" w:color="auto" w:fill="auto"/>
                                  <w:tcMar>
                                    <w:top w:w="0" w:type="dxa"/>
                                    <w:left w:w="70" w:type="dxa"/>
                                    <w:bottom w:w="0" w:type="dxa"/>
                                    <w:right w:w="70" w:type="dxa"/>
                                  </w:tcMar>
                                </w:tcPr>
                                <w:p w14:paraId="0530835F"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312C7528" w14:textId="77777777" w:rsidR="000B2BB5" w:rsidRDefault="000B2BB5">
                                  <w:pPr>
                                    <w:pStyle w:val="Standard"/>
                                    <w:widowControl w:val="0"/>
                                  </w:pPr>
                                </w:p>
                              </w:tc>
                            </w:tr>
                            <w:tr w:rsidR="000B2BB5" w14:paraId="61C52FDD" w14:textId="77777777">
                              <w:tblPrEx>
                                <w:tblCellMar>
                                  <w:top w:w="0" w:type="dxa"/>
                                  <w:bottom w:w="0" w:type="dxa"/>
                                </w:tblCellMar>
                              </w:tblPrEx>
                              <w:trPr>
                                <w:trHeight w:val="141"/>
                                <w:jc w:val="center"/>
                              </w:trPr>
                              <w:tc>
                                <w:tcPr>
                                  <w:tcW w:w="603" w:type="dxa"/>
                                  <w:shd w:val="clear" w:color="auto" w:fill="auto"/>
                                  <w:tcMar>
                                    <w:top w:w="0" w:type="dxa"/>
                                    <w:left w:w="70" w:type="dxa"/>
                                    <w:bottom w:w="0" w:type="dxa"/>
                                    <w:right w:w="70" w:type="dxa"/>
                                  </w:tcMar>
                                  <w:vAlign w:val="center"/>
                                </w:tcPr>
                                <w:p w14:paraId="73BFE08A" w14:textId="77777777" w:rsidR="000B2BB5" w:rsidRDefault="000B2BB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315F649"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C961494"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4A0453C"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538CF5F9" w14:textId="77777777" w:rsidR="000B2BB5" w:rsidRDefault="000B2BB5">
                                  <w:pPr>
                                    <w:pStyle w:val="Standard"/>
                                    <w:widowControl w:val="0"/>
                                  </w:pPr>
                                </w:p>
                              </w:tc>
                            </w:tr>
                            <w:tr w:rsidR="000B2BB5" w14:paraId="26B6CBA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4CA2C64" w14:textId="77777777" w:rsidR="000B2BB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5E2E0" w14:textId="77777777" w:rsidR="000B2BB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(2.1 al  2.6)</w:t>
                                  </w:r>
                                </w:p>
                              </w:tc>
                              <w:tc>
                                <w:tcPr>
                                  <w:tcW w:w="160" w:type="dxa"/>
                                  <w:shd w:val="clear" w:color="auto" w:fill="auto"/>
                                  <w:tcMar>
                                    <w:top w:w="0" w:type="dxa"/>
                                    <w:left w:w="70" w:type="dxa"/>
                                    <w:bottom w:w="0" w:type="dxa"/>
                                    <w:right w:w="70" w:type="dxa"/>
                                  </w:tcMar>
                                </w:tcPr>
                                <w:p w14:paraId="51AD9074"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0A8B8D42" w14:textId="77777777" w:rsidR="000B2BB5" w:rsidRDefault="000B2BB5">
                                  <w:pPr>
                                    <w:pStyle w:val="Standard"/>
                                    <w:widowControl w:val="0"/>
                                  </w:pPr>
                                </w:p>
                              </w:tc>
                            </w:tr>
                            <w:tr w:rsidR="000B2BB5" w14:paraId="741F99B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AFCC17" w14:textId="77777777" w:rsidR="000B2BB5"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3562F2"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21E0E3"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9BD51C9"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7EF76661" w14:textId="77777777" w:rsidR="000B2BB5" w:rsidRDefault="000B2BB5">
                                  <w:pPr>
                                    <w:pStyle w:val="Standard"/>
                                    <w:widowControl w:val="0"/>
                                  </w:pPr>
                                </w:p>
                              </w:tc>
                            </w:tr>
                            <w:tr w:rsidR="000B2BB5" w14:paraId="25D26D2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57D7EA" w14:textId="77777777" w:rsidR="000B2BB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032A42"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7928BA"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B1C4010"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46D238B8"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B1FB49" w14:textId="77777777" w:rsidR="000B2BB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01E701"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07CFC7"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DBAEAE5"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08C24AE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D6C968" w14:textId="77777777" w:rsidR="000B2BB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F9571A"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8F3C63"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10C87CA"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10AA923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BFE612" w14:textId="77777777" w:rsidR="000B2BB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EA00D3"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2E9903" w14:textId="77777777" w:rsidR="000B2BB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139,380</w:t>
                                  </w:r>
                                </w:p>
                              </w:tc>
                              <w:tc>
                                <w:tcPr>
                                  <w:tcW w:w="320" w:type="dxa"/>
                                  <w:gridSpan w:val="2"/>
                                  <w:shd w:val="clear" w:color="auto" w:fill="auto"/>
                                  <w:tcMar>
                                    <w:top w:w="0" w:type="dxa"/>
                                    <w:left w:w="70" w:type="dxa"/>
                                    <w:bottom w:w="0" w:type="dxa"/>
                                    <w:right w:w="70" w:type="dxa"/>
                                  </w:tcMar>
                                  <w:vAlign w:val="bottom"/>
                                </w:tcPr>
                                <w:p w14:paraId="6EB0D364"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5D52F23B"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B867F3" w14:textId="77777777" w:rsidR="000B2BB5"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78CDEA"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8804E92"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33647F0C"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223AE4E"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DE2BD41"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3E833510"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A978778"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3234EC93" w14:textId="77777777" w:rsidR="000B2BB5" w:rsidRDefault="000B2BB5">
                                  <w:pPr>
                                    <w:pStyle w:val="Standard"/>
                                    <w:widowControl w:val="0"/>
                                  </w:pPr>
                                </w:p>
                              </w:tc>
                            </w:tr>
                            <w:tr w:rsidR="000B2BB5" w14:paraId="7A23BC1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6AB951" w14:textId="77777777" w:rsidR="000B2BB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54169D" w14:textId="77777777" w:rsidR="000B2BB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(3.1 al 3.3)</w:t>
                                  </w:r>
                                </w:p>
                              </w:tc>
                              <w:tc>
                                <w:tcPr>
                                  <w:tcW w:w="160" w:type="dxa"/>
                                  <w:shd w:val="clear" w:color="auto" w:fill="auto"/>
                                  <w:tcMar>
                                    <w:top w:w="0" w:type="dxa"/>
                                    <w:left w:w="70" w:type="dxa"/>
                                    <w:bottom w:w="0" w:type="dxa"/>
                                    <w:right w:w="70" w:type="dxa"/>
                                  </w:tcMar>
                                </w:tcPr>
                                <w:p w14:paraId="42F47C19"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3849969C" w14:textId="77777777" w:rsidR="000B2BB5" w:rsidRDefault="000B2BB5">
                                  <w:pPr>
                                    <w:pStyle w:val="Standard"/>
                                    <w:widowControl w:val="0"/>
                                  </w:pPr>
                                </w:p>
                              </w:tc>
                            </w:tr>
                            <w:tr w:rsidR="000B2BB5" w14:paraId="022CBF3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F4450E" w14:textId="77777777" w:rsidR="000B2BB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09FDA3"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53F7A1"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B4FDC24"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71BD31CF" w14:textId="77777777" w:rsidR="000B2BB5" w:rsidRDefault="000B2BB5">
                                  <w:pPr>
                                    <w:pStyle w:val="Standard"/>
                                    <w:widowControl w:val="0"/>
                                  </w:pPr>
                                </w:p>
                              </w:tc>
                            </w:tr>
                            <w:tr w:rsidR="000B2BB5" w14:paraId="45656CE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B0AC47" w14:textId="77777777" w:rsidR="000B2BB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CDC69B"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491C96"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DDA93CF"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74EC777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109C55" w14:textId="77777777" w:rsidR="000B2BB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4A59B9"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60D6D1"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41DC3C7"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78022E7B"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2EAF1533" w14:textId="77777777" w:rsidR="000B2BB5" w:rsidRDefault="000B2BB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0DCD15C7"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FC93B61"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35F7A1AD" w14:textId="77777777" w:rsidR="000B2BB5" w:rsidRDefault="000B2BB5">
                                  <w:pPr>
                                    <w:pStyle w:val="Standard"/>
                                    <w:widowControl w:val="0"/>
                                  </w:pPr>
                                </w:p>
                              </w:tc>
                            </w:tr>
                            <w:tr w:rsidR="000B2BB5" w14:paraId="4D0A389F"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6BE0D36" w14:textId="77777777" w:rsidR="000B2BB5"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0D9314" w14:textId="77777777" w:rsidR="000B2BB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38,323,674</w:t>
                                  </w:r>
                                </w:p>
                              </w:tc>
                              <w:tc>
                                <w:tcPr>
                                  <w:tcW w:w="160" w:type="dxa"/>
                                  <w:shd w:val="clear" w:color="auto" w:fill="auto"/>
                                  <w:tcMar>
                                    <w:top w:w="0" w:type="dxa"/>
                                    <w:left w:w="70" w:type="dxa"/>
                                    <w:bottom w:w="0" w:type="dxa"/>
                                    <w:right w:w="70" w:type="dxa"/>
                                  </w:tcMar>
                                </w:tcPr>
                                <w:p w14:paraId="57D04486"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6BE1B5D9" w14:textId="77777777" w:rsidR="000B2BB5" w:rsidRDefault="000B2BB5">
                                  <w:pPr>
                                    <w:pStyle w:val="Standard"/>
                                    <w:widowControl w:val="0"/>
                                  </w:pPr>
                                </w:p>
                              </w:tc>
                            </w:tr>
                          </w:tbl>
                          <w:p w14:paraId="1C2B1018" w14:textId="77777777" w:rsidR="000B2BB5" w:rsidRDefault="000B2BB5"/>
                        </w:txbxContent>
                      </wps:txbx>
                      <wps:bodyPr vert="horz" wrap="none" lIns="0" tIns="0" rIns="0" bIns="0" anchor="t" anchorCtr="0" compatLnSpc="0">
                        <a:spAutoFit/>
                      </wps:bodyPr>
                    </wps:wsp>
                  </a:graphicData>
                </a:graphic>
              </wp:anchor>
            </w:drawing>
          </mc:Choice>
          <mc:Fallback>
            <w:pict>
              <v:shapetype w14:anchorId="6B74C75F" id="_x0000_t202" coordsize="21600,21600" o:spt="202" path="m,l,21600r21600,l21600,xe">
                <v:stroke joinstyle="miter"/>
                <v:path gradientshapeok="t" o:connecttype="rect"/>
              </v:shapetype>
              <v:shape id="Marco3" o:spid="_x0000_s1026" type="#_x0000_t202" style="position:absolute;left:0;text-align:left;margin-left:22.2pt;margin-top:8.75pt;width:425.5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0B2BB5" w14:paraId="0255E532"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480E498" w14:textId="77777777" w:rsidR="000B2BB5"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de Derechos Humanos del Estado de Tamaulipas</w:t>
                            </w:r>
                          </w:p>
                        </w:tc>
                        <w:tc>
                          <w:tcPr>
                            <w:tcW w:w="160" w:type="dxa"/>
                            <w:shd w:val="clear" w:color="auto" w:fill="auto"/>
                            <w:tcMar>
                              <w:top w:w="0" w:type="dxa"/>
                              <w:left w:w="70" w:type="dxa"/>
                              <w:bottom w:w="0" w:type="dxa"/>
                              <w:right w:w="70" w:type="dxa"/>
                            </w:tcMar>
                          </w:tcPr>
                          <w:p w14:paraId="0FCE8F23" w14:textId="77777777" w:rsidR="000B2BB5" w:rsidRDefault="000B2BB5">
                            <w:pPr>
                              <w:pStyle w:val="Standard"/>
                              <w:widowControl w:val="0"/>
                            </w:pPr>
                          </w:p>
                        </w:tc>
                      </w:tr>
                      <w:tr w:rsidR="000B2BB5" w14:paraId="304C149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4465A79" w14:textId="77777777" w:rsidR="000B2BB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A09AD5A" w14:textId="77777777" w:rsidR="000B2BB5" w:rsidRDefault="000B2BB5">
                            <w:pPr>
                              <w:pStyle w:val="Standard"/>
                              <w:widowControl w:val="0"/>
                            </w:pPr>
                          </w:p>
                        </w:tc>
                      </w:tr>
                      <w:tr w:rsidR="000B2BB5" w14:paraId="4367685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1BD9AFF" w14:textId="77777777" w:rsidR="000B2BB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11F01BCE" w14:textId="77777777" w:rsidR="000B2BB5" w:rsidRDefault="000B2BB5">
                            <w:pPr>
                              <w:pStyle w:val="Standard"/>
                              <w:widowControl w:val="0"/>
                            </w:pPr>
                          </w:p>
                        </w:tc>
                      </w:tr>
                      <w:tr w:rsidR="000B2BB5" w14:paraId="162E154D"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11B3F93" w14:textId="77777777" w:rsidR="000B2BB5"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(Cifras en pesos)                                                                                              </w:t>
                            </w:r>
                          </w:p>
                        </w:tc>
                        <w:tc>
                          <w:tcPr>
                            <w:tcW w:w="160" w:type="dxa"/>
                            <w:shd w:val="clear" w:color="auto" w:fill="auto"/>
                            <w:tcMar>
                              <w:top w:w="0" w:type="dxa"/>
                              <w:left w:w="70" w:type="dxa"/>
                              <w:bottom w:w="0" w:type="dxa"/>
                              <w:right w:w="70" w:type="dxa"/>
                            </w:tcMar>
                          </w:tcPr>
                          <w:p w14:paraId="3D62E669" w14:textId="77777777" w:rsidR="000B2BB5" w:rsidRDefault="000B2BB5">
                            <w:pPr>
                              <w:pStyle w:val="Standard"/>
                              <w:widowControl w:val="0"/>
                            </w:pPr>
                          </w:p>
                        </w:tc>
                      </w:tr>
                      <w:tr w:rsidR="000B2BB5" w14:paraId="38D41BBC"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00F3E592" w14:textId="77777777" w:rsidR="000B2BB5" w:rsidRDefault="000B2BB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7BAC72A"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437767C8"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6D53A9C"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4D3657D3" w14:textId="77777777" w:rsidR="000B2BB5" w:rsidRDefault="000B2BB5">
                            <w:pPr>
                              <w:pStyle w:val="Standard"/>
                              <w:widowControl w:val="0"/>
                            </w:pPr>
                          </w:p>
                        </w:tc>
                      </w:tr>
                      <w:tr w:rsidR="000B2BB5" w14:paraId="1197485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C38CC38" w14:textId="77777777" w:rsidR="000B2BB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FF60C6" w14:textId="77777777" w:rsidR="000B2BB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$38,184,294</w:t>
                            </w:r>
                          </w:p>
                        </w:tc>
                        <w:tc>
                          <w:tcPr>
                            <w:tcW w:w="160" w:type="dxa"/>
                            <w:shd w:val="clear" w:color="auto" w:fill="auto"/>
                            <w:tcMar>
                              <w:top w:w="0" w:type="dxa"/>
                              <w:left w:w="70" w:type="dxa"/>
                              <w:bottom w:w="0" w:type="dxa"/>
                              <w:right w:w="70" w:type="dxa"/>
                            </w:tcMar>
                          </w:tcPr>
                          <w:p w14:paraId="0530835F"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312C7528" w14:textId="77777777" w:rsidR="000B2BB5" w:rsidRDefault="000B2BB5">
                            <w:pPr>
                              <w:pStyle w:val="Standard"/>
                              <w:widowControl w:val="0"/>
                            </w:pPr>
                          </w:p>
                        </w:tc>
                      </w:tr>
                      <w:tr w:rsidR="000B2BB5" w14:paraId="61C52FDD" w14:textId="77777777">
                        <w:tblPrEx>
                          <w:tblCellMar>
                            <w:top w:w="0" w:type="dxa"/>
                            <w:bottom w:w="0" w:type="dxa"/>
                          </w:tblCellMar>
                        </w:tblPrEx>
                        <w:trPr>
                          <w:trHeight w:val="141"/>
                          <w:jc w:val="center"/>
                        </w:trPr>
                        <w:tc>
                          <w:tcPr>
                            <w:tcW w:w="603" w:type="dxa"/>
                            <w:shd w:val="clear" w:color="auto" w:fill="auto"/>
                            <w:tcMar>
                              <w:top w:w="0" w:type="dxa"/>
                              <w:left w:w="70" w:type="dxa"/>
                              <w:bottom w:w="0" w:type="dxa"/>
                              <w:right w:w="70" w:type="dxa"/>
                            </w:tcMar>
                            <w:vAlign w:val="center"/>
                          </w:tcPr>
                          <w:p w14:paraId="73BFE08A" w14:textId="77777777" w:rsidR="000B2BB5" w:rsidRDefault="000B2BB5">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2315F649"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C961494"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4A0453C"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538CF5F9" w14:textId="77777777" w:rsidR="000B2BB5" w:rsidRDefault="000B2BB5">
                            <w:pPr>
                              <w:pStyle w:val="Standard"/>
                              <w:widowControl w:val="0"/>
                            </w:pPr>
                          </w:p>
                        </w:tc>
                      </w:tr>
                      <w:tr w:rsidR="000B2BB5" w14:paraId="26B6CBA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4CA2C64" w14:textId="77777777" w:rsidR="000B2BB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5E2E0" w14:textId="77777777" w:rsidR="000B2BB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(2.1 al  2.6)</w:t>
                            </w:r>
                          </w:p>
                        </w:tc>
                        <w:tc>
                          <w:tcPr>
                            <w:tcW w:w="160" w:type="dxa"/>
                            <w:shd w:val="clear" w:color="auto" w:fill="auto"/>
                            <w:tcMar>
                              <w:top w:w="0" w:type="dxa"/>
                              <w:left w:w="70" w:type="dxa"/>
                              <w:bottom w:w="0" w:type="dxa"/>
                              <w:right w:w="70" w:type="dxa"/>
                            </w:tcMar>
                          </w:tcPr>
                          <w:p w14:paraId="51AD9074"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0A8B8D42" w14:textId="77777777" w:rsidR="000B2BB5" w:rsidRDefault="000B2BB5">
                            <w:pPr>
                              <w:pStyle w:val="Standard"/>
                              <w:widowControl w:val="0"/>
                            </w:pPr>
                          </w:p>
                        </w:tc>
                      </w:tr>
                      <w:tr w:rsidR="000B2BB5" w14:paraId="741F99B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AFCC17" w14:textId="77777777" w:rsidR="000B2BB5"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3562F2"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21E0E3"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9BD51C9"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7EF76661" w14:textId="77777777" w:rsidR="000B2BB5" w:rsidRDefault="000B2BB5">
                            <w:pPr>
                              <w:pStyle w:val="Standard"/>
                              <w:widowControl w:val="0"/>
                            </w:pPr>
                          </w:p>
                        </w:tc>
                      </w:tr>
                      <w:tr w:rsidR="000B2BB5" w14:paraId="25D26D2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57D7EA" w14:textId="77777777" w:rsidR="000B2BB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032A42"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7928BA"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B1C4010"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46D238B8"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B1FB49" w14:textId="77777777" w:rsidR="000B2BB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01E701"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07CFC7"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DBAEAE5"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08C24AE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D6C968" w14:textId="77777777" w:rsidR="000B2BB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F9571A"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8F3C63"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10C87CA"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10AA923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BFE612" w14:textId="77777777" w:rsidR="000B2BB5"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EA00D3"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2E9903" w14:textId="77777777" w:rsidR="000B2BB5"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139,380</w:t>
                            </w:r>
                          </w:p>
                        </w:tc>
                        <w:tc>
                          <w:tcPr>
                            <w:tcW w:w="320" w:type="dxa"/>
                            <w:gridSpan w:val="2"/>
                            <w:shd w:val="clear" w:color="auto" w:fill="auto"/>
                            <w:tcMar>
                              <w:top w:w="0" w:type="dxa"/>
                              <w:left w:w="70" w:type="dxa"/>
                              <w:bottom w:w="0" w:type="dxa"/>
                              <w:right w:w="70" w:type="dxa"/>
                            </w:tcMar>
                            <w:vAlign w:val="bottom"/>
                          </w:tcPr>
                          <w:p w14:paraId="6EB0D364"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5D52F23B"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B867F3" w14:textId="77777777" w:rsidR="000B2BB5"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78CDEA"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8804E92"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33647F0C"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5223AE4E"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DE2BD41"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3E833510"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A978778"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3234EC93" w14:textId="77777777" w:rsidR="000B2BB5" w:rsidRDefault="000B2BB5">
                            <w:pPr>
                              <w:pStyle w:val="Standard"/>
                              <w:widowControl w:val="0"/>
                            </w:pPr>
                          </w:p>
                        </w:tc>
                      </w:tr>
                      <w:tr w:rsidR="000B2BB5" w14:paraId="7A23BC1B"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6AB951" w14:textId="77777777" w:rsidR="000B2BB5"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54169D" w14:textId="77777777" w:rsidR="000B2BB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(3.1 al 3.3)</w:t>
                            </w:r>
                          </w:p>
                        </w:tc>
                        <w:tc>
                          <w:tcPr>
                            <w:tcW w:w="160" w:type="dxa"/>
                            <w:shd w:val="clear" w:color="auto" w:fill="auto"/>
                            <w:tcMar>
                              <w:top w:w="0" w:type="dxa"/>
                              <w:left w:w="70" w:type="dxa"/>
                              <w:bottom w:w="0" w:type="dxa"/>
                              <w:right w:w="70" w:type="dxa"/>
                            </w:tcMar>
                          </w:tcPr>
                          <w:p w14:paraId="42F47C19"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3849969C" w14:textId="77777777" w:rsidR="000B2BB5" w:rsidRDefault="000B2BB5">
                            <w:pPr>
                              <w:pStyle w:val="Standard"/>
                              <w:widowControl w:val="0"/>
                            </w:pPr>
                          </w:p>
                        </w:tc>
                      </w:tr>
                      <w:tr w:rsidR="000B2BB5" w14:paraId="022CBF39"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F4450E" w14:textId="77777777" w:rsidR="000B2BB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09FDA3"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53F7A1"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B4FDC24"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71BD31CF" w14:textId="77777777" w:rsidR="000B2BB5" w:rsidRDefault="000B2BB5">
                            <w:pPr>
                              <w:pStyle w:val="Standard"/>
                              <w:widowControl w:val="0"/>
                            </w:pPr>
                          </w:p>
                        </w:tc>
                      </w:tr>
                      <w:tr w:rsidR="000B2BB5" w14:paraId="45656CED"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B0AC47" w14:textId="77777777" w:rsidR="000B2BB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CDC69B"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491C96"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DDA93CF"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74EC777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109C55" w14:textId="77777777" w:rsidR="000B2BB5"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4A59B9" w14:textId="77777777" w:rsidR="000B2BB5"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60D6D1"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41DC3C7" w14:textId="77777777" w:rsidR="000B2BB5" w:rsidRDefault="000B2BB5">
                            <w:pPr>
                              <w:pStyle w:val="Standard"/>
                              <w:widowControl w:val="0"/>
                              <w:spacing w:after="0" w:line="240" w:lineRule="auto"/>
                              <w:rPr>
                                <w:rFonts w:eastAsia="Times New Roman" w:cs="DIN Pro Regular"/>
                                <w:color w:val="000000"/>
                                <w:sz w:val="20"/>
                                <w:szCs w:val="20"/>
                                <w:lang w:eastAsia="es-MX"/>
                              </w:rPr>
                            </w:pPr>
                          </w:p>
                        </w:tc>
                      </w:tr>
                      <w:tr w:rsidR="000B2BB5" w14:paraId="78022E7B"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2EAF1533" w14:textId="77777777" w:rsidR="000B2BB5" w:rsidRDefault="000B2BB5">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0DCD15C7" w14:textId="77777777" w:rsidR="000B2BB5" w:rsidRDefault="000B2BB5">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FC93B61"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35F7A1AD" w14:textId="77777777" w:rsidR="000B2BB5" w:rsidRDefault="000B2BB5">
                            <w:pPr>
                              <w:pStyle w:val="Standard"/>
                              <w:widowControl w:val="0"/>
                            </w:pPr>
                          </w:p>
                        </w:tc>
                      </w:tr>
                      <w:tr w:rsidR="000B2BB5" w14:paraId="4D0A389F"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6BE0D36" w14:textId="77777777" w:rsidR="000B2BB5"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0D9314" w14:textId="77777777" w:rsidR="000B2BB5"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38,323,674</w:t>
                            </w:r>
                          </w:p>
                        </w:tc>
                        <w:tc>
                          <w:tcPr>
                            <w:tcW w:w="160" w:type="dxa"/>
                            <w:shd w:val="clear" w:color="auto" w:fill="auto"/>
                            <w:tcMar>
                              <w:top w:w="0" w:type="dxa"/>
                              <w:left w:w="70" w:type="dxa"/>
                              <w:bottom w:w="0" w:type="dxa"/>
                              <w:right w:w="70" w:type="dxa"/>
                            </w:tcMar>
                          </w:tcPr>
                          <w:p w14:paraId="57D04486" w14:textId="77777777" w:rsidR="000B2BB5" w:rsidRDefault="000B2BB5">
                            <w:pPr>
                              <w:pStyle w:val="Standard"/>
                              <w:widowControl w:val="0"/>
                            </w:pPr>
                          </w:p>
                        </w:tc>
                        <w:tc>
                          <w:tcPr>
                            <w:tcW w:w="160" w:type="dxa"/>
                            <w:shd w:val="clear" w:color="auto" w:fill="auto"/>
                            <w:tcMar>
                              <w:top w:w="0" w:type="dxa"/>
                              <w:left w:w="70" w:type="dxa"/>
                              <w:bottom w:w="0" w:type="dxa"/>
                              <w:right w:w="70" w:type="dxa"/>
                            </w:tcMar>
                          </w:tcPr>
                          <w:p w14:paraId="6BE1B5D9" w14:textId="77777777" w:rsidR="000B2BB5" w:rsidRDefault="000B2BB5">
                            <w:pPr>
                              <w:pStyle w:val="Standard"/>
                              <w:widowControl w:val="0"/>
                            </w:pPr>
                          </w:p>
                        </w:tc>
                      </w:tr>
                    </w:tbl>
                    <w:p w14:paraId="1C2B1018" w14:textId="77777777" w:rsidR="000B2BB5" w:rsidRDefault="000B2BB5"/>
                  </w:txbxContent>
                </v:textbox>
                <w10:wrap type="square"/>
              </v:shape>
            </w:pict>
          </mc:Fallback>
        </mc:AlternateContent>
      </w:r>
    </w:p>
    <w:tbl>
      <w:tblPr>
        <w:tblW w:w="8754" w:type="dxa"/>
        <w:tblLayout w:type="fixed"/>
        <w:tblCellMar>
          <w:left w:w="10" w:type="dxa"/>
          <w:right w:w="10" w:type="dxa"/>
        </w:tblCellMar>
        <w:tblLook w:val="0000" w:firstRow="0" w:lastRow="0" w:firstColumn="0" w:lastColumn="0" w:noHBand="0" w:noVBand="0"/>
      </w:tblPr>
      <w:tblGrid>
        <w:gridCol w:w="954"/>
        <w:gridCol w:w="5353"/>
        <w:gridCol w:w="2127"/>
        <w:gridCol w:w="40"/>
        <w:gridCol w:w="120"/>
        <w:gridCol w:w="40"/>
        <w:gridCol w:w="120"/>
      </w:tblGrid>
      <w:tr w:rsidR="000B2BB5" w14:paraId="45A0F824" w14:textId="77777777">
        <w:tblPrEx>
          <w:tblCellMar>
            <w:top w:w="0" w:type="dxa"/>
            <w:bottom w:w="0" w:type="dxa"/>
          </w:tblCellMar>
        </w:tblPrEx>
        <w:trPr>
          <w:trHeight w:val="300"/>
        </w:trPr>
        <w:tc>
          <w:tcPr>
            <w:tcW w:w="8434" w:type="dxa"/>
            <w:gridSpan w:val="3"/>
            <w:shd w:val="clear" w:color="auto" w:fill="auto"/>
            <w:tcMar>
              <w:top w:w="55" w:type="dxa"/>
              <w:left w:w="70" w:type="dxa"/>
              <w:bottom w:w="55" w:type="dxa"/>
              <w:right w:w="70" w:type="dxa"/>
            </w:tcMar>
            <w:vAlign w:val="center"/>
          </w:tcPr>
          <w:p w14:paraId="5DB18A1F" w14:textId="77777777" w:rsidR="000B2BB5" w:rsidRDefault="000B2BB5">
            <w:pPr>
              <w:rPr>
                <w:rFonts w:ascii="Encode Sans" w:eastAsia="Times New Roman" w:hAnsi="Encode Sans" w:cs="DIN Pro Regular"/>
                <w:b/>
                <w:bCs/>
                <w:color w:val="FFFFFF"/>
              </w:rPr>
            </w:pPr>
          </w:p>
          <w:p w14:paraId="7F0CB69A" w14:textId="77777777" w:rsidR="000B2BB5" w:rsidRDefault="000B2BB5">
            <w:pPr>
              <w:rPr>
                <w:rFonts w:ascii="Encode Sans" w:eastAsia="Times New Roman" w:hAnsi="Encode Sans" w:cs="DIN Pro Regular"/>
                <w:b/>
                <w:bCs/>
                <w:color w:val="FFFFFF"/>
              </w:rPr>
            </w:pPr>
          </w:p>
          <w:p w14:paraId="25C62F01" w14:textId="77777777" w:rsidR="000B2BB5" w:rsidRDefault="000B2BB5">
            <w:pPr>
              <w:rPr>
                <w:rFonts w:ascii="Encode Sans" w:eastAsia="Times New Roman" w:hAnsi="Encode Sans" w:cs="DIN Pro Regular"/>
                <w:b/>
                <w:bCs/>
                <w:color w:val="FFFFFF"/>
              </w:rPr>
            </w:pPr>
          </w:p>
          <w:p w14:paraId="3F05F2FC" w14:textId="77777777" w:rsidR="000B2BB5" w:rsidRDefault="000B2BB5">
            <w:pPr>
              <w:rPr>
                <w:rFonts w:ascii="Encode Sans" w:eastAsia="Times New Roman" w:hAnsi="Encode Sans" w:cs="DIN Pro Regular"/>
                <w:b/>
                <w:bCs/>
                <w:color w:val="FFFFFF"/>
              </w:rPr>
            </w:pPr>
          </w:p>
          <w:p w14:paraId="62477B2C" w14:textId="77777777" w:rsidR="000B2BB5" w:rsidRDefault="000B2BB5">
            <w:pPr>
              <w:rPr>
                <w:rFonts w:ascii="Encode Sans" w:eastAsia="Times New Roman" w:hAnsi="Encode Sans" w:cs="DIN Pro Regular"/>
                <w:b/>
                <w:bCs/>
                <w:color w:val="FFFFFF"/>
              </w:rPr>
            </w:pPr>
          </w:p>
          <w:p w14:paraId="6B4D27B7" w14:textId="77777777" w:rsidR="000B2BB5" w:rsidRDefault="000B2BB5">
            <w:pPr>
              <w:rPr>
                <w:rFonts w:ascii="Encode Sans" w:eastAsia="Times New Roman" w:hAnsi="Encode Sans" w:cs="DIN Pro Regular"/>
                <w:b/>
                <w:bCs/>
                <w:color w:val="FFFFFF"/>
              </w:rPr>
            </w:pPr>
          </w:p>
          <w:p w14:paraId="09F9846E" w14:textId="77777777" w:rsidR="000B2BB5" w:rsidRDefault="000B2BB5">
            <w:pPr>
              <w:rPr>
                <w:rFonts w:ascii="Encode Sans" w:eastAsia="Times New Roman" w:hAnsi="Encode Sans" w:cs="DIN Pro Regular"/>
                <w:b/>
                <w:bCs/>
                <w:color w:val="FFFFFF"/>
              </w:rPr>
            </w:pPr>
          </w:p>
        </w:tc>
        <w:tc>
          <w:tcPr>
            <w:tcW w:w="160" w:type="dxa"/>
            <w:gridSpan w:val="2"/>
            <w:shd w:val="clear" w:color="auto" w:fill="auto"/>
            <w:tcMar>
              <w:top w:w="55" w:type="dxa"/>
              <w:left w:w="70" w:type="dxa"/>
              <w:bottom w:w="55" w:type="dxa"/>
              <w:right w:w="70" w:type="dxa"/>
            </w:tcMar>
          </w:tcPr>
          <w:p w14:paraId="445A27A2" w14:textId="77777777" w:rsidR="000B2BB5" w:rsidRDefault="000B2BB5">
            <w:pPr>
              <w:pStyle w:val="Standard"/>
              <w:widowControl w:val="0"/>
              <w:rPr>
                <w:rFonts w:ascii="Encode Sans" w:hAnsi="Encode Sans"/>
                <w:sz w:val="20"/>
                <w:szCs w:val="20"/>
              </w:rPr>
            </w:pPr>
          </w:p>
        </w:tc>
        <w:tc>
          <w:tcPr>
            <w:tcW w:w="40" w:type="dxa"/>
            <w:shd w:val="clear" w:color="auto" w:fill="auto"/>
            <w:tcMar>
              <w:top w:w="0" w:type="dxa"/>
              <w:left w:w="10" w:type="dxa"/>
              <w:bottom w:w="0" w:type="dxa"/>
              <w:right w:w="10" w:type="dxa"/>
            </w:tcMar>
          </w:tcPr>
          <w:p w14:paraId="51AF4A1E" w14:textId="77777777" w:rsidR="000B2BB5" w:rsidRDefault="000B2BB5">
            <w:pPr>
              <w:pStyle w:val="Standard"/>
              <w:widowControl w:val="0"/>
              <w:rPr>
                <w:rFonts w:ascii="Encode Sans" w:hAnsi="Encode Sans"/>
                <w:sz w:val="20"/>
                <w:szCs w:val="20"/>
              </w:rPr>
            </w:pPr>
          </w:p>
        </w:tc>
        <w:tc>
          <w:tcPr>
            <w:tcW w:w="120" w:type="dxa"/>
            <w:shd w:val="clear" w:color="auto" w:fill="auto"/>
            <w:tcMar>
              <w:top w:w="0" w:type="dxa"/>
              <w:left w:w="10" w:type="dxa"/>
              <w:bottom w:w="0" w:type="dxa"/>
              <w:right w:w="10" w:type="dxa"/>
            </w:tcMar>
          </w:tcPr>
          <w:p w14:paraId="4CBB39B0" w14:textId="77777777" w:rsidR="000B2BB5" w:rsidRDefault="000B2BB5">
            <w:pPr>
              <w:pStyle w:val="Standard"/>
              <w:widowControl w:val="0"/>
              <w:rPr>
                <w:rFonts w:ascii="Encode Sans" w:hAnsi="Encode Sans"/>
                <w:sz w:val="20"/>
                <w:szCs w:val="20"/>
              </w:rPr>
            </w:pPr>
          </w:p>
        </w:tc>
      </w:tr>
      <w:tr w:rsidR="000B2BB5" w14:paraId="2EE3D28B" w14:textId="77777777">
        <w:tblPrEx>
          <w:tblCellMar>
            <w:top w:w="0" w:type="dxa"/>
            <w:bottom w:w="0" w:type="dxa"/>
          </w:tblCellMar>
        </w:tblPrEx>
        <w:trPr>
          <w:trHeight w:val="300"/>
        </w:trPr>
        <w:tc>
          <w:tcPr>
            <w:tcW w:w="843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B5C69CC" w14:textId="77777777" w:rsidR="000B2BB5" w:rsidRDefault="00000000">
            <w:pPr>
              <w:pStyle w:val="Standard"/>
              <w:widowControl w:val="0"/>
              <w:spacing w:after="0" w:line="240" w:lineRule="auto"/>
              <w:jc w:val="center"/>
            </w:pPr>
            <w:r>
              <w:rPr>
                <w:rFonts w:ascii="Encode Sans" w:hAnsi="Encode Sans" w:cs="DIN Pro Regular"/>
                <w:sz w:val="20"/>
                <w:szCs w:val="20"/>
              </w:rPr>
              <w:t xml:space="preserve"> </w:t>
            </w:r>
            <w:r>
              <w:rPr>
                <w:rFonts w:ascii="Encode Sans" w:eastAsia="Times New Roman" w:hAnsi="Encode Sans" w:cs="DIN Pro Regular"/>
                <w:b/>
                <w:bCs/>
                <w:color w:val="FFFFFF"/>
                <w:sz w:val="20"/>
                <w:szCs w:val="20"/>
                <w:lang w:eastAsia="es-MX"/>
              </w:rPr>
              <w:t>Comisión de Derechos Humanos del Estado de Tamaulipas</w:t>
            </w:r>
          </w:p>
        </w:tc>
        <w:tc>
          <w:tcPr>
            <w:tcW w:w="160" w:type="dxa"/>
            <w:gridSpan w:val="2"/>
            <w:shd w:val="clear" w:color="auto" w:fill="auto"/>
            <w:tcMar>
              <w:top w:w="0" w:type="dxa"/>
              <w:left w:w="70" w:type="dxa"/>
              <w:bottom w:w="0" w:type="dxa"/>
              <w:right w:w="70" w:type="dxa"/>
            </w:tcMar>
          </w:tcPr>
          <w:p w14:paraId="3353A674" w14:textId="77777777" w:rsidR="000B2BB5" w:rsidRDefault="000B2BB5">
            <w:pPr>
              <w:pStyle w:val="Standard"/>
              <w:widowControl w:val="0"/>
              <w:rPr>
                <w:rFonts w:ascii="Encode Sans" w:hAnsi="Encode Sans"/>
                <w:sz w:val="20"/>
                <w:szCs w:val="20"/>
              </w:rPr>
            </w:pPr>
          </w:p>
        </w:tc>
        <w:tc>
          <w:tcPr>
            <w:tcW w:w="40" w:type="dxa"/>
            <w:shd w:val="clear" w:color="auto" w:fill="auto"/>
            <w:tcMar>
              <w:top w:w="0" w:type="dxa"/>
              <w:left w:w="10" w:type="dxa"/>
              <w:bottom w:w="0" w:type="dxa"/>
              <w:right w:w="10" w:type="dxa"/>
            </w:tcMar>
          </w:tcPr>
          <w:p w14:paraId="2B2586D6" w14:textId="77777777" w:rsidR="000B2BB5" w:rsidRDefault="000B2BB5">
            <w:pPr>
              <w:pStyle w:val="Standard"/>
              <w:widowControl w:val="0"/>
              <w:rPr>
                <w:rFonts w:ascii="Encode Sans" w:hAnsi="Encode Sans"/>
                <w:sz w:val="20"/>
                <w:szCs w:val="20"/>
              </w:rPr>
            </w:pPr>
          </w:p>
        </w:tc>
        <w:tc>
          <w:tcPr>
            <w:tcW w:w="120" w:type="dxa"/>
            <w:shd w:val="clear" w:color="auto" w:fill="auto"/>
            <w:tcMar>
              <w:top w:w="0" w:type="dxa"/>
              <w:left w:w="10" w:type="dxa"/>
              <w:bottom w:w="0" w:type="dxa"/>
              <w:right w:w="10" w:type="dxa"/>
            </w:tcMar>
          </w:tcPr>
          <w:p w14:paraId="59B27949" w14:textId="77777777" w:rsidR="000B2BB5" w:rsidRDefault="000B2BB5">
            <w:pPr>
              <w:pStyle w:val="Standard"/>
              <w:widowControl w:val="0"/>
              <w:rPr>
                <w:rFonts w:ascii="Encode Sans" w:hAnsi="Encode Sans"/>
                <w:sz w:val="20"/>
                <w:szCs w:val="20"/>
              </w:rPr>
            </w:pPr>
          </w:p>
        </w:tc>
      </w:tr>
      <w:tr w:rsidR="000B2BB5" w14:paraId="47CCFF1E" w14:textId="77777777">
        <w:tblPrEx>
          <w:tblCellMar>
            <w:top w:w="0" w:type="dxa"/>
            <w:bottom w:w="0" w:type="dxa"/>
          </w:tblCellMar>
        </w:tblPrEx>
        <w:trPr>
          <w:trHeight w:val="300"/>
        </w:trPr>
        <w:tc>
          <w:tcPr>
            <w:tcW w:w="843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10DCFC" w14:textId="77777777" w:rsidR="000B2BB5" w:rsidRDefault="00000000">
            <w:pPr>
              <w:pStyle w:val="Standard"/>
              <w:widowControl w:val="0"/>
              <w:spacing w:after="0" w:line="240" w:lineRule="auto"/>
              <w:jc w:val="center"/>
              <w:rPr>
                <w:rFonts w:ascii="Encode Sans" w:eastAsia="Times New Roman" w:hAnsi="Encode Sans" w:cs="DIN Pro Regular"/>
                <w:b/>
                <w:color w:val="FFFFFF"/>
                <w:sz w:val="20"/>
                <w:szCs w:val="20"/>
                <w:lang w:eastAsia="es-MX"/>
              </w:rPr>
            </w:pPr>
            <w:r>
              <w:rPr>
                <w:rFonts w:ascii="Encode Sans" w:eastAsia="Times New Roman" w:hAnsi="Encode Sans" w:cs="DIN Pro Regular"/>
                <w:b/>
                <w:color w:val="FFFFFF"/>
                <w:sz w:val="20"/>
                <w:szCs w:val="20"/>
                <w:lang w:eastAsia="es-MX"/>
              </w:rPr>
              <w:t>Conciliación entre los Egresos Presupuestarios y los Gastos Contables</w:t>
            </w:r>
          </w:p>
        </w:tc>
        <w:tc>
          <w:tcPr>
            <w:tcW w:w="160" w:type="dxa"/>
            <w:gridSpan w:val="2"/>
            <w:shd w:val="clear" w:color="auto" w:fill="auto"/>
            <w:tcMar>
              <w:top w:w="0" w:type="dxa"/>
              <w:left w:w="70" w:type="dxa"/>
              <w:bottom w:w="0" w:type="dxa"/>
              <w:right w:w="70" w:type="dxa"/>
            </w:tcMar>
          </w:tcPr>
          <w:p w14:paraId="22FA9C1F" w14:textId="77777777" w:rsidR="000B2BB5" w:rsidRDefault="000B2BB5">
            <w:pPr>
              <w:pStyle w:val="Standard"/>
              <w:widowControl w:val="0"/>
              <w:rPr>
                <w:rFonts w:ascii="Encode Sans" w:hAnsi="Encode Sans"/>
                <w:sz w:val="20"/>
                <w:szCs w:val="20"/>
              </w:rPr>
            </w:pPr>
          </w:p>
        </w:tc>
        <w:tc>
          <w:tcPr>
            <w:tcW w:w="40" w:type="dxa"/>
            <w:shd w:val="clear" w:color="auto" w:fill="auto"/>
            <w:tcMar>
              <w:top w:w="0" w:type="dxa"/>
              <w:left w:w="10" w:type="dxa"/>
              <w:bottom w:w="0" w:type="dxa"/>
              <w:right w:w="10" w:type="dxa"/>
            </w:tcMar>
          </w:tcPr>
          <w:p w14:paraId="03440C62" w14:textId="77777777" w:rsidR="000B2BB5" w:rsidRDefault="000B2BB5">
            <w:pPr>
              <w:pStyle w:val="Standard"/>
              <w:widowControl w:val="0"/>
              <w:rPr>
                <w:rFonts w:ascii="Encode Sans" w:hAnsi="Encode Sans"/>
                <w:sz w:val="20"/>
                <w:szCs w:val="20"/>
              </w:rPr>
            </w:pPr>
          </w:p>
        </w:tc>
        <w:tc>
          <w:tcPr>
            <w:tcW w:w="120" w:type="dxa"/>
            <w:shd w:val="clear" w:color="auto" w:fill="auto"/>
            <w:tcMar>
              <w:top w:w="0" w:type="dxa"/>
              <w:left w:w="10" w:type="dxa"/>
              <w:bottom w:w="0" w:type="dxa"/>
              <w:right w:w="10" w:type="dxa"/>
            </w:tcMar>
          </w:tcPr>
          <w:p w14:paraId="649BCB24" w14:textId="77777777" w:rsidR="000B2BB5" w:rsidRDefault="000B2BB5">
            <w:pPr>
              <w:pStyle w:val="Standard"/>
              <w:widowControl w:val="0"/>
              <w:rPr>
                <w:rFonts w:ascii="Encode Sans" w:hAnsi="Encode Sans"/>
                <w:sz w:val="20"/>
                <w:szCs w:val="20"/>
              </w:rPr>
            </w:pPr>
          </w:p>
        </w:tc>
      </w:tr>
      <w:tr w:rsidR="000B2BB5" w14:paraId="1A9EF039" w14:textId="77777777">
        <w:tblPrEx>
          <w:tblCellMar>
            <w:top w:w="0" w:type="dxa"/>
            <w:bottom w:w="0" w:type="dxa"/>
          </w:tblCellMar>
        </w:tblPrEx>
        <w:trPr>
          <w:trHeight w:val="300"/>
        </w:trPr>
        <w:tc>
          <w:tcPr>
            <w:tcW w:w="843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E6406FB" w14:textId="77777777" w:rsidR="000B2BB5" w:rsidRDefault="00000000">
            <w:pPr>
              <w:pStyle w:val="Standard"/>
              <w:widowControl w:val="0"/>
              <w:spacing w:after="0" w:line="240" w:lineRule="auto"/>
              <w:jc w:val="center"/>
              <w:rPr>
                <w:rFonts w:ascii="Encode Sans" w:eastAsia="Times New Roman" w:hAnsi="Encode Sans" w:cs="DIN Pro Regular"/>
                <w:b/>
                <w:color w:val="FFFFFF"/>
                <w:sz w:val="20"/>
                <w:szCs w:val="20"/>
                <w:lang w:eastAsia="es-MX"/>
              </w:rPr>
            </w:pPr>
            <w:r>
              <w:rPr>
                <w:rFonts w:ascii="Encode Sans" w:eastAsia="Times New Roman" w:hAnsi="Encode Sans" w:cs="DIN Pro Regular"/>
                <w:b/>
                <w:color w:val="FFFFFF"/>
                <w:sz w:val="20"/>
                <w:szCs w:val="20"/>
                <w:lang w:eastAsia="es-MX"/>
              </w:rPr>
              <w:t>Correspondiente del 1 de Enero al 31 de Diciembre del 2024</w:t>
            </w:r>
          </w:p>
        </w:tc>
        <w:tc>
          <w:tcPr>
            <w:tcW w:w="160" w:type="dxa"/>
            <w:gridSpan w:val="2"/>
            <w:shd w:val="clear" w:color="auto" w:fill="auto"/>
            <w:tcMar>
              <w:top w:w="0" w:type="dxa"/>
              <w:left w:w="70" w:type="dxa"/>
              <w:bottom w:w="0" w:type="dxa"/>
              <w:right w:w="70" w:type="dxa"/>
            </w:tcMar>
          </w:tcPr>
          <w:p w14:paraId="7E6C7FEE" w14:textId="77777777" w:rsidR="000B2BB5" w:rsidRDefault="000B2BB5">
            <w:pPr>
              <w:pStyle w:val="Standard"/>
              <w:widowControl w:val="0"/>
              <w:rPr>
                <w:rFonts w:ascii="Encode Sans" w:hAnsi="Encode Sans"/>
                <w:sz w:val="20"/>
                <w:szCs w:val="20"/>
              </w:rPr>
            </w:pPr>
          </w:p>
        </w:tc>
        <w:tc>
          <w:tcPr>
            <w:tcW w:w="40" w:type="dxa"/>
            <w:shd w:val="clear" w:color="auto" w:fill="auto"/>
            <w:tcMar>
              <w:top w:w="0" w:type="dxa"/>
              <w:left w:w="10" w:type="dxa"/>
              <w:bottom w:w="0" w:type="dxa"/>
              <w:right w:w="10" w:type="dxa"/>
            </w:tcMar>
          </w:tcPr>
          <w:p w14:paraId="2374C8DF" w14:textId="77777777" w:rsidR="000B2BB5" w:rsidRDefault="000B2BB5">
            <w:pPr>
              <w:pStyle w:val="Standard"/>
              <w:widowControl w:val="0"/>
              <w:rPr>
                <w:rFonts w:ascii="Encode Sans" w:hAnsi="Encode Sans"/>
                <w:sz w:val="20"/>
                <w:szCs w:val="20"/>
              </w:rPr>
            </w:pPr>
          </w:p>
        </w:tc>
        <w:tc>
          <w:tcPr>
            <w:tcW w:w="120" w:type="dxa"/>
            <w:shd w:val="clear" w:color="auto" w:fill="auto"/>
            <w:tcMar>
              <w:top w:w="0" w:type="dxa"/>
              <w:left w:w="10" w:type="dxa"/>
              <w:bottom w:w="0" w:type="dxa"/>
              <w:right w:w="10" w:type="dxa"/>
            </w:tcMar>
          </w:tcPr>
          <w:p w14:paraId="524ACCC8" w14:textId="77777777" w:rsidR="000B2BB5" w:rsidRDefault="000B2BB5">
            <w:pPr>
              <w:pStyle w:val="Standard"/>
              <w:widowControl w:val="0"/>
              <w:rPr>
                <w:rFonts w:ascii="Encode Sans" w:hAnsi="Encode Sans"/>
                <w:sz w:val="20"/>
                <w:szCs w:val="20"/>
              </w:rPr>
            </w:pPr>
          </w:p>
        </w:tc>
      </w:tr>
      <w:tr w:rsidR="000B2BB5" w14:paraId="1426076E" w14:textId="77777777">
        <w:tblPrEx>
          <w:tblCellMar>
            <w:top w:w="0" w:type="dxa"/>
            <w:bottom w:w="0" w:type="dxa"/>
          </w:tblCellMar>
        </w:tblPrEx>
        <w:trPr>
          <w:trHeight w:val="315"/>
        </w:trPr>
        <w:tc>
          <w:tcPr>
            <w:tcW w:w="8434"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E726CD5" w14:textId="77777777" w:rsidR="000B2BB5" w:rsidRDefault="00000000">
            <w:pPr>
              <w:pStyle w:val="Standard"/>
              <w:widowControl w:val="0"/>
              <w:spacing w:after="0" w:line="240" w:lineRule="auto"/>
              <w:jc w:val="center"/>
              <w:rPr>
                <w:rFonts w:ascii="Encode Sans" w:eastAsia="Times New Roman" w:hAnsi="Encode Sans" w:cs="DIN Pro Regular"/>
                <w:b/>
                <w:color w:val="FFFFFF"/>
                <w:sz w:val="20"/>
                <w:szCs w:val="20"/>
                <w:lang w:eastAsia="es-MX"/>
              </w:rPr>
            </w:pPr>
            <w:r>
              <w:rPr>
                <w:rFonts w:ascii="Encode Sans" w:eastAsia="Times New Roman" w:hAnsi="Encode Sans" w:cs="DIN Pro Regular"/>
                <w:b/>
                <w:color w:val="FFFFFF"/>
                <w:sz w:val="20"/>
                <w:szCs w:val="20"/>
                <w:lang w:eastAsia="es-MX"/>
              </w:rPr>
              <w:t>(Cifras en pesos)</w:t>
            </w:r>
          </w:p>
        </w:tc>
        <w:tc>
          <w:tcPr>
            <w:tcW w:w="160" w:type="dxa"/>
            <w:gridSpan w:val="2"/>
            <w:shd w:val="clear" w:color="auto" w:fill="auto"/>
            <w:tcMar>
              <w:top w:w="0" w:type="dxa"/>
              <w:left w:w="70" w:type="dxa"/>
              <w:bottom w:w="0" w:type="dxa"/>
              <w:right w:w="70" w:type="dxa"/>
            </w:tcMar>
          </w:tcPr>
          <w:p w14:paraId="66C61512" w14:textId="77777777" w:rsidR="000B2BB5" w:rsidRDefault="000B2BB5">
            <w:pPr>
              <w:pStyle w:val="Standard"/>
              <w:widowControl w:val="0"/>
              <w:rPr>
                <w:rFonts w:ascii="Encode Sans" w:hAnsi="Encode Sans"/>
                <w:sz w:val="20"/>
                <w:szCs w:val="20"/>
              </w:rPr>
            </w:pPr>
          </w:p>
        </w:tc>
        <w:tc>
          <w:tcPr>
            <w:tcW w:w="40" w:type="dxa"/>
            <w:shd w:val="clear" w:color="auto" w:fill="auto"/>
            <w:tcMar>
              <w:top w:w="0" w:type="dxa"/>
              <w:left w:w="10" w:type="dxa"/>
              <w:bottom w:w="0" w:type="dxa"/>
              <w:right w:w="10" w:type="dxa"/>
            </w:tcMar>
          </w:tcPr>
          <w:p w14:paraId="582350BE" w14:textId="77777777" w:rsidR="000B2BB5" w:rsidRDefault="000B2BB5">
            <w:pPr>
              <w:pStyle w:val="Standard"/>
              <w:widowControl w:val="0"/>
              <w:rPr>
                <w:rFonts w:ascii="Encode Sans" w:hAnsi="Encode Sans"/>
                <w:sz w:val="20"/>
                <w:szCs w:val="20"/>
              </w:rPr>
            </w:pPr>
          </w:p>
        </w:tc>
        <w:tc>
          <w:tcPr>
            <w:tcW w:w="120" w:type="dxa"/>
            <w:shd w:val="clear" w:color="auto" w:fill="auto"/>
            <w:tcMar>
              <w:top w:w="0" w:type="dxa"/>
              <w:left w:w="10" w:type="dxa"/>
              <w:bottom w:w="0" w:type="dxa"/>
              <w:right w:w="10" w:type="dxa"/>
            </w:tcMar>
          </w:tcPr>
          <w:p w14:paraId="5DDD76DE" w14:textId="77777777" w:rsidR="000B2BB5" w:rsidRDefault="000B2BB5">
            <w:pPr>
              <w:pStyle w:val="Standard"/>
              <w:widowControl w:val="0"/>
              <w:rPr>
                <w:rFonts w:ascii="Encode Sans" w:hAnsi="Encode Sans"/>
                <w:sz w:val="20"/>
                <w:szCs w:val="20"/>
              </w:rPr>
            </w:pPr>
          </w:p>
        </w:tc>
      </w:tr>
      <w:tr w:rsidR="000B2BB5" w14:paraId="7B74D700"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11F7C63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5353" w:type="dxa"/>
            <w:shd w:val="clear" w:color="auto" w:fill="auto"/>
            <w:tcMar>
              <w:top w:w="0" w:type="dxa"/>
              <w:left w:w="70" w:type="dxa"/>
              <w:bottom w:w="0" w:type="dxa"/>
              <w:right w:w="70" w:type="dxa"/>
            </w:tcMar>
            <w:vAlign w:val="bottom"/>
          </w:tcPr>
          <w:p w14:paraId="697B780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2127" w:type="dxa"/>
            <w:tcBorders>
              <w:bottom w:val="single" w:sz="4" w:space="0" w:color="000000"/>
            </w:tcBorders>
            <w:shd w:val="clear" w:color="auto" w:fill="auto"/>
            <w:tcMar>
              <w:top w:w="0" w:type="dxa"/>
              <w:left w:w="70" w:type="dxa"/>
              <w:bottom w:w="0" w:type="dxa"/>
              <w:right w:w="70" w:type="dxa"/>
            </w:tcMar>
            <w:vAlign w:val="bottom"/>
          </w:tcPr>
          <w:p w14:paraId="40B98FA5"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29C88FA0" w14:textId="77777777" w:rsidR="000B2BB5" w:rsidRDefault="000B2BB5">
            <w:pPr>
              <w:pStyle w:val="Standard"/>
              <w:widowControl w:val="0"/>
              <w:rPr>
                <w:rFonts w:ascii="Encode Sans" w:hAnsi="Encode Sans"/>
                <w:sz w:val="20"/>
                <w:szCs w:val="20"/>
              </w:rPr>
            </w:pPr>
          </w:p>
        </w:tc>
        <w:tc>
          <w:tcPr>
            <w:tcW w:w="160" w:type="dxa"/>
            <w:gridSpan w:val="2"/>
            <w:shd w:val="clear" w:color="auto" w:fill="auto"/>
            <w:tcMar>
              <w:top w:w="0" w:type="dxa"/>
              <w:left w:w="70" w:type="dxa"/>
              <w:bottom w:w="0" w:type="dxa"/>
              <w:right w:w="70" w:type="dxa"/>
            </w:tcMar>
          </w:tcPr>
          <w:p w14:paraId="0E3AA912" w14:textId="77777777" w:rsidR="000B2BB5" w:rsidRDefault="000B2BB5">
            <w:pPr>
              <w:pStyle w:val="Standard"/>
              <w:widowControl w:val="0"/>
              <w:rPr>
                <w:rFonts w:ascii="Encode Sans" w:hAnsi="Encode Sans"/>
                <w:sz w:val="20"/>
                <w:szCs w:val="20"/>
              </w:rPr>
            </w:pPr>
          </w:p>
        </w:tc>
      </w:tr>
      <w:tr w:rsidR="000B2BB5" w14:paraId="34D308E3" w14:textId="77777777">
        <w:tblPrEx>
          <w:tblCellMar>
            <w:top w:w="0" w:type="dxa"/>
            <w:bottom w:w="0" w:type="dxa"/>
          </w:tblCellMar>
        </w:tblPrEx>
        <w:trPr>
          <w:trHeight w:val="300"/>
        </w:trPr>
        <w:tc>
          <w:tcPr>
            <w:tcW w:w="630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C69156F" w14:textId="77777777" w:rsidR="000B2BB5" w:rsidRDefault="00000000">
            <w:pPr>
              <w:pStyle w:val="Standard"/>
              <w:widowControl w:val="0"/>
              <w:spacing w:after="0" w:line="240" w:lineRule="auto"/>
              <w:rPr>
                <w:rFonts w:ascii="Encode Sans" w:eastAsia="Times New Roman" w:hAnsi="Encode Sans" w:cs="DIN Pro Regular"/>
                <w:b/>
                <w:color w:val="FFFFFF"/>
                <w:sz w:val="20"/>
                <w:szCs w:val="20"/>
                <w:lang w:eastAsia="es-MX"/>
              </w:rPr>
            </w:pPr>
            <w:r>
              <w:rPr>
                <w:rFonts w:ascii="Encode Sans" w:eastAsia="Times New Roman" w:hAnsi="Encode Sans" w:cs="DIN Pro Regular"/>
                <w:b/>
                <w:color w:val="FFFFFF"/>
                <w:sz w:val="20"/>
                <w:szCs w:val="20"/>
                <w:lang w:eastAsia="es-MX"/>
              </w:rPr>
              <w:t>1.- Total de Egresos Presupuestarios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6815AB" w14:textId="77777777" w:rsidR="000B2BB5" w:rsidRDefault="00000000">
            <w:pPr>
              <w:pStyle w:val="Standard"/>
              <w:widowControl w:val="0"/>
              <w:spacing w:after="0" w:line="240" w:lineRule="auto"/>
              <w:jc w:val="right"/>
              <w:rPr>
                <w:rFonts w:ascii="Encode Sans" w:eastAsia="Times New Roman" w:hAnsi="Encode Sans" w:cs="DIN Pro Regular"/>
                <w:b/>
                <w:color w:val="000000"/>
                <w:sz w:val="20"/>
                <w:szCs w:val="20"/>
                <w:lang w:eastAsia="es-MX"/>
              </w:rPr>
            </w:pPr>
            <w:r>
              <w:rPr>
                <w:rFonts w:ascii="Encode Sans" w:eastAsia="Times New Roman" w:hAnsi="Encode Sans" w:cs="DIN Pro Regular"/>
                <w:b/>
                <w:color w:val="000000"/>
                <w:sz w:val="20"/>
                <w:szCs w:val="20"/>
                <w:lang w:eastAsia="es-MX"/>
              </w:rPr>
              <w:t>$38,345,168</w:t>
            </w:r>
          </w:p>
        </w:tc>
        <w:tc>
          <w:tcPr>
            <w:tcW w:w="160" w:type="dxa"/>
            <w:gridSpan w:val="2"/>
            <w:shd w:val="clear" w:color="auto" w:fill="auto"/>
            <w:tcMar>
              <w:top w:w="0" w:type="dxa"/>
              <w:left w:w="70" w:type="dxa"/>
              <w:bottom w:w="0" w:type="dxa"/>
              <w:right w:w="70" w:type="dxa"/>
            </w:tcMar>
          </w:tcPr>
          <w:p w14:paraId="121432DE" w14:textId="77777777" w:rsidR="000B2BB5" w:rsidRDefault="000B2BB5">
            <w:pPr>
              <w:pStyle w:val="Standard"/>
              <w:widowControl w:val="0"/>
              <w:rPr>
                <w:rFonts w:ascii="Encode Sans" w:hAnsi="Encode Sans"/>
                <w:sz w:val="20"/>
                <w:szCs w:val="20"/>
              </w:rPr>
            </w:pPr>
          </w:p>
        </w:tc>
        <w:tc>
          <w:tcPr>
            <w:tcW w:w="160" w:type="dxa"/>
            <w:gridSpan w:val="2"/>
            <w:shd w:val="clear" w:color="auto" w:fill="auto"/>
            <w:tcMar>
              <w:top w:w="0" w:type="dxa"/>
              <w:left w:w="70" w:type="dxa"/>
              <w:bottom w:w="0" w:type="dxa"/>
              <w:right w:w="70" w:type="dxa"/>
            </w:tcMar>
          </w:tcPr>
          <w:p w14:paraId="2BF017EF" w14:textId="77777777" w:rsidR="000B2BB5" w:rsidRDefault="000B2BB5">
            <w:pPr>
              <w:pStyle w:val="Standard"/>
              <w:widowControl w:val="0"/>
              <w:rPr>
                <w:rFonts w:ascii="Encode Sans" w:hAnsi="Encode Sans"/>
                <w:sz w:val="20"/>
                <w:szCs w:val="20"/>
              </w:rPr>
            </w:pPr>
          </w:p>
        </w:tc>
      </w:tr>
      <w:tr w:rsidR="000B2BB5" w14:paraId="5EDCBC3B"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1F08B6DF"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5353" w:type="dxa"/>
            <w:shd w:val="clear" w:color="auto" w:fill="auto"/>
            <w:tcMar>
              <w:top w:w="0" w:type="dxa"/>
              <w:left w:w="70" w:type="dxa"/>
              <w:bottom w:w="0" w:type="dxa"/>
              <w:right w:w="70" w:type="dxa"/>
            </w:tcMar>
            <w:vAlign w:val="bottom"/>
          </w:tcPr>
          <w:p w14:paraId="2C5C4AA7"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2127" w:type="dxa"/>
            <w:shd w:val="clear" w:color="auto" w:fill="auto"/>
            <w:tcMar>
              <w:top w:w="0" w:type="dxa"/>
              <w:left w:w="70" w:type="dxa"/>
              <w:bottom w:w="0" w:type="dxa"/>
              <w:right w:w="70" w:type="dxa"/>
            </w:tcMar>
            <w:vAlign w:val="bottom"/>
          </w:tcPr>
          <w:p w14:paraId="6BA8A0A3"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3F27815B" w14:textId="77777777" w:rsidR="000B2BB5" w:rsidRDefault="000B2BB5">
            <w:pPr>
              <w:pStyle w:val="Standard"/>
              <w:widowControl w:val="0"/>
              <w:spacing w:line="240" w:lineRule="auto"/>
              <w:rPr>
                <w:rFonts w:ascii="Encode Sans" w:hAnsi="Encode Sans"/>
                <w:sz w:val="20"/>
                <w:szCs w:val="20"/>
              </w:rPr>
            </w:pPr>
          </w:p>
        </w:tc>
        <w:tc>
          <w:tcPr>
            <w:tcW w:w="160" w:type="dxa"/>
            <w:gridSpan w:val="2"/>
            <w:shd w:val="clear" w:color="auto" w:fill="auto"/>
            <w:tcMar>
              <w:top w:w="0" w:type="dxa"/>
              <w:left w:w="70" w:type="dxa"/>
              <w:bottom w:w="0" w:type="dxa"/>
              <w:right w:w="70" w:type="dxa"/>
            </w:tcMar>
          </w:tcPr>
          <w:p w14:paraId="699A4883" w14:textId="77777777" w:rsidR="000B2BB5" w:rsidRDefault="000B2BB5">
            <w:pPr>
              <w:pStyle w:val="Standard"/>
              <w:widowControl w:val="0"/>
              <w:spacing w:line="240" w:lineRule="auto"/>
              <w:rPr>
                <w:rFonts w:ascii="Encode Sans" w:hAnsi="Encode Sans"/>
                <w:sz w:val="20"/>
                <w:szCs w:val="20"/>
              </w:rPr>
            </w:pPr>
          </w:p>
        </w:tc>
      </w:tr>
      <w:tr w:rsidR="000B2BB5" w14:paraId="56A08BDF" w14:textId="77777777">
        <w:tblPrEx>
          <w:tblCellMar>
            <w:top w:w="0" w:type="dxa"/>
            <w:bottom w:w="0" w:type="dxa"/>
          </w:tblCellMar>
        </w:tblPrEx>
        <w:trPr>
          <w:trHeight w:val="300"/>
        </w:trPr>
        <w:tc>
          <w:tcPr>
            <w:tcW w:w="630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52DF9D3" w14:textId="77777777" w:rsidR="000B2BB5" w:rsidRDefault="00000000">
            <w:pPr>
              <w:pStyle w:val="Standard"/>
              <w:widowControl w:val="0"/>
              <w:spacing w:after="0" w:line="240" w:lineRule="auto"/>
              <w:rPr>
                <w:rFonts w:ascii="Encode Sans" w:eastAsia="Times New Roman" w:hAnsi="Encode Sans" w:cs="DIN Pro Regular"/>
                <w:b/>
                <w:color w:val="FFFFFF"/>
                <w:sz w:val="20"/>
                <w:szCs w:val="20"/>
                <w:lang w:eastAsia="es-MX"/>
              </w:rPr>
            </w:pPr>
            <w:r>
              <w:rPr>
                <w:rFonts w:ascii="Encode Sans" w:eastAsia="Times New Roman" w:hAnsi="Encode Sans" w:cs="DIN Pro Regular"/>
                <w:b/>
                <w:color w:val="FFFFFF"/>
                <w:sz w:val="20"/>
                <w:szCs w:val="20"/>
                <w:lang w:eastAsia="es-MX"/>
              </w:rPr>
              <w:t>2.- Menos egresos presupuestarios no contables</w:t>
            </w:r>
          </w:p>
        </w:tc>
        <w:tc>
          <w:tcPr>
            <w:tcW w:w="212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D5FE0D" w14:textId="77777777" w:rsidR="000B2BB5" w:rsidRDefault="00000000">
            <w:pPr>
              <w:pStyle w:val="Standard"/>
              <w:widowControl w:val="0"/>
              <w:spacing w:after="0" w:line="240" w:lineRule="auto"/>
              <w:jc w:val="right"/>
              <w:rPr>
                <w:rFonts w:ascii="Encode Sans" w:eastAsia="Times New Roman" w:hAnsi="Encode Sans" w:cs="DIN Pro Regular"/>
                <w:b/>
                <w:color w:val="000000"/>
                <w:sz w:val="20"/>
                <w:szCs w:val="20"/>
                <w:lang w:eastAsia="es-MX"/>
              </w:rPr>
            </w:pPr>
            <w:r>
              <w:rPr>
                <w:rFonts w:ascii="Encode Sans" w:eastAsia="Times New Roman" w:hAnsi="Encode Sans" w:cs="DIN Pro Regular"/>
                <w:b/>
                <w:color w:val="000000"/>
                <w:sz w:val="20"/>
                <w:szCs w:val="20"/>
                <w:lang w:eastAsia="es-MX"/>
              </w:rPr>
              <w:t>2,008,948</w:t>
            </w:r>
          </w:p>
        </w:tc>
        <w:tc>
          <w:tcPr>
            <w:tcW w:w="160" w:type="dxa"/>
            <w:gridSpan w:val="2"/>
            <w:shd w:val="clear" w:color="auto" w:fill="auto"/>
            <w:tcMar>
              <w:top w:w="0" w:type="dxa"/>
              <w:left w:w="70" w:type="dxa"/>
              <w:bottom w:w="0" w:type="dxa"/>
              <w:right w:w="70" w:type="dxa"/>
            </w:tcMar>
          </w:tcPr>
          <w:p w14:paraId="2F800FDE" w14:textId="77777777" w:rsidR="000B2BB5" w:rsidRDefault="000B2BB5">
            <w:pPr>
              <w:pStyle w:val="Standard"/>
              <w:widowControl w:val="0"/>
              <w:rPr>
                <w:rFonts w:ascii="Encode Sans" w:hAnsi="Encode Sans"/>
                <w:sz w:val="20"/>
                <w:szCs w:val="20"/>
              </w:rPr>
            </w:pPr>
          </w:p>
        </w:tc>
        <w:tc>
          <w:tcPr>
            <w:tcW w:w="160" w:type="dxa"/>
            <w:gridSpan w:val="2"/>
            <w:shd w:val="clear" w:color="auto" w:fill="auto"/>
            <w:tcMar>
              <w:top w:w="0" w:type="dxa"/>
              <w:left w:w="70" w:type="dxa"/>
              <w:bottom w:w="0" w:type="dxa"/>
              <w:right w:w="70" w:type="dxa"/>
            </w:tcMar>
          </w:tcPr>
          <w:p w14:paraId="5EED74A3" w14:textId="77777777" w:rsidR="000B2BB5" w:rsidRDefault="000B2BB5">
            <w:pPr>
              <w:pStyle w:val="Standard"/>
              <w:widowControl w:val="0"/>
              <w:rPr>
                <w:rFonts w:ascii="Encode Sans" w:hAnsi="Encode Sans"/>
                <w:sz w:val="20"/>
                <w:szCs w:val="20"/>
              </w:rPr>
            </w:pPr>
          </w:p>
        </w:tc>
      </w:tr>
      <w:tr w:rsidR="000B2BB5" w14:paraId="27F423E0"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22D11C"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BD1CFB"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Materias Primas y Materiales de Producción y Comercialización.</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0D7BAF"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744ED2BF"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0EF7D1FD"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543FA04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6A2571A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1113AD"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2.2</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2CC2BF"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Materiales y Suministros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37C645"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4CBE1756"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3392290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093C521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0BE48AA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85E9D6"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2.3</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688C3C"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Mobiliario y Equipo de Administración</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D8BD4E" w14:textId="77777777" w:rsidR="000B2BB5" w:rsidRDefault="00000000">
            <w:pPr>
              <w:pStyle w:val="Standard"/>
              <w:widowControl w:val="0"/>
              <w:spacing w:after="0" w:line="240" w:lineRule="auto"/>
              <w:jc w:val="right"/>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416,148</w:t>
            </w:r>
          </w:p>
        </w:tc>
        <w:tc>
          <w:tcPr>
            <w:tcW w:w="160" w:type="dxa"/>
            <w:gridSpan w:val="2"/>
            <w:shd w:val="clear" w:color="auto" w:fill="auto"/>
            <w:tcMar>
              <w:top w:w="0" w:type="dxa"/>
              <w:left w:w="70" w:type="dxa"/>
              <w:bottom w:w="0" w:type="dxa"/>
              <w:right w:w="70" w:type="dxa"/>
            </w:tcMar>
            <w:vAlign w:val="bottom"/>
          </w:tcPr>
          <w:p w14:paraId="4FE3153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55B14AC0"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0D8D96F2"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4F4B80C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A8AA45"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2.4</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990557"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Mobiliario y Equipo Educacional y Recreativo</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6EA024"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5A024E22"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257C4C0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2C7CEAE1"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134F68D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E97E6E7"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2.5</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81DD85"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Equipo e Instrumental Médico y de Laboratorio</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1C1A99"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62352CE8"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2D08AB81"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40A84AE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639A4C1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76253F"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2.6</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7FC89E"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Vehículos y Equipo de Transporte</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400A00" w14:textId="77777777" w:rsidR="000B2BB5" w:rsidRDefault="00000000">
            <w:pPr>
              <w:pStyle w:val="Standard"/>
              <w:widowControl w:val="0"/>
              <w:spacing w:after="0" w:line="240" w:lineRule="auto"/>
              <w:jc w:val="right"/>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1,592,800</w:t>
            </w:r>
          </w:p>
        </w:tc>
        <w:tc>
          <w:tcPr>
            <w:tcW w:w="160" w:type="dxa"/>
            <w:gridSpan w:val="2"/>
            <w:shd w:val="clear" w:color="auto" w:fill="auto"/>
            <w:tcMar>
              <w:top w:w="0" w:type="dxa"/>
              <w:left w:w="70" w:type="dxa"/>
              <w:bottom w:w="0" w:type="dxa"/>
              <w:right w:w="70" w:type="dxa"/>
            </w:tcMar>
            <w:vAlign w:val="bottom"/>
          </w:tcPr>
          <w:p w14:paraId="5FCC691B"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3FE9191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6C751B0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29E3A6F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669821"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2.7</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E6E82E"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Equipo de Defensa y Seguridad</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65FD6A"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63B770A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0F6A53ED"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7D225A00"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7B81455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D891A0A"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2.8</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B8AFF9"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Maquinaria, Otros Equipos y Herramientas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43C217"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5179D601"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4A13C28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731B5B0F"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5D346AC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4EBE74"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2.9</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D2E7F"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Activos Biológicos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1DAD7B"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07951E61"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7EBB28C8"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6D186DAD"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10EAEF7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F1218B"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2.10</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A0B5C0"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Bienes Inmuebles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6961F1"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70DF1032"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387D5077"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3A84BA46"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40C6ABA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F26302"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2.11</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CF9FA"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Activos Intangibles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9EB2C7"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5D3D56A8"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1532471F"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44DF2CC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582B139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B5320A"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2.12</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4D7ED3"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Obra Pública en Bienes de Dominio Público</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0752A5"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7DFA76A7"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0CA6E865"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7A2E2AC0"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539353C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9A796C"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2.13</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0CC3F"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Obra Pública en Bienes Propios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186694"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4E23FF80"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560DB321"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669DECD3"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1ECEB79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032163"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2.14</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24B01A"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Acciones y Participaciones de Capital</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84A6D2"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070083CF"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39CD548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1531491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1CAADF0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664F28"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2.15</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F7A4EC"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Compra de Títulos y Valores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7EC116"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22C22A2F"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0DD9019A"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591F3115"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143B802F"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3BC931"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2.16</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A243FB"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Concesión de Préstamos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16AC3B" w14:textId="77777777" w:rsidR="000B2BB5" w:rsidRDefault="000B2BB5">
            <w:pPr>
              <w:pStyle w:val="Standard"/>
              <w:widowControl w:val="0"/>
              <w:spacing w:after="0" w:line="240" w:lineRule="auto"/>
              <w:jc w:val="right"/>
              <w:rPr>
                <w:rFonts w:ascii="Encode Sans" w:eastAsia="Times New Roman" w:hAnsi="Encode Sans" w:cs="DIN Pro Regular"/>
                <w:bCs/>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36DA282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6A4430E5"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5514A645"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7705AA20"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B139C1"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2.17</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01812C"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Inversiones en Fideicomisos. Mandatos y Otros Análogos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C54994"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16A48F61"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421D4332"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77A7AF86"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0E86F7B4"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5C96F8"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2.18</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187FFD"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Provisiones para Contingencias y Otras Erogaciones Especiales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F2C2DB"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682A435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386757FF"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6FA7AC39"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037934D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D96491"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2.19</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F40703"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Amortización de la Deuda Pública</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BDCD24"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3873A9C2"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48443C7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7CD1460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1661D53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BEE01E3"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2.20</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CB481E"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Adeudos de Ejercicios Fiscales Anteriores (ADEFAS)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9A7AE5"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62696E6B"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01BDE6CD"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6D4BF779"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161F933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3DA447" w14:textId="77777777" w:rsidR="000B2BB5" w:rsidRDefault="00000000">
            <w:pPr>
              <w:pStyle w:val="Standard"/>
              <w:widowControl w:val="0"/>
              <w:spacing w:after="0" w:line="240" w:lineRule="auto"/>
              <w:jc w:val="both"/>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2.21</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D416F3" w14:textId="77777777" w:rsidR="000B2BB5" w:rsidRDefault="000B2BB5">
            <w:pPr>
              <w:pStyle w:val="Standard"/>
              <w:widowControl w:val="0"/>
              <w:spacing w:after="0" w:line="240" w:lineRule="auto"/>
              <w:jc w:val="both"/>
              <w:rPr>
                <w:rFonts w:ascii="Encode Sans" w:eastAsia="Times New Roman" w:hAnsi="Encode Sans" w:cs="DIN Pro Regular"/>
                <w:color w:val="000000"/>
                <w:sz w:val="20"/>
                <w:szCs w:val="20"/>
                <w:lang w:eastAsia="es-MX"/>
              </w:rPr>
            </w:pPr>
          </w:p>
          <w:p w14:paraId="50815C57"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Otros Egresos Presupuestales No Contables</w:t>
            </w:r>
          </w:p>
          <w:p w14:paraId="0DC05D4F" w14:textId="77777777" w:rsidR="000B2BB5" w:rsidRDefault="000B2BB5">
            <w:pPr>
              <w:pStyle w:val="Standard"/>
              <w:widowControl w:val="0"/>
              <w:spacing w:after="0" w:line="240" w:lineRule="auto"/>
              <w:jc w:val="both"/>
              <w:rPr>
                <w:rFonts w:ascii="Encode Sans" w:eastAsia="Times New Roman" w:hAnsi="Encode Sans" w:cs="DIN Pro Regular"/>
                <w:color w:val="000000"/>
                <w:sz w:val="20"/>
                <w:szCs w:val="20"/>
                <w:lang w:eastAsia="es-MX"/>
              </w:rPr>
            </w:pP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C8622A"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4D6A9D27"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0E1BCE58"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5BC7AC08"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471128AE"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546046F4"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p w14:paraId="0C8ED689"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p w14:paraId="5EC8FBB7"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p w14:paraId="5F6D934A"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p w14:paraId="09B868BC"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tc>
        <w:tc>
          <w:tcPr>
            <w:tcW w:w="5353" w:type="dxa"/>
            <w:shd w:val="clear" w:color="auto" w:fill="auto"/>
            <w:tcMar>
              <w:top w:w="0" w:type="dxa"/>
              <w:left w:w="10" w:type="dxa"/>
              <w:bottom w:w="0" w:type="dxa"/>
              <w:right w:w="10" w:type="dxa"/>
            </w:tcMar>
          </w:tcPr>
          <w:p w14:paraId="0296A887"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tc>
        <w:tc>
          <w:tcPr>
            <w:tcW w:w="2127" w:type="dxa"/>
            <w:shd w:val="clear" w:color="auto" w:fill="auto"/>
            <w:tcMar>
              <w:top w:w="0" w:type="dxa"/>
              <w:left w:w="10" w:type="dxa"/>
              <w:bottom w:w="0" w:type="dxa"/>
              <w:right w:w="10" w:type="dxa"/>
            </w:tcMar>
          </w:tcPr>
          <w:p w14:paraId="68CBE74E"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7175983E"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tc>
        <w:tc>
          <w:tcPr>
            <w:tcW w:w="160" w:type="dxa"/>
            <w:gridSpan w:val="2"/>
            <w:shd w:val="clear" w:color="auto" w:fill="auto"/>
            <w:tcMar>
              <w:top w:w="0" w:type="dxa"/>
              <w:left w:w="10" w:type="dxa"/>
              <w:bottom w:w="0" w:type="dxa"/>
              <w:right w:w="10" w:type="dxa"/>
            </w:tcMar>
          </w:tcPr>
          <w:p w14:paraId="475E6B7F"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tc>
        <w:tc>
          <w:tcPr>
            <w:tcW w:w="120" w:type="dxa"/>
            <w:shd w:val="clear" w:color="auto" w:fill="auto"/>
            <w:tcMar>
              <w:top w:w="0" w:type="dxa"/>
              <w:left w:w="10" w:type="dxa"/>
              <w:bottom w:w="0" w:type="dxa"/>
              <w:right w:w="10" w:type="dxa"/>
            </w:tcMar>
          </w:tcPr>
          <w:p w14:paraId="0C4ED369" w14:textId="77777777" w:rsidR="000B2BB5" w:rsidRDefault="000B2BB5">
            <w:pPr>
              <w:pStyle w:val="Standard"/>
              <w:widowControl w:val="0"/>
              <w:spacing w:after="0" w:line="240" w:lineRule="auto"/>
              <w:jc w:val="both"/>
              <w:rPr>
                <w:rFonts w:ascii="Encode Sans" w:eastAsia="Times New Roman" w:hAnsi="Encode Sans" w:cs="DIN Pro Regular"/>
                <w:bCs/>
                <w:color w:val="000000"/>
                <w:sz w:val="20"/>
                <w:szCs w:val="20"/>
                <w:lang w:eastAsia="es-MX"/>
              </w:rPr>
            </w:pPr>
          </w:p>
        </w:tc>
      </w:tr>
      <w:tr w:rsidR="000B2BB5" w14:paraId="78AE7A6F" w14:textId="77777777">
        <w:tblPrEx>
          <w:tblCellMar>
            <w:top w:w="0" w:type="dxa"/>
            <w:bottom w:w="0" w:type="dxa"/>
          </w:tblCellMar>
        </w:tblPrEx>
        <w:trPr>
          <w:trHeight w:val="300"/>
        </w:trPr>
        <w:tc>
          <w:tcPr>
            <w:tcW w:w="630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526443" w14:textId="77777777" w:rsidR="000B2BB5" w:rsidRDefault="00000000">
            <w:pPr>
              <w:pStyle w:val="Standard"/>
              <w:widowControl w:val="0"/>
              <w:spacing w:after="0" w:line="240" w:lineRule="auto"/>
              <w:rPr>
                <w:rFonts w:ascii="Encode Sans" w:eastAsia="Times New Roman" w:hAnsi="Encode Sans" w:cs="DIN Pro Regular"/>
                <w:b/>
                <w:bCs/>
                <w:color w:val="FFFFFF"/>
                <w:sz w:val="20"/>
                <w:szCs w:val="20"/>
                <w:lang w:eastAsia="es-MX"/>
              </w:rPr>
            </w:pPr>
            <w:r>
              <w:rPr>
                <w:rFonts w:ascii="Encode Sans" w:eastAsia="Times New Roman" w:hAnsi="Encode Sans" w:cs="DIN Pro Regular"/>
                <w:b/>
                <w:bCs/>
                <w:color w:val="FFFFFF"/>
                <w:sz w:val="20"/>
                <w:szCs w:val="20"/>
                <w:lang w:eastAsia="es-MX"/>
              </w:rPr>
              <w:t>3. Más Gasto Contables No Presupuestales</w:t>
            </w:r>
          </w:p>
        </w:tc>
        <w:tc>
          <w:tcPr>
            <w:tcW w:w="212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DD625E" w14:textId="77777777" w:rsidR="000B2BB5" w:rsidRDefault="00000000">
            <w:pPr>
              <w:pStyle w:val="Standard"/>
              <w:widowControl w:val="0"/>
              <w:spacing w:after="0" w:line="240" w:lineRule="auto"/>
              <w:jc w:val="right"/>
              <w:rPr>
                <w:rFonts w:ascii="Encode Sans" w:eastAsia="Times New Roman" w:hAnsi="Encode Sans" w:cs="DIN Pro Regular"/>
                <w:b/>
                <w:color w:val="000000"/>
                <w:sz w:val="20"/>
                <w:szCs w:val="20"/>
                <w:lang w:eastAsia="es-MX"/>
              </w:rPr>
            </w:pPr>
            <w:r>
              <w:rPr>
                <w:rFonts w:ascii="Encode Sans" w:eastAsia="Times New Roman" w:hAnsi="Encode Sans" w:cs="DIN Pro Regular"/>
                <w:b/>
                <w:color w:val="000000"/>
                <w:sz w:val="20"/>
                <w:szCs w:val="20"/>
                <w:lang w:eastAsia="es-MX"/>
              </w:rPr>
              <w:t>430,763</w:t>
            </w:r>
          </w:p>
        </w:tc>
        <w:tc>
          <w:tcPr>
            <w:tcW w:w="160" w:type="dxa"/>
            <w:gridSpan w:val="2"/>
            <w:shd w:val="clear" w:color="auto" w:fill="auto"/>
            <w:tcMar>
              <w:top w:w="0" w:type="dxa"/>
              <w:left w:w="70" w:type="dxa"/>
              <w:bottom w:w="0" w:type="dxa"/>
              <w:right w:w="70" w:type="dxa"/>
            </w:tcMar>
          </w:tcPr>
          <w:p w14:paraId="471365B9" w14:textId="77777777" w:rsidR="000B2BB5" w:rsidRDefault="000B2BB5">
            <w:pPr>
              <w:pStyle w:val="Standard"/>
              <w:widowControl w:val="0"/>
              <w:rPr>
                <w:rFonts w:ascii="Encode Sans" w:hAnsi="Encode Sans"/>
                <w:sz w:val="20"/>
                <w:szCs w:val="20"/>
              </w:rPr>
            </w:pPr>
          </w:p>
        </w:tc>
        <w:tc>
          <w:tcPr>
            <w:tcW w:w="160" w:type="dxa"/>
            <w:gridSpan w:val="2"/>
            <w:shd w:val="clear" w:color="auto" w:fill="auto"/>
            <w:tcMar>
              <w:top w:w="0" w:type="dxa"/>
              <w:left w:w="10" w:type="dxa"/>
              <w:bottom w:w="0" w:type="dxa"/>
              <w:right w:w="10" w:type="dxa"/>
            </w:tcMar>
          </w:tcPr>
          <w:p w14:paraId="4E323F2D" w14:textId="77777777" w:rsidR="000B2BB5" w:rsidRDefault="000B2BB5">
            <w:pPr>
              <w:pStyle w:val="Standard"/>
              <w:widowControl w:val="0"/>
              <w:rPr>
                <w:rFonts w:ascii="Encode Sans" w:hAnsi="Encode Sans"/>
                <w:sz w:val="20"/>
                <w:szCs w:val="20"/>
              </w:rPr>
            </w:pPr>
          </w:p>
        </w:tc>
      </w:tr>
      <w:tr w:rsidR="000B2BB5" w14:paraId="783FF784"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9BF367" w14:textId="77777777" w:rsidR="000B2BB5" w:rsidRDefault="00000000">
            <w:pPr>
              <w:pStyle w:val="Standard"/>
              <w:widowControl w:val="0"/>
              <w:spacing w:after="0" w:line="240" w:lineRule="auto"/>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3.1</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D592A7"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Estimaciones, Depreciaciones y Deterioros, Obsolescencia y Amortizaciones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680183" w14:textId="77777777" w:rsidR="000B2BB5" w:rsidRDefault="00000000">
            <w:pPr>
              <w:pStyle w:val="Standard"/>
              <w:widowControl w:val="0"/>
              <w:spacing w:after="0" w:line="240" w:lineRule="auto"/>
              <w:jc w:val="right"/>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430,763</w:t>
            </w:r>
          </w:p>
        </w:tc>
        <w:tc>
          <w:tcPr>
            <w:tcW w:w="160" w:type="dxa"/>
            <w:gridSpan w:val="2"/>
            <w:shd w:val="clear" w:color="auto" w:fill="auto"/>
            <w:tcMar>
              <w:top w:w="0" w:type="dxa"/>
              <w:left w:w="70" w:type="dxa"/>
              <w:bottom w:w="0" w:type="dxa"/>
              <w:right w:w="70" w:type="dxa"/>
            </w:tcMar>
            <w:vAlign w:val="bottom"/>
          </w:tcPr>
          <w:p w14:paraId="160EC759"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5002631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06A1622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0225777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07725F" w14:textId="77777777" w:rsidR="000B2BB5" w:rsidRDefault="00000000">
            <w:pPr>
              <w:pStyle w:val="Standard"/>
              <w:widowControl w:val="0"/>
              <w:spacing w:after="0" w:line="240" w:lineRule="auto"/>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3.2</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BB843F"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Provisiones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CD47A4"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274247DB"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34CB57E7"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77F80D5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49E03CF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64B937" w14:textId="77777777" w:rsidR="000B2BB5" w:rsidRDefault="00000000">
            <w:pPr>
              <w:pStyle w:val="Standard"/>
              <w:widowControl w:val="0"/>
              <w:spacing w:after="0" w:line="240" w:lineRule="auto"/>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3.3</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225A89"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Disminución de Inventarios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F8055F"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4AF2F1EA"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65378721"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1E47F720"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7696A29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8F0434" w14:textId="77777777" w:rsidR="000B2BB5" w:rsidRDefault="00000000">
            <w:pPr>
              <w:pStyle w:val="Standard"/>
              <w:widowControl w:val="0"/>
              <w:spacing w:after="0" w:line="240" w:lineRule="auto"/>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3.4</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A11523"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Otros Gastos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B495D1"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63E42BF2"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4376C585"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3E845AA8"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7110CD7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E95B19" w14:textId="77777777" w:rsidR="000B2BB5" w:rsidRDefault="00000000">
            <w:pPr>
              <w:pStyle w:val="Standard"/>
              <w:widowControl w:val="0"/>
              <w:spacing w:after="0" w:line="240" w:lineRule="auto"/>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3.5</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587D84"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Inversión Pública No Capitalizable</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D3E39A"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46CF830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21E39072"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32292F85"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702525A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A656DF" w14:textId="77777777" w:rsidR="000B2BB5" w:rsidRDefault="00000000">
            <w:pPr>
              <w:pStyle w:val="Standard"/>
              <w:widowControl w:val="0"/>
              <w:spacing w:after="0" w:line="240" w:lineRule="auto"/>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3.6</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5F755E"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Materiales y Suministros (consumos)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264E25"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2190C7B9"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4A4AB55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2F1C6A42"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61376D4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22D3BB" w14:textId="77777777" w:rsidR="000B2BB5" w:rsidRDefault="00000000">
            <w:pPr>
              <w:pStyle w:val="Standard"/>
              <w:widowControl w:val="0"/>
              <w:spacing w:after="0" w:line="240" w:lineRule="auto"/>
              <w:rPr>
                <w:rFonts w:ascii="Encode Sans" w:eastAsia="Times New Roman" w:hAnsi="Encode Sans" w:cs="DIN Pro Regular"/>
                <w:bCs/>
                <w:color w:val="000000"/>
                <w:sz w:val="20"/>
                <w:szCs w:val="20"/>
                <w:lang w:eastAsia="es-MX"/>
              </w:rPr>
            </w:pPr>
            <w:r>
              <w:rPr>
                <w:rFonts w:ascii="Encode Sans" w:eastAsia="Times New Roman" w:hAnsi="Encode Sans" w:cs="DIN Pro Regular"/>
                <w:bCs/>
                <w:color w:val="000000"/>
                <w:sz w:val="20"/>
                <w:szCs w:val="20"/>
                <w:lang w:eastAsia="es-MX"/>
              </w:rPr>
              <w:t>3.7</w:t>
            </w:r>
          </w:p>
        </w:tc>
        <w:tc>
          <w:tcPr>
            <w:tcW w:w="535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219935" w14:textId="77777777" w:rsidR="000B2BB5" w:rsidRDefault="00000000">
            <w:pPr>
              <w:pStyle w:val="Standard"/>
              <w:widowControl w:val="0"/>
              <w:spacing w:after="0" w:line="240" w:lineRule="auto"/>
              <w:jc w:val="both"/>
              <w:rPr>
                <w:rFonts w:ascii="Encode Sans" w:eastAsia="Times New Roman" w:hAnsi="Encode Sans" w:cs="DIN Pro Regular"/>
                <w:color w:val="000000"/>
                <w:sz w:val="20"/>
                <w:szCs w:val="20"/>
                <w:lang w:eastAsia="es-MX"/>
              </w:rPr>
            </w:pPr>
            <w:r>
              <w:rPr>
                <w:rFonts w:ascii="Encode Sans" w:eastAsia="Times New Roman" w:hAnsi="Encode Sans" w:cs="DIN Pro Regular"/>
                <w:color w:val="000000"/>
                <w:sz w:val="20"/>
                <w:szCs w:val="20"/>
                <w:lang w:eastAsia="es-MX"/>
              </w:rPr>
              <w:t>Otros Gastos Contables No Presupuestarios</w:t>
            </w:r>
          </w:p>
        </w:tc>
        <w:tc>
          <w:tcPr>
            <w:tcW w:w="212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FF4BCB"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0B0B4D71"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4BA69F59"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523BF51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12A729D8"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2668B79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5353" w:type="dxa"/>
            <w:shd w:val="clear" w:color="auto" w:fill="auto"/>
            <w:tcMar>
              <w:top w:w="0" w:type="dxa"/>
              <w:left w:w="70" w:type="dxa"/>
              <w:bottom w:w="0" w:type="dxa"/>
              <w:right w:w="70" w:type="dxa"/>
            </w:tcMar>
            <w:vAlign w:val="bottom"/>
          </w:tcPr>
          <w:p w14:paraId="1A5780BC"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2127" w:type="dxa"/>
            <w:tcBorders>
              <w:bottom w:val="single" w:sz="4" w:space="0" w:color="000000"/>
            </w:tcBorders>
            <w:shd w:val="clear" w:color="auto" w:fill="auto"/>
            <w:tcMar>
              <w:top w:w="0" w:type="dxa"/>
              <w:left w:w="70" w:type="dxa"/>
              <w:bottom w:w="0" w:type="dxa"/>
              <w:right w:w="70" w:type="dxa"/>
            </w:tcMar>
            <w:vAlign w:val="bottom"/>
          </w:tcPr>
          <w:p w14:paraId="29F26937" w14:textId="77777777" w:rsidR="000B2BB5" w:rsidRDefault="000B2BB5">
            <w:pPr>
              <w:pStyle w:val="Standard"/>
              <w:widowControl w:val="0"/>
              <w:spacing w:after="0" w:line="240" w:lineRule="auto"/>
              <w:jc w:val="right"/>
              <w:rPr>
                <w:rFonts w:ascii="Encode Sans" w:eastAsia="Times New Roman" w:hAnsi="Encode Sans"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53BB304E"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40" w:type="dxa"/>
            <w:shd w:val="clear" w:color="auto" w:fill="auto"/>
            <w:tcMar>
              <w:top w:w="0" w:type="dxa"/>
              <w:left w:w="10" w:type="dxa"/>
              <w:bottom w:w="0" w:type="dxa"/>
              <w:right w:w="10" w:type="dxa"/>
            </w:tcMar>
          </w:tcPr>
          <w:p w14:paraId="4F390B8F"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c>
          <w:tcPr>
            <w:tcW w:w="120" w:type="dxa"/>
            <w:shd w:val="clear" w:color="auto" w:fill="auto"/>
            <w:tcMar>
              <w:top w:w="0" w:type="dxa"/>
              <w:left w:w="10" w:type="dxa"/>
              <w:bottom w:w="0" w:type="dxa"/>
              <w:right w:w="10" w:type="dxa"/>
            </w:tcMar>
          </w:tcPr>
          <w:p w14:paraId="5A7D4404" w14:textId="77777777" w:rsidR="000B2BB5" w:rsidRDefault="000B2BB5">
            <w:pPr>
              <w:pStyle w:val="Standard"/>
              <w:widowControl w:val="0"/>
              <w:spacing w:after="0" w:line="240" w:lineRule="auto"/>
              <w:rPr>
                <w:rFonts w:ascii="Encode Sans" w:eastAsia="Times New Roman" w:hAnsi="Encode Sans" w:cs="DIN Pro Regular"/>
                <w:color w:val="000000"/>
                <w:sz w:val="20"/>
                <w:szCs w:val="20"/>
                <w:lang w:eastAsia="es-MX"/>
              </w:rPr>
            </w:pPr>
          </w:p>
        </w:tc>
      </w:tr>
      <w:tr w:rsidR="000B2BB5" w14:paraId="40854C42" w14:textId="77777777">
        <w:tblPrEx>
          <w:tblCellMar>
            <w:top w:w="0" w:type="dxa"/>
            <w:bottom w:w="0" w:type="dxa"/>
          </w:tblCellMar>
        </w:tblPrEx>
        <w:trPr>
          <w:trHeight w:val="300"/>
        </w:trPr>
        <w:tc>
          <w:tcPr>
            <w:tcW w:w="630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31FCF586" w14:textId="77777777" w:rsidR="000B2BB5" w:rsidRDefault="00000000">
            <w:pPr>
              <w:pStyle w:val="Standard"/>
              <w:widowControl w:val="0"/>
              <w:spacing w:after="0" w:line="240" w:lineRule="auto"/>
              <w:rPr>
                <w:rFonts w:ascii="Encode Sans" w:eastAsia="Times New Roman" w:hAnsi="Encode Sans" w:cs="DIN Pro Regular"/>
                <w:b/>
                <w:color w:val="FFFFFF"/>
                <w:sz w:val="20"/>
                <w:szCs w:val="20"/>
                <w:lang w:eastAsia="es-MX"/>
              </w:rPr>
            </w:pPr>
            <w:r>
              <w:rPr>
                <w:rFonts w:ascii="Encode Sans" w:eastAsia="Times New Roman" w:hAnsi="Encode Sans" w:cs="DIN Pro Regular"/>
                <w:b/>
                <w:color w:val="FFFFFF"/>
                <w:sz w:val="20"/>
                <w:szCs w:val="20"/>
                <w:lang w:eastAsia="es-MX"/>
              </w:rPr>
              <w:t>4. Total de Gastos Contables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63D60B" w14:textId="77777777" w:rsidR="000B2BB5" w:rsidRDefault="00000000">
            <w:pPr>
              <w:pStyle w:val="Standard"/>
              <w:widowControl w:val="0"/>
              <w:spacing w:after="0" w:line="240" w:lineRule="auto"/>
              <w:jc w:val="right"/>
              <w:rPr>
                <w:rFonts w:ascii="Encode Sans" w:eastAsia="Times New Roman" w:hAnsi="Encode Sans" w:cs="DIN Pro Regular"/>
                <w:b/>
                <w:color w:val="000000"/>
                <w:sz w:val="20"/>
                <w:szCs w:val="20"/>
                <w:lang w:eastAsia="es-MX"/>
              </w:rPr>
            </w:pPr>
            <w:r>
              <w:rPr>
                <w:rFonts w:ascii="Encode Sans" w:eastAsia="Times New Roman" w:hAnsi="Encode Sans" w:cs="DIN Pro Regular"/>
                <w:b/>
                <w:color w:val="000000"/>
                <w:sz w:val="20"/>
                <w:szCs w:val="20"/>
                <w:lang w:eastAsia="es-MX"/>
              </w:rPr>
              <w:t>36,766,983</w:t>
            </w:r>
          </w:p>
        </w:tc>
        <w:tc>
          <w:tcPr>
            <w:tcW w:w="160" w:type="dxa"/>
            <w:gridSpan w:val="2"/>
            <w:shd w:val="clear" w:color="auto" w:fill="auto"/>
            <w:tcMar>
              <w:top w:w="0" w:type="dxa"/>
              <w:left w:w="70" w:type="dxa"/>
              <w:bottom w:w="0" w:type="dxa"/>
              <w:right w:w="70" w:type="dxa"/>
            </w:tcMar>
          </w:tcPr>
          <w:p w14:paraId="21173EF6" w14:textId="77777777" w:rsidR="000B2BB5" w:rsidRDefault="000B2BB5">
            <w:pPr>
              <w:pStyle w:val="Standard"/>
              <w:widowControl w:val="0"/>
              <w:rPr>
                <w:rFonts w:ascii="Encode Sans" w:hAnsi="Encode Sans"/>
                <w:sz w:val="20"/>
                <w:szCs w:val="20"/>
              </w:rPr>
            </w:pPr>
          </w:p>
        </w:tc>
        <w:tc>
          <w:tcPr>
            <w:tcW w:w="160" w:type="dxa"/>
            <w:gridSpan w:val="2"/>
            <w:shd w:val="clear" w:color="auto" w:fill="auto"/>
            <w:tcMar>
              <w:top w:w="0" w:type="dxa"/>
              <w:left w:w="70" w:type="dxa"/>
              <w:bottom w:w="0" w:type="dxa"/>
              <w:right w:w="70" w:type="dxa"/>
            </w:tcMar>
          </w:tcPr>
          <w:p w14:paraId="13D72A7A" w14:textId="77777777" w:rsidR="000B2BB5" w:rsidRDefault="000B2BB5">
            <w:pPr>
              <w:pStyle w:val="Standard"/>
              <w:widowControl w:val="0"/>
              <w:rPr>
                <w:rFonts w:ascii="Encode Sans" w:hAnsi="Encode Sans"/>
                <w:sz w:val="20"/>
                <w:szCs w:val="20"/>
              </w:rPr>
            </w:pPr>
          </w:p>
        </w:tc>
      </w:tr>
    </w:tbl>
    <w:p w14:paraId="54CB53D2" w14:textId="77777777" w:rsidR="000B2BB5" w:rsidRDefault="000B2BB5">
      <w:pPr>
        <w:pStyle w:val="INCISO"/>
        <w:spacing w:after="0" w:line="240" w:lineRule="exact"/>
        <w:ind w:left="360"/>
        <w:rPr>
          <w:rFonts w:ascii="Encode Sans" w:hAnsi="Encode Sans" w:cs="DIN Pro Regular"/>
          <w:b/>
          <w:smallCaps/>
          <w:sz w:val="20"/>
          <w:szCs w:val="20"/>
        </w:rPr>
      </w:pPr>
    </w:p>
    <w:p w14:paraId="175B82F2" w14:textId="77777777" w:rsidR="000B2BB5" w:rsidRDefault="000B2BB5">
      <w:pPr>
        <w:pStyle w:val="INCISO"/>
        <w:spacing w:after="0" w:line="240" w:lineRule="exact"/>
        <w:ind w:left="360"/>
        <w:rPr>
          <w:rFonts w:ascii="Encode Sans" w:hAnsi="Encode Sans" w:cs="DIN Pro Regular"/>
          <w:b/>
          <w:smallCaps/>
          <w:sz w:val="20"/>
          <w:szCs w:val="20"/>
        </w:rPr>
      </w:pPr>
    </w:p>
    <w:p w14:paraId="2CBB47B8" w14:textId="77777777" w:rsidR="000B2BB5" w:rsidRDefault="000B2BB5">
      <w:pPr>
        <w:pStyle w:val="INCISO"/>
        <w:spacing w:after="0" w:line="240" w:lineRule="exact"/>
        <w:ind w:left="360"/>
        <w:rPr>
          <w:rFonts w:ascii="Encode Sans" w:hAnsi="Encode Sans" w:cs="DIN Pro Regular"/>
          <w:b/>
          <w:smallCaps/>
          <w:sz w:val="20"/>
          <w:szCs w:val="20"/>
        </w:rPr>
      </w:pPr>
    </w:p>
    <w:p w14:paraId="27BB3476" w14:textId="77777777" w:rsidR="000B2BB5" w:rsidRDefault="000B2BB5">
      <w:pPr>
        <w:pStyle w:val="INCISO"/>
        <w:spacing w:after="0" w:line="240" w:lineRule="exact"/>
        <w:ind w:left="360"/>
        <w:rPr>
          <w:rFonts w:ascii="Encode Sans" w:hAnsi="Encode Sans" w:cs="DIN Pro Regular"/>
          <w:b/>
          <w:smallCaps/>
          <w:sz w:val="20"/>
          <w:szCs w:val="20"/>
        </w:rPr>
      </w:pPr>
    </w:p>
    <w:p w14:paraId="53D86BCE" w14:textId="77777777" w:rsidR="000B2BB5" w:rsidRDefault="000B2BB5">
      <w:pPr>
        <w:pStyle w:val="INCISO"/>
        <w:spacing w:after="0" w:line="240" w:lineRule="exact"/>
        <w:ind w:left="360"/>
        <w:rPr>
          <w:rFonts w:ascii="Encode Sans" w:hAnsi="Encode Sans" w:cs="DIN Pro Regular"/>
          <w:b/>
          <w:smallCaps/>
          <w:sz w:val="20"/>
          <w:szCs w:val="20"/>
        </w:rPr>
      </w:pPr>
    </w:p>
    <w:p w14:paraId="30ACAEFB" w14:textId="77777777" w:rsidR="000B2BB5" w:rsidRDefault="000B2BB5">
      <w:pPr>
        <w:pStyle w:val="Text"/>
        <w:spacing w:after="0" w:line="240" w:lineRule="exact"/>
        <w:ind w:firstLine="0"/>
        <w:rPr>
          <w:rFonts w:ascii="Encode Sans" w:hAnsi="Encode Sans" w:cs="DIN Pro Regular"/>
          <w:sz w:val="20"/>
        </w:rPr>
      </w:pPr>
    </w:p>
    <w:p w14:paraId="6BC1914C" w14:textId="77777777" w:rsidR="000B2BB5" w:rsidRDefault="000B2BB5">
      <w:pPr>
        <w:pStyle w:val="Text"/>
        <w:spacing w:after="0" w:line="240" w:lineRule="exact"/>
        <w:ind w:firstLine="0"/>
        <w:rPr>
          <w:rFonts w:ascii="Encode Sans" w:hAnsi="Encode Sans" w:cs="DIN Pro Regular"/>
          <w:sz w:val="20"/>
        </w:rPr>
      </w:pPr>
    </w:p>
    <w:p w14:paraId="7BF000B3" w14:textId="77777777" w:rsidR="000B2BB5" w:rsidRDefault="00000000">
      <w:pPr>
        <w:pStyle w:val="Text"/>
        <w:spacing w:after="0" w:line="240" w:lineRule="exact"/>
        <w:ind w:firstLine="0"/>
      </w:pPr>
      <w:r>
        <w:rPr>
          <w:rFonts w:ascii="Encode Sans" w:hAnsi="Encode Sans" w:cs="DIN Pro Regular"/>
          <w:sz w:val="20"/>
        </w:rPr>
        <w:t>Bajo protesta de decir verdad declaramos que los Estados Financieros y sus Notas, son razonablemente correctos y son responsabilidad del emisor</w:t>
      </w:r>
    </w:p>
    <w:p w14:paraId="4157C90A" w14:textId="77777777" w:rsidR="000B2BB5" w:rsidRDefault="000B2BB5">
      <w:pPr>
        <w:pStyle w:val="Text"/>
        <w:spacing w:after="0" w:line="240" w:lineRule="exact"/>
        <w:ind w:firstLine="0"/>
        <w:rPr>
          <w:rFonts w:ascii="Encode Sans" w:hAnsi="Encode Sans" w:cs="DIN Pro Regular"/>
          <w:b/>
          <w:smallCaps/>
          <w:sz w:val="20"/>
        </w:rPr>
      </w:pPr>
    </w:p>
    <w:p w14:paraId="5FC861C4" w14:textId="77777777" w:rsidR="000B2BB5" w:rsidRDefault="000B2BB5">
      <w:pPr>
        <w:pStyle w:val="Text"/>
        <w:spacing w:after="0" w:line="240" w:lineRule="exact"/>
        <w:ind w:firstLine="0"/>
        <w:rPr>
          <w:rFonts w:ascii="Encode Sans" w:hAnsi="Encode Sans" w:cs="DIN Pro Regular"/>
          <w:b/>
          <w:smallCaps/>
          <w:sz w:val="20"/>
        </w:rPr>
      </w:pPr>
    </w:p>
    <w:p w14:paraId="255B93F1" w14:textId="77777777" w:rsidR="000B2BB5" w:rsidRDefault="000B2BB5">
      <w:pPr>
        <w:pStyle w:val="Text"/>
        <w:spacing w:after="0" w:line="240" w:lineRule="exact"/>
        <w:ind w:firstLine="0"/>
        <w:rPr>
          <w:rFonts w:ascii="Encode Sans" w:hAnsi="Encode Sans" w:cs="DIN Pro Regular"/>
          <w:b/>
          <w:smallCaps/>
          <w:sz w:val="20"/>
          <w:lang w:val="es-MX"/>
        </w:rPr>
      </w:pPr>
    </w:p>
    <w:p w14:paraId="45474211" w14:textId="77777777" w:rsidR="000B2BB5" w:rsidRDefault="000B2BB5">
      <w:pPr>
        <w:pStyle w:val="Text"/>
        <w:spacing w:after="0" w:line="240" w:lineRule="exact"/>
        <w:ind w:firstLine="0"/>
        <w:rPr>
          <w:rFonts w:ascii="Encode Sans" w:hAnsi="Encode Sans" w:cs="DIN Pro Regular"/>
          <w:b/>
          <w:smallCaps/>
          <w:sz w:val="20"/>
          <w:lang w:val="es-MX"/>
        </w:rPr>
      </w:pPr>
    </w:p>
    <w:p w14:paraId="59BE64E2" w14:textId="77777777" w:rsidR="000B2BB5" w:rsidRDefault="000B2BB5">
      <w:pPr>
        <w:pStyle w:val="Text"/>
        <w:spacing w:after="0" w:line="240" w:lineRule="exact"/>
        <w:ind w:firstLine="0"/>
        <w:rPr>
          <w:rFonts w:ascii="Encode Sans" w:hAnsi="Encode Sans" w:cs="DIN Pro Regular"/>
          <w:b/>
          <w:smallCaps/>
          <w:sz w:val="20"/>
          <w:lang w:val="es-MX"/>
        </w:rPr>
      </w:pPr>
    </w:p>
    <w:p w14:paraId="783122B7" w14:textId="77777777" w:rsidR="000B2BB5" w:rsidRDefault="000B2BB5">
      <w:pPr>
        <w:pStyle w:val="Text"/>
        <w:spacing w:after="0" w:line="240" w:lineRule="exact"/>
        <w:ind w:firstLine="0"/>
        <w:rPr>
          <w:rFonts w:ascii="Encode Sans" w:hAnsi="Encode Sans" w:cs="DIN Pro Regular"/>
          <w:b/>
          <w:smallCaps/>
          <w:sz w:val="20"/>
          <w:lang w:val="es-MX"/>
        </w:rPr>
      </w:pPr>
    </w:p>
    <w:p w14:paraId="100DC6E9" w14:textId="77777777" w:rsidR="000B2BB5" w:rsidRDefault="000B2BB5">
      <w:pPr>
        <w:pStyle w:val="Text"/>
        <w:spacing w:after="0" w:line="240" w:lineRule="exact"/>
        <w:ind w:firstLine="0"/>
        <w:rPr>
          <w:rFonts w:ascii="Encode Sans" w:hAnsi="Encode Sans" w:cs="DIN Pro Regular"/>
          <w:b/>
          <w:smallCaps/>
          <w:sz w:val="20"/>
          <w:lang w:val="es-MX"/>
        </w:rPr>
      </w:pPr>
    </w:p>
    <w:p w14:paraId="7B949901" w14:textId="77777777" w:rsidR="000B2BB5" w:rsidRDefault="000B2BB5">
      <w:pPr>
        <w:pStyle w:val="Text"/>
        <w:spacing w:after="0" w:line="240" w:lineRule="exact"/>
        <w:ind w:firstLine="0"/>
        <w:rPr>
          <w:rFonts w:ascii="Encode Sans" w:hAnsi="Encode Sans" w:cs="DIN Pro Regular"/>
          <w:b/>
          <w:smallCaps/>
          <w:sz w:val="20"/>
          <w:lang w:val="es-MX"/>
        </w:rPr>
      </w:pPr>
    </w:p>
    <w:p w14:paraId="0EBEBCB1" w14:textId="77777777" w:rsidR="000B2BB5" w:rsidRDefault="000B2BB5">
      <w:pPr>
        <w:pStyle w:val="Text"/>
        <w:spacing w:after="0" w:line="240" w:lineRule="exact"/>
        <w:ind w:firstLine="0"/>
        <w:rPr>
          <w:rFonts w:ascii="Encode Sans" w:hAnsi="Encode Sans" w:cs="DIN Pro Regular"/>
          <w:b/>
          <w:smallCaps/>
          <w:sz w:val="20"/>
          <w:lang w:val="es-MX"/>
        </w:rPr>
      </w:pPr>
    </w:p>
    <w:p w14:paraId="4659998F" w14:textId="77777777" w:rsidR="000B2BB5" w:rsidRDefault="000B2BB5">
      <w:pPr>
        <w:pStyle w:val="Text"/>
        <w:spacing w:after="0" w:line="240" w:lineRule="exact"/>
        <w:ind w:firstLine="0"/>
        <w:rPr>
          <w:rFonts w:ascii="Encode Sans" w:hAnsi="Encode Sans" w:cs="DIN Pro Regular"/>
          <w:b/>
          <w:smallCaps/>
          <w:sz w:val="20"/>
          <w:lang w:val="es-MX"/>
        </w:rPr>
      </w:pPr>
    </w:p>
    <w:p w14:paraId="7664D2D2" w14:textId="77777777" w:rsidR="000B2BB5" w:rsidRDefault="000B2BB5">
      <w:pPr>
        <w:pStyle w:val="Text"/>
        <w:spacing w:after="0" w:line="240" w:lineRule="exact"/>
        <w:ind w:firstLine="0"/>
        <w:rPr>
          <w:rFonts w:ascii="Encode Sans" w:hAnsi="Encode Sans" w:cs="DIN Pro Regular"/>
          <w:b/>
          <w:smallCaps/>
          <w:sz w:val="20"/>
          <w:lang w:val="es-MX"/>
        </w:rPr>
      </w:pPr>
    </w:p>
    <w:p w14:paraId="14F8B442" w14:textId="77777777" w:rsidR="000B2BB5" w:rsidRDefault="000B2BB5">
      <w:pPr>
        <w:pStyle w:val="Text"/>
        <w:spacing w:after="0" w:line="240" w:lineRule="exact"/>
        <w:ind w:firstLine="0"/>
        <w:rPr>
          <w:rFonts w:ascii="Encode Sans" w:hAnsi="Encode Sans" w:cs="DIN Pro Regular"/>
          <w:b/>
          <w:smallCaps/>
          <w:sz w:val="20"/>
          <w:lang w:val="es-MX"/>
        </w:rPr>
      </w:pPr>
    </w:p>
    <w:p w14:paraId="24280618" w14:textId="77777777" w:rsidR="000B2BB5" w:rsidRDefault="000B2BB5">
      <w:pPr>
        <w:pStyle w:val="Text"/>
        <w:spacing w:after="0" w:line="240" w:lineRule="exact"/>
        <w:ind w:firstLine="0"/>
        <w:rPr>
          <w:rFonts w:ascii="Encode Sans" w:hAnsi="Encode Sans" w:cs="DIN Pro Regular"/>
          <w:b/>
          <w:smallCaps/>
          <w:sz w:val="20"/>
          <w:lang w:val="es-MX"/>
        </w:rPr>
      </w:pPr>
    </w:p>
    <w:p w14:paraId="2E7E9073" w14:textId="77777777" w:rsidR="000B2BB5" w:rsidRDefault="000B2BB5">
      <w:pPr>
        <w:pStyle w:val="Text"/>
        <w:spacing w:after="0" w:line="240" w:lineRule="exact"/>
        <w:ind w:firstLine="0"/>
        <w:rPr>
          <w:rFonts w:ascii="Encode Sans" w:hAnsi="Encode Sans" w:cs="DIN Pro Regular"/>
          <w:b/>
          <w:smallCaps/>
          <w:sz w:val="20"/>
          <w:lang w:val="es-MX"/>
        </w:rPr>
      </w:pPr>
    </w:p>
    <w:p w14:paraId="48785B6D" w14:textId="77777777" w:rsidR="000B2BB5" w:rsidRDefault="000B2BB5">
      <w:pPr>
        <w:pStyle w:val="Text"/>
        <w:spacing w:after="0" w:line="240" w:lineRule="exact"/>
        <w:ind w:firstLine="0"/>
        <w:rPr>
          <w:rFonts w:ascii="Encode Sans" w:hAnsi="Encode Sans" w:cs="DIN Pro Regular"/>
          <w:b/>
          <w:smallCaps/>
          <w:sz w:val="20"/>
          <w:lang w:val="es-MX"/>
        </w:rPr>
      </w:pPr>
    </w:p>
    <w:p w14:paraId="4C5841A8" w14:textId="77777777" w:rsidR="000B2BB5" w:rsidRDefault="000B2BB5">
      <w:pPr>
        <w:pStyle w:val="Text"/>
        <w:spacing w:after="0" w:line="240" w:lineRule="exact"/>
        <w:ind w:firstLine="0"/>
        <w:rPr>
          <w:rFonts w:ascii="Encode Sans" w:hAnsi="Encode Sans" w:cs="DIN Pro Regular"/>
          <w:b/>
          <w:smallCaps/>
          <w:sz w:val="20"/>
          <w:lang w:val="es-MX"/>
        </w:rPr>
      </w:pPr>
    </w:p>
    <w:p w14:paraId="70DBBACC" w14:textId="77777777" w:rsidR="000B2BB5" w:rsidRDefault="000B2BB5">
      <w:pPr>
        <w:pStyle w:val="Text"/>
        <w:spacing w:after="0" w:line="240" w:lineRule="exact"/>
        <w:ind w:firstLine="0"/>
        <w:rPr>
          <w:rFonts w:ascii="Encode Sans" w:hAnsi="Encode Sans" w:cs="DIN Pro Regular"/>
          <w:b/>
          <w:smallCaps/>
          <w:sz w:val="20"/>
          <w:lang w:val="es-MX"/>
        </w:rPr>
      </w:pPr>
    </w:p>
    <w:p w14:paraId="389A0C1C" w14:textId="77777777" w:rsidR="000B2BB5" w:rsidRDefault="000B2BB5">
      <w:pPr>
        <w:pStyle w:val="Text"/>
        <w:spacing w:after="0" w:line="240" w:lineRule="exact"/>
        <w:ind w:firstLine="0"/>
        <w:rPr>
          <w:rFonts w:ascii="Encode Sans" w:hAnsi="Encode Sans" w:cs="DIN Pro Regular"/>
          <w:b/>
          <w:smallCaps/>
          <w:sz w:val="20"/>
          <w:lang w:val="es-MX"/>
        </w:rPr>
      </w:pPr>
    </w:p>
    <w:p w14:paraId="08CF6C83" w14:textId="77777777" w:rsidR="000B2BB5" w:rsidRDefault="000B2BB5">
      <w:pPr>
        <w:pStyle w:val="Text"/>
        <w:spacing w:after="0" w:line="240" w:lineRule="exact"/>
        <w:ind w:firstLine="0"/>
        <w:rPr>
          <w:rFonts w:ascii="Encode Sans" w:hAnsi="Encode Sans" w:cs="DIN Pro Regular"/>
          <w:b/>
          <w:smallCaps/>
          <w:sz w:val="20"/>
          <w:lang w:val="es-MX"/>
        </w:rPr>
      </w:pPr>
    </w:p>
    <w:p w14:paraId="18828501" w14:textId="77777777" w:rsidR="000B2BB5" w:rsidRDefault="000B2BB5">
      <w:pPr>
        <w:pStyle w:val="Text"/>
        <w:spacing w:after="0" w:line="240" w:lineRule="exact"/>
        <w:ind w:firstLine="0"/>
        <w:rPr>
          <w:rFonts w:ascii="Encode Sans" w:hAnsi="Encode Sans" w:cs="DIN Pro Regular"/>
          <w:b/>
          <w:smallCaps/>
          <w:sz w:val="20"/>
          <w:lang w:val="es-MX"/>
        </w:rPr>
      </w:pPr>
    </w:p>
    <w:p w14:paraId="62353FAB" w14:textId="77777777" w:rsidR="000B2BB5" w:rsidRDefault="000B2BB5">
      <w:pPr>
        <w:pStyle w:val="Text"/>
        <w:spacing w:after="0" w:line="240" w:lineRule="exact"/>
        <w:ind w:firstLine="0"/>
        <w:rPr>
          <w:rFonts w:ascii="Encode Sans" w:hAnsi="Encode Sans" w:cs="DIN Pro Regular"/>
          <w:b/>
          <w:smallCaps/>
          <w:sz w:val="20"/>
          <w:lang w:val="es-MX"/>
        </w:rPr>
      </w:pPr>
    </w:p>
    <w:p w14:paraId="2FD867D3" w14:textId="77777777" w:rsidR="000B2BB5" w:rsidRDefault="000B2BB5">
      <w:pPr>
        <w:pStyle w:val="Text"/>
        <w:spacing w:after="0" w:line="240" w:lineRule="exact"/>
        <w:ind w:firstLine="0"/>
        <w:rPr>
          <w:rFonts w:ascii="Encode Sans" w:hAnsi="Encode Sans" w:cs="DIN Pro Regular"/>
          <w:b/>
          <w:smallCaps/>
          <w:sz w:val="20"/>
          <w:lang w:val="es-MX"/>
        </w:rPr>
      </w:pPr>
    </w:p>
    <w:p w14:paraId="1C13E84A" w14:textId="77777777" w:rsidR="000B2BB5" w:rsidRDefault="000B2BB5">
      <w:pPr>
        <w:pStyle w:val="Text"/>
        <w:spacing w:after="0" w:line="240" w:lineRule="exact"/>
        <w:ind w:firstLine="0"/>
        <w:rPr>
          <w:rFonts w:ascii="Encode Sans" w:hAnsi="Encode Sans" w:cs="DIN Pro Regular"/>
          <w:b/>
          <w:smallCaps/>
          <w:sz w:val="20"/>
          <w:lang w:val="es-MX"/>
        </w:rPr>
      </w:pPr>
    </w:p>
    <w:p w14:paraId="42C3222B" w14:textId="77777777" w:rsidR="000B2BB5" w:rsidRDefault="000B2BB5">
      <w:pPr>
        <w:pStyle w:val="Text"/>
        <w:spacing w:after="0" w:line="240" w:lineRule="exact"/>
        <w:ind w:firstLine="0"/>
        <w:rPr>
          <w:rFonts w:ascii="Encode Sans" w:hAnsi="Encode Sans" w:cs="DIN Pro Regular"/>
          <w:b/>
          <w:smallCaps/>
          <w:sz w:val="20"/>
          <w:lang w:val="es-MX"/>
        </w:rPr>
      </w:pPr>
    </w:p>
    <w:p w14:paraId="5302A9CE" w14:textId="77777777" w:rsidR="000B2BB5" w:rsidRDefault="000B2BB5">
      <w:pPr>
        <w:pStyle w:val="Text"/>
        <w:spacing w:after="0" w:line="240" w:lineRule="exact"/>
        <w:ind w:firstLine="0"/>
        <w:rPr>
          <w:rFonts w:ascii="Encode Sans" w:hAnsi="Encode Sans" w:cs="DIN Pro Regular"/>
          <w:b/>
          <w:smallCaps/>
          <w:sz w:val="20"/>
          <w:lang w:val="es-MX"/>
        </w:rPr>
      </w:pPr>
    </w:p>
    <w:p w14:paraId="28392A0A" w14:textId="77777777" w:rsidR="000B2BB5" w:rsidRDefault="000B2BB5">
      <w:pPr>
        <w:pStyle w:val="Text"/>
        <w:spacing w:after="0" w:line="240" w:lineRule="exact"/>
        <w:ind w:firstLine="0"/>
        <w:rPr>
          <w:rFonts w:ascii="Encode Sans" w:hAnsi="Encode Sans" w:cs="DIN Pro Regular"/>
          <w:b/>
          <w:smallCaps/>
          <w:sz w:val="20"/>
          <w:lang w:val="es-MX"/>
        </w:rPr>
      </w:pPr>
    </w:p>
    <w:p w14:paraId="340E922F" w14:textId="77777777" w:rsidR="000B2BB5" w:rsidRDefault="000B2BB5">
      <w:pPr>
        <w:pStyle w:val="Text"/>
        <w:spacing w:after="0" w:line="240" w:lineRule="exact"/>
        <w:ind w:firstLine="0"/>
        <w:rPr>
          <w:rFonts w:ascii="Encode Sans" w:hAnsi="Encode Sans" w:cs="DIN Pro Regular"/>
          <w:b/>
          <w:smallCaps/>
          <w:sz w:val="20"/>
          <w:lang w:val="es-MX"/>
        </w:rPr>
      </w:pPr>
    </w:p>
    <w:p w14:paraId="2E0AD2AB" w14:textId="77777777" w:rsidR="000B2BB5" w:rsidRDefault="000B2BB5">
      <w:pPr>
        <w:pStyle w:val="Text"/>
        <w:spacing w:after="0" w:line="240" w:lineRule="exact"/>
        <w:ind w:firstLine="0"/>
        <w:rPr>
          <w:rFonts w:ascii="Encode Sans" w:hAnsi="Encode Sans" w:cs="DIN Pro Regular"/>
          <w:b/>
          <w:smallCaps/>
          <w:sz w:val="20"/>
          <w:lang w:val="es-MX"/>
        </w:rPr>
      </w:pPr>
    </w:p>
    <w:p w14:paraId="7040A96F" w14:textId="77777777" w:rsidR="000B2BB5" w:rsidRDefault="000B2BB5">
      <w:pPr>
        <w:pStyle w:val="Text"/>
        <w:spacing w:after="0" w:line="240" w:lineRule="exact"/>
        <w:ind w:firstLine="0"/>
        <w:rPr>
          <w:rFonts w:ascii="Encode Sans" w:hAnsi="Encode Sans" w:cs="DIN Pro Regular"/>
          <w:b/>
          <w:smallCaps/>
          <w:sz w:val="20"/>
          <w:lang w:val="es-MX"/>
        </w:rPr>
      </w:pPr>
    </w:p>
    <w:p w14:paraId="7BB0F3D1" w14:textId="77777777" w:rsidR="000B2BB5" w:rsidRDefault="000B2BB5">
      <w:pPr>
        <w:pStyle w:val="Text"/>
        <w:spacing w:after="0" w:line="240" w:lineRule="exact"/>
        <w:ind w:firstLine="0"/>
        <w:rPr>
          <w:rFonts w:ascii="Encode Sans" w:hAnsi="Encode Sans" w:cs="DIN Pro Regular"/>
          <w:b/>
          <w:smallCaps/>
          <w:sz w:val="20"/>
          <w:lang w:val="es-MX"/>
        </w:rPr>
      </w:pPr>
    </w:p>
    <w:p w14:paraId="4E8699BA" w14:textId="77777777" w:rsidR="000B2BB5" w:rsidRDefault="000B2BB5">
      <w:pPr>
        <w:pStyle w:val="Text"/>
        <w:spacing w:after="0" w:line="240" w:lineRule="exact"/>
        <w:ind w:firstLine="0"/>
        <w:rPr>
          <w:rFonts w:ascii="Encode Sans" w:hAnsi="Encode Sans" w:cs="DIN Pro Regular"/>
          <w:b/>
          <w:smallCaps/>
          <w:sz w:val="20"/>
          <w:lang w:val="es-MX"/>
        </w:rPr>
      </w:pPr>
    </w:p>
    <w:p w14:paraId="1CC457B4" w14:textId="77777777" w:rsidR="000B2BB5" w:rsidRDefault="000B2BB5">
      <w:pPr>
        <w:pStyle w:val="Text"/>
        <w:spacing w:after="0" w:line="240" w:lineRule="exact"/>
        <w:ind w:firstLine="0"/>
        <w:rPr>
          <w:rFonts w:ascii="Encode Sans" w:hAnsi="Encode Sans" w:cs="DIN Pro Regular"/>
          <w:b/>
          <w:smallCaps/>
          <w:sz w:val="20"/>
          <w:lang w:val="es-MX"/>
        </w:rPr>
      </w:pPr>
    </w:p>
    <w:p w14:paraId="336553C8" w14:textId="77777777" w:rsidR="000B2BB5" w:rsidRDefault="00000000">
      <w:pPr>
        <w:pStyle w:val="Text"/>
        <w:spacing w:after="0" w:line="240" w:lineRule="exact"/>
        <w:jc w:val="center"/>
      </w:pPr>
      <w:r>
        <w:rPr>
          <w:rFonts w:ascii="Encode Sans" w:hAnsi="Encode Sans" w:cs="DIN Pro Regular"/>
          <w:b/>
          <w:sz w:val="20"/>
        </w:rPr>
        <w:t>Cuenta Pública 2024</w:t>
      </w:r>
    </w:p>
    <w:p w14:paraId="514BECC2" w14:textId="77777777" w:rsidR="000B2BB5" w:rsidRDefault="000B2BB5">
      <w:pPr>
        <w:pStyle w:val="Text"/>
        <w:spacing w:after="0" w:line="240" w:lineRule="exact"/>
        <w:jc w:val="center"/>
        <w:rPr>
          <w:rFonts w:ascii="Encode Sans" w:hAnsi="Encode Sans" w:cs="DIN Pro Regular"/>
          <w:b/>
          <w:sz w:val="20"/>
        </w:rPr>
      </w:pPr>
    </w:p>
    <w:p w14:paraId="68C6A4CB" w14:textId="77777777" w:rsidR="000B2BB5" w:rsidRDefault="00000000">
      <w:pPr>
        <w:pStyle w:val="Text"/>
        <w:spacing w:after="0" w:line="240" w:lineRule="exact"/>
        <w:jc w:val="center"/>
      </w:pPr>
      <w:r>
        <w:rPr>
          <w:rFonts w:ascii="Encode Sans" w:hAnsi="Encode Sans" w:cs="DIN Pro Regular"/>
          <w:b/>
          <w:sz w:val="20"/>
        </w:rPr>
        <w:t>Notas a los Estados Financieros</w:t>
      </w:r>
    </w:p>
    <w:p w14:paraId="27ACE32E" w14:textId="77777777" w:rsidR="000B2BB5" w:rsidRDefault="000B2BB5">
      <w:pPr>
        <w:pStyle w:val="Text"/>
        <w:spacing w:after="0" w:line="240" w:lineRule="exact"/>
        <w:ind w:firstLine="0"/>
        <w:rPr>
          <w:rFonts w:ascii="Encode Sans" w:hAnsi="Encode Sans" w:cs="DIN Pro Regular"/>
          <w:b/>
          <w:smallCaps/>
          <w:sz w:val="20"/>
        </w:rPr>
      </w:pPr>
    </w:p>
    <w:p w14:paraId="2E94109D" w14:textId="77777777" w:rsidR="000B2BB5" w:rsidRDefault="00000000">
      <w:pPr>
        <w:pStyle w:val="Text"/>
        <w:spacing w:after="0" w:line="240" w:lineRule="exact"/>
        <w:ind w:firstLine="0"/>
        <w:jc w:val="center"/>
      </w:pPr>
      <w:r>
        <w:rPr>
          <w:rFonts w:ascii="Encode Sans" w:hAnsi="Encode Sans" w:cs="DIN Pro Regular"/>
          <w:b/>
          <w:sz w:val="20"/>
        </w:rPr>
        <w:t>c)</w:t>
      </w:r>
      <w:r>
        <w:rPr>
          <w:rFonts w:ascii="Encode Sans" w:hAnsi="Encode Sans" w:cs="DIN Pro Regular"/>
          <w:sz w:val="20"/>
        </w:rPr>
        <w:t xml:space="preserve"> </w:t>
      </w:r>
      <w:r>
        <w:rPr>
          <w:rFonts w:ascii="Encode Sans" w:hAnsi="Encode Sans" w:cs="DIN Pro Regular"/>
          <w:b/>
          <w:sz w:val="20"/>
          <w:lang w:val="es-MX"/>
        </w:rPr>
        <w:t>NOTAS DE MEMORIA (Cuentas de Orden)</w:t>
      </w:r>
    </w:p>
    <w:p w14:paraId="014E13A8" w14:textId="77777777" w:rsidR="000B2BB5" w:rsidRDefault="000B2BB5">
      <w:pPr>
        <w:pStyle w:val="Text"/>
        <w:spacing w:after="0" w:line="240" w:lineRule="exact"/>
        <w:rPr>
          <w:rFonts w:ascii="Encode Sans" w:hAnsi="Encode Sans" w:cs="DIN Pro Regular"/>
          <w:sz w:val="20"/>
          <w:lang w:val="es-MX"/>
        </w:rPr>
      </w:pPr>
    </w:p>
    <w:p w14:paraId="2B54C57C" w14:textId="77777777" w:rsidR="000B2BB5" w:rsidRDefault="000B2BB5">
      <w:pPr>
        <w:pStyle w:val="Text"/>
        <w:spacing w:after="0" w:line="240" w:lineRule="exact"/>
        <w:rPr>
          <w:rFonts w:ascii="Encode Sans" w:hAnsi="Encode Sans" w:cs="DIN Pro Regular"/>
          <w:sz w:val="20"/>
          <w:lang w:val="es-MX"/>
        </w:rPr>
      </w:pPr>
    </w:p>
    <w:p w14:paraId="6E28FB64" w14:textId="77777777" w:rsidR="000B2BB5" w:rsidRDefault="00000000">
      <w:pPr>
        <w:pStyle w:val="Text"/>
        <w:spacing w:after="0" w:line="240" w:lineRule="exact"/>
      </w:pPr>
      <w:r>
        <w:rPr>
          <w:rFonts w:ascii="Encode Sans" w:hAnsi="Encode Sans" w:cs="DIN Pro Regular"/>
          <w:b/>
          <w:sz w:val="20"/>
        </w:rPr>
        <w:t>Cuentas de Orden Contables y Presupuestarias:</w:t>
      </w:r>
    </w:p>
    <w:p w14:paraId="35410C66" w14:textId="77777777" w:rsidR="000B2BB5" w:rsidRDefault="000B2BB5">
      <w:pPr>
        <w:pStyle w:val="Text"/>
        <w:spacing w:after="0" w:line="240" w:lineRule="exact"/>
        <w:rPr>
          <w:rFonts w:ascii="Encode Sans" w:hAnsi="Encode Sans" w:cs="DIN Pro Regular"/>
          <w:b/>
          <w:sz w:val="20"/>
        </w:rPr>
      </w:pPr>
    </w:p>
    <w:p w14:paraId="1B8577DA" w14:textId="77777777" w:rsidR="000B2BB5" w:rsidRDefault="00000000">
      <w:pPr>
        <w:pStyle w:val="Text"/>
        <w:spacing w:after="0" w:line="240" w:lineRule="exact"/>
        <w:ind w:left="2160" w:hanging="540"/>
      </w:pPr>
      <w:r>
        <w:rPr>
          <w:rFonts w:ascii="Encode Sans" w:hAnsi="Encode Sans" w:cs="DIN Pro Regular"/>
          <w:b/>
          <w:sz w:val="20"/>
        </w:rPr>
        <w:t>Contables:</w:t>
      </w:r>
    </w:p>
    <w:p w14:paraId="6A53B505" w14:textId="77777777" w:rsidR="000B2BB5" w:rsidRDefault="00000000">
      <w:pPr>
        <w:pStyle w:val="Text"/>
        <w:spacing w:after="0" w:line="240" w:lineRule="exact"/>
        <w:ind w:left="2160" w:hanging="540"/>
      </w:pPr>
      <w:r>
        <w:rPr>
          <w:rFonts w:ascii="Encode Sans" w:hAnsi="Encode Sans" w:cs="DIN Pro Regular"/>
          <w:sz w:val="20"/>
        </w:rPr>
        <w:tab/>
        <w:t>Valores</w:t>
      </w:r>
    </w:p>
    <w:p w14:paraId="28545DF4" w14:textId="77777777" w:rsidR="000B2BB5" w:rsidRDefault="00000000">
      <w:pPr>
        <w:pStyle w:val="Text"/>
        <w:spacing w:after="0" w:line="240" w:lineRule="exact"/>
        <w:ind w:left="2160" w:hanging="540"/>
      </w:pPr>
      <w:r>
        <w:rPr>
          <w:rFonts w:ascii="Encode Sans" w:hAnsi="Encode Sans" w:cs="DIN Pro Regular"/>
          <w:sz w:val="20"/>
        </w:rPr>
        <w:tab/>
        <w:t>Emisión de obligaciones</w:t>
      </w:r>
    </w:p>
    <w:p w14:paraId="47A52B03" w14:textId="77777777" w:rsidR="000B2BB5" w:rsidRDefault="00000000">
      <w:pPr>
        <w:pStyle w:val="Text"/>
        <w:spacing w:after="0" w:line="240" w:lineRule="exact"/>
        <w:ind w:left="2160" w:hanging="540"/>
      </w:pPr>
      <w:r>
        <w:rPr>
          <w:rFonts w:ascii="Encode Sans" w:hAnsi="Encode Sans" w:cs="DIN Pro Regular"/>
          <w:sz w:val="20"/>
        </w:rPr>
        <w:tab/>
        <w:t>Avales y garantías</w:t>
      </w:r>
    </w:p>
    <w:p w14:paraId="266FF5F9" w14:textId="77777777" w:rsidR="000B2BB5" w:rsidRDefault="00000000">
      <w:pPr>
        <w:pStyle w:val="Text"/>
        <w:spacing w:after="0" w:line="240" w:lineRule="exact"/>
        <w:ind w:left="2160" w:hanging="540"/>
      </w:pPr>
      <w:r>
        <w:rPr>
          <w:rFonts w:ascii="Encode Sans" w:hAnsi="Encode Sans" w:cs="DIN Pro Regular"/>
          <w:sz w:val="20"/>
        </w:rPr>
        <w:tab/>
        <w:t>Juicios</w:t>
      </w:r>
    </w:p>
    <w:p w14:paraId="303C09CE" w14:textId="77777777" w:rsidR="000B2BB5" w:rsidRDefault="00000000">
      <w:pPr>
        <w:pStyle w:val="Text"/>
        <w:spacing w:after="0" w:line="240" w:lineRule="exact"/>
        <w:ind w:left="2160" w:hanging="540"/>
        <w:rPr>
          <w:rFonts w:ascii="Encode Sans" w:hAnsi="Encode Sans" w:cs="DIN Pro Regular"/>
          <w:sz w:val="20"/>
        </w:rPr>
      </w:pPr>
      <w:r>
        <w:rPr>
          <w:rFonts w:ascii="Encode Sans" w:hAnsi="Encode Sans" w:cs="DIN Pro Regular"/>
          <w:sz w:val="20"/>
        </w:rPr>
        <w:t xml:space="preserve">            Inversión Mediante Proyectos para Prestación de Servicios (PPS) y Similares</w:t>
      </w:r>
    </w:p>
    <w:p w14:paraId="0A50EE18" w14:textId="77777777" w:rsidR="000B2BB5" w:rsidRDefault="00000000">
      <w:pPr>
        <w:pStyle w:val="Text"/>
        <w:spacing w:after="0" w:line="240" w:lineRule="exact"/>
        <w:ind w:left="2160" w:hanging="540"/>
        <w:rPr>
          <w:rFonts w:ascii="Encode Sans" w:hAnsi="Encode Sans" w:cs="DIN Pro Regular"/>
          <w:sz w:val="20"/>
        </w:rPr>
      </w:pPr>
      <w:r>
        <w:rPr>
          <w:rFonts w:ascii="Encode Sans" w:hAnsi="Encode Sans" w:cs="DIN Pro Regular"/>
          <w:sz w:val="20"/>
        </w:rPr>
        <w:t xml:space="preserve">            Bienes Concesionados o en Comodato</w:t>
      </w:r>
    </w:p>
    <w:p w14:paraId="5DCAC26B" w14:textId="77777777" w:rsidR="000B2BB5" w:rsidRDefault="000B2BB5">
      <w:pPr>
        <w:pStyle w:val="Text"/>
        <w:spacing w:after="0" w:line="240" w:lineRule="exact"/>
        <w:ind w:left="2160" w:hanging="540"/>
        <w:rPr>
          <w:rFonts w:ascii="Encode Sans" w:hAnsi="Encode Sans" w:cs="DIN Pro Regular"/>
          <w:sz w:val="20"/>
        </w:rPr>
      </w:pPr>
    </w:p>
    <w:p w14:paraId="46916973" w14:textId="77777777" w:rsidR="000B2BB5" w:rsidRDefault="00000000">
      <w:pPr>
        <w:pStyle w:val="Text"/>
        <w:spacing w:after="0" w:line="240" w:lineRule="exact"/>
        <w:ind w:left="2160" w:hanging="540"/>
        <w:rPr>
          <w:rFonts w:ascii="Encode Sans" w:hAnsi="Encode Sans" w:cs="DIN Pro Regular"/>
          <w:b/>
          <w:sz w:val="20"/>
        </w:rPr>
      </w:pPr>
      <w:r>
        <w:rPr>
          <w:rFonts w:ascii="Encode Sans" w:hAnsi="Encode Sans" w:cs="DIN Pro Regular"/>
          <w:b/>
          <w:sz w:val="20"/>
        </w:rPr>
        <w:t>Presupuestarias:</w:t>
      </w:r>
    </w:p>
    <w:p w14:paraId="53872DCE" w14:textId="77777777" w:rsidR="000B2BB5" w:rsidRDefault="000B2BB5">
      <w:pPr>
        <w:pStyle w:val="Text"/>
        <w:spacing w:after="0" w:line="240" w:lineRule="exact"/>
        <w:ind w:left="540" w:hanging="540"/>
        <w:rPr>
          <w:rFonts w:ascii="Encode Sans" w:hAnsi="Encode Sans"/>
          <w:sz w:val="20"/>
        </w:rPr>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0B2BB5" w14:paraId="6A217D9F"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3F50730" w14:textId="77777777" w:rsidR="000B2BB5" w:rsidRDefault="00000000">
            <w:pPr>
              <w:pStyle w:val="Text"/>
              <w:spacing w:after="0" w:line="240" w:lineRule="exact"/>
              <w:ind w:firstLine="0"/>
              <w:jc w:val="center"/>
              <w:rPr>
                <w:rFonts w:ascii="Encode Sans" w:hAnsi="Encode Sans" w:cs="DIN Pro Regular"/>
                <w:b/>
                <w:bCs/>
                <w:sz w:val="20"/>
              </w:rPr>
            </w:pPr>
            <w:r>
              <w:rPr>
                <w:rFonts w:ascii="Encode Sans" w:hAnsi="Encode Sans" w:cs="DIN Pro Regular"/>
                <w:b/>
                <w:bCs/>
                <w:sz w:val="20"/>
              </w:rPr>
              <w:t>Cuentas de Orden Presupuestarias de Ingresos</w:t>
            </w:r>
          </w:p>
        </w:tc>
      </w:tr>
      <w:tr w:rsidR="000B2BB5" w14:paraId="58E1C74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3E04" w14:textId="77777777" w:rsidR="000B2BB5" w:rsidRDefault="00000000">
            <w:pPr>
              <w:pStyle w:val="Text"/>
              <w:spacing w:after="0" w:line="240" w:lineRule="exact"/>
              <w:ind w:firstLine="0"/>
              <w:jc w:val="center"/>
              <w:rPr>
                <w:rFonts w:ascii="Encode Sans" w:hAnsi="Encode Sans" w:cs="DIN Pro Regular"/>
                <w:b/>
                <w:bCs/>
                <w:sz w:val="20"/>
              </w:rPr>
            </w:pPr>
            <w:r>
              <w:rPr>
                <w:rFonts w:ascii="Encode Sans" w:hAnsi="Encode Sans"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DF98" w14:textId="77777777" w:rsidR="000B2BB5" w:rsidRDefault="00000000">
            <w:pPr>
              <w:pStyle w:val="Text"/>
              <w:spacing w:after="0" w:line="240" w:lineRule="exact"/>
              <w:ind w:firstLine="0"/>
              <w:jc w:val="center"/>
              <w:rPr>
                <w:rFonts w:ascii="Encode Sans" w:hAnsi="Encode Sans" w:cs="DIN Pro Regular"/>
                <w:b/>
                <w:bCs/>
                <w:sz w:val="20"/>
              </w:rPr>
            </w:pPr>
            <w:r>
              <w:rPr>
                <w:rFonts w:ascii="Encode Sans" w:hAnsi="Encode Sans"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9048" w14:textId="77777777" w:rsidR="000B2BB5" w:rsidRDefault="00000000">
            <w:pPr>
              <w:pStyle w:val="Text"/>
              <w:spacing w:after="0" w:line="240" w:lineRule="exact"/>
              <w:ind w:firstLine="0"/>
              <w:jc w:val="center"/>
              <w:rPr>
                <w:rFonts w:ascii="Encode Sans" w:hAnsi="Encode Sans" w:cs="DIN Pro Regular"/>
                <w:b/>
                <w:bCs/>
                <w:sz w:val="20"/>
              </w:rPr>
            </w:pPr>
            <w:r>
              <w:rPr>
                <w:rFonts w:ascii="Encode Sans" w:hAnsi="Encode Sans" w:cs="DIN Pro Regular"/>
                <w:b/>
                <w:bCs/>
                <w:sz w:val="20"/>
              </w:rPr>
              <w:t>Importe</w:t>
            </w:r>
          </w:p>
        </w:tc>
      </w:tr>
      <w:tr w:rsidR="000B2BB5" w14:paraId="0C41DB9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3C84"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725D"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2E87"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38,135,736</w:t>
            </w:r>
          </w:p>
        </w:tc>
      </w:tr>
      <w:tr w:rsidR="000B2BB5" w14:paraId="64A01AE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1515"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AFAD"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7304" w14:textId="77777777" w:rsidR="000B2BB5" w:rsidRDefault="000B2BB5">
            <w:pPr>
              <w:pStyle w:val="Text"/>
              <w:spacing w:after="0" w:line="240" w:lineRule="exact"/>
              <w:ind w:firstLine="0"/>
              <w:rPr>
                <w:rFonts w:ascii="Encode Sans" w:hAnsi="Encode Sans" w:cs="DIN Pro Regular"/>
                <w:sz w:val="20"/>
              </w:rPr>
            </w:pPr>
          </w:p>
        </w:tc>
      </w:tr>
      <w:tr w:rsidR="000B2BB5" w14:paraId="5C3D530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B71A"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16093"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B242"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 xml:space="preserve">   1,322,618</w:t>
            </w:r>
          </w:p>
        </w:tc>
      </w:tr>
      <w:tr w:rsidR="000B2BB5" w14:paraId="71D21E1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8526C"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C942"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C284"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38,184,294</w:t>
            </w:r>
          </w:p>
        </w:tc>
      </w:tr>
      <w:tr w:rsidR="000B2BB5" w14:paraId="38AC2AC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A2869"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10F2"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F4BA" w14:textId="77777777" w:rsidR="000B2BB5" w:rsidRDefault="00000000">
            <w:pPr>
              <w:pStyle w:val="Text"/>
              <w:spacing w:after="0" w:line="240" w:lineRule="exact"/>
              <w:ind w:firstLine="0"/>
              <w:rPr>
                <w:rFonts w:ascii="Encode Sans" w:hAnsi="Encode Sans" w:cs="DIN Pro Regular"/>
                <w:sz w:val="20"/>
              </w:rPr>
            </w:pPr>
            <w:r>
              <w:rPr>
                <w:rFonts w:ascii="Encode Sans" w:hAnsi="Encode Sans" w:cs="DIN Pro Regular"/>
                <w:sz w:val="20"/>
              </w:rPr>
              <w:t>38,120,064</w:t>
            </w:r>
          </w:p>
        </w:tc>
      </w:tr>
    </w:tbl>
    <w:p w14:paraId="3FF12E3E" w14:textId="77777777" w:rsidR="000B2BB5" w:rsidRDefault="00000000">
      <w:pPr>
        <w:pStyle w:val="Text"/>
        <w:spacing w:after="0" w:line="240" w:lineRule="exact"/>
        <w:ind w:left="540" w:hanging="540"/>
        <w:rPr>
          <w:rFonts w:ascii="Encode Sans" w:hAnsi="Encode Sans" w:cs="DIN Pro Regular"/>
          <w:sz w:val="20"/>
        </w:rPr>
      </w:pPr>
      <w:r>
        <w:rPr>
          <w:rFonts w:ascii="Encode Sans" w:hAnsi="Encode Sans" w:cs="DIN Pro Regular"/>
          <w:sz w:val="20"/>
        </w:rPr>
        <w:tab/>
      </w:r>
    </w:p>
    <w:p w14:paraId="2287CB3B" w14:textId="77777777" w:rsidR="000B2BB5" w:rsidRDefault="000B2BB5">
      <w:pPr>
        <w:pStyle w:val="Text"/>
        <w:spacing w:after="0" w:line="240" w:lineRule="exact"/>
        <w:ind w:left="540" w:hanging="540"/>
        <w:rPr>
          <w:rFonts w:ascii="Encode Sans" w:hAnsi="Encode Sans"/>
          <w:sz w:val="20"/>
        </w:rPr>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0B2BB5" w14:paraId="77891AFA"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E8C4D95" w14:textId="77777777" w:rsidR="000B2BB5" w:rsidRDefault="00000000">
            <w:pPr>
              <w:pStyle w:val="Text"/>
              <w:spacing w:after="0" w:line="240" w:lineRule="exact"/>
              <w:ind w:firstLine="0"/>
              <w:jc w:val="center"/>
              <w:rPr>
                <w:rFonts w:ascii="Encode Sans" w:hAnsi="Encode Sans" w:cs="DIN Pro Regular"/>
                <w:b/>
                <w:bCs/>
                <w:sz w:val="20"/>
              </w:rPr>
            </w:pPr>
            <w:r>
              <w:rPr>
                <w:rFonts w:ascii="Encode Sans" w:hAnsi="Encode Sans" w:cs="DIN Pro Regular"/>
                <w:b/>
                <w:bCs/>
                <w:sz w:val="20"/>
              </w:rPr>
              <w:t>Cuentas de Orden Presupuestarias de Egresos</w:t>
            </w:r>
          </w:p>
        </w:tc>
      </w:tr>
      <w:tr w:rsidR="000B2BB5" w14:paraId="3901200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CDE75" w14:textId="77777777" w:rsidR="000B2BB5" w:rsidRDefault="00000000">
            <w:pPr>
              <w:pStyle w:val="Text"/>
              <w:spacing w:after="0" w:line="240" w:lineRule="exact"/>
              <w:ind w:firstLine="0"/>
              <w:jc w:val="center"/>
              <w:rPr>
                <w:rFonts w:ascii="Encode Sans" w:hAnsi="Encode Sans" w:cs="DIN Pro Regular"/>
                <w:b/>
                <w:bCs/>
                <w:sz w:val="20"/>
              </w:rPr>
            </w:pPr>
            <w:r>
              <w:rPr>
                <w:rFonts w:ascii="Encode Sans" w:hAnsi="Encode Sans"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F0F3C" w14:textId="77777777" w:rsidR="000B2BB5" w:rsidRDefault="00000000">
            <w:pPr>
              <w:pStyle w:val="Text"/>
              <w:spacing w:after="0" w:line="240" w:lineRule="exact"/>
              <w:ind w:firstLine="0"/>
              <w:jc w:val="center"/>
              <w:rPr>
                <w:rFonts w:ascii="Encode Sans" w:hAnsi="Encode Sans" w:cs="DIN Pro Regular"/>
                <w:b/>
                <w:bCs/>
                <w:sz w:val="20"/>
              </w:rPr>
            </w:pPr>
            <w:r>
              <w:rPr>
                <w:rFonts w:ascii="Encode Sans" w:hAnsi="Encode Sans"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5DBF" w14:textId="77777777" w:rsidR="000B2BB5" w:rsidRDefault="00000000">
            <w:pPr>
              <w:pStyle w:val="Text"/>
              <w:spacing w:after="0" w:line="240" w:lineRule="exact"/>
              <w:ind w:firstLine="0"/>
              <w:jc w:val="center"/>
              <w:rPr>
                <w:rFonts w:ascii="Encode Sans" w:hAnsi="Encode Sans" w:cs="DIN Pro Regular"/>
                <w:b/>
                <w:bCs/>
                <w:sz w:val="20"/>
              </w:rPr>
            </w:pPr>
            <w:r>
              <w:rPr>
                <w:rFonts w:ascii="Encode Sans" w:hAnsi="Encode Sans" w:cs="DIN Pro Regular"/>
                <w:b/>
                <w:bCs/>
                <w:sz w:val="20"/>
              </w:rPr>
              <w:t>Importe</w:t>
            </w:r>
          </w:p>
        </w:tc>
      </w:tr>
      <w:tr w:rsidR="000B2BB5" w14:paraId="19DC1EC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B7B6"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FCBBD"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7C6A2"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38,135,736</w:t>
            </w:r>
          </w:p>
        </w:tc>
      </w:tr>
      <w:tr w:rsidR="000B2BB5" w14:paraId="1E9A648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722B"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B157"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28A6"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700,544</w:t>
            </w:r>
          </w:p>
        </w:tc>
      </w:tr>
      <w:tr w:rsidR="000B2BB5" w14:paraId="64FBF8A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FBBE8"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687C"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0F2C"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2,428,060</w:t>
            </w:r>
          </w:p>
        </w:tc>
      </w:tr>
      <w:tr w:rsidR="000B2BB5" w14:paraId="1369F4BF"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020E"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9A92"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59175"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39,863,253</w:t>
            </w:r>
          </w:p>
        </w:tc>
      </w:tr>
      <w:tr w:rsidR="000B2BB5" w14:paraId="0A7D91F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028D"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D0CA"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88A2"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38,345,168</w:t>
            </w:r>
          </w:p>
        </w:tc>
      </w:tr>
      <w:tr w:rsidR="000B2BB5" w14:paraId="6F586FF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2FF1"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D74B"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50834"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38,345,168</w:t>
            </w:r>
          </w:p>
        </w:tc>
      </w:tr>
      <w:tr w:rsidR="000B2BB5" w14:paraId="1068367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E545" w14:textId="77777777" w:rsidR="000B2BB5" w:rsidRDefault="00000000">
            <w:pPr>
              <w:pStyle w:val="Text"/>
              <w:spacing w:after="0" w:line="240" w:lineRule="exact"/>
              <w:ind w:firstLine="0"/>
              <w:jc w:val="center"/>
              <w:rPr>
                <w:rFonts w:ascii="Encode Sans" w:hAnsi="Encode Sans" w:cs="DIN Pro Regular"/>
                <w:sz w:val="20"/>
              </w:rPr>
            </w:pPr>
            <w:r>
              <w:rPr>
                <w:rFonts w:ascii="Encode Sans" w:hAnsi="Encode Sans"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44D5"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88523" w14:textId="77777777" w:rsidR="000B2BB5" w:rsidRDefault="00000000">
            <w:pPr>
              <w:pStyle w:val="Text"/>
              <w:spacing w:after="0" w:line="240" w:lineRule="exact"/>
              <w:ind w:firstLine="0"/>
              <w:jc w:val="left"/>
              <w:rPr>
                <w:rFonts w:ascii="Encode Sans" w:hAnsi="Encode Sans" w:cs="DIN Pro Regular"/>
                <w:sz w:val="20"/>
              </w:rPr>
            </w:pPr>
            <w:r>
              <w:rPr>
                <w:rFonts w:ascii="Encode Sans" w:hAnsi="Encode Sans" w:cs="DIN Pro Regular"/>
                <w:sz w:val="20"/>
              </w:rPr>
              <w:t>38,345,168</w:t>
            </w:r>
          </w:p>
        </w:tc>
      </w:tr>
    </w:tbl>
    <w:p w14:paraId="08FDD676" w14:textId="77777777" w:rsidR="000B2BB5" w:rsidRDefault="00000000">
      <w:pPr>
        <w:pStyle w:val="Text"/>
        <w:spacing w:after="0" w:line="240" w:lineRule="exact"/>
        <w:ind w:left="2160" w:hanging="540"/>
        <w:jc w:val="left"/>
        <w:rPr>
          <w:rFonts w:ascii="Encode Sans" w:hAnsi="Encode Sans" w:cs="DIN Pro Regular"/>
          <w:sz w:val="20"/>
        </w:rPr>
      </w:pPr>
      <w:r>
        <w:rPr>
          <w:rFonts w:ascii="Encode Sans" w:hAnsi="Encode Sans" w:cs="DIN Pro Regular"/>
          <w:sz w:val="20"/>
        </w:rPr>
        <w:tab/>
      </w:r>
    </w:p>
    <w:p w14:paraId="0D193570" w14:textId="77777777" w:rsidR="000B2BB5" w:rsidRDefault="000B2BB5">
      <w:pPr>
        <w:pStyle w:val="Text"/>
        <w:spacing w:after="0" w:line="240" w:lineRule="exact"/>
        <w:ind w:left="2160" w:hanging="540"/>
        <w:rPr>
          <w:rFonts w:ascii="Encode Sans" w:hAnsi="Encode Sans"/>
          <w:sz w:val="20"/>
        </w:rPr>
      </w:pPr>
    </w:p>
    <w:p w14:paraId="1B23CD3D" w14:textId="77777777" w:rsidR="000B2BB5" w:rsidRDefault="000B2BB5">
      <w:pPr>
        <w:pStyle w:val="Text"/>
        <w:spacing w:after="0" w:line="240" w:lineRule="exact"/>
        <w:ind w:firstLine="0"/>
        <w:rPr>
          <w:rFonts w:ascii="Encode Sans" w:hAnsi="Encode Sans" w:cs="DIN Pro Regular"/>
          <w:sz w:val="20"/>
        </w:rPr>
      </w:pPr>
    </w:p>
    <w:p w14:paraId="47855A30" w14:textId="77777777" w:rsidR="000B2BB5" w:rsidRDefault="00000000">
      <w:pPr>
        <w:pStyle w:val="Text"/>
        <w:spacing w:after="0" w:line="240" w:lineRule="exact"/>
        <w:ind w:firstLine="0"/>
      </w:pPr>
      <w:r>
        <w:rPr>
          <w:rFonts w:ascii="Encode Sans" w:hAnsi="Encode Sans" w:cs="DIN Pro Regular"/>
          <w:sz w:val="20"/>
        </w:rPr>
        <w:t>Bajo protesta de decir verdad declaramos que los Estados Financieros y sus Notas, son razonablemente correctos y son responsabilidad del emisor</w:t>
      </w:r>
    </w:p>
    <w:p w14:paraId="61E1CE65" w14:textId="77777777" w:rsidR="000B2BB5" w:rsidRDefault="000B2BB5">
      <w:pPr>
        <w:pStyle w:val="Text"/>
        <w:spacing w:after="0" w:line="240" w:lineRule="exact"/>
        <w:rPr>
          <w:rFonts w:ascii="Encode Sans" w:hAnsi="Encode Sans" w:cs="DIN Pro Regular"/>
          <w:sz w:val="20"/>
        </w:rPr>
      </w:pPr>
    </w:p>
    <w:p w14:paraId="2EB7F0E1" w14:textId="77777777" w:rsidR="000B2BB5" w:rsidRDefault="000B2BB5">
      <w:pPr>
        <w:pStyle w:val="Text"/>
        <w:spacing w:after="0" w:line="240" w:lineRule="exact"/>
        <w:rPr>
          <w:rFonts w:ascii="Encode Sans" w:hAnsi="Encode Sans" w:cs="DIN Pro Regular"/>
          <w:sz w:val="20"/>
        </w:rPr>
      </w:pPr>
    </w:p>
    <w:p w14:paraId="61A0A8B3" w14:textId="77777777" w:rsidR="000B2BB5" w:rsidRDefault="000B2BB5">
      <w:pPr>
        <w:pStyle w:val="Standard"/>
        <w:spacing w:after="0" w:line="240" w:lineRule="auto"/>
        <w:rPr>
          <w:rFonts w:ascii="Encode Sans" w:hAnsi="Encode Sans"/>
          <w:sz w:val="20"/>
          <w:szCs w:val="20"/>
        </w:rPr>
      </w:pPr>
    </w:p>
    <w:sectPr w:rsidR="000B2BB5">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99F96" w14:textId="77777777" w:rsidR="003B3B11" w:rsidRDefault="003B3B11">
      <w:r>
        <w:separator/>
      </w:r>
    </w:p>
  </w:endnote>
  <w:endnote w:type="continuationSeparator" w:id="0">
    <w:p w14:paraId="659D6726" w14:textId="77777777" w:rsidR="003B3B11" w:rsidRDefault="003B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altName w:val="Calibri"/>
    <w:charset w:val="00"/>
    <w:family w:val="auto"/>
    <w:pitch w:val="variable"/>
  </w:font>
  <w:font w:name="DIN Pro Regular">
    <w:charset w:val="00"/>
    <w:family w:val="swiss"/>
    <w:pitch w:val="variable"/>
  </w:font>
  <w:font w:name="Arial Unicode MS">
    <w:panose1 w:val="020B0604020202020204"/>
    <w:charset w:val="00"/>
    <w:family w:val="swiss"/>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A753"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243A7BD3" wp14:editId="72AD1162">
              <wp:simplePos x="0" y="0"/>
              <wp:positionH relativeFrom="column">
                <wp:posOffset>4315</wp:posOffset>
              </wp:positionH>
              <wp:positionV relativeFrom="paragraph">
                <wp:posOffset>-55796</wp:posOffset>
              </wp:positionV>
              <wp:extent cx="6191888" cy="0"/>
              <wp:effectExtent l="0" t="0" r="0" b="0"/>
              <wp:wrapNone/>
              <wp:docPr id="991666178"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34ED264D"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3C855" w14:textId="77777777" w:rsidR="003B3B11" w:rsidRDefault="003B3B11">
      <w:r>
        <w:rPr>
          <w:color w:val="000000"/>
        </w:rPr>
        <w:separator/>
      </w:r>
    </w:p>
  </w:footnote>
  <w:footnote w:type="continuationSeparator" w:id="0">
    <w:p w14:paraId="4C7A4E02" w14:textId="77777777" w:rsidR="003B3B11" w:rsidRDefault="003B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BBFB" w14:textId="77777777" w:rsidR="00000000" w:rsidRDefault="00000000">
    <w:pPr>
      <w:pStyle w:val="Encabezado"/>
      <w:tabs>
        <w:tab w:val="clear" w:pos="8838"/>
        <w:tab w:val="left" w:pos="7965"/>
      </w:tabs>
    </w:pPr>
    <w:r>
      <w:rPr>
        <w:rFonts w:ascii="Arial Unicode MS" w:eastAsia="Arial Unicode MS" w:hAnsi="Arial Unicode MS" w:cs="Arial Unicode MS"/>
        <w:noProof/>
        <w:sz w:val="40"/>
        <w:szCs w:val="40"/>
        <w:lang w:eastAsia="es-MX"/>
      </w:rPr>
      <w:drawing>
        <wp:anchor distT="0" distB="0" distL="114300" distR="114300" simplePos="0" relativeHeight="251661312" behindDoc="0" locked="0" layoutInCell="1" allowOverlap="1" wp14:anchorId="3BDA7562" wp14:editId="46D604AC">
          <wp:simplePos x="0" y="0"/>
          <wp:positionH relativeFrom="column">
            <wp:posOffset>5419721</wp:posOffset>
          </wp:positionH>
          <wp:positionV relativeFrom="paragraph">
            <wp:posOffset>-79379</wp:posOffset>
          </wp:positionV>
          <wp:extent cx="645795" cy="638178"/>
          <wp:effectExtent l="0" t="0" r="1905" b="9522"/>
          <wp:wrapSquare wrapText="bothSides"/>
          <wp:docPr id="794893857" name="0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795" cy="638178"/>
                  </a:xfrm>
                  <a:prstGeom prst="rect">
                    <a:avLst/>
                  </a:prstGeom>
                  <a:noFill/>
                  <a:ln>
                    <a:noFill/>
                    <a:prstDash/>
                  </a:ln>
                </pic:spPr>
              </pic:pic>
            </a:graphicData>
          </a:graphic>
        </wp:anchor>
      </w:drawing>
    </w:r>
    <w:r>
      <w:rPr>
        <w:rFonts w:ascii="Arial" w:hAnsi="Arial" w:cs="Arial"/>
        <w:noProof/>
        <w:sz w:val="20"/>
        <w:szCs w:val="20"/>
        <w:lang w:eastAsia="es-MX"/>
      </w:rPr>
      <w:drawing>
        <wp:anchor distT="0" distB="0" distL="114300" distR="114300" simplePos="0" relativeHeight="251659264" behindDoc="0" locked="0" layoutInCell="1" allowOverlap="1" wp14:anchorId="1B7E0CAF" wp14:editId="4DB95304">
          <wp:simplePos x="0" y="0"/>
          <wp:positionH relativeFrom="column">
            <wp:posOffset>-760725</wp:posOffset>
          </wp:positionH>
          <wp:positionV relativeFrom="paragraph">
            <wp:posOffset>-13972</wp:posOffset>
          </wp:positionV>
          <wp:extent cx="1798323" cy="568327"/>
          <wp:effectExtent l="0" t="0" r="0" b="3173"/>
          <wp:wrapTopAndBottom/>
          <wp:docPr id="85256416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53ED70F6" w14:textId="77777777" w:rsidR="00000000" w:rsidRDefault="00000000">
    <w:pPr>
      <w:pStyle w:val="Encabezado"/>
      <w:tabs>
        <w:tab w:val="clear" w:pos="8838"/>
        <w:tab w:val="left" w:pos="7965"/>
      </w:tabs>
      <w:jc w:val="center"/>
    </w:pPr>
    <w:r>
      <w:rPr>
        <w:noProof/>
        <w:sz w:val="20"/>
        <w:szCs w:val="20"/>
        <w:lang w:eastAsia="es-MX"/>
      </w:rPr>
      <mc:AlternateContent>
        <mc:Choice Requires="wps">
          <w:drawing>
            <wp:anchor distT="0" distB="0" distL="114300" distR="114300" simplePos="0" relativeHeight="251660288" behindDoc="1" locked="0" layoutInCell="1" allowOverlap="1" wp14:anchorId="59B29831" wp14:editId="3385848A">
              <wp:simplePos x="0" y="0"/>
              <wp:positionH relativeFrom="column">
                <wp:posOffset>28575</wp:posOffset>
              </wp:positionH>
              <wp:positionV relativeFrom="paragraph">
                <wp:posOffset>293366</wp:posOffset>
              </wp:positionV>
              <wp:extent cx="5219066" cy="0"/>
              <wp:effectExtent l="0" t="0" r="0" b="0"/>
              <wp:wrapNone/>
              <wp:docPr id="81306811" name="Conector recto 12"/>
              <wp:cNvGraphicFramePr/>
              <a:graphic xmlns:a="http://schemas.openxmlformats.org/drawingml/2006/main">
                <a:graphicData uri="http://schemas.microsoft.com/office/word/2010/wordprocessingShape">
                  <wps:wsp>
                    <wps:cNvCnPr/>
                    <wps:spPr>
                      <a:xfrm>
                        <a:off x="0" y="0"/>
                        <a:ext cx="5219066" cy="0"/>
                      </a:xfrm>
                      <a:prstGeom prst="straightConnector1">
                        <a:avLst/>
                      </a:prstGeom>
                      <a:noFill/>
                      <a:ln w="25557" cap="flat">
                        <a:solidFill>
                          <a:srgbClr val="BC955C"/>
                        </a:solidFill>
                        <a:prstDash val="solid"/>
                        <a:miter/>
                      </a:ln>
                    </wps:spPr>
                    <wps:bodyPr/>
                  </wps:wsp>
                </a:graphicData>
              </a:graphic>
            </wp:anchor>
          </w:drawing>
        </mc:Choice>
        <mc:Fallback>
          <w:pict>
            <v:shapetype w14:anchorId="73D284BD" id="_x0000_t32" coordsize="21600,21600" o:spt="32" o:oned="t" path="m,l21600,21600e" filled="f">
              <v:path arrowok="t" fillok="f" o:connecttype="none"/>
              <o:lock v:ext="edit" shapetype="t"/>
            </v:shapetype>
            <v:shape id="Conector recto 12" o:spid="_x0000_s1026" type="#_x0000_t32" style="position:absolute;margin-left:2.25pt;margin-top:23.1pt;width:410.9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" strokecolor="#bc955c" strokeweight=".70992mm">
              <v:stroke joinstyle="miter"/>
            </v:shape>
          </w:pict>
        </mc:Fallback>
      </mc:AlternateContent>
    </w:r>
    <w:r>
      <w:rPr>
        <w:rFonts w:ascii="Encode Sans" w:hAnsi="Encode Sans" w:cs="Arial"/>
        <w:b/>
        <w:sz w:val="20"/>
        <w:szCs w:val="20"/>
      </w:rPr>
      <w:t xml:space="preserve">       </w:t>
    </w:r>
    <w:r>
      <w:rPr>
        <w:rFonts w:ascii="Encode Sans" w:hAnsi="Encode Sans" w:cs="Arial"/>
        <w:b/>
      </w:rPr>
      <w:t xml:space="preserve">Comisión de Derechos Humanos del Estado de Tamaulipas </w:t>
    </w:r>
  </w:p>
  <w:p w14:paraId="571372F8" w14:textId="77777777" w:rsidR="00000000" w:rsidRDefault="00000000">
    <w:pPr>
      <w:pStyle w:val="Encabezado"/>
      <w:tabs>
        <w:tab w:val="clear" w:pos="8838"/>
        <w:tab w:val="left" w:pos="7965"/>
      </w:tabs>
      <w:jc w:val="center"/>
    </w:pPr>
    <w:r>
      <w:rPr>
        <w:rFonts w:ascii="Encode Sans" w:hAnsi="Encode San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05310"/>
    <w:multiLevelType w:val="multilevel"/>
    <w:tmpl w:val="8578B046"/>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1" w15:restartNumberingAfterBreak="0">
    <w:nsid w:val="31030AAE"/>
    <w:multiLevelType w:val="multilevel"/>
    <w:tmpl w:val="DB784AB0"/>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93721B9"/>
    <w:multiLevelType w:val="multilevel"/>
    <w:tmpl w:val="E9120344"/>
    <w:lvl w:ilvl="0">
      <w:start w:val="1"/>
      <w:numFmt w:val="decimal"/>
      <w:lvlText w:val="%1."/>
      <w:lvlJc w:val="left"/>
      <w:pPr>
        <w:ind w:left="1083" w:hanging="360"/>
      </w:pPr>
    </w:lvl>
    <w:lvl w:ilvl="1">
      <w:start w:val="1"/>
      <w:numFmt w:val="lowerLetter"/>
      <w:lvlText w:val="."/>
      <w:lvlJc w:val="left"/>
      <w:pPr>
        <w:ind w:left="1803" w:hanging="360"/>
      </w:pPr>
    </w:lvl>
    <w:lvl w:ilvl="2">
      <w:start w:val="1"/>
      <w:numFmt w:val="lowerRoman"/>
      <w:lvlText w:val="."/>
      <w:lvlJc w:val="right"/>
      <w:pPr>
        <w:ind w:left="2523" w:hanging="180"/>
      </w:pPr>
    </w:lvl>
    <w:lvl w:ilvl="3">
      <w:start w:val="1"/>
      <w:numFmt w:val="decimal"/>
      <w:lvlText w:val="."/>
      <w:lvlJc w:val="left"/>
      <w:pPr>
        <w:ind w:left="3243" w:hanging="360"/>
      </w:pPr>
    </w:lvl>
    <w:lvl w:ilvl="4">
      <w:start w:val="1"/>
      <w:numFmt w:val="lowerLetter"/>
      <w:lvlText w:val="."/>
      <w:lvlJc w:val="left"/>
      <w:pPr>
        <w:ind w:left="3963" w:hanging="360"/>
      </w:pPr>
    </w:lvl>
    <w:lvl w:ilvl="5">
      <w:start w:val="1"/>
      <w:numFmt w:val="lowerRoman"/>
      <w:lvlText w:val="."/>
      <w:lvlJc w:val="right"/>
      <w:pPr>
        <w:ind w:left="4683" w:hanging="180"/>
      </w:pPr>
    </w:lvl>
    <w:lvl w:ilvl="6">
      <w:start w:val="1"/>
      <w:numFmt w:val="decimal"/>
      <w:lvlText w:val="."/>
      <w:lvlJc w:val="left"/>
      <w:pPr>
        <w:ind w:left="5403" w:hanging="360"/>
      </w:pPr>
    </w:lvl>
    <w:lvl w:ilvl="7">
      <w:start w:val="1"/>
      <w:numFmt w:val="lowerLetter"/>
      <w:lvlText w:val="."/>
      <w:lvlJc w:val="left"/>
      <w:pPr>
        <w:ind w:left="6123" w:hanging="360"/>
      </w:pPr>
    </w:lvl>
    <w:lvl w:ilvl="8">
      <w:start w:val="1"/>
      <w:numFmt w:val="lowerRoman"/>
      <w:lvlText w:val="."/>
      <w:lvlJc w:val="right"/>
      <w:pPr>
        <w:ind w:left="6843" w:hanging="180"/>
      </w:pPr>
    </w:lvl>
  </w:abstractNum>
  <w:abstractNum w:abstractNumId="3" w15:restartNumberingAfterBreak="0">
    <w:nsid w:val="5278181D"/>
    <w:multiLevelType w:val="multilevel"/>
    <w:tmpl w:val="6B982A90"/>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4A20DBD"/>
    <w:multiLevelType w:val="multilevel"/>
    <w:tmpl w:val="72D0144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6E41074D"/>
    <w:multiLevelType w:val="multilevel"/>
    <w:tmpl w:val="A1140DFA"/>
    <w:lvl w:ilvl="0">
      <w:numFmt w:val="bullet"/>
      <w:lvlText w:val=""/>
      <w:lvlJc w:val="left"/>
      <w:pPr>
        <w:ind w:left="1008" w:hanging="360"/>
      </w:pPr>
      <w:rPr>
        <w:rFonts w:ascii="Symbol" w:hAnsi="Symbol"/>
      </w:rPr>
    </w:lvl>
    <w:lvl w:ilvl="1">
      <w:numFmt w:val="bullet"/>
      <w:lvlText w:val="o"/>
      <w:lvlJc w:val="left"/>
      <w:pPr>
        <w:ind w:left="1728" w:hanging="360"/>
      </w:pPr>
      <w:rPr>
        <w:rFonts w:ascii="Courier New" w:hAnsi="Courier New" w:cs="Courier New"/>
      </w:rPr>
    </w:lvl>
    <w:lvl w:ilvl="2">
      <w:numFmt w:val="bullet"/>
      <w:lvlText w:val=""/>
      <w:lvlJc w:val="left"/>
      <w:pPr>
        <w:ind w:left="2448" w:hanging="360"/>
      </w:pPr>
      <w:rPr>
        <w:rFonts w:ascii="Wingdings" w:hAnsi="Wingdings"/>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abstractNum w:abstractNumId="6" w15:restartNumberingAfterBreak="0">
    <w:nsid w:val="7DB4299D"/>
    <w:multiLevelType w:val="multilevel"/>
    <w:tmpl w:val="6A70D5C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69344195">
    <w:abstractNumId w:val="1"/>
  </w:num>
  <w:num w:numId="2" w16cid:durableId="164438124">
    <w:abstractNumId w:val="4"/>
  </w:num>
  <w:num w:numId="3" w16cid:durableId="1010446694">
    <w:abstractNumId w:val="6"/>
  </w:num>
  <w:num w:numId="4" w16cid:durableId="571349087">
    <w:abstractNumId w:val="3"/>
  </w:num>
  <w:num w:numId="5" w16cid:durableId="1912809056">
    <w:abstractNumId w:val="0"/>
  </w:num>
  <w:num w:numId="6" w16cid:durableId="930311977">
    <w:abstractNumId w:val="5"/>
  </w:num>
  <w:num w:numId="7" w16cid:durableId="1298610232">
    <w:abstractNumId w:val="2"/>
  </w:num>
  <w:num w:numId="8" w16cid:durableId="4360534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B2BB5"/>
    <w:rsid w:val="000B2BB5"/>
    <w:rsid w:val="002C1F9A"/>
    <w:rsid w:val="003B3B11"/>
    <w:rsid w:val="00791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9F15"/>
  <w15:docId w15:val="{3B928366-D43E-41E9-9521-A7AA7110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3011</Words>
  <Characters>16565</Characters>
  <Application>Microsoft Office Word</Application>
  <DocSecurity>0</DocSecurity>
  <Lines>138</Lines>
  <Paragraphs>39</Paragraphs>
  <ScaleCrop>false</ScaleCrop>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2</cp:revision>
  <cp:lastPrinted>2025-02-13T14:59:00Z</cp:lastPrinted>
  <dcterms:created xsi:type="dcterms:W3CDTF">2025-03-11T20:07:00Z</dcterms:created>
  <dcterms:modified xsi:type="dcterms:W3CDTF">2025-03-11T20:07:00Z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