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C20" w:rsidRPr="000931E9" w:rsidRDefault="00633808" w:rsidP="000931E9">
      <w:pPr>
        <w:pStyle w:val="Texto"/>
      </w:pPr>
      <w:r>
        <w:t xml:space="preserve"> </w:t>
      </w:r>
      <w:r w:rsidR="00CF178A">
        <w:t xml:space="preserve"> </w:t>
      </w:r>
    </w:p>
    <w:p w:rsidR="00375C20" w:rsidRPr="004E664E" w:rsidRDefault="00067F40" w:rsidP="00540418">
      <w:pPr>
        <w:pStyle w:val="Texto"/>
        <w:spacing w:after="0" w:line="240" w:lineRule="exact"/>
        <w:jc w:val="center"/>
        <w:rPr>
          <w:rFonts w:asciiTheme="minorHAnsi" w:hAnsiTheme="minorHAnsi" w:cstheme="minorHAnsi"/>
          <w:b/>
          <w:sz w:val="24"/>
          <w:szCs w:val="24"/>
        </w:rPr>
      </w:pPr>
      <w:r w:rsidRPr="004E664E">
        <w:rPr>
          <w:rFonts w:asciiTheme="minorHAnsi" w:hAnsiTheme="minorHAnsi" w:cstheme="minorHAnsi"/>
          <w:b/>
          <w:sz w:val="24"/>
          <w:szCs w:val="24"/>
        </w:rPr>
        <w:t>C</w:t>
      </w:r>
      <w:r w:rsidR="00B31AAA" w:rsidRPr="004E664E">
        <w:rPr>
          <w:rFonts w:asciiTheme="minorHAnsi" w:hAnsiTheme="minorHAnsi" w:cstheme="minorHAnsi"/>
          <w:b/>
          <w:sz w:val="24"/>
          <w:szCs w:val="24"/>
        </w:rPr>
        <w:t xml:space="preserve">uenta </w:t>
      </w:r>
      <w:r w:rsidRPr="004E664E">
        <w:rPr>
          <w:rFonts w:asciiTheme="minorHAnsi" w:hAnsiTheme="minorHAnsi" w:cstheme="minorHAnsi"/>
          <w:b/>
          <w:sz w:val="24"/>
          <w:szCs w:val="24"/>
        </w:rPr>
        <w:t>P</w:t>
      </w:r>
      <w:r w:rsidR="00B31AAA" w:rsidRPr="004E664E">
        <w:rPr>
          <w:rFonts w:asciiTheme="minorHAnsi" w:hAnsiTheme="minorHAnsi" w:cstheme="minorHAnsi"/>
          <w:b/>
          <w:sz w:val="24"/>
          <w:szCs w:val="24"/>
        </w:rPr>
        <w:t>ública 2023</w:t>
      </w:r>
    </w:p>
    <w:p w:rsidR="00F7023E" w:rsidRPr="004E664E" w:rsidRDefault="00F7023E" w:rsidP="00540418">
      <w:pPr>
        <w:pStyle w:val="Texto"/>
        <w:spacing w:after="0" w:line="240" w:lineRule="exact"/>
        <w:jc w:val="center"/>
        <w:rPr>
          <w:rFonts w:asciiTheme="minorHAnsi" w:hAnsiTheme="minorHAnsi" w:cstheme="minorHAnsi"/>
          <w:b/>
          <w:sz w:val="24"/>
          <w:szCs w:val="24"/>
        </w:rPr>
      </w:pPr>
    </w:p>
    <w:p w:rsidR="00540418" w:rsidRPr="004E664E" w:rsidRDefault="00F7023E" w:rsidP="00540418">
      <w:pPr>
        <w:pStyle w:val="Texto"/>
        <w:spacing w:after="0" w:line="240" w:lineRule="exact"/>
        <w:jc w:val="center"/>
        <w:rPr>
          <w:rFonts w:asciiTheme="minorHAnsi" w:hAnsiTheme="minorHAnsi" w:cstheme="minorHAnsi"/>
          <w:b/>
          <w:sz w:val="24"/>
          <w:szCs w:val="24"/>
        </w:rPr>
      </w:pPr>
      <w:r w:rsidRPr="004E664E">
        <w:rPr>
          <w:rFonts w:asciiTheme="minorHAnsi" w:hAnsiTheme="minorHAnsi" w:cstheme="minorHAnsi"/>
          <w:b/>
          <w:sz w:val="24"/>
          <w:szCs w:val="24"/>
        </w:rPr>
        <w:t>Notas a los Estados Financieros</w:t>
      </w:r>
    </w:p>
    <w:p w:rsidR="00DF01DA" w:rsidRPr="004E664E" w:rsidRDefault="00DF01DA" w:rsidP="007A5B39">
      <w:pPr>
        <w:pStyle w:val="Texto"/>
        <w:spacing w:after="0" w:line="240" w:lineRule="exact"/>
        <w:ind w:firstLine="0"/>
        <w:rPr>
          <w:rFonts w:asciiTheme="minorHAnsi" w:hAnsiTheme="minorHAnsi" w:cstheme="minorHAnsi"/>
          <w:b/>
          <w:sz w:val="24"/>
          <w:szCs w:val="24"/>
        </w:rPr>
      </w:pPr>
    </w:p>
    <w:p w:rsidR="00DF01DA" w:rsidRPr="004E664E" w:rsidRDefault="00DF01DA" w:rsidP="007A5B39">
      <w:pPr>
        <w:pStyle w:val="Texto"/>
        <w:spacing w:after="0" w:line="240" w:lineRule="exact"/>
        <w:ind w:firstLine="0"/>
        <w:rPr>
          <w:rFonts w:asciiTheme="minorHAnsi" w:hAnsiTheme="minorHAnsi" w:cstheme="minorHAnsi"/>
          <w:b/>
          <w:sz w:val="24"/>
          <w:szCs w:val="24"/>
        </w:rPr>
      </w:pPr>
    </w:p>
    <w:p w:rsidR="00B31AAA" w:rsidRPr="004E664E" w:rsidRDefault="00B31AAA" w:rsidP="00B31AAA">
      <w:pPr>
        <w:pStyle w:val="Texto"/>
        <w:spacing w:after="0" w:line="240" w:lineRule="exact"/>
        <w:ind w:firstLine="0"/>
        <w:jc w:val="center"/>
        <w:rPr>
          <w:rFonts w:asciiTheme="minorHAnsi" w:hAnsiTheme="minorHAnsi" w:cstheme="minorHAnsi"/>
          <w:b/>
          <w:sz w:val="22"/>
          <w:szCs w:val="22"/>
          <w:lang w:val="es-MX"/>
        </w:rPr>
      </w:pPr>
      <w:r w:rsidRPr="004E664E">
        <w:rPr>
          <w:rFonts w:asciiTheme="minorHAnsi" w:hAnsiTheme="minorHAnsi" w:cstheme="minorHAnsi"/>
          <w:b/>
          <w:sz w:val="22"/>
          <w:szCs w:val="22"/>
          <w:lang w:val="es-MX"/>
        </w:rPr>
        <w:t xml:space="preserve">a) </w:t>
      </w:r>
      <w:r w:rsidR="00AF5955" w:rsidRPr="004E664E">
        <w:rPr>
          <w:rFonts w:asciiTheme="minorHAnsi" w:hAnsiTheme="minorHAnsi" w:cstheme="minorHAnsi"/>
          <w:b/>
          <w:sz w:val="22"/>
          <w:szCs w:val="22"/>
          <w:lang w:val="es-MX"/>
        </w:rPr>
        <w:t>NOTAS DE GESTIÓN ADMINISTRATIVA</w:t>
      </w:r>
    </w:p>
    <w:p w:rsidR="00B31AAA" w:rsidRPr="004E664E" w:rsidRDefault="00B31AAA" w:rsidP="00B31AAA">
      <w:pPr>
        <w:pStyle w:val="Texto"/>
        <w:spacing w:after="0" w:line="240" w:lineRule="exact"/>
        <w:ind w:firstLine="0"/>
        <w:jc w:val="left"/>
        <w:rPr>
          <w:rFonts w:asciiTheme="minorHAnsi" w:hAnsiTheme="minorHAnsi" w:cstheme="minorHAnsi"/>
          <w:b/>
          <w:sz w:val="20"/>
          <w:lang w:val="es-MX"/>
        </w:rPr>
      </w:pPr>
    </w:p>
    <w:p w:rsidR="00D07FFD" w:rsidRPr="004E664E" w:rsidRDefault="00D07FFD" w:rsidP="00B31AAA">
      <w:pPr>
        <w:pStyle w:val="Texto"/>
        <w:spacing w:after="0" w:line="240" w:lineRule="exact"/>
        <w:rPr>
          <w:rFonts w:asciiTheme="minorHAnsi" w:hAnsiTheme="minorHAnsi" w:cstheme="minorHAnsi"/>
          <w:sz w:val="20"/>
          <w:lang w:val="es-MX"/>
        </w:rPr>
      </w:pPr>
    </w:p>
    <w:p w:rsidR="00D07FFD" w:rsidRPr="004E664E" w:rsidRDefault="00D07FFD" w:rsidP="00D07FFD">
      <w:pPr>
        <w:pStyle w:val="Texto"/>
        <w:ind w:left="648" w:firstLine="0"/>
        <w:rPr>
          <w:rFonts w:asciiTheme="minorHAnsi" w:hAnsiTheme="minorHAnsi" w:cstheme="minorHAnsi"/>
          <w:sz w:val="20"/>
        </w:rPr>
      </w:pPr>
      <w:r w:rsidRPr="004E664E">
        <w:rPr>
          <w:rFonts w:asciiTheme="minorHAnsi" w:hAnsiTheme="minorHAnsi" w:cstheme="minorHAnsi"/>
          <w:sz w:val="20"/>
        </w:rPr>
        <w:t>Introducción</w:t>
      </w:r>
    </w:p>
    <w:p w:rsidR="00D07FFD" w:rsidRPr="004E664E" w:rsidRDefault="00D07FFD" w:rsidP="00D07FFD">
      <w:pPr>
        <w:pStyle w:val="Texto"/>
        <w:rPr>
          <w:rFonts w:asciiTheme="minorHAnsi" w:hAnsiTheme="minorHAnsi" w:cstheme="minorHAnsi"/>
          <w:sz w:val="20"/>
        </w:rPr>
      </w:pPr>
    </w:p>
    <w:p w:rsidR="00D07FFD" w:rsidRPr="004E664E" w:rsidRDefault="00D07FFD" w:rsidP="00D07FFD">
      <w:pPr>
        <w:pStyle w:val="Texto"/>
        <w:spacing w:line="240" w:lineRule="exact"/>
        <w:rPr>
          <w:rFonts w:asciiTheme="minorHAnsi" w:hAnsiTheme="minorHAnsi" w:cstheme="minorHAnsi"/>
          <w:sz w:val="20"/>
        </w:rPr>
      </w:pPr>
      <w:r w:rsidRPr="004E664E">
        <w:rPr>
          <w:rFonts w:asciiTheme="minorHAnsi" w:hAnsiTheme="minorHAnsi" w:cstheme="minorHAnsi"/>
          <w:sz w:val="20"/>
        </w:rPr>
        <w:t>Los estados financieros de la Comisión de Parques y Biodiversidad de Tamaulipas proveen de información financiera a los principales usuarios de la misma, al Congreso y a los ciudadanos.</w:t>
      </w:r>
    </w:p>
    <w:p w:rsidR="00D07FFD" w:rsidRPr="004E664E" w:rsidRDefault="00D07FFD" w:rsidP="00D07FFD">
      <w:pPr>
        <w:pStyle w:val="Texto"/>
        <w:spacing w:line="240" w:lineRule="exact"/>
        <w:rPr>
          <w:rFonts w:asciiTheme="minorHAnsi" w:hAnsiTheme="minorHAnsi" w:cstheme="minorHAnsi"/>
          <w:sz w:val="20"/>
        </w:rPr>
      </w:pPr>
      <w:r w:rsidRPr="004E664E">
        <w:rPr>
          <w:rFonts w:asciiTheme="minorHAnsi" w:hAnsiTheme="minorHAnsi" w:cstheme="minorHAnsi"/>
          <w:sz w:val="20"/>
        </w:rPr>
        <w:t>El objetivo del presente documento es la revelación del contexto y de los aspectos económicos – financieros más importantes que influyen en las decisiones del periodo.</w:t>
      </w:r>
    </w:p>
    <w:p w:rsidR="00D07FFD" w:rsidRPr="004E664E" w:rsidRDefault="00D07FFD" w:rsidP="00D07FFD">
      <w:pPr>
        <w:pStyle w:val="Texto"/>
        <w:spacing w:line="240" w:lineRule="exact"/>
        <w:rPr>
          <w:rFonts w:asciiTheme="minorHAnsi" w:hAnsiTheme="minorHAnsi" w:cstheme="minorHAnsi"/>
          <w:sz w:val="20"/>
        </w:rPr>
      </w:pPr>
      <w:r w:rsidRPr="004E664E">
        <w:rPr>
          <w:rFonts w:asciiTheme="minorHAnsi" w:hAnsiTheme="minorHAnsi" w:cstheme="minorHAnsi"/>
          <w:sz w:val="20"/>
        </w:rPr>
        <w:t>De esta manera, se informa y explica las condiciones relacionadas con la información financiera del periodo de gestión.</w:t>
      </w:r>
    </w:p>
    <w:p w:rsidR="00D07FFD" w:rsidRPr="004E664E" w:rsidRDefault="00D07FFD" w:rsidP="00D07FFD">
      <w:pPr>
        <w:pStyle w:val="Texto"/>
        <w:numPr>
          <w:ilvl w:val="0"/>
          <w:numId w:val="12"/>
        </w:numPr>
        <w:rPr>
          <w:rFonts w:asciiTheme="minorHAnsi" w:hAnsiTheme="minorHAnsi" w:cstheme="minorHAnsi"/>
          <w:sz w:val="20"/>
        </w:rPr>
      </w:pPr>
      <w:r w:rsidRPr="004E664E">
        <w:rPr>
          <w:rFonts w:asciiTheme="minorHAnsi" w:hAnsiTheme="minorHAnsi" w:cstheme="minorHAnsi"/>
          <w:sz w:val="20"/>
        </w:rPr>
        <w:t>Autorización e Historia</w:t>
      </w:r>
    </w:p>
    <w:p w:rsidR="00D07FFD" w:rsidRPr="004E664E" w:rsidRDefault="00D07FFD" w:rsidP="00D07FFD">
      <w:pPr>
        <w:pStyle w:val="Texto"/>
        <w:rPr>
          <w:rFonts w:asciiTheme="minorHAnsi" w:hAnsiTheme="minorHAnsi" w:cstheme="minorHAnsi"/>
          <w:sz w:val="20"/>
        </w:rPr>
      </w:pPr>
    </w:p>
    <w:p w:rsidR="00D07FFD" w:rsidRPr="004E664E" w:rsidRDefault="00D07FFD" w:rsidP="00D07FFD">
      <w:pPr>
        <w:pStyle w:val="Texto"/>
        <w:numPr>
          <w:ilvl w:val="0"/>
          <w:numId w:val="13"/>
        </w:numPr>
        <w:spacing w:line="240" w:lineRule="exact"/>
        <w:rPr>
          <w:rFonts w:asciiTheme="minorHAnsi" w:hAnsiTheme="minorHAnsi" w:cstheme="minorHAnsi"/>
          <w:sz w:val="20"/>
        </w:rPr>
      </w:pPr>
      <w:r w:rsidRPr="004E664E">
        <w:rPr>
          <w:rFonts w:asciiTheme="minorHAnsi" w:hAnsiTheme="minorHAnsi" w:cstheme="minorHAnsi"/>
          <w:sz w:val="20"/>
        </w:rPr>
        <w:t xml:space="preserve">La Comisión de Parques y Biodiversidad de Tamaulipas es un Organismo Público </w:t>
      </w:r>
      <w:r w:rsidRPr="004E664E">
        <w:rPr>
          <w:rFonts w:asciiTheme="minorHAnsi" w:hAnsiTheme="minorHAnsi" w:cstheme="minorHAnsi"/>
          <w:sz w:val="20"/>
        </w:rPr>
        <w:br/>
        <w:t xml:space="preserve">Descentralizado de la administración pública estatal con personalidad jurídica y patrimonio propio, con domicilio legal en Cd. Victoria, Tamaulipas, creado a través del decreto gubernamental publicado en el periódico oficial del estado no. 92, de fecha 02 de agosto de 2017, mediante el cual se reforman y adicionan diversas disposiciones del decreto mediante el cual se crea el Zoológico y Parque Recreativo </w:t>
      </w:r>
      <w:proofErr w:type="spellStart"/>
      <w:r w:rsidRPr="004E664E">
        <w:rPr>
          <w:rFonts w:asciiTheme="minorHAnsi" w:hAnsiTheme="minorHAnsi" w:cstheme="minorHAnsi"/>
          <w:sz w:val="20"/>
        </w:rPr>
        <w:t>Tamatán</w:t>
      </w:r>
      <w:proofErr w:type="spellEnd"/>
      <w:r w:rsidRPr="004E664E">
        <w:rPr>
          <w:rFonts w:asciiTheme="minorHAnsi" w:hAnsiTheme="minorHAnsi" w:cstheme="minorHAnsi"/>
          <w:sz w:val="20"/>
        </w:rPr>
        <w:t>, como un Organismo Público Descentralizado, y su reforma en el Periódico Oficial No. 107, de fecha 06 de septiembre de 2017.</w:t>
      </w:r>
    </w:p>
    <w:p w:rsidR="00D07FFD" w:rsidRPr="004E664E" w:rsidRDefault="00D07FFD" w:rsidP="00D07FFD">
      <w:pPr>
        <w:pStyle w:val="Texto"/>
        <w:spacing w:line="240" w:lineRule="exact"/>
        <w:rPr>
          <w:rFonts w:asciiTheme="minorHAnsi" w:hAnsiTheme="minorHAnsi" w:cstheme="minorHAnsi"/>
          <w:sz w:val="20"/>
        </w:rPr>
      </w:pPr>
    </w:p>
    <w:p w:rsidR="00D07FFD" w:rsidRPr="004E664E" w:rsidRDefault="00D07FFD" w:rsidP="00D07FFD">
      <w:pPr>
        <w:pStyle w:val="Texto"/>
        <w:spacing w:line="240" w:lineRule="exact"/>
        <w:rPr>
          <w:rFonts w:asciiTheme="minorHAnsi" w:hAnsiTheme="minorHAnsi" w:cstheme="minorHAnsi"/>
          <w:sz w:val="20"/>
        </w:rPr>
      </w:pPr>
      <w:r w:rsidRPr="004E664E">
        <w:rPr>
          <w:rFonts w:asciiTheme="minorHAnsi" w:hAnsiTheme="minorHAnsi" w:cstheme="minorHAnsi"/>
          <w:sz w:val="20"/>
        </w:rPr>
        <w:t xml:space="preserve">Se encuentra inscrito en el sistema de administración tributaria como personal moral con fines no lucrativos, con Registro Federal de Contribuyentes R.F.C. ZPR041125MD4, toda vez que prevalece la clave de inscripción de otro Organismo denominado Zoológico y Parque Recreativo </w:t>
      </w:r>
      <w:proofErr w:type="spellStart"/>
      <w:r w:rsidRPr="004E664E">
        <w:rPr>
          <w:rFonts w:asciiTheme="minorHAnsi" w:hAnsiTheme="minorHAnsi" w:cstheme="minorHAnsi"/>
          <w:sz w:val="20"/>
        </w:rPr>
        <w:t>Tamatán</w:t>
      </w:r>
      <w:proofErr w:type="spellEnd"/>
      <w:r w:rsidRPr="004E664E">
        <w:rPr>
          <w:rFonts w:asciiTheme="minorHAnsi" w:hAnsiTheme="minorHAnsi" w:cstheme="minorHAnsi"/>
          <w:sz w:val="20"/>
        </w:rPr>
        <w:t>.</w:t>
      </w:r>
    </w:p>
    <w:p w:rsidR="00D07FFD" w:rsidRPr="004E664E" w:rsidRDefault="00D07FFD" w:rsidP="00D07FFD">
      <w:pPr>
        <w:pStyle w:val="Texto"/>
        <w:rPr>
          <w:rFonts w:asciiTheme="minorHAnsi" w:hAnsiTheme="minorHAnsi" w:cstheme="minorHAnsi"/>
          <w:sz w:val="20"/>
        </w:rPr>
      </w:pPr>
    </w:p>
    <w:p w:rsidR="00D07FFD" w:rsidRPr="004E664E" w:rsidRDefault="00D07FFD" w:rsidP="00D07FFD">
      <w:pPr>
        <w:pStyle w:val="Texto"/>
        <w:numPr>
          <w:ilvl w:val="0"/>
          <w:numId w:val="13"/>
        </w:numPr>
        <w:rPr>
          <w:rFonts w:asciiTheme="minorHAnsi" w:hAnsiTheme="minorHAnsi" w:cstheme="minorHAnsi"/>
          <w:sz w:val="20"/>
        </w:rPr>
      </w:pPr>
      <w:r w:rsidRPr="004E664E">
        <w:rPr>
          <w:rFonts w:asciiTheme="minorHAnsi" w:hAnsiTheme="minorHAnsi" w:cstheme="minorHAnsi"/>
          <w:sz w:val="20"/>
        </w:rPr>
        <w:t>Principales cambios en la estructura.- Durante este trimestre no se realizaron cambios en la estructura de esta entidad.</w:t>
      </w:r>
    </w:p>
    <w:p w:rsidR="00D07FFD" w:rsidRPr="004E664E" w:rsidRDefault="00D07FFD" w:rsidP="00D07FFD">
      <w:pPr>
        <w:pStyle w:val="Texto"/>
        <w:spacing w:line="240" w:lineRule="exact"/>
        <w:rPr>
          <w:rFonts w:asciiTheme="minorHAnsi" w:hAnsiTheme="minorHAnsi" w:cstheme="minorHAnsi"/>
          <w:sz w:val="20"/>
        </w:rPr>
      </w:pPr>
    </w:p>
    <w:p w:rsidR="00D07FFD" w:rsidRPr="00541839" w:rsidRDefault="00D07FFD" w:rsidP="00CD3D57">
      <w:pPr>
        <w:pStyle w:val="Texto"/>
        <w:numPr>
          <w:ilvl w:val="0"/>
          <w:numId w:val="12"/>
        </w:numPr>
        <w:rPr>
          <w:rFonts w:asciiTheme="minorHAnsi" w:hAnsiTheme="minorHAnsi" w:cstheme="minorHAnsi"/>
          <w:sz w:val="20"/>
        </w:rPr>
      </w:pPr>
      <w:r w:rsidRPr="00541839">
        <w:rPr>
          <w:rFonts w:asciiTheme="minorHAnsi" w:hAnsiTheme="minorHAnsi" w:cstheme="minorHAnsi"/>
          <w:sz w:val="20"/>
        </w:rPr>
        <w:t>Panorama Económico y Financiero</w:t>
      </w:r>
    </w:p>
    <w:p w:rsidR="00D07FFD" w:rsidRPr="004E664E" w:rsidRDefault="00D07FFD" w:rsidP="00D07FFD">
      <w:pPr>
        <w:pStyle w:val="Texto"/>
        <w:spacing w:line="240" w:lineRule="exact"/>
        <w:rPr>
          <w:rFonts w:asciiTheme="minorHAnsi" w:hAnsiTheme="minorHAnsi" w:cstheme="minorHAnsi"/>
          <w:sz w:val="20"/>
        </w:rPr>
      </w:pPr>
      <w:r w:rsidRPr="004E664E">
        <w:rPr>
          <w:rFonts w:asciiTheme="minorHAnsi" w:hAnsiTheme="minorHAnsi" w:cstheme="minorHAnsi"/>
          <w:sz w:val="20"/>
        </w:rPr>
        <w:t>El programa de trabajo 2023 es el documento rector de la administración del presupuesto, está sustentado en perspectivas a corto y mediano plazo, con visión integral con la finalidad de administrar las finanzas públicas, los ingresos desempeñan un papel fundamental para contribuir al crecimiento del Organismo para fomentar y elevar la calidad de los beneficios otorgados a la sociedad, en base a esto se plantea un presupuesto austero, el cual da privilegio a los servicios otorgados.</w:t>
      </w:r>
    </w:p>
    <w:p w:rsidR="00D07FFD" w:rsidRPr="004E664E" w:rsidRDefault="00D07FFD" w:rsidP="00D07FFD">
      <w:pPr>
        <w:pStyle w:val="Texto"/>
        <w:rPr>
          <w:rFonts w:asciiTheme="minorHAnsi" w:hAnsiTheme="minorHAnsi" w:cstheme="minorHAnsi"/>
          <w:sz w:val="20"/>
        </w:rPr>
      </w:pPr>
    </w:p>
    <w:p w:rsidR="00D07FFD" w:rsidRPr="004E664E" w:rsidRDefault="00D07FFD" w:rsidP="00D07FFD">
      <w:pPr>
        <w:pStyle w:val="Texto"/>
        <w:rPr>
          <w:rFonts w:asciiTheme="minorHAnsi" w:hAnsiTheme="minorHAnsi" w:cstheme="minorHAnsi"/>
          <w:sz w:val="20"/>
        </w:rPr>
      </w:pPr>
    </w:p>
    <w:p w:rsidR="00D07FFD" w:rsidRPr="004E664E" w:rsidRDefault="00D07FFD" w:rsidP="00D07FFD">
      <w:pPr>
        <w:pStyle w:val="Texto"/>
        <w:rPr>
          <w:rFonts w:asciiTheme="minorHAnsi" w:hAnsiTheme="minorHAnsi" w:cstheme="minorHAnsi"/>
          <w:sz w:val="20"/>
        </w:rPr>
      </w:pPr>
    </w:p>
    <w:p w:rsidR="00D07FFD" w:rsidRPr="004E664E" w:rsidRDefault="00D07FFD" w:rsidP="00D07FFD">
      <w:pPr>
        <w:pStyle w:val="Texto"/>
        <w:rPr>
          <w:rFonts w:asciiTheme="minorHAnsi" w:hAnsiTheme="minorHAnsi" w:cstheme="minorHAnsi"/>
          <w:sz w:val="20"/>
        </w:rPr>
      </w:pPr>
    </w:p>
    <w:p w:rsidR="00D07FFD" w:rsidRPr="004E664E" w:rsidRDefault="00D07FFD" w:rsidP="00D07FFD">
      <w:pPr>
        <w:pStyle w:val="Texto"/>
        <w:rPr>
          <w:rFonts w:asciiTheme="minorHAnsi" w:hAnsiTheme="minorHAnsi" w:cstheme="minorHAnsi"/>
          <w:sz w:val="20"/>
        </w:rPr>
      </w:pPr>
    </w:p>
    <w:p w:rsidR="00D07FFD" w:rsidRPr="004E664E" w:rsidRDefault="00D07FFD" w:rsidP="00D07FFD">
      <w:pPr>
        <w:pStyle w:val="Texto"/>
        <w:numPr>
          <w:ilvl w:val="0"/>
          <w:numId w:val="12"/>
        </w:numPr>
        <w:rPr>
          <w:rFonts w:asciiTheme="minorHAnsi" w:hAnsiTheme="minorHAnsi" w:cstheme="minorHAnsi"/>
          <w:sz w:val="20"/>
        </w:rPr>
      </w:pPr>
      <w:r w:rsidRPr="004E664E">
        <w:rPr>
          <w:rFonts w:asciiTheme="minorHAnsi" w:hAnsiTheme="minorHAnsi" w:cstheme="minorHAnsi"/>
          <w:sz w:val="20"/>
        </w:rPr>
        <w:t>Organización y Objeto Social</w:t>
      </w:r>
    </w:p>
    <w:p w:rsidR="00D07FFD" w:rsidRPr="004E664E" w:rsidRDefault="00D07FFD" w:rsidP="00D07FFD">
      <w:pPr>
        <w:pStyle w:val="Texto"/>
        <w:rPr>
          <w:rFonts w:asciiTheme="minorHAnsi" w:hAnsiTheme="minorHAnsi" w:cstheme="minorHAnsi"/>
          <w:sz w:val="20"/>
        </w:rPr>
      </w:pPr>
    </w:p>
    <w:p w:rsidR="00D07FFD" w:rsidRPr="004E664E" w:rsidRDefault="00D07FFD" w:rsidP="00D07FFD">
      <w:pPr>
        <w:pStyle w:val="Texto"/>
        <w:numPr>
          <w:ilvl w:val="0"/>
          <w:numId w:val="11"/>
        </w:numPr>
        <w:spacing w:line="240" w:lineRule="exact"/>
        <w:rPr>
          <w:rFonts w:asciiTheme="minorHAnsi" w:hAnsiTheme="minorHAnsi" w:cstheme="minorHAnsi"/>
          <w:sz w:val="20"/>
        </w:rPr>
      </w:pPr>
      <w:r w:rsidRPr="004E664E">
        <w:rPr>
          <w:rFonts w:asciiTheme="minorHAnsi" w:hAnsiTheme="minorHAnsi" w:cstheme="minorHAnsi"/>
          <w:sz w:val="20"/>
        </w:rPr>
        <w:t>a) Objeto Social.- La Comisión de Parques y Biodiversidad de Tamaulipas, tiene como objeto coordinar y ejecutar las acciones y estudios relacionados con el conocimiento y la preservación de especies biológicas, así como promover y fomentar actividades de investigación científica y participación ciudadana, para la exploración, estudio, protección y conservación de los recursos biológicos tendientes a conservar hábitats y ecosistemas</w:t>
      </w:r>
    </w:p>
    <w:p w:rsidR="00D07FFD" w:rsidRPr="004E664E" w:rsidRDefault="00D07FFD" w:rsidP="00D07FFD">
      <w:pPr>
        <w:pStyle w:val="Texto"/>
        <w:spacing w:line="240" w:lineRule="exact"/>
        <w:rPr>
          <w:rFonts w:asciiTheme="minorHAnsi" w:hAnsiTheme="minorHAnsi" w:cstheme="minorHAnsi"/>
          <w:sz w:val="20"/>
        </w:rPr>
      </w:pPr>
    </w:p>
    <w:p w:rsidR="00D07FFD" w:rsidRPr="004E664E" w:rsidRDefault="00D07FFD" w:rsidP="00D07FFD">
      <w:pPr>
        <w:pStyle w:val="Texto"/>
        <w:numPr>
          <w:ilvl w:val="0"/>
          <w:numId w:val="11"/>
        </w:numPr>
        <w:spacing w:line="240" w:lineRule="exact"/>
        <w:rPr>
          <w:rFonts w:asciiTheme="minorHAnsi" w:hAnsiTheme="minorHAnsi" w:cstheme="minorHAnsi"/>
          <w:sz w:val="20"/>
        </w:rPr>
      </w:pPr>
      <w:r w:rsidRPr="004E664E">
        <w:rPr>
          <w:rFonts w:asciiTheme="minorHAnsi" w:hAnsiTheme="minorHAnsi" w:cstheme="minorHAnsi"/>
          <w:sz w:val="20"/>
        </w:rPr>
        <w:t xml:space="preserve">Principal Actividad.- El estudio y la conservación de la Biodiversidad de nuestro estado y en sus instalaciones, es hacer la conexión del público que nos visita con la fauna en forma educativa, recreativa, agradable y de integración de las familias, fomentando conciencia en todo el público sobre la conservación de nuestra naturaleza, a través de la diferentes actividades y servicios que desarrolla el Organismo.  </w:t>
      </w:r>
    </w:p>
    <w:p w:rsidR="00D07FFD" w:rsidRPr="004E664E" w:rsidRDefault="00D07FFD" w:rsidP="00D07FFD">
      <w:pPr>
        <w:pStyle w:val="Texto"/>
        <w:spacing w:after="0" w:line="240" w:lineRule="exact"/>
        <w:rPr>
          <w:rFonts w:asciiTheme="minorHAnsi" w:hAnsiTheme="minorHAnsi" w:cstheme="minorHAnsi"/>
          <w:sz w:val="20"/>
        </w:rPr>
      </w:pPr>
    </w:p>
    <w:p w:rsidR="00D07FFD" w:rsidRPr="004E664E" w:rsidRDefault="00D07FFD" w:rsidP="00D07FFD">
      <w:pPr>
        <w:pStyle w:val="Texto"/>
        <w:numPr>
          <w:ilvl w:val="0"/>
          <w:numId w:val="11"/>
        </w:numPr>
        <w:spacing w:line="240" w:lineRule="exact"/>
        <w:rPr>
          <w:rFonts w:asciiTheme="minorHAnsi" w:hAnsiTheme="minorHAnsi" w:cstheme="minorHAnsi"/>
          <w:sz w:val="20"/>
        </w:rPr>
      </w:pPr>
      <w:r w:rsidRPr="004E664E">
        <w:rPr>
          <w:rFonts w:asciiTheme="minorHAnsi" w:hAnsiTheme="minorHAnsi" w:cstheme="minorHAnsi"/>
          <w:sz w:val="20"/>
        </w:rPr>
        <w:t>Ejercicio fiscal 2023.</w:t>
      </w:r>
    </w:p>
    <w:p w:rsidR="00D07FFD" w:rsidRPr="004E664E" w:rsidRDefault="00D07FFD" w:rsidP="00D07FFD">
      <w:pPr>
        <w:pStyle w:val="Texto"/>
        <w:spacing w:line="240" w:lineRule="exact"/>
        <w:rPr>
          <w:rFonts w:asciiTheme="minorHAnsi" w:hAnsiTheme="minorHAnsi" w:cstheme="minorHAnsi"/>
          <w:sz w:val="20"/>
        </w:rPr>
      </w:pPr>
    </w:p>
    <w:p w:rsidR="00D07FFD" w:rsidRPr="004E664E" w:rsidRDefault="00D07FFD" w:rsidP="00D07FFD">
      <w:pPr>
        <w:pStyle w:val="Texto"/>
        <w:numPr>
          <w:ilvl w:val="0"/>
          <w:numId w:val="11"/>
        </w:numPr>
        <w:spacing w:line="240" w:lineRule="exact"/>
        <w:rPr>
          <w:rFonts w:asciiTheme="minorHAnsi" w:hAnsiTheme="minorHAnsi" w:cstheme="minorHAnsi"/>
          <w:sz w:val="20"/>
        </w:rPr>
      </w:pPr>
      <w:r w:rsidRPr="004E664E">
        <w:rPr>
          <w:rFonts w:asciiTheme="minorHAnsi" w:hAnsiTheme="minorHAnsi" w:cstheme="minorHAnsi"/>
          <w:sz w:val="20"/>
        </w:rPr>
        <w:t>Régimen jurídico: El régimen jurídico aplicable es en base al sector paraestatal en términos de la Constitución Política de los Estados Unidos y la Constitución Política del Estado de Tamaulipas.</w:t>
      </w:r>
    </w:p>
    <w:p w:rsidR="00D07FFD" w:rsidRPr="004E664E" w:rsidRDefault="00D07FFD" w:rsidP="00D07FFD">
      <w:pPr>
        <w:pStyle w:val="Texto"/>
        <w:spacing w:line="240" w:lineRule="exact"/>
        <w:rPr>
          <w:rFonts w:asciiTheme="minorHAnsi" w:hAnsiTheme="minorHAnsi" w:cstheme="minorHAnsi"/>
          <w:sz w:val="20"/>
        </w:rPr>
      </w:pPr>
    </w:p>
    <w:p w:rsidR="00D07FFD" w:rsidRPr="004E664E" w:rsidRDefault="00D07FFD" w:rsidP="00D07FFD">
      <w:pPr>
        <w:pStyle w:val="Texto"/>
        <w:numPr>
          <w:ilvl w:val="0"/>
          <w:numId w:val="11"/>
        </w:numPr>
        <w:spacing w:line="240" w:lineRule="exact"/>
        <w:rPr>
          <w:rFonts w:asciiTheme="minorHAnsi" w:hAnsiTheme="minorHAnsi" w:cstheme="minorHAnsi"/>
          <w:sz w:val="20"/>
        </w:rPr>
      </w:pPr>
      <w:r w:rsidRPr="004E664E">
        <w:rPr>
          <w:rFonts w:asciiTheme="minorHAnsi" w:hAnsiTheme="minorHAnsi" w:cstheme="minorHAnsi"/>
          <w:sz w:val="20"/>
        </w:rPr>
        <w:t>Consideraciones fiscales del Ente: Las contribuciones fiscales a cargo del ente público son determinadas por las leyes fiscales para contribuyentes, clasificados como personas morales con fines no lucrativos.</w:t>
      </w:r>
    </w:p>
    <w:p w:rsidR="00D07FFD" w:rsidRPr="004E664E" w:rsidRDefault="00D07FFD" w:rsidP="00D07FFD">
      <w:pPr>
        <w:pStyle w:val="Texto"/>
        <w:spacing w:line="240" w:lineRule="exact"/>
        <w:rPr>
          <w:rFonts w:asciiTheme="minorHAnsi" w:hAnsiTheme="minorHAnsi" w:cstheme="minorHAnsi"/>
          <w:sz w:val="20"/>
        </w:rPr>
      </w:pPr>
    </w:p>
    <w:p w:rsidR="00D07FFD" w:rsidRPr="004E664E" w:rsidRDefault="00D07FFD" w:rsidP="00B31AAA">
      <w:pPr>
        <w:pStyle w:val="Texto"/>
        <w:spacing w:after="0" w:line="240" w:lineRule="exact"/>
        <w:rPr>
          <w:rFonts w:asciiTheme="minorHAnsi" w:hAnsiTheme="minorHAnsi" w:cstheme="minorHAnsi"/>
          <w:sz w:val="20"/>
          <w:lang w:val="es-MX"/>
        </w:rPr>
      </w:pPr>
    </w:p>
    <w:p w:rsidR="00D07FFD" w:rsidRPr="004E664E" w:rsidRDefault="00D07FFD" w:rsidP="00D07FFD">
      <w:pPr>
        <w:pStyle w:val="Texto"/>
        <w:numPr>
          <w:ilvl w:val="0"/>
          <w:numId w:val="12"/>
        </w:numPr>
        <w:rPr>
          <w:rFonts w:asciiTheme="minorHAnsi" w:hAnsiTheme="minorHAnsi" w:cstheme="minorHAnsi"/>
          <w:sz w:val="20"/>
        </w:rPr>
      </w:pPr>
      <w:r w:rsidRPr="004E664E">
        <w:rPr>
          <w:rFonts w:asciiTheme="minorHAnsi" w:hAnsiTheme="minorHAnsi" w:cstheme="minorHAnsi"/>
          <w:sz w:val="20"/>
        </w:rPr>
        <w:t>Bases de Preparación de los Estados Financieros</w:t>
      </w:r>
    </w:p>
    <w:p w:rsidR="00D07FFD" w:rsidRPr="004E664E" w:rsidRDefault="00D07FFD" w:rsidP="00D07FFD">
      <w:pPr>
        <w:pStyle w:val="Texto"/>
        <w:rPr>
          <w:rFonts w:asciiTheme="minorHAnsi" w:hAnsiTheme="minorHAnsi" w:cstheme="minorHAnsi"/>
          <w:sz w:val="20"/>
        </w:rPr>
      </w:pPr>
    </w:p>
    <w:p w:rsidR="00D07FFD" w:rsidRPr="004E664E" w:rsidRDefault="00D07FFD" w:rsidP="00D07FFD">
      <w:pPr>
        <w:pStyle w:val="Texto"/>
        <w:numPr>
          <w:ilvl w:val="0"/>
          <w:numId w:val="14"/>
        </w:numPr>
        <w:spacing w:line="240" w:lineRule="exact"/>
        <w:rPr>
          <w:rFonts w:asciiTheme="minorHAnsi" w:hAnsiTheme="minorHAnsi" w:cstheme="minorHAnsi"/>
          <w:sz w:val="20"/>
        </w:rPr>
      </w:pPr>
      <w:r w:rsidRPr="004E664E">
        <w:rPr>
          <w:rFonts w:asciiTheme="minorHAnsi" w:hAnsiTheme="minorHAnsi" w:cstheme="minorHAnsi"/>
          <w:sz w:val="20"/>
        </w:rPr>
        <w:t>Los presentes estados financieros se encuentran expresados en moneda nacional y han sido elaborados de conformidad con las disposiciones de la ley general de contabilidad gubernamental que entró en vigor el 01 de enero de 2009, así como atendiendo a las reformas posteriores y documentos complementarios emitidos por el consejo nacional de armonización contable (CONAC).</w:t>
      </w:r>
    </w:p>
    <w:p w:rsidR="00D07FFD" w:rsidRPr="004E664E" w:rsidRDefault="00D07FFD" w:rsidP="00D07FFD">
      <w:pPr>
        <w:pStyle w:val="Texto"/>
        <w:spacing w:line="240" w:lineRule="exact"/>
        <w:rPr>
          <w:rFonts w:asciiTheme="minorHAnsi" w:hAnsiTheme="minorHAnsi" w:cstheme="minorHAnsi"/>
          <w:sz w:val="20"/>
        </w:rPr>
      </w:pPr>
    </w:p>
    <w:p w:rsidR="00D07FFD" w:rsidRPr="004E664E" w:rsidRDefault="00D07FFD" w:rsidP="00D07FFD">
      <w:pPr>
        <w:pStyle w:val="Texto"/>
        <w:numPr>
          <w:ilvl w:val="0"/>
          <w:numId w:val="14"/>
        </w:numPr>
        <w:spacing w:line="240" w:lineRule="exact"/>
        <w:rPr>
          <w:rFonts w:asciiTheme="minorHAnsi" w:hAnsiTheme="minorHAnsi" w:cstheme="minorHAnsi"/>
          <w:sz w:val="20"/>
        </w:rPr>
      </w:pPr>
      <w:r w:rsidRPr="004E664E">
        <w:rPr>
          <w:rFonts w:asciiTheme="minorHAnsi" w:hAnsiTheme="minorHAnsi" w:cstheme="minorHAnsi"/>
          <w:sz w:val="20"/>
        </w:rPr>
        <w:t xml:space="preserve"> Los presentes estados financieros han sido elaborados a partir de la información ingresada al sistema automatizado de contabilidad gubernamental (SAACG.NET), a partir del presupuesto de ingresos y egresos de las diferentes áreas que conforman el ente, misma que es transformada automáticamente en registros contables por el ya mencionado sistema, los cuales se realizan mediante el reconocimiento histórico y reconociendo el efecto contable y presupuestal de las operaciones realizadas por el ente público, conforme a la normatividad emitida por el CONAC.</w:t>
      </w:r>
    </w:p>
    <w:p w:rsidR="00D07FFD" w:rsidRPr="004E664E" w:rsidRDefault="00D07FFD" w:rsidP="00D07FFD">
      <w:pPr>
        <w:pStyle w:val="Texto"/>
        <w:spacing w:line="240" w:lineRule="exact"/>
        <w:rPr>
          <w:rFonts w:asciiTheme="minorHAnsi" w:hAnsiTheme="minorHAnsi" w:cstheme="minorHAnsi"/>
          <w:sz w:val="20"/>
        </w:rPr>
      </w:pPr>
    </w:p>
    <w:p w:rsidR="00D07FFD" w:rsidRPr="000353E0" w:rsidRDefault="00D07FFD" w:rsidP="000353E0">
      <w:pPr>
        <w:pStyle w:val="Texto"/>
        <w:numPr>
          <w:ilvl w:val="0"/>
          <w:numId w:val="14"/>
        </w:numPr>
        <w:spacing w:line="240" w:lineRule="exact"/>
        <w:rPr>
          <w:rFonts w:asciiTheme="minorHAnsi" w:hAnsiTheme="minorHAnsi" w:cstheme="minorHAnsi"/>
          <w:sz w:val="20"/>
        </w:rPr>
      </w:pPr>
      <w:r w:rsidRPr="004E664E">
        <w:rPr>
          <w:rFonts w:asciiTheme="minorHAnsi" w:hAnsiTheme="minorHAnsi" w:cstheme="minorHAnsi"/>
          <w:sz w:val="20"/>
        </w:rPr>
        <w:t xml:space="preserve">Postulados básicos.- Los postulados básicos representan uno de los elementos fundamentales que configurar el sistema de contabilidad gubernamental (SCG), teniendo incidencia en la identificación, análisis, la interpretación, la capacitación, el procesamiento, y el reconocimiento de las transformaciones, transacciones y otros eventos que afectan el ente público. Los postulados sustentan de manera técnica el </w:t>
      </w:r>
      <w:r w:rsidRPr="000353E0">
        <w:rPr>
          <w:rFonts w:asciiTheme="minorHAnsi" w:hAnsiTheme="minorHAnsi" w:cstheme="minorHAnsi"/>
          <w:sz w:val="20"/>
        </w:rPr>
        <w:t>registro de las operaciones, la elaboración y presentación de los estados financieros; basados en su razonamiento, eficiencia demostrada, respaldo en legislación especializada y aplicación de la ley general de contabilidad gubernamental (Ley de Contabilidad), con la finalidad de uniformar los métodos, procedimientos y prácticas contables.</w:t>
      </w:r>
    </w:p>
    <w:p w:rsidR="00D07FFD" w:rsidRPr="004E664E" w:rsidRDefault="00D07FFD" w:rsidP="00D07FFD">
      <w:pPr>
        <w:pStyle w:val="Texto"/>
        <w:spacing w:after="0" w:line="240" w:lineRule="exact"/>
        <w:rPr>
          <w:rFonts w:asciiTheme="minorHAnsi" w:hAnsiTheme="minorHAnsi" w:cstheme="minorHAnsi"/>
          <w:sz w:val="20"/>
        </w:rPr>
      </w:pPr>
    </w:p>
    <w:p w:rsidR="00D07FFD" w:rsidRPr="004E664E" w:rsidRDefault="00D07FFD" w:rsidP="00D07FFD">
      <w:pPr>
        <w:pStyle w:val="Texto"/>
        <w:spacing w:line="240" w:lineRule="exact"/>
        <w:rPr>
          <w:rFonts w:asciiTheme="minorHAnsi" w:hAnsiTheme="minorHAnsi" w:cstheme="minorHAnsi"/>
          <w:sz w:val="20"/>
        </w:rPr>
      </w:pPr>
      <w:r w:rsidRPr="004E664E">
        <w:rPr>
          <w:rFonts w:asciiTheme="minorHAnsi" w:hAnsiTheme="minorHAnsi" w:cstheme="minorHAnsi"/>
          <w:sz w:val="20"/>
        </w:rPr>
        <w:t>Bajo esta premisa este Organismo se apega a los siguientes postulados:</w:t>
      </w:r>
    </w:p>
    <w:p w:rsidR="00D07FFD" w:rsidRPr="004E664E" w:rsidRDefault="00D07FFD" w:rsidP="00D07FFD">
      <w:pPr>
        <w:pStyle w:val="Texto"/>
        <w:spacing w:line="240" w:lineRule="exact"/>
        <w:rPr>
          <w:rFonts w:asciiTheme="minorHAnsi" w:hAnsiTheme="minorHAnsi" w:cstheme="minorHAnsi"/>
          <w:sz w:val="20"/>
        </w:rPr>
      </w:pPr>
    </w:p>
    <w:p w:rsidR="00D07FFD" w:rsidRPr="004E664E" w:rsidRDefault="00D07FFD" w:rsidP="00D07FFD">
      <w:pPr>
        <w:pStyle w:val="Texto"/>
        <w:spacing w:line="240" w:lineRule="exact"/>
        <w:rPr>
          <w:rFonts w:asciiTheme="minorHAnsi" w:hAnsiTheme="minorHAnsi" w:cstheme="minorHAnsi"/>
          <w:sz w:val="20"/>
        </w:rPr>
      </w:pPr>
      <w:r w:rsidRPr="004E664E">
        <w:rPr>
          <w:rFonts w:asciiTheme="minorHAnsi" w:hAnsiTheme="minorHAnsi" w:cstheme="minorHAnsi"/>
          <w:sz w:val="20"/>
        </w:rPr>
        <w:lastRenderedPageBreak/>
        <w:t>* Sustancia económica, Entes públicos, existencia permanente, revelación suficiente, importancia relativa, registro e integración presupuestaria, consolidación de la información financiera, devengo contable, valuación, dualidad económica y consistencia.</w:t>
      </w:r>
    </w:p>
    <w:p w:rsidR="00D07FFD" w:rsidRPr="004E664E" w:rsidRDefault="00D07FFD" w:rsidP="00D07FFD">
      <w:pPr>
        <w:pStyle w:val="Texto"/>
        <w:spacing w:line="240" w:lineRule="exact"/>
        <w:rPr>
          <w:rFonts w:asciiTheme="minorHAnsi" w:hAnsiTheme="minorHAnsi" w:cstheme="minorHAnsi"/>
          <w:sz w:val="20"/>
        </w:rPr>
      </w:pPr>
    </w:p>
    <w:p w:rsidR="00D07FFD" w:rsidRPr="004E664E" w:rsidRDefault="00D07FFD" w:rsidP="00D07FFD">
      <w:pPr>
        <w:pStyle w:val="Texto"/>
        <w:numPr>
          <w:ilvl w:val="0"/>
          <w:numId w:val="14"/>
        </w:numPr>
        <w:spacing w:line="240" w:lineRule="exact"/>
        <w:rPr>
          <w:rFonts w:asciiTheme="minorHAnsi" w:hAnsiTheme="minorHAnsi" w:cstheme="minorHAnsi"/>
          <w:sz w:val="20"/>
        </w:rPr>
      </w:pPr>
      <w:r w:rsidRPr="004E664E">
        <w:rPr>
          <w:rFonts w:asciiTheme="minorHAnsi" w:hAnsiTheme="minorHAnsi" w:cstheme="minorHAnsi"/>
          <w:sz w:val="20"/>
        </w:rPr>
        <w:t>No se empleó ninguna normatividad supletoria.</w:t>
      </w:r>
    </w:p>
    <w:p w:rsidR="00D07FFD" w:rsidRPr="004E664E" w:rsidRDefault="00D07FFD" w:rsidP="00D07FFD">
      <w:pPr>
        <w:pStyle w:val="Texto"/>
        <w:spacing w:line="240" w:lineRule="exact"/>
        <w:rPr>
          <w:rFonts w:asciiTheme="minorHAnsi" w:hAnsiTheme="minorHAnsi" w:cstheme="minorHAnsi"/>
          <w:sz w:val="20"/>
        </w:rPr>
      </w:pPr>
    </w:p>
    <w:p w:rsidR="00D07FFD" w:rsidRPr="004E664E" w:rsidRDefault="00D07FFD" w:rsidP="00D07FFD">
      <w:pPr>
        <w:pStyle w:val="Texto"/>
        <w:numPr>
          <w:ilvl w:val="0"/>
          <w:numId w:val="14"/>
        </w:numPr>
        <w:spacing w:line="240" w:lineRule="exact"/>
        <w:rPr>
          <w:rFonts w:asciiTheme="minorHAnsi" w:hAnsiTheme="minorHAnsi" w:cstheme="minorHAnsi"/>
          <w:sz w:val="20"/>
        </w:rPr>
      </w:pPr>
      <w:r w:rsidRPr="004E664E">
        <w:rPr>
          <w:rFonts w:asciiTheme="minorHAnsi" w:hAnsiTheme="minorHAnsi" w:cstheme="minorHAnsi"/>
          <w:sz w:val="20"/>
        </w:rPr>
        <w:t xml:space="preserve">En este Organismo se registra el gasto en base al devengado de acuerdo a la Ley General de Contabilidad Gubernamental, que a continuación se detalla: </w:t>
      </w:r>
    </w:p>
    <w:p w:rsidR="00D07FFD" w:rsidRPr="004E664E" w:rsidRDefault="00D07FFD" w:rsidP="00D07FFD">
      <w:pPr>
        <w:pStyle w:val="Texto"/>
        <w:spacing w:line="240" w:lineRule="exact"/>
        <w:rPr>
          <w:rFonts w:asciiTheme="minorHAnsi" w:hAnsiTheme="minorHAnsi" w:cstheme="minorHAnsi"/>
          <w:sz w:val="20"/>
        </w:rPr>
      </w:pPr>
    </w:p>
    <w:p w:rsidR="00D07FFD" w:rsidRPr="004E664E" w:rsidRDefault="00D07FFD" w:rsidP="00D07FFD">
      <w:pPr>
        <w:pStyle w:val="Texto"/>
        <w:spacing w:line="240" w:lineRule="exact"/>
        <w:rPr>
          <w:rFonts w:asciiTheme="minorHAnsi" w:hAnsiTheme="minorHAnsi" w:cstheme="minorHAnsi"/>
          <w:sz w:val="20"/>
        </w:rPr>
      </w:pPr>
      <w:r w:rsidRPr="004E664E">
        <w:rPr>
          <w:rFonts w:asciiTheme="minorHAnsi" w:hAnsiTheme="minorHAnsi" w:cstheme="minorHAnsi"/>
          <w:sz w:val="20"/>
        </w:rPr>
        <w:t>El Gasto devengado es el momento contable que refleja el reconocimiento de una obligación de pago a favor de terceros para la entrega o goce de un bien. El Sistema con el cual se implementó la forma de registro es el Sistema Automatizado de Administración y Contabilidad Gubernamental (SAACG), el cual cumple con todos los lineamientos establecidos por el CONAC, para el registro contable y presupuestal.</w:t>
      </w:r>
    </w:p>
    <w:p w:rsidR="00D07FFD" w:rsidRPr="004E664E" w:rsidRDefault="00D07FFD" w:rsidP="00B31AAA">
      <w:pPr>
        <w:pStyle w:val="Texto"/>
        <w:spacing w:after="0" w:line="240" w:lineRule="exact"/>
        <w:rPr>
          <w:rFonts w:asciiTheme="minorHAnsi" w:hAnsiTheme="minorHAnsi" w:cstheme="minorHAnsi"/>
          <w:sz w:val="20"/>
          <w:lang w:val="es-MX"/>
        </w:rPr>
      </w:pPr>
    </w:p>
    <w:p w:rsidR="00FF3A2E" w:rsidRPr="004E664E" w:rsidRDefault="00FF3A2E" w:rsidP="00FF3A2E">
      <w:pPr>
        <w:pStyle w:val="Texto"/>
        <w:rPr>
          <w:rFonts w:asciiTheme="minorHAnsi" w:hAnsiTheme="minorHAnsi" w:cstheme="minorHAnsi"/>
          <w:sz w:val="20"/>
        </w:rPr>
      </w:pPr>
      <w:r w:rsidRPr="004E664E">
        <w:rPr>
          <w:rFonts w:asciiTheme="minorHAnsi" w:hAnsiTheme="minorHAnsi" w:cstheme="minorHAnsi"/>
          <w:sz w:val="20"/>
        </w:rPr>
        <w:t>5.</w:t>
      </w:r>
      <w:r w:rsidRPr="004E664E">
        <w:rPr>
          <w:rFonts w:asciiTheme="minorHAnsi" w:hAnsiTheme="minorHAnsi" w:cstheme="minorHAnsi"/>
          <w:sz w:val="20"/>
        </w:rPr>
        <w:tab/>
        <w:t>Políticas de Contabilidad Significativas</w:t>
      </w:r>
    </w:p>
    <w:p w:rsidR="00FF3A2E" w:rsidRPr="004E664E" w:rsidRDefault="00FF3A2E" w:rsidP="00FF3A2E">
      <w:pPr>
        <w:pStyle w:val="Texto"/>
        <w:rPr>
          <w:rFonts w:asciiTheme="minorHAnsi" w:hAnsiTheme="minorHAnsi" w:cstheme="minorHAnsi"/>
          <w:sz w:val="20"/>
        </w:rPr>
      </w:pPr>
    </w:p>
    <w:p w:rsidR="00FF3A2E" w:rsidRPr="004E664E" w:rsidRDefault="00FF3A2E" w:rsidP="00FF3A2E">
      <w:pPr>
        <w:pStyle w:val="Texto"/>
        <w:spacing w:line="240" w:lineRule="exact"/>
        <w:rPr>
          <w:rFonts w:asciiTheme="minorHAnsi" w:hAnsiTheme="minorHAnsi" w:cstheme="minorHAnsi"/>
          <w:sz w:val="20"/>
        </w:rPr>
      </w:pPr>
      <w:r w:rsidRPr="004E664E">
        <w:rPr>
          <w:rFonts w:asciiTheme="minorHAnsi" w:hAnsiTheme="minorHAnsi" w:cstheme="minorHAnsi"/>
          <w:sz w:val="20"/>
        </w:rPr>
        <w:t>a) El Organismo no actualiza sus estados financieros (Re expresión en tanto la CONAC no emite los lineamientos a seguir).</w:t>
      </w:r>
    </w:p>
    <w:p w:rsidR="00FF3A2E" w:rsidRPr="004E664E" w:rsidRDefault="00FF3A2E" w:rsidP="00FF3A2E">
      <w:pPr>
        <w:pStyle w:val="Texto"/>
        <w:spacing w:line="240" w:lineRule="exact"/>
        <w:rPr>
          <w:rFonts w:asciiTheme="minorHAnsi" w:hAnsiTheme="minorHAnsi" w:cstheme="minorHAnsi"/>
          <w:sz w:val="20"/>
        </w:rPr>
      </w:pPr>
      <w:r w:rsidRPr="004E664E">
        <w:rPr>
          <w:rFonts w:asciiTheme="minorHAnsi" w:hAnsiTheme="minorHAnsi" w:cstheme="minorHAnsi"/>
          <w:sz w:val="20"/>
        </w:rPr>
        <w:t>b) El Organismo no realiza operaciones en el extranjero.</w:t>
      </w:r>
    </w:p>
    <w:p w:rsidR="00FF3A2E" w:rsidRPr="004E664E" w:rsidRDefault="00FF3A2E" w:rsidP="00FF3A2E">
      <w:pPr>
        <w:pStyle w:val="Texto"/>
        <w:spacing w:line="240" w:lineRule="exact"/>
        <w:rPr>
          <w:rFonts w:asciiTheme="minorHAnsi" w:hAnsiTheme="minorHAnsi" w:cstheme="minorHAnsi"/>
          <w:sz w:val="20"/>
        </w:rPr>
      </w:pPr>
      <w:r w:rsidRPr="004E664E">
        <w:rPr>
          <w:rFonts w:asciiTheme="minorHAnsi" w:hAnsiTheme="minorHAnsi" w:cstheme="minorHAnsi"/>
          <w:sz w:val="20"/>
        </w:rPr>
        <w:t>c) El Organismo no cuenta con inversiones en acciones.</w:t>
      </w:r>
    </w:p>
    <w:p w:rsidR="00FF3A2E" w:rsidRPr="004E664E" w:rsidRDefault="00FF3A2E" w:rsidP="00FF3A2E">
      <w:pPr>
        <w:pStyle w:val="Texto"/>
        <w:spacing w:line="240" w:lineRule="exact"/>
        <w:rPr>
          <w:rFonts w:asciiTheme="minorHAnsi" w:hAnsiTheme="minorHAnsi" w:cstheme="minorHAnsi"/>
          <w:sz w:val="20"/>
        </w:rPr>
      </w:pPr>
      <w:r w:rsidRPr="004E664E">
        <w:rPr>
          <w:rFonts w:asciiTheme="minorHAnsi" w:hAnsiTheme="minorHAnsi" w:cstheme="minorHAnsi"/>
          <w:sz w:val="20"/>
        </w:rPr>
        <w:t>d) La valuación de inventarios se realiza por el sistema perpetuo con el método de valuación de Costo Promedio.</w:t>
      </w:r>
    </w:p>
    <w:p w:rsidR="00FF3A2E" w:rsidRPr="004E664E" w:rsidRDefault="00FF3A2E" w:rsidP="00FF3A2E">
      <w:pPr>
        <w:pStyle w:val="Texto"/>
        <w:spacing w:line="240" w:lineRule="exact"/>
        <w:rPr>
          <w:rFonts w:asciiTheme="minorHAnsi" w:hAnsiTheme="minorHAnsi" w:cstheme="minorHAnsi"/>
          <w:sz w:val="20"/>
        </w:rPr>
      </w:pPr>
      <w:r w:rsidRPr="004E664E">
        <w:rPr>
          <w:rFonts w:asciiTheme="minorHAnsi" w:hAnsiTheme="minorHAnsi" w:cstheme="minorHAnsi"/>
          <w:sz w:val="20"/>
        </w:rPr>
        <w:t>e) Beneficios a empleados.- Los pagos a que puedan tener derecho los empleados, de acuerdo con las condiciones generales de trabajo, se registran como egresos en el año que se vuelven exigibles y se pagan.</w:t>
      </w:r>
    </w:p>
    <w:p w:rsidR="00FF3A2E" w:rsidRPr="004E664E" w:rsidRDefault="00FF3A2E" w:rsidP="00FF3A2E">
      <w:pPr>
        <w:pStyle w:val="Texto"/>
        <w:spacing w:line="240" w:lineRule="exact"/>
        <w:rPr>
          <w:rFonts w:asciiTheme="minorHAnsi" w:hAnsiTheme="minorHAnsi" w:cstheme="minorHAnsi"/>
          <w:sz w:val="20"/>
        </w:rPr>
      </w:pPr>
      <w:r w:rsidRPr="004E664E">
        <w:rPr>
          <w:rFonts w:asciiTheme="minorHAnsi" w:hAnsiTheme="minorHAnsi" w:cstheme="minorHAnsi"/>
          <w:sz w:val="20"/>
        </w:rPr>
        <w:t>f) Provisiones.- No se identifican conceptos de los cuales sea necesario el registro de provisiones adicionales a las ya registradas.</w:t>
      </w:r>
    </w:p>
    <w:p w:rsidR="00F50149" w:rsidRPr="004E664E" w:rsidRDefault="00F50149" w:rsidP="00FF3A2E">
      <w:pPr>
        <w:pStyle w:val="Texto"/>
        <w:spacing w:line="240" w:lineRule="exact"/>
        <w:rPr>
          <w:rFonts w:asciiTheme="minorHAnsi" w:hAnsiTheme="minorHAnsi" w:cstheme="minorHAnsi"/>
          <w:sz w:val="20"/>
        </w:rPr>
      </w:pPr>
    </w:p>
    <w:p w:rsidR="00F50149" w:rsidRPr="004E664E" w:rsidRDefault="00F50149" w:rsidP="00FF3A2E">
      <w:pPr>
        <w:pStyle w:val="Texto"/>
        <w:spacing w:line="240" w:lineRule="exact"/>
        <w:rPr>
          <w:rFonts w:asciiTheme="minorHAnsi" w:hAnsiTheme="minorHAnsi" w:cstheme="minorHAnsi"/>
          <w:sz w:val="20"/>
        </w:rPr>
      </w:pPr>
    </w:p>
    <w:p w:rsidR="00FF3A2E" w:rsidRPr="004E664E" w:rsidRDefault="00FF3A2E" w:rsidP="00FF3A2E">
      <w:pPr>
        <w:pStyle w:val="Texto"/>
        <w:spacing w:line="240" w:lineRule="exact"/>
        <w:rPr>
          <w:rFonts w:asciiTheme="minorHAnsi" w:hAnsiTheme="minorHAnsi" w:cstheme="minorHAnsi"/>
          <w:sz w:val="20"/>
        </w:rPr>
      </w:pPr>
      <w:r w:rsidRPr="004E664E">
        <w:rPr>
          <w:rFonts w:asciiTheme="minorHAnsi" w:hAnsiTheme="minorHAnsi" w:cstheme="minorHAnsi"/>
          <w:sz w:val="20"/>
        </w:rPr>
        <w:t>g) Reservas.- No se identifican conceptos de los cuales sea necesario el registro de reservas adicionales de las ya registradas.</w:t>
      </w:r>
    </w:p>
    <w:p w:rsidR="00FF3A2E" w:rsidRPr="004E664E" w:rsidRDefault="00FF3A2E" w:rsidP="00FF3A2E">
      <w:pPr>
        <w:pStyle w:val="Texto"/>
        <w:spacing w:line="240" w:lineRule="exact"/>
        <w:rPr>
          <w:rFonts w:asciiTheme="minorHAnsi" w:hAnsiTheme="minorHAnsi" w:cstheme="minorHAnsi"/>
          <w:sz w:val="20"/>
        </w:rPr>
      </w:pPr>
      <w:r w:rsidRPr="004E664E">
        <w:rPr>
          <w:rFonts w:asciiTheme="minorHAnsi" w:hAnsiTheme="minorHAnsi" w:cstheme="minorHAnsi"/>
          <w:sz w:val="20"/>
        </w:rPr>
        <w:t>h) El Organismo no presenta cambios en políticas contables.</w:t>
      </w:r>
    </w:p>
    <w:p w:rsidR="00FF3A2E" w:rsidRPr="004E664E" w:rsidRDefault="00FF3A2E" w:rsidP="00FF3A2E">
      <w:pPr>
        <w:pStyle w:val="Texto"/>
        <w:spacing w:line="240" w:lineRule="exact"/>
        <w:rPr>
          <w:rFonts w:asciiTheme="minorHAnsi" w:hAnsiTheme="minorHAnsi" w:cstheme="minorHAnsi"/>
          <w:sz w:val="20"/>
        </w:rPr>
      </w:pPr>
      <w:r w:rsidRPr="004E664E">
        <w:rPr>
          <w:rFonts w:asciiTheme="minorHAnsi" w:hAnsiTheme="minorHAnsi" w:cstheme="minorHAnsi"/>
          <w:sz w:val="20"/>
        </w:rPr>
        <w:t>i) En virtud de que la depuración y cancelación de saldos no son recurrentes del Organismo, no hay un mecanismo para cuantificar su importe.</w:t>
      </w:r>
    </w:p>
    <w:p w:rsidR="00F50149" w:rsidRPr="004E664E" w:rsidRDefault="00F50149" w:rsidP="00FF3A2E">
      <w:pPr>
        <w:pStyle w:val="Texto"/>
        <w:spacing w:line="240" w:lineRule="exact"/>
        <w:rPr>
          <w:rFonts w:asciiTheme="minorHAnsi" w:hAnsiTheme="minorHAnsi" w:cstheme="minorHAnsi"/>
          <w:sz w:val="20"/>
        </w:rPr>
      </w:pPr>
    </w:p>
    <w:p w:rsidR="00FF3A2E" w:rsidRPr="004E664E" w:rsidRDefault="00FF3A2E" w:rsidP="00F50149">
      <w:pPr>
        <w:pStyle w:val="Texto"/>
        <w:numPr>
          <w:ilvl w:val="0"/>
          <w:numId w:val="15"/>
        </w:numPr>
        <w:rPr>
          <w:rFonts w:asciiTheme="minorHAnsi" w:hAnsiTheme="minorHAnsi" w:cstheme="minorHAnsi"/>
          <w:sz w:val="20"/>
        </w:rPr>
      </w:pPr>
      <w:r w:rsidRPr="004E664E">
        <w:rPr>
          <w:rFonts w:asciiTheme="minorHAnsi" w:hAnsiTheme="minorHAnsi" w:cstheme="minorHAnsi"/>
          <w:sz w:val="20"/>
        </w:rPr>
        <w:t>Posición en Moneda Extranjera y Protección por Riesgo Cambiario</w:t>
      </w:r>
    </w:p>
    <w:p w:rsidR="00FF3A2E" w:rsidRPr="004E664E" w:rsidRDefault="00FF3A2E" w:rsidP="00FF3A2E">
      <w:pPr>
        <w:pStyle w:val="Texto"/>
        <w:spacing w:line="240" w:lineRule="exact"/>
        <w:rPr>
          <w:rFonts w:asciiTheme="minorHAnsi" w:hAnsiTheme="minorHAnsi" w:cstheme="minorHAnsi"/>
          <w:sz w:val="20"/>
        </w:rPr>
      </w:pPr>
      <w:r w:rsidRPr="004E664E">
        <w:rPr>
          <w:rFonts w:asciiTheme="minorHAnsi" w:hAnsiTheme="minorHAnsi" w:cstheme="minorHAnsi"/>
          <w:sz w:val="20"/>
        </w:rPr>
        <w:t>a) Activos en moneda extranjera: no aplica</w:t>
      </w:r>
    </w:p>
    <w:p w:rsidR="00FF3A2E" w:rsidRPr="004E664E" w:rsidRDefault="00FF3A2E" w:rsidP="00FF3A2E">
      <w:pPr>
        <w:pStyle w:val="Texto"/>
        <w:spacing w:line="240" w:lineRule="exact"/>
        <w:rPr>
          <w:rFonts w:asciiTheme="minorHAnsi" w:hAnsiTheme="minorHAnsi" w:cstheme="minorHAnsi"/>
          <w:sz w:val="20"/>
        </w:rPr>
      </w:pPr>
      <w:r w:rsidRPr="004E664E">
        <w:rPr>
          <w:rFonts w:asciiTheme="minorHAnsi" w:hAnsiTheme="minorHAnsi" w:cstheme="minorHAnsi"/>
          <w:sz w:val="20"/>
        </w:rPr>
        <w:t>b) Pasivo en moneda extranjera: no aplica</w:t>
      </w:r>
    </w:p>
    <w:p w:rsidR="00FF3A2E" w:rsidRPr="004E664E" w:rsidRDefault="00FF3A2E" w:rsidP="00FF3A2E">
      <w:pPr>
        <w:pStyle w:val="Texto"/>
        <w:spacing w:line="240" w:lineRule="exact"/>
        <w:rPr>
          <w:rFonts w:asciiTheme="minorHAnsi" w:hAnsiTheme="minorHAnsi" w:cstheme="minorHAnsi"/>
          <w:sz w:val="20"/>
        </w:rPr>
      </w:pPr>
      <w:r w:rsidRPr="004E664E">
        <w:rPr>
          <w:rFonts w:asciiTheme="minorHAnsi" w:hAnsiTheme="minorHAnsi" w:cstheme="minorHAnsi"/>
          <w:sz w:val="20"/>
        </w:rPr>
        <w:t>c) Posición en moneda extranjera: no aplica</w:t>
      </w:r>
    </w:p>
    <w:p w:rsidR="00FF3A2E" w:rsidRPr="004E664E" w:rsidRDefault="00FF3A2E" w:rsidP="00FF3A2E">
      <w:pPr>
        <w:pStyle w:val="Texto"/>
        <w:spacing w:line="240" w:lineRule="exact"/>
        <w:rPr>
          <w:rFonts w:asciiTheme="minorHAnsi" w:hAnsiTheme="minorHAnsi" w:cstheme="minorHAnsi"/>
          <w:sz w:val="20"/>
        </w:rPr>
      </w:pPr>
      <w:r w:rsidRPr="004E664E">
        <w:rPr>
          <w:rFonts w:asciiTheme="minorHAnsi" w:hAnsiTheme="minorHAnsi" w:cstheme="minorHAnsi"/>
          <w:sz w:val="20"/>
        </w:rPr>
        <w:t>d) Tipo de cambio: no aplica</w:t>
      </w:r>
    </w:p>
    <w:p w:rsidR="00FF3A2E" w:rsidRPr="004E664E" w:rsidRDefault="00FF3A2E" w:rsidP="00FF3A2E">
      <w:pPr>
        <w:pStyle w:val="Texto"/>
        <w:spacing w:line="240" w:lineRule="exact"/>
        <w:rPr>
          <w:rFonts w:asciiTheme="minorHAnsi" w:hAnsiTheme="minorHAnsi" w:cstheme="minorHAnsi"/>
          <w:sz w:val="20"/>
        </w:rPr>
      </w:pPr>
      <w:r w:rsidRPr="004E664E">
        <w:rPr>
          <w:rFonts w:asciiTheme="minorHAnsi" w:hAnsiTheme="minorHAnsi" w:cstheme="minorHAnsi"/>
          <w:sz w:val="20"/>
        </w:rPr>
        <w:t>e) Equivalente en moneda nacional: no aplica</w:t>
      </w:r>
    </w:p>
    <w:p w:rsidR="00FF3A2E" w:rsidRDefault="00FF3A2E" w:rsidP="00B31AAA">
      <w:pPr>
        <w:pStyle w:val="Texto"/>
        <w:spacing w:after="0" w:line="240" w:lineRule="exact"/>
        <w:rPr>
          <w:rFonts w:asciiTheme="minorHAnsi" w:hAnsiTheme="minorHAnsi" w:cstheme="minorHAnsi"/>
          <w:sz w:val="20"/>
        </w:rPr>
      </w:pPr>
    </w:p>
    <w:p w:rsidR="00B63FBB" w:rsidRDefault="00B63FBB" w:rsidP="00B31AAA">
      <w:pPr>
        <w:pStyle w:val="Texto"/>
        <w:spacing w:after="0" w:line="240" w:lineRule="exact"/>
        <w:rPr>
          <w:rFonts w:asciiTheme="minorHAnsi" w:hAnsiTheme="minorHAnsi" w:cstheme="minorHAnsi"/>
          <w:sz w:val="20"/>
        </w:rPr>
      </w:pPr>
    </w:p>
    <w:p w:rsidR="00B63FBB" w:rsidRDefault="00B63FBB" w:rsidP="00B31AAA">
      <w:pPr>
        <w:pStyle w:val="Texto"/>
        <w:spacing w:after="0" w:line="240" w:lineRule="exact"/>
        <w:rPr>
          <w:rFonts w:asciiTheme="minorHAnsi" w:hAnsiTheme="minorHAnsi" w:cstheme="minorHAnsi"/>
          <w:sz w:val="20"/>
        </w:rPr>
      </w:pPr>
    </w:p>
    <w:p w:rsidR="00B63FBB" w:rsidRPr="00B63FBB" w:rsidRDefault="00B63FBB" w:rsidP="00B31AAA">
      <w:pPr>
        <w:pStyle w:val="Texto"/>
        <w:spacing w:after="0" w:line="240" w:lineRule="exact"/>
        <w:rPr>
          <w:rFonts w:asciiTheme="minorHAnsi" w:hAnsiTheme="minorHAnsi" w:cstheme="minorHAnsi"/>
          <w:sz w:val="20"/>
        </w:rPr>
      </w:pPr>
    </w:p>
    <w:p w:rsidR="00FF3A2E" w:rsidRPr="004E664E" w:rsidRDefault="00FF3A2E" w:rsidP="00FF3A2E">
      <w:pPr>
        <w:pStyle w:val="Texto"/>
        <w:rPr>
          <w:rFonts w:asciiTheme="minorHAnsi" w:hAnsiTheme="minorHAnsi" w:cstheme="minorHAnsi"/>
          <w:sz w:val="20"/>
        </w:rPr>
      </w:pPr>
      <w:r w:rsidRPr="004E664E">
        <w:rPr>
          <w:rFonts w:asciiTheme="minorHAnsi" w:hAnsiTheme="minorHAnsi" w:cstheme="minorHAnsi"/>
          <w:sz w:val="20"/>
        </w:rPr>
        <w:t>7.     Reporte Analítico del Activo</w:t>
      </w:r>
    </w:p>
    <w:p w:rsidR="00FF3A2E" w:rsidRPr="004E664E" w:rsidRDefault="00FF3A2E" w:rsidP="00FF3A2E">
      <w:pPr>
        <w:pStyle w:val="Texto"/>
        <w:rPr>
          <w:rFonts w:asciiTheme="minorHAnsi" w:hAnsiTheme="minorHAnsi" w:cstheme="minorHAnsi"/>
          <w:sz w:val="20"/>
        </w:rPr>
      </w:pPr>
    </w:p>
    <w:p w:rsidR="00FF3A2E" w:rsidRDefault="00FF3A2E" w:rsidP="00FF3A2E">
      <w:pPr>
        <w:pStyle w:val="Texto"/>
        <w:numPr>
          <w:ilvl w:val="0"/>
          <w:numId w:val="16"/>
        </w:numPr>
        <w:spacing w:line="240" w:lineRule="exact"/>
        <w:rPr>
          <w:rFonts w:asciiTheme="minorHAnsi" w:hAnsiTheme="minorHAnsi" w:cstheme="minorHAnsi"/>
          <w:sz w:val="20"/>
        </w:rPr>
      </w:pPr>
      <w:r w:rsidRPr="004E664E">
        <w:rPr>
          <w:rFonts w:asciiTheme="minorHAnsi" w:hAnsiTheme="minorHAnsi" w:cstheme="minorHAnsi"/>
          <w:sz w:val="20"/>
        </w:rPr>
        <w:t xml:space="preserve">Vida útil o porcentajes de depreciación, deterioro o amortización utilizados en los diferentes </w:t>
      </w:r>
      <w:r w:rsidRPr="004E664E">
        <w:rPr>
          <w:rFonts w:asciiTheme="minorHAnsi" w:hAnsiTheme="minorHAnsi" w:cstheme="minorHAnsi"/>
          <w:sz w:val="20"/>
        </w:rPr>
        <w:tab/>
        <w:t>tipos de activos.</w:t>
      </w:r>
    </w:p>
    <w:p w:rsidR="00551F57" w:rsidRDefault="00551F57" w:rsidP="00551F57">
      <w:pPr>
        <w:pStyle w:val="Texto"/>
        <w:spacing w:line="240" w:lineRule="exact"/>
        <w:ind w:left="284" w:firstLine="0"/>
        <w:rPr>
          <w:rFonts w:asciiTheme="minorHAnsi" w:hAnsiTheme="minorHAnsi" w:cstheme="minorHAnsi"/>
          <w:sz w:val="20"/>
        </w:rPr>
      </w:pPr>
    </w:p>
    <w:tbl>
      <w:tblPr>
        <w:tblW w:w="7866" w:type="dxa"/>
        <w:jc w:val="center"/>
        <w:tblCellMar>
          <w:left w:w="70" w:type="dxa"/>
          <w:right w:w="70" w:type="dxa"/>
        </w:tblCellMar>
        <w:tblLook w:val="04A0" w:firstRow="1" w:lastRow="0" w:firstColumn="1" w:lastColumn="0" w:noHBand="0" w:noVBand="1"/>
      </w:tblPr>
      <w:tblGrid>
        <w:gridCol w:w="4100"/>
        <w:gridCol w:w="1156"/>
        <w:gridCol w:w="1122"/>
        <w:gridCol w:w="1488"/>
      </w:tblGrid>
      <w:tr w:rsidR="00794DE2" w:rsidRPr="0071636A" w:rsidTr="00435B43">
        <w:trPr>
          <w:trHeight w:val="365"/>
          <w:jc w:val="center"/>
        </w:trPr>
        <w:tc>
          <w:tcPr>
            <w:tcW w:w="4148" w:type="dxa"/>
            <w:tcBorders>
              <w:top w:val="single" w:sz="8" w:space="0" w:color="auto"/>
              <w:left w:val="single" w:sz="4" w:space="0" w:color="auto"/>
              <w:bottom w:val="single" w:sz="8" w:space="0" w:color="auto"/>
              <w:right w:val="single" w:sz="8" w:space="0" w:color="auto"/>
            </w:tcBorders>
            <w:shd w:val="clear" w:color="000000" w:fill="A50021"/>
            <w:vAlign w:val="center"/>
            <w:hideMark/>
          </w:tcPr>
          <w:p w:rsidR="00794DE2" w:rsidRPr="0071636A" w:rsidRDefault="00794DE2" w:rsidP="00407F4F">
            <w:pPr>
              <w:spacing w:after="0" w:line="240" w:lineRule="auto"/>
              <w:jc w:val="center"/>
              <w:rPr>
                <w:rFonts w:asciiTheme="minorHAnsi" w:eastAsia="Times New Roman" w:hAnsiTheme="minorHAnsi"/>
                <w:b/>
                <w:bCs/>
                <w:color w:val="FFFFFF"/>
                <w:sz w:val="20"/>
                <w:szCs w:val="20"/>
                <w:lang w:eastAsia="es-MX"/>
              </w:rPr>
            </w:pPr>
            <w:r w:rsidRPr="0071636A">
              <w:rPr>
                <w:rFonts w:asciiTheme="minorHAnsi" w:eastAsia="Times New Roman" w:hAnsiTheme="minorHAnsi"/>
                <w:b/>
                <w:bCs/>
                <w:color w:val="FFFFFF"/>
                <w:sz w:val="20"/>
                <w:szCs w:val="20"/>
                <w:lang w:eastAsia="es-MX"/>
              </w:rPr>
              <w:t>C</w:t>
            </w:r>
            <w:r>
              <w:rPr>
                <w:rFonts w:asciiTheme="minorHAnsi" w:eastAsia="Times New Roman" w:hAnsiTheme="minorHAnsi"/>
                <w:b/>
                <w:bCs/>
                <w:color w:val="FFFFFF"/>
                <w:sz w:val="20"/>
                <w:szCs w:val="20"/>
                <w:lang w:eastAsia="es-MX"/>
              </w:rPr>
              <w:t>oncepto</w:t>
            </w:r>
          </w:p>
        </w:tc>
        <w:tc>
          <w:tcPr>
            <w:tcW w:w="1093" w:type="dxa"/>
            <w:tcBorders>
              <w:top w:val="single" w:sz="8" w:space="0" w:color="auto"/>
              <w:left w:val="nil"/>
              <w:bottom w:val="single" w:sz="8" w:space="0" w:color="auto"/>
              <w:right w:val="single" w:sz="4" w:space="0" w:color="auto"/>
            </w:tcBorders>
            <w:shd w:val="clear" w:color="000000" w:fill="A50021"/>
          </w:tcPr>
          <w:p w:rsidR="00794DE2" w:rsidRPr="00407F4F" w:rsidRDefault="00794DE2" w:rsidP="00407F4F">
            <w:pPr>
              <w:spacing w:after="0" w:line="240" w:lineRule="auto"/>
              <w:jc w:val="center"/>
              <w:rPr>
                <w:rFonts w:asciiTheme="minorHAnsi" w:eastAsia="Times New Roman" w:hAnsiTheme="minorHAnsi"/>
                <w:b/>
                <w:bCs/>
                <w:color w:val="FFFFFF"/>
                <w:sz w:val="10"/>
                <w:szCs w:val="10"/>
                <w:lang w:eastAsia="es-MX"/>
              </w:rPr>
            </w:pPr>
          </w:p>
          <w:p w:rsidR="00794DE2" w:rsidRPr="0071636A" w:rsidRDefault="00794DE2" w:rsidP="00407F4F">
            <w:pPr>
              <w:spacing w:after="0" w:line="240" w:lineRule="auto"/>
              <w:jc w:val="center"/>
              <w:rPr>
                <w:rFonts w:asciiTheme="minorHAnsi" w:eastAsia="Times New Roman" w:hAnsiTheme="minorHAnsi"/>
                <w:b/>
                <w:bCs/>
                <w:color w:val="FFFFFF"/>
                <w:sz w:val="20"/>
                <w:szCs w:val="20"/>
                <w:lang w:eastAsia="es-MX"/>
              </w:rPr>
            </w:pPr>
            <w:r>
              <w:rPr>
                <w:rFonts w:asciiTheme="minorHAnsi" w:eastAsia="Times New Roman" w:hAnsiTheme="minorHAnsi"/>
                <w:b/>
                <w:bCs/>
                <w:color w:val="FFFFFF"/>
                <w:sz w:val="20"/>
                <w:szCs w:val="20"/>
                <w:lang w:eastAsia="es-MX"/>
              </w:rPr>
              <w:t>Monto Depreciado</w:t>
            </w:r>
          </w:p>
        </w:tc>
        <w:tc>
          <w:tcPr>
            <w:tcW w:w="1132" w:type="dxa"/>
            <w:tcBorders>
              <w:top w:val="single" w:sz="8" w:space="0" w:color="auto"/>
              <w:left w:val="single" w:sz="4" w:space="0" w:color="auto"/>
              <w:bottom w:val="single" w:sz="8" w:space="0" w:color="auto"/>
              <w:right w:val="single" w:sz="8" w:space="0" w:color="auto"/>
            </w:tcBorders>
            <w:shd w:val="clear" w:color="000000" w:fill="A50021"/>
            <w:vAlign w:val="center"/>
            <w:hideMark/>
          </w:tcPr>
          <w:p w:rsidR="00794DE2" w:rsidRPr="0071636A" w:rsidRDefault="00794DE2" w:rsidP="00407F4F">
            <w:pPr>
              <w:spacing w:after="0" w:line="240" w:lineRule="auto"/>
              <w:jc w:val="center"/>
              <w:rPr>
                <w:rFonts w:asciiTheme="minorHAnsi" w:eastAsia="Times New Roman" w:hAnsiTheme="minorHAnsi"/>
                <w:b/>
                <w:bCs/>
                <w:color w:val="FFFFFF"/>
                <w:sz w:val="20"/>
                <w:szCs w:val="20"/>
                <w:lang w:eastAsia="es-MX"/>
              </w:rPr>
            </w:pPr>
            <w:r w:rsidRPr="0071636A">
              <w:rPr>
                <w:rFonts w:asciiTheme="minorHAnsi" w:eastAsia="Times New Roman" w:hAnsiTheme="minorHAnsi"/>
                <w:b/>
                <w:bCs/>
                <w:color w:val="FFFFFF"/>
                <w:sz w:val="20"/>
                <w:szCs w:val="20"/>
                <w:lang w:eastAsia="es-MX"/>
              </w:rPr>
              <w:t>A</w:t>
            </w:r>
            <w:r>
              <w:rPr>
                <w:rFonts w:asciiTheme="minorHAnsi" w:eastAsia="Times New Roman" w:hAnsiTheme="minorHAnsi"/>
                <w:b/>
                <w:bCs/>
                <w:color w:val="FFFFFF"/>
                <w:sz w:val="20"/>
                <w:szCs w:val="20"/>
                <w:lang w:eastAsia="es-MX"/>
              </w:rPr>
              <w:t>ños de Vida Útil</w:t>
            </w:r>
          </w:p>
        </w:tc>
        <w:tc>
          <w:tcPr>
            <w:tcW w:w="1493" w:type="dxa"/>
            <w:tcBorders>
              <w:top w:val="single" w:sz="8" w:space="0" w:color="auto"/>
              <w:left w:val="nil"/>
              <w:bottom w:val="single" w:sz="8" w:space="0" w:color="auto"/>
              <w:right w:val="single" w:sz="8" w:space="0" w:color="auto"/>
            </w:tcBorders>
            <w:shd w:val="clear" w:color="000000" w:fill="A50021"/>
            <w:vAlign w:val="center"/>
            <w:hideMark/>
          </w:tcPr>
          <w:p w:rsidR="00794DE2" w:rsidRPr="0071636A" w:rsidRDefault="00794DE2" w:rsidP="00407F4F">
            <w:pPr>
              <w:spacing w:after="0" w:line="240" w:lineRule="auto"/>
              <w:jc w:val="center"/>
              <w:rPr>
                <w:rFonts w:asciiTheme="minorHAnsi" w:eastAsia="Times New Roman" w:hAnsiTheme="minorHAnsi"/>
                <w:b/>
                <w:bCs/>
                <w:color w:val="FFFFFF"/>
                <w:sz w:val="20"/>
                <w:szCs w:val="20"/>
                <w:lang w:eastAsia="es-MX"/>
              </w:rPr>
            </w:pPr>
            <w:r w:rsidRPr="0071636A">
              <w:rPr>
                <w:rFonts w:asciiTheme="minorHAnsi" w:eastAsia="Times New Roman" w:hAnsiTheme="minorHAnsi"/>
                <w:b/>
                <w:bCs/>
                <w:color w:val="FFFFFF"/>
                <w:sz w:val="20"/>
                <w:szCs w:val="20"/>
                <w:lang w:eastAsia="es-MX"/>
              </w:rPr>
              <w:t xml:space="preserve">% </w:t>
            </w:r>
            <w:r>
              <w:rPr>
                <w:rFonts w:asciiTheme="minorHAnsi" w:eastAsia="Times New Roman" w:hAnsiTheme="minorHAnsi"/>
                <w:b/>
                <w:bCs/>
                <w:color w:val="FFFFFF"/>
                <w:sz w:val="20"/>
                <w:szCs w:val="20"/>
                <w:lang w:eastAsia="es-MX"/>
              </w:rPr>
              <w:t>de Depreciación Anual</w:t>
            </w:r>
          </w:p>
        </w:tc>
      </w:tr>
      <w:tr w:rsidR="00794DE2" w:rsidRPr="0071636A" w:rsidTr="00435B43">
        <w:trPr>
          <w:trHeight w:val="365"/>
          <w:jc w:val="center"/>
        </w:trPr>
        <w:tc>
          <w:tcPr>
            <w:tcW w:w="4148" w:type="dxa"/>
            <w:tcBorders>
              <w:top w:val="nil"/>
              <w:left w:val="single" w:sz="4" w:space="0" w:color="auto"/>
              <w:bottom w:val="single" w:sz="8" w:space="0" w:color="auto"/>
              <w:right w:val="single" w:sz="8" w:space="0" w:color="auto"/>
            </w:tcBorders>
            <w:shd w:val="clear" w:color="auto" w:fill="auto"/>
            <w:vAlign w:val="center"/>
          </w:tcPr>
          <w:p w:rsidR="00794DE2" w:rsidRPr="0022038A" w:rsidRDefault="00794DE2" w:rsidP="00407F4F">
            <w:pPr>
              <w:spacing w:after="0" w:line="240" w:lineRule="auto"/>
              <w:jc w:val="both"/>
              <w:rPr>
                <w:rFonts w:asciiTheme="minorHAnsi" w:eastAsia="Times New Roman" w:hAnsiTheme="minorHAnsi" w:cs="DIN Pro Regular"/>
                <w:b/>
                <w:bCs/>
                <w:color w:val="000000"/>
                <w:sz w:val="20"/>
                <w:szCs w:val="20"/>
                <w:lang w:eastAsia="es-MX"/>
              </w:rPr>
            </w:pPr>
            <w:r>
              <w:rPr>
                <w:rFonts w:asciiTheme="minorHAnsi" w:eastAsia="Times New Roman" w:hAnsiTheme="minorHAnsi" w:cs="DIN Pro Regular"/>
                <w:b/>
                <w:bCs/>
                <w:color w:val="000000"/>
                <w:sz w:val="20"/>
                <w:szCs w:val="20"/>
                <w:lang w:eastAsia="es-MX"/>
              </w:rPr>
              <w:t>Depreciación, Deterioro y Amortización Acumulada de Bienes</w:t>
            </w:r>
          </w:p>
        </w:tc>
        <w:tc>
          <w:tcPr>
            <w:tcW w:w="1093" w:type="dxa"/>
            <w:tcBorders>
              <w:top w:val="nil"/>
              <w:left w:val="nil"/>
              <w:bottom w:val="single" w:sz="8" w:space="0" w:color="auto"/>
              <w:right w:val="single" w:sz="4" w:space="0" w:color="auto"/>
            </w:tcBorders>
          </w:tcPr>
          <w:p w:rsidR="00794DE2" w:rsidRPr="00794DE2" w:rsidRDefault="00794DE2" w:rsidP="00407F4F">
            <w:pPr>
              <w:spacing w:after="0" w:line="240" w:lineRule="auto"/>
              <w:jc w:val="center"/>
              <w:rPr>
                <w:rFonts w:asciiTheme="minorHAnsi" w:eastAsia="Times New Roman" w:hAnsiTheme="minorHAnsi" w:cs="DIN Pro Regular"/>
                <w:b/>
                <w:color w:val="000000"/>
                <w:sz w:val="20"/>
                <w:szCs w:val="20"/>
                <w:lang w:eastAsia="es-MX"/>
              </w:rPr>
            </w:pPr>
            <w:r w:rsidRPr="00794DE2">
              <w:rPr>
                <w:rFonts w:asciiTheme="minorHAnsi" w:eastAsia="Times New Roman" w:hAnsiTheme="minorHAnsi" w:cs="DIN Pro Regular"/>
                <w:b/>
                <w:color w:val="000000"/>
                <w:sz w:val="20"/>
                <w:szCs w:val="20"/>
                <w:lang w:eastAsia="es-MX"/>
              </w:rPr>
              <w:t>$22,746,005</w:t>
            </w:r>
          </w:p>
        </w:tc>
        <w:tc>
          <w:tcPr>
            <w:tcW w:w="1132" w:type="dxa"/>
            <w:tcBorders>
              <w:top w:val="nil"/>
              <w:left w:val="single" w:sz="4" w:space="0" w:color="auto"/>
              <w:bottom w:val="single" w:sz="8" w:space="0" w:color="auto"/>
              <w:right w:val="single" w:sz="8" w:space="0" w:color="auto"/>
            </w:tcBorders>
            <w:shd w:val="clear" w:color="auto" w:fill="auto"/>
            <w:vAlign w:val="center"/>
          </w:tcPr>
          <w:p w:rsidR="00794DE2" w:rsidRPr="00794DE2" w:rsidRDefault="00794DE2" w:rsidP="00407F4F">
            <w:pPr>
              <w:spacing w:after="0" w:line="240" w:lineRule="auto"/>
              <w:jc w:val="center"/>
              <w:rPr>
                <w:rFonts w:asciiTheme="minorHAnsi" w:eastAsia="Times New Roman" w:hAnsiTheme="minorHAnsi" w:cs="DIN Pro Regular"/>
                <w:b/>
                <w:color w:val="000000"/>
                <w:sz w:val="20"/>
                <w:szCs w:val="20"/>
                <w:lang w:eastAsia="es-MX"/>
              </w:rPr>
            </w:pPr>
            <w:r w:rsidRPr="00794DE2">
              <w:rPr>
                <w:rFonts w:asciiTheme="minorHAnsi" w:eastAsia="Times New Roman" w:hAnsiTheme="minorHAnsi" w:cs="DIN Pro Regular"/>
                <w:b/>
                <w:color w:val="000000"/>
                <w:sz w:val="20"/>
                <w:szCs w:val="20"/>
                <w:lang w:eastAsia="es-MX"/>
              </w:rPr>
              <w:t> </w:t>
            </w:r>
          </w:p>
        </w:tc>
        <w:tc>
          <w:tcPr>
            <w:tcW w:w="1493" w:type="dxa"/>
            <w:tcBorders>
              <w:top w:val="nil"/>
              <w:left w:val="nil"/>
              <w:bottom w:val="single" w:sz="8" w:space="0" w:color="auto"/>
              <w:right w:val="single" w:sz="8" w:space="0" w:color="auto"/>
            </w:tcBorders>
            <w:shd w:val="clear" w:color="auto" w:fill="auto"/>
            <w:vAlign w:val="center"/>
          </w:tcPr>
          <w:p w:rsidR="00794DE2" w:rsidRPr="00794DE2" w:rsidRDefault="00794DE2" w:rsidP="00407F4F">
            <w:pPr>
              <w:spacing w:after="0" w:line="240" w:lineRule="auto"/>
              <w:jc w:val="center"/>
              <w:rPr>
                <w:rFonts w:asciiTheme="minorHAnsi" w:eastAsia="Times New Roman" w:hAnsiTheme="minorHAnsi" w:cs="DIN Pro Regular"/>
                <w:b/>
                <w:color w:val="000000"/>
                <w:sz w:val="20"/>
                <w:szCs w:val="20"/>
                <w:lang w:eastAsia="es-MX"/>
              </w:rPr>
            </w:pPr>
            <w:r w:rsidRPr="00794DE2">
              <w:rPr>
                <w:rFonts w:asciiTheme="minorHAnsi" w:eastAsia="Times New Roman" w:hAnsiTheme="minorHAnsi" w:cs="DIN Pro Regular"/>
                <w:b/>
                <w:color w:val="000000"/>
                <w:sz w:val="20"/>
                <w:szCs w:val="20"/>
                <w:lang w:eastAsia="es-MX"/>
              </w:rPr>
              <w:t> </w:t>
            </w:r>
          </w:p>
        </w:tc>
      </w:tr>
      <w:tr w:rsidR="00794DE2" w:rsidRPr="0071636A" w:rsidTr="00435B43">
        <w:trPr>
          <w:trHeight w:val="365"/>
          <w:jc w:val="center"/>
        </w:trPr>
        <w:tc>
          <w:tcPr>
            <w:tcW w:w="4148" w:type="dxa"/>
            <w:tcBorders>
              <w:top w:val="nil"/>
              <w:left w:val="single" w:sz="4" w:space="0" w:color="auto"/>
              <w:bottom w:val="single" w:sz="8" w:space="0" w:color="auto"/>
              <w:right w:val="single" w:sz="8" w:space="0" w:color="auto"/>
            </w:tcBorders>
            <w:shd w:val="clear" w:color="auto" w:fill="auto"/>
            <w:vAlign w:val="center"/>
          </w:tcPr>
          <w:p w:rsidR="00794DE2" w:rsidRPr="0022038A" w:rsidRDefault="00794DE2" w:rsidP="00794DE2">
            <w:pPr>
              <w:spacing w:after="0" w:line="240" w:lineRule="auto"/>
              <w:jc w:val="both"/>
              <w:rPr>
                <w:rFonts w:asciiTheme="minorHAnsi" w:eastAsia="Times New Roman" w:hAnsiTheme="minorHAnsi" w:cs="DIN Pro Regular"/>
                <w:b/>
                <w:bCs/>
                <w:color w:val="000000"/>
                <w:sz w:val="20"/>
                <w:szCs w:val="20"/>
                <w:lang w:eastAsia="es-MX"/>
              </w:rPr>
            </w:pPr>
            <w:r w:rsidRPr="0022038A">
              <w:rPr>
                <w:rFonts w:asciiTheme="minorHAnsi" w:eastAsia="Times New Roman" w:hAnsiTheme="minorHAnsi" w:cs="DIN Pro Regular"/>
                <w:b/>
                <w:bCs/>
                <w:color w:val="000000"/>
                <w:sz w:val="20"/>
                <w:szCs w:val="20"/>
                <w:lang w:eastAsia="es-MX"/>
              </w:rPr>
              <w:t>Bienes Muebles</w:t>
            </w:r>
          </w:p>
        </w:tc>
        <w:tc>
          <w:tcPr>
            <w:tcW w:w="1093" w:type="dxa"/>
            <w:tcBorders>
              <w:top w:val="nil"/>
              <w:left w:val="nil"/>
              <w:bottom w:val="single" w:sz="8" w:space="0" w:color="auto"/>
              <w:right w:val="single" w:sz="4" w:space="0" w:color="auto"/>
            </w:tcBorders>
          </w:tcPr>
          <w:p w:rsidR="00794DE2" w:rsidRPr="0022038A" w:rsidRDefault="00794DE2" w:rsidP="00794DE2">
            <w:pPr>
              <w:spacing w:after="0" w:line="240" w:lineRule="auto"/>
              <w:jc w:val="center"/>
              <w:rPr>
                <w:rFonts w:asciiTheme="minorHAnsi" w:eastAsia="Times New Roman" w:hAnsiTheme="minorHAnsi" w:cs="DIN Pro Regular"/>
                <w:color w:val="000000"/>
                <w:sz w:val="20"/>
                <w:szCs w:val="20"/>
                <w:lang w:eastAsia="es-MX"/>
              </w:rPr>
            </w:pPr>
          </w:p>
        </w:tc>
        <w:tc>
          <w:tcPr>
            <w:tcW w:w="1132" w:type="dxa"/>
            <w:tcBorders>
              <w:top w:val="nil"/>
              <w:left w:val="single" w:sz="4" w:space="0" w:color="auto"/>
              <w:bottom w:val="single" w:sz="8" w:space="0" w:color="auto"/>
              <w:right w:val="single" w:sz="8" w:space="0" w:color="auto"/>
            </w:tcBorders>
            <w:shd w:val="clear" w:color="auto" w:fill="auto"/>
            <w:vAlign w:val="center"/>
          </w:tcPr>
          <w:p w:rsidR="00794DE2" w:rsidRPr="0022038A" w:rsidRDefault="00794DE2" w:rsidP="00794DE2">
            <w:pPr>
              <w:spacing w:after="0" w:line="240" w:lineRule="auto"/>
              <w:jc w:val="center"/>
              <w:rPr>
                <w:rFonts w:asciiTheme="minorHAnsi" w:eastAsia="Times New Roman" w:hAnsiTheme="minorHAnsi" w:cs="DIN Pro Regular"/>
                <w:color w:val="000000"/>
                <w:sz w:val="20"/>
                <w:szCs w:val="20"/>
                <w:lang w:eastAsia="es-MX"/>
              </w:rPr>
            </w:pPr>
          </w:p>
        </w:tc>
        <w:tc>
          <w:tcPr>
            <w:tcW w:w="1493" w:type="dxa"/>
            <w:tcBorders>
              <w:top w:val="nil"/>
              <w:left w:val="nil"/>
              <w:bottom w:val="single" w:sz="8" w:space="0" w:color="auto"/>
              <w:right w:val="single" w:sz="8" w:space="0" w:color="auto"/>
            </w:tcBorders>
            <w:shd w:val="clear" w:color="auto" w:fill="auto"/>
            <w:vAlign w:val="center"/>
          </w:tcPr>
          <w:p w:rsidR="00794DE2" w:rsidRPr="0022038A" w:rsidRDefault="00794DE2" w:rsidP="00794DE2">
            <w:pPr>
              <w:spacing w:after="0" w:line="240" w:lineRule="auto"/>
              <w:jc w:val="center"/>
              <w:rPr>
                <w:rFonts w:asciiTheme="minorHAnsi" w:eastAsia="Times New Roman" w:hAnsiTheme="minorHAnsi" w:cs="DIN Pro Regular"/>
                <w:color w:val="000000"/>
                <w:sz w:val="20"/>
                <w:szCs w:val="20"/>
                <w:lang w:eastAsia="es-MX"/>
              </w:rPr>
            </w:pPr>
          </w:p>
        </w:tc>
      </w:tr>
      <w:tr w:rsidR="00794DE2" w:rsidRPr="0071636A" w:rsidTr="00435B43">
        <w:trPr>
          <w:trHeight w:val="365"/>
          <w:jc w:val="center"/>
        </w:trPr>
        <w:tc>
          <w:tcPr>
            <w:tcW w:w="4148" w:type="dxa"/>
            <w:tcBorders>
              <w:top w:val="nil"/>
              <w:left w:val="single" w:sz="4" w:space="0" w:color="auto"/>
              <w:bottom w:val="single" w:sz="8" w:space="0" w:color="auto"/>
              <w:right w:val="single" w:sz="8" w:space="0" w:color="auto"/>
            </w:tcBorders>
            <w:shd w:val="clear" w:color="auto" w:fill="auto"/>
            <w:vAlign w:val="center"/>
          </w:tcPr>
          <w:p w:rsidR="00794DE2" w:rsidRPr="0022038A" w:rsidRDefault="00794DE2" w:rsidP="00794DE2">
            <w:pPr>
              <w:spacing w:after="0" w:line="240" w:lineRule="auto"/>
              <w:jc w:val="both"/>
              <w:rPr>
                <w:rFonts w:asciiTheme="minorHAnsi" w:eastAsia="Times New Roman" w:hAnsiTheme="minorHAnsi" w:cs="DIN Pro Regular"/>
                <w:b/>
                <w:bCs/>
                <w:i/>
                <w:iCs/>
                <w:color w:val="000000"/>
                <w:sz w:val="20"/>
                <w:szCs w:val="20"/>
                <w:lang w:eastAsia="es-MX"/>
              </w:rPr>
            </w:pPr>
            <w:r w:rsidRPr="0022038A">
              <w:rPr>
                <w:rFonts w:asciiTheme="minorHAnsi" w:eastAsia="Times New Roman" w:hAnsiTheme="minorHAnsi" w:cs="DIN Pro Regular"/>
                <w:b/>
                <w:bCs/>
                <w:i/>
                <w:iCs/>
                <w:color w:val="000000"/>
                <w:sz w:val="20"/>
                <w:szCs w:val="20"/>
                <w:lang w:eastAsia="es-MX"/>
              </w:rPr>
              <w:t>Mobiliario y Equipo de Administración</w:t>
            </w:r>
          </w:p>
        </w:tc>
        <w:tc>
          <w:tcPr>
            <w:tcW w:w="1093" w:type="dxa"/>
            <w:tcBorders>
              <w:top w:val="nil"/>
              <w:left w:val="nil"/>
              <w:bottom w:val="single" w:sz="8" w:space="0" w:color="auto"/>
              <w:right w:val="single" w:sz="4" w:space="0" w:color="auto"/>
            </w:tcBorders>
          </w:tcPr>
          <w:p w:rsidR="00794DE2" w:rsidRPr="00794DE2" w:rsidRDefault="00794DE2" w:rsidP="00794DE2">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w:t>
            </w:r>
            <w:r w:rsidRPr="00794DE2">
              <w:rPr>
                <w:rFonts w:asciiTheme="minorHAnsi" w:eastAsia="Times New Roman" w:hAnsiTheme="minorHAnsi" w:cs="DIN Pro Regular"/>
                <w:color w:val="000000"/>
                <w:sz w:val="20"/>
                <w:szCs w:val="20"/>
                <w:lang w:eastAsia="es-MX"/>
              </w:rPr>
              <w:t>1,075,254</w:t>
            </w:r>
          </w:p>
        </w:tc>
        <w:tc>
          <w:tcPr>
            <w:tcW w:w="1132" w:type="dxa"/>
            <w:tcBorders>
              <w:top w:val="nil"/>
              <w:left w:val="single" w:sz="4" w:space="0" w:color="auto"/>
              <w:bottom w:val="single" w:sz="8" w:space="0" w:color="auto"/>
              <w:right w:val="single" w:sz="8" w:space="0" w:color="auto"/>
            </w:tcBorders>
            <w:shd w:val="clear" w:color="auto" w:fill="auto"/>
            <w:vAlign w:val="center"/>
          </w:tcPr>
          <w:p w:rsidR="00794DE2" w:rsidRPr="00794DE2" w:rsidRDefault="00794DE2" w:rsidP="00794DE2">
            <w:pPr>
              <w:spacing w:after="0" w:line="240" w:lineRule="auto"/>
              <w:jc w:val="center"/>
              <w:rPr>
                <w:rFonts w:asciiTheme="minorHAnsi" w:eastAsia="Times New Roman" w:hAnsiTheme="minorHAnsi" w:cs="DIN Pro Regular"/>
                <w:color w:val="000000"/>
                <w:sz w:val="20"/>
                <w:szCs w:val="20"/>
                <w:lang w:eastAsia="es-MX"/>
              </w:rPr>
            </w:pPr>
            <w:r w:rsidRPr="00794DE2">
              <w:rPr>
                <w:rFonts w:asciiTheme="minorHAnsi" w:eastAsia="Times New Roman" w:hAnsiTheme="minorHAnsi" w:cs="DIN Pro Regular"/>
                <w:color w:val="000000"/>
                <w:sz w:val="20"/>
                <w:szCs w:val="20"/>
                <w:lang w:eastAsia="es-MX"/>
              </w:rPr>
              <w:t> 10</w:t>
            </w:r>
          </w:p>
        </w:tc>
        <w:tc>
          <w:tcPr>
            <w:tcW w:w="1493" w:type="dxa"/>
            <w:tcBorders>
              <w:top w:val="nil"/>
              <w:left w:val="nil"/>
              <w:bottom w:val="single" w:sz="8" w:space="0" w:color="auto"/>
              <w:right w:val="single" w:sz="8" w:space="0" w:color="auto"/>
            </w:tcBorders>
            <w:shd w:val="clear" w:color="auto" w:fill="auto"/>
            <w:vAlign w:val="center"/>
          </w:tcPr>
          <w:p w:rsidR="00794DE2" w:rsidRPr="00794DE2" w:rsidRDefault="00794DE2" w:rsidP="00794DE2">
            <w:pPr>
              <w:spacing w:after="0" w:line="240" w:lineRule="auto"/>
              <w:jc w:val="center"/>
              <w:rPr>
                <w:rFonts w:asciiTheme="minorHAnsi" w:eastAsia="Times New Roman" w:hAnsiTheme="minorHAnsi" w:cs="DIN Pro Regular"/>
                <w:color w:val="000000"/>
                <w:sz w:val="20"/>
                <w:szCs w:val="20"/>
                <w:lang w:eastAsia="es-MX"/>
              </w:rPr>
            </w:pPr>
            <w:r w:rsidRPr="00794DE2">
              <w:rPr>
                <w:rFonts w:asciiTheme="minorHAnsi" w:eastAsia="Times New Roman" w:hAnsiTheme="minorHAnsi" w:cs="DIN Pro Regular"/>
                <w:color w:val="000000"/>
                <w:sz w:val="20"/>
                <w:szCs w:val="20"/>
                <w:lang w:eastAsia="es-MX"/>
              </w:rPr>
              <w:t>10 </w:t>
            </w:r>
          </w:p>
        </w:tc>
      </w:tr>
      <w:tr w:rsidR="00794DE2" w:rsidRPr="0071636A" w:rsidTr="00435B43">
        <w:trPr>
          <w:trHeight w:val="365"/>
          <w:jc w:val="center"/>
        </w:trPr>
        <w:tc>
          <w:tcPr>
            <w:tcW w:w="4148" w:type="dxa"/>
            <w:tcBorders>
              <w:top w:val="nil"/>
              <w:left w:val="single" w:sz="4" w:space="0" w:color="auto"/>
              <w:bottom w:val="single" w:sz="8" w:space="0" w:color="auto"/>
              <w:right w:val="single" w:sz="8" w:space="0" w:color="auto"/>
            </w:tcBorders>
            <w:shd w:val="clear" w:color="auto" w:fill="auto"/>
            <w:vAlign w:val="center"/>
          </w:tcPr>
          <w:p w:rsidR="00794DE2" w:rsidRPr="0022038A" w:rsidRDefault="00794DE2" w:rsidP="00794DE2">
            <w:pPr>
              <w:spacing w:after="0" w:line="240" w:lineRule="auto"/>
              <w:jc w:val="both"/>
              <w:rPr>
                <w:rFonts w:asciiTheme="minorHAnsi" w:eastAsia="Times New Roman" w:hAnsiTheme="minorHAnsi" w:cs="DIN Pro Regular"/>
                <w:b/>
                <w:bCs/>
                <w:i/>
                <w:iCs/>
                <w:color w:val="000000"/>
                <w:sz w:val="20"/>
                <w:szCs w:val="20"/>
                <w:lang w:eastAsia="es-MX"/>
              </w:rPr>
            </w:pPr>
            <w:r w:rsidRPr="0022038A">
              <w:rPr>
                <w:rFonts w:asciiTheme="minorHAnsi" w:eastAsia="Times New Roman" w:hAnsiTheme="minorHAnsi" w:cs="DIN Pro Regular"/>
                <w:b/>
                <w:bCs/>
                <w:i/>
                <w:iCs/>
                <w:color w:val="000000"/>
                <w:sz w:val="20"/>
                <w:szCs w:val="20"/>
                <w:lang w:eastAsia="es-MX"/>
              </w:rPr>
              <w:t>Mobiliario y Equipo Educacional y Recreativo</w:t>
            </w:r>
          </w:p>
        </w:tc>
        <w:tc>
          <w:tcPr>
            <w:tcW w:w="1093" w:type="dxa"/>
            <w:tcBorders>
              <w:top w:val="nil"/>
              <w:left w:val="nil"/>
              <w:bottom w:val="single" w:sz="8" w:space="0" w:color="auto"/>
              <w:right w:val="single" w:sz="4" w:space="0" w:color="auto"/>
            </w:tcBorders>
          </w:tcPr>
          <w:p w:rsidR="00794DE2" w:rsidRPr="00794DE2" w:rsidRDefault="00794DE2" w:rsidP="00794DE2">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w:t>
            </w:r>
            <w:r w:rsidRPr="00794DE2">
              <w:rPr>
                <w:rFonts w:asciiTheme="minorHAnsi" w:eastAsia="Times New Roman" w:hAnsiTheme="minorHAnsi" w:cs="DIN Pro Regular"/>
                <w:color w:val="000000"/>
                <w:sz w:val="20"/>
                <w:szCs w:val="20"/>
                <w:lang w:eastAsia="es-MX"/>
              </w:rPr>
              <w:t>8,158,937</w:t>
            </w:r>
          </w:p>
        </w:tc>
        <w:tc>
          <w:tcPr>
            <w:tcW w:w="1132" w:type="dxa"/>
            <w:tcBorders>
              <w:top w:val="nil"/>
              <w:left w:val="single" w:sz="4" w:space="0" w:color="auto"/>
              <w:bottom w:val="single" w:sz="8" w:space="0" w:color="auto"/>
              <w:right w:val="single" w:sz="8" w:space="0" w:color="auto"/>
            </w:tcBorders>
            <w:shd w:val="clear" w:color="auto" w:fill="auto"/>
            <w:vAlign w:val="center"/>
          </w:tcPr>
          <w:p w:rsidR="00794DE2" w:rsidRPr="00794DE2" w:rsidRDefault="00794DE2" w:rsidP="00794DE2">
            <w:pPr>
              <w:spacing w:after="0" w:line="240" w:lineRule="auto"/>
              <w:jc w:val="center"/>
              <w:rPr>
                <w:rFonts w:asciiTheme="minorHAnsi" w:eastAsia="Times New Roman" w:hAnsiTheme="minorHAnsi" w:cs="DIN Pro Regular"/>
                <w:color w:val="000000"/>
                <w:sz w:val="20"/>
                <w:szCs w:val="20"/>
                <w:lang w:eastAsia="es-MX"/>
              </w:rPr>
            </w:pPr>
            <w:r w:rsidRPr="00794DE2">
              <w:rPr>
                <w:rFonts w:asciiTheme="minorHAnsi" w:eastAsia="Times New Roman" w:hAnsiTheme="minorHAnsi" w:cs="DIN Pro Regular"/>
                <w:color w:val="000000"/>
                <w:sz w:val="20"/>
                <w:szCs w:val="20"/>
                <w:lang w:eastAsia="es-MX"/>
              </w:rPr>
              <w:t> 3</w:t>
            </w:r>
          </w:p>
        </w:tc>
        <w:tc>
          <w:tcPr>
            <w:tcW w:w="1493" w:type="dxa"/>
            <w:tcBorders>
              <w:top w:val="nil"/>
              <w:left w:val="nil"/>
              <w:bottom w:val="single" w:sz="8" w:space="0" w:color="auto"/>
              <w:right w:val="single" w:sz="8" w:space="0" w:color="auto"/>
            </w:tcBorders>
            <w:shd w:val="clear" w:color="auto" w:fill="auto"/>
            <w:vAlign w:val="center"/>
          </w:tcPr>
          <w:p w:rsidR="00794DE2" w:rsidRPr="00794DE2" w:rsidRDefault="00794DE2" w:rsidP="00794DE2">
            <w:pPr>
              <w:spacing w:after="0" w:line="240" w:lineRule="auto"/>
              <w:jc w:val="center"/>
              <w:rPr>
                <w:rFonts w:asciiTheme="minorHAnsi" w:eastAsia="Times New Roman" w:hAnsiTheme="minorHAnsi" w:cs="DIN Pro Regular"/>
                <w:color w:val="000000"/>
                <w:sz w:val="20"/>
                <w:szCs w:val="20"/>
                <w:lang w:eastAsia="es-MX"/>
              </w:rPr>
            </w:pPr>
            <w:r w:rsidRPr="00794DE2">
              <w:rPr>
                <w:rFonts w:asciiTheme="minorHAnsi" w:eastAsia="Times New Roman" w:hAnsiTheme="minorHAnsi" w:cs="DIN Pro Regular"/>
                <w:color w:val="000000"/>
                <w:sz w:val="20"/>
                <w:szCs w:val="20"/>
                <w:lang w:eastAsia="es-MX"/>
              </w:rPr>
              <w:t>33.3 </w:t>
            </w:r>
          </w:p>
        </w:tc>
      </w:tr>
      <w:tr w:rsidR="00794DE2" w:rsidRPr="0071636A" w:rsidTr="00435B43">
        <w:trPr>
          <w:trHeight w:val="365"/>
          <w:jc w:val="center"/>
        </w:trPr>
        <w:tc>
          <w:tcPr>
            <w:tcW w:w="4148" w:type="dxa"/>
            <w:tcBorders>
              <w:top w:val="nil"/>
              <w:left w:val="single" w:sz="4" w:space="0" w:color="auto"/>
              <w:bottom w:val="single" w:sz="8" w:space="0" w:color="auto"/>
              <w:right w:val="single" w:sz="8" w:space="0" w:color="auto"/>
            </w:tcBorders>
            <w:shd w:val="clear" w:color="auto" w:fill="auto"/>
            <w:vAlign w:val="center"/>
          </w:tcPr>
          <w:p w:rsidR="00794DE2" w:rsidRPr="0022038A" w:rsidRDefault="00794DE2" w:rsidP="00794DE2">
            <w:pPr>
              <w:spacing w:after="0" w:line="240" w:lineRule="auto"/>
              <w:jc w:val="both"/>
              <w:rPr>
                <w:rFonts w:asciiTheme="minorHAnsi" w:eastAsia="Times New Roman" w:hAnsiTheme="minorHAnsi" w:cs="DIN Pro Regular"/>
                <w:b/>
                <w:bCs/>
                <w:i/>
                <w:iCs/>
                <w:color w:val="000000"/>
                <w:sz w:val="20"/>
                <w:szCs w:val="20"/>
                <w:lang w:eastAsia="es-MX"/>
              </w:rPr>
            </w:pPr>
            <w:r w:rsidRPr="0022038A">
              <w:rPr>
                <w:rFonts w:asciiTheme="minorHAnsi" w:eastAsia="Times New Roman" w:hAnsiTheme="minorHAnsi" w:cs="DIN Pro Regular"/>
                <w:b/>
                <w:bCs/>
                <w:i/>
                <w:iCs/>
                <w:color w:val="000000"/>
                <w:sz w:val="20"/>
                <w:szCs w:val="20"/>
                <w:lang w:eastAsia="es-MX"/>
              </w:rPr>
              <w:t>Equipo e Instrumental Médico y de Laboratorio</w:t>
            </w:r>
          </w:p>
        </w:tc>
        <w:tc>
          <w:tcPr>
            <w:tcW w:w="1093" w:type="dxa"/>
            <w:tcBorders>
              <w:top w:val="nil"/>
              <w:left w:val="nil"/>
              <w:bottom w:val="single" w:sz="8" w:space="0" w:color="auto"/>
              <w:right w:val="single" w:sz="4" w:space="0" w:color="auto"/>
            </w:tcBorders>
          </w:tcPr>
          <w:p w:rsidR="00794DE2" w:rsidRPr="00794DE2" w:rsidRDefault="00794DE2" w:rsidP="00794DE2">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w:t>
            </w:r>
            <w:r w:rsidRPr="00794DE2">
              <w:rPr>
                <w:rFonts w:asciiTheme="minorHAnsi" w:eastAsia="Times New Roman" w:hAnsiTheme="minorHAnsi" w:cs="DIN Pro Regular"/>
                <w:color w:val="000000"/>
                <w:sz w:val="20"/>
                <w:szCs w:val="20"/>
                <w:lang w:eastAsia="es-MX"/>
              </w:rPr>
              <w:t>1,059,056</w:t>
            </w:r>
          </w:p>
        </w:tc>
        <w:tc>
          <w:tcPr>
            <w:tcW w:w="1132" w:type="dxa"/>
            <w:tcBorders>
              <w:top w:val="nil"/>
              <w:left w:val="single" w:sz="4" w:space="0" w:color="auto"/>
              <w:bottom w:val="single" w:sz="8" w:space="0" w:color="auto"/>
              <w:right w:val="single" w:sz="8" w:space="0" w:color="auto"/>
            </w:tcBorders>
            <w:shd w:val="clear" w:color="auto" w:fill="auto"/>
            <w:vAlign w:val="center"/>
          </w:tcPr>
          <w:p w:rsidR="00794DE2" w:rsidRPr="00794DE2" w:rsidRDefault="00794DE2" w:rsidP="00794DE2">
            <w:pPr>
              <w:spacing w:after="0" w:line="240" w:lineRule="auto"/>
              <w:jc w:val="center"/>
              <w:rPr>
                <w:rFonts w:asciiTheme="minorHAnsi" w:eastAsia="Times New Roman" w:hAnsiTheme="minorHAnsi" w:cs="DIN Pro Regular"/>
                <w:color w:val="000000"/>
                <w:sz w:val="20"/>
                <w:szCs w:val="20"/>
                <w:lang w:eastAsia="es-MX"/>
              </w:rPr>
            </w:pPr>
            <w:r w:rsidRPr="00794DE2">
              <w:rPr>
                <w:rFonts w:asciiTheme="minorHAnsi" w:eastAsia="Times New Roman" w:hAnsiTheme="minorHAnsi" w:cs="DIN Pro Regular"/>
                <w:color w:val="000000"/>
                <w:sz w:val="20"/>
                <w:szCs w:val="20"/>
                <w:lang w:eastAsia="es-MX"/>
              </w:rPr>
              <w:t> 5</w:t>
            </w:r>
          </w:p>
        </w:tc>
        <w:tc>
          <w:tcPr>
            <w:tcW w:w="1493" w:type="dxa"/>
            <w:tcBorders>
              <w:top w:val="nil"/>
              <w:left w:val="nil"/>
              <w:bottom w:val="single" w:sz="8" w:space="0" w:color="auto"/>
              <w:right w:val="single" w:sz="8" w:space="0" w:color="auto"/>
            </w:tcBorders>
            <w:shd w:val="clear" w:color="auto" w:fill="auto"/>
            <w:vAlign w:val="center"/>
          </w:tcPr>
          <w:p w:rsidR="00794DE2" w:rsidRPr="00794DE2" w:rsidRDefault="00794DE2" w:rsidP="00794DE2">
            <w:pPr>
              <w:spacing w:after="0" w:line="240" w:lineRule="auto"/>
              <w:jc w:val="center"/>
              <w:rPr>
                <w:rFonts w:asciiTheme="minorHAnsi" w:eastAsia="Times New Roman" w:hAnsiTheme="minorHAnsi" w:cs="DIN Pro Regular"/>
                <w:color w:val="000000"/>
                <w:sz w:val="20"/>
                <w:szCs w:val="20"/>
                <w:lang w:eastAsia="es-MX"/>
              </w:rPr>
            </w:pPr>
            <w:r w:rsidRPr="00794DE2">
              <w:rPr>
                <w:rFonts w:asciiTheme="minorHAnsi" w:eastAsia="Times New Roman" w:hAnsiTheme="minorHAnsi" w:cs="DIN Pro Regular"/>
                <w:color w:val="000000"/>
                <w:sz w:val="20"/>
                <w:szCs w:val="20"/>
                <w:lang w:eastAsia="es-MX"/>
              </w:rPr>
              <w:t>20 </w:t>
            </w:r>
          </w:p>
        </w:tc>
      </w:tr>
      <w:tr w:rsidR="00794DE2" w:rsidRPr="0071636A" w:rsidTr="00435B43">
        <w:trPr>
          <w:trHeight w:val="365"/>
          <w:jc w:val="center"/>
        </w:trPr>
        <w:tc>
          <w:tcPr>
            <w:tcW w:w="4148" w:type="dxa"/>
            <w:tcBorders>
              <w:top w:val="nil"/>
              <w:left w:val="single" w:sz="4" w:space="0" w:color="auto"/>
              <w:bottom w:val="single" w:sz="8" w:space="0" w:color="auto"/>
              <w:right w:val="single" w:sz="8" w:space="0" w:color="auto"/>
            </w:tcBorders>
            <w:shd w:val="clear" w:color="auto" w:fill="auto"/>
            <w:vAlign w:val="center"/>
          </w:tcPr>
          <w:p w:rsidR="00794DE2" w:rsidRPr="0022038A" w:rsidRDefault="00794DE2" w:rsidP="00794DE2">
            <w:pPr>
              <w:spacing w:after="0" w:line="240" w:lineRule="auto"/>
              <w:jc w:val="both"/>
              <w:rPr>
                <w:rFonts w:asciiTheme="minorHAnsi" w:eastAsia="Times New Roman" w:hAnsiTheme="minorHAnsi" w:cs="DIN Pro Regular"/>
                <w:b/>
                <w:bCs/>
                <w:i/>
                <w:iCs/>
                <w:color w:val="000000"/>
                <w:sz w:val="20"/>
                <w:szCs w:val="20"/>
                <w:lang w:eastAsia="es-MX"/>
              </w:rPr>
            </w:pPr>
            <w:r w:rsidRPr="0022038A">
              <w:rPr>
                <w:rFonts w:asciiTheme="minorHAnsi" w:eastAsia="Times New Roman" w:hAnsiTheme="minorHAnsi" w:cs="DIN Pro Regular"/>
                <w:b/>
                <w:bCs/>
                <w:i/>
                <w:iCs/>
                <w:color w:val="000000"/>
                <w:sz w:val="20"/>
                <w:szCs w:val="20"/>
                <w:lang w:eastAsia="es-MX"/>
              </w:rPr>
              <w:t>Equipo de Transporte</w:t>
            </w:r>
          </w:p>
        </w:tc>
        <w:tc>
          <w:tcPr>
            <w:tcW w:w="1093" w:type="dxa"/>
            <w:tcBorders>
              <w:top w:val="nil"/>
              <w:left w:val="nil"/>
              <w:bottom w:val="single" w:sz="8" w:space="0" w:color="auto"/>
              <w:right w:val="single" w:sz="4" w:space="0" w:color="auto"/>
            </w:tcBorders>
          </w:tcPr>
          <w:p w:rsidR="00794DE2" w:rsidRPr="00794DE2" w:rsidRDefault="00794DE2" w:rsidP="00794DE2">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w:t>
            </w:r>
            <w:r w:rsidRPr="00794DE2">
              <w:rPr>
                <w:rFonts w:asciiTheme="minorHAnsi" w:eastAsia="Times New Roman" w:hAnsiTheme="minorHAnsi" w:cs="DIN Pro Regular"/>
                <w:color w:val="000000"/>
                <w:sz w:val="20"/>
                <w:szCs w:val="20"/>
                <w:lang w:eastAsia="es-MX"/>
              </w:rPr>
              <w:t>5,229,183</w:t>
            </w:r>
          </w:p>
        </w:tc>
        <w:tc>
          <w:tcPr>
            <w:tcW w:w="1132" w:type="dxa"/>
            <w:tcBorders>
              <w:top w:val="nil"/>
              <w:left w:val="single" w:sz="4" w:space="0" w:color="auto"/>
              <w:bottom w:val="single" w:sz="8" w:space="0" w:color="auto"/>
              <w:right w:val="single" w:sz="8" w:space="0" w:color="auto"/>
            </w:tcBorders>
            <w:shd w:val="clear" w:color="auto" w:fill="auto"/>
            <w:vAlign w:val="center"/>
          </w:tcPr>
          <w:p w:rsidR="00794DE2" w:rsidRPr="00794DE2" w:rsidRDefault="00794DE2" w:rsidP="00794DE2">
            <w:pPr>
              <w:spacing w:after="0" w:line="240" w:lineRule="auto"/>
              <w:jc w:val="center"/>
              <w:rPr>
                <w:rFonts w:asciiTheme="minorHAnsi" w:eastAsia="Times New Roman" w:hAnsiTheme="minorHAnsi" w:cs="DIN Pro Regular"/>
                <w:color w:val="000000"/>
                <w:sz w:val="20"/>
                <w:szCs w:val="20"/>
                <w:lang w:eastAsia="es-MX"/>
              </w:rPr>
            </w:pPr>
            <w:r w:rsidRPr="00794DE2">
              <w:rPr>
                <w:rFonts w:asciiTheme="minorHAnsi" w:eastAsia="Times New Roman" w:hAnsiTheme="minorHAnsi" w:cs="DIN Pro Regular"/>
                <w:color w:val="000000"/>
                <w:sz w:val="20"/>
                <w:szCs w:val="20"/>
                <w:lang w:eastAsia="es-MX"/>
              </w:rPr>
              <w:t>5</w:t>
            </w:r>
          </w:p>
        </w:tc>
        <w:tc>
          <w:tcPr>
            <w:tcW w:w="1493" w:type="dxa"/>
            <w:tcBorders>
              <w:top w:val="nil"/>
              <w:left w:val="nil"/>
              <w:bottom w:val="single" w:sz="8" w:space="0" w:color="auto"/>
              <w:right w:val="single" w:sz="8" w:space="0" w:color="auto"/>
            </w:tcBorders>
            <w:shd w:val="clear" w:color="auto" w:fill="auto"/>
            <w:vAlign w:val="center"/>
          </w:tcPr>
          <w:p w:rsidR="00794DE2" w:rsidRPr="00794DE2" w:rsidRDefault="00794DE2" w:rsidP="00794DE2">
            <w:pPr>
              <w:spacing w:after="0" w:line="240" w:lineRule="auto"/>
              <w:jc w:val="center"/>
              <w:rPr>
                <w:rFonts w:asciiTheme="minorHAnsi" w:eastAsia="Times New Roman" w:hAnsiTheme="minorHAnsi" w:cs="DIN Pro Regular"/>
                <w:color w:val="000000"/>
                <w:sz w:val="20"/>
                <w:szCs w:val="20"/>
                <w:lang w:eastAsia="es-MX"/>
              </w:rPr>
            </w:pPr>
            <w:r w:rsidRPr="00794DE2">
              <w:rPr>
                <w:rFonts w:asciiTheme="minorHAnsi" w:eastAsia="Times New Roman" w:hAnsiTheme="minorHAnsi" w:cs="DIN Pro Regular"/>
                <w:color w:val="000000"/>
                <w:sz w:val="20"/>
                <w:szCs w:val="20"/>
                <w:lang w:eastAsia="es-MX"/>
              </w:rPr>
              <w:t> 20</w:t>
            </w:r>
          </w:p>
        </w:tc>
      </w:tr>
      <w:tr w:rsidR="00794DE2" w:rsidRPr="0071636A" w:rsidTr="00435B43">
        <w:trPr>
          <w:trHeight w:val="365"/>
          <w:jc w:val="center"/>
        </w:trPr>
        <w:tc>
          <w:tcPr>
            <w:tcW w:w="4148" w:type="dxa"/>
            <w:tcBorders>
              <w:top w:val="single" w:sz="8" w:space="0" w:color="auto"/>
              <w:left w:val="single" w:sz="4" w:space="0" w:color="auto"/>
              <w:bottom w:val="single" w:sz="4" w:space="0" w:color="auto"/>
              <w:right w:val="single" w:sz="8" w:space="0" w:color="auto"/>
            </w:tcBorders>
            <w:shd w:val="clear" w:color="auto" w:fill="auto"/>
            <w:vAlign w:val="center"/>
          </w:tcPr>
          <w:p w:rsidR="00794DE2" w:rsidRPr="0022038A" w:rsidRDefault="00794DE2" w:rsidP="00794DE2">
            <w:pPr>
              <w:spacing w:after="0" w:line="240" w:lineRule="auto"/>
              <w:jc w:val="both"/>
              <w:rPr>
                <w:rFonts w:asciiTheme="minorHAnsi" w:eastAsia="Times New Roman" w:hAnsiTheme="minorHAnsi" w:cs="DIN Pro Regular"/>
                <w:b/>
                <w:bCs/>
                <w:i/>
                <w:iCs/>
                <w:color w:val="000000"/>
                <w:sz w:val="20"/>
                <w:szCs w:val="20"/>
                <w:lang w:eastAsia="es-MX"/>
              </w:rPr>
            </w:pPr>
            <w:r w:rsidRPr="0022038A">
              <w:rPr>
                <w:rFonts w:asciiTheme="minorHAnsi" w:eastAsia="Times New Roman" w:hAnsiTheme="minorHAnsi" w:cs="DIN Pro Regular"/>
                <w:b/>
                <w:bCs/>
                <w:i/>
                <w:iCs/>
                <w:color w:val="000000"/>
                <w:sz w:val="20"/>
                <w:szCs w:val="20"/>
                <w:lang w:eastAsia="es-MX"/>
              </w:rPr>
              <w:t>Maquinaria, Otros Equipos y Herramientas</w:t>
            </w:r>
          </w:p>
        </w:tc>
        <w:tc>
          <w:tcPr>
            <w:tcW w:w="1093" w:type="dxa"/>
            <w:tcBorders>
              <w:top w:val="single" w:sz="8" w:space="0" w:color="auto"/>
              <w:left w:val="nil"/>
              <w:bottom w:val="single" w:sz="4" w:space="0" w:color="auto"/>
              <w:right w:val="single" w:sz="4" w:space="0" w:color="auto"/>
            </w:tcBorders>
          </w:tcPr>
          <w:p w:rsidR="00794DE2" w:rsidRPr="00794DE2" w:rsidRDefault="00794DE2" w:rsidP="00794DE2">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w:t>
            </w:r>
            <w:r w:rsidRPr="00794DE2">
              <w:rPr>
                <w:rFonts w:asciiTheme="minorHAnsi" w:eastAsia="Times New Roman" w:hAnsiTheme="minorHAnsi" w:cs="DIN Pro Regular"/>
                <w:color w:val="000000"/>
                <w:sz w:val="20"/>
                <w:szCs w:val="20"/>
                <w:lang w:eastAsia="es-MX"/>
              </w:rPr>
              <w:t>4,377,686</w:t>
            </w:r>
          </w:p>
        </w:tc>
        <w:tc>
          <w:tcPr>
            <w:tcW w:w="1132" w:type="dxa"/>
            <w:tcBorders>
              <w:top w:val="single" w:sz="8" w:space="0" w:color="auto"/>
              <w:left w:val="single" w:sz="4" w:space="0" w:color="auto"/>
              <w:bottom w:val="single" w:sz="4" w:space="0" w:color="auto"/>
              <w:right w:val="single" w:sz="8" w:space="0" w:color="auto"/>
            </w:tcBorders>
            <w:shd w:val="clear" w:color="auto" w:fill="auto"/>
            <w:vAlign w:val="center"/>
          </w:tcPr>
          <w:p w:rsidR="00794DE2" w:rsidRPr="00794DE2" w:rsidRDefault="00794DE2" w:rsidP="00794DE2">
            <w:pPr>
              <w:spacing w:after="0" w:line="240" w:lineRule="auto"/>
              <w:jc w:val="center"/>
              <w:rPr>
                <w:rFonts w:asciiTheme="minorHAnsi" w:eastAsia="Times New Roman" w:hAnsiTheme="minorHAnsi" w:cs="DIN Pro Regular"/>
                <w:color w:val="000000"/>
                <w:sz w:val="20"/>
                <w:szCs w:val="20"/>
                <w:lang w:eastAsia="es-MX"/>
              </w:rPr>
            </w:pPr>
            <w:r w:rsidRPr="00794DE2">
              <w:rPr>
                <w:rFonts w:asciiTheme="minorHAnsi" w:eastAsia="Times New Roman" w:hAnsiTheme="minorHAnsi" w:cs="DIN Pro Regular"/>
                <w:color w:val="000000"/>
                <w:sz w:val="20"/>
                <w:szCs w:val="20"/>
                <w:lang w:eastAsia="es-MX"/>
              </w:rPr>
              <w:t> 10</w:t>
            </w:r>
          </w:p>
        </w:tc>
        <w:tc>
          <w:tcPr>
            <w:tcW w:w="1493" w:type="dxa"/>
            <w:tcBorders>
              <w:top w:val="single" w:sz="8" w:space="0" w:color="auto"/>
              <w:left w:val="nil"/>
              <w:bottom w:val="single" w:sz="4" w:space="0" w:color="auto"/>
              <w:right w:val="single" w:sz="8" w:space="0" w:color="auto"/>
            </w:tcBorders>
            <w:shd w:val="clear" w:color="auto" w:fill="auto"/>
            <w:vAlign w:val="center"/>
          </w:tcPr>
          <w:p w:rsidR="00794DE2" w:rsidRPr="00794DE2" w:rsidRDefault="00794DE2" w:rsidP="00794DE2">
            <w:pPr>
              <w:spacing w:after="0" w:line="240" w:lineRule="auto"/>
              <w:jc w:val="center"/>
              <w:rPr>
                <w:rFonts w:asciiTheme="minorHAnsi" w:eastAsia="Times New Roman" w:hAnsiTheme="minorHAnsi" w:cs="DIN Pro Regular"/>
                <w:color w:val="000000"/>
                <w:sz w:val="20"/>
                <w:szCs w:val="20"/>
                <w:lang w:eastAsia="es-MX"/>
              </w:rPr>
            </w:pPr>
            <w:r w:rsidRPr="00794DE2">
              <w:rPr>
                <w:rFonts w:asciiTheme="minorHAnsi" w:eastAsia="Times New Roman" w:hAnsiTheme="minorHAnsi" w:cs="DIN Pro Regular"/>
                <w:color w:val="000000"/>
                <w:sz w:val="20"/>
                <w:szCs w:val="20"/>
                <w:lang w:eastAsia="es-MX"/>
              </w:rPr>
              <w:t>10 </w:t>
            </w:r>
          </w:p>
        </w:tc>
      </w:tr>
      <w:tr w:rsidR="00794DE2" w:rsidRPr="0071636A" w:rsidTr="00435B43">
        <w:trPr>
          <w:trHeight w:val="365"/>
          <w:jc w:val="center"/>
        </w:trPr>
        <w:tc>
          <w:tcPr>
            <w:tcW w:w="4148" w:type="dxa"/>
            <w:tcBorders>
              <w:top w:val="single" w:sz="4" w:space="0" w:color="auto"/>
              <w:left w:val="single" w:sz="4" w:space="0" w:color="auto"/>
              <w:bottom w:val="single" w:sz="8" w:space="0" w:color="auto"/>
              <w:right w:val="single" w:sz="8" w:space="0" w:color="auto"/>
            </w:tcBorders>
            <w:shd w:val="clear" w:color="auto" w:fill="auto"/>
            <w:vAlign w:val="center"/>
          </w:tcPr>
          <w:p w:rsidR="00794DE2" w:rsidRPr="0022038A" w:rsidRDefault="00794DE2" w:rsidP="00794DE2">
            <w:pPr>
              <w:spacing w:after="0" w:line="240" w:lineRule="auto"/>
              <w:jc w:val="both"/>
              <w:rPr>
                <w:rFonts w:asciiTheme="minorHAnsi" w:eastAsia="Times New Roman" w:hAnsiTheme="minorHAnsi" w:cs="DIN Pro Regular"/>
                <w:b/>
                <w:bCs/>
                <w:i/>
                <w:iCs/>
                <w:color w:val="000000"/>
                <w:sz w:val="20"/>
                <w:szCs w:val="20"/>
                <w:lang w:eastAsia="es-MX"/>
              </w:rPr>
            </w:pPr>
            <w:r w:rsidRPr="0022038A">
              <w:rPr>
                <w:rFonts w:asciiTheme="minorHAnsi" w:eastAsia="Times New Roman" w:hAnsiTheme="minorHAnsi" w:cs="DIN Pro Regular"/>
                <w:b/>
                <w:bCs/>
                <w:i/>
                <w:iCs/>
                <w:color w:val="000000"/>
                <w:sz w:val="20"/>
                <w:szCs w:val="20"/>
                <w:lang w:eastAsia="es-MX"/>
              </w:rPr>
              <w:t>Activos Biológicos</w:t>
            </w:r>
          </w:p>
        </w:tc>
        <w:tc>
          <w:tcPr>
            <w:tcW w:w="1093" w:type="dxa"/>
            <w:tcBorders>
              <w:top w:val="single" w:sz="4" w:space="0" w:color="auto"/>
              <w:left w:val="nil"/>
              <w:bottom w:val="single" w:sz="8" w:space="0" w:color="auto"/>
              <w:right w:val="single" w:sz="4" w:space="0" w:color="auto"/>
            </w:tcBorders>
          </w:tcPr>
          <w:p w:rsidR="00794DE2" w:rsidRPr="00794DE2" w:rsidRDefault="00794DE2" w:rsidP="00794DE2">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w:t>
            </w:r>
            <w:r w:rsidRPr="00794DE2">
              <w:rPr>
                <w:rFonts w:asciiTheme="minorHAnsi" w:eastAsia="Times New Roman" w:hAnsiTheme="minorHAnsi" w:cs="DIN Pro Regular"/>
                <w:color w:val="000000"/>
                <w:sz w:val="20"/>
                <w:szCs w:val="20"/>
                <w:lang w:eastAsia="es-MX"/>
              </w:rPr>
              <w:t>2,815,889 </w:t>
            </w:r>
          </w:p>
        </w:tc>
        <w:tc>
          <w:tcPr>
            <w:tcW w:w="1132" w:type="dxa"/>
            <w:tcBorders>
              <w:top w:val="single" w:sz="4" w:space="0" w:color="auto"/>
              <w:left w:val="single" w:sz="4" w:space="0" w:color="auto"/>
              <w:bottom w:val="single" w:sz="8" w:space="0" w:color="auto"/>
              <w:right w:val="single" w:sz="8" w:space="0" w:color="auto"/>
            </w:tcBorders>
            <w:shd w:val="clear" w:color="auto" w:fill="auto"/>
            <w:vAlign w:val="center"/>
          </w:tcPr>
          <w:p w:rsidR="00794DE2" w:rsidRPr="00794DE2" w:rsidRDefault="00794DE2" w:rsidP="00794DE2">
            <w:pPr>
              <w:spacing w:after="0" w:line="240" w:lineRule="auto"/>
              <w:jc w:val="center"/>
              <w:rPr>
                <w:rFonts w:asciiTheme="minorHAnsi" w:eastAsia="Times New Roman" w:hAnsiTheme="minorHAnsi" w:cs="DIN Pro Regular"/>
                <w:color w:val="000000"/>
                <w:sz w:val="20"/>
                <w:szCs w:val="20"/>
                <w:lang w:eastAsia="es-MX"/>
              </w:rPr>
            </w:pPr>
            <w:r w:rsidRPr="00794DE2">
              <w:rPr>
                <w:rFonts w:asciiTheme="minorHAnsi" w:eastAsia="Times New Roman" w:hAnsiTheme="minorHAnsi" w:cs="DIN Pro Regular"/>
                <w:color w:val="000000"/>
                <w:sz w:val="20"/>
                <w:szCs w:val="20"/>
                <w:lang w:eastAsia="es-MX"/>
              </w:rPr>
              <w:t>5</w:t>
            </w:r>
          </w:p>
        </w:tc>
        <w:tc>
          <w:tcPr>
            <w:tcW w:w="1493" w:type="dxa"/>
            <w:tcBorders>
              <w:top w:val="single" w:sz="4" w:space="0" w:color="auto"/>
              <w:left w:val="nil"/>
              <w:bottom w:val="single" w:sz="8" w:space="0" w:color="auto"/>
              <w:right w:val="single" w:sz="8" w:space="0" w:color="auto"/>
            </w:tcBorders>
            <w:shd w:val="clear" w:color="auto" w:fill="auto"/>
            <w:vAlign w:val="center"/>
          </w:tcPr>
          <w:p w:rsidR="00794DE2" w:rsidRPr="00794DE2" w:rsidRDefault="00794DE2" w:rsidP="00794DE2">
            <w:pPr>
              <w:spacing w:after="0" w:line="240" w:lineRule="auto"/>
              <w:jc w:val="center"/>
              <w:rPr>
                <w:rFonts w:asciiTheme="minorHAnsi" w:eastAsia="Times New Roman" w:hAnsiTheme="minorHAnsi" w:cs="DIN Pro Regular"/>
                <w:color w:val="000000"/>
                <w:sz w:val="20"/>
                <w:szCs w:val="20"/>
                <w:lang w:eastAsia="es-MX"/>
              </w:rPr>
            </w:pPr>
            <w:r w:rsidRPr="00794DE2">
              <w:rPr>
                <w:rFonts w:asciiTheme="minorHAnsi" w:eastAsia="Times New Roman" w:hAnsiTheme="minorHAnsi" w:cs="DIN Pro Regular"/>
                <w:color w:val="000000"/>
                <w:sz w:val="20"/>
                <w:szCs w:val="20"/>
                <w:lang w:eastAsia="es-MX"/>
              </w:rPr>
              <w:t>20</w:t>
            </w:r>
          </w:p>
        </w:tc>
      </w:tr>
      <w:tr w:rsidR="00794DE2" w:rsidRPr="0071636A" w:rsidTr="00435B43">
        <w:trPr>
          <w:trHeight w:val="365"/>
          <w:jc w:val="center"/>
        </w:trPr>
        <w:tc>
          <w:tcPr>
            <w:tcW w:w="4148" w:type="dxa"/>
            <w:tcBorders>
              <w:top w:val="nil"/>
              <w:left w:val="single" w:sz="4" w:space="0" w:color="auto"/>
              <w:bottom w:val="single" w:sz="8" w:space="0" w:color="auto"/>
              <w:right w:val="single" w:sz="8" w:space="0" w:color="auto"/>
            </w:tcBorders>
            <w:shd w:val="clear" w:color="auto" w:fill="auto"/>
            <w:vAlign w:val="center"/>
          </w:tcPr>
          <w:p w:rsidR="00794DE2" w:rsidRPr="007346C9" w:rsidRDefault="00794DE2" w:rsidP="00794DE2">
            <w:pPr>
              <w:spacing w:after="0" w:line="240" w:lineRule="auto"/>
              <w:jc w:val="both"/>
              <w:rPr>
                <w:rFonts w:asciiTheme="minorHAnsi" w:eastAsia="Times New Roman" w:hAnsiTheme="minorHAnsi" w:cs="DIN Pro Regular"/>
                <w:b/>
                <w:color w:val="000000"/>
                <w:sz w:val="20"/>
                <w:szCs w:val="20"/>
                <w:lang w:eastAsia="es-MX"/>
              </w:rPr>
            </w:pPr>
            <w:r>
              <w:rPr>
                <w:rFonts w:asciiTheme="minorHAnsi" w:eastAsia="Times New Roman" w:hAnsiTheme="minorHAnsi" w:cs="DIN Pro Regular"/>
                <w:b/>
                <w:color w:val="000000"/>
                <w:sz w:val="20"/>
                <w:szCs w:val="20"/>
                <w:lang w:eastAsia="es-MX"/>
              </w:rPr>
              <w:t>Amortización Acumulada de Activos Intangibles</w:t>
            </w:r>
          </w:p>
        </w:tc>
        <w:tc>
          <w:tcPr>
            <w:tcW w:w="1093" w:type="dxa"/>
            <w:tcBorders>
              <w:top w:val="nil"/>
              <w:left w:val="nil"/>
              <w:bottom w:val="single" w:sz="8" w:space="0" w:color="auto"/>
              <w:right w:val="single" w:sz="4" w:space="0" w:color="auto"/>
            </w:tcBorders>
          </w:tcPr>
          <w:p w:rsidR="00794DE2" w:rsidRPr="00794DE2" w:rsidRDefault="00794DE2" w:rsidP="00794DE2">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w:t>
            </w:r>
            <w:r w:rsidRPr="00794DE2">
              <w:rPr>
                <w:rFonts w:asciiTheme="minorHAnsi" w:eastAsia="Times New Roman" w:hAnsiTheme="minorHAnsi" w:cs="DIN Pro Regular"/>
                <w:color w:val="000000"/>
                <w:sz w:val="20"/>
                <w:szCs w:val="20"/>
                <w:lang w:eastAsia="es-MX"/>
              </w:rPr>
              <w:t>29,999</w:t>
            </w:r>
          </w:p>
        </w:tc>
        <w:tc>
          <w:tcPr>
            <w:tcW w:w="1132" w:type="dxa"/>
            <w:tcBorders>
              <w:top w:val="nil"/>
              <w:left w:val="single" w:sz="4" w:space="0" w:color="auto"/>
              <w:bottom w:val="single" w:sz="8" w:space="0" w:color="auto"/>
              <w:right w:val="single" w:sz="8" w:space="0" w:color="auto"/>
            </w:tcBorders>
            <w:shd w:val="clear" w:color="auto" w:fill="auto"/>
            <w:vAlign w:val="center"/>
          </w:tcPr>
          <w:p w:rsidR="00794DE2" w:rsidRPr="00794DE2" w:rsidRDefault="00794DE2" w:rsidP="00794DE2">
            <w:pPr>
              <w:spacing w:after="0" w:line="240" w:lineRule="auto"/>
              <w:jc w:val="center"/>
              <w:rPr>
                <w:rFonts w:asciiTheme="minorHAnsi" w:eastAsia="Times New Roman" w:hAnsiTheme="minorHAnsi" w:cs="DIN Pro Regular"/>
                <w:color w:val="000000"/>
                <w:sz w:val="20"/>
                <w:szCs w:val="20"/>
                <w:lang w:eastAsia="es-MX"/>
              </w:rPr>
            </w:pPr>
          </w:p>
        </w:tc>
        <w:tc>
          <w:tcPr>
            <w:tcW w:w="1493" w:type="dxa"/>
            <w:tcBorders>
              <w:top w:val="nil"/>
              <w:left w:val="nil"/>
              <w:bottom w:val="single" w:sz="8" w:space="0" w:color="auto"/>
              <w:right w:val="single" w:sz="8" w:space="0" w:color="auto"/>
            </w:tcBorders>
            <w:shd w:val="clear" w:color="auto" w:fill="auto"/>
            <w:vAlign w:val="center"/>
          </w:tcPr>
          <w:p w:rsidR="00794DE2" w:rsidRPr="00794DE2" w:rsidRDefault="00794DE2" w:rsidP="00794DE2">
            <w:pPr>
              <w:spacing w:after="0" w:line="240" w:lineRule="auto"/>
              <w:jc w:val="center"/>
              <w:rPr>
                <w:rFonts w:asciiTheme="minorHAnsi" w:eastAsia="Times New Roman" w:hAnsiTheme="minorHAnsi" w:cs="DIN Pro Regular"/>
                <w:color w:val="000000"/>
                <w:sz w:val="20"/>
                <w:szCs w:val="20"/>
                <w:lang w:eastAsia="es-MX"/>
              </w:rPr>
            </w:pPr>
          </w:p>
        </w:tc>
      </w:tr>
    </w:tbl>
    <w:p w:rsidR="00551F57" w:rsidRDefault="00551F57" w:rsidP="00551F57">
      <w:pPr>
        <w:pStyle w:val="Texto"/>
        <w:spacing w:line="240" w:lineRule="exact"/>
        <w:ind w:left="284" w:firstLine="0"/>
        <w:rPr>
          <w:rFonts w:asciiTheme="minorHAnsi" w:hAnsiTheme="minorHAnsi" w:cstheme="minorHAnsi"/>
          <w:sz w:val="20"/>
        </w:rPr>
      </w:pPr>
    </w:p>
    <w:p w:rsidR="00FF3A2E" w:rsidRPr="004E664E" w:rsidRDefault="00FF3A2E" w:rsidP="00FF3A2E">
      <w:pPr>
        <w:pStyle w:val="Texto"/>
        <w:spacing w:after="0" w:line="240" w:lineRule="exact"/>
        <w:rPr>
          <w:rFonts w:asciiTheme="minorHAnsi" w:hAnsiTheme="minorHAnsi" w:cstheme="minorHAnsi"/>
          <w:sz w:val="20"/>
        </w:rPr>
      </w:pPr>
      <w:r w:rsidRPr="004E664E">
        <w:rPr>
          <w:rFonts w:asciiTheme="minorHAnsi" w:hAnsiTheme="minorHAnsi" w:cstheme="minorHAnsi"/>
          <w:sz w:val="20"/>
        </w:rPr>
        <w:t>b)</w:t>
      </w:r>
      <w:r w:rsidRPr="004E664E">
        <w:rPr>
          <w:rFonts w:asciiTheme="minorHAnsi" w:hAnsiTheme="minorHAnsi" w:cstheme="minorHAnsi"/>
          <w:sz w:val="20"/>
        </w:rPr>
        <w:tab/>
        <w:t>Cambios en el porcentaje de depreciación o valor residual de los activos: no aplica</w:t>
      </w:r>
    </w:p>
    <w:p w:rsidR="00FF3A2E" w:rsidRPr="004E664E" w:rsidRDefault="00FF3A2E" w:rsidP="00FF3A2E">
      <w:pPr>
        <w:pStyle w:val="Texto"/>
        <w:spacing w:after="0" w:line="240" w:lineRule="exact"/>
        <w:rPr>
          <w:rFonts w:asciiTheme="minorHAnsi" w:hAnsiTheme="minorHAnsi" w:cstheme="minorHAnsi"/>
          <w:sz w:val="20"/>
        </w:rPr>
      </w:pPr>
      <w:r w:rsidRPr="004E664E">
        <w:rPr>
          <w:rFonts w:asciiTheme="minorHAnsi" w:hAnsiTheme="minorHAnsi" w:cstheme="minorHAnsi"/>
          <w:sz w:val="20"/>
        </w:rPr>
        <w:t>c)</w:t>
      </w:r>
      <w:r w:rsidRPr="004E664E">
        <w:rPr>
          <w:rFonts w:asciiTheme="minorHAnsi" w:hAnsiTheme="minorHAnsi" w:cstheme="minorHAnsi"/>
          <w:sz w:val="20"/>
        </w:rPr>
        <w:tab/>
        <w:t>Importe de los gastos capitalizados en el ejercicio, tanto financieros como de investigación y desarrollo: no aplica</w:t>
      </w:r>
    </w:p>
    <w:p w:rsidR="00FF3A2E" w:rsidRPr="004E664E" w:rsidRDefault="00FF3A2E" w:rsidP="00FF3A2E">
      <w:pPr>
        <w:pStyle w:val="Texto"/>
        <w:spacing w:after="0" w:line="240" w:lineRule="exact"/>
        <w:rPr>
          <w:rFonts w:asciiTheme="minorHAnsi" w:hAnsiTheme="minorHAnsi" w:cstheme="minorHAnsi"/>
          <w:sz w:val="20"/>
        </w:rPr>
      </w:pPr>
      <w:r w:rsidRPr="004E664E">
        <w:rPr>
          <w:rFonts w:asciiTheme="minorHAnsi" w:hAnsiTheme="minorHAnsi" w:cstheme="minorHAnsi"/>
          <w:sz w:val="20"/>
        </w:rPr>
        <w:t>d)</w:t>
      </w:r>
      <w:r w:rsidRPr="004E664E">
        <w:rPr>
          <w:rFonts w:asciiTheme="minorHAnsi" w:hAnsiTheme="minorHAnsi" w:cstheme="minorHAnsi"/>
          <w:sz w:val="20"/>
        </w:rPr>
        <w:tab/>
        <w:t>Riesgos por tipo de cambio o tipo de interés de las inversiones financieras: no aplica</w:t>
      </w:r>
    </w:p>
    <w:p w:rsidR="00FF3A2E" w:rsidRPr="004E664E" w:rsidRDefault="00FF3A2E" w:rsidP="00FF3A2E">
      <w:pPr>
        <w:pStyle w:val="Texto"/>
        <w:spacing w:after="0" w:line="240" w:lineRule="exact"/>
        <w:rPr>
          <w:rFonts w:asciiTheme="minorHAnsi" w:hAnsiTheme="minorHAnsi" w:cstheme="minorHAnsi"/>
          <w:sz w:val="20"/>
        </w:rPr>
      </w:pPr>
      <w:r w:rsidRPr="004E664E">
        <w:rPr>
          <w:rFonts w:asciiTheme="minorHAnsi" w:hAnsiTheme="minorHAnsi" w:cstheme="minorHAnsi"/>
          <w:sz w:val="20"/>
        </w:rPr>
        <w:t>e)</w:t>
      </w:r>
      <w:r w:rsidRPr="004E664E">
        <w:rPr>
          <w:rFonts w:asciiTheme="minorHAnsi" w:hAnsiTheme="minorHAnsi" w:cstheme="minorHAnsi"/>
          <w:sz w:val="20"/>
        </w:rPr>
        <w:tab/>
        <w:t>Valor activado en el ejercicio de los bienes construidos por la entidad: no aplica</w:t>
      </w:r>
    </w:p>
    <w:p w:rsidR="00FF3A2E" w:rsidRPr="004E664E" w:rsidRDefault="00FF3A2E" w:rsidP="00FF3A2E">
      <w:pPr>
        <w:pStyle w:val="Texto"/>
        <w:spacing w:after="0" w:line="240" w:lineRule="exact"/>
        <w:rPr>
          <w:rFonts w:asciiTheme="minorHAnsi" w:hAnsiTheme="minorHAnsi" w:cstheme="minorHAnsi"/>
          <w:sz w:val="20"/>
        </w:rPr>
      </w:pPr>
      <w:r w:rsidRPr="004E664E">
        <w:rPr>
          <w:rFonts w:asciiTheme="minorHAnsi" w:hAnsiTheme="minorHAnsi" w:cstheme="minorHAnsi"/>
          <w:sz w:val="20"/>
        </w:rPr>
        <w:t>f)</w:t>
      </w:r>
      <w:r w:rsidRPr="004E664E">
        <w:rPr>
          <w:rFonts w:asciiTheme="minorHAnsi" w:hAnsiTheme="minorHAnsi" w:cstheme="minorHAnsi"/>
          <w:sz w:val="20"/>
        </w:rPr>
        <w:tab/>
        <w:t>Otras circunstancias de carácter significativo que afecten el activo, tales como bienes en garantía, señalados en embargos, litigios, títulos de inversiones entregados en garantías, baja significativa del valor de inversiones financieras, etc.: no aplica</w:t>
      </w:r>
    </w:p>
    <w:p w:rsidR="00FF3A2E" w:rsidRPr="004E664E" w:rsidRDefault="00FF3A2E" w:rsidP="00FF3A2E">
      <w:pPr>
        <w:pStyle w:val="Texto"/>
        <w:spacing w:after="0" w:line="240" w:lineRule="exact"/>
        <w:rPr>
          <w:rFonts w:asciiTheme="minorHAnsi" w:hAnsiTheme="minorHAnsi" w:cstheme="minorHAnsi"/>
          <w:sz w:val="20"/>
        </w:rPr>
      </w:pPr>
      <w:r w:rsidRPr="004E664E">
        <w:rPr>
          <w:rFonts w:asciiTheme="minorHAnsi" w:hAnsiTheme="minorHAnsi" w:cstheme="minorHAnsi"/>
          <w:sz w:val="20"/>
        </w:rPr>
        <w:t>g)</w:t>
      </w:r>
      <w:r w:rsidRPr="004E664E">
        <w:rPr>
          <w:rFonts w:asciiTheme="minorHAnsi" w:hAnsiTheme="minorHAnsi" w:cstheme="minorHAnsi"/>
          <w:sz w:val="20"/>
        </w:rPr>
        <w:tab/>
        <w:t>Desmantelamiento de Activos, procedimientos, implicaciones, efectos contables: no aplica</w:t>
      </w:r>
    </w:p>
    <w:p w:rsidR="00FF3A2E" w:rsidRPr="004E664E" w:rsidRDefault="00FF3A2E" w:rsidP="00FF3A2E">
      <w:pPr>
        <w:pStyle w:val="Texto"/>
        <w:spacing w:after="0" w:line="240" w:lineRule="exact"/>
        <w:rPr>
          <w:rFonts w:asciiTheme="minorHAnsi" w:hAnsiTheme="minorHAnsi" w:cstheme="minorHAnsi"/>
          <w:sz w:val="20"/>
        </w:rPr>
      </w:pPr>
      <w:r w:rsidRPr="004E664E">
        <w:rPr>
          <w:rFonts w:asciiTheme="minorHAnsi" w:hAnsiTheme="minorHAnsi" w:cstheme="minorHAnsi"/>
          <w:sz w:val="20"/>
        </w:rPr>
        <w:t>h)</w:t>
      </w:r>
      <w:r w:rsidRPr="004E664E">
        <w:rPr>
          <w:rFonts w:asciiTheme="minorHAnsi" w:hAnsiTheme="minorHAnsi" w:cstheme="minorHAnsi"/>
          <w:sz w:val="20"/>
        </w:rPr>
        <w:tab/>
        <w:t>Administración de activos; planeación con el objetivo de que el ente los utilice de manera más efectiva: no aplica</w:t>
      </w:r>
    </w:p>
    <w:p w:rsidR="00551F57" w:rsidRPr="004E664E" w:rsidRDefault="00551F57" w:rsidP="00FF3A2E">
      <w:pPr>
        <w:pStyle w:val="Texto"/>
        <w:spacing w:after="0" w:line="240" w:lineRule="exact"/>
        <w:rPr>
          <w:rFonts w:asciiTheme="minorHAnsi" w:hAnsiTheme="minorHAnsi" w:cstheme="minorHAnsi"/>
          <w:sz w:val="20"/>
        </w:rPr>
      </w:pPr>
    </w:p>
    <w:p w:rsidR="00FF3A2E" w:rsidRPr="004E664E" w:rsidRDefault="00FF3A2E" w:rsidP="00FF3A2E">
      <w:pPr>
        <w:pStyle w:val="Texto"/>
        <w:rPr>
          <w:rFonts w:asciiTheme="minorHAnsi" w:hAnsiTheme="minorHAnsi" w:cstheme="minorHAnsi"/>
          <w:sz w:val="20"/>
        </w:rPr>
      </w:pPr>
      <w:r w:rsidRPr="004E664E">
        <w:rPr>
          <w:rFonts w:asciiTheme="minorHAnsi" w:hAnsiTheme="minorHAnsi" w:cstheme="minorHAnsi"/>
          <w:sz w:val="20"/>
        </w:rPr>
        <w:t>8.</w:t>
      </w:r>
      <w:r w:rsidRPr="004E664E">
        <w:rPr>
          <w:rFonts w:asciiTheme="minorHAnsi" w:hAnsiTheme="minorHAnsi" w:cstheme="minorHAnsi"/>
          <w:sz w:val="20"/>
        </w:rPr>
        <w:tab/>
        <w:t>Fideicomisos, Mandatos y Análogos</w:t>
      </w:r>
    </w:p>
    <w:p w:rsidR="00FF3A2E" w:rsidRPr="004E664E" w:rsidRDefault="00FF3A2E" w:rsidP="00FF3A2E">
      <w:pPr>
        <w:pStyle w:val="Texto"/>
        <w:spacing w:line="240" w:lineRule="exact"/>
        <w:rPr>
          <w:rFonts w:asciiTheme="minorHAnsi" w:hAnsiTheme="minorHAnsi" w:cstheme="minorHAnsi"/>
          <w:sz w:val="20"/>
        </w:rPr>
      </w:pPr>
      <w:r w:rsidRPr="004E664E">
        <w:rPr>
          <w:rFonts w:asciiTheme="minorHAnsi" w:hAnsiTheme="minorHAnsi" w:cstheme="minorHAnsi"/>
          <w:sz w:val="20"/>
        </w:rPr>
        <w:t xml:space="preserve">No aplica </w:t>
      </w:r>
    </w:p>
    <w:p w:rsidR="00FF3A2E" w:rsidRPr="004E664E" w:rsidRDefault="00FF3A2E" w:rsidP="00FF3A2E">
      <w:pPr>
        <w:pStyle w:val="Texto"/>
        <w:rPr>
          <w:rFonts w:asciiTheme="minorHAnsi" w:hAnsiTheme="minorHAnsi" w:cstheme="minorHAnsi"/>
          <w:sz w:val="20"/>
        </w:rPr>
      </w:pPr>
      <w:r w:rsidRPr="004E664E">
        <w:rPr>
          <w:rFonts w:asciiTheme="minorHAnsi" w:hAnsiTheme="minorHAnsi" w:cstheme="minorHAnsi"/>
          <w:sz w:val="20"/>
        </w:rPr>
        <w:t>9.</w:t>
      </w:r>
      <w:r w:rsidRPr="004E664E">
        <w:rPr>
          <w:rFonts w:asciiTheme="minorHAnsi" w:hAnsiTheme="minorHAnsi" w:cstheme="minorHAnsi"/>
          <w:sz w:val="20"/>
        </w:rPr>
        <w:tab/>
        <w:t>Reporte de la Recaudación</w:t>
      </w:r>
    </w:p>
    <w:p w:rsidR="00FF3A2E" w:rsidRPr="004E664E" w:rsidRDefault="00FF3A2E" w:rsidP="00FF3A2E">
      <w:pPr>
        <w:pStyle w:val="Texto"/>
        <w:spacing w:line="240" w:lineRule="exact"/>
        <w:rPr>
          <w:rFonts w:asciiTheme="minorHAnsi" w:hAnsiTheme="minorHAnsi" w:cstheme="minorHAnsi"/>
          <w:sz w:val="20"/>
        </w:rPr>
      </w:pPr>
      <w:r w:rsidRPr="004E664E">
        <w:rPr>
          <w:rFonts w:asciiTheme="minorHAnsi" w:hAnsiTheme="minorHAnsi" w:cstheme="minorHAnsi"/>
          <w:sz w:val="20"/>
        </w:rPr>
        <w:t>La Comisión de Parques y Biodiversidad de Tamaulipas tuvo un total de $ 111</w:t>
      </w:r>
      <w:proofErr w:type="gramStart"/>
      <w:r w:rsidRPr="004E664E">
        <w:rPr>
          <w:rFonts w:asciiTheme="minorHAnsi" w:hAnsiTheme="minorHAnsi" w:cstheme="minorHAnsi"/>
          <w:sz w:val="20"/>
        </w:rPr>
        <w:t>,0</w:t>
      </w:r>
      <w:r w:rsidR="00C459A9">
        <w:rPr>
          <w:rFonts w:asciiTheme="minorHAnsi" w:hAnsiTheme="minorHAnsi" w:cstheme="minorHAnsi"/>
          <w:sz w:val="20"/>
        </w:rPr>
        <w:t>15</w:t>
      </w:r>
      <w:r w:rsidRPr="004E664E">
        <w:rPr>
          <w:rFonts w:asciiTheme="minorHAnsi" w:hAnsiTheme="minorHAnsi" w:cstheme="minorHAnsi"/>
          <w:sz w:val="20"/>
        </w:rPr>
        <w:t>,69</w:t>
      </w:r>
      <w:r w:rsidR="00C459A9">
        <w:rPr>
          <w:rFonts w:asciiTheme="minorHAnsi" w:hAnsiTheme="minorHAnsi" w:cstheme="minorHAnsi"/>
          <w:sz w:val="20"/>
        </w:rPr>
        <w:t>7</w:t>
      </w:r>
      <w:proofErr w:type="gramEnd"/>
    </w:p>
    <w:p w:rsidR="00FF3A2E" w:rsidRPr="004E664E" w:rsidRDefault="00FF3A2E" w:rsidP="00FF3A2E">
      <w:pPr>
        <w:pStyle w:val="Texto"/>
        <w:rPr>
          <w:rFonts w:asciiTheme="minorHAnsi" w:hAnsiTheme="minorHAnsi" w:cstheme="minorHAnsi"/>
          <w:sz w:val="20"/>
        </w:rPr>
      </w:pPr>
    </w:p>
    <w:tbl>
      <w:tblPr>
        <w:tblW w:w="5320" w:type="dxa"/>
        <w:jc w:val="center"/>
        <w:tblCellMar>
          <w:left w:w="70" w:type="dxa"/>
          <w:right w:w="70" w:type="dxa"/>
        </w:tblCellMar>
        <w:tblLook w:val="04A0" w:firstRow="1" w:lastRow="0" w:firstColumn="1" w:lastColumn="0" w:noHBand="0" w:noVBand="1"/>
      </w:tblPr>
      <w:tblGrid>
        <w:gridCol w:w="3520"/>
        <w:gridCol w:w="1800"/>
      </w:tblGrid>
      <w:tr w:rsidR="00FF3A2E" w:rsidRPr="004E664E" w:rsidTr="00FF3A2E">
        <w:trPr>
          <w:trHeight w:val="300"/>
          <w:jc w:val="center"/>
        </w:trPr>
        <w:tc>
          <w:tcPr>
            <w:tcW w:w="3520" w:type="dxa"/>
            <w:tcBorders>
              <w:top w:val="single" w:sz="4" w:space="0" w:color="auto"/>
              <w:left w:val="single" w:sz="4" w:space="0" w:color="auto"/>
              <w:bottom w:val="single" w:sz="4" w:space="0" w:color="auto"/>
              <w:right w:val="single" w:sz="4" w:space="0" w:color="auto"/>
            </w:tcBorders>
            <w:shd w:val="clear" w:color="auto" w:fill="A50021"/>
            <w:noWrap/>
            <w:vAlign w:val="bottom"/>
            <w:hideMark/>
          </w:tcPr>
          <w:p w:rsidR="00FF3A2E" w:rsidRPr="004E664E" w:rsidRDefault="00FF3A2E" w:rsidP="00FF3A2E">
            <w:pPr>
              <w:pStyle w:val="Texto"/>
              <w:spacing w:line="240" w:lineRule="exact"/>
              <w:rPr>
                <w:rFonts w:asciiTheme="minorHAnsi" w:hAnsiTheme="minorHAnsi" w:cstheme="minorHAnsi"/>
                <w:b/>
                <w:bCs/>
                <w:sz w:val="20"/>
              </w:rPr>
            </w:pPr>
            <w:r w:rsidRPr="004E664E">
              <w:rPr>
                <w:rFonts w:asciiTheme="minorHAnsi" w:hAnsiTheme="minorHAnsi" w:cstheme="minorHAnsi"/>
                <w:b/>
                <w:bCs/>
                <w:sz w:val="20"/>
              </w:rPr>
              <w:t>Concepto</w:t>
            </w:r>
          </w:p>
        </w:tc>
        <w:tc>
          <w:tcPr>
            <w:tcW w:w="1800" w:type="dxa"/>
            <w:tcBorders>
              <w:top w:val="single" w:sz="4" w:space="0" w:color="auto"/>
              <w:left w:val="nil"/>
              <w:bottom w:val="single" w:sz="4" w:space="0" w:color="auto"/>
              <w:right w:val="single" w:sz="4" w:space="0" w:color="auto"/>
            </w:tcBorders>
            <w:shd w:val="clear" w:color="auto" w:fill="A50021"/>
            <w:noWrap/>
            <w:vAlign w:val="bottom"/>
            <w:hideMark/>
          </w:tcPr>
          <w:p w:rsidR="00FF3A2E" w:rsidRPr="004E664E" w:rsidRDefault="00FF3A2E" w:rsidP="00FF3A2E">
            <w:pPr>
              <w:pStyle w:val="Texto"/>
              <w:spacing w:line="240" w:lineRule="exact"/>
              <w:rPr>
                <w:rFonts w:asciiTheme="minorHAnsi" w:hAnsiTheme="minorHAnsi" w:cstheme="minorHAnsi"/>
                <w:b/>
                <w:bCs/>
                <w:sz w:val="20"/>
              </w:rPr>
            </w:pPr>
            <w:r w:rsidRPr="004E664E">
              <w:rPr>
                <w:rFonts w:asciiTheme="minorHAnsi" w:hAnsiTheme="minorHAnsi" w:cstheme="minorHAnsi"/>
                <w:b/>
                <w:bCs/>
                <w:sz w:val="20"/>
              </w:rPr>
              <w:t>Monto</w:t>
            </w:r>
          </w:p>
        </w:tc>
      </w:tr>
      <w:tr w:rsidR="00FF3A2E" w:rsidRPr="004E664E" w:rsidTr="00FF3A2E">
        <w:trPr>
          <w:trHeight w:val="451"/>
          <w:jc w:val="center"/>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FF3A2E" w:rsidRPr="004E664E" w:rsidRDefault="00FF3A2E" w:rsidP="00FF3A2E">
            <w:pPr>
              <w:pStyle w:val="Texto"/>
              <w:spacing w:line="240" w:lineRule="exact"/>
              <w:rPr>
                <w:rFonts w:asciiTheme="minorHAnsi" w:hAnsiTheme="minorHAnsi" w:cstheme="minorHAnsi"/>
                <w:sz w:val="20"/>
              </w:rPr>
            </w:pPr>
            <w:r w:rsidRPr="004E664E">
              <w:rPr>
                <w:rFonts w:asciiTheme="minorHAnsi" w:hAnsiTheme="minorHAnsi" w:cstheme="minorHAnsi"/>
                <w:sz w:val="20"/>
              </w:rPr>
              <w:t>Ingresos de Gestión</w:t>
            </w:r>
          </w:p>
        </w:tc>
        <w:tc>
          <w:tcPr>
            <w:tcW w:w="1800" w:type="dxa"/>
            <w:tcBorders>
              <w:top w:val="nil"/>
              <w:left w:val="nil"/>
              <w:bottom w:val="single" w:sz="4" w:space="0" w:color="auto"/>
              <w:right w:val="single" w:sz="4" w:space="0" w:color="auto"/>
            </w:tcBorders>
            <w:shd w:val="clear" w:color="auto" w:fill="auto"/>
            <w:noWrap/>
            <w:vAlign w:val="center"/>
            <w:hideMark/>
          </w:tcPr>
          <w:p w:rsidR="00FF3A2E" w:rsidRPr="004E664E" w:rsidRDefault="00FF3A2E" w:rsidP="00FF3A2E">
            <w:pPr>
              <w:pStyle w:val="Texto"/>
              <w:spacing w:line="240" w:lineRule="exact"/>
              <w:jc w:val="right"/>
              <w:rPr>
                <w:rFonts w:asciiTheme="minorHAnsi" w:hAnsiTheme="minorHAnsi" w:cstheme="minorHAnsi"/>
                <w:sz w:val="20"/>
              </w:rPr>
            </w:pPr>
            <w:r w:rsidRPr="004E664E">
              <w:rPr>
                <w:rFonts w:asciiTheme="minorHAnsi" w:hAnsiTheme="minorHAnsi" w:cstheme="minorHAnsi"/>
                <w:sz w:val="20"/>
              </w:rPr>
              <w:t>$4,203,690</w:t>
            </w:r>
          </w:p>
        </w:tc>
      </w:tr>
      <w:tr w:rsidR="00FF3A2E" w:rsidRPr="004E664E" w:rsidTr="00FF3A2E">
        <w:trPr>
          <w:trHeight w:val="549"/>
          <w:jc w:val="center"/>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FF3A2E" w:rsidRPr="004E664E" w:rsidRDefault="00FF3A2E" w:rsidP="00FF3A2E">
            <w:pPr>
              <w:pStyle w:val="Texto"/>
              <w:spacing w:line="240" w:lineRule="exact"/>
              <w:rPr>
                <w:rFonts w:asciiTheme="minorHAnsi" w:hAnsiTheme="minorHAnsi" w:cstheme="minorHAnsi"/>
                <w:sz w:val="20"/>
              </w:rPr>
            </w:pPr>
            <w:r w:rsidRPr="004E664E">
              <w:rPr>
                <w:rFonts w:asciiTheme="minorHAnsi" w:hAnsiTheme="minorHAnsi" w:cstheme="minorHAnsi"/>
                <w:sz w:val="20"/>
              </w:rPr>
              <w:t xml:space="preserve">Transferencias y asignaciones </w:t>
            </w:r>
          </w:p>
        </w:tc>
        <w:tc>
          <w:tcPr>
            <w:tcW w:w="1800" w:type="dxa"/>
            <w:tcBorders>
              <w:top w:val="nil"/>
              <w:left w:val="nil"/>
              <w:bottom w:val="single" w:sz="4" w:space="0" w:color="auto"/>
              <w:right w:val="single" w:sz="4" w:space="0" w:color="auto"/>
            </w:tcBorders>
            <w:shd w:val="clear" w:color="auto" w:fill="auto"/>
            <w:noWrap/>
            <w:vAlign w:val="center"/>
            <w:hideMark/>
          </w:tcPr>
          <w:p w:rsidR="00FF3A2E" w:rsidRPr="004E664E" w:rsidRDefault="00FF3A2E" w:rsidP="00FF3A2E">
            <w:pPr>
              <w:pStyle w:val="Texto"/>
              <w:spacing w:line="240" w:lineRule="exact"/>
              <w:jc w:val="right"/>
              <w:rPr>
                <w:rFonts w:asciiTheme="minorHAnsi" w:hAnsiTheme="minorHAnsi" w:cstheme="minorHAnsi"/>
                <w:sz w:val="20"/>
              </w:rPr>
            </w:pPr>
            <w:r w:rsidRPr="004E664E">
              <w:rPr>
                <w:rFonts w:asciiTheme="minorHAnsi" w:hAnsiTheme="minorHAnsi" w:cstheme="minorHAnsi"/>
                <w:sz w:val="20"/>
              </w:rPr>
              <w:t>$106,812,007</w:t>
            </w:r>
          </w:p>
        </w:tc>
      </w:tr>
      <w:tr w:rsidR="00FF3A2E" w:rsidRPr="004E664E" w:rsidTr="00FF3A2E">
        <w:trPr>
          <w:trHeight w:val="70"/>
          <w:jc w:val="center"/>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FF3A2E" w:rsidRPr="004E664E" w:rsidRDefault="00FF3A2E" w:rsidP="00FF3A2E">
            <w:pPr>
              <w:pStyle w:val="Texto"/>
              <w:spacing w:line="240" w:lineRule="exact"/>
              <w:rPr>
                <w:rFonts w:asciiTheme="minorHAnsi" w:hAnsiTheme="minorHAnsi" w:cstheme="minorHAnsi"/>
                <w:b/>
                <w:sz w:val="20"/>
              </w:rPr>
            </w:pPr>
            <w:r w:rsidRPr="004E664E">
              <w:rPr>
                <w:rFonts w:asciiTheme="minorHAnsi" w:hAnsiTheme="minorHAnsi" w:cstheme="minorHAnsi"/>
                <w:b/>
                <w:sz w:val="20"/>
              </w:rPr>
              <w:t>Total</w:t>
            </w:r>
          </w:p>
        </w:tc>
        <w:tc>
          <w:tcPr>
            <w:tcW w:w="1800" w:type="dxa"/>
            <w:tcBorders>
              <w:top w:val="nil"/>
              <w:left w:val="nil"/>
              <w:bottom w:val="single" w:sz="4" w:space="0" w:color="auto"/>
              <w:right w:val="single" w:sz="4" w:space="0" w:color="auto"/>
            </w:tcBorders>
            <w:shd w:val="clear" w:color="auto" w:fill="auto"/>
            <w:noWrap/>
            <w:vAlign w:val="center"/>
            <w:hideMark/>
          </w:tcPr>
          <w:p w:rsidR="00FF3A2E" w:rsidRPr="004E664E" w:rsidRDefault="00F30F1C" w:rsidP="00F30F1C">
            <w:pPr>
              <w:pStyle w:val="Texto"/>
              <w:spacing w:line="240" w:lineRule="exact"/>
              <w:jc w:val="right"/>
              <w:rPr>
                <w:rFonts w:asciiTheme="minorHAnsi" w:hAnsiTheme="minorHAnsi" w:cstheme="minorHAnsi"/>
                <w:b/>
                <w:sz w:val="20"/>
              </w:rPr>
            </w:pPr>
            <w:r>
              <w:rPr>
                <w:rFonts w:asciiTheme="minorHAnsi" w:hAnsiTheme="minorHAnsi" w:cstheme="minorHAnsi"/>
                <w:b/>
                <w:sz w:val="20"/>
              </w:rPr>
              <w:t>$111,015,697</w:t>
            </w:r>
          </w:p>
        </w:tc>
      </w:tr>
    </w:tbl>
    <w:p w:rsidR="00FF3A2E" w:rsidRPr="004E664E" w:rsidRDefault="00FF3A2E" w:rsidP="00FF3A2E">
      <w:pPr>
        <w:pStyle w:val="Texto"/>
        <w:rPr>
          <w:rFonts w:asciiTheme="minorHAnsi" w:hAnsiTheme="minorHAnsi" w:cstheme="minorHAnsi"/>
          <w:sz w:val="20"/>
        </w:rPr>
      </w:pPr>
    </w:p>
    <w:p w:rsidR="00F50149" w:rsidRPr="004E664E" w:rsidRDefault="00C459A9" w:rsidP="00FF3A2E">
      <w:pPr>
        <w:pStyle w:val="Texto"/>
        <w:rPr>
          <w:rFonts w:asciiTheme="minorHAnsi" w:hAnsiTheme="minorHAnsi" w:cstheme="minorHAnsi"/>
          <w:sz w:val="20"/>
        </w:rPr>
      </w:pPr>
      <w:r>
        <w:rPr>
          <w:rFonts w:asciiTheme="minorHAnsi" w:hAnsiTheme="minorHAnsi" w:cstheme="minorHAnsi"/>
          <w:sz w:val="20"/>
        </w:rPr>
        <w:lastRenderedPageBreak/>
        <w:t xml:space="preserve">                   </w:t>
      </w:r>
    </w:p>
    <w:p w:rsidR="00FF3A2E" w:rsidRPr="004E664E" w:rsidRDefault="00FF3A2E" w:rsidP="00FF3A2E">
      <w:pPr>
        <w:pStyle w:val="Texto"/>
        <w:rPr>
          <w:rFonts w:asciiTheme="minorHAnsi" w:hAnsiTheme="minorHAnsi" w:cstheme="minorHAnsi"/>
          <w:sz w:val="20"/>
        </w:rPr>
      </w:pPr>
      <w:r w:rsidRPr="004E664E">
        <w:rPr>
          <w:rFonts w:asciiTheme="minorHAnsi" w:hAnsiTheme="minorHAnsi" w:cstheme="minorHAnsi"/>
          <w:sz w:val="20"/>
        </w:rPr>
        <w:t>10.</w:t>
      </w:r>
      <w:r w:rsidRPr="004E664E">
        <w:rPr>
          <w:rFonts w:asciiTheme="minorHAnsi" w:hAnsiTheme="minorHAnsi" w:cstheme="minorHAnsi"/>
          <w:sz w:val="20"/>
        </w:rPr>
        <w:tab/>
        <w:t>Información sobre la Deuda y el Reporte Analítico de la Deuda</w:t>
      </w:r>
    </w:p>
    <w:p w:rsidR="00FF3A2E" w:rsidRPr="004E664E" w:rsidRDefault="00541839" w:rsidP="00FF3A2E">
      <w:pPr>
        <w:pStyle w:val="Texto"/>
        <w:spacing w:line="240" w:lineRule="exact"/>
        <w:rPr>
          <w:rFonts w:asciiTheme="minorHAnsi" w:hAnsiTheme="minorHAnsi" w:cstheme="minorHAnsi"/>
          <w:sz w:val="20"/>
        </w:rPr>
      </w:pPr>
      <w:r>
        <w:rPr>
          <w:rFonts w:asciiTheme="minorHAnsi" w:hAnsiTheme="minorHAnsi" w:cstheme="minorHAnsi"/>
          <w:sz w:val="20"/>
        </w:rPr>
        <w:t>No aplica</w:t>
      </w:r>
    </w:p>
    <w:p w:rsidR="003B0186" w:rsidRPr="004E664E" w:rsidRDefault="003B0186" w:rsidP="00FF3A2E">
      <w:pPr>
        <w:pStyle w:val="Texto"/>
        <w:rPr>
          <w:rFonts w:asciiTheme="minorHAnsi" w:hAnsiTheme="minorHAnsi" w:cstheme="minorHAnsi"/>
          <w:sz w:val="20"/>
        </w:rPr>
      </w:pPr>
    </w:p>
    <w:p w:rsidR="00FF3A2E" w:rsidRPr="004E664E" w:rsidRDefault="00FF3A2E" w:rsidP="00FF3A2E">
      <w:pPr>
        <w:pStyle w:val="Texto"/>
        <w:rPr>
          <w:rFonts w:asciiTheme="minorHAnsi" w:hAnsiTheme="minorHAnsi" w:cstheme="minorHAnsi"/>
          <w:sz w:val="20"/>
        </w:rPr>
      </w:pPr>
      <w:r w:rsidRPr="004E664E">
        <w:rPr>
          <w:rFonts w:asciiTheme="minorHAnsi" w:hAnsiTheme="minorHAnsi" w:cstheme="minorHAnsi"/>
          <w:sz w:val="20"/>
        </w:rPr>
        <w:t>11.   Calificaciones otorgadas</w:t>
      </w:r>
    </w:p>
    <w:p w:rsidR="00FF3A2E" w:rsidRPr="004E664E" w:rsidRDefault="00FF3A2E" w:rsidP="00FF3A2E">
      <w:pPr>
        <w:pStyle w:val="Texto"/>
        <w:spacing w:line="240" w:lineRule="exact"/>
        <w:rPr>
          <w:rFonts w:asciiTheme="minorHAnsi" w:hAnsiTheme="minorHAnsi" w:cstheme="minorHAnsi"/>
          <w:sz w:val="20"/>
        </w:rPr>
      </w:pPr>
      <w:r w:rsidRPr="004E664E">
        <w:rPr>
          <w:rFonts w:asciiTheme="minorHAnsi" w:hAnsiTheme="minorHAnsi" w:cstheme="minorHAnsi"/>
          <w:sz w:val="20"/>
        </w:rPr>
        <w:t>No aplica</w:t>
      </w:r>
    </w:p>
    <w:p w:rsidR="00FF3A2E" w:rsidRPr="004E664E" w:rsidRDefault="00FF3A2E" w:rsidP="00FF3A2E">
      <w:pPr>
        <w:pStyle w:val="Texto"/>
        <w:rPr>
          <w:rFonts w:asciiTheme="minorHAnsi" w:hAnsiTheme="minorHAnsi" w:cstheme="minorHAnsi"/>
          <w:sz w:val="20"/>
        </w:rPr>
      </w:pPr>
    </w:p>
    <w:p w:rsidR="00FF3A2E" w:rsidRPr="004E664E" w:rsidRDefault="00F50149" w:rsidP="00FF3A2E">
      <w:pPr>
        <w:pStyle w:val="Texto"/>
        <w:rPr>
          <w:rFonts w:asciiTheme="minorHAnsi" w:hAnsiTheme="minorHAnsi" w:cstheme="minorHAnsi"/>
          <w:sz w:val="20"/>
        </w:rPr>
      </w:pPr>
      <w:r w:rsidRPr="004E664E">
        <w:rPr>
          <w:rFonts w:asciiTheme="minorHAnsi" w:hAnsiTheme="minorHAnsi" w:cstheme="minorHAnsi"/>
          <w:sz w:val="20"/>
        </w:rPr>
        <w:t>1</w:t>
      </w:r>
      <w:r w:rsidR="00FF3A2E" w:rsidRPr="004E664E">
        <w:rPr>
          <w:rFonts w:asciiTheme="minorHAnsi" w:hAnsiTheme="minorHAnsi" w:cstheme="minorHAnsi"/>
          <w:sz w:val="20"/>
        </w:rPr>
        <w:t>2.</w:t>
      </w:r>
      <w:r w:rsidR="00FF3A2E" w:rsidRPr="004E664E">
        <w:rPr>
          <w:rFonts w:asciiTheme="minorHAnsi" w:hAnsiTheme="minorHAnsi" w:cstheme="minorHAnsi"/>
          <w:sz w:val="20"/>
        </w:rPr>
        <w:tab/>
        <w:t>Proceso de Mejora</w:t>
      </w:r>
    </w:p>
    <w:p w:rsidR="00FF3A2E" w:rsidRPr="004E664E" w:rsidRDefault="00FF3A2E" w:rsidP="00FF3A2E">
      <w:pPr>
        <w:pStyle w:val="Texto"/>
        <w:rPr>
          <w:rFonts w:asciiTheme="minorHAnsi" w:hAnsiTheme="minorHAnsi" w:cstheme="minorHAnsi"/>
          <w:sz w:val="20"/>
        </w:rPr>
      </w:pPr>
    </w:p>
    <w:p w:rsidR="00FF3A2E" w:rsidRPr="004E664E" w:rsidRDefault="00FF3A2E" w:rsidP="00FF3A2E">
      <w:pPr>
        <w:pStyle w:val="Texto"/>
        <w:numPr>
          <w:ilvl w:val="0"/>
          <w:numId w:val="18"/>
        </w:numPr>
        <w:rPr>
          <w:rFonts w:asciiTheme="minorHAnsi" w:hAnsiTheme="minorHAnsi" w:cstheme="minorHAnsi"/>
          <w:sz w:val="20"/>
        </w:rPr>
      </w:pPr>
      <w:r w:rsidRPr="004E664E">
        <w:rPr>
          <w:rFonts w:asciiTheme="minorHAnsi" w:hAnsiTheme="minorHAnsi" w:cstheme="minorHAnsi"/>
          <w:sz w:val="20"/>
        </w:rPr>
        <w:t>En cuanto a procesos de mejora el Organismo lleva a cabo reuniones mensuales con los responsables de áreas, encargados del programa operativo anual con la finalidad de dar seguimiento a cada una de las actividades a su cargo.</w:t>
      </w:r>
    </w:p>
    <w:p w:rsidR="00FF3A2E" w:rsidRDefault="00FF3A2E" w:rsidP="00FF3A2E">
      <w:pPr>
        <w:pStyle w:val="Texto"/>
        <w:rPr>
          <w:rFonts w:asciiTheme="minorHAnsi" w:hAnsiTheme="minorHAnsi" w:cstheme="minorHAnsi"/>
          <w:sz w:val="20"/>
        </w:rPr>
      </w:pPr>
    </w:p>
    <w:p w:rsidR="00794DE2" w:rsidRDefault="00794DE2" w:rsidP="00FF3A2E">
      <w:pPr>
        <w:pStyle w:val="Texto"/>
        <w:rPr>
          <w:rFonts w:asciiTheme="minorHAnsi" w:hAnsiTheme="minorHAnsi" w:cstheme="minorHAnsi"/>
          <w:sz w:val="20"/>
        </w:rPr>
      </w:pPr>
    </w:p>
    <w:p w:rsidR="00794DE2" w:rsidRDefault="00794DE2" w:rsidP="00FF3A2E">
      <w:pPr>
        <w:pStyle w:val="Texto"/>
        <w:rPr>
          <w:rFonts w:asciiTheme="minorHAnsi" w:hAnsiTheme="minorHAnsi" w:cstheme="minorHAnsi"/>
          <w:sz w:val="20"/>
        </w:rPr>
      </w:pPr>
    </w:p>
    <w:p w:rsidR="00794DE2" w:rsidRPr="004E664E" w:rsidRDefault="00794DE2" w:rsidP="00FF3A2E">
      <w:pPr>
        <w:pStyle w:val="Texto"/>
        <w:rPr>
          <w:rFonts w:asciiTheme="minorHAnsi" w:hAnsiTheme="minorHAnsi" w:cstheme="minorHAnsi"/>
          <w:sz w:val="20"/>
        </w:rPr>
      </w:pPr>
    </w:p>
    <w:p w:rsidR="00FF3A2E" w:rsidRPr="004E664E" w:rsidRDefault="00FF3A2E" w:rsidP="00FF3A2E">
      <w:pPr>
        <w:pStyle w:val="Texto"/>
        <w:numPr>
          <w:ilvl w:val="0"/>
          <w:numId w:val="18"/>
        </w:numPr>
        <w:rPr>
          <w:rFonts w:asciiTheme="minorHAnsi" w:hAnsiTheme="minorHAnsi" w:cstheme="minorHAnsi"/>
          <w:sz w:val="20"/>
        </w:rPr>
      </w:pPr>
      <w:r w:rsidRPr="004E664E">
        <w:rPr>
          <w:rFonts w:asciiTheme="minorHAnsi" w:hAnsiTheme="minorHAnsi" w:cstheme="minorHAnsi"/>
          <w:sz w:val="20"/>
        </w:rPr>
        <w:t>Para poder analizar y tomar las medidas preventivas o correctivas, se realiza evaluación al programa de control interno al inicio de cada ejercicio para poder visualizar las metas establecidas en el programa operativo anual, analizándose el cumplimiento de lo programado con lo ejecutado.</w:t>
      </w:r>
    </w:p>
    <w:p w:rsidR="00FF3A2E" w:rsidRPr="004E664E" w:rsidRDefault="00FF3A2E" w:rsidP="00FF3A2E">
      <w:pPr>
        <w:pStyle w:val="Texto"/>
        <w:rPr>
          <w:rFonts w:asciiTheme="minorHAnsi" w:hAnsiTheme="minorHAnsi" w:cstheme="minorHAnsi"/>
          <w:sz w:val="20"/>
        </w:rPr>
      </w:pPr>
    </w:p>
    <w:p w:rsidR="00FF3A2E" w:rsidRPr="004E664E" w:rsidRDefault="00FF3A2E" w:rsidP="00FF3A2E">
      <w:pPr>
        <w:pStyle w:val="Texto"/>
        <w:rPr>
          <w:rFonts w:asciiTheme="minorHAnsi" w:hAnsiTheme="minorHAnsi" w:cstheme="minorHAnsi"/>
          <w:sz w:val="20"/>
        </w:rPr>
      </w:pPr>
      <w:r w:rsidRPr="004E664E">
        <w:rPr>
          <w:rFonts w:asciiTheme="minorHAnsi" w:hAnsiTheme="minorHAnsi" w:cstheme="minorHAnsi"/>
          <w:sz w:val="20"/>
        </w:rPr>
        <w:t>En medidas de desempeño financiero:</w:t>
      </w:r>
    </w:p>
    <w:p w:rsidR="00FF3A2E" w:rsidRPr="004E664E" w:rsidRDefault="00FF3A2E" w:rsidP="00FF3A2E">
      <w:pPr>
        <w:pStyle w:val="Texto"/>
        <w:rPr>
          <w:rFonts w:asciiTheme="minorHAnsi" w:hAnsiTheme="minorHAnsi" w:cstheme="minorHAnsi"/>
          <w:sz w:val="20"/>
        </w:rPr>
      </w:pPr>
    </w:p>
    <w:p w:rsidR="00FF3A2E" w:rsidRPr="004E664E" w:rsidRDefault="00FF3A2E" w:rsidP="00FF3A2E">
      <w:pPr>
        <w:pStyle w:val="Texto"/>
        <w:numPr>
          <w:ilvl w:val="0"/>
          <w:numId w:val="17"/>
        </w:numPr>
        <w:rPr>
          <w:rFonts w:asciiTheme="minorHAnsi" w:hAnsiTheme="minorHAnsi" w:cstheme="minorHAnsi"/>
          <w:sz w:val="20"/>
        </w:rPr>
      </w:pPr>
      <w:r w:rsidRPr="004E664E">
        <w:rPr>
          <w:rFonts w:asciiTheme="minorHAnsi" w:hAnsiTheme="minorHAnsi" w:cstheme="minorHAnsi"/>
          <w:sz w:val="20"/>
        </w:rPr>
        <w:t>El Organismo se ha preocupado por el buen manejo de las finanzas, es por ello que al término de cada trimestre se evalúa el cierre financiero, realizando un comparativo de ingresos y egresos. De esta evaluación se establecen medidas referentes al plan anual.</w:t>
      </w:r>
    </w:p>
    <w:p w:rsidR="00F50149" w:rsidRPr="004E664E" w:rsidRDefault="00F50149" w:rsidP="00FF3A2E">
      <w:pPr>
        <w:pStyle w:val="Texto"/>
        <w:rPr>
          <w:rFonts w:asciiTheme="minorHAnsi" w:hAnsiTheme="minorHAnsi" w:cstheme="minorHAnsi"/>
          <w:sz w:val="20"/>
        </w:rPr>
      </w:pPr>
    </w:p>
    <w:p w:rsidR="00FF3A2E" w:rsidRPr="004E664E" w:rsidRDefault="00FF3A2E" w:rsidP="00FF3A2E">
      <w:pPr>
        <w:pStyle w:val="Texto"/>
        <w:rPr>
          <w:rFonts w:asciiTheme="minorHAnsi" w:hAnsiTheme="minorHAnsi" w:cstheme="minorHAnsi"/>
          <w:sz w:val="20"/>
        </w:rPr>
      </w:pPr>
      <w:r w:rsidRPr="004E664E">
        <w:rPr>
          <w:rFonts w:asciiTheme="minorHAnsi" w:hAnsiTheme="minorHAnsi" w:cstheme="minorHAnsi"/>
          <w:sz w:val="20"/>
        </w:rPr>
        <w:t>13.</w:t>
      </w:r>
      <w:r w:rsidRPr="004E664E">
        <w:rPr>
          <w:rFonts w:asciiTheme="minorHAnsi" w:hAnsiTheme="minorHAnsi" w:cstheme="minorHAnsi"/>
          <w:sz w:val="20"/>
        </w:rPr>
        <w:tab/>
        <w:t>Información por Segmentos</w:t>
      </w:r>
    </w:p>
    <w:p w:rsidR="00FF3A2E" w:rsidRPr="004E664E" w:rsidRDefault="00FF3A2E" w:rsidP="00FF3A2E">
      <w:pPr>
        <w:pStyle w:val="Texto"/>
        <w:rPr>
          <w:rFonts w:asciiTheme="minorHAnsi" w:hAnsiTheme="minorHAnsi" w:cstheme="minorHAnsi"/>
          <w:sz w:val="20"/>
        </w:rPr>
      </w:pPr>
    </w:p>
    <w:p w:rsidR="00FF3A2E" w:rsidRPr="004E664E" w:rsidRDefault="00FF3A2E" w:rsidP="003B0186">
      <w:pPr>
        <w:pStyle w:val="Texto"/>
        <w:ind w:left="288" w:firstLine="0"/>
        <w:rPr>
          <w:rFonts w:asciiTheme="minorHAnsi" w:hAnsiTheme="minorHAnsi" w:cstheme="minorHAnsi"/>
          <w:sz w:val="20"/>
        </w:rPr>
      </w:pPr>
      <w:r w:rsidRPr="004E664E">
        <w:rPr>
          <w:rFonts w:asciiTheme="minorHAnsi" w:hAnsiTheme="minorHAnsi" w:cstheme="minorHAnsi"/>
          <w:sz w:val="20"/>
        </w:rPr>
        <w:t>El Organismo no maneja información financiera de manera segmentada en razón de las actividades y operaciones que realiza el ente.</w:t>
      </w:r>
    </w:p>
    <w:p w:rsidR="00B266A7" w:rsidRPr="004E664E" w:rsidRDefault="00B266A7" w:rsidP="00FF3A2E">
      <w:pPr>
        <w:pStyle w:val="Texto"/>
        <w:rPr>
          <w:rFonts w:asciiTheme="minorHAnsi" w:hAnsiTheme="minorHAnsi" w:cstheme="minorHAnsi"/>
          <w:sz w:val="20"/>
        </w:rPr>
      </w:pPr>
    </w:p>
    <w:p w:rsidR="00FF3A2E" w:rsidRPr="004E664E" w:rsidRDefault="00FF3A2E" w:rsidP="00FF3A2E">
      <w:pPr>
        <w:pStyle w:val="Texto"/>
        <w:rPr>
          <w:rFonts w:asciiTheme="minorHAnsi" w:hAnsiTheme="minorHAnsi" w:cstheme="minorHAnsi"/>
          <w:sz w:val="20"/>
        </w:rPr>
      </w:pPr>
      <w:r w:rsidRPr="004E664E">
        <w:rPr>
          <w:rFonts w:asciiTheme="minorHAnsi" w:hAnsiTheme="minorHAnsi" w:cstheme="minorHAnsi"/>
          <w:sz w:val="20"/>
        </w:rPr>
        <w:t>14.</w:t>
      </w:r>
      <w:r w:rsidRPr="004E664E">
        <w:rPr>
          <w:rFonts w:asciiTheme="minorHAnsi" w:hAnsiTheme="minorHAnsi" w:cstheme="minorHAnsi"/>
          <w:sz w:val="20"/>
        </w:rPr>
        <w:tab/>
        <w:t>Eventos Posteriores al Cierre</w:t>
      </w:r>
    </w:p>
    <w:p w:rsidR="00FF3A2E" w:rsidRPr="004E664E" w:rsidRDefault="00FF3A2E" w:rsidP="00FF3A2E">
      <w:pPr>
        <w:pStyle w:val="Texto"/>
        <w:rPr>
          <w:rFonts w:asciiTheme="minorHAnsi" w:hAnsiTheme="minorHAnsi" w:cstheme="minorHAnsi"/>
          <w:sz w:val="20"/>
        </w:rPr>
      </w:pPr>
    </w:p>
    <w:p w:rsidR="00FF3A2E" w:rsidRPr="004E664E" w:rsidRDefault="00FF3A2E" w:rsidP="00FF3A2E">
      <w:pPr>
        <w:pStyle w:val="Texto"/>
        <w:rPr>
          <w:rFonts w:asciiTheme="minorHAnsi" w:hAnsiTheme="minorHAnsi" w:cstheme="minorHAnsi"/>
          <w:sz w:val="20"/>
        </w:rPr>
      </w:pPr>
      <w:r w:rsidRPr="004E664E">
        <w:rPr>
          <w:rFonts w:asciiTheme="minorHAnsi" w:hAnsiTheme="minorHAnsi" w:cstheme="minorHAnsi"/>
          <w:sz w:val="20"/>
        </w:rPr>
        <w:t>Este Organismo no tuvo eventos posteriores al cierre.</w:t>
      </w:r>
    </w:p>
    <w:p w:rsidR="00FF3A2E" w:rsidRPr="004E664E" w:rsidRDefault="00FF3A2E" w:rsidP="00FF3A2E">
      <w:pPr>
        <w:pStyle w:val="Texto"/>
        <w:rPr>
          <w:rFonts w:asciiTheme="minorHAnsi" w:hAnsiTheme="minorHAnsi" w:cstheme="minorHAnsi"/>
          <w:sz w:val="20"/>
        </w:rPr>
      </w:pPr>
    </w:p>
    <w:p w:rsidR="00FF3A2E" w:rsidRPr="004E664E" w:rsidRDefault="00FF3A2E" w:rsidP="00FF3A2E">
      <w:pPr>
        <w:pStyle w:val="Texto"/>
        <w:rPr>
          <w:rFonts w:asciiTheme="minorHAnsi" w:hAnsiTheme="minorHAnsi" w:cstheme="minorHAnsi"/>
          <w:sz w:val="20"/>
        </w:rPr>
      </w:pPr>
      <w:r w:rsidRPr="004E664E">
        <w:rPr>
          <w:rFonts w:asciiTheme="minorHAnsi" w:hAnsiTheme="minorHAnsi" w:cstheme="minorHAnsi"/>
          <w:sz w:val="20"/>
        </w:rPr>
        <w:t>15.</w:t>
      </w:r>
      <w:r w:rsidRPr="004E664E">
        <w:rPr>
          <w:rFonts w:asciiTheme="minorHAnsi" w:hAnsiTheme="minorHAnsi" w:cstheme="minorHAnsi"/>
          <w:sz w:val="20"/>
        </w:rPr>
        <w:tab/>
        <w:t>Partes Relacionadas</w:t>
      </w:r>
    </w:p>
    <w:p w:rsidR="00FF3A2E" w:rsidRDefault="00FF3A2E" w:rsidP="003B0186">
      <w:pPr>
        <w:pStyle w:val="Texto"/>
        <w:spacing w:line="240" w:lineRule="exact"/>
        <w:ind w:left="288" w:firstLine="0"/>
        <w:rPr>
          <w:rFonts w:asciiTheme="minorHAnsi" w:hAnsiTheme="minorHAnsi" w:cstheme="minorHAnsi"/>
          <w:sz w:val="20"/>
        </w:rPr>
      </w:pPr>
      <w:r w:rsidRPr="004E664E">
        <w:rPr>
          <w:rFonts w:asciiTheme="minorHAnsi" w:hAnsiTheme="minorHAnsi" w:cstheme="minorHAnsi"/>
          <w:sz w:val="20"/>
        </w:rPr>
        <w:t>No existen partes relacionadas en el periodo que se informa, que pudieran ejercer influencia significativa sobre la toma de decisiones financieras y operativas de la Comisión de Parques y Biodiversidad de Tamaulipas.</w:t>
      </w:r>
    </w:p>
    <w:p w:rsidR="00C459A9" w:rsidRDefault="00C459A9" w:rsidP="003B0186">
      <w:pPr>
        <w:pStyle w:val="Texto"/>
        <w:spacing w:line="240" w:lineRule="exact"/>
        <w:ind w:left="288" w:firstLine="0"/>
        <w:rPr>
          <w:rFonts w:asciiTheme="minorHAnsi" w:hAnsiTheme="minorHAnsi" w:cstheme="minorHAnsi"/>
          <w:sz w:val="20"/>
        </w:rPr>
      </w:pPr>
    </w:p>
    <w:p w:rsidR="00C459A9" w:rsidRDefault="00C459A9" w:rsidP="003B0186">
      <w:pPr>
        <w:pStyle w:val="Texto"/>
        <w:spacing w:line="240" w:lineRule="exact"/>
        <w:ind w:left="288" w:firstLine="0"/>
        <w:rPr>
          <w:rFonts w:ascii="Calibri" w:hAnsi="Calibri" w:cs="DIN Pro Regular"/>
          <w:sz w:val="20"/>
          <w:lang w:val="es-MX"/>
        </w:rPr>
      </w:pPr>
      <w:r>
        <w:rPr>
          <w:rFonts w:ascii="Calibri" w:hAnsi="Calibri" w:cs="DIN Pro Regular"/>
          <w:sz w:val="20"/>
          <w:lang w:val="es-MX"/>
        </w:rPr>
        <w:t xml:space="preserve">16.   </w:t>
      </w:r>
      <w:r w:rsidRPr="00600E8E">
        <w:t xml:space="preserve"> </w:t>
      </w:r>
      <w:r w:rsidRPr="00600E8E">
        <w:rPr>
          <w:rFonts w:ascii="Calibri" w:hAnsi="Calibri" w:cs="DIN Pro Regular"/>
          <w:sz w:val="20"/>
          <w:lang w:val="es-MX"/>
        </w:rPr>
        <w:t>Responsabilidad Sobre la Presentación Razonable de la Información Contable</w:t>
      </w:r>
    </w:p>
    <w:p w:rsidR="00C459A9" w:rsidRPr="004E664E" w:rsidRDefault="00C459A9" w:rsidP="00C459A9">
      <w:pPr>
        <w:pStyle w:val="Texto"/>
        <w:spacing w:after="0" w:line="240" w:lineRule="exact"/>
        <w:ind w:firstLine="0"/>
        <w:rPr>
          <w:rFonts w:asciiTheme="minorHAnsi" w:hAnsiTheme="minorHAnsi" w:cstheme="minorHAnsi"/>
          <w:sz w:val="20"/>
        </w:rPr>
      </w:pPr>
      <w:r>
        <w:rPr>
          <w:rFonts w:ascii="Calibri" w:hAnsi="Calibri" w:cs="DIN Pro Regular"/>
          <w:sz w:val="20"/>
          <w:lang w:val="es-MX"/>
        </w:rPr>
        <w:t xml:space="preserve">Este Organismo Público Descentralizado, firma en cada página de la información contable e incluye al final la </w:t>
      </w:r>
      <w:r w:rsidR="00F61443">
        <w:rPr>
          <w:rFonts w:ascii="Calibri" w:hAnsi="Calibri" w:cs="DIN Pro Regular"/>
          <w:sz w:val="20"/>
          <w:lang w:val="es-MX"/>
        </w:rPr>
        <w:t xml:space="preserve"> </w:t>
      </w:r>
      <w:r>
        <w:rPr>
          <w:rFonts w:ascii="Calibri" w:hAnsi="Calibri" w:cs="DIN Pro Regular"/>
          <w:sz w:val="20"/>
          <w:lang w:val="es-MX"/>
        </w:rPr>
        <w:t>leyenda</w:t>
      </w:r>
      <w:r w:rsidRPr="00C459A9">
        <w:rPr>
          <w:rFonts w:asciiTheme="minorHAnsi" w:hAnsiTheme="minorHAnsi" w:cstheme="minorHAnsi"/>
          <w:sz w:val="20"/>
        </w:rPr>
        <w:t xml:space="preserve"> </w:t>
      </w:r>
      <w:r>
        <w:rPr>
          <w:rFonts w:asciiTheme="minorHAnsi" w:hAnsiTheme="minorHAnsi" w:cstheme="minorHAnsi"/>
          <w:sz w:val="20"/>
        </w:rPr>
        <w:t>“</w:t>
      </w:r>
      <w:r w:rsidRPr="004E664E">
        <w:rPr>
          <w:rFonts w:asciiTheme="minorHAnsi" w:hAnsiTheme="minorHAnsi" w:cstheme="minorHAnsi"/>
          <w:sz w:val="20"/>
        </w:rPr>
        <w:t>Bajo protesta de decir verdad declaramos que los Estados Financieros y sus Notas, son razonablemente correctos y son responsabilidad del emisor</w:t>
      </w:r>
      <w:r>
        <w:rPr>
          <w:rFonts w:asciiTheme="minorHAnsi" w:hAnsiTheme="minorHAnsi" w:cstheme="minorHAnsi"/>
          <w:sz w:val="20"/>
        </w:rPr>
        <w:t xml:space="preserve">.” </w:t>
      </w:r>
    </w:p>
    <w:p w:rsidR="00C459A9" w:rsidRDefault="00C459A9" w:rsidP="003B0186">
      <w:pPr>
        <w:pStyle w:val="Texto"/>
        <w:spacing w:line="240" w:lineRule="exact"/>
        <w:ind w:left="288" w:firstLine="0"/>
        <w:rPr>
          <w:rFonts w:ascii="Calibri" w:hAnsi="Calibri" w:cs="DIN Pro Regular"/>
          <w:sz w:val="20"/>
          <w:lang w:val="es-MX"/>
        </w:rPr>
      </w:pPr>
      <w:r>
        <w:rPr>
          <w:rFonts w:ascii="Calibri" w:hAnsi="Calibri" w:cs="DIN Pro Regular"/>
          <w:sz w:val="20"/>
          <w:lang w:val="es-MX"/>
        </w:rPr>
        <w:t xml:space="preserve"> </w:t>
      </w:r>
    </w:p>
    <w:p w:rsidR="00B31AAA" w:rsidRPr="004E664E" w:rsidRDefault="00B31AAA" w:rsidP="00B31AAA">
      <w:pPr>
        <w:pStyle w:val="Texto"/>
        <w:spacing w:after="0" w:line="240" w:lineRule="exact"/>
        <w:ind w:firstLine="0"/>
        <w:rPr>
          <w:rFonts w:asciiTheme="minorHAnsi" w:hAnsiTheme="minorHAnsi" w:cstheme="minorHAnsi"/>
          <w:sz w:val="20"/>
        </w:rPr>
      </w:pPr>
      <w:r w:rsidRPr="004E664E">
        <w:rPr>
          <w:rFonts w:asciiTheme="minorHAnsi" w:hAnsiTheme="minorHAnsi" w:cstheme="minorHAnsi"/>
          <w:sz w:val="20"/>
        </w:rPr>
        <w:lastRenderedPageBreak/>
        <w:t>Bajo protesta de decir verdad declaramos que los Estados Financieros y sus Notas, son razonablemente correctos y son responsabilidad del emisor</w:t>
      </w:r>
      <w:r w:rsidR="00F61443">
        <w:rPr>
          <w:rFonts w:asciiTheme="minorHAnsi" w:hAnsiTheme="minorHAnsi" w:cstheme="minorHAnsi"/>
          <w:sz w:val="20"/>
        </w:rPr>
        <w:t>.</w:t>
      </w:r>
    </w:p>
    <w:p w:rsidR="00B31AAA" w:rsidRPr="004E664E" w:rsidRDefault="00B31AAA" w:rsidP="00B31AAA">
      <w:pPr>
        <w:pStyle w:val="Texto"/>
        <w:spacing w:after="0" w:line="240" w:lineRule="exact"/>
        <w:ind w:firstLine="0"/>
        <w:rPr>
          <w:rFonts w:asciiTheme="minorHAnsi" w:hAnsiTheme="minorHAnsi" w:cstheme="minorHAnsi"/>
          <w:sz w:val="20"/>
        </w:rPr>
      </w:pPr>
    </w:p>
    <w:p w:rsidR="00F50149" w:rsidRPr="004E664E" w:rsidRDefault="00F50149" w:rsidP="00B31AAA">
      <w:pPr>
        <w:pStyle w:val="Texto"/>
        <w:spacing w:after="0" w:line="240" w:lineRule="exact"/>
        <w:ind w:firstLine="0"/>
        <w:rPr>
          <w:rFonts w:asciiTheme="minorHAnsi" w:hAnsiTheme="minorHAnsi" w:cstheme="minorHAnsi"/>
          <w:sz w:val="20"/>
        </w:rPr>
      </w:pPr>
    </w:p>
    <w:p w:rsidR="00B31AAA" w:rsidRPr="004E664E" w:rsidRDefault="00B31AAA" w:rsidP="007A5B39">
      <w:pPr>
        <w:pStyle w:val="Texto"/>
        <w:spacing w:after="0" w:line="240" w:lineRule="exact"/>
        <w:ind w:firstLine="0"/>
        <w:rPr>
          <w:rFonts w:asciiTheme="minorHAnsi" w:hAnsiTheme="minorHAnsi" w:cstheme="minorHAnsi"/>
          <w:b/>
          <w:sz w:val="20"/>
        </w:rPr>
      </w:pPr>
    </w:p>
    <w:p w:rsidR="00746BA3" w:rsidRDefault="00746BA3" w:rsidP="00540418">
      <w:pPr>
        <w:pStyle w:val="Texto"/>
        <w:spacing w:after="0" w:line="240" w:lineRule="exact"/>
        <w:jc w:val="center"/>
        <w:rPr>
          <w:rFonts w:asciiTheme="minorHAnsi" w:hAnsiTheme="minorHAnsi" w:cstheme="minorHAnsi"/>
          <w:b/>
          <w:sz w:val="24"/>
          <w:szCs w:val="24"/>
        </w:rPr>
      </w:pPr>
    </w:p>
    <w:p w:rsidR="00540418" w:rsidRPr="004E664E" w:rsidRDefault="00B31AAA" w:rsidP="00540418">
      <w:pPr>
        <w:pStyle w:val="Texto"/>
        <w:spacing w:after="0" w:line="240" w:lineRule="exact"/>
        <w:jc w:val="center"/>
        <w:rPr>
          <w:rFonts w:asciiTheme="minorHAnsi" w:hAnsiTheme="minorHAnsi" w:cstheme="minorHAnsi"/>
          <w:b/>
          <w:sz w:val="24"/>
          <w:szCs w:val="24"/>
        </w:rPr>
      </w:pPr>
      <w:r w:rsidRPr="004E664E">
        <w:rPr>
          <w:rFonts w:asciiTheme="minorHAnsi" w:hAnsiTheme="minorHAnsi" w:cstheme="minorHAnsi"/>
          <w:b/>
          <w:sz w:val="24"/>
          <w:szCs w:val="24"/>
        </w:rPr>
        <w:t>b</w:t>
      </w:r>
      <w:r w:rsidR="00540418" w:rsidRPr="004E664E">
        <w:rPr>
          <w:rFonts w:asciiTheme="minorHAnsi" w:hAnsiTheme="minorHAnsi" w:cstheme="minorHAnsi"/>
          <w:b/>
          <w:sz w:val="24"/>
          <w:szCs w:val="24"/>
        </w:rPr>
        <w:t xml:space="preserve">) </w:t>
      </w:r>
      <w:r w:rsidR="002E2A04" w:rsidRPr="004E664E">
        <w:rPr>
          <w:rFonts w:asciiTheme="minorHAnsi" w:hAnsiTheme="minorHAnsi" w:cstheme="minorHAnsi"/>
          <w:b/>
          <w:sz w:val="24"/>
          <w:szCs w:val="24"/>
        </w:rPr>
        <w:t>NOTAS DE DESGLOSE</w:t>
      </w:r>
    </w:p>
    <w:p w:rsidR="00B31AAA" w:rsidRPr="004E664E" w:rsidRDefault="00B31AAA" w:rsidP="00540418">
      <w:pPr>
        <w:pStyle w:val="Texto"/>
        <w:spacing w:after="0" w:line="240" w:lineRule="exact"/>
        <w:jc w:val="center"/>
        <w:rPr>
          <w:rFonts w:asciiTheme="minorHAnsi" w:hAnsiTheme="minorHAnsi" w:cstheme="minorHAnsi"/>
          <w:b/>
          <w:sz w:val="20"/>
        </w:rPr>
      </w:pPr>
    </w:p>
    <w:p w:rsidR="003B0186" w:rsidRPr="004E664E" w:rsidRDefault="003B0186" w:rsidP="003D7B22">
      <w:pPr>
        <w:pStyle w:val="INCISO"/>
        <w:spacing w:after="0" w:line="240" w:lineRule="exact"/>
        <w:ind w:left="426" w:hanging="426"/>
        <w:rPr>
          <w:rFonts w:asciiTheme="minorHAnsi" w:hAnsiTheme="minorHAnsi" w:cstheme="minorHAnsi"/>
          <w:b/>
          <w:smallCaps/>
          <w:sz w:val="20"/>
          <w:szCs w:val="20"/>
        </w:rPr>
      </w:pPr>
    </w:p>
    <w:p w:rsidR="00435B43" w:rsidRPr="004E664E" w:rsidRDefault="00435B43" w:rsidP="00435B43">
      <w:pPr>
        <w:pStyle w:val="ROMANOS"/>
        <w:numPr>
          <w:ilvl w:val="0"/>
          <w:numId w:val="19"/>
        </w:numPr>
        <w:spacing w:after="0" w:line="240" w:lineRule="exact"/>
        <w:rPr>
          <w:rFonts w:asciiTheme="minorHAnsi" w:hAnsiTheme="minorHAnsi" w:cstheme="minorHAnsi"/>
          <w:b/>
          <w:sz w:val="20"/>
          <w:szCs w:val="20"/>
          <w:lang w:val="es-MX"/>
        </w:rPr>
      </w:pPr>
      <w:r>
        <w:rPr>
          <w:rFonts w:asciiTheme="minorHAnsi" w:hAnsiTheme="minorHAnsi" w:cstheme="minorHAnsi"/>
          <w:b/>
          <w:sz w:val="20"/>
          <w:szCs w:val="20"/>
          <w:lang w:val="es-MX"/>
        </w:rPr>
        <w:t>Notas al Estado de Actividades</w:t>
      </w:r>
    </w:p>
    <w:p w:rsidR="00540418" w:rsidRPr="004E664E" w:rsidRDefault="00540418" w:rsidP="00540418">
      <w:pPr>
        <w:pStyle w:val="Texto"/>
        <w:spacing w:after="0" w:line="240" w:lineRule="exact"/>
        <w:rPr>
          <w:rFonts w:asciiTheme="minorHAnsi" w:hAnsiTheme="minorHAnsi" w:cstheme="minorHAnsi"/>
          <w:sz w:val="20"/>
          <w:lang w:val="es-MX"/>
        </w:rPr>
      </w:pPr>
    </w:p>
    <w:p w:rsidR="00AF5955" w:rsidRDefault="00AF5955" w:rsidP="00AF5955">
      <w:pPr>
        <w:pStyle w:val="ROMANOS"/>
        <w:spacing w:after="0" w:line="240" w:lineRule="exact"/>
        <w:ind w:left="1140"/>
        <w:rPr>
          <w:rFonts w:asciiTheme="minorHAnsi" w:hAnsiTheme="minorHAnsi" w:cstheme="minorHAnsi"/>
          <w:b/>
          <w:sz w:val="20"/>
          <w:szCs w:val="20"/>
          <w:lang w:val="es-MX"/>
        </w:rPr>
      </w:pPr>
      <w:r w:rsidRPr="004E664E">
        <w:rPr>
          <w:rFonts w:asciiTheme="minorHAnsi" w:hAnsiTheme="minorHAnsi" w:cstheme="minorHAnsi"/>
          <w:b/>
          <w:sz w:val="20"/>
          <w:szCs w:val="20"/>
          <w:lang w:val="es-MX"/>
        </w:rPr>
        <w:t>Ingresos y Otros Beneficios:</w:t>
      </w:r>
    </w:p>
    <w:p w:rsidR="003B0186" w:rsidRPr="004E664E" w:rsidRDefault="003B0186" w:rsidP="00AF5955">
      <w:pPr>
        <w:pStyle w:val="ROMANOS"/>
        <w:spacing w:after="0" w:line="240" w:lineRule="exact"/>
        <w:ind w:left="1140"/>
        <w:rPr>
          <w:rFonts w:asciiTheme="minorHAnsi" w:hAnsiTheme="minorHAnsi" w:cstheme="minorHAnsi"/>
          <w:b/>
          <w:sz w:val="20"/>
          <w:szCs w:val="20"/>
          <w:lang w:val="es-MX"/>
        </w:rPr>
      </w:pPr>
    </w:p>
    <w:tbl>
      <w:tblPr>
        <w:tblW w:w="7187" w:type="dxa"/>
        <w:jc w:val="center"/>
        <w:tblCellMar>
          <w:left w:w="70" w:type="dxa"/>
          <w:right w:w="70" w:type="dxa"/>
        </w:tblCellMar>
        <w:tblLook w:val="04A0" w:firstRow="1" w:lastRow="0" w:firstColumn="1" w:lastColumn="0" w:noHBand="0" w:noVBand="1"/>
      </w:tblPr>
      <w:tblGrid>
        <w:gridCol w:w="5910"/>
        <w:gridCol w:w="1277"/>
      </w:tblGrid>
      <w:tr w:rsidR="003B0186" w:rsidRPr="004E664E" w:rsidTr="00A5665F">
        <w:trPr>
          <w:trHeight w:val="402"/>
          <w:jc w:val="center"/>
        </w:trPr>
        <w:tc>
          <w:tcPr>
            <w:tcW w:w="7187" w:type="dxa"/>
            <w:gridSpan w:val="2"/>
            <w:tcBorders>
              <w:top w:val="nil"/>
              <w:left w:val="single" w:sz="4" w:space="0" w:color="auto"/>
              <w:bottom w:val="single" w:sz="4" w:space="0" w:color="auto"/>
              <w:right w:val="single" w:sz="4" w:space="0" w:color="auto"/>
            </w:tcBorders>
            <w:shd w:val="clear" w:color="auto" w:fill="A50021"/>
            <w:noWrap/>
            <w:vAlign w:val="center"/>
          </w:tcPr>
          <w:p w:rsidR="003B0186" w:rsidRPr="004E664E" w:rsidRDefault="003B0186" w:rsidP="00A5665F">
            <w:pPr>
              <w:spacing w:after="0" w:line="240" w:lineRule="auto"/>
              <w:jc w:val="center"/>
              <w:rPr>
                <w:rFonts w:asciiTheme="minorHAnsi" w:eastAsia="Times New Roman" w:hAnsiTheme="minorHAnsi" w:cstheme="minorHAnsi"/>
                <w:b/>
                <w:bCs/>
                <w:color w:val="FFFFFF"/>
                <w:sz w:val="20"/>
                <w:szCs w:val="20"/>
                <w:lang w:eastAsia="es-MX"/>
              </w:rPr>
            </w:pPr>
            <w:r w:rsidRPr="004E664E">
              <w:rPr>
                <w:rFonts w:asciiTheme="minorHAnsi" w:eastAsia="Times New Roman" w:hAnsiTheme="minorHAnsi" w:cstheme="minorHAnsi"/>
                <w:b/>
                <w:bCs/>
                <w:color w:val="FFFFFF"/>
                <w:sz w:val="20"/>
                <w:szCs w:val="20"/>
                <w:lang w:eastAsia="es-MX"/>
              </w:rPr>
              <w:t>Ingresos</w:t>
            </w:r>
          </w:p>
        </w:tc>
      </w:tr>
      <w:tr w:rsidR="003B0186" w:rsidRPr="004E664E" w:rsidTr="00A5665F">
        <w:trPr>
          <w:trHeight w:val="402"/>
          <w:jc w:val="center"/>
        </w:trPr>
        <w:tc>
          <w:tcPr>
            <w:tcW w:w="5910" w:type="dxa"/>
            <w:tcBorders>
              <w:top w:val="single" w:sz="4" w:space="0" w:color="auto"/>
              <w:left w:val="single" w:sz="4" w:space="0" w:color="auto"/>
              <w:bottom w:val="single" w:sz="4" w:space="0" w:color="auto"/>
              <w:right w:val="single" w:sz="4" w:space="0" w:color="auto"/>
            </w:tcBorders>
            <w:shd w:val="clear" w:color="auto" w:fill="A50021"/>
            <w:noWrap/>
            <w:vAlign w:val="center"/>
          </w:tcPr>
          <w:p w:rsidR="003B0186" w:rsidRPr="004E664E" w:rsidRDefault="003B0186" w:rsidP="00A5665F">
            <w:pPr>
              <w:spacing w:after="0" w:line="240" w:lineRule="auto"/>
              <w:jc w:val="center"/>
              <w:rPr>
                <w:rFonts w:asciiTheme="minorHAnsi" w:eastAsia="Times New Roman" w:hAnsiTheme="minorHAnsi" w:cstheme="minorHAnsi"/>
                <w:b/>
                <w:bCs/>
                <w:color w:val="FFFFFF"/>
                <w:sz w:val="20"/>
                <w:szCs w:val="20"/>
                <w:lang w:eastAsia="es-MX"/>
              </w:rPr>
            </w:pPr>
            <w:r w:rsidRPr="004E664E">
              <w:rPr>
                <w:rFonts w:asciiTheme="minorHAnsi" w:eastAsia="Times New Roman" w:hAnsiTheme="minorHAnsi" w:cstheme="minorHAnsi"/>
                <w:b/>
                <w:bCs/>
                <w:color w:val="FFFFFF"/>
                <w:sz w:val="20"/>
                <w:szCs w:val="20"/>
                <w:lang w:eastAsia="es-MX"/>
              </w:rPr>
              <w:t>Descripción</w:t>
            </w:r>
          </w:p>
        </w:tc>
        <w:tc>
          <w:tcPr>
            <w:tcW w:w="1277" w:type="dxa"/>
            <w:tcBorders>
              <w:top w:val="nil"/>
              <w:left w:val="nil"/>
              <w:bottom w:val="single" w:sz="4" w:space="0" w:color="auto"/>
              <w:right w:val="single" w:sz="4" w:space="0" w:color="auto"/>
            </w:tcBorders>
            <w:shd w:val="clear" w:color="auto" w:fill="A50021"/>
            <w:noWrap/>
            <w:vAlign w:val="center"/>
          </w:tcPr>
          <w:p w:rsidR="003B0186" w:rsidRPr="004E664E" w:rsidRDefault="003B0186" w:rsidP="00A5665F">
            <w:pPr>
              <w:spacing w:after="0" w:line="240" w:lineRule="auto"/>
              <w:jc w:val="center"/>
              <w:rPr>
                <w:rFonts w:asciiTheme="minorHAnsi" w:eastAsia="Times New Roman" w:hAnsiTheme="minorHAnsi" w:cstheme="minorHAnsi"/>
                <w:b/>
                <w:bCs/>
                <w:color w:val="FFFFFF"/>
                <w:sz w:val="20"/>
                <w:szCs w:val="20"/>
                <w:lang w:eastAsia="es-MX"/>
              </w:rPr>
            </w:pPr>
            <w:r w:rsidRPr="004E664E">
              <w:rPr>
                <w:rFonts w:asciiTheme="minorHAnsi" w:eastAsia="Times New Roman" w:hAnsiTheme="minorHAnsi" w:cstheme="minorHAnsi"/>
                <w:b/>
                <w:bCs/>
                <w:color w:val="FFFFFF"/>
                <w:sz w:val="20"/>
                <w:szCs w:val="20"/>
                <w:lang w:eastAsia="es-MX"/>
              </w:rPr>
              <w:t>Importe</w:t>
            </w:r>
          </w:p>
        </w:tc>
      </w:tr>
      <w:tr w:rsidR="003B0186" w:rsidRPr="004E664E" w:rsidTr="00A5665F">
        <w:trPr>
          <w:trHeight w:val="402"/>
          <w:jc w:val="center"/>
        </w:trPr>
        <w:tc>
          <w:tcPr>
            <w:tcW w:w="59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0186" w:rsidRPr="004E664E" w:rsidRDefault="003B0186" w:rsidP="00A5665F">
            <w:pPr>
              <w:spacing w:after="0" w:line="240" w:lineRule="auto"/>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Ingresos por Venta de Bienes o Servicios</w:t>
            </w:r>
          </w:p>
        </w:tc>
        <w:tc>
          <w:tcPr>
            <w:tcW w:w="1277" w:type="dxa"/>
            <w:tcBorders>
              <w:top w:val="single" w:sz="4" w:space="0" w:color="auto"/>
              <w:left w:val="nil"/>
              <w:bottom w:val="single" w:sz="4" w:space="0" w:color="auto"/>
              <w:right w:val="single" w:sz="4" w:space="0" w:color="auto"/>
            </w:tcBorders>
            <w:shd w:val="clear" w:color="auto" w:fill="auto"/>
            <w:noWrap/>
            <w:vAlign w:val="center"/>
          </w:tcPr>
          <w:p w:rsidR="003B0186" w:rsidRPr="004E664E" w:rsidRDefault="003B0186" w:rsidP="003B0186">
            <w:pPr>
              <w:spacing w:after="0" w:line="240" w:lineRule="auto"/>
              <w:jc w:val="right"/>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$4,203,690</w:t>
            </w:r>
          </w:p>
        </w:tc>
      </w:tr>
      <w:tr w:rsidR="003B0186" w:rsidRPr="004E664E" w:rsidTr="00A5665F">
        <w:trPr>
          <w:trHeight w:val="402"/>
          <w:jc w:val="center"/>
        </w:trPr>
        <w:tc>
          <w:tcPr>
            <w:tcW w:w="59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0186" w:rsidRPr="004E664E" w:rsidRDefault="003B0186" w:rsidP="00A5665F">
            <w:pPr>
              <w:spacing w:after="0" w:line="240" w:lineRule="auto"/>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Transferencias del Gobierno del Estado de Tamaulipas</w:t>
            </w:r>
          </w:p>
        </w:tc>
        <w:tc>
          <w:tcPr>
            <w:tcW w:w="1277" w:type="dxa"/>
            <w:tcBorders>
              <w:top w:val="single" w:sz="4" w:space="0" w:color="auto"/>
              <w:left w:val="nil"/>
              <w:bottom w:val="single" w:sz="4" w:space="0" w:color="auto"/>
              <w:right w:val="single" w:sz="4" w:space="0" w:color="auto"/>
            </w:tcBorders>
            <w:shd w:val="clear" w:color="auto" w:fill="auto"/>
            <w:noWrap/>
            <w:vAlign w:val="center"/>
          </w:tcPr>
          <w:p w:rsidR="003B0186" w:rsidRPr="004E664E" w:rsidRDefault="003B0186" w:rsidP="003B0186">
            <w:pPr>
              <w:spacing w:after="0" w:line="240" w:lineRule="auto"/>
              <w:jc w:val="right"/>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$106,812,007</w:t>
            </w:r>
          </w:p>
        </w:tc>
      </w:tr>
      <w:tr w:rsidR="003B0186" w:rsidRPr="004E664E" w:rsidTr="00A5665F">
        <w:trPr>
          <w:trHeight w:val="402"/>
          <w:jc w:val="center"/>
        </w:trPr>
        <w:tc>
          <w:tcPr>
            <w:tcW w:w="59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0186" w:rsidRPr="004E664E" w:rsidRDefault="003B0186" w:rsidP="00A5665F">
            <w:pPr>
              <w:spacing w:after="0" w:line="240" w:lineRule="auto"/>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Transferencias COTACYT</w:t>
            </w:r>
          </w:p>
        </w:tc>
        <w:tc>
          <w:tcPr>
            <w:tcW w:w="1277" w:type="dxa"/>
            <w:tcBorders>
              <w:top w:val="single" w:sz="4" w:space="0" w:color="auto"/>
              <w:left w:val="nil"/>
              <w:bottom w:val="single" w:sz="4" w:space="0" w:color="auto"/>
              <w:right w:val="single" w:sz="4" w:space="0" w:color="auto"/>
            </w:tcBorders>
            <w:shd w:val="clear" w:color="auto" w:fill="auto"/>
            <w:noWrap/>
            <w:vAlign w:val="center"/>
          </w:tcPr>
          <w:p w:rsidR="003B0186" w:rsidRPr="004E664E" w:rsidRDefault="003B0186" w:rsidP="003B0186">
            <w:pPr>
              <w:spacing w:after="0" w:line="240" w:lineRule="auto"/>
              <w:jc w:val="right"/>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$0</w:t>
            </w:r>
          </w:p>
        </w:tc>
      </w:tr>
      <w:tr w:rsidR="003B0186" w:rsidRPr="004E664E" w:rsidTr="00A5665F">
        <w:trPr>
          <w:trHeight w:val="402"/>
          <w:jc w:val="center"/>
        </w:trPr>
        <w:tc>
          <w:tcPr>
            <w:tcW w:w="59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0186" w:rsidRPr="004E664E" w:rsidRDefault="003B0186" w:rsidP="00A5665F">
            <w:pPr>
              <w:spacing w:after="0" w:line="240" w:lineRule="auto"/>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Intereses Ganados</w:t>
            </w:r>
          </w:p>
        </w:tc>
        <w:tc>
          <w:tcPr>
            <w:tcW w:w="1277" w:type="dxa"/>
            <w:tcBorders>
              <w:top w:val="single" w:sz="4" w:space="0" w:color="auto"/>
              <w:left w:val="nil"/>
              <w:bottom w:val="single" w:sz="4" w:space="0" w:color="auto"/>
              <w:right w:val="single" w:sz="4" w:space="0" w:color="auto"/>
            </w:tcBorders>
            <w:shd w:val="clear" w:color="auto" w:fill="auto"/>
            <w:noWrap/>
            <w:vAlign w:val="center"/>
          </w:tcPr>
          <w:p w:rsidR="003B0186" w:rsidRPr="004E664E" w:rsidRDefault="003B0186" w:rsidP="003B0186">
            <w:pPr>
              <w:spacing w:after="0" w:line="240" w:lineRule="auto"/>
              <w:jc w:val="right"/>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$23,888</w:t>
            </w:r>
          </w:p>
        </w:tc>
      </w:tr>
      <w:tr w:rsidR="003B0186" w:rsidRPr="004E664E" w:rsidTr="00A5665F">
        <w:trPr>
          <w:trHeight w:val="402"/>
          <w:jc w:val="center"/>
        </w:trPr>
        <w:tc>
          <w:tcPr>
            <w:tcW w:w="59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0186" w:rsidRPr="004E664E" w:rsidRDefault="003B0186" w:rsidP="00A5665F">
            <w:pPr>
              <w:spacing w:after="0" w:line="240" w:lineRule="auto"/>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Otros Ingresos</w:t>
            </w:r>
          </w:p>
        </w:tc>
        <w:tc>
          <w:tcPr>
            <w:tcW w:w="1277" w:type="dxa"/>
            <w:tcBorders>
              <w:top w:val="single" w:sz="4" w:space="0" w:color="auto"/>
              <w:left w:val="nil"/>
              <w:bottom w:val="single" w:sz="4" w:space="0" w:color="auto"/>
              <w:right w:val="single" w:sz="4" w:space="0" w:color="auto"/>
            </w:tcBorders>
            <w:shd w:val="clear" w:color="auto" w:fill="auto"/>
            <w:noWrap/>
            <w:vAlign w:val="center"/>
          </w:tcPr>
          <w:p w:rsidR="003B0186" w:rsidRPr="004E664E" w:rsidRDefault="003B0186" w:rsidP="003B0186">
            <w:pPr>
              <w:spacing w:after="0" w:line="240" w:lineRule="auto"/>
              <w:jc w:val="right"/>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$1,105</w:t>
            </w:r>
          </w:p>
        </w:tc>
      </w:tr>
      <w:tr w:rsidR="003B0186" w:rsidRPr="004E664E" w:rsidTr="00A5665F">
        <w:trPr>
          <w:trHeight w:val="402"/>
          <w:jc w:val="center"/>
        </w:trPr>
        <w:tc>
          <w:tcPr>
            <w:tcW w:w="59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0186" w:rsidRPr="004E664E" w:rsidRDefault="003B0186" w:rsidP="00A5665F">
            <w:pPr>
              <w:spacing w:after="0" w:line="240" w:lineRule="auto"/>
              <w:rPr>
                <w:rFonts w:asciiTheme="minorHAnsi" w:eastAsia="Times New Roman" w:hAnsiTheme="minorHAnsi" w:cstheme="minorHAnsi"/>
                <w:b/>
                <w:color w:val="000000"/>
                <w:sz w:val="20"/>
                <w:szCs w:val="20"/>
                <w:lang w:eastAsia="es-MX"/>
              </w:rPr>
            </w:pPr>
            <w:r w:rsidRPr="004E664E">
              <w:rPr>
                <w:rFonts w:asciiTheme="minorHAnsi" w:eastAsia="Times New Roman" w:hAnsiTheme="minorHAnsi" w:cstheme="minorHAnsi"/>
                <w:b/>
                <w:color w:val="000000"/>
                <w:sz w:val="20"/>
                <w:szCs w:val="20"/>
                <w:lang w:eastAsia="es-MX"/>
              </w:rPr>
              <w:t>Total Ingresos del Organismo</w:t>
            </w:r>
          </w:p>
        </w:tc>
        <w:tc>
          <w:tcPr>
            <w:tcW w:w="1277" w:type="dxa"/>
            <w:tcBorders>
              <w:top w:val="single" w:sz="4" w:space="0" w:color="auto"/>
              <w:left w:val="nil"/>
              <w:bottom w:val="single" w:sz="4" w:space="0" w:color="auto"/>
              <w:right w:val="single" w:sz="4" w:space="0" w:color="auto"/>
            </w:tcBorders>
            <w:shd w:val="clear" w:color="auto" w:fill="auto"/>
            <w:noWrap/>
            <w:vAlign w:val="center"/>
          </w:tcPr>
          <w:p w:rsidR="003B0186" w:rsidRPr="004E664E" w:rsidRDefault="003B0186" w:rsidP="003B0186">
            <w:pPr>
              <w:spacing w:after="0" w:line="240" w:lineRule="auto"/>
              <w:jc w:val="right"/>
              <w:rPr>
                <w:rFonts w:asciiTheme="minorHAnsi" w:eastAsia="Times New Roman" w:hAnsiTheme="minorHAnsi" w:cstheme="minorHAnsi"/>
                <w:b/>
                <w:color w:val="000000"/>
                <w:sz w:val="20"/>
                <w:szCs w:val="20"/>
                <w:lang w:eastAsia="es-MX"/>
              </w:rPr>
            </w:pPr>
            <w:r w:rsidRPr="004E664E">
              <w:rPr>
                <w:rFonts w:asciiTheme="minorHAnsi" w:eastAsia="Times New Roman" w:hAnsiTheme="minorHAnsi" w:cstheme="minorHAnsi"/>
                <w:b/>
                <w:color w:val="000000"/>
                <w:sz w:val="20"/>
                <w:szCs w:val="20"/>
                <w:lang w:eastAsia="es-MX"/>
              </w:rPr>
              <w:t>$111,040,690</w:t>
            </w:r>
          </w:p>
        </w:tc>
      </w:tr>
    </w:tbl>
    <w:p w:rsidR="00AF5955" w:rsidRPr="004E664E" w:rsidRDefault="00AF5955" w:rsidP="00AF5955">
      <w:pPr>
        <w:pStyle w:val="ROMANOS"/>
        <w:spacing w:after="0" w:line="240" w:lineRule="exact"/>
        <w:ind w:left="1140"/>
        <w:rPr>
          <w:rFonts w:asciiTheme="minorHAnsi" w:hAnsiTheme="minorHAnsi" w:cstheme="minorHAnsi"/>
          <w:b/>
          <w:sz w:val="20"/>
          <w:szCs w:val="20"/>
          <w:lang w:val="es-MX"/>
        </w:rPr>
      </w:pPr>
    </w:p>
    <w:p w:rsidR="003B0186" w:rsidRPr="004E664E" w:rsidRDefault="003B0186" w:rsidP="00AF5955">
      <w:pPr>
        <w:pStyle w:val="ROMANOS"/>
        <w:spacing w:after="0" w:line="240" w:lineRule="exact"/>
        <w:ind w:left="1140"/>
        <w:rPr>
          <w:rFonts w:asciiTheme="minorHAnsi" w:hAnsiTheme="minorHAnsi" w:cstheme="minorHAnsi"/>
          <w:b/>
          <w:sz w:val="20"/>
          <w:szCs w:val="20"/>
          <w:lang w:val="es-MX"/>
        </w:rPr>
      </w:pPr>
    </w:p>
    <w:p w:rsidR="00AF5955" w:rsidRPr="004E664E" w:rsidRDefault="00AF5955" w:rsidP="00AF5955">
      <w:pPr>
        <w:pStyle w:val="ROMANOS"/>
        <w:spacing w:after="0" w:line="240" w:lineRule="exact"/>
        <w:ind w:left="1140"/>
        <w:rPr>
          <w:rFonts w:asciiTheme="minorHAnsi" w:hAnsiTheme="minorHAnsi" w:cstheme="minorHAnsi"/>
          <w:sz w:val="20"/>
          <w:szCs w:val="20"/>
          <w:lang w:val="es-MX"/>
        </w:rPr>
      </w:pPr>
      <w:r w:rsidRPr="004E664E">
        <w:rPr>
          <w:rFonts w:asciiTheme="minorHAnsi" w:hAnsiTheme="minorHAnsi" w:cstheme="minorHAnsi"/>
          <w:b/>
          <w:sz w:val="20"/>
          <w:szCs w:val="20"/>
          <w:lang w:val="es-MX"/>
        </w:rPr>
        <w:t>Gastos y Otras Pérdidas</w:t>
      </w:r>
      <w:r w:rsidRPr="004E664E">
        <w:rPr>
          <w:rFonts w:asciiTheme="minorHAnsi" w:hAnsiTheme="minorHAnsi" w:cstheme="minorHAnsi"/>
          <w:sz w:val="20"/>
          <w:szCs w:val="20"/>
          <w:lang w:val="es-MX"/>
        </w:rPr>
        <w:t>:</w:t>
      </w:r>
    </w:p>
    <w:p w:rsidR="003B0186" w:rsidRPr="004E664E" w:rsidRDefault="003B0186" w:rsidP="00AF5955">
      <w:pPr>
        <w:pStyle w:val="ROMANOS"/>
        <w:spacing w:after="0" w:line="240" w:lineRule="exact"/>
        <w:ind w:left="1140"/>
        <w:rPr>
          <w:rFonts w:asciiTheme="minorHAnsi" w:hAnsiTheme="minorHAnsi" w:cstheme="minorHAnsi"/>
          <w:sz w:val="20"/>
          <w:szCs w:val="20"/>
          <w:lang w:val="es-MX"/>
        </w:rPr>
      </w:pPr>
    </w:p>
    <w:tbl>
      <w:tblPr>
        <w:tblW w:w="7348" w:type="dxa"/>
        <w:jc w:val="center"/>
        <w:tblCellMar>
          <w:left w:w="70" w:type="dxa"/>
          <w:right w:w="70" w:type="dxa"/>
        </w:tblCellMar>
        <w:tblLook w:val="04A0" w:firstRow="1" w:lastRow="0" w:firstColumn="1" w:lastColumn="0" w:noHBand="0" w:noVBand="1"/>
      </w:tblPr>
      <w:tblGrid>
        <w:gridCol w:w="1163"/>
        <w:gridCol w:w="4777"/>
        <w:gridCol w:w="1408"/>
      </w:tblGrid>
      <w:tr w:rsidR="003B0186" w:rsidRPr="004E664E" w:rsidTr="00FD17E6">
        <w:trPr>
          <w:trHeight w:val="422"/>
          <w:jc w:val="center"/>
        </w:trPr>
        <w:tc>
          <w:tcPr>
            <w:tcW w:w="7348" w:type="dxa"/>
            <w:gridSpan w:val="3"/>
            <w:tcBorders>
              <w:top w:val="single" w:sz="4" w:space="0" w:color="auto"/>
              <w:left w:val="single" w:sz="4" w:space="0" w:color="auto"/>
              <w:bottom w:val="single" w:sz="4" w:space="0" w:color="auto"/>
              <w:right w:val="single" w:sz="4" w:space="0" w:color="auto"/>
            </w:tcBorders>
            <w:shd w:val="clear" w:color="000000" w:fill="A50021"/>
            <w:noWrap/>
            <w:vAlign w:val="center"/>
            <w:hideMark/>
          </w:tcPr>
          <w:p w:rsidR="003B0186" w:rsidRPr="004E664E" w:rsidRDefault="003B0186" w:rsidP="00A5665F">
            <w:pPr>
              <w:spacing w:after="0" w:line="240" w:lineRule="auto"/>
              <w:jc w:val="center"/>
              <w:rPr>
                <w:rFonts w:asciiTheme="minorHAnsi" w:eastAsia="Times New Roman" w:hAnsiTheme="minorHAnsi" w:cstheme="minorHAnsi"/>
                <w:b/>
                <w:bCs/>
                <w:color w:val="FFFFFF"/>
                <w:sz w:val="20"/>
                <w:szCs w:val="20"/>
                <w:lang w:eastAsia="es-MX"/>
              </w:rPr>
            </w:pPr>
            <w:r w:rsidRPr="004E664E">
              <w:rPr>
                <w:rFonts w:asciiTheme="minorHAnsi" w:eastAsia="Times New Roman" w:hAnsiTheme="minorHAnsi" w:cstheme="minorHAnsi"/>
                <w:b/>
                <w:bCs/>
                <w:color w:val="FFFFFF"/>
                <w:sz w:val="20"/>
                <w:szCs w:val="20"/>
                <w:lang w:eastAsia="es-MX"/>
              </w:rPr>
              <w:t>Gastos y Otras Pérdidas</w:t>
            </w:r>
          </w:p>
        </w:tc>
      </w:tr>
      <w:tr w:rsidR="003B0186" w:rsidRPr="004E664E" w:rsidTr="00FD17E6">
        <w:trPr>
          <w:trHeight w:val="241"/>
          <w:jc w:val="center"/>
        </w:trPr>
        <w:tc>
          <w:tcPr>
            <w:tcW w:w="1163" w:type="dxa"/>
            <w:tcBorders>
              <w:top w:val="nil"/>
              <w:left w:val="single" w:sz="4" w:space="0" w:color="auto"/>
              <w:bottom w:val="single" w:sz="4" w:space="0" w:color="auto"/>
              <w:right w:val="single" w:sz="4" w:space="0" w:color="auto"/>
            </w:tcBorders>
            <w:shd w:val="clear" w:color="000000" w:fill="A50021"/>
            <w:noWrap/>
            <w:vAlign w:val="center"/>
            <w:hideMark/>
          </w:tcPr>
          <w:p w:rsidR="003B0186" w:rsidRPr="004E664E" w:rsidRDefault="003B0186" w:rsidP="00A5665F">
            <w:pPr>
              <w:spacing w:after="0" w:line="240" w:lineRule="auto"/>
              <w:jc w:val="center"/>
              <w:rPr>
                <w:rFonts w:asciiTheme="minorHAnsi" w:eastAsia="Times New Roman" w:hAnsiTheme="minorHAnsi" w:cstheme="minorHAnsi"/>
                <w:b/>
                <w:bCs/>
                <w:color w:val="FFFFFF"/>
                <w:sz w:val="20"/>
                <w:szCs w:val="20"/>
                <w:lang w:eastAsia="es-MX"/>
              </w:rPr>
            </w:pPr>
            <w:r w:rsidRPr="004E664E">
              <w:rPr>
                <w:rFonts w:asciiTheme="minorHAnsi" w:eastAsia="Times New Roman" w:hAnsiTheme="minorHAnsi" w:cstheme="minorHAnsi"/>
                <w:b/>
                <w:bCs/>
                <w:color w:val="FFFFFF"/>
                <w:sz w:val="20"/>
                <w:szCs w:val="20"/>
                <w:lang w:eastAsia="es-MX"/>
              </w:rPr>
              <w:t>Clave</w:t>
            </w:r>
          </w:p>
        </w:tc>
        <w:tc>
          <w:tcPr>
            <w:tcW w:w="4777" w:type="dxa"/>
            <w:tcBorders>
              <w:top w:val="nil"/>
              <w:left w:val="nil"/>
              <w:bottom w:val="single" w:sz="4" w:space="0" w:color="auto"/>
              <w:right w:val="single" w:sz="4" w:space="0" w:color="auto"/>
            </w:tcBorders>
            <w:shd w:val="clear" w:color="000000" w:fill="A50021"/>
            <w:noWrap/>
            <w:vAlign w:val="center"/>
            <w:hideMark/>
          </w:tcPr>
          <w:p w:rsidR="003B0186" w:rsidRPr="004E664E" w:rsidRDefault="003B0186" w:rsidP="00A5665F">
            <w:pPr>
              <w:spacing w:after="0" w:line="240" w:lineRule="auto"/>
              <w:jc w:val="center"/>
              <w:rPr>
                <w:rFonts w:asciiTheme="minorHAnsi" w:eastAsia="Times New Roman" w:hAnsiTheme="minorHAnsi" w:cstheme="minorHAnsi"/>
                <w:b/>
                <w:bCs/>
                <w:color w:val="FFFFFF"/>
                <w:sz w:val="20"/>
                <w:szCs w:val="20"/>
                <w:lang w:eastAsia="es-MX"/>
              </w:rPr>
            </w:pPr>
            <w:r w:rsidRPr="004E664E">
              <w:rPr>
                <w:rFonts w:asciiTheme="minorHAnsi" w:eastAsia="Times New Roman" w:hAnsiTheme="minorHAnsi" w:cstheme="minorHAnsi"/>
                <w:b/>
                <w:bCs/>
                <w:color w:val="FFFFFF"/>
                <w:sz w:val="20"/>
                <w:szCs w:val="20"/>
                <w:lang w:eastAsia="es-MX"/>
              </w:rPr>
              <w:t>Descripción</w:t>
            </w:r>
          </w:p>
        </w:tc>
        <w:tc>
          <w:tcPr>
            <w:tcW w:w="1408" w:type="dxa"/>
            <w:tcBorders>
              <w:top w:val="nil"/>
              <w:left w:val="nil"/>
              <w:bottom w:val="single" w:sz="4" w:space="0" w:color="auto"/>
              <w:right w:val="single" w:sz="4" w:space="0" w:color="auto"/>
            </w:tcBorders>
            <w:shd w:val="clear" w:color="000000" w:fill="A50021"/>
            <w:noWrap/>
            <w:vAlign w:val="center"/>
            <w:hideMark/>
          </w:tcPr>
          <w:p w:rsidR="003B0186" w:rsidRPr="004E664E" w:rsidRDefault="003B0186" w:rsidP="00A5665F">
            <w:pPr>
              <w:spacing w:after="0" w:line="240" w:lineRule="auto"/>
              <w:jc w:val="center"/>
              <w:rPr>
                <w:rFonts w:asciiTheme="minorHAnsi" w:eastAsia="Times New Roman" w:hAnsiTheme="minorHAnsi" w:cstheme="minorHAnsi"/>
                <w:b/>
                <w:bCs/>
                <w:color w:val="FFFFFF"/>
                <w:sz w:val="20"/>
                <w:szCs w:val="20"/>
                <w:lang w:eastAsia="es-MX"/>
              </w:rPr>
            </w:pPr>
            <w:r w:rsidRPr="004E664E">
              <w:rPr>
                <w:rFonts w:asciiTheme="minorHAnsi" w:eastAsia="Times New Roman" w:hAnsiTheme="minorHAnsi" w:cstheme="minorHAnsi"/>
                <w:b/>
                <w:bCs/>
                <w:color w:val="FFFFFF"/>
                <w:sz w:val="20"/>
                <w:szCs w:val="20"/>
                <w:lang w:eastAsia="es-MX"/>
              </w:rPr>
              <w:t>Importe </w:t>
            </w:r>
          </w:p>
        </w:tc>
      </w:tr>
      <w:tr w:rsidR="003B0186" w:rsidRPr="004E664E" w:rsidTr="00FD17E6">
        <w:trPr>
          <w:trHeight w:val="402"/>
          <w:jc w:val="center"/>
        </w:trPr>
        <w:tc>
          <w:tcPr>
            <w:tcW w:w="1163" w:type="dxa"/>
            <w:tcBorders>
              <w:top w:val="nil"/>
              <w:left w:val="single" w:sz="4" w:space="0" w:color="auto"/>
              <w:bottom w:val="single" w:sz="4" w:space="0" w:color="auto"/>
              <w:right w:val="single" w:sz="4" w:space="0" w:color="auto"/>
            </w:tcBorders>
            <w:shd w:val="clear" w:color="auto" w:fill="auto"/>
            <w:noWrap/>
            <w:vAlign w:val="center"/>
            <w:hideMark/>
          </w:tcPr>
          <w:p w:rsidR="003B0186" w:rsidRPr="004E664E" w:rsidRDefault="003B0186" w:rsidP="00A5665F">
            <w:pPr>
              <w:spacing w:after="0" w:line="240" w:lineRule="auto"/>
              <w:jc w:val="center"/>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5.1.1</w:t>
            </w:r>
          </w:p>
        </w:tc>
        <w:tc>
          <w:tcPr>
            <w:tcW w:w="4777" w:type="dxa"/>
            <w:tcBorders>
              <w:top w:val="nil"/>
              <w:left w:val="nil"/>
              <w:bottom w:val="single" w:sz="4" w:space="0" w:color="auto"/>
              <w:right w:val="single" w:sz="4" w:space="0" w:color="auto"/>
            </w:tcBorders>
            <w:shd w:val="clear" w:color="auto" w:fill="auto"/>
            <w:noWrap/>
            <w:vAlign w:val="center"/>
            <w:hideMark/>
          </w:tcPr>
          <w:p w:rsidR="003B0186" w:rsidRPr="004E664E" w:rsidRDefault="003B0186" w:rsidP="00A5665F">
            <w:pPr>
              <w:spacing w:after="0" w:line="240" w:lineRule="auto"/>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Servicios personales</w:t>
            </w:r>
          </w:p>
        </w:tc>
        <w:tc>
          <w:tcPr>
            <w:tcW w:w="1408" w:type="dxa"/>
            <w:tcBorders>
              <w:top w:val="nil"/>
              <w:left w:val="nil"/>
              <w:bottom w:val="single" w:sz="4" w:space="0" w:color="auto"/>
              <w:right w:val="single" w:sz="4" w:space="0" w:color="auto"/>
            </w:tcBorders>
            <w:shd w:val="clear" w:color="auto" w:fill="auto"/>
            <w:noWrap/>
            <w:vAlign w:val="bottom"/>
            <w:hideMark/>
          </w:tcPr>
          <w:p w:rsidR="003B0186" w:rsidRPr="004E664E" w:rsidRDefault="003B0186" w:rsidP="003B0186">
            <w:pPr>
              <w:spacing w:after="0" w:line="240" w:lineRule="auto"/>
              <w:jc w:val="right"/>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$80,293,920</w:t>
            </w:r>
          </w:p>
        </w:tc>
      </w:tr>
      <w:tr w:rsidR="003B0186" w:rsidRPr="004E664E" w:rsidTr="00FD17E6">
        <w:trPr>
          <w:trHeight w:val="327"/>
          <w:jc w:val="center"/>
        </w:trPr>
        <w:tc>
          <w:tcPr>
            <w:tcW w:w="1163" w:type="dxa"/>
            <w:tcBorders>
              <w:top w:val="nil"/>
              <w:left w:val="single" w:sz="4" w:space="0" w:color="auto"/>
              <w:bottom w:val="single" w:sz="4" w:space="0" w:color="auto"/>
              <w:right w:val="single" w:sz="4" w:space="0" w:color="auto"/>
            </w:tcBorders>
            <w:shd w:val="clear" w:color="auto" w:fill="auto"/>
            <w:noWrap/>
            <w:vAlign w:val="center"/>
            <w:hideMark/>
          </w:tcPr>
          <w:p w:rsidR="003B0186" w:rsidRPr="004E664E" w:rsidRDefault="003B0186" w:rsidP="00A5665F">
            <w:pPr>
              <w:spacing w:after="0" w:line="240" w:lineRule="auto"/>
              <w:jc w:val="center"/>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5.1.2</w:t>
            </w:r>
          </w:p>
        </w:tc>
        <w:tc>
          <w:tcPr>
            <w:tcW w:w="4777" w:type="dxa"/>
            <w:tcBorders>
              <w:top w:val="nil"/>
              <w:left w:val="nil"/>
              <w:bottom w:val="single" w:sz="4" w:space="0" w:color="auto"/>
              <w:right w:val="single" w:sz="4" w:space="0" w:color="auto"/>
            </w:tcBorders>
            <w:shd w:val="clear" w:color="auto" w:fill="auto"/>
            <w:noWrap/>
            <w:vAlign w:val="center"/>
            <w:hideMark/>
          </w:tcPr>
          <w:p w:rsidR="003B0186" w:rsidRPr="004E664E" w:rsidRDefault="003B0186" w:rsidP="00A5665F">
            <w:pPr>
              <w:spacing w:after="0" w:line="240" w:lineRule="auto"/>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Materiales y suministros</w:t>
            </w:r>
          </w:p>
        </w:tc>
        <w:tc>
          <w:tcPr>
            <w:tcW w:w="1408" w:type="dxa"/>
            <w:tcBorders>
              <w:top w:val="nil"/>
              <w:left w:val="nil"/>
              <w:bottom w:val="single" w:sz="4" w:space="0" w:color="auto"/>
              <w:right w:val="single" w:sz="4" w:space="0" w:color="auto"/>
            </w:tcBorders>
            <w:shd w:val="clear" w:color="auto" w:fill="auto"/>
            <w:noWrap/>
            <w:vAlign w:val="bottom"/>
            <w:hideMark/>
          </w:tcPr>
          <w:p w:rsidR="003B0186" w:rsidRPr="004E664E" w:rsidRDefault="003B0186" w:rsidP="003B0186">
            <w:pPr>
              <w:spacing w:after="0" w:line="240" w:lineRule="auto"/>
              <w:jc w:val="right"/>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$19,141,975</w:t>
            </w:r>
          </w:p>
        </w:tc>
      </w:tr>
      <w:tr w:rsidR="003B0186" w:rsidRPr="004E664E" w:rsidTr="00FD17E6">
        <w:trPr>
          <w:trHeight w:val="331"/>
          <w:jc w:val="center"/>
        </w:trPr>
        <w:tc>
          <w:tcPr>
            <w:tcW w:w="1163" w:type="dxa"/>
            <w:tcBorders>
              <w:top w:val="nil"/>
              <w:left w:val="single" w:sz="4" w:space="0" w:color="auto"/>
              <w:bottom w:val="single" w:sz="4" w:space="0" w:color="auto"/>
              <w:right w:val="single" w:sz="4" w:space="0" w:color="auto"/>
            </w:tcBorders>
            <w:shd w:val="clear" w:color="auto" w:fill="auto"/>
            <w:noWrap/>
            <w:vAlign w:val="center"/>
            <w:hideMark/>
          </w:tcPr>
          <w:p w:rsidR="003B0186" w:rsidRPr="004E664E" w:rsidRDefault="003B0186" w:rsidP="00A5665F">
            <w:pPr>
              <w:spacing w:after="0" w:line="240" w:lineRule="auto"/>
              <w:jc w:val="center"/>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5.1.3</w:t>
            </w:r>
          </w:p>
        </w:tc>
        <w:tc>
          <w:tcPr>
            <w:tcW w:w="4777" w:type="dxa"/>
            <w:tcBorders>
              <w:top w:val="nil"/>
              <w:left w:val="nil"/>
              <w:bottom w:val="single" w:sz="4" w:space="0" w:color="auto"/>
              <w:right w:val="single" w:sz="4" w:space="0" w:color="auto"/>
            </w:tcBorders>
            <w:shd w:val="clear" w:color="auto" w:fill="auto"/>
            <w:noWrap/>
            <w:vAlign w:val="center"/>
            <w:hideMark/>
          </w:tcPr>
          <w:p w:rsidR="003B0186" w:rsidRPr="004E664E" w:rsidRDefault="003B0186" w:rsidP="00A5665F">
            <w:pPr>
              <w:spacing w:after="0" w:line="240" w:lineRule="auto"/>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Servicios generales</w:t>
            </w:r>
          </w:p>
        </w:tc>
        <w:tc>
          <w:tcPr>
            <w:tcW w:w="1408" w:type="dxa"/>
            <w:tcBorders>
              <w:top w:val="nil"/>
              <w:left w:val="nil"/>
              <w:bottom w:val="single" w:sz="4" w:space="0" w:color="auto"/>
              <w:right w:val="single" w:sz="4" w:space="0" w:color="auto"/>
            </w:tcBorders>
            <w:shd w:val="clear" w:color="auto" w:fill="auto"/>
            <w:noWrap/>
            <w:vAlign w:val="bottom"/>
            <w:hideMark/>
          </w:tcPr>
          <w:p w:rsidR="003B0186" w:rsidRPr="004E664E" w:rsidRDefault="003B0186" w:rsidP="003B0186">
            <w:pPr>
              <w:spacing w:after="0" w:line="240" w:lineRule="auto"/>
              <w:jc w:val="right"/>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$9,506,933</w:t>
            </w:r>
          </w:p>
        </w:tc>
      </w:tr>
      <w:tr w:rsidR="003B0186" w:rsidRPr="004E664E" w:rsidTr="00FD17E6">
        <w:trPr>
          <w:trHeight w:val="337"/>
          <w:jc w:val="center"/>
        </w:trPr>
        <w:tc>
          <w:tcPr>
            <w:tcW w:w="1163" w:type="dxa"/>
            <w:tcBorders>
              <w:top w:val="nil"/>
              <w:left w:val="single" w:sz="4" w:space="0" w:color="auto"/>
              <w:bottom w:val="single" w:sz="4" w:space="0" w:color="auto"/>
              <w:right w:val="single" w:sz="4" w:space="0" w:color="auto"/>
            </w:tcBorders>
            <w:shd w:val="clear" w:color="auto" w:fill="auto"/>
            <w:noWrap/>
            <w:vAlign w:val="center"/>
            <w:hideMark/>
          </w:tcPr>
          <w:p w:rsidR="003B0186" w:rsidRPr="004E664E" w:rsidRDefault="003B0186" w:rsidP="00A5665F">
            <w:pPr>
              <w:spacing w:after="0" w:line="240" w:lineRule="auto"/>
              <w:jc w:val="center"/>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5.2.4</w:t>
            </w:r>
          </w:p>
        </w:tc>
        <w:tc>
          <w:tcPr>
            <w:tcW w:w="4777" w:type="dxa"/>
            <w:tcBorders>
              <w:top w:val="nil"/>
              <w:left w:val="nil"/>
              <w:bottom w:val="single" w:sz="4" w:space="0" w:color="auto"/>
              <w:right w:val="single" w:sz="4" w:space="0" w:color="auto"/>
            </w:tcBorders>
            <w:shd w:val="clear" w:color="auto" w:fill="auto"/>
            <w:noWrap/>
            <w:vAlign w:val="center"/>
            <w:hideMark/>
          </w:tcPr>
          <w:p w:rsidR="003B0186" w:rsidRPr="004E664E" w:rsidRDefault="003B0186" w:rsidP="00A5665F">
            <w:pPr>
              <w:spacing w:after="0" w:line="240" w:lineRule="auto"/>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Ayudas sociales</w:t>
            </w:r>
          </w:p>
        </w:tc>
        <w:tc>
          <w:tcPr>
            <w:tcW w:w="1408" w:type="dxa"/>
            <w:tcBorders>
              <w:top w:val="nil"/>
              <w:left w:val="nil"/>
              <w:bottom w:val="single" w:sz="4" w:space="0" w:color="auto"/>
              <w:right w:val="single" w:sz="4" w:space="0" w:color="auto"/>
            </w:tcBorders>
            <w:shd w:val="clear" w:color="auto" w:fill="auto"/>
            <w:noWrap/>
            <w:vAlign w:val="bottom"/>
            <w:hideMark/>
          </w:tcPr>
          <w:p w:rsidR="003B0186" w:rsidRPr="004E664E" w:rsidRDefault="003B0186" w:rsidP="003B0186">
            <w:pPr>
              <w:spacing w:after="0" w:line="240" w:lineRule="auto"/>
              <w:jc w:val="right"/>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$333,480</w:t>
            </w:r>
          </w:p>
        </w:tc>
      </w:tr>
      <w:tr w:rsidR="003B0186" w:rsidRPr="004E664E" w:rsidTr="00FD17E6">
        <w:trPr>
          <w:trHeight w:val="231"/>
          <w:jc w:val="center"/>
        </w:trPr>
        <w:tc>
          <w:tcPr>
            <w:tcW w:w="1163" w:type="dxa"/>
            <w:tcBorders>
              <w:top w:val="nil"/>
              <w:left w:val="single" w:sz="4" w:space="0" w:color="auto"/>
              <w:bottom w:val="single" w:sz="4" w:space="0" w:color="auto"/>
              <w:right w:val="single" w:sz="4" w:space="0" w:color="auto"/>
            </w:tcBorders>
            <w:shd w:val="clear" w:color="auto" w:fill="auto"/>
            <w:noWrap/>
            <w:vAlign w:val="center"/>
            <w:hideMark/>
          </w:tcPr>
          <w:p w:rsidR="003B0186" w:rsidRPr="004E664E" w:rsidRDefault="003B0186" w:rsidP="00A5665F">
            <w:pPr>
              <w:spacing w:after="0" w:line="240" w:lineRule="auto"/>
              <w:jc w:val="center"/>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5.5.1</w:t>
            </w:r>
          </w:p>
        </w:tc>
        <w:tc>
          <w:tcPr>
            <w:tcW w:w="4777" w:type="dxa"/>
            <w:tcBorders>
              <w:top w:val="nil"/>
              <w:left w:val="nil"/>
              <w:bottom w:val="single" w:sz="4" w:space="0" w:color="auto"/>
              <w:right w:val="single" w:sz="4" w:space="0" w:color="auto"/>
            </w:tcBorders>
            <w:shd w:val="clear" w:color="auto" w:fill="auto"/>
            <w:vAlign w:val="center"/>
            <w:hideMark/>
          </w:tcPr>
          <w:p w:rsidR="003B0186" w:rsidRPr="004E664E" w:rsidRDefault="003B0186" w:rsidP="00A5665F">
            <w:pPr>
              <w:spacing w:after="0" w:line="240" w:lineRule="auto"/>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Estimaciones, depreciaciones, deterioros, obsolescencia y amortizaciones</w:t>
            </w:r>
          </w:p>
        </w:tc>
        <w:tc>
          <w:tcPr>
            <w:tcW w:w="1408" w:type="dxa"/>
            <w:tcBorders>
              <w:top w:val="nil"/>
              <w:left w:val="nil"/>
              <w:bottom w:val="single" w:sz="4" w:space="0" w:color="auto"/>
              <w:right w:val="single" w:sz="4" w:space="0" w:color="auto"/>
            </w:tcBorders>
            <w:shd w:val="clear" w:color="auto" w:fill="auto"/>
            <w:noWrap/>
            <w:vAlign w:val="bottom"/>
            <w:hideMark/>
          </w:tcPr>
          <w:p w:rsidR="003B0186" w:rsidRPr="004E664E" w:rsidRDefault="003B0186" w:rsidP="003B0186">
            <w:pPr>
              <w:spacing w:after="0" w:line="240" w:lineRule="auto"/>
              <w:jc w:val="right"/>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$5,741,688</w:t>
            </w:r>
          </w:p>
        </w:tc>
      </w:tr>
      <w:tr w:rsidR="003B0186" w:rsidRPr="004E664E" w:rsidTr="00FD17E6">
        <w:trPr>
          <w:trHeight w:val="326"/>
          <w:jc w:val="center"/>
        </w:trPr>
        <w:tc>
          <w:tcPr>
            <w:tcW w:w="59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B0186" w:rsidRPr="004E664E" w:rsidRDefault="003B0186" w:rsidP="00A5665F">
            <w:pPr>
              <w:spacing w:after="0" w:line="240" w:lineRule="auto"/>
              <w:jc w:val="right"/>
              <w:rPr>
                <w:rFonts w:asciiTheme="minorHAnsi" w:eastAsia="Times New Roman" w:hAnsiTheme="minorHAnsi" w:cstheme="minorHAnsi"/>
                <w:b/>
                <w:bCs/>
                <w:color w:val="000000"/>
                <w:sz w:val="20"/>
                <w:szCs w:val="20"/>
                <w:lang w:eastAsia="es-MX"/>
              </w:rPr>
            </w:pPr>
            <w:r w:rsidRPr="004E664E">
              <w:rPr>
                <w:rFonts w:asciiTheme="minorHAnsi" w:eastAsia="Times New Roman" w:hAnsiTheme="minorHAnsi" w:cstheme="minorHAnsi"/>
                <w:b/>
                <w:bCs/>
                <w:color w:val="000000"/>
                <w:sz w:val="20"/>
                <w:szCs w:val="20"/>
                <w:lang w:eastAsia="es-MX"/>
              </w:rPr>
              <w:t>Subtotal</w:t>
            </w:r>
          </w:p>
        </w:tc>
        <w:tc>
          <w:tcPr>
            <w:tcW w:w="1408" w:type="dxa"/>
            <w:tcBorders>
              <w:top w:val="nil"/>
              <w:left w:val="nil"/>
              <w:bottom w:val="single" w:sz="4" w:space="0" w:color="auto"/>
              <w:right w:val="single" w:sz="4" w:space="0" w:color="auto"/>
            </w:tcBorders>
            <w:shd w:val="clear" w:color="auto" w:fill="auto"/>
            <w:noWrap/>
            <w:vAlign w:val="center"/>
            <w:hideMark/>
          </w:tcPr>
          <w:p w:rsidR="003B0186" w:rsidRPr="004E664E" w:rsidRDefault="003B0186" w:rsidP="00FD17E6">
            <w:pPr>
              <w:spacing w:after="0" w:line="240" w:lineRule="auto"/>
              <w:jc w:val="right"/>
              <w:rPr>
                <w:rFonts w:asciiTheme="minorHAnsi" w:eastAsia="Times New Roman" w:hAnsiTheme="minorHAnsi" w:cstheme="minorHAnsi"/>
                <w:b/>
                <w:bCs/>
                <w:color w:val="000000"/>
                <w:sz w:val="20"/>
                <w:szCs w:val="20"/>
                <w:lang w:eastAsia="es-MX"/>
              </w:rPr>
            </w:pPr>
            <w:r w:rsidRPr="004E664E">
              <w:rPr>
                <w:rFonts w:asciiTheme="minorHAnsi" w:eastAsia="Times New Roman" w:hAnsiTheme="minorHAnsi" w:cstheme="minorHAnsi"/>
                <w:b/>
                <w:bCs/>
                <w:color w:val="000000"/>
                <w:sz w:val="20"/>
                <w:szCs w:val="20"/>
                <w:lang w:eastAsia="es-MX"/>
              </w:rPr>
              <w:t xml:space="preserve"> $ </w:t>
            </w:r>
            <w:r w:rsidR="00FD17E6" w:rsidRPr="004E664E">
              <w:rPr>
                <w:rFonts w:asciiTheme="minorHAnsi" w:eastAsia="Times New Roman" w:hAnsiTheme="minorHAnsi" w:cstheme="minorHAnsi"/>
                <w:b/>
                <w:bCs/>
                <w:color w:val="000000"/>
                <w:sz w:val="20"/>
                <w:szCs w:val="20"/>
                <w:lang w:eastAsia="es-MX"/>
              </w:rPr>
              <w:t>115,017,996</w:t>
            </w:r>
            <w:r w:rsidRPr="004E664E">
              <w:rPr>
                <w:rFonts w:asciiTheme="minorHAnsi" w:eastAsia="Times New Roman" w:hAnsiTheme="minorHAnsi" w:cstheme="minorHAnsi"/>
                <w:b/>
                <w:bCs/>
                <w:color w:val="000000"/>
                <w:sz w:val="20"/>
                <w:szCs w:val="20"/>
                <w:lang w:eastAsia="es-MX"/>
              </w:rPr>
              <w:t xml:space="preserve"> </w:t>
            </w:r>
          </w:p>
        </w:tc>
      </w:tr>
    </w:tbl>
    <w:p w:rsidR="00AF5955" w:rsidRPr="004E664E" w:rsidRDefault="00AF5955" w:rsidP="00AF5955">
      <w:pPr>
        <w:pStyle w:val="ROMANOS"/>
        <w:spacing w:after="0" w:line="240" w:lineRule="exact"/>
        <w:ind w:left="1140"/>
        <w:rPr>
          <w:rFonts w:asciiTheme="minorHAnsi" w:hAnsiTheme="minorHAnsi" w:cstheme="minorHAnsi"/>
          <w:sz w:val="20"/>
          <w:szCs w:val="20"/>
          <w:lang w:val="es-MX"/>
        </w:rPr>
      </w:pPr>
    </w:p>
    <w:p w:rsidR="00FD17E6" w:rsidRPr="004E664E" w:rsidRDefault="00FD17E6" w:rsidP="00AF5955">
      <w:pPr>
        <w:pStyle w:val="ROMANOS"/>
        <w:spacing w:after="0" w:line="240" w:lineRule="exact"/>
        <w:ind w:left="1140"/>
        <w:rPr>
          <w:rFonts w:asciiTheme="minorHAnsi" w:hAnsiTheme="minorHAnsi" w:cstheme="minorHAnsi"/>
          <w:sz w:val="20"/>
          <w:szCs w:val="20"/>
          <w:lang w:val="es-MX"/>
        </w:rPr>
      </w:pPr>
    </w:p>
    <w:p w:rsidR="003B0186" w:rsidRPr="004E664E" w:rsidRDefault="003B0186" w:rsidP="00AF5955">
      <w:pPr>
        <w:pStyle w:val="ROMANOS"/>
        <w:spacing w:after="0" w:line="240" w:lineRule="exact"/>
        <w:ind w:left="1140"/>
        <w:rPr>
          <w:rFonts w:asciiTheme="minorHAnsi" w:hAnsiTheme="minorHAnsi" w:cstheme="minorHAnsi"/>
          <w:sz w:val="20"/>
          <w:szCs w:val="20"/>
          <w:lang w:val="es-MX"/>
        </w:rPr>
      </w:pPr>
    </w:p>
    <w:p w:rsidR="0037720C" w:rsidRPr="004E664E" w:rsidRDefault="00540418" w:rsidP="0037720C">
      <w:pPr>
        <w:pStyle w:val="Texto"/>
        <w:spacing w:after="80" w:line="203" w:lineRule="exact"/>
        <w:rPr>
          <w:rFonts w:asciiTheme="minorHAnsi" w:hAnsiTheme="minorHAnsi" w:cstheme="minorHAnsi"/>
          <w:b/>
          <w:sz w:val="20"/>
          <w:lang w:val="es-MX"/>
        </w:rPr>
      </w:pPr>
      <w:r w:rsidRPr="004E664E">
        <w:rPr>
          <w:rFonts w:asciiTheme="minorHAnsi" w:hAnsiTheme="minorHAnsi" w:cstheme="minorHAnsi"/>
          <w:b/>
          <w:smallCaps/>
          <w:sz w:val="20"/>
        </w:rPr>
        <w:t>II)</w:t>
      </w:r>
      <w:r w:rsidRPr="004E664E">
        <w:rPr>
          <w:rFonts w:asciiTheme="minorHAnsi" w:hAnsiTheme="minorHAnsi" w:cstheme="minorHAnsi"/>
          <w:b/>
          <w:smallCaps/>
          <w:sz w:val="20"/>
        </w:rPr>
        <w:tab/>
      </w:r>
      <w:r w:rsidR="0037720C">
        <w:rPr>
          <w:rFonts w:asciiTheme="minorHAnsi" w:hAnsiTheme="minorHAnsi" w:cstheme="minorHAnsi"/>
          <w:b/>
          <w:sz w:val="20"/>
          <w:lang w:val="es-MX"/>
        </w:rPr>
        <w:t>Notas al Estado de Situación Financiera</w:t>
      </w:r>
    </w:p>
    <w:p w:rsidR="00540418" w:rsidRPr="004E664E" w:rsidRDefault="00540418" w:rsidP="00540418">
      <w:pPr>
        <w:pStyle w:val="INCISO"/>
        <w:spacing w:after="0" w:line="240" w:lineRule="exact"/>
        <w:ind w:left="360"/>
        <w:rPr>
          <w:rFonts w:asciiTheme="minorHAnsi" w:hAnsiTheme="minorHAnsi" w:cstheme="minorHAnsi"/>
          <w:b/>
          <w:smallCaps/>
          <w:sz w:val="20"/>
          <w:szCs w:val="20"/>
        </w:rPr>
      </w:pPr>
    </w:p>
    <w:p w:rsidR="00AF5955" w:rsidRDefault="00AF5955" w:rsidP="00AF5955">
      <w:pPr>
        <w:pStyle w:val="Texto"/>
        <w:spacing w:after="80" w:line="203" w:lineRule="exact"/>
        <w:rPr>
          <w:rFonts w:asciiTheme="minorHAnsi" w:hAnsiTheme="minorHAnsi" w:cstheme="minorHAnsi"/>
          <w:b/>
          <w:sz w:val="20"/>
          <w:lang w:val="es-MX"/>
        </w:rPr>
      </w:pPr>
      <w:r w:rsidRPr="004E664E">
        <w:rPr>
          <w:rFonts w:asciiTheme="minorHAnsi" w:hAnsiTheme="minorHAnsi" w:cstheme="minorHAnsi"/>
          <w:b/>
          <w:sz w:val="20"/>
          <w:lang w:val="es-MX"/>
        </w:rPr>
        <w:t>Activo</w:t>
      </w:r>
    </w:p>
    <w:p w:rsidR="00AF5955" w:rsidRPr="004E664E" w:rsidRDefault="00AF5955" w:rsidP="00AF5955">
      <w:pPr>
        <w:pStyle w:val="Texto"/>
        <w:spacing w:after="80" w:line="203" w:lineRule="exact"/>
        <w:ind w:left="624" w:firstLine="0"/>
        <w:rPr>
          <w:rFonts w:asciiTheme="minorHAnsi" w:hAnsiTheme="minorHAnsi" w:cstheme="minorHAnsi"/>
          <w:b/>
          <w:sz w:val="20"/>
          <w:lang w:val="es-MX"/>
        </w:rPr>
      </w:pPr>
      <w:r w:rsidRPr="004E664E">
        <w:rPr>
          <w:rFonts w:asciiTheme="minorHAnsi" w:hAnsiTheme="minorHAnsi" w:cstheme="minorHAnsi"/>
          <w:b/>
          <w:sz w:val="20"/>
          <w:lang w:val="es-MX"/>
        </w:rPr>
        <w:t>Efectivo y Equivalentes</w:t>
      </w:r>
    </w:p>
    <w:p w:rsidR="00FD17E6" w:rsidRPr="004E664E" w:rsidRDefault="00FD17E6" w:rsidP="00FD17E6">
      <w:pPr>
        <w:spacing w:after="80" w:line="203" w:lineRule="exact"/>
        <w:ind w:left="624"/>
        <w:jc w:val="both"/>
        <w:rPr>
          <w:rFonts w:asciiTheme="minorHAnsi" w:eastAsia="Times New Roman" w:hAnsiTheme="minorHAnsi" w:cstheme="minorHAnsi"/>
          <w:sz w:val="20"/>
          <w:szCs w:val="20"/>
          <w:lang w:eastAsia="es-ES"/>
        </w:rPr>
      </w:pPr>
      <w:r w:rsidRPr="004E664E">
        <w:rPr>
          <w:rFonts w:asciiTheme="minorHAnsi" w:eastAsia="Times New Roman" w:hAnsiTheme="minorHAnsi" w:cstheme="minorHAnsi"/>
          <w:sz w:val="20"/>
          <w:szCs w:val="20"/>
          <w:lang w:eastAsia="es-ES"/>
        </w:rPr>
        <w:t>El rubro de Efectivos y Equivalentes, se conforman con los saldos de las cuentas bancarias más el fondo de feria por un importe de $30,000.00, ambos a nombre de la Comisión de Parques y Biodiversidad de Tamaulipas. Estos saldos al 31 de diciembre de 2023 suman un importe total de $6</w:t>
      </w:r>
      <w:proofErr w:type="gramStart"/>
      <w:r w:rsidRPr="004E664E">
        <w:rPr>
          <w:rFonts w:asciiTheme="minorHAnsi" w:eastAsia="Times New Roman" w:hAnsiTheme="minorHAnsi" w:cstheme="minorHAnsi"/>
          <w:sz w:val="20"/>
          <w:szCs w:val="20"/>
          <w:lang w:eastAsia="es-ES"/>
        </w:rPr>
        <w:t>,769,172</w:t>
      </w:r>
      <w:proofErr w:type="gramEnd"/>
      <w:r w:rsidRPr="004E664E">
        <w:rPr>
          <w:rFonts w:asciiTheme="minorHAnsi" w:eastAsia="Times New Roman" w:hAnsiTheme="minorHAnsi" w:cstheme="minorHAnsi"/>
          <w:sz w:val="20"/>
          <w:szCs w:val="20"/>
          <w:lang w:eastAsia="es-ES"/>
        </w:rPr>
        <w:t xml:space="preserve"> que se clasifican en las siguientes cuentas:</w:t>
      </w:r>
    </w:p>
    <w:p w:rsidR="00FD17E6" w:rsidRPr="004E664E" w:rsidRDefault="00FD17E6" w:rsidP="00AF5955">
      <w:pPr>
        <w:pStyle w:val="Texto"/>
        <w:spacing w:after="80" w:line="203" w:lineRule="exact"/>
        <w:ind w:left="624" w:firstLine="0"/>
        <w:rPr>
          <w:rFonts w:asciiTheme="minorHAnsi" w:hAnsiTheme="minorHAnsi" w:cstheme="minorHAnsi"/>
          <w:b/>
          <w:sz w:val="20"/>
          <w:lang w:val="es-MX"/>
        </w:rPr>
      </w:pPr>
    </w:p>
    <w:tbl>
      <w:tblPr>
        <w:tblW w:w="6095" w:type="dxa"/>
        <w:jc w:val="center"/>
        <w:tblCellMar>
          <w:left w:w="70" w:type="dxa"/>
          <w:right w:w="70" w:type="dxa"/>
        </w:tblCellMar>
        <w:tblLook w:val="04A0" w:firstRow="1" w:lastRow="0" w:firstColumn="1" w:lastColumn="0" w:noHBand="0" w:noVBand="1"/>
      </w:tblPr>
      <w:tblGrid>
        <w:gridCol w:w="4536"/>
        <w:gridCol w:w="1559"/>
      </w:tblGrid>
      <w:tr w:rsidR="00FD17E6" w:rsidRPr="004E664E" w:rsidTr="00A5665F">
        <w:trPr>
          <w:trHeight w:val="727"/>
          <w:jc w:val="center"/>
        </w:trPr>
        <w:tc>
          <w:tcPr>
            <w:tcW w:w="4536" w:type="dxa"/>
            <w:tcBorders>
              <w:top w:val="single" w:sz="4" w:space="0" w:color="auto"/>
              <w:left w:val="single" w:sz="4" w:space="0" w:color="auto"/>
              <w:bottom w:val="single" w:sz="4" w:space="0" w:color="auto"/>
              <w:right w:val="single" w:sz="4" w:space="0" w:color="auto"/>
            </w:tcBorders>
            <w:shd w:val="clear" w:color="auto" w:fill="A50021"/>
            <w:vAlign w:val="center"/>
            <w:hideMark/>
          </w:tcPr>
          <w:p w:rsidR="00FD17E6" w:rsidRPr="004E664E" w:rsidRDefault="00FD17E6" w:rsidP="00A5665F">
            <w:pPr>
              <w:spacing w:after="0" w:line="240" w:lineRule="auto"/>
              <w:jc w:val="center"/>
              <w:rPr>
                <w:rFonts w:asciiTheme="minorHAnsi" w:eastAsia="Times New Roman" w:hAnsiTheme="minorHAnsi" w:cstheme="minorHAnsi"/>
                <w:b/>
                <w:bCs/>
                <w:color w:val="FFFFFF"/>
                <w:sz w:val="20"/>
                <w:szCs w:val="20"/>
                <w:lang w:eastAsia="es-MX"/>
              </w:rPr>
            </w:pPr>
            <w:r w:rsidRPr="004E664E">
              <w:rPr>
                <w:rFonts w:asciiTheme="minorHAnsi" w:eastAsia="Times New Roman" w:hAnsiTheme="minorHAnsi" w:cstheme="minorHAnsi"/>
                <w:b/>
                <w:bCs/>
                <w:color w:val="FFFFFF"/>
                <w:sz w:val="20"/>
                <w:szCs w:val="20"/>
                <w:lang w:eastAsia="es-MX"/>
              </w:rPr>
              <w:t>Descripción</w:t>
            </w:r>
          </w:p>
        </w:tc>
        <w:tc>
          <w:tcPr>
            <w:tcW w:w="1559" w:type="dxa"/>
            <w:tcBorders>
              <w:top w:val="single" w:sz="4" w:space="0" w:color="auto"/>
              <w:left w:val="nil"/>
              <w:bottom w:val="single" w:sz="4" w:space="0" w:color="auto"/>
              <w:right w:val="single" w:sz="4" w:space="0" w:color="auto"/>
            </w:tcBorders>
            <w:shd w:val="clear" w:color="auto" w:fill="A50021"/>
            <w:vAlign w:val="center"/>
            <w:hideMark/>
          </w:tcPr>
          <w:p w:rsidR="00FD17E6" w:rsidRPr="004E664E" w:rsidRDefault="00FD17E6" w:rsidP="00A5665F">
            <w:pPr>
              <w:spacing w:after="0" w:line="240" w:lineRule="auto"/>
              <w:jc w:val="center"/>
              <w:rPr>
                <w:rFonts w:asciiTheme="minorHAnsi" w:eastAsia="Times New Roman" w:hAnsiTheme="minorHAnsi" w:cstheme="minorHAnsi"/>
                <w:b/>
                <w:bCs/>
                <w:color w:val="FFFFFF"/>
                <w:sz w:val="20"/>
                <w:szCs w:val="20"/>
                <w:lang w:eastAsia="es-MX"/>
              </w:rPr>
            </w:pPr>
            <w:r w:rsidRPr="004E664E">
              <w:rPr>
                <w:rFonts w:asciiTheme="minorHAnsi" w:eastAsia="Times New Roman" w:hAnsiTheme="minorHAnsi" w:cstheme="minorHAnsi"/>
                <w:b/>
                <w:bCs/>
                <w:color w:val="FFFFFF"/>
                <w:sz w:val="20"/>
                <w:szCs w:val="20"/>
                <w:lang w:eastAsia="es-MX"/>
              </w:rPr>
              <w:t>Saldo Final</w:t>
            </w:r>
          </w:p>
        </w:tc>
      </w:tr>
      <w:tr w:rsidR="00FD17E6" w:rsidRPr="004E664E" w:rsidTr="00A5665F">
        <w:trPr>
          <w:trHeight w:val="389"/>
          <w:jc w:val="center"/>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17E6" w:rsidRPr="004E664E" w:rsidRDefault="00FD17E6" w:rsidP="00A5665F">
            <w:pPr>
              <w:spacing w:after="0" w:line="240" w:lineRule="auto"/>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Efectivo</w:t>
            </w:r>
          </w:p>
        </w:tc>
        <w:tc>
          <w:tcPr>
            <w:tcW w:w="1559" w:type="dxa"/>
            <w:tcBorders>
              <w:top w:val="nil"/>
              <w:left w:val="nil"/>
              <w:bottom w:val="single" w:sz="4" w:space="0" w:color="auto"/>
              <w:right w:val="single" w:sz="4" w:space="0" w:color="auto"/>
            </w:tcBorders>
            <w:shd w:val="clear" w:color="auto" w:fill="auto"/>
            <w:noWrap/>
            <w:vAlign w:val="bottom"/>
          </w:tcPr>
          <w:p w:rsidR="00FD17E6" w:rsidRPr="004E664E" w:rsidRDefault="00FD17E6" w:rsidP="00A5665F">
            <w:pPr>
              <w:spacing w:after="0" w:line="240" w:lineRule="auto"/>
              <w:jc w:val="right"/>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 xml:space="preserve"> $ 30,000</w:t>
            </w:r>
          </w:p>
        </w:tc>
      </w:tr>
      <w:tr w:rsidR="00FD17E6" w:rsidRPr="004E664E" w:rsidTr="00A5665F">
        <w:trPr>
          <w:trHeight w:val="389"/>
          <w:jc w:val="center"/>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17E6" w:rsidRPr="004E664E" w:rsidRDefault="00FD17E6" w:rsidP="00A5665F">
            <w:pPr>
              <w:spacing w:after="0" w:line="240" w:lineRule="auto"/>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Banco Banorte</w:t>
            </w:r>
          </w:p>
        </w:tc>
        <w:tc>
          <w:tcPr>
            <w:tcW w:w="1559" w:type="dxa"/>
            <w:tcBorders>
              <w:top w:val="nil"/>
              <w:left w:val="nil"/>
              <w:bottom w:val="single" w:sz="4" w:space="0" w:color="auto"/>
              <w:right w:val="single" w:sz="4" w:space="0" w:color="auto"/>
            </w:tcBorders>
            <w:shd w:val="clear" w:color="auto" w:fill="auto"/>
            <w:noWrap/>
            <w:vAlign w:val="bottom"/>
          </w:tcPr>
          <w:p w:rsidR="00FD17E6" w:rsidRPr="004E664E" w:rsidRDefault="00FD17E6" w:rsidP="00FD17E6">
            <w:pPr>
              <w:spacing w:after="0" w:line="240" w:lineRule="auto"/>
              <w:jc w:val="right"/>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 xml:space="preserve"> $ 4,761,894</w:t>
            </w:r>
          </w:p>
        </w:tc>
      </w:tr>
      <w:tr w:rsidR="00FD17E6" w:rsidRPr="004E664E" w:rsidTr="00A5665F">
        <w:trPr>
          <w:trHeight w:val="389"/>
          <w:jc w:val="center"/>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17E6" w:rsidRPr="004E664E" w:rsidRDefault="00FD17E6" w:rsidP="00A5665F">
            <w:pPr>
              <w:spacing w:after="0" w:line="240" w:lineRule="auto"/>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Banca Santander Serfin</w:t>
            </w:r>
          </w:p>
        </w:tc>
        <w:tc>
          <w:tcPr>
            <w:tcW w:w="1559" w:type="dxa"/>
            <w:tcBorders>
              <w:top w:val="nil"/>
              <w:left w:val="nil"/>
              <w:bottom w:val="single" w:sz="4" w:space="0" w:color="auto"/>
              <w:right w:val="single" w:sz="4" w:space="0" w:color="auto"/>
            </w:tcBorders>
            <w:shd w:val="clear" w:color="auto" w:fill="auto"/>
            <w:noWrap/>
            <w:vAlign w:val="bottom"/>
          </w:tcPr>
          <w:p w:rsidR="00FD17E6" w:rsidRPr="004E664E" w:rsidRDefault="00FD17E6" w:rsidP="00FD17E6">
            <w:pPr>
              <w:spacing w:after="0" w:line="240" w:lineRule="auto"/>
              <w:jc w:val="right"/>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 xml:space="preserve"> $ 1,364,951</w:t>
            </w:r>
          </w:p>
        </w:tc>
      </w:tr>
      <w:tr w:rsidR="00FD17E6" w:rsidRPr="004E664E" w:rsidTr="00A5665F">
        <w:trPr>
          <w:trHeight w:val="389"/>
          <w:jc w:val="center"/>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17E6" w:rsidRPr="004E664E" w:rsidRDefault="00FD17E6" w:rsidP="00A5665F">
            <w:pPr>
              <w:spacing w:after="0" w:line="240" w:lineRule="auto"/>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Banco Bancomer BBVA</w:t>
            </w:r>
          </w:p>
        </w:tc>
        <w:tc>
          <w:tcPr>
            <w:tcW w:w="1559" w:type="dxa"/>
            <w:tcBorders>
              <w:top w:val="nil"/>
              <w:left w:val="nil"/>
              <w:bottom w:val="single" w:sz="4" w:space="0" w:color="auto"/>
              <w:right w:val="single" w:sz="4" w:space="0" w:color="auto"/>
            </w:tcBorders>
            <w:shd w:val="clear" w:color="auto" w:fill="auto"/>
            <w:noWrap/>
            <w:vAlign w:val="bottom"/>
          </w:tcPr>
          <w:p w:rsidR="00FD17E6" w:rsidRPr="004E664E" w:rsidRDefault="00FD17E6" w:rsidP="00FD17E6">
            <w:pPr>
              <w:spacing w:after="0" w:line="240" w:lineRule="auto"/>
              <w:jc w:val="right"/>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 xml:space="preserve"> $ 612,327</w:t>
            </w:r>
          </w:p>
        </w:tc>
      </w:tr>
      <w:tr w:rsidR="00FD17E6" w:rsidRPr="004E664E" w:rsidTr="00A5665F">
        <w:trPr>
          <w:trHeight w:val="345"/>
          <w:jc w:val="center"/>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17E6" w:rsidRPr="004E664E" w:rsidRDefault="00FD17E6" w:rsidP="00B266A7">
            <w:pPr>
              <w:spacing w:after="0" w:line="240" w:lineRule="auto"/>
              <w:rPr>
                <w:rFonts w:asciiTheme="minorHAnsi" w:eastAsia="Times New Roman" w:hAnsiTheme="minorHAnsi" w:cstheme="minorHAnsi"/>
                <w:b/>
                <w:color w:val="000000"/>
                <w:sz w:val="20"/>
                <w:szCs w:val="20"/>
                <w:lang w:eastAsia="es-MX"/>
              </w:rPr>
            </w:pPr>
            <w:r w:rsidRPr="004E664E">
              <w:rPr>
                <w:rFonts w:asciiTheme="minorHAnsi" w:eastAsia="Times New Roman" w:hAnsiTheme="minorHAnsi" w:cstheme="minorHAnsi"/>
                <w:b/>
                <w:color w:val="000000"/>
                <w:sz w:val="20"/>
                <w:szCs w:val="20"/>
                <w:lang w:eastAsia="es-MX"/>
              </w:rPr>
              <w:t>Total</w:t>
            </w:r>
          </w:p>
        </w:tc>
        <w:tc>
          <w:tcPr>
            <w:tcW w:w="1559" w:type="dxa"/>
            <w:tcBorders>
              <w:top w:val="nil"/>
              <w:left w:val="nil"/>
              <w:bottom w:val="single" w:sz="4" w:space="0" w:color="auto"/>
              <w:right w:val="single" w:sz="4" w:space="0" w:color="auto"/>
            </w:tcBorders>
            <w:shd w:val="clear" w:color="auto" w:fill="auto"/>
            <w:noWrap/>
            <w:vAlign w:val="bottom"/>
          </w:tcPr>
          <w:p w:rsidR="00FD17E6" w:rsidRPr="004E664E" w:rsidRDefault="00FD17E6" w:rsidP="00A5665F">
            <w:pPr>
              <w:spacing w:after="0" w:line="240" w:lineRule="auto"/>
              <w:jc w:val="right"/>
              <w:rPr>
                <w:rFonts w:asciiTheme="minorHAnsi" w:eastAsia="Times New Roman" w:hAnsiTheme="minorHAnsi" w:cstheme="minorHAnsi"/>
                <w:b/>
                <w:color w:val="000000"/>
                <w:sz w:val="20"/>
                <w:szCs w:val="20"/>
                <w:lang w:eastAsia="es-MX"/>
              </w:rPr>
            </w:pPr>
          </w:p>
          <w:p w:rsidR="00FD17E6" w:rsidRPr="004E664E" w:rsidRDefault="00FD17E6" w:rsidP="00A5665F">
            <w:pPr>
              <w:spacing w:after="0" w:line="240" w:lineRule="auto"/>
              <w:jc w:val="right"/>
              <w:rPr>
                <w:rFonts w:asciiTheme="minorHAnsi" w:eastAsia="Times New Roman" w:hAnsiTheme="minorHAnsi" w:cstheme="minorHAnsi"/>
                <w:b/>
                <w:color w:val="000000"/>
                <w:sz w:val="20"/>
                <w:szCs w:val="20"/>
                <w:lang w:eastAsia="es-MX"/>
              </w:rPr>
            </w:pPr>
            <w:r w:rsidRPr="004E664E">
              <w:rPr>
                <w:rFonts w:asciiTheme="minorHAnsi" w:eastAsia="Times New Roman" w:hAnsiTheme="minorHAnsi" w:cstheme="minorHAnsi"/>
                <w:b/>
                <w:color w:val="000000"/>
                <w:sz w:val="20"/>
                <w:szCs w:val="20"/>
                <w:lang w:eastAsia="es-MX"/>
              </w:rPr>
              <w:t>$ 6,769,172</w:t>
            </w:r>
          </w:p>
          <w:p w:rsidR="00FD17E6" w:rsidRPr="004E664E" w:rsidRDefault="00FD17E6" w:rsidP="00A5665F">
            <w:pPr>
              <w:spacing w:after="0" w:line="240" w:lineRule="auto"/>
              <w:jc w:val="right"/>
              <w:rPr>
                <w:rFonts w:asciiTheme="minorHAnsi" w:eastAsia="Times New Roman" w:hAnsiTheme="minorHAnsi" w:cstheme="minorHAnsi"/>
                <w:b/>
                <w:color w:val="000000"/>
                <w:sz w:val="20"/>
                <w:szCs w:val="20"/>
                <w:lang w:eastAsia="es-MX"/>
              </w:rPr>
            </w:pPr>
          </w:p>
        </w:tc>
      </w:tr>
    </w:tbl>
    <w:p w:rsidR="00FD17E6" w:rsidRPr="004E664E" w:rsidRDefault="00FD17E6" w:rsidP="00AF5955">
      <w:pPr>
        <w:pStyle w:val="Texto"/>
        <w:spacing w:after="80" w:line="203" w:lineRule="exact"/>
        <w:ind w:left="624" w:firstLine="0"/>
        <w:rPr>
          <w:rFonts w:asciiTheme="minorHAnsi" w:hAnsiTheme="minorHAnsi" w:cstheme="minorHAnsi"/>
          <w:b/>
          <w:sz w:val="20"/>
          <w:lang w:val="es-MX"/>
        </w:rPr>
      </w:pPr>
    </w:p>
    <w:p w:rsidR="00AF5955" w:rsidRPr="004E664E" w:rsidRDefault="00AF5955" w:rsidP="00AF5955">
      <w:pPr>
        <w:pStyle w:val="Texto"/>
        <w:spacing w:after="80" w:line="203" w:lineRule="exact"/>
        <w:ind w:left="624" w:firstLine="0"/>
        <w:rPr>
          <w:rFonts w:asciiTheme="minorHAnsi" w:hAnsiTheme="minorHAnsi" w:cstheme="minorHAnsi"/>
          <w:b/>
          <w:sz w:val="20"/>
          <w:lang w:val="es-MX"/>
        </w:rPr>
      </w:pPr>
      <w:r w:rsidRPr="004E664E">
        <w:rPr>
          <w:rFonts w:asciiTheme="minorHAnsi" w:hAnsiTheme="minorHAnsi" w:cstheme="minorHAnsi"/>
          <w:b/>
          <w:sz w:val="20"/>
          <w:lang w:val="es-MX"/>
        </w:rPr>
        <w:t>Derechos a recibir Efectivo y Equivalentes y Bienes o Servicios a Recibir</w:t>
      </w:r>
    </w:p>
    <w:p w:rsidR="00473318" w:rsidRPr="004E664E" w:rsidRDefault="00473318" w:rsidP="00AF5955">
      <w:pPr>
        <w:pStyle w:val="Texto"/>
        <w:spacing w:after="80" w:line="203" w:lineRule="exact"/>
        <w:ind w:left="624" w:firstLine="0"/>
        <w:rPr>
          <w:rFonts w:asciiTheme="minorHAnsi" w:hAnsiTheme="minorHAnsi" w:cstheme="minorHAnsi"/>
          <w:b/>
          <w:sz w:val="20"/>
          <w:lang w:val="es-MX"/>
        </w:rPr>
      </w:pPr>
    </w:p>
    <w:tbl>
      <w:tblPr>
        <w:tblW w:w="8720" w:type="dxa"/>
        <w:tblInd w:w="65" w:type="dxa"/>
        <w:tblCellMar>
          <w:left w:w="70" w:type="dxa"/>
          <w:right w:w="70" w:type="dxa"/>
        </w:tblCellMar>
        <w:tblLook w:val="04A0" w:firstRow="1" w:lastRow="0" w:firstColumn="1" w:lastColumn="0" w:noHBand="0" w:noVBand="1"/>
      </w:tblPr>
      <w:tblGrid>
        <w:gridCol w:w="1087"/>
        <w:gridCol w:w="5924"/>
        <w:gridCol w:w="1709"/>
      </w:tblGrid>
      <w:tr w:rsidR="00473318" w:rsidRPr="004E664E" w:rsidTr="00A5665F">
        <w:trPr>
          <w:trHeight w:val="402"/>
        </w:trPr>
        <w:tc>
          <w:tcPr>
            <w:tcW w:w="8720" w:type="dxa"/>
            <w:gridSpan w:val="3"/>
            <w:tcBorders>
              <w:top w:val="single" w:sz="4" w:space="0" w:color="auto"/>
              <w:left w:val="single" w:sz="4" w:space="0" w:color="auto"/>
              <w:bottom w:val="single" w:sz="4" w:space="0" w:color="auto"/>
              <w:right w:val="single" w:sz="4" w:space="0" w:color="auto"/>
            </w:tcBorders>
            <w:shd w:val="clear" w:color="auto" w:fill="A50021"/>
            <w:noWrap/>
            <w:vAlign w:val="center"/>
          </w:tcPr>
          <w:p w:rsidR="00473318" w:rsidRPr="004E664E" w:rsidRDefault="00533D3C" w:rsidP="00533D3C">
            <w:pPr>
              <w:spacing w:after="0" w:line="240" w:lineRule="auto"/>
              <w:jc w:val="center"/>
              <w:rPr>
                <w:rFonts w:asciiTheme="minorHAnsi" w:eastAsia="Times New Roman" w:hAnsiTheme="minorHAnsi" w:cstheme="minorHAnsi"/>
                <w:b/>
                <w:bCs/>
                <w:color w:val="FFFFFF"/>
                <w:sz w:val="20"/>
                <w:szCs w:val="20"/>
                <w:lang w:eastAsia="es-MX"/>
              </w:rPr>
            </w:pPr>
            <w:r w:rsidRPr="004E664E">
              <w:rPr>
                <w:rFonts w:asciiTheme="minorHAnsi" w:eastAsia="Times New Roman" w:hAnsiTheme="minorHAnsi" w:cstheme="minorHAnsi"/>
                <w:b/>
                <w:bCs/>
                <w:color w:val="FFFFFF"/>
                <w:sz w:val="20"/>
                <w:szCs w:val="20"/>
                <w:lang w:eastAsia="es-MX"/>
              </w:rPr>
              <w:t>Derechos a Recibir Efectivo y Equivalentes</w:t>
            </w:r>
          </w:p>
        </w:tc>
      </w:tr>
      <w:tr w:rsidR="00473318" w:rsidRPr="004E664E" w:rsidTr="00A5665F">
        <w:trPr>
          <w:trHeight w:val="402"/>
        </w:trPr>
        <w:tc>
          <w:tcPr>
            <w:tcW w:w="1087" w:type="dxa"/>
            <w:tcBorders>
              <w:top w:val="nil"/>
              <w:left w:val="single" w:sz="4" w:space="0" w:color="auto"/>
              <w:bottom w:val="single" w:sz="4" w:space="0" w:color="auto"/>
              <w:right w:val="single" w:sz="4" w:space="0" w:color="auto"/>
            </w:tcBorders>
            <w:shd w:val="clear" w:color="auto" w:fill="A50021"/>
            <w:noWrap/>
            <w:vAlign w:val="center"/>
          </w:tcPr>
          <w:p w:rsidR="00473318" w:rsidRPr="004E664E" w:rsidRDefault="00473318" w:rsidP="00533D3C">
            <w:pPr>
              <w:spacing w:after="0" w:line="240" w:lineRule="auto"/>
              <w:jc w:val="center"/>
              <w:rPr>
                <w:rFonts w:asciiTheme="minorHAnsi" w:eastAsia="Times New Roman" w:hAnsiTheme="minorHAnsi" w:cstheme="minorHAnsi"/>
                <w:b/>
                <w:bCs/>
                <w:color w:val="FFFFFF"/>
                <w:sz w:val="20"/>
                <w:szCs w:val="20"/>
                <w:lang w:eastAsia="es-MX"/>
              </w:rPr>
            </w:pPr>
            <w:r w:rsidRPr="004E664E">
              <w:rPr>
                <w:rFonts w:asciiTheme="minorHAnsi" w:eastAsia="Times New Roman" w:hAnsiTheme="minorHAnsi" w:cstheme="minorHAnsi"/>
                <w:b/>
                <w:bCs/>
                <w:color w:val="FFFFFF"/>
                <w:sz w:val="20"/>
                <w:szCs w:val="20"/>
                <w:lang w:eastAsia="es-MX"/>
              </w:rPr>
              <w:t>C</w:t>
            </w:r>
            <w:r w:rsidR="00533D3C" w:rsidRPr="004E664E">
              <w:rPr>
                <w:rFonts w:asciiTheme="minorHAnsi" w:eastAsia="Times New Roman" w:hAnsiTheme="minorHAnsi" w:cstheme="minorHAnsi"/>
                <w:b/>
                <w:bCs/>
                <w:color w:val="FFFFFF"/>
                <w:sz w:val="20"/>
                <w:szCs w:val="20"/>
                <w:lang w:eastAsia="es-MX"/>
              </w:rPr>
              <w:t>ódigo</w:t>
            </w:r>
          </w:p>
        </w:tc>
        <w:tc>
          <w:tcPr>
            <w:tcW w:w="5924" w:type="dxa"/>
            <w:tcBorders>
              <w:top w:val="nil"/>
              <w:left w:val="nil"/>
              <w:bottom w:val="single" w:sz="4" w:space="0" w:color="auto"/>
              <w:right w:val="single" w:sz="4" w:space="0" w:color="auto"/>
            </w:tcBorders>
            <w:shd w:val="clear" w:color="auto" w:fill="A50021"/>
            <w:noWrap/>
            <w:vAlign w:val="center"/>
          </w:tcPr>
          <w:p w:rsidR="00473318" w:rsidRPr="004E664E" w:rsidRDefault="00473318" w:rsidP="00533D3C">
            <w:pPr>
              <w:spacing w:after="0" w:line="240" w:lineRule="auto"/>
              <w:jc w:val="center"/>
              <w:rPr>
                <w:rFonts w:asciiTheme="minorHAnsi" w:eastAsia="Times New Roman" w:hAnsiTheme="minorHAnsi" w:cstheme="minorHAnsi"/>
                <w:b/>
                <w:bCs/>
                <w:color w:val="FFFFFF"/>
                <w:sz w:val="20"/>
                <w:szCs w:val="20"/>
                <w:lang w:eastAsia="es-MX"/>
              </w:rPr>
            </w:pPr>
            <w:r w:rsidRPr="004E664E">
              <w:rPr>
                <w:rFonts w:asciiTheme="minorHAnsi" w:eastAsia="Times New Roman" w:hAnsiTheme="minorHAnsi" w:cstheme="minorHAnsi"/>
                <w:b/>
                <w:bCs/>
                <w:color w:val="FFFFFF"/>
                <w:sz w:val="20"/>
                <w:szCs w:val="20"/>
                <w:lang w:eastAsia="es-MX"/>
              </w:rPr>
              <w:t>D</w:t>
            </w:r>
            <w:r w:rsidR="00533D3C" w:rsidRPr="004E664E">
              <w:rPr>
                <w:rFonts w:asciiTheme="minorHAnsi" w:eastAsia="Times New Roman" w:hAnsiTheme="minorHAnsi" w:cstheme="minorHAnsi"/>
                <w:b/>
                <w:bCs/>
                <w:color w:val="FFFFFF"/>
                <w:sz w:val="20"/>
                <w:szCs w:val="20"/>
                <w:lang w:eastAsia="es-MX"/>
              </w:rPr>
              <w:t>escripción</w:t>
            </w:r>
          </w:p>
        </w:tc>
        <w:tc>
          <w:tcPr>
            <w:tcW w:w="1709" w:type="dxa"/>
            <w:tcBorders>
              <w:top w:val="nil"/>
              <w:left w:val="nil"/>
              <w:bottom w:val="single" w:sz="4" w:space="0" w:color="auto"/>
              <w:right w:val="single" w:sz="4" w:space="0" w:color="auto"/>
            </w:tcBorders>
            <w:shd w:val="clear" w:color="auto" w:fill="A50021"/>
            <w:noWrap/>
            <w:vAlign w:val="center"/>
          </w:tcPr>
          <w:p w:rsidR="00473318" w:rsidRPr="004E664E" w:rsidRDefault="00533D3C" w:rsidP="00473318">
            <w:pPr>
              <w:spacing w:after="0" w:line="240" w:lineRule="auto"/>
              <w:jc w:val="center"/>
              <w:rPr>
                <w:rFonts w:asciiTheme="minorHAnsi" w:eastAsia="Times New Roman" w:hAnsiTheme="minorHAnsi" w:cstheme="minorHAnsi"/>
                <w:b/>
                <w:bCs/>
                <w:color w:val="FFFFFF"/>
                <w:sz w:val="20"/>
                <w:szCs w:val="20"/>
                <w:lang w:eastAsia="es-MX"/>
              </w:rPr>
            </w:pPr>
            <w:r w:rsidRPr="004E664E">
              <w:rPr>
                <w:rFonts w:asciiTheme="minorHAnsi" w:eastAsia="Times New Roman" w:hAnsiTheme="minorHAnsi" w:cstheme="minorHAnsi"/>
                <w:b/>
                <w:bCs/>
                <w:color w:val="FFFFFF"/>
                <w:sz w:val="20"/>
                <w:szCs w:val="20"/>
                <w:lang w:eastAsia="es-MX"/>
              </w:rPr>
              <w:t>Saldo Final</w:t>
            </w:r>
          </w:p>
        </w:tc>
      </w:tr>
      <w:tr w:rsidR="00473318" w:rsidRPr="004E664E" w:rsidTr="00A5665F">
        <w:trPr>
          <w:trHeight w:val="402"/>
        </w:trPr>
        <w:tc>
          <w:tcPr>
            <w:tcW w:w="1087" w:type="dxa"/>
            <w:tcBorders>
              <w:top w:val="nil"/>
              <w:left w:val="single" w:sz="4" w:space="0" w:color="auto"/>
              <w:bottom w:val="single" w:sz="4" w:space="0" w:color="auto"/>
              <w:right w:val="single" w:sz="4" w:space="0" w:color="auto"/>
            </w:tcBorders>
            <w:shd w:val="clear" w:color="auto" w:fill="auto"/>
            <w:noWrap/>
            <w:vAlign w:val="center"/>
          </w:tcPr>
          <w:p w:rsidR="00473318" w:rsidRPr="004E664E" w:rsidRDefault="00473318" w:rsidP="00473318">
            <w:pPr>
              <w:spacing w:after="0" w:line="240" w:lineRule="auto"/>
              <w:jc w:val="center"/>
              <w:rPr>
                <w:rFonts w:asciiTheme="minorHAnsi" w:eastAsia="Times New Roman" w:hAnsiTheme="minorHAnsi" w:cstheme="minorHAnsi"/>
                <w:sz w:val="20"/>
                <w:szCs w:val="20"/>
                <w:lang w:eastAsia="es-ES"/>
              </w:rPr>
            </w:pPr>
            <w:r w:rsidRPr="004E664E">
              <w:rPr>
                <w:rFonts w:asciiTheme="minorHAnsi" w:eastAsia="Times New Roman" w:hAnsiTheme="minorHAnsi" w:cstheme="minorHAnsi"/>
                <w:sz w:val="20"/>
                <w:szCs w:val="20"/>
                <w:lang w:eastAsia="es-ES"/>
              </w:rPr>
              <w:t>1222</w:t>
            </w:r>
          </w:p>
        </w:tc>
        <w:tc>
          <w:tcPr>
            <w:tcW w:w="5924" w:type="dxa"/>
            <w:tcBorders>
              <w:top w:val="nil"/>
              <w:left w:val="nil"/>
              <w:bottom w:val="single" w:sz="4" w:space="0" w:color="auto"/>
              <w:right w:val="single" w:sz="4" w:space="0" w:color="auto"/>
            </w:tcBorders>
            <w:shd w:val="clear" w:color="auto" w:fill="auto"/>
            <w:noWrap/>
            <w:vAlign w:val="center"/>
          </w:tcPr>
          <w:p w:rsidR="00473318" w:rsidRPr="004E664E" w:rsidRDefault="00473318" w:rsidP="00473318">
            <w:pPr>
              <w:spacing w:after="0" w:line="240" w:lineRule="auto"/>
              <w:rPr>
                <w:rFonts w:asciiTheme="minorHAnsi" w:eastAsia="Times New Roman" w:hAnsiTheme="minorHAnsi" w:cstheme="minorHAnsi"/>
                <w:sz w:val="20"/>
                <w:szCs w:val="20"/>
                <w:lang w:eastAsia="es-ES"/>
              </w:rPr>
            </w:pPr>
            <w:r w:rsidRPr="004E664E">
              <w:rPr>
                <w:rFonts w:asciiTheme="minorHAnsi" w:eastAsia="Times New Roman" w:hAnsiTheme="minorHAnsi" w:cstheme="minorHAnsi"/>
                <w:sz w:val="20"/>
                <w:szCs w:val="20"/>
                <w:lang w:eastAsia="es-ES"/>
              </w:rPr>
              <w:t>Cuentas por Cobrar a Corto Plazo</w:t>
            </w:r>
          </w:p>
        </w:tc>
        <w:tc>
          <w:tcPr>
            <w:tcW w:w="1709" w:type="dxa"/>
            <w:tcBorders>
              <w:top w:val="nil"/>
              <w:left w:val="nil"/>
              <w:bottom w:val="single" w:sz="4" w:space="0" w:color="auto"/>
              <w:right w:val="single" w:sz="4" w:space="0" w:color="auto"/>
            </w:tcBorders>
            <w:shd w:val="clear" w:color="auto" w:fill="auto"/>
            <w:noWrap/>
            <w:vAlign w:val="center"/>
          </w:tcPr>
          <w:p w:rsidR="00473318" w:rsidRPr="004E664E" w:rsidRDefault="00473318" w:rsidP="00473318">
            <w:pPr>
              <w:spacing w:after="0" w:line="240" w:lineRule="auto"/>
              <w:jc w:val="right"/>
              <w:rPr>
                <w:rFonts w:asciiTheme="minorHAnsi" w:eastAsia="Times New Roman" w:hAnsiTheme="minorHAnsi" w:cstheme="minorHAnsi"/>
                <w:sz w:val="20"/>
                <w:szCs w:val="20"/>
                <w:lang w:eastAsia="es-ES"/>
              </w:rPr>
            </w:pPr>
            <w:r w:rsidRPr="004E664E">
              <w:rPr>
                <w:rFonts w:asciiTheme="minorHAnsi" w:eastAsia="Times New Roman" w:hAnsiTheme="minorHAnsi" w:cstheme="minorHAnsi"/>
                <w:sz w:val="20"/>
                <w:szCs w:val="20"/>
                <w:lang w:eastAsia="es-ES"/>
              </w:rPr>
              <w:t>$372,552</w:t>
            </w:r>
          </w:p>
        </w:tc>
      </w:tr>
      <w:tr w:rsidR="00473318" w:rsidRPr="004E664E" w:rsidTr="00A5665F">
        <w:trPr>
          <w:trHeight w:val="402"/>
        </w:trPr>
        <w:tc>
          <w:tcPr>
            <w:tcW w:w="1087" w:type="dxa"/>
            <w:tcBorders>
              <w:top w:val="nil"/>
              <w:left w:val="single" w:sz="4" w:space="0" w:color="auto"/>
              <w:bottom w:val="single" w:sz="4" w:space="0" w:color="auto"/>
              <w:right w:val="single" w:sz="4" w:space="0" w:color="auto"/>
            </w:tcBorders>
            <w:shd w:val="clear" w:color="auto" w:fill="auto"/>
            <w:noWrap/>
            <w:vAlign w:val="center"/>
          </w:tcPr>
          <w:p w:rsidR="00473318" w:rsidRPr="004E664E" w:rsidRDefault="00473318" w:rsidP="00473318">
            <w:pPr>
              <w:spacing w:after="0" w:line="240" w:lineRule="auto"/>
              <w:jc w:val="center"/>
              <w:rPr>
                <w:rFonts w:asciiTheme="minorHAnsi" w:eastAsia="Times New Roman" w:hAnsiTheme="minorHAnsi" w:cstheme="minorHAnsi"/>
                <w:sz w:val="20"/>
                <w:szCs w:val="20"/>
                <w:lang w:eastAsia="es-ES"/>
              </w:rPr>
            </w:pPr>
            <w:r w:rsidRPr="004E664E">
              <w:rPr>
                <w:rFonts w:asciiTheme="minorHAnsi" w:eastAsia="Times New Roman" w:hAnsiTheme="minorHAnsi" w:cstheme="minorHAnsi"/>
                <w:sz w:val="20"/>
                <w:szCs w:val="20"/>
                <w:lang w:eastAsia="es-ES"/>
              </w:rPr>
              <w:t>1123</w:t>
            </w:r>
          </w:p>
        </w:tc>
        <w:tc>
          <w:tcPr>
            <w:tcW w:w="5924" w:type="dxa"/>
            <w:tcBorders>
              <w:top w:val="nil"/>
              <w:left w:val="nil"/>
              <w:bottom w:val="single" w:sz="4" w:space="0" w:color="auto"/>
              <w:right w:val="single" w:sz="4" w:space="0" w:color="auto"/>
            </w:tcBorders>
            <w:shd w:val="clear" w:color="auto" w:fill="auto"/>
            <w:noWrap/>
            <w:vAlign w:val="center"/>
          </w:tcPr>
          <w:p w:rsidR="00473318" w:rsidRPr="004E664E" w:rsidRDefault="00473318" w:rsidP="00473318">
            <w:pPr>
              <w:spacing w:after="0" w:line="240" w:lineRule="auto"/>
              <w:rPr>
                <w:rFonts w:asciiTheme="minorHAnsi" w:eastAsia="Times New Roman" w:hAnsiTheme="minorHAnsi" w:cstheme="minorHAnsi"/>
                <w:sz w:val="20"/>
                <w:szCs w:val="20"/>
                <w:lang w:eastAsia="es-ES"/>
              </w:rPr>
            </w:pPr>
            <w:r w:rsidRPr="004E664E">
              <w:rPr>
                <w:rFonts w:asciiTheme="minorHAnsi" w:eastAsia="Times New Roman" w:hAnsiTheme="minorHAnsi" w:cstheme="minorHAnsi"/>
                <w:sz w:val="20"/>
                <w:szCs w:val="20"/>
                <w:lang w:eastAsia="es-ES"/>
              </w:rPr>
              <w:t>Deudores Diversos por Cobrar a Corto Plazo</w:t>
            </w:r>
          </w:p>
        </w:tc>
        <w:tc>
          <w:tcPr>
            <w:tcW w:w="1709" w:type="dxa"/>
            <w:tcBorders>
              <w:top w:val="nil"/>
              <w:left w:val="nil"/>
              <w:bottom w:val="single" w:sz="4" w:space="0" w:color="auto"/>
              <w:right w:val="single" w:sz="4" w:space="0" w:color="auto"/>
            </w:tcBorders>
            <w:shd w:val="clear" w:color="auto" w:fill="auto"/>
            <w:noWrap/>
            <w:vAlign w:val="center"/>
          </w:tcPr>
          <w:p w:rsidR="00473318" w:rsidRPr="004E664E" w:rsidRDefault="00473318" w:rsidP="00473318">
            <w:pPr>
              <w:spacing w:after="0" w:line="240" w:lineRule="auto"/>
              <w:jc w:val="right"/>
              <w:rPr>
                <w:rFonts w:asciiTheme="minorHAnsi" w:eastAsia="Times New Roman" w:hAnsiTheme="minorHAnsi" w:cstheme="minorHAnsi"/>
                <w:sz w:val="20"/>
                <w:szCs w:val="20"/>
                <w:lang w:eastAsia="es-ES"/>
              </w:rPr>
            </w:pPr>
            <w:r w:rsidRPr="004E664E">
              <w:rPr>
                <w:rFonts w:asciiTheme="minorHAnsi" w:eastAsia="Times New Roman" w:hAnsiTheme="minorHAnsi" w:cstheme="minorHAnsi"/>
                <w:sz w:val="20"/>
                <w:szCs w:val="20"/>
                <w:lang w:eastAsia="es-ES"/>
              </w:rPr>
              <w:t>$14,037</w:t>
            </w:r>
          </w:p>
        </w:tc>
      </w:tr>
      <w:tr w:rsidR="00473318" w:rsidRPr="004E664E" w:rsidTr="00A5665F">
        <w:trPr>
          <w:trHeight w:val="402"/>
        </w:trPr>
        <w:tc>
          <w:tcPr>
            <w:tcW w:w="1087" w:type="dxa"/>
            <w:tcBorders>
              <w:top w:val="nil"/>
              <w:left w:val="single" w:sz="4" w:space="0" w:color="auto"/>
              <w:bottom w:val="single" w:sz="4" w:space="0" w:color="auto"/>
              <w:right w:val="single" w:sz="4" w:space="0" w:color="auto"/>
            </w:tcBorders>
            <w:shd w:val="clear" w:color="auto" w:fill="auto"/>
            <w:noWrap/>
            <w:vAlign w:val="center"/>
          </w:tcPr>
          <w:p w:rsidR="00473318" w:rsidRPr="004E664E" w:rsidRDefault="00473318" w:rsidP="00473318">
            <w:pPr>
              <w:spacing w:after="0" w:line="240" w:lineRule="auto"/>
              <w:jc w:val="center"/>
              <w:rPr>
                <w:rFonts w:asciiTheme="minorHAnsi" w:eastAsia="Times New Roman" w:hAnsiTheme="minorHAnsi" w:cstheme="minorHAnsi"/>
                <w:sz w:val="20"/>
                <w:szCs w:val="20"/>
                <w:lang w:eastAsia="es-ES"/>
              </w:rPr>
            </w:pPr>
            <w:r w:rsidRPr="004E664E">
              <w:rPr>
                <w:rFonts w:asciiTheme="minorHAnsi" w:eastAsia="Times New Roman" w:hAnsiTheme="minorHAnsi" w:cstheme="minorHAnsi"/>
                <w:sz w:val="20"/>
                <w:szCs w:val="20"/>
                <w:lang w:eastAsia="es-ES"/>
              </w:rPr>
              <w:t>1124</w:t>
            </w:r>
          </w:p>
        </w:tc>
        <w:tc>
          <w:tcPr>
            <w:tcW w:w="5924" w:type="dxa"/>
            <w:tcBorders>
              <w:top w:val="nil"/>
              <w:left w:val="nil"/>
              <w:bottom w:val="single" w:sz="4" w:space="0" w:color="auto"/>
              <w:right w:val="single" w:sz="4" w:space="0" w:color="auto"/>
            </w:tcBorders>
            <w:shd w:val="clear" w:color="auto" w:fill="auto"/>
            <w:noWrap/>
            <w:vAlign w:val="center"/>
          </w:tcPr>
          <w:p w:rsidR="00473318" w:rsidRPr="004E664E" w:rsidRDefault="00473318" w:rsidP="00473318">
            <w:pPr>
              <w:spacing w:after="0" w:line="240" w:lineRule="auto"/>
              <w:rPr>
                <w:rFonts w:asciiTheme="minorHAnsi" w:eastAsia="Times New Roman" w:hAnsiTheme="minorHAnsi" w:cstheme="minorHAnsi"/>
                <w:sz w:val="20"/>
                <w:szCs w:val="20"/>
                <w:lang w:eastAsia="es-ES"/>
              </w:rPr>
            </w:pPr>
            <w:r w:rsidRPr="004E664E">
              <w:rPr>
                <w:rFonts w:asciiTheme="minorHAnsi" w:eastAsia="Times New Roman" w:hAnsiTheme="minorHAnsi" w:cstheme="minorHAnsi"/>
                <w:sz w:val="20"/>
                <w:szCs w:val="20"/>
                <w:lang w:eastAsia="es-ES"/>
              </w:rPr>
              <w:t>Ingresos por Recuperar a Corto Plazo</w:t>
            </w:r>
          </w:p>
        </w:tc>
        <w:tc>
          <w:tcPr>
            <w:tcW w:w="1709" w:type="dxa"/>
            <w:tcBorders>
              <w:top w:val="nil"/>
              <w:left w:val="nil"/>
              <w:bottom w:val="single" w:sz="4" w:space="0" w:color="auto"/>
              <w:right w:val="single" w:sz="4" w:space="0" w:color="auto"/>
            </w:tcBorders>
            <w:shd w:val="clear" w:color="auto" w:fill="auto"/>
            <w:noWrap/>
            <w:vAlign w:val="center"/>
          </w:tcPr>
          <w:p w:rsidR="00473318" w:rsidRPr="004E664E" w:rsidRDefault="00473318" w:rsidP="00473318">
            <w:pPr>
              <w:spacing w:after="0" w:line="240" w:lineRule="auto"/>
              <w:jc w:val="right"/>
              <w:rPr>
                <w:rFonts w:asciiTheme="minorHAnsi" w:eastAsia="Times New Roman" w:hAnsiTheme="minorHAnsi" w:cstheme="minorHAnsi"/>
                <w:sz w:val="20"/>
                <w:szCs w:val="20"/>
                <w:lang w:eastAsia="es-ES"/>
              </w:rPr>
            </w:pPr>
            <w:r w:rsidRPr="004E664E">
              <w:rPr>
                <w:rFonts w:asciiTheme="minorHAnsi" w:eastAsia="Times New Roman" w:hAnsiTheme="minorHAnsi" w:cstheme="minorHAnsi"/>
                <w:sz w:val="20"/>
                <w:szCs w:val="20"/>
                <w:lang w:eastAsia="es-ES"/>
              </w:rPr>
              <w:t>$97,403</w:t>
            </w:r>
          </w:p>
        </w:tc>
      </w:tr>
      <w:tr w:rsidR="00473318" w:rsidRPr="004E664E" w:rsidTr="00A5665F">
        <w:trPr>
          <w:trHeight w:val="402"/>
        </w:trPr>
        <w:tc>
          <w:tcPr>
            <w:tcW w:w="701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73318" w:rsidRPr="004E664E" w:rsidRDefault="00473318" w:rsidP="00473318">
            <w:pPr>
              <w:spacing w:after="0" w:line="240" w:lineRule="auto"/>
              <w:jc w:val="right"/>
              <w:rPr>
                <w:rFonts w:asciiTheme="minorHAnsi" w:eastAsia="Times New Roman" w:hAnsiTheme="minorHAnsi" w:cstheme="minorHAnsi"/>
                <w:b/>
                <w:sz w:val="20"/>
                <w:szCs w:val="20"/>
                <w:lang w:eastAsia="es-ES"/>
              </w:rPr>
            </w:pPr>
            <w:r w:rsidRPr="004E664E">
              <w:rPr>
                <w:rFonts w:asciiTheme="minorHAnsi" w:eastAsia="Times New Roman" w:hAnsiTheme="minorHAnsi" w:cstheme="minorHAnsi"/>
                <w:b/>
                <w:sz w:val="20"/>
                <w:szCs w:val="20"/>
                <w:lang w:eastAsia="es-ES"/>
              </w:rPr>
              <w:t>Total</w:t>
            </w:r>
          </w:p>
        </w:tc>
        <w:tc>
          <w:tcPr>
            <w:tcW w:w="1709" w:type="dxa"/>
            <w:tcBorders>
              <w:top w:val="nil"/>
              <w:left w:val="nil"/>
              <w:bottom w:val="single" w:sz="4" w:space="0" w:color="auto"/>
              <w:right w:val="single" w:sz="4" w:space="0" w:color="auto"/>
            </w:tcBorders>
            <w:shd w:val="clear" w:color="auto" w:fill="auto"/>
            <w:noWrap/>
            <w:vAlign w:val="center"/>
            <w:hideMark/>
          </w:tcPr>
          <w:p w:rsidR="00473318" w:rsidRPr="004E664E" w:rsidRDefault="00473318" w:rsidP="00473318">
            <w:pPr>
              <w:spacing w:after="0" w:line="240" w:lineRule="auto"/>
              <w:jc w:val="right"/>
              <w:rPr>
                <w:rFonts w:asciiTheme="minorHAnsi" w:eastAsia="Times New Roman" w:hAnsiTheme="minorHAnsi" w:cstheme="minorHAnsi"/>
                <w:b/>
                <w:sz w:val="20"/>
                <w:szCs w:val="20"/>
                <w:lang w:eastAsia="es-ES"/>
              </w:rPr>
            </w:pPr>
            <w:r w:rsidRPr="004E664E">
              <w:rPr>
                <w:rFonts w:asciiTheme="minorHAnsi" w:eastAsia="Times New Roman" w:hAnsiTheme="minorHAnsi" w:cstheme="minorHAnsi"/>
                <w:b/>
                <w:sz w:val="20"/>
                <w:szCs w:val="20"/>
                <w:lang w:eastAsia="es-ES"/>
              </w:rPr>
              <w:t>$483,992</w:t>
            </w:r>
          </w:p>
        </w:tc>
      </w:tr>
    </w:tbl>
    <w:p w:rsidR="00473318" w:rsidRPr="004E664E" w:rsidRDefault="00473318" w:rsidP="00AF5955">
      <w:pPr>
        <w:pStyle w:val="Texto"/>
        <w:spacing w:after="80" w:line="203" w:lineRule="exact"/>
        <w:ind w:left="624" w:firstLine="0"/>
        <w:rPr>
          <w:rFonts w:asciiTheme="minorHAnsi" w:hAnsiTheme="minorHAnsi" w:cstheme="minorHAnsi"/>
          <w:b/>
          <w:sz w:val="20"/>
          <w:lang w:val="es-MX"/>
        </w:rPr>
      </w:pPr>
    </w:p>
    <w:p w:rsidR="00533D3C" w:rsidRPr="004E664E" w:rsidRDefault="00600E8E" w:rsidP="00AF5955">
      <w:pPr>
        <w:pStyle w:val="Texto"/>
        <w:spacing w:after="80" w:line="203" w:lineRule="exact"/>
        <w:ind w:left="624" w:firstLine="0"/>
        <w:rPr>
          <w:rFonts w:asciiTheme="minorHAnsi" w:hAnsiTheme="minorHAnsi" w:cstheme="minorHAnsi"/>
          <w:b/>
          <w:sz w:val="20"/>
          <w:lang w:val="es-MX"/>
        </w:rPr>
      </w:pPr>
      <w:r w:rsidRPr="004E664E">
        <w:rPr>
          <w:rFonts w:asciiTheme="minorHAnsi" w:hAnsiTheme="minorHAnsi" w:cstheme="minorHAnsi"/>
          <w:b/>
          <w:sz w:val="20"/>
          <w:lang w:val="es-MX"/>
        </w:rPr>
        <w:t>I</w:t>
      </w:r>
      <w:r w:rsidR="00AF5955" w:rsidRPr="004E664E">
        <w:rPr>
          <w:rFonts w:asciiTheme="minorHAnsi" w:hAnsiTheme="minorHAnsi" w:cstheme="minorHAnsi"/>
          <w:b/>
          <w:sz w:val="20"/>
          <w:lang w:val="es-MX"/>
        </w:rPr>
        <w:t>nventarios</w:t>
      </w:r>
      <w:r w:rsidR="00533D3C" w:rsidRPr="004E664E">
        <w:rPr>
          <w:rFonts w:asciiTheme="minorHAnsi" w:hAnsiTheme="minorHAnsi" w:cstheme="minorHAnsi"/>
          <w:b/>
          <w:sz w:val="20"/>
          <w:lang w:val="es-MX"/>
        </w:rPr>
        <w:t xml:space="preserve"> $ 901,386</w:t>
      </w:r>
    </w:p>
    <w:p w:rsidR="00600E8E" w:rsidRPr="004E664E" w:rsidRDefault="00600E8E" w:rsidP="00AF5955">
      <w:pPr>
        <w:pStyle w:val="Texto"/>
        <w:spacing w:after="80" w:line="203" w:lineRule="exact"/>
        <w:ind w:left="624" w:firstLine="0"/>
        <w:rPr>
          <w:rFonts w:asciiTheme="minorHAnsi" w:hAnsiTheme="minorHAnsi" w:cstheme="minorHAnsi"/>
          <w:b/>
          <w:sz w:val="20"/>
          <w:lang w:val="es-MX"/>
        </w:rPr>
      </w:pPr>
      <w:r w:rsidRPr="004E664E">
        <w:rPr>
          <w:rFonts w:asciiTheme="minorHAnsi" w:hAnsiTheme="minorHAnsi" w:cstheme="minorHAnsi"/>
          <w:b/>
          <w:sz w:val="20"/>
          <w:lang w:val="es-MX"/>
        </w:rPr>
        <w:t>Almacenes</w:t>
      </w:r>
      <w:r w:rsidR="00533D3C" w:rsidRPr="004E664E">
        <w:rPr>
          <w:rFonts w:asciiTheme="minorHAnsi" w:hAnsiTheme="minorHAnsi" w:cstheme="minorHAnsi"/>
          <w:b/>
          <w:sz w:val="20"/>
          <w:lang w:val="es-MX"/>
        </w:rPr>
        <w:t xml:space="preserve"> $ 1</w:t>
      </w:r>
      <w:proofErr w:type="gramStart"/>
      <w:r w:rsidR="00533D3C" w:rsidRPr="004E664E">
        <w:rPr>
          <w:rFonts w:asciiTheme="minorHAnsi" w:hAnsiTheme="minorHAnsi" w:cstheme="minorHAnsi"/>
          <w:b/>
          <w:sz w:val="20"/>
          <w:lang w:val="es-MX"/>
        </w:rPr>
        <w:t>,520,059</w:t>
      </w:r>
      <w:proofErr w:type="gramEnd"/>
    </w:p>
    <w:p w:rsidR="000353E0" w:rsidRPr="004E664E" w:rsidRDefault="000353E0" w:rsidP="00AF5955">
      <w:pPr>
        <w:pStyle w:val="Texto"/>
        <w:spacing w:after="80" w:line="203" w:lineRule="exact"/>
        <w:ind w:left="624" w:firstLine="0"/>
        <w:rPr>
          <w:rFonts w:asciiTheme="minorHAnsi" w:hAnsiTheme="minorHAnsi" w:cstheme="minorHAnsi"/>
          <w:b/>
          <w:sz w:val="20"/>
          <w:lang w:val="es-MX"/>
        </w:rPr>
      </w:pPr>
    </w:p>
    <w:p w:rsidR="00AF5955" w:rsidRPr="004E664E" w:rsidRDefault="00AF5955" w:rsidP="00AF5955">
      <w:pPr>
        <w:pStyle w:val="Texto"/>
        <w:spacing w:after="80" w:line="203" w:lineRule="exact"/>
        <w:ind w:left="624" w:firstLine="0"/>
        <w:rPr>
          <w:rFonts w:asciiTheme="minorHAnsi" w:hAnsiTheme="minorHAnsi" w:cstheme="minorHAnsi"/>
          <w:b/>
          <w:sz w:val="20"/>
          <w:lang w:val="es-MX"/>
        </w:rPr>
      </w:pPr>
      <w:r w:rsidRPr="004E664E">
        <w:rPr>
          <w:rFonts w:asciiTheme="minorHAnsi" w:hAnsiTheme="minorHAnsi" w:cstheme="minorHAnsi"/>
          <w:b/>
          <w:sz w:val="20"/>
          <w:lang w:val="es-MX"/>
        </w:rPr>
        <w:t>Inversiones Financieras</w:t>
      </w:r>
    </w:p>
    <w:p w:rsidR="00533D3C" w:rsidRPr="004E664E" w:rsidRDefault="00533D3C" w:rsidP="00533D3C">
      <w:pPr>
        <w:spacing w:after="80" w:line="203" w:lineRule="exact"/>
        <w:ind w:left="624"/>
        <w:jc w:val="both"/>
        <w:rPr>
          <w:rFonts w:asciiTheme="minorHAnsi" w:eastAsia="Times New Roman" w:hAnsiTheme="minorHAnsi" w:cstheme="minorHAnsi"/>
          <w:b/>
          <w:sz w:val="20"/>
          <w:szCs w:val="20"/>
          <w:lang w:eastAsia="es-ES"/>
        </w:rPr>
      </w:pPr>
      <w:r w:rsidRPr="004E664E">
        <w:rPr>
          <w:rFonts w:asciiTheme="minorHAnsi" w:eastAsia="Times New Roman" w:hAnsiTheme="minorHAnsi" w:cstheme="minorHAnsi"/>
          <w:sz w:val="20"/>
          <w:szCs w:val="20"/>
          <w:lang w:eastAsia="es-ES"/>
        </w:rPr>
        <w:t>No se cuenta con Inversiones Financieras</w:t>
      </w:r>
    </w:p>
    <w:p w:rsidR="00533D3C" w:rsidRPr="004E664E" w:rsidRDefault="00533D3C" w:rsidP="00AF5955">
      <w:pPr>
        <w:pStyle w:val="Texto"/>
        <w:spacing w:after="80" w:line="203" w:lineRule="exact"/>
        <w:ind w:left="624" w:firstLine="0"/>
        <w:rPr>
          <w:rFonts w:asciiTheme="minorHAnsi" w:hAnsiTheme="minorHAnsi" w:cstheme="minorHAnsi"/>
          <w:b/>
          <w:sz w:val="20"/>
          <w:lang w:val="es-MX"/>
        </w:rPr>
      </w:pPr>
    </w:p>
    <w:p w:rsidR="00AF5955" w:rsidRPr="004E664E" w:rsidRDefault="00AF5955" w:rsidP="00AF5955">
      <w:pPr>
        <w:pStyle w:val="Texto"/>
        <w:spacing w:after="80" w:line="203" w:lineRule="exact"/>
        <w:ind w:left="624" w:firstLine="0"/>
        <w:rPr>
          <w:rFonts w:asciiTheme="minorHAnsi" w:hAnsiTheme="minorHAnsi" w:cstheme="minorHAnsi"/>
          <w:b/>
          <w:sz w:val="20"/>
          <w:lang w:val="es-MX"/>
        </w:rPr>
      </w:pPr>
      <w:r w:rsidRPr="004E664E">
        <w:rPr>
          <w:rFonts w:asciiTheme="minorHAnsi" w:hAnsiTheme="minorHAnsi" w:cstheme="minorHAnsi"/>
          <w:b/>
          <w:sz w:val="20"/>
          <w:lang w:val="es-MX"/>
        </w:rPr>
        <w:t>Bienes Muebles, Inmuebles e Intangibles</w:t>
      </w:r>
    </w:p>
    <w:p w:rsidR="00533D3C" w:rsidRPr="004E664E" w:rsidRDefault="00533D3C" w:rsidP="00AF5955">
      <w:pPr>
        <w:pStyle w:val="Texto"/>
        <w:spacing w:after="80" w:line="203" w:lineRule="exact"/>
        <w:ind w:left="624" w:firstLine="0"/>
        <w:rPr>
          <w:rFonts w:asciiTheme="minorHAnsi" w:hAnsiTheme="minorHAnsi" w:cstheme="minorHAnsi"/>
          <w:b/>
          <w:sz w:val="20"/>
          <w:lang w:val="es-MX"/>
        </w:rPr>
      </w:pPr>
    </w:p>
    <w:tbl>
      <w:tblPr>
        <w:tblW w:w="8720" w:type="dxa"/>
        <w:tblInd w:w="75" w:type="dxa"/>
        <w:tblCellMar>
          <w:left w:w="70" w:type="dxa"/>
          <w:right w:w="70" w:type="dxa"/>
        </w:tblCellMar>
        <w:tblLook w:val="04A0" w:firstRow="1" w:lastRow="0" w:firstColumn="1" w:lastColumn="0" w:noHBand="0" w:noVBand="1"/>
      </w:tblPr>
      <w:tblGrid>
        <w:gridCol w:w="1960"/>
        <w:gridCol w:w="5200"/>
        <w:gridCol w:w="1560"/>
      </w:tblGrid>
      <w:tr w:rsidR="00533D3C" w:rsidRPr="004E664E" w:rsidTr="00A5665F">
        <w:trPr>
          <w:trHeight w:val="402"/>
        </w:trPr>
        <w:tc>
          <w:tcPr>
            <w:tcW w:w="1960" w:type="dxa"/>
            <w:tcBorders>
              <w:top w:val="single" w:sz="4" w:space="0" w:color="auto"/>
              <w:left w:val="single" w:sz="4" w:space="0" w:color="auto"/>
              <w:bottom w:val="single" w:sz="4" w:space="0" w:color="auto"/>
              <w:right w:val="single" w:sz="4" w:space="0" w:color="auto"/>
            </w:tcBorders>
            <w:shd w:val="clear" w:color="auto" w:fill="A50021"/>
            <w:noWrap/>
            <w:vAlign w:val="center"/>
            <w:hideMark/>
          </w:tcPr>
          <w:p w:rsidR="00533D3C" w:rsidRPr="004E664E" w:rsidRDefault="00533D3C" w:rsidP="00533D3C">
            <w:pPr>
              <w:spacing w:after="0" w:line="240" w:lineRule="auto"/>
              <w:jc w:val="center"/>
              <w:rPr>
                <w:rFonts w:asciiTheme="minorHAnsi" w:eastAsia="Times New Roman" w:hAnsiTheme="minorHAnsi" w:cstheme="minorHAnsi"/>
                <w:b/>
                <w:bCs/>
                <w:color w:val="FFFFFF"/>
                <w:sz w:val="20"/>
                <w:szCs w:val="20"/>
                <w:lang w:eastAsia="es-MX"/>
              </w:rPr>
            </w:pPr>
            <w:r w:rsidRPr="004E664E">
              <w:rPr>
                <w:rFonts w:asciiTheme="minorHAnsi" w:eastAsia="Times New Roman" w:hAnsiTheme="minorHAnsi" w:cstheme="minorHAnsi"/>
                <w:b/>
                <w:bCs/>
                <w:color w:val="FFFFFF"/>
                <w:sz w:val="20"/>
                <w:szCs w:val="20"/>
                <w:lang w:eastAsia="es-MX"/>
              </w:rPr>
              <w:t>Código</w:t>
            </w:r>
          </w:p>
        </w:tc>
        <w:tc>
          <w:tcPr>
            <w:tcW w:w="5200" w:type="dxa"/>
            <w:tcBorders>
              <w:top w:val="single" w:sz="4" w:space="0" w:color="auto"/>
              <w:left w:val="nil"/>
              <w:bottom w:val="single" w:sz="4" w:space="0" w:color="auto"/>
              <w:right w:val="single" w:sz="4" w:space="0" w:color="auto"/>
            </w:tcBorders>
            <w:shd w:val="clear" w:color="auto" w:fill="A50021"/>
            <w:noWrap/>
            <w:vAlign w:val="center"/>
            <w:hideMark/>
          </w:tcPr>
          <w:p w:rsidR="00533D3C" w:rsidRPr="004E664E" w:rsidRDefault="00533D3C" w:rsidP="00533D3C">
            <w:pPr>
              <w:spacing w:after="0" w:line="240" w:lineRule="auto"/>
              <w:jc w:val="center"/>
              <w:rPr>
                <w:rFonts w:asciiTheme="minorHAnsi" w:eastAsia="Times New Roman" w:hAnsiTheme="minorHAnsi" w:cstheme="minorHAnsi"/>
                <w:b/>
                <w:bCs/>
                <w:color w:val="FFFFFF"/>
                <w:sz w:val="20"/>
                <w:szCs w:val="20"/>
                <w:lang w:eastAsia="es-MX"/>
              </w:rPr>
            </w:pPr>
            <w:r w:rsidRPr="004E664E">
              <w:rPr>
                <w:rFonts w:asciiTheme="minorHAnsi" w:eastAsia="Times New Roman" w:hAnsiTheme="minorHAnsi" w:cstheme="minorHAnsi"/>
                <w:b/>
                <w:bCs/>
                <w:color w:val="FFFFFF"/>
                <w:sz w:val="20"/>
                <w:szCs w:val="20"/>
                <w:lang w:eastAsia="es-MX"/>
              </w:rPr>
              <w:t>Descripción</w:t>
            </w:r>
          </w:p>
        </w:tc>
        <w:tc>
          <w:tcPr>
            <w:tcW w:w="1560" w:type="dxa"/>
            <w:tcBorders>
              <w:top w:val="single" w:sz="4" w:space="0" w:color="auto"/>
              <w:left w:val="nil"/>
              <w:bottom w:val="single" w:sz="4" w:space="0" w:color="auto"/>
              <w:right w:val="single" w:sz="4" w:space="0" w:color="auto"/>
            </w:tcBorders>
            <w:shd w:val="clear" w:color="auto" w:fill="A50021"/>
            <w:noWrap/>
            <w:vAlign w:val="center"/>
            <w:hideMark/>
          </w:tcPr>
          <w:p w:rsidR="00533D3C" w:rsidRPr="004E664E" w:rsidRDefault="00533D3C" w:rsidP="00533D3C">
            <w:pPr>
              <w:spacing w:after="0" w:line="240" w:lineRule="auto"/>
              <w:jc w:val="center"/>
              <w:rPr>
                <w:rFonts w:asciiTheme="minorHAnsi" w:eastAsia="Times New Roman" w:hAnsiTheme="minorHAnsi" w:cstheme="minorHAnsi"/>
                <w:b/>
                <w:bCs/>
                <w:color w:val="FFFFFF"/>
                <w:sz w:val="20"/>
                <w:szCs w:val="20"/>
                <w:lang w:eastAsia="es-MX"/>
              </w:rPr>
            </w:pPr>
            <w:r w:rsidRPr="004E664E">
              <w:rPr>
                <w:rFonts w:asciiTheme="minorHAnsi" w:eastAsia="Times New Roman" w:hAnsiTheme="minorHAnsi" w:cstheme="minorHAnsi"/>
                <w:b/>
                <w:bCs/>
                <w:color w:val="FFFFFF"/>
                <w:sz w:val="20"/>
                <w:szCs w:val="20"/>
                <w:lang w:eastAsia="es-MX"/>
              </w:rPr>
              <w:t>Saldo Final</w:t>
            </w:r>
          </w:p>
        </w:tc>
      </w:tr>
      <w:tr w:rsidR="00533D3C" w:rsidRPr="004E664E" w:rsidTr="00A5665F">
        <w:trPr>
          <w:trHeight w:val="402"/>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533D3C" w:rsidRPr="004E664E" w:rsidRDefault="00533D3C" w:rsidP="00533D3C">
            <w:pPr>
              <w:spacing w:after="0" w:line="240" w:lineRule="auto"/>
              <w:jc w:val="center"/>
              <w:rPr>
                <w:rFonts w:asciiTheme="minorHAnsi" w:eastAsia="Times New Roman" w:hAnsiTheme="minorHAnsi" w:cstheme="minorHAnsi"/>
                <w:sz w:val="20"/>
                <w:szCs w:val="20"/>
                <w:lang w:eastAsia="es-ES"/>
              </w:rPr>
            </w:pPr>
            <w:r w:rsidRPr="004E664E">
              <w:rPr>
                <w:rFonts w:asciiTheme="minorHAnsi" w:eastAsia="Times New Roman" w:hAnsiTheme="minorHAnsi" w:cstheme="minorHAnsi"/>
                <w:sz w:val="20"/>
                <w:szCs w:val="20"/>
                <w:lang w:eastAsia="es-ES"/>
              </w:rPr>
              <w:t xml:space="preserve">1.2.4.1 </w:t>
            </w:r>
          </w:p>
        </w:tc>
        <w:tc>
          <w:tcPr>
            <w:tcW w:w="5200" w:type="dxa"/>
            <w:tcBorders>
              <w:top w:val="nil"/>
              <w:left w:val="nil"/>
              <w:bottom w:val="single" w:sz="4" w:space="0" w:color="auto"/>
              <w:right w:val="single" w:sz="4" w:space="0" w:color="auto"/>
            </w:tcBorders>
            <w:shd w:val="clear" w:color="auto" w:fill="auto"/>
            <w:noWrap/>
            <w:vAlign w:val="center"/>
            <w:hideMark/>
          </w:tcPr>
          <w:p w:rsidR="00533D3C" w:rsidRPr="004E664E" w:rsidRDefault="00533D3C" w:rsidP="00533D3C">
            <w:pPr>
              <w:spacing w:after="0" w:line="240" w:lineRule="auto"/>
              <w:rPr>
                <w:rFonts w:asciiTheme="minorHAnsi" w:eastAsia="Times New Roman" w:hAnsiTheme="minorHAnsi" w:cstheme="minorHAnsi"/>
                <w:sz w:val="20"/>
                <w:szCs w:val="20"/>
                <w:lang w:eastAsia="es-ES"/>
              </w:rPr>
            </w:pPr>
            <w:r w:rsidRPr="004E664E">
              <w:rPr>
                <w:rFonts w:asciiTheme="minorHAnsi" w:eastAsia="Times New Roman" w:hAnsiTheme="minorHAnsi" w:cstheme="minorHAnsi"/>
                <w:sz w:val="20"/>
                <w:szCs w:val="20"/>
                <w:lang w:eastAsia="es-ES"/>
              </w:rPr>
              <w:t>Mobiliario y Equipo de Administración</w:t>
            </w:r>
          </w:p>
        </w:tc>
        <w:tc>
          <w:tcPr>
            <w:tcW w:w="1560" w:type="dxa"/>
            <w:tcBorders>
              <w:top w:val="nil"/>
              <w:left w:val="nil"/>
              <w:bottom w:val="single" w:sz="4" w:space="0" w:color="auto"/>
              <w:right w:val="single" w:sz="4" w:space="0" w:color="auto"/>
            </w:tcBorders>
            <w:shd w:val="clear" w:color="auto" w:fill="auto"/>
            <w:noWrap/>
            <w:vAlign w:val="center"/>
            <w:hideMark/>
          </w:tcPr>
          <w:p w:rsidR="00533D3C" w:rsidRPr="004E664E" w:rsidRDefault="00533D3C" w:rsidP="00533D3C">
            <w:pPr>
              <w:spacing w:after="0" w:line="240" w:lineRule="auto"/>
              <w:jc w:val="right"/>
              <w:rPr>
                <w:rFonts w:asciiTheme="minorHAnsi" w:eastAsia="Times New Roman" w:hAnsiTheme="minorHAnsi" w:cstheme="minorHAnsi"/>
                <w:sz w:val="20"/>
                <w:szCs w:val="20"/>
                <w:lang w:eastAsia="es-ES"/>
              </w:rPr>
            </w:pPr>
            <w:r w:rsidRPr="004E664E">
              <w:rPr>
                <w:rFonts w:asciiTheme="minorHAnsi" w:eastAsia="Times New Roman" w:hAnsiTheme="minorHAnsi" w:cstheme="minorHAnsi"/>
                <w:sz w:val="20"/>
                <w:szCs w:val="20"/>
                <w:lang w:eastAsia="es-ES"/>
              </w:rPr>
              <w:t>$1,906,511</w:t>
            </w:r>
          </w:p>
        </w:tc>
      </w:tr>
      <w:tr w:rsidR="00533D3C" w:rsidRPr="004E664E" w:rsidTr="00A5665F">
        <w:trPr>
          <w:trHeight w:val="402"/>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533D3C" w:rsidRPr="004E664E" w:rsidRDefault="00533D3C" w:rsidP="00533D3C">
            <w:pPr>
              <w:spacing w:after="0" w:line="240" w:lineRule="auto"/>
              <w:jc w:val="center"/>
              <w:rPr>
                <w:rFonts w:asciiTheme="minorHAnsi" w:eastAsia="Times New Roman" w:hAnsiTheme="minorHAnsi" w:cstheme="minorHAnsi"/>
                <w:sz w:val="20"/>
                <w:szCs w:val="20"/>
                <w:lang w:eastAsia="es-ES"/>
              </w:rPr>
            </w:pPr>
            <w:r w:rsidRPr="004E664E">
              <w:rPr>
                <w:rFonts w:asciiTheme="minorHAnsi" w:eastAsia="Times New Roman" w:hAnsiTheme="minorHAnsi" w:cstheme="minorHAnsi"/>
                <w:sz w:val="20"/>
                <w:szCs w:val="20"/>
                <w:lang w:eastAsia="es-ES"/>
              </w:rPr>
              <w:t xml:space="preserve">1.2.4.2 </w:t>
            </w:r>
          </w:p>
        </w:tc>
        <w:tc>
          <w:tcPr>
            <w:tcW w:w="5200" w:type="dxa"/>
            <w:tcBorders>
              <w:top w:val="nil"/>
              <w:left w:val="nil"/>
              <w:bottom w:val="single" w:sz="4" w:space="0" w:color="auto"/>
              <w:right w:val="single" w:sz="4" w:space="0" w:color="auto"/>
            </w:tcBorders>
            <w:shd w:val="clear" w:color="auto" w:fill="auto"/>
            <w:noWrap/>
            <w:vAlign w:val="center"/>
            <w:hideMark/>
          </w:tcPr>
          <w:p w:rsidR="00533D3C" w:rsidRPr="004E664E" w:rsidRDefault="00533D3C" w:rsidP="00533D3C">
            <w:pPr>
              <w:spacing w:after="0" w:line="240" w:lineRule="auto"/>
              <w:rPr>
                <w:rFonts w:asciiTheme="minorHAnsi" w:eastAsia="Times New Roman" w:hAnsiTheme="minorHAnsi" w:cstheme="minorHAnsi"/>
                <w:sz w:val="20"/>
                <w:szCs w:val="20"/>
                <w:lang w:eastAsia="es-ES"/>
              </w:rPr>
            </w:pPr>
            <w:r w:rsidRPr="004E664E">
              <w:rPr>
                <w:rFonts w:asciiTheme="minorHAnsi" w:eastAsia="Times New Roman" w:hAnsiTheme="minorHAnsi" w:cstheme="minorHAnsi"/>
                <w:sz w:val="20"/>
                <w:szCs w:val="20"/>
                <w:lang w:eastAsia="es-ES"/>
              </w:rPr>
              <w:t>Mobiliario y Equipo Educacional y Recreativo</w:t>
            </w:r>
          </w:p>
        </w:tc>
        <w:tc>
          <w:tcPr>
            <w:tcW w:w="1560" w:type="dxa"/>
            <w:tcBorders>
              <w:top w:val="nil"/>
              <w:left w:val="nil"/>
              <w:bottom w:val="single" w:sz="4" w:space="0" w:color="auto"/>
              <w:right w:val="single" w:sz="4" w:space="0" w:color="auto"/>
            </w:tcBorders>
            <w:shd w:val="clear" w:color="auto" w:fill="auto"/>
            <w:noWrap/>
            <w:vAlign w:val="center"/>
            <w:hideMark/>
          </w:tcPr>
          <w:p w:rsidR="00533D3C" w:rsidRPr="004E664E" w:rsidRDefault="00533D3C" w:rsidP="00533D3C">
            <w:pPr>
              <w:spacing w:after="0" w:line="240" w:lineRule="auto"/>
              <w:jc w:val="right"/>
              <w:rPr>
                <w:rFonts w:asciiTheme="minorHAnsi" w:eastAsia="Times New Roman" w:hAnsiTheme="minorHAnsi" w:cstheme="minorHAnsi"/>
                <w:sz w:val="20"/>
                <w:szCs w:val="20"/>
                <w:lang w:eastAsia="es-ES"/>
              </w:rPr>
            </w:pPr>
            <w:r w:rsidRPr="004E664E">
              <w:rPr>
                <w:rFonts w:asciiTheme="minorHAnsi" w:eastAsia="Times New Roman" w:hAnsiTheme="minorHAnsi" w:cstheme="minorHAnsi"/>
                <w:sz w:val="20"/>
                <w:szCs w:val="20"/>
                <w:lang w:eastAsia="es-ES"/>
              </w:rPr>
              <w:t>$22,323,324</w:t>
            </w:r>
          </w:p>
        </w:tc>
      </w:tr>
      <w:tr w:rsidR="00533D3C" w:rsidRPr="004E664E" w:rsidTr="00A5665F">
        <w:trPr>
          <w:trHeight w:val="402"/>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533D3C" w:rsidRPr="004E664E" w:rsidRDefault="00533D3C" w:rsidP="00533D3C">
            <w:pPr>
              <w:spacing w:after="0" w:line="240" w:lineRule="auto"/>
              <w:jc w:val="center"/>
              <w:rPr>
                <w:rFonts w:asciiTheme="minorHAnsi" w:eastAsia="Times New Roman" w:hAnsiTheme="minorHAnsi" w:cstheme="minorHAnsi"/>
                <w:sz w:val="20"/>
                <w:szCs w:val="20"/>
                <w:lang w:eastAsia="es-ES"/>
              </w:rPr>
            </w:pPr>
            <w:r w:rsidRPr="004E664E">
              <w:rPr>
                <w:rFonts w:asciiTheme="minorHAnsi" w:eastAsia="Times New Roman" w:hAnsiTheme="minorHAnsi" w:cstheme="minorHAnsi"/>
                <w:sz w:val="20"/>
                <w:szCs w:val="20"/>
                <w:lang w:eastAsia="es-ES"/>
              </w:rPr>
              <w:t>1.2.4.3</w:t>
            </w:r>
          </w:p>
        </w:tc>
        <w:tc>
          <w:tcPr>
            <w:tcW w:w="5200" w:type="dxa"/>
            <w:tcBorders>
              <w:top w:val="nil"/>
              <w:left w:val="nil"/>
              <w:bottom w:val="single" w:sz="4" w:space="0" w:color="auto"/>
              <w:right w:val="single" w:sz="4" w:space="0" w:color="auto"/>
            </w:tcBorders>
            <w:shd w:val="clear" w:color="auto" w:fill="auto"/>
            <w:noWrap/>
            <w:vAlign w:val="center"/>
            <w:hideMark/>
          </w:tcPr>
          <w:p w:rsidR="00533D3C" w:rsidRPr="004E664E" w:rsidRDefault="00533D3C" w:rsidP="00533D3C">
            <w:pPr>
              <w:spacing w:after="0" w:line="240" w:lineRule="auto"/>
              <w:rPr>
                <w:rFonts w:asciiTheme="minorHAnsi" w:eastAsia="Times New Roman" w:hAnsiTheme="minorHAnsi" w:cstheme="minorHAnsi"/>
                <w:sz w:val="20"/>
                <w:szCs w:val="20"/>
                <w:lang w:eastAsia="es-ES"/>
              </w:rPr>
            </w:pPr>
            <w:r w:rsidRPr="004E664E">
              <w:rPr>
                <w:rFonts w:asciiTheme="minorHAnsi" w:eastAsia="Times New Roman" w:hAnsiTheme="minorHAnsi" w:cstheme="minorHAnsi"/>
                <w:sz w:val="20"/>
                <w:szCs w:val="20"/>
                <w:lang w:eastAsia="es-ES"/>
              </w:rPr>
              <w:t>Equipo Instrumental Médico y de Laboratorio</w:t>
            </w:r>
          </w:p>
        </w:tc>
        <w:tc>
          <w:tcPr>
            <w:tcW w:w="1560" w:type="dxa"/>
            <w:tcBorders>
              <w:top w:val="nil"/>
              <w:left w:val="nil"/>
              <w:bottom w:val="single" w:sz="4" w:space="0" w:color="auto"/>
              <w:right w:val="single" w:sz="4" w:space="0" w:color="auto"/>
            </w:tcBorders>
            <w:shd w:val="clear" w:color="auto" w:fill="auto"/>
            <w:noWrap/>
            <w:vAlign w:val="center"/>
            <w:hideMark/>
          </w:tcPr>
          <w:p w:rsidR="00533D3C" w:rsidRPr="004E664E" w:rsidRDefault="00533D3C" w:rsidP="00533D3C">
            <w:pPr>
              <w:spacing w:after="0" w:line="240" w:lineRule="auto"/>
              <w:jc w:val="right"/>
              <w:rPr>
                <w:rFonts w:asciiTheme="minorHAnsi" w:eastAsia="Times New Roman" w:hAnsiTheme="minorHAnsi" w:cstheme="minorHAnsi"/>
                <w:sz w:val="20"/>
                <w:szCs w:val="20"/>
                <w:lang w:eastAsia="es-ES"/>
              </w:rPr>
            </w:pPr>
            <w:r w:rsidRPr="004E664E">
              <w:rPr>
                <w:rFonts w:asciiTheme="minorHAnsi" w:eastAsia="Times New Roman" w:hAnsiTheme="minorHAnsi" w:cstheme="minorHAnsi"/>
                <w:sz w:val="20"/>
                <w:szCs w:val="20"/>
                <w:lang w:eastAsia="es-ES"/>
              </w:rPr>
              <w:t>$1,080,272</w:t>
            </w:r>
          </w:p>
        </w:tc>
      </w:tr>
      <w:tr w:rsidR="00533D3C" w:rsidRPr="004E664E" w:rsidTr="00A5665F">
        <w:trPr>
          <w:trHeight w:val="402"/>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533D3C" w:rsidRPr="004E664E" w:rsidRDefault="00533D3C" w:rsidP="00533D3C">
            <w:pPr>
              <w:spacing w:after="0" w:line="240" w:lineRule="auto"/>
              <w:jc w:val="center"/>
              <w:rPr>
                <w:rFonts w:asciiTheme="minorHAnsi" w:eastAsia="Times New Roman" w:hAnsiTheme="minorHAnsi" w:cstheme="minorHAnsi"/>
                <w:sz w:val="20"/>
                <w:szCs w:val="20"/>
                <w:lang w:eastAsia="es-ES"/>
              </w:rPr>
            </w:pPr>
            <w:r w:rsidRPr="004E664E">
              <w:rPr>
                <w:rFonts w:asciiTheme="minorHAnsi" w:eastAsia="Times New Roman" w:hAnsiTheme="minorHAnsi" w:cstheme="minorHAnsi"/>
                <w:sz w:val="20"/>
                <w:szCs w:val="20"/>
                <w:lang w:eastAsia="es-ES"/>
              </w:rPr>
              <w:t xml:space="preserve">1.2.4.4 </w:t>
            </w:r>
          </w:p>
        </w:tc>
        <w:tc>
          <w:tcPr>
            <w:tcW w:w="5200" w:type="dxa"/>
            <w:tcBorders>
              <w:top w:val="nil"/>
              <w:left w:val="nil"/>
              <w:bottom w:val="single" w:sz="4" w:space="0" w:color="auto"/>
              <w:right w:val="single" w:sz="4" w:space="0" w:color="auto"/>
            </w:tcBorders>
            <w:shd w:val="clear" w:color="auto" w:fill="auto"/>
            <w:noWrap/>
            <w:vAlign w:val="center"/>
            <w:hideMark/>
          </w:tcPr>
          <w:p w:rsidR="00533D3C" w:rsidRPr="004E664E" w:rsidRDefault="00533D3C" w:rsidP="00533D3C">
            <w:pPr>
              <w:spacing w:after="0" w:line="240" w:lineRule="auto"/>
              <w:rPr>
                <w:rFonts w:asciiTheme="minorHAnsi" w:eastAsia="Times New Roman" w:hAnsiTheme="minorHAnsi" w:cstheme="minorHAnsi"/>
                <w:sz w:val="20"/>
                <w:szCs w:val="20"/>
                <w:lang w:eastAsia="es-ES"/>
              </w:rPr>
            </w:pPr>
            <w:r w:rsidRPr="004E664E">
              <w:rPr>
                <w:rFonts w:asciiTheme="minorHAnsi" w:eastAsia="Times New Roman" w:hAnsiTheme="minorHAnsi" w:cstheme="minorHAnsi"/>
                <w:sz w:val="20"/>
                <w:szCs w:val="20"/>
                <w:lang w:eastAsia="es-ES"/>
              </w:rPr>
              <w:t>Vehículos y Equipo de Transporte</w:t>
            </w:r>
          </w:p>
        </w:tc>
        <w:tc>
          <w:tcPr>
            <w:tcW w:w="1560" w:type="dxa"/>
            <w:tcBorders>
              <w:top w:val="nil"/>
              <w:left w:val="nil"/>
              <w:bottom w:val="single" w:sz="4" w:space="0" w:color="auto"/>
              <w:right w:val="single" w:sz="4" w:space="0" w:color="auto"/>
            </w:tcBorders>
            <w:shd w:val="clear" w:color="auto" w:fill="auto"/>
            <w:noWrap/>
            <w:vAlign w:val="center"/>
            <w:hideMark/>
          </w:tcPr>
          <w:p w:rsidR="00533D3C" w:rsidRPr="004E664E" w:rsidRDefault="00533D3C" w:rsidP="00533D3C">
            <w:pPr>
              <w:spacing w:after="0" w:line="240" w:lineRule="auto"/>
              <w:jc w:val="right"/>
              <w:rPr>
                <w:rFonts w:asciiTheme="minorHAnsi" w:eastAsia="Times New Roman" w:hAnsiTheme="minorHAnsi" w:cstheme="minorHAnsi"/>
                <w:sz w:val="20"/>
                <w:szCs w:val="20"/>
                <w:lang w:eastAsia="es-ES"/>
              </w:rPr>
            </w:pPr>
            <w:r w:rsidRPr="004E664E">
              <w:rPr>
                <w:rFonts w:asciiTheme="minorHAnsi" w:eastAsia="Times New Roman" w:hAnsiTheme="minorHAnsi" w:cstheme="minorHAnsi"/>
                <w:sz w:val="20"/>
                <w:szCs w:val="20"/>
                <w:lang w:eastAsia="es-ES"/>
              </w:rPr>
              <w:t>$5,241,178</w:t>
            </w:r>
          </w:p>
        </w:tc>
      </w:tr>
      <w:tr w:rsidR="00533D3C" w:rsidRPr="004E664E" w:rsidTr="00A5665F">
        <w:trPr>
          <w:trHeight w:val="402"/>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533D3C" w:rsidRPr="004E664E" w:rsidRDefault="00533D3C" w:rsidP="00533D3C">
            <w:pPr>
              <w:spacing w:after="0" w:line="240" w:lineRule="auto"/>
              <w:jc w:val="center"/>
              <w:rPr>
                <w:rFonts w:asciiTheme="minorHAnsi" w:eastAsia="Times New Roman" w:hAnsiTheme="minorHAnsi" w:cstheme="minorHAnsi"/>
                <w:sz w:val="20"/>
                <w:szCs w:val="20"/>
                <w:lang w:eastAsia="es-ES"/>
              </w:rPr>
            </w:pPr>
            <w:r w:rsidRPr="004E664E">
              <w:rPr>
                <w:rFonts w:asciiTheme="minorHAnsi" w:eastAsia="Times New Roman" w:hAnsiTheme="minorHAnsi" w:cstheme="minorHAnsi"/>
                <w:sz w:val="20"/>
                <w:szCs w:val="20"/>
                <w:lang w:eastAsia="es-ES"/>
              </w:rPr>
              <w:t xml:space="preserve">1.2.4.6 </w:t>
            </w:r>
          </w:p>
        </w:tc>
        <w:tc>
          <w:tcPr>
            <w:tcW w:w="5200" w:type="dxa"/>
            <w:tcBorders>
              <w:top w:val="nil"/>
              <w:left w:val="nil"/>
              <w:bottom w:val="single" w:sz="4" w:space="0" w:color="auto"/>
              <w:right w:val="single" w:sz="4" w:space="0" w:color="auto"/>
            </w:tcBorders>
            <w:shd w:val="clear" w:color="auto" w:fill="auto"/>
            <w:noWrap/>
            <w:vAlign w:val="center"/>
            <w:hideMark/>
          </w:tcPr>
          <w:p w:rsidR="00533D3C" w:rsidRPr="004E664E" w:rsidRDefault="00533D3C" w:rsidP="00533D3C">
            <w:pPr>
              <w:spacing w:after="0" w:line="240" w:lineRule="auto"/>
              <w:rPr>
                <w:rFonts w:asciiTheme="minorHAnsi" w:eastAsia="Times New Roman" w:hAnsiTheme="minorHAnsi" w:cstheme="minorHAnsi"/>
                <w:sz w:val="20"/>
                <w:szCs w:val="20"/>
                <w:lang w:eastAsia="es-ES"/>
              </w:rPr>
            </w:pPr>
            <w:r w:rsidRPr="004E664E">
              <w:rPr>
                <w:rFonts w:asciiTheme="minorHAnsi" w:eastAsia="Times New Roman" w:hAnsiTheme="minorHAnsi" w:cstheme="minorHAnsi"/>
                <w:sz w:val="20"/>
                <w:szCs w:val="20"/>
                <w:lang w:eastAsia="es-ES"/>
              </w:rPr>
              <w:t>Maquinaria, Otros Equipos y Herramientas</w:t>
            </w:r>
          </w:p>
        </w:tc>
        <w:tc>
          <w:tcPr>
            <w:tcW w:w="1560" w:type="dxa"/>
            <w:tcBorders>
              <w:top w:val="nil"/>
              <w:left w:val="nil"/>
              <w:bottom w:val="single" w:sz="4" w:space="0" w:color="auto"/>
              <w:right w:val="single" w:sz="4" w:space="0" w:color="auto"/>
            </w:tcBorders>
            <w:shd w:val="clear" w:color="auto" w:fill="auto"/>
            <w:noWrap/>
            <w:vAlign w:val="center"/>
            <w:hideMark/>
          </w:tcPr>
          <w:p w:rsidR="00533D3C" w:rsidRPr="004E664E" w:rsidRDefault="00533D3C" w:rsidP="00533D3C">
            <w:pPr>
              <w:spacing w:after="0" w:line="240" w:lineRule="auto"/>
              <w:jc w:val="right"/>
              <w:rPr>
                <w:rFonts w:asciiTheme="minorHAnsi" w:eastAsia="Times New Roman" w:hAnsiTheme="minorHAnsi" w:cstheme="minorHAnsi"/>
                <w:sz w:val="20"/>
                <w:szCs w:val="20"/>
                <w:lang w:eastAsia="es-ES"/>
              </w:rPr>
            </w:pPr>
            <w:r w:rsidRPr="004E664E">
              <w:rPr>
                <w:rFonts w:asciiTheme="minorHAnsi" w:eastAsia="Times New Roman" w:hAnsiTheme="minorHAnsi" w:cstheme="minorHAnsi"/>
                <w:sz w:val="20"/>
                <w:szCs w:val="20"/>
                <w:lang w:eastAsia="es-ES"/>
              </w:rPr>
              <w:t>$7,586,108</w:t>
            </w:r>
          </w:p>
        </w:tc>
      </w:tr>
      <w:tr w:rsidR="00533D3C" w:rsidRPr="004E664E" w:rsidTr="00A5665F">
        <w:trPr>
          <w:trHeight w:val="402"/>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533D3C" w:rsidRPr="004E664E" w:rsidRDefault="00533D3C" w:rsidP="00533D3C">
            <w:pPr>
              <w:spacing w:after="0" w:line="240" w:lineRule="auto"/>
              <w:jc w:val="center"/>
              <w:rPr>
                <w:rFonts w:asciiTheme="minorHAnsi" w:eastAsia="Times New Roman" w:hAnsiTheme="minorHAnsi" w:cstheme="minorHAnsi"/>
                <w:sz w:val="20"/>
                <w:szCs w:val="20"/>
                <w:lang w:eastAsia="es-ES"/>
              </w:rPr>
            </w:pPr>
            <w:r w:rsidRPr="004E664E">
              <w:rPr>
                <w:rFonts w:asciiTheme="minorHAnsi" w:eastAsia="Times New Roman" w:hAnsiTheme="minorHAnsi" w:cstheme="minorHAnsi"/>
                <w:sz w:val="20"/>
                <w:szCs w:val="20"/>
                <w:lang w:eastAsia="es-ES"/>
              </w:rPr>
              <w:t xml:space="preserve">1.2.4.8 </w:t>
            </w:r>
          </w:p>
        </w:tc>
        <w:tc>
          <w:tcPr>
            <w:tcW w:w="5200" w:type="dxa"/>
            <w:tcBorders>
              <w:top w:val="nil"/>
              <w:left w:val="nil"/>
              <w:bottom w:val="single" w:sz="4" w:space="0" w:color="auto"/>
              <w:right w:val="single" w:sz="4" w:space="0" w:color="auto"/>
            </w:tcBorders>
            <w:shd w:val="clear" w:color="auto" w:fill="auto"/>
            <w:noWrap/>
            <w:vAlign w:val="center"/>
            <w:hideMark/>
          </w:tcPr>
          <w:p w:rsidR="00533D3C" w:rsidRPr="004E664E" w:rsidRDefault="00533D3C" w:rsidP="00533D3C">
            <w:pPr>
              <w:spacing w:after="0" w:line="240" w:lineRule="auto"/>
              <w:rPr>
                <w:rFonts w:asciiTheme="minorHAnsi" w:eastAsia="Times New Roman" w:hAnsiTheme="minorHAnsi" w:cstheme="minorHAnsi"/>
                <w:sz w:val="20"/>
                <w:szCs w:val="20"/>
                <w:lang w:eastAsia="es-ES"/>
              </w:rPr>
            </w:pPr>
            <w:r w:rsidRPr="004E664E">
              <w:rPr>
                <w:rFonts w:asciiTheme="minorHAnsi" w:eastAsia="Times New Roman" w:hAnsiTheme="minorHAnsi" w:cstheme="minorHAnsi"/>
                <w:sz w:val="20"/>
                <w:szCs w:val="20"/>
                <w:lang w:eastAsia="es-ES"/>
              </w:rPr>
              <w:t>Activos Biológicos</w:t>
            </w:r>
          </w:p>
        </w:tc>
        <w:tc>
          <w:tcPr>
            <w:tcW w:w="1560" w:type="dxa"/>
            <w:tcBorders>
              <w:top w:val="nil"/>
              <w:left w:val="nil"/>
              <w:bottom w:val="single" w:sz="4" w:space="0" w:color="auto"/>
              <w:right w:val="single" w:sz="4" w:space="0" w:color="auto"/>
            </w:tcBorders>
            <w:shd w:val="clear" w:color="auto" w:fill="auto"/>
            <w:noWrap/>
            <w:vAlign w:val="center"/>
            <w:hideMark/>
          </w:tcPr>
          <w:p w:rsidR="00533D3C" w:rsidRPr="004E664E" w:rsidRDefault="00533D3C" w:rsidP="00533D3C">
            <w:pPr>
              <w:spacing w:after="0" w:line="240" w:lineRule="auto"/>
              <w:jc w:val="right"/>
              <w:rPr>
                <w:rFonts w:asciiTheme="minorHAnsi" w:eastAsia="Times New Roman" w:hAnsiTheme="minorHAnsi" w:cstheme="minorHAnsi"/>
                <w:sz w:val="20"/>
                <w:szCs w:val="20"/>
                <w:lang w:eastAsia="es-ES"/>
              </w:rPr>
            </w:pPr>
            <w:r w:rsidRPr="004E664E">
              <w:rPr>
                <w:rFonts w:asciiTheme="minorHAnsi" w:eastAsia="Times New Roman" w:hAnsiTheme="minorHAnsi" w:cstheme="minorHAnsi"/>
                <w:sz w:val="20"/>
                <w:szCs w:val="20"/>
                <w:lang w:eastAsia="es-ES"/>
              </w:rPr>
              <w:t>4,401,373</w:t>
            </w:r>
          </w:p>
        </w:tc>
      </w:tr>
      <w:tr w:rsidR="00533D3C" w:rsidRPr="004E664E" w:rsidTr="00A5665F">
        <w:trPr>
          <w:trHeight w:val="402"/>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533D3C" w:rsidRPr="004E664E" w:rsidRDefault="00533D3C" w:rsidP="00533D3C">
            <w:pPr>
              <w:spacing w:after="0" w:line="240" w:lineRule="auto"/>
              <w:jc w:val="center"/>
              <w:rPr>
                <w:rFonts w:asciiTheme="minorHAnsi" w:eastAsia="Times New Roman" w:hAnsiTheme="minorHAnsi" w:cstheme="minorHAnsi"/>
                <w:sz w:val="20"/>
                <w:szCs w:val="20"/>
                <w:lang w:eastAsia="es-ES"/>
              </w:rPr>
            </w:pPr>
            <w:r w:rsidRPr="004E664E">
              <w:rPr>
                <w:rFonts w:asciiTheme="minorHAnsi" w:eastAsia="Times New Roman" w:hAnsiTheme="minorHAnsi" w:cstheme="minorHAnsi"/>
                <w:sz w:val="20"/>
                <w:szCs w:val="20"/>
                <w:lang w:eastAsia="es-ES"/>
              </w:rPr>
              <w:t xml:space="preserve">1.2.5.1 </w:t>
            </w:r>
          </w:p>
        </w:tc>
        <w:tc>
          <w:tcPr>
            <w:tcW w:w="5200" w:type="dxa"/>
            <w:tcBorders>
              <w:top w:val="nil"/>
              <w:left w:val="nil"/>
              <w:bottom w:val="single" w:sz="4" w:space="0" w:color="auto"/>
              <w:right w:val="single" w:sz="4" w:space="0" w:color="auto"/>
            </w:tcBorders>
            <w:shd w:val="clear" w:color="auto" w:fill="auto"/>
            <w:noWrap/>
            <w:vAlign w:val="center"/>
            <w:hideMark/>
          </w:tcPr>
          <w:p w:rsidR="00533D3C" w:rsidRPr="004E664E" w:rsidRDefault="00533D3C" w:rsidP="00533D3C">
            <w:pPr>
              <w:spacing w:after="0" w:line="240" w:lineRule="auto"/>
              <w:rPr>
                <w:rFonts w:asciiTheme="minorHAnsi" w:eastAsia="Times New Roman" w:hAnsiTheme="minorHAnsi" w:cstheme="minorHAnsi"/>
                <w:sz w:val="20"/>
                <w:szCs w:val="20"/>
                <w:lang w:eastAsia="es-ES"/>
              </w:rPr>
            </w:pPr>
            <w:r w:rsidRPr="004E664E">
              <w:rPr>
                <w:rFonts w:asciiTheme="minorHAnsi" w:eastAsia="Times New Roman" w:hAnsiTheme="minorHAnsi" w:cstheme="minorHAnsi"/>
                <w:sz w:val="20"/>
                <w:szCs w:val="20"/>
                <w:lang w:eastAsia="es-ES"/>
              </w:rPr>
              <w:t>Software</w:t>
            </w:r>
          </w:p>
        </w:tc>
        <w:tc>
          <w:tcPr>
            <w:tcW w:w="1560" w:type="dxa"/>
            <w:tcBorders>
              <w:top w:val="nil"/>
              <w:left w:val="nil"/>
              <w:bottom w:val="single" w:sz="4" w:space="0" w:color="auto"/>
              <w:right w:val="single" w:sz="4" w:space="0" w:color="auto"/>
            </w:tcBorders>
            <w:shd w:val="clear" w:color="auto" w:fill="auto"/>
            <w:noWrap/>
            <w:vAlign w:val="center"/>
            <w:hideMark/>
          </w:tcPr>
          <w:p w:rsidR="00533D3C" w:rsidRPr="004E664E" w:rsidRDefault="00533D3C" w:rsidP="00533D3C">
            <w:pPr>
              <w:spacing w:after="0" w:line="240" w:lineRule="auto"/>
              <w:jc w:val="right"/>
              <w:rPr>
                <w:rFonts w:asciiTheme="minorHAnsi" w:eastAsia="Times New Roman" w:hAnsiTheme="minorHAnsi" w:cstheme="minorHAnsi"/>
                <w:sz w:val="20"/>
                <w:szCs w:val="20"/>
                <w:lang w:eastAsia="es-ES"/>
              </w:rPr>
            </w:pPr>
            <w:r w:rsidRPr="004E664E">
              <w:rPr>
                <w:rFonts w:asciiTheme="minorHAnsi" w:eastAsia="Times New Roman" w:hAnsiTheme="minorHAnsi" w:cstheme="minorHAnsi"/>
                <w:sz w:val="20"/>
                <w:szCs w:val="20"/>
                <w:lang w:eastAsia="es-ES"/>
              </w:rPr>
              <w:t>$30,000</w:t>
            </w:r>
          </w:p>
        </w:tc>
      </w:tr>
      <w:tr w:rsidR="00533D3C" w:rsidRPr="004E664E" w:rsidTr="00A5665F">
        <w:trPr>
          <w:trHeight w:val="402"/>
        </w:trPr>
        <w:tc>
          <w:tcPr>
            <w:tcW w:w="71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33D3C" w:rsidRPr="004E664E" w:rsidRDefault="00533D3C" w:rsidP="00533D3C">
            <w:pPr>
              <w:spacing w:after="0" w:line="240" w:lineRule="auto"/>
              <w:jc w:val="right"/>
              <w:rPr>
                <w:rFonts w:asciiTheme="minorHAnsi" w:eastAsia="Times New Roman" w:hAnsiTheme="minorHAnsi" w:cstheme="minorHAnsi"/>
                <w:b/>
                <w:sz w:val="20"/>
                <w:szCs w:val="20"/>
                <w:lang w:eastAsia="es-ES"/>
              </w:rPr>
            </w:pPr>
            <w:r w:rsidRPr="004E664E">
              <w:rPr>
                <w:rFonts w:asciiTheme="minorHAnsi" w:eastAsia="Times New Roman" w:hAnsiTheme="minorHAnsi" w:cstheme="minorHAnsi"/>
                <w:b/>
                <w:sz w:val="20"/>
                <w:szCs w:val="20"/>
                <w:lang w:eastAsia="es-ES"/>
              </w:rPr>
              <w:t>Total</w:t>
            </w:r>
          </w:p>
        </w:tc>
        <w:tc>
          <w:tcPr>
            <w:tcW w:w="1560" w:type="dxa"/>
            <w:tcBorders>
              <w:top w:val="nil"/>
              <w:left w:val="nil"/>
              <w:bottom w:val="single" w:sz="4" w:space="0" w:color="auto"/>
              <w:right w:val="single" w:sz="4" w:space="0" w:color="auto"/>
            </w:tcBorders>
            <w:shd w:val="clear" w:color="auto" w:fill="auto"/>
            <w:noWrap/>
            <w:vAlign w:val="center"/>
            <w:hideMark/>
          </w:tcPr>
          <w:p w:rsidR="00533D3C" w:rsidRPr="004E664E" w:rsidRDefault="00533D3C" w:rsidP="00533D3C">
            <w:pPr>
              <w:spacing w:after="0" w:line="240" w:lineRule="auto"/>
              <w:jc w:val="right"/>
              <w:rPr>
                <w:rFonts w:asciiTheme="minorHAnsi" w:eastAsia="Times New Roman" w:hAnsiTheme="minorHAnsi" w:cstheme="minorHAnsi"/>
                <w:b/>
                <w:sz w:val="20"/>
                <w:szCs w:val="20"/>
                <w:lang w:eastAsia="es-ES"/>
              </w:rPr>
            </w:pPr>
            <w:r w:rsidRPr="004E664E">
              <w:rPr>
                <w:rFonts w:asciiTheme="minorHAnsi" w:eastAsia="Times New Roman" w:hAnsiTheme="minorHAnsi" w:cstheme="minorHAnsi"/>
                <w:b/>
                <w:sz w:val="20"/>
                <w:szCs w:val="20"/>
                <w:lang w:eastAsia="es-ES"/>
              </w:rPr>
              <w:t>$42,568,766</w:t>
            </w:r>
          </w:p>
        </w:tc>
      </w:tr>
    </w:tbl>
    <w:p w:rsidR="00533D3C" w:rsidRPr="004E664E" w:rsidRDefault="00533D3C" w:rsidP="00AF5955">
      <w:pPr>
        <w:pStyle w:val="Texto"/>
        <w:spacing w:after="80" w:line="203" w:lineRule="exact"/>
        <w:ind w:left="624" w:firstLine="0"/>
        <w:rPr>
          <w:rFonts w:asciiTheme="minorHAnsi" w:hAnsiTheme="minorHAnsi" w:cstheme="minorHAnsi"/>
          <w:b/>
          <w:sz w:val="20"/>
          <w:lang w:val="es-MX"/>
        </w:rPr>
      </w:pPr>
    </w:p>
    <w:p w:rsidR="00AF5955" w:rsidRPr="004E664E" w:rsidRDefault="00AF5955" w:rsidP="00AF5955">
      <w:pPr>
        <w:pStyle w:val="Texto"/>
        <w:spacing w:after="80" w:line="203" w:lineRule="exact"/>
        <w:ind w:left="624" w:firstLine="0"/>
        <w:rPr>
          <w:rFonts w:asciiTheme="minorHAnsi" w:hAnsiTheme="minorHAnsi" w:cstheme="minorHAnsi"/>
          <w:b/>
          <w:sz w:val="20"/>
          <w:lang w:val="es-MX"/>
        </w:rPr>
      </w:pPr>
      <w:r w:rsidRPr="004E664E">
        <w:rPr>
          <w:rFonts w:asciiTheme="minorHAnsi" w:hAnsiTheme="minorHAnsi" w:cstheme="minorHAnsi"/>
          <w:b/>
          <w:sz w:val="20"/>
          <w:lang w:val="es-MX"/>
        </w:rPr>
        <w:t>Estimaciones y Deterioros</w:t>
      </w:r>
    </w:p>
    <w:p w:rsidR="00533D3C" w:rsidRPr="004E664E" w:rsidRDefault="00533D3C" w:rsidP="00533D3C">
      <w:pPr>
        <w:spacing w:after="80" w:line="203" w:lineRule="exact"/>
        <w:ind w:left="624"/>
        <w:jc w:val="both"/>
        <w:rPr>
          <w:rFonts w:asciiTheme="minorHAnsi" w:eastAsia="Times New Roman" w:hAnsiTheme="minorHAnsi" w:cstheme="minorHAnsi"/>
          <w:sz w:val="20"/>
          <w:szCs w:val="20"/>
          <w:lang w:eastAsia="es-ES"/>
        </w:rPr>
      </w:pPr>
      <w:r w:rsidRPr="004E664E">
        <w:rPr>
          <w:rFonts w:asciiTheme="minorHAnsi" w:eastAsia="Times New Roman" w:hAnsiTheme="minorHAnsi" w:cstheme="minorHAnsi"/>
          <w:sz w:val="20"/>
          <w:szCs w:val="20"/>
          <w:lang w:eastAsia="es-ES"/>
        </w:rPr>
        <w:t>No aplica</w:t>
      </w:r>
    </w:p>
    <w:p w:rsidR="00533D3C" w:rsidRPr="004E664E" w:rsidRDefault="00533D3C" w:rsidP="00AF5955">
      <w:pPr>
        <w:pStyle w:val="Texto"/>
        <w:spacing w:after="80" w:line="203" w:lineRule="exact"/>
        <w:ind w:left="624" w:firstLine="0"/>
        <w:rPr>
          <w:rFonts w:asciiTheme="minorHAnsi" w:hAnsiTheme="minorHAnsi" w:cstheme="minorHAnsi"/>
          <w:b/>
          <w:sz w:val="20"/>
          <w:lang w:val="es-MX"/>
        </w:rPr>
      </w:pPr>
    </w:p>
    <w:p w:rsidR="00AF5955" w:rsidRPr="004E664E" w:rsidRDefault="00AF5955" w:rsidP="00AF5955">
      <w:pPr>
        <w:pStyle w:val="Texto"/>
        <w:spacing w:after="80" w:line="203" w:lineRule="exact"/>
        <w:ind w:left="624" w:firstLine="0"/>
        <w:rPr>
          <w:rFonts w:asciiTheme="minorHAnsi" w:hAnsiTheme="minorHAnsi" w:cstheme="minorHAnsi"/>
          <w:b/>
          <w:sz w:val="20"/>
          <w:lang w:val="es-MX"/>
        </w:rPr>
      </w:pPr>
      <w:r w:rsidRPr="004E664E">
        <w:rPr>
          <w:rFonts w:asciiTheme="minorHAnsi" w:hAnsiTheme="minorHAnsi" w:cstheme="minorHAnsi"/>
          <w:b/>
          <w:sz w:val="20"/>
          <w:lang w:val="es-MX"/>
        </w:rPr>
        <w:t>Otros Activos</w:t>
      </w:r>
    </w:p>
    <w:p w:rsidR="00533D3C" w:rsidRPr="004E664E" w:rsidRDefault="00533D3C" w:rsidP="00AF5955">
      <w:pPr>
        <w:pStyle w:val="Texto"/>
        <w:spacing w:after="80" w:line="203" w:lineRule="exact"/>
        <w:ind w:left="624" w:firstLine="0"/>
        <w:rPr>
          <w:rFonts w:asciiTheme="minorHAnsi" w:hAnsiTheme="minorHAnsi" w:cstheme="minorHAnsi"/>
          <w:b/>
          <w:sz w:val="20"/>
          <w:lang w:val="es-MX"/>
        </w:rPr>
      </w:pPr>
      <w:r w:rsidRPr="004E664E">
        <w:rPr>
          <w:rFonts w:asciiTheme="minorHAnsi" w:hAnsiTheme="minorHAnsi" w:cstheme="minorHAnsi"/>
          <w:sz w:val="20"/>
        </w:rPr>
        <w:t>No se cuenta con otros activos circulantes.</w:t>
      </w:r>
    </w:p>
    <w:p w:rsidR="00533D3C" w:rsidRDefault="00533D3C" w:rsidP="00AF5955">
      <w:pPr>
        <w:pStyle w:val="Texto"/>
        <w:spacing w:after="80" w:line="203" w:lineRule="exact"/>
        <w:ind w:left="624" w:firstLine="0"/>
        <w:rPr>
          <w:rFonts w:asciiTheme="minorHAnsi" w:hAnsiTheme="minorHAnsi" w:cstheme="minorHAnsi"/>
          <w:b/>
          <w:sz w:val="20"/>
          <w:lang w:val="es-MX"/>
        </w:rPr>
      </w:pPr>
    </w:p>
    <w:p w:rsidR="00AF5955" w:rsidRPr="004E664E" w:rsidRDefault="00AF5955" w:rsidP="00AF5955">
      <w:pPr>
        <w:pStyle w:val="ROMANOS"/>
        <w:spacing w:after="0" w:line="240" w:lineRule="exact"/>
        <w:ind w:left="432"/>
        <w:rPr>
          <w:rFonts w:asciiTheme="minorHAnsi" w:hAnsiTheme="minorHAnsi" w:cstheme="minorHAnsi"/>
          <w:b/>
          <w:sz w:val="20"/>
          <w:szCs w:val="20"/>
          <w:lang w:val="es-MX"/>
        </w:rPr>
      </w:pPr>
      <w:r w:rsidRPr="004E664E">
        <w:rPr>
          <w:rFonts w:asciiTheme="minorHAnsi" w:hAnsiTheme="minorHAnsi" w:cstheme="minorHAnsi"/>
          <w:b/>
          <w:sz w:val="20"/>
          <w:szCs w:val="20"/>
          <w:lang w:val="es-MX"/>
        </w:rPr>
        <w:t xml:space="preserve">      Pasivo</w:t>
      </w:r>
    </w:p>
    <w:tbl>
      <w:tblPr>
        <w:tblW w:w="8720" w:type="dxa"/>
        <w:tblCellMar>
          <w:left w:w="70" w:type="dxa"/>
          <w:right w:w="70" w:type="dxa"/>
        </w:tblCellMar>
        <w:tblLook w:val="04A0" w:firstRow="1" w:lastRow="0" w:firstColumn="1" w:lastColumn="0" w:noHBand="0" w:noVBand="1"/>
      </w:tblPr>
      <w:tblGrid>
        <w:gridCol w:w="1960"/>
        <w:gridCol w:w="5200"/>
        <w:gridCol w:w="1560"/>
      </w:tblGrid>
      <w:tr w:rsidR="00C5102D" w:rsidRPr="004E664E" w:rsidTr="00A5665F">
        <w:trPr>
          <w:trHeight w:val="402"/>
        </w:trPr>
        <w:tc>
          <w:tcPr>
            <w:tcW w:w="1960" w:type="dxa"/>
            <w:tcBorders>
              <w:top w:val="single" w:sz="4" w:space="0" w:color="auto"/>
              <w:left w:val="single" w:sz="4" w:space="0" w:color="auto"/>
              <w:bottom w:val="single" w:sz="4" w:space="0" w:color="auto"/>
              <w:right w:val="single" w:sz="4" w:space="0" w:color="auto"/>
            </w:tcBorders>
            <w:shd w:val="clear" w:color="auto" w:fill="A50021"/>
            <w:noWrap/>
            <w:vAlign w:val="center"/>
            <w:hideMark/>
          </w:tcPr>
          <w:p w:rsidR="00C5102D" w:rsidRPr="004E664E" w:rsidRDefault="00C5102D" w:rsidP="00C5102D">
            <w:pPr>
              <w:spacing w:after="0" w:line="240" w:lineRule="auto"/>
              <w:jc w:val="center"/>
              <w:rPr>
                <w:rFonts w:asciiTheme="minorHAnsi" w:eastAsia="Times New Roman" w:hAnsiTheme="minorHAnsi" w:cstheme="minorHAnsi"/>
                <w:b/>
                <w:bCs/>
                <w:color w:val="FFFFFF"/>
                <w:sz w:val="20"/>
                <w:szCs w:val="20"/>
                <w:lang w:eastAsia="es-MX"/>
              </w:rPr>
            </w:pPr>
            <w:r w:rsidRPr="004E664E">
              <w:rPr>
                <w:rFonts w:asciiTheme="minorHAnsi" w:eastAsia="Times New Roman" w:hAnsiTheme="minorHAnsi" w:cstheme="minorHAnsi"/>
                <w:b/>
                <w:bCs/>
                <w:color w:val="FFFFFF"/>
                <w:sz w:val="20"/>
                <w:szCs w:val="20"/>
                <w:lang w:eastAsia="es-MX"/>
              </w:rPr>
              <w:t>Código</w:t>
            </w:r>
          </w:p>
        </w:tc>
        <w:tc>
          <w:tcPr>
            <w:tcW w:w="5200" w:type="dxa"/>
            <w:tcBorders>
              <w:top w:val="single" w:sz="4" w:space="0" w:color="auto"/>
              <w:left w:val="nil"/>
              <w:bottom w:val="single" w:sz="4" w:space="0" w:color="auto"/>
              <w:right w:val="single" w:sz="4" w:space="0" w:color="auto"/>
            </w:tcBorders>
            <w:shd w:val="clear" w:color="auto" w:fill="A50021"/>
            <w:noWrap/>
            <w:vAlign w:val="center"/>
            <w:hideMark/>
          </w:tcPr>
          <w:p w:rsidR="00C5102D" w:rsidRPr="004E664E" w:rsidRDefault="00C5102D" w:rsidP="00C5102D">
            <w:pPr>
              <w:spacing w:after="0" w:line="240" w:lineRule="auto"/>
              <w:jc w:val="center"/>
              <w:rPr>
                <w:rFonts w:asciiTheme="minorHAnsi" w:eastAsia="Times New Roman" w:hAnsiTheme="minorHAnsi" w:cstheme="minorHAnsi"/>
                <w:b/>
                <w:bCs/>
                <w:color w:val="FFFFFF"/>
                <w:sz w:val="20"/>
                <w:szCs w:val="20"/>
                <w:lang w:eastAsia="es-MX"/>
              </w:rPr>
            </w:pPr>
            <w:r w:rsidRPr="004E664E">
              <w:rPr>
                <w:rFonts w:asciiTheme="minorHAnsi" w:eastAsia="Times New Roman" w:hAnsiTheme="minorHAnsi" w:cstheme="minorHAnsi"/>
                <w:b/>
                <w:bCs/>
                <w:color w:val="FFFFFF"/>
                <w:sz w:val="20"/>
                <w:szCs w:val="20"/>
                <w:lang w:eastAsia="es-MX"/>
              </w:rPr>
              <w:t>Descripción</w:t>
            </w:r>
          </w:p>
        </w:tc>
        <w:tc>
          <w:tcPr>
            <w:tcW w:w="1560" w:type="dxa"/>
            <w:tcBorders>
              <w:top w:val="single" w:sz="4" w:space="0" w:color="auto"/>
              <w:left w:val="nil"/>
              <w:bottom w:val="single" w:sz="4" w:space="0" w:color="auto"/>
              <w:right w:val="single" w:sz="4" w:space="0" w:color="auto"/>
            </w:tcBorders>
            <w:shd w:val="clear" w:color="auto" w:fill="A50021"/>
            <w:noWrap/>
            <w:vAlign w:val="center"/>
            <w:hideMark/>
          </w:tcPr>
          <w:p w:rsidR="00C5102D" w:rsidRPr="004E664E" w:rsidRDefault="00C5102D" w:rsidP="00C5102D">
            <w:pPr>
              <w:spacing w:after="0" w:line="240" w:lineRule="auto"/>
              <w:jc w:val="center"/>
              <w:rPr>
                <w:rFonts w:asciiTheme="minorHAnsi" w:eastAsia="Times New Roman" w:hAnsiTheme="minorHAnsi" w:cstheme="minorHAnsi"/>
                <w:b/>
                <w:bCs/>
                <w:color w:val="FFFFFF"/>
                <w:sz w:val="20"/>
                <w:szCs w:val="20"/>
                <w:lang w:eastAsia="es-MX"/>
              </w:rPr>
            </w:pPr>
            <w:r w:rsidRPr="004E664E">
              <w:rPr>
                <w:rFonts w:asciiTheme="minorHAnsi" w:eastAsia="Times New Roman" w:hAnsiTheme="minorHAnsi" w:cstheme="minorHAnsi"/>
                <w:b/>
                <w:bCs/>
                <w:color w:val="FFFFFF"/>
                <w:sz w:val="20"/>
                <w:szCs w:val="20"/>
                <w:lang w:eastAsia="es-MX"/>
              </w:rPr>
              <w:t>Saldo Final</w:t>
            </w:r>
          </w:p>
        </w:tc>
      </w:tr>
      <w:tr w:rsidR="00C5102D" w:rsidRPr="004E664E" w:rsidTr="00A5665F">
        <w:trPr>
          <w:trHeight w:val="402"/>
        </w:trPr>
        <w:tc>
          <w:tcPr>
            <w:tcW w:w="1960" w:type="dxa"/>
            <w:tcBorders>
              <w:top w:val="nil"/>
              <w:left w:val="single" w:sz="4" w:space="0" w:color="auto"/>
              <w:bottom w:val="single" w:sz="4" w:space="0" w:color="auto"/>
              <w:right w:val="single" w:sz="4" w:space="0" w:color="auto"/>
            </w:tcBorders>
            <w:shd w:val="clear" w:color="auto" w:fill="auto"/>
            <w:noWrap/>
            <w:vAlign w:val="center"/>
          </w:tcPr>
          <w:p w:rsidR="00C5102D" w:rsidRPr="004E664E" w:rsidRDefault="00C5102D" w:rsidP="00C5102D">
            <w:pPr>
              <w:spacing w:after="0" w:line="240" w:lineRule="auto"/>
              <w:jc w:val="center"/>
              <w:rPr>
                <w:rFonts w:asciiTheme="minorHAnsi" w:eastAsia="Times New Roman" w:hAnsiTheme="minorHAnsi" w:cstheme="minorHAnsi"/>
                <w:sz w:val="20"/>
                <w:szCs w:val="20"/>
                <w:lang w:eastAsia="es-ES"/>
              </w:rPr>
            </w:pPr>
            <w:r w:rsidRPr="004E664E">
              <w:rPr>
                <w:rFonts w:asciiTheme="minorHAnsi" w:eastAsia="Times New Roman" w:hAnsiTheme="minorHAnsi" w:cstheme="minorHAnsi"/>
                <w:sz w:val="20"/>
                <w:szCs w:val="20"/>
                <w:lang w:eastAsia="es-ES"/>
              </w:rPr>
              <w:t>2111</w:t>
            </w:r>
          </w:p>
        </w:tc>
        <w:tc>
          <w:tcPr>
            <w:tcW w:w="5200" w:type="dxa"/>
            <w:tcBorders>
              <w:top w:val="nil"/>
              <w:left w:val="nil"/>
              <w:bottom w:val="single" w:sz="4" w:space="0" w:color="auto"/>
              <w:right w:val="single" w:sz="4" w:space="0" w:color="auto"/>
            </w:tcBorders>
            <w:shd w:val="clear" w:color="auto" w:fill="auto"/>
            <w:noWrap/>
            <w:vAlign w:val="center"/>
          </w:tcPr>
          <w:p w:rsidR="00C5102D" w:rsidRPr="004E664E" w:rsidRDefault="00C5102D" w:rsidP="00C5102D">
            <w:pPr>
              <w:spacing w:after="0" w:line="240" w:lineRule="auto"/>
              <w:rPr>
                <w:rFonts w:asciiTheme="minorHAnsi" w:eastAsia="Times New Roman" w:hAnsiTheme="minorHAnsi" w:cstheme="minorHAnsi"/>
                <w:sz w:val="20"/>
                <w:szCs w:val="20"/>
                <w:lang w:eastAsia="es-ES"/>
              </w:rPr>
            </w:pPr>
            <w:r w:rsidRPr="004E664E">
              <w:rPr>
                <w:rFonts w:asciiTheme="minorHAnsi" w:eastAsia="Times New Roman" w:hAnsiTheme="minorHAnsi" w:cstheme="minorHAnsi"/>
                <w:sz w:val="20"/>
                <w:szCs w:val="20"/>
                <w:lang w:eastAsia="es-ES"/>
              </w:rPr>
              <w:t>Servicios Personales por Pagar a Corto Plazo</w:t>
            </w:r>
          </w:p>
        </w:tc>
        <w:tc>
          <w:tcPr>
            <w:tcW w:w="1560" w:type="dxa"/>
            <w:tcBorders>
              <w:top w:val="nil"/>
              <w:left w:val="nil"/>
              <w:bottom w:val="single" w:sz="4" w:space="0" w:color="auto"/>
              <w:right w:val="single" w:sz="4" w:space="0" w:color="auto"/>
            </w:tcBorders>
            <w:shd w:val="clear" w:color="auto" w:fill="auto"/>
            <w:noWrap/>
            <w:vAlign w:val="center"/>
          </w:tcPr>
          <w:p w:rsidR="00C5102D" w:rsidRPr="004E664E" w:rsidRDefault="00C5102D" w:rsidP="00C5102D">
            <w:pPr>
              <w:spacing w:after="0" w:line="240" w:lineRule="auto"/>
              <w:jc w:val="right"/>
              <w:rPr>
                <w:rFonts w:asciiTheme="minorHAnsi" w:eastAsia="Times New Roman" w:hAnsiTheme="minorHAnsi" w:cstheme="minorHAnsi"/>
                <w:sz w:val="20"/>
                <w:szCs w:val="20"/>
                <w:lang w:eastAsia="es-ES"/>
              </w:rPr>
            </w:pPr>
            <w:r w:rsidRPr="004E664E">
              <w:rPr>
                <w:rFonts w:asciiTheme="minorHAnsi" w:eastAsia="Times New Roman" w:hAnsiTheme="minorHAnsi" w:cstheme="minorHAnsi"/>
                <w:sz w:val="20"/>
                <w:szCs w:val="20"/>
                <w:lang w:eastAsia="es-ES"/>
              </w:rPr>
              <w:t>$119,628</w:t>
            </w:r>
          </w:p>
        </w:tc>
      </w:tr>
      <w:tr w:rsidR="00C5102D" w:rsidRPr="004E664E" w:rsidTr="00A5665F">
        <w:trPr>
          <w:trHeight w:val="402"/>
        </w:trPr>
        <w:tc>
          <w:tcPr>
            <w:tcW w:w="1960" w:type="dxa"/>
            <w:tcBorders>
              <w:top w:val="nil"/>
              <w:left w:val="single" w:sz="4" w:space="0" w:color="auto"/>
              <w:bottom w:val="single" w:sz="4" w:space="0" w:color="auto"/>
              <w:right w:val="single" w:sz="4" w:space="0" w:color="auto"/>
            </w:tcBorders>
            <w:shd w:val="clear" w:color="auto" w:fill="auto"/>
            <w:noWrap/>
            <w:vAlign w:val="center"/>
          </w:tcPr>
          <w:p w:rsidR="00C5102D" w:rsidRPr="004E664E" w:rsidRDefault="00C5102D" w:rsidP="00C5102D">
            <w:pPr>
              <w:spacing w:after="0" w:line="240" w:lineRule="auto"/>
              <w:jc w:val="center"/>
              <w:rPr>
                <w:rFonts w:asciiTheme="minorHAnsi" w:eastAsia="Times New Roman" w:hAnsiTheme="minorHAnsi" w:cstheme="minorHAnsi"/>
                <w:sz w:val="20"/>
                <w:szCs w:val="20"/>
                <w:lang w:eastAsia="es-ES"/>
              </w:rPr>
            </w:pPr>
            <w:r w:rsidRPr="004E664E">
              <w:rPr>
                <w:rFonts w:asciiTheme="minorHAnsi" w:eastAsia="Times New Roman" w:hAnsiTheme="minorHAnsi" w:cstheme="minorHAnsi"/>
                <w:sz w:val="20"/>
                <w:szCs w:val="20"/>
                <w:lang w:eastAsia="es-ES"/>
              </w:rPr>
              <w:t>2112</w:t>
            </w:r>
          </w:p>
        </w:tc>
        <w:tc>
          <w:tcPr>
            <w:tcW w:w="5200" w:type="dxa"/>
            <w:tcBorders>
              <w:top w:val="nil"/>
              <w:left w:val="nil"/>
              <w:bottom w:val="single" w:sz="4" w:space="0" w:color="auto"/>
              <w:right w:val="single" w:sz="4" w:space="0" w:color="auto"/>
            </w:tcBorders>
            <w:shd w:val="clear" w:color="auto" w:fill="auto"/>
            <w:noWrap/>
            <w:vAlign w:val="center"/>
          </w:tcPr>
          <w:p w:rsidR="00C5102D" w:rsidRPr="004E664E" w:rsidRDefault="00C5102D" w:rsidP="00C5102D">
            <w:pPr>
              <w:spacing w:after="0" w:line="240" w:lineRule="auto"/>
              <w:rPr>
                <w:rFonts w:asciiTheme="minorHAnsi" w:eastAsia="Times New Roman" w:hAnsiTheme="minorHAnsi" w:cstheme="minorHAnsi"/>
                <w:sz w:val="20"/>
                <w:szCs w:val="20"/>
                <w:lang w:eastAsia="es-ES"/>
              </w:rPr>
            </w:pPr>
            <w:r w:rsidRPr="004E664E">
              <w:rPr>
                <w:rFonts w:asciiTheme="minorHAnsi" w:eastAsia="Times New Roman" w:hAnsiTheme="minorHAnsi" w:cstheme="minorHAnsi"/>
                <w:sz w:val="20"/>
                <w:szCs w:val="20"/>
                <w:lang w:eastAsia="es-ES"/>
              </w:rPr>
              <w:t>Proveedores por Pagar a Corto Plazo</w:t>
            </w:r>
          </w:p>
        </w:tc>
        <w:tc>
          <w:tcPr>
            <w:tcW w:w="1560" w:type="dxa"/>
            <w:tcBorders>
              <w:top w:val="nil"/>
              <w:left w:val="nil"/>
              <w:bottom w:val="single" w:sz="4" w:space="0" w:color="auto"/>
              <w:right w:val="single" w:sz="4" w:space="0" w:color="auto"/>
            </w:tcBorders>
            <w:shd w:val="clear" w:color="auto" w:fill="auto"/>
            <w:noWrap/>
            <w:vAlign w:val="center"/>
          </w:tcPr>
          <w:p w:rsidR="00C5102D" w:rsidRPr="004E664E" w:rsidRDefault="00C5102D" w:rsidP="00C5102D">
            <w:pPr>
              <w:spacing w:after="0" w:line="240" w:lineRule="auto"/>
              <w:jc w:val="right"/>
              <w:rPr>
                <w:rFonts w:asciiTheme="minorHAnsi" w:eastAsia="Times New Roman" w:hAnsiTheme="minorHAnsi" w:cstheme="minorHAnsi"/>
                <w:sz w:val="20"/>
                <w:szCs w:val="20"/>
                <w:lang w:eastAsia="es-ES"/>
              </w:rPr>
            </w:pPr>
            <w:r w:rsidRPr="004E664E">
              <w:rPr>
                <w:rFonts w:asciiTheme="minorHAnsi" w:eastAsia="Times New Roman" w:hAnsiTheme="minorHAnsi" w:cstheme="minorHAnsi"/>
                <w:sz w:val="20"/>
                <w:szCs w:val="20"/>
                <w:lang w:eastAsia="es-ES"/>
              </w:rPr>
              <w:t>$2,054,584</w:t>
            </w:r>
          </w:p>
        </w:tc>
      </w:tr>
      <w:tr w:rsidR="00C5102D" w:rsidRPr="004E664E" w:rsidTr="00A5665F">
        <w:trPr>
          <w:trHeight w:val="402"/>
        </w:trPr>
        <w:tc>
          <w:tcPr>
            <w:tcW w:w="1960" w:type="dxa"/>
            <w:tcBorders>
              <w:top w:val="nil"/>
              <w:left w:val="single" w:sz="4" w:space="0" w:color="auto"/>
              <w:bottom w:val="single" w:sz="4" w:space="0" w:color="auto"/>
              <w:right w:val="single" w:sz="4" w:space="0" w:color="auto"/>
            </w:tcBorders>
            <w:shd w:val="clear" w:color="auto" w:fill="auto"/>
            <w:noWrap/>
            <w:vAlign w:val="center"/>
          </w:tcPr>
          <w:p w:rsidR="00C5102D" w:rsidRPr="004E664E" w:rsidRDefault="00C5102D" w:rsidP="00C5102D">
            <w:pPr>
              <w:spacing w:after="0" w:line="240" w:lineRule="auto"/>
              <w:jc w:val="center"/>
              <w:rPr>
                <w:rFonts w:asciiTheme="minorHAnsi" w:eastAsia="Times New Roman" w:hAnsiTheme="minorHAnsi" w:cstheme="minorHAnsi"/>
                <w:sz w:val="20"/>
                <w:szCs w:val="20"/>
                <w:lang w:eastAsia="es-ES"/>
              </w:rPr>
            </w:pPr>
            <w:r w:rsidRPr="004E664E">
              <w:rPr>
                <w:rFonts w:asciiTheme="minorHAnsi" w:eastAsia="Times New Roman" w:hAnsiTheme="minorHAnsi" w:cstheme="minorHAnsi"/>
                <w:sz w:val="20"/>
                <w:szCs w:val="20"/>
                <w:lang w:eastAsia="es-ES"/>
              </w:rPr>
              <w:t>2117</w:t>
            </w:r>
          </w:p>
        </w:tc>
        <w:tc>
          <w:tcPr>
            <w:tcW w:w="5200" w:type="dxa"/>
            <w:tcBorders>
              <w:top w:val="nil"/>
              <w:left w:val="nil"/>
              <w:bottom w:val="single" w:sz="4" w:space="0" w:color="auto"/>
              <w:right w:val="single" w:sz="4" w:space="0" w:color="auto"/>
            </w:tcBorders>
            <w:shd w:val="clear" w:color="auto" w:fill="auto"/>
            <w:noWrap/>
            <w:vAlign w:val="center"/>
          </w:tcPr>
          <w:p w:rsidR="00C5102D" w:rsidRPr="004E664E" w:rsidRDefault="00C5102D" w:rsidP="00C5102D">
            <w:pPr>
              <w:spacing w:after="0" w:line="240" w:lineRule="auto"/>
              <w:rPr>
                <w:rFonts w:asciiTheme="minorHAnsi" w:eastAsia="Times New Roman" w:hAnsiTheme="minorHAnsi" w:cstheme="minorHAnsi"/>
                <w:sz w:val="20"/>
                <w:szCs w:val="20"/>
                <w:lang w:eastAsia="es-ES"/>
              </w:rPr>
            </w:pPr>
            <w:r w:rsidRPr="004E664E">
              <w:rPr>
                <w:rFonts w:asciiTheme="minorHAnsi" w:eastAsia="Times New Roman" w:hAnsiTheme="minorHAnsi" w:cstheme="minorHAnsi"/>
                <w:sz w:val="20"/>
                <w:szCs w:val="20"/>
                <w:lang w:eastAsia="es-ES"/>
              </w:rPr>
              <w:t>Retenciones y Contribuciones por pagar a Corto Plazo</w:t>
            </w:r>
          </w:p>
        </w:tc>
        <w:tc>
          <w:tcPr>
            <w:tcW w:w="1560" w:type="dxa"/>
            <w:tcBorders>
              <w:top w:val="nil"/>
              <w:left w:val="nil"/>
              <w:bottom w:val="single" w:sz="4" w:space="0" w:color="auto"/>
              <w:right w:val="single" w:sz="4" w:space="0" w:color="auto"/>
            </w:tcBorders>
            <w:shd w:val="clear" w:color="auto" w:fill="auto"/>
            <w:noWrap/>
            <w:vAlign w:val="center"/>
          </w:tcPr>
          <w:p w:rsidR="00C5102D" w:rsidRPr="004E664E" w:rsidRDefault="00C5102D" w:rsidP="00C5102D">
            <w:pPr>
              <w:spacing w:after="0" w:line="240" w:lineRule="auto"/>
              <w:jc w:val="right"/>
              <w:rPr>
                <w:rFonts w:asciiTheme="minorHAnsi" w:eastAsia="Times New Roman" w:hAnsiTheme="minorHAnsi" w:cstheme="minorHAnsi"/>
                <w:sz w:val="20"/>
                <w:szCs w:val="20"/>
                <w:lang w:eastAsia="es-ES"/>
              </w:rPr>
            </w:pPr>
            <w:r w:rsidRPr="004E664E">
              <w:rPr>
                <w:rFonts w:asciiTheme="minorHAnsi" w:eastAsia="Times New Roman" w:hAnsiTheme="minorHAnsi" w:cstheme="minorHAnsi"/>
                <w:sz w:val="20"/>
                <w:szCs w:val="20"/>
                <w:lang w:eastAsia="es-ES"/>
              </w:rPr>
              <w:t>$2,402,502</w:t>
            </w:r>
          </w:p>
        </w:tc>
      </w:tr>
      <w:tr w:rsidR="00C5102D" w:rsidRPr="004E664E" w:rsidTr="00A5665F">
        <w:trPr>
          <w:trHeight w:val="402"/>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C5102D" w:rsidRPr="004E664E" w:rsidRDefault="00C5102D" w:rsidP="00C5102D">
            <w:pPr>
              <w:spacing w:after="0" w:line="240" w:lineRule="auto"/>
              <w:jc w:val="center"/>
              <w:rPr>
                <w:rFonts w:asciiTheme="minorHAnsi" w:eastAsia="Times New Roman" w:hAnsiTheme="minorHAnsi" w:cstheme="minorHAnsi"/>
                <w:sz w:val="20"/>
                <w:szCs w:val="20"/>
                <w:lang w:eastAsia="es-ES"/>
              </w:rPr>
            </w:pPr>
            <w:r w:rsidRPr="004E664E">
              <w:rPr>
                <w:rFonts w:asciiTheme="minorHAnsi" w:eastAsia="Times New Roman" w:hAnsiTheme="minorHAnsi" w:cstheme="minorHAnsi"/>
                <w:sz w:val="20"/>
                <w:szCs w:val="20"/>
                <w:lang w:eastAsia="es-ES"/>
              </w:rPr>
              <w:t>2119</w:t>
            </w:r>
          </w:p>
        </w:tc>
        <w:tc>
          <w:tcPr>
            <w:tcW w:w="5200" w:type="dxa"/>
            <w:tcBorders>
              <w:top w:val="nil"/>
              <w:left w:val="nil"/>
              <w:bottom w:val="single" w:sz="4" w:space="0" w:color="auto"/>
              <w:right w:val="single" w:sz="4" w:space="0" w:color="auto"/>
            </w:tcBorders>
            <w:shd w:val="clear" w:color="auto" w:fill="auto"/>
            <w:noWrap/>
            <w:vAlign w:val="center"/>
            <w:hideMark/>
          </w:tcPr>
          <w:p w:rsidR="00C5102D" w:rsidRPr="004E664E" w:rsidRDefault="00C5102D" w:rsidP="00C5102D">
            <w:pPr>
              <w:spacing w:after="0" w:line="240" w:lineRule="auto"/>
              <w:rPr>
                <w:rFonts w:asciiTheme="minorHAnsi" w:eastAsia="Times New Roman" w:hAnsiTheme="minorHAnsi" w:cstheme="minorHAnsi"/>
                <w:sz w:val="20"/>
                <w:szCs w:val="20"/>
                <w:lang w:eastAsia="es-ES"/>
              </w:rPr>
            </w:pPr>
            <w:r w:rsidRPr="004E664E">
              <w:rPr>
                <w:rFonts w:asciiTheme="minorHAnsi" w:eastAsia="Times New Roman" w:hAnsiTheme="minorHAnsi" w:cstheme="minorHAnsi"/>
                <w:sz w:val="20"/>
                <w:szCs w:val="20"/>
                <w:lang w:eastAsia="es-ES"/>
              </w:rPr>
              <w:t>Otras Cuentas por Pagar a Corto Plazo</w:t>
            </w:r>
          </w:p>
        </w:tc>
        <w:tc>
          <w:tcPr>
            <w:tcW w:w="1560" w:type="dxa"/>
            <w:tcBorders>
              <w:top w:val="nil"/>
              <w:left w:val="nil"/>
              <w:bottom w:val="single" w:sz="4" w:space="0" w:color="auto"/>
              <w:right w:val="single" w:sz="4" w:space="0" w:color="auto"/>
            </w:tcBorders>
            <w:shd w:val="clear" w:color="auto" w:fill="auto"/>
            <w:noWrap/>
            <w:vAlign w:val="center"/>
            <w:hideMark/>
          </w:tcPr>
          <w:p w:rsidR="00C5102D" w:rsidRPr="004E664E" w:rsidRDefault="00C5102D" w:rsidP="00C5102D">
            <w:pPr>
              <w:spacing w:after="0" w:line="240" w:lineRule="auto"/>
              <w:jc w:val="right"/>
              <w:rPr>
                <w:rFonts w:asciiTheme="minorHAnsi" w:eastAsia="Times New Roman" w:hAnsiTheme="minorHAnsi" w:cstheme="minorHAnsi"/>
                <w:sz w:val="20"/>
                <w:szCs w:val="20"/>
                <w:lang w:eastAsia="es-ES"/>
              </w:rPr>
            </w:pPr>
            <w:r w:rsidRPr="004E664E">
              <w:rPr>
                <w:rFonts w:asciiTheme="minorHAnsi" w:eastAsia="Times New Roman" w:hAnsiTheme="minorHAnsi" w:cstheme="minorHAnsi"/>
                <w:sz w:val="20"/>
                <w:szCs w:val="20"/>
                <w:lang w:eastAsia="es-ES"/>
              </w:rPr>
              <w:t>$1,054</w:t>
            </w:r>
          </w:p>
        </w:tc>
      </w:tr>
      <w:tr w:rsidR="00C5102D" w:rsidRPr="004E664E" w:rsidTr="00A5665F">
        <w:trPr>
          <w:trHeight w:val="402"/>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C5102D" w:rsidRPr="004E664E" w:rsidRDefault="00C5102D" w:rsidP="00C5102D">
            <w:pPr>
              <w:spacing w:after="0" w:line="240" w:lineRule="auto"/>
              <w:jc w:val="center"/>
              <w:rPr>
                <w:rFonts w:asciiTheme="minorHAnsi" w:eastAsia="Times New Roman" w:hAnsiTheme="minorHAnsi" w:cstheme="minorHAnsi"/>
                <w:sz w:val="20"/>
                <w:szCs w:val="20"/>
                <w:lang w:eastAsia="es-ES"/>
              </w:rPr>
            </w:pPr>
            <w:r w:rsidRPr="004E664E">
              <w:rPr>
                <w:rFonts w:asciiTheme="minorHAnsi" w:eastAsia="Times New Roman" w:hAnsiTheme="minorHAnsi" w:cstheme="minorHAnsi"/>
                <w:sz w:val="20"/>
                <w:szCs w:val="20"/>
                <w:lang w:eastAsia="es-ES"/>
              </w:rPr>
              <w:t>2262</w:t>
            </w:r>
          </w:p>
        </w:tc>
        <w:tc>
          <w:tcPr>
            <w:tcW w:w="5200" w:type="dxa"/>
            <w:tcBorders>
              <w:top w:val="nil"/>
              <w:left w:val="nil"/>
              <w:bottom w:val="single" w:sz="4" w:space="0" w:color="auto"/>
              <w:right w:val="single" w:sz="4" w:space="0" w:color="auto"/>
            </w:tcBorders>
            <w:shd w:val="clear" w:color="auto" w:fill="auto"/>
            <w:noWrap/>
            <w:vAlign w:val="center"/>
            <w:hideMark/>
          </w:tcPr>
          <w:p w:rsidR="00C5102D" w:rsidRPr="004E664E" w:rsidRDefault="00C5102D" w:rsidP="00C5102D">
            <w:pPr>
              <w:spacing w:after="0" w:line="240" w:lineRule="auto"/>
              <w:rPr>
                <w:rFonts w:asciiTheme="minorHAnsi" w:eastAsia="Times New Roman" w:hAnsiTheme="minorHAnsi" w:cstheme="minorHAnsi"/>
                <w:sz w:val="20"/>
                <w:szCs w:val="20"/>
                <w:lang w:eastAsia="es-ES"/>
              </w:rPr>
            </w:pPr>
            <w:r w:rsidRPr="004E664E">
              <w:rPr>
                <w:rFonts w:asciiTheme="minorHAnsi" w:eastAsia="Times New Roman" w:hAnsiTheme="minorHAnsi" w:cstheme="minorHAnsi"/>
                <w:sz w:val="20"/>
                <w:szCs w:val="20"/>
                <w:lang w:eastAsia="es-ES"/>
              </w:rPr>
              <w:t>Provisión para Pensiones a Largo Plazo</w:t>
            </w:r>
          </w:p>
        </w:tc>
        <w:tc>
          <w:tcPr>
            <w:tcW w:w="1560" w:type="dxa"/>
            <w:tcBorders>
              <w:top w:val="nil"/>
              <w:left w:val="nil"/>
              <w:bottom w:val="single" w:sz="4" w:space="0" w:color="auto"/>
              <w:right w:val="single" w:sz="4" w:space="0" w:color="auto"/>
            </w:tcBorders>
            <w:shd w:val="clear" w:color="auto" w:fill="auto"/>
            <w:noWrap/>
            <w:vAlign w:val="center"/>
            <w:hideMark/>
          </w:tcPr>
          <w:p w:rsidR="00C5102D" w:rsidRPr="004E664E" w:rsidRDefault="00C5102D" w:rsidP="00C5102D">
            <w:pPr>
              <w:spacing w:after="0" w:line="240" w:lineRule="auto"/>
              <w:jc w:val="right"/>
              <w:rPr>
                <w:rFonts w:asciiTheme="minorHAnsi" w:eastAsia="Times New Roman" w:hAnsiTheme="minorHAnsi" w:cstheme="minorHAnsi"/>
                <w:sz w:val="20"/>
                <w:szCs w:val="20"/>
                <w:lang w:eastAsia="es-ES"/>
              </w:rPr>
            </w:pPr>
            <w:r w:rsidRPr="004E664E">
              <w:rPr>
                <w:rFonts w:asciiTheme="minorHAnsi" w:eastAsia="Times New Roman" w:hAnsiTheme="minorHAnsi" w:cstheme="minorHAnsi"/>
                <w:sz w:val="20"/>
                <w:szCs w:val="20"/>
                <w:lang w:eastAsia="es-ES"/>
              </w:rPr>
              <w:t>$1,693,224</w:t>
            </w:r>
          </w:p>
        </w:tc>
      </w:tr>
      <w:tr w:rsidR="00C5102D" w:rsidRPr="004E664E" w:rsidTr="00A5665F">
        <w:trPr>
          <w:trHeight w:val="402"/>
        </w:trPr>
        <w:tc>
          <w:tcPr>
            <w:tcW w:w="71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5102D" w:rsidRPr="004E664E" w:rsidRDefault="00C5102D" w:rsidP="00C5102D">
            <w:pPr>
              <w:spacing w:after="0" w:line="240" w:lineRule="auto"/>
              <w:jc w:val="right"/>
              <w:rPr>
                <w:rFonts w:asciiTheme="minorHAnsi" w:eastAsia="Times New Roman" w:hAnsiTheme="minorHAnsi" w:cstheme="minorHAnsi"/>
                <w:b/>
                <w:sz w:val="20"/>
                <w:szCs w:val="20"/>
                <w:lang w:eastAsia="es-ES"/>
              </w:rPr>
            </w:pPr>
            <w:r w:rsidRPr="004E664E">
              <w:rPr>
                <w:rFonts w:asciiTheme="minorHAnsi" w:eastAsia="Times New Roman" w:hAnsiTheme="minorHAnsi" w:cstheme="minorHAnsi"/>
                <w:b/>
                <w:sz w:val="20"/>
                <w:szCs w:val="20"/>
                <w:lang w:eastAsia="es-ES"/>
              </w:rPr>
              <w:t>Total</w:t>
            </w:r>
          </w:p>
        </w:tc>
        <w:tc>
          <w:tcPr>
            <w:tcW w:w="1560" w:type="dxa"/>
            <w:tcBorders>
              <w:top w:val="nil"/>
              <w:left w:val="nil"/>
              <w:bottom w:val="single" w:sz="4" w:space="0" w:color="auto"/>
              <w:right w:val="single" w:sz="4" w:space="0" w:color="auto"/>
            </w:tcBorders>
            <w:shd w:val="clear" w:color="auto" w:fill="auto"/>
            <w:noWrap/>
            <w:vAlign w:val="center"/>
            <w:hideMark/>
          </w:tcPr>
          <w:p w:rsidR="00C5102D" w:rsidRPr="004E664E" w:rsidRDefault="00C5102D" w:rsidP="00C5102D">
            <w:pPr>
              <w:spacing w:after="0" w:line="240" w:lineRule="auto"/>
              <w:jc w:val="right"/>
              <w:rPr>
                <w:rFonts w:asciiTheme="minorHAnsi" w:eastAsia="Times New Roman" w:hAnsiTheme="minorHAnsi" w:cstheme="minorHAnsi"/>
                <w:b/>
                <w:sz w:val="20"/>
                <w:szCs w:val="20"/>
                <w:lang w:eastAsia="es-ES"/>
              </w:rPr>
            </w:pPr>
            <w:r w:rsidRPr="004E664E">
              <w:rPr>
                <w:rFonts w:asciiTheme="minorHAnsi" w:eastAsia="Times New Roman" w:hAnsiTheme="minorHAnsi" w:cstheme="minorHAnsi"/>
                <w:b/>
                <w:sz w:val="20"/>
                <w:szCs w:val="20"/>
                <w:lang w:eastAsia="es-ES"/>
              </w:rPr>
              <w:t>$6,270,992</w:t>
            </w:r>
          </w:p>
        </w:tc>
      </w:tr>
    </w:tbl>
    <w:p w:rsidR="00C5102D" w:rsidRPr="004E664E" w:rsidRDefault="00C5102D" w:rsidP="00AF5955">
      <w:pPr>
        <w:pStyle w:val="ROMANOS"/>
        <w:spacing w:after="0" w:line="240" w:lineRule="exact"/>
        <w:ind w:left="432"/>
        <w:rPr>
          <w:rFonts w:asciiTheme="minorHAnsi" w:hAnsiTheme="minorHAnsi" w:cstheme="minorHAnsi"/>
          <w:b/>
          <w:sz w:val="20"/>
          <w:szCs w:val="20"/>
          <w:lang w:val="es-MX"/>
        </w:rPr>
      </w:pPr>
    </w:p>
    <w:p w:rsidR="000353E0" w:rsidRPr="004E664E" w:rsidRDefault="00AF5955" w:rsidP="00AF5955">
      <w:pPr>
        <w:pStyle w:val="ROMANOS"/>
        <w:spacing w:after="0" w:line="240" w:lineRule="exact"/>
        <w:ind w:left="0" w:firstLine="0"/>
        <w:rPr>
          <w:rFonts w:asciiTheme="minorHAnsi" w:hAnsiTheme="minorHAnsi" w:cstheme="minorHAnsi"/>
          <w:sz w:val="20"/>
          <w:szCs w:val="20"/>
          <w:lang w:val="es-MX"/>
        </w:rPr>
      </w:pPr>
      <w:r w:rsidRPr="004E664E">
        <w:rPr>
          <w:rFonts w:asciiTheme="minorHAnsi" w:hAnsiTheme="minorHAnsi" w:cstheme="minorHAnsi"/>
          <w:sz w:val="20"/>
          <w:szCs w:val="20"/>
          <w:lang w:val="es-MX"/>
        </w:rPr>
        <w:t xml:space="preserve">  </w:t>
      </w:r>
      <w:r w:rsidRPr="004E664E">
        <w:rPr>
          <w:rFonts w:asciiTheme="minorHAnsi" w:hAnsiTheme="minorHAnsi" w:cstheme="minorHAnsi"/>
          <w:sz w:val="20"/>
          <w:szCs w:val="20"/>
          <w:lang w:val="es-MX"/>
        </w:rPr>
        <w:tab/>
      </w:r>
    </w:p>
    <w:p w:rsidR="00AF5955" w:rsidRPr="004E664E" w:rsidRDefault="00AF5955" w:rsidP="00AF5955">
      <w:pPr>
        <w:pStyle w:val="ROMANOS"/>
        <w:numPr>
          <w:ilvl w:val="0"/>
          <w:numId w:val="8"/>
        </w:numPr>
        <w:spacing w:after="0" w:line="240" w:lineRule="exact"/>
        <w:rPr>
          <w:rFonts w:asciiTheme="minorHAnsi" w:hAnsiTheme="minorHAnsi" w:cstheme="minorHAnsi"/>
          <w:sz w:val="20"/>
          <w:szCs w:val="20"/>
          <w:lang w:val="es-MX"/>
        </w:rPr>
      </w:pPr>
      <w:r w:rsidRPr="004E664E">
        <w:rPr>
          <w:rFonts w:asciiTheme="minorHAnsi" w:hAnsiTheme="minorHAnsi" w:cstheme="minorHAnsi"/>
          <w:sz w:val="20"/>
          <w:szCs w:val="20"/>
          <w:lang w:val="es-MX"/>
        </w:rPr>
        <w:t xml:space="preserve">Cuentas </w:t>
      </w:r>
      <w:r w:rsidR="00600E8E" w:rsidRPr="004E664E">
        <w:rPr>
          <w:rFonts w:asciiTheme="minorHAnsi" w:hAnsiTheme="minorHAnsi" w:cstheme="minorHAnsi"/>
          <w:sz w:val="20"/>
          <w:szCs w:val="20"/>
          <w:lang w:val="es-MX"/>
        </w:rPr>
        <w:t xml:space="preserve">y Documentos </w:t>
      </w:r>
      <w:r w:rsidRPr="004E664E">
        <w:rPr>
          <w:rFonts w:asciiTheme="minorHAnsi" w:hAnsiTheme="minorHAnsi" w:cstheme="minorHAnsi"/>
          <w:sz w:val="20"/>
          <w:szCs w:val="20"/>
          <w:lang w:val="es-MX"/>
        </w:rPr>
        <w:t>por pagar, por fecha de vencimiento (a corto y a largo plazo</w:t>
      </w:r>
      <w:r w:rsidR="00600E8E" w:rsidRPr="004E664E">
        <w:rPr>
          <w:rFonts w:asciiTheme="minorHAnsi" w:hAnsiTheme="minorHAnsi" w:cstheme="minorHAnsi"/>
          <w:sz w:val="20"/>
          <w:szCs w:val="20"/>
          <w:lang w:val="es-MX"/>
        </w:rPr>
        <w:t xml:space="preserve"> y factibilidad de pago</w:t>
      </w:r>
      <w:r w:rsidRPr="004E664E">
        <w:rPr>
          <w:rFonts w:asciiTheme="minorHAnsi" w:hAnsiTheme="minorHAnsi" w:cstheme="minorHAnsi"/>
          <w:sz w:val="20"/>
          <w:szCs w:val="20"/>
          <w:lang w:val="es-MX"/>
        </w:rPr>
        <w:t>).</w:t>
      </w:r>
    </w:p>
    <w:p w:rsidR="00C5102D" w:rsidRPr="004E664E" w:rsidRDefault="00C5102D" w:rsidP="00C5102D">
      <w:pPr>
        <w:pStyle w:val="ROMANOS"/>
        <w:spacing w:after="0" w:line="240" w:lineRule="exact"/>
        <w:rPr>
          <w:rFonts w:asciiTheme="minorHAnsi" w:hAnsiTheme="minorHAnsi" w:cstheme="minorHAnsi"/>
          <w:sz w:val="20"/>
          <w:szCs w:val="20"/>
          <w:lang w:val="es-MX"/>
        </w:rPr>
      </w:pPr>
    </w:p>
    <w:tbl>
      <w:tblPr>
        <w:tblW w:w="9150" w:type="dxa"/>
        <w:tblInd w:w="70" w:type="dxa"/>
        <w:tblCellMar>
          <w:left w:w="70" w:type="dxa"/>
          <w:right w:w="70" w:type="dxa"/>
        </w:tblCellMar>
        <w:tblLook w:val="04A0" w:firstRow="1" w:lastRow="0" w:firstColumn="1" w:lastColumn="0" w:noHBand="0" w:noVBand="1"/>
      </w:tblPr>
      <w:tblGrid>
        <w:gridCol w:w="5436"/>
        <w:gridCol w:w="2659"/>
        <w:gridCol w:w="1055"/>
      </w:tblGrid>
      <w:tr w:rsidR="00C5102D" w:rsidRPr="004E664E" w:rsidTr="00A5665F">
        <w:trPr>
          <w:trHeight w:val="267"/>
        </w:trPr>
        <w:tc>
          <w:tcPr>
            <w:tcW w:w="9150" w:type="dxa"/>
            <w:gridSpan w:val="3"/>
            <w:tcBorders>
              <w:top w:val="nil"/>
              <w:left w:val="nil"/>
              <w:bottom w:val="nil"/>
              <w:right w:val="nil"/>
            </w:tcBorders>
            <w:shd w:val="clear" w:color="000000" w:fill="FFFFFF"/>
            <w:noWrap/>
            <w:vAlign w:val="center"/>
            <w:hideMark/>
          </w:tcPr>
          <w:p w:rsidR="00C5102D" w:rsidRPr="004E664E" w:rsidRDefault="00C5102D" w:rsidP="0037720C">
            <w:pPr>
              <w:spacing w:after="0" w:line="240" w:lineRule="auto"/>
              <w:jc w:val="center"/>
              <w:rPr>
                <w:rFonts w:asciiTheme="minorHAnsi" w:eastAsia="Times New Roman" w:hAnsiTheme="minorHAnsi" w:cstheme="minorHAnsi"/>
                <w:b/>
                <w:bCs/>
                <w:color w:val="000000"/>
                <w:sz w:val="20"/>
                <w:szCs w:val="20"/>
                <w:lang w:eastAsia="es-MX"/>
              </w:rPr>
            </w:pPr>
            <w:r w:rsidRPr="004E664E">
              <w:rPr>
                <w:rFonts w:asciiTheme="minorHAnsi" w:eastAsia="Times New Roman" w:hAnsiTheme="minorHAnsi" w:cstheme="minorHAnsi"/>
                <w:b/>
                <w:bCs/>
                <w:color w:val="000000"/>
                <w:sz w:val="20"/>
                <w:szCs w:val="20"/>
                <w:lang w:eastAsia="es-MX"/>
              </w:rPr>
              <w:t>A</w:t>
            </w:r>
            <w:r w:rsidR="0037720C">
              <w:rPr>
                <w:rFonts w:asciiTheme="minorHAnsi" w:eastAsia="Times New Roman" w:hAnsiTheme="minorHAnsi" w:cstheme="minorHAnsi"/>
                <w:b/>
                <w:bCs/>
                <w:color w:val="000000"/>
                <w:sz w:val="20"/>
                <w:szCs w:val="20"/>
                <w:lang w:eastAsia="es-MX"/>
              </w:rPr>
              <w:t>nalítico de Cuentas por Pagar (Corto y Largo Plazo</w:t>
            </w:r>
            <w:r w:rsidRPr="004E664E">
              <w:rPr>
                <w:rFonts w:asciiTheme="minorHAnsi" w:eastAsia="Times New Roman" w:hAnsiTheme="minorHAnsi" w:cstheme="minorHAnsi"/>
                <w:b/>
                <w:bCs/>
                <w:color w:val="000000"/>
                <w:sz w:val="20"/>
                <w:szCs w:val="20"/>
                <w:lang w:eastAsia="es-MX"/>
              </w:rPr>
              <w:t>)</w:t>
            </w:r>
          </w:p>
        </w:tc>
      </w:tr>
      <w:tr w:rsidR="00C5102D" w:rsidRPr="004E664E" w:rsidTr="00A5665F">
        <w:trPr>
          <w:trHeight w:val="281"/>
        </w:trPr>
        <w:tc>
          <w:tcPr>
            <w:tcW w:w="9150" w:type="dxa"/>
            <w:gridSpan w:val="3"/>
            <w:tcBorders>
              <w:top w:val="nil"/>
              <w:left w:val="nil"/>
              <w:bottom w:val="single" w:sz="8" w:space="0" w:color="auto"/>
              <w:right w:val="nil"/>
            </w:tcBorders>
            <w:shd w:val="clear" w:color="000000" w:fill="FFFFFF"/>
            <w:noWrap/>
            <w:vAlign w:val="center"/>
            <w:hideMark/>
          </w:tcPr>
          <w:p w:rsidR="00C5102D" w:rsidRPr="004E664E" w:rsidRDefault="00C5102D" w:rsidP="00A5665F">
            <w:pPr>
              <w:spacing w:after="0" w:line="240" w:lineRule="auto"/>
              <w:jc w:val="center"/>
              <w:rPr>
                <w:rFonts w:asciiTheme="minorHAnsi" w:eastAsia="Times New Roman" w:hAnsiTheme="minorHAnsi" w:cstheme="minorHAnsi"/>
                <w:b/>
                <w:bCs/>
                <w:color w:val="000000"/>
                <w:sz w:val="20"/>
                <w:szCs w:val="20"/>
                <w:lang w:eastAsia="es-MX"/>
              </w:rPr>
            </w:pPr>
            <w:r w:rsidRPr="004E664E">
              <w:rPr>
                <w:rFonts w:asciiTheme="minorHAnsi" w:eastAsia="Times New Roman" w:hAnsiTheme="minorHAnsi" w:cstheme="minorHAnsi"/>
                <w:b/>
                <w:bCs/>
                <w:color w:val="000000"/>
                <w:sz w:val="20"/>
                <w:szCs w:val="20"/>
                <w:lang w:eastAsia="es-MX"/>
              </w:rPr>
              <w:t>A</w:t>
            </w:r>
            <w:r w:rsidR="0037720C">
              <w:rPr>
                <w:rFonts w:asciiTheme="minorHAnsi" w:eastAsia="Times New Roman" w:hAnsiTheme="minorHAnsi" w:cstheme="minorHAnsi"/>
                <w:b/>
                <w:bCs/>
                <w:color w:val="000000"/>
                <w:sz w:val="20"/>
                <w:szCs w:val="20"/>
                <w:lang w:eastAsia="es-MX"/>
              </w:rPr>
              <w:t>l</w:t>
            </w:r>
            <w:r w:rsidRPr="004E664E">
              <w:rPr>
                <w:rFonts w:asciiTheme="minorHAnsi" w:eastAsia="Times New Roman" w:hAnsiTheme="minorHAnsi" w:cstheme="minorHAnsi"/>
                <w:b/>
                <w:bCs/>
                <w:color w:val="000000"/>
                <w:sz w:val="20"/>
                <w:szCs w:val="20"/>
                <w:lang w:eastAsia="es-MX"/>
              </w:rPr>
              <w:t xml:space="preserve"> 31 </w:t>
            </w:r>
            <w:r w:rsidR="0037720C">
              <w:rPr>
                <w:rFonts w:asciiTheme="minorHAnsi" w:eastAsia="Times New Roman" w:hAnsiTheme="minorHAnsi" w:cstheme="minorHAnsi"/>
                <w:b/>
                <w:bCs/>
                <w:color w:val="000000"/>
                <w:sz w:val="20"/>
                <w:szCs w:val="20"/>
                <w:lang w:eastAsia="es-MX"/>
              </w:rPr>
              <w:t>de Diciembre de</w:t>
            </w:r>
            <w:r w:rsidRPr="004E664E">
              <w:rPr>
                <w:rFonts w:asciiTheme="minorHAnsi" w:eastAsia="Times New Roman" w:hAnsiTheme="minorHAnsi" w:cstheme="minorHAnsi"/>
                <w:b/>
                <w:bCs/>
                <w:color w:val="000000"/>
                <w:sz w:val="20"/>
                <w:szCs w:val="20"/>
                <w:lang w:eastAsia="es-MX"/>
              </w:rPr>
              <w:t xml:space="preserve"> 202</w:t>
            </w:r>
            <w:r w:rsidR="00A5665F" w:rsidRPr="004E664E">
              <w:rPr>
                <w:rFonts w:asciiTheme="minorHAnsi" w:eastAsia="Times New Roman" w:hAnsiTheme="minorHAnsi" w:cstheme="minorHAnsi"/>
                <w:b/>
                <w:bCs/>
                <w:color w:val="000000"/>
                <w:sz w:val="20"/>
                <w:szCs w:val="20"/>
                <w:lang w:eastAsia="es-MX"/>
              </w:rPr>
              <w:t>3</w:t>
            </w:r>
          </w:p>
          <w:p w:rsidR="00C5102D" w:rsidRPr="004E664E" w:rsidRDefault="00C5102D" w:rsidP="00A5665F">
            <w:pPr>
              <w:spacing w:after="0" w:line="240" w:lineRule="auto"/>
              <w:jc w:val="center"/>
              <w:rPr>
                <w:rFonts w:asciiTheme="minorHAnsi" w:eastAsia="Times New Roman" w:hAnsiTheme="minorHAnsi" w:cstheme="minorHAnsi"/>
                <w:b/>
                <w:bCs/>
                <w:color w:val="000000"/>
                <w:sz w:val="20"/>
                <w:szCs w:val="20"/>
                <w:lang w:eastAsia="es-MX"/>
              </w:rPr>
            </w:pPr>
          </w:p>
        </w:tc>
      </w:tr>
      <w:tr w:rsidR="00C5102D" w:rsidRPr="004E664E" w:rsidTr="00A5665F">
        <w:trPr>
          <w:trHeight w:val="696"/>
        </w:trPr>
        <w:tc>
          <w:tcPr>
            <w:tcW w:w="5436" w:type="dxa"/>
            <w:tcBorders>
              <w:top w:val="nil"/>
              <w:left w:val="single" w:sz="8" w:space="0" w:color="auto"/>
              <w:bottom w:val="single" w:sz="8" w:space="0" w:color="auto"/>
              <w:right w:val="single" w:sz="8" w:space="0" w:color="auto"/>
            </w:tcBorders>
            <w:shd w:val="clear" w:color="000000" w:fill="A50021"/>
            <w:vAlign w:val="center"/>
            <w:hideMark/>
          </w:tcPr>
          <w:p w:rsidR="00C5102D" w:rsidRPr="004E664E" w:rsidRDefault="00C5102D" w:rsidP="00A5665F">
            <w:pPr>
              <w:spacing w:after="0" w:line="240" w:lineRule="auto"/>
              <w:jc w:val="center"/>
              <w:rPr>
                <w:rFonts w:asciiTheme="minorHAnsi" w:eastAsia="Times New Roman" w:hAnsiTheme="minorHAnsi" w:cstheme="minorHAnsi"/>
                <w:b/>
                <w:bCs/>
                <w:color w:val="FFFFFF"/>
                <w:sz w:val="20"/>
                <w:szCs w:val="20"/>
                <w:lang w:eastAsia="es-MX"/>
              </w:rPr>
            </w:pPr>
            <w:r w:rsidRPr="004E664E">
              <w:rPr>
                <w:rFonts w:asciiTheme="minorHAnsi" w:eastAsia="Times New Roman" w:hAnsiTheme="minorHAnsi" w:cstheme="minorHAnsi"/>
                <w:b/>
                <w:bCs/>
                <w:color w:val="FFFFFF"/>
                <w:sz w:val="20"/>
                <w:szCs w:val="20"/>
                <w:lang w:eastAsia="es-MX"/>
              </w:rPr>
              <w:t>Nombre o Razón Social del Proveedor o Prestador de Servicios</w:t>
            </w:r>
          </w:p>
        </w:tc>
        <w:tc>
          <w:tcPr>
            <w:tcW w:w="2659" w:type="dxa"/>
            <w:tcBorders>
              <w:top w:val="nil"/>
              <w:left w:val="nil"/>
              <w:bottom w:val="single" w:sz="8" w:space="0" w:color="auto"/>
              <w:right w:val="single" w:sz="8" w:space="0" w:color="auto"/>
            </w:tcBorders>
            <w:shd w:val="clear" w:color="000000" w:fill="A50021"/>
            <w:vAlign w:val="center"/>
            <w:hideMark/>
          </w:tcPr>
          <w:p w:rsidR="00C5102D" w:rsidRPr="004E664E" w:rsidRDefault="00C5102D" w:rsidP="00A5665F">
            <w:pPr>
              <w:spacing w:after="0" w:line="240" w:lineRule="auto"/>
              <w:jc w:val="center"/>
              <w:rPr>
                <w:rFonts w:asciiTheme="minorHAnsi" w:eastAsia="Times New Roman" w:hAnsiTheme="minorHAnsi" w:cstheme="minorHAnsi"/>
                <w:b/>
                <w:bCs/>
                <w:color w:val="FFFFFF"/>
                <w:sz w:val="20"/>
                <w:szCs w:val="20"/>
                <w:lang w:eastAsia="es-MX"/>
              </w:rPr>
            </w:pPr>
            <w:r w:rsidRPr="004E664E">
              <w:rPr>
                <w:rFonts w:asciiTheme="minorHAnsi" w:eastAsia="Times New Roman" w:hAnsiTheme="minorHAnsi" w:cstheme="minorHAnsi"/>
                <w:b/>
                <w:bCs/>
                <w:color w:val="FFFFFF"/>
                <w:sz w:val="20"/>
                <w:szCs w:val="20"/>
                <w:lang w:eastAsia="es-MX"/>
              </w:rPr>
              <w:t>Concepto</w:t>
            </w:r>
          </w:p>
        </w:tc>
        <w:tc>
          <w:tcPr>
            <w:tcW w:w="1055" w:type="dxa"/>
            <w:tcBorders>
              <w:top w:val="nil"/>
              <w:left w:val="nil"/>
              <w:bottom w:val="single" w:sz="8" w:space="0" w:color="auto"/>
              <w:right w:val="single" w:sz="8" w:space="0" w:color="auto"/>
            </w:tcBorders>
            <w:shd w:val="clear" w:color="000000" w:fill="A50021"/>
            <w:vAlign w:val="center"/>
            <w:hideMark/>
          </w:tcPr>
          <w:p w:rsidR="00C5102D" w:rsidRPr="004E664E" w:rsidRDefault="00C5102D" w:rsidP="00A5665F">
            <w:pPr>
              <w:spacing w:after="0" w:line="240" w:lineRule="auto"/>
              <w:jc w:val="center"/>
              <w:rPr>
                <w:rFonts w:asciiTheme="minorHAnsi" w:eastAsia="Times New Roman" w:hAnsiTheme="minorHAnsi" w:cstheme="minorHAnsi"/>
                <w:b/>
                <w:bCs/>
                <w:color w:val="FFFFFF"/>
                <w:sz w:val="20"/>
                <w:szCs w:val="20"/>
                <w:lang w:eastAsia="es-MX"/>
              </w:rPr>
            </w:pPr>
            <w:r w:rsidRPr="004E664E">
              <w:rPr>
                <w:rFonts w:asciiTheme="minorHAnsi" w:eastAsia="Times New Roman" w:hAnsiTheme="minorHAnsi" w:cstheme="minorHAnsi"/>
                <w:b/>
                <w:bCs/>
                <w:color w:val="FFFFFF"/>
                <w:sz w:val="20"/>
                <w:szCs w:val="20"/>
                <w:lang w:eastAsia="es-MX"/>
              </w:rPr>
              <w:t>Importe</w:t>
            </w:r>
          </w:p>
        </w:tc>
      </w:tr>
      <w:tr w:rsidR="00C5102D" w:rsidRPr="004E664E" w:rsidTr="00A5665F">
        <w:trPr>
          <w:trHeight w:val="696"/>
        </w:trPr>
        <w:tc>
          <w:tcPr>
            <w:tcW w:w="5436" w:type="dxa"/>
            <w:tcBorders>
              <w:top w:val="nil"/>
              <w:left w:val="single" w:sz="8" w:space="0" w:color="auto"/>
              <w:bottom w:val="single" w:sz="8" w:space="0" w:color="auto"/>
              <w:right w:val="single" w:sz="8" w:space="0" w:color="auto"/>
            </w:tcBorders>
            <w:shd w:val="clear" w:color="auto" w:fill="auto"/>
            <w:vAlign w:val="center"/>
            <w:hideMark/>
          </w:tcPr>
          <w:p w:rsidR="00C5102D" w:rsidRPr="004E664E" w:rsidRDefault="00C5102D" w:rsidP="00A5665F">
            <w:pPr>
              <w:spacing w:after="0" w:line="240" w:lineRule="auto"/>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Personal dado de Baja de la Comisión de Parques y Biodiversidad de Tamaulipas</w:t>
            </w:r>
          </w:p>
        </w:tc>
        <w:tc>
          <w:tcPr>
            <w:tcW w:w="2659" w:type="dxa"/>
            <w:tcBorders>
              <w:top w:val="nil"/>
              <w:left w:val="nil"/>
              <w:bottom w:val="single" w:sz="8" w:space="0" w:color="auto"/>
              <w:right w:val="single" w:sz="8" w:space="0" w:color="auto"/>
            </w:tcBorders>
            <w:shd w:val="clear" w:color="auto" w:fill="auto"/>
            <w:vAlign w:val="center"/>
          </w:tcPr>
          <w:p w:rsidR="00C5102D" w:rsidRPr="004E664E" w:rsidRDefault="00C5102D" w:rsidP="00A5665F">
            <w:pPr>
              <w:spacing w:after="0" w:line="240" w:lineRule="auto"/>
              <w:rPr>
                <w:rFonts w:asciiTheme="minorHAnsi" w:eastAsia="Times New Roman" w:hAnsiTheme="minorHAnsi" w:cstheme="minorHAnsi"/>
                <w:sz w:val="20"/>
                <w:szCs w:val="20"/>
                <w:lang w:eastAsia="es-MX"/>
              </w:rPr>
            </w:pPr>
            <w:r w:rsidRPr="004E664E">
              <w:rPr>
                <w:rFonts w:asciiTheme="minorHAnsi" w:eastAsia="Times New Roman" w:hAnsiTheme="minorHAnsi" w:cstheme="minorHAnsi"/>
                <w:sz w:val="20"/>
                <w:szCs w:val="20"/>
                <w:lang w:eastAsia="es-MX"/>
              </w:rPr>
              <w:t>Indemnizaciones</w:t>
            </w:r>
          </w:p>
        </w:tc>
        <w:tc>
          <w:tcPr>
            <w:tcW w:w="1055" w:type="dxa"/>
            <w:tcBorders>
              <w:top w:val="nil"/>
              <w:left w:val="nil"/>
              <w:bottom w:val="single" w:sz="8" w:space="0" w:color="auto"/>
              <w:right w:val="single" w:sz="8" w:space="0" w:color="auto"/>
            </w:tcBorders>
            <w:shd w:val="clear" w:color="auto" w:fill="auto"/>
            <w:noWrap/>
            <w:vAlign w:val="center"/>
          </w:tcPr>
          <w:p w:rsidR="00C5102D" w:rsidRPr="004E664E" w:rsidRDefault="00C5102D" w:rsidP="00C5102D">
            <w:pPr>
              <w:spacing w:after="0" w:line="240" w:lineRule="auto"/>
              <w:jc w:val="right"/>
              <w:rPr>
                <w:rFonts w:asciiTheme="minorHAnsi" w:eastAsia="Times New Roman" w:hAnsiTheme="minorHAnsi" w:cstheme="minorHAnsi"/>
                <w:sz w:val="20"/>
                <w:szCs w:val="20"/>
                <w:lang w:eastAsia="es-MX"/>
              </w:rPr>
            </w:pPr>
            <w:r w:rsidRPr="004E664E">
              <w:rPr>
                <w:rFonts w:asciiTheme="minorHAnsi" w:eastAsia="Times New Roman" w:hAnsiTheme="minorHAnsi" w:cstheme="minorHAnsi"/>
                <w:sz w:val="20"/>
                <w:szCs w:val="20"/>
                <w:lang w:eastAsia="es-MX"/>
              </w:rPr>
              <w:t>$119,627</w:t>
            </w:r>
          </w:p>
        </w:tc>
      </w:tr>
      <w:tr w:rsidR="00C5102D" w:rsidRPr="004E664E" w:rsidTr="00A5665F">
        <w:trPr>
          <w:trHeight w:val="375"/>
        </w:trPr>
        <w:tc>
          <w:tcPr>
            <w:tcW w:w="8095" w:type="dxa"/>
            <w:gridSpan w:val="2"/>
            <w:tcBorders>
              <w:top w:val="nil"/>
              <w:left w:val="single" w:sz="8" w:space="0" w:color="auto"/>
              <w:bottom w:val="single" w:sz="8" w:space="0" w:color="auto"/>
              <w:right w:val="single" w:sz="8" w:space="0" w:color="auto"/>
            </w:tcBorders>
            <w:shd w:val="clear" w:color="auto" w:fill="auto"/>
            <w:noWrap/>
            <w:vAlign w:val="center"/>
            <w:hideMark/>
          </w:tcPr>
          <w:p w:rsidR="00C5102D" w:rsidRPr="004E664E" w:rsidRDefault="00C5102D" w:rsidP="00A5665F">
            <w:pPr>
              <w:spacing w:after="0" w:line="240" w:lineRule="auto"/>
              <w:jc w:val="right"/>
              <w:rPr>
                <w:rFonts w:asciiTheme="minorHAnsi" w:eastAsia="Times New Roman" w:hAnsiTheme="minorHAnsi" w:cstheme="minorHAnsi"/>
                <w:b/>
                <w:bCs/>
                <w:color w:val="000000"/>
                <w:sz w:val="20"/>
                <w:szCs w:val="20"/>
                <w:lang w:eastAsia="es-MX"/>
              </w:rPr>
            </w:pPr>
            <w:r w:rsidRPr="004E664E">
              <w:rPr>
                <w:rFonts w:asciiTheme="minorHAnsi" w:eastAsia="Times New Roman" w:hAnsiTheme="minorHAnsi" w:cstheme="minorHAnsi"/>
                <w:b/>
                <w:bCs/>
                <w:color w:val="000000"/>
                <w:sz w:val="20"/>
                <w:szCs w:val="20"/>
                <w:lang w:eastAsia="es-MX"/>
              </w:rPr>
              <w:t>Servicios Personales por Pagar</w:t>
            </w:r>
          </w:p>
        </w:tc>
        <w:tc>
          <w:tcPr>
            <w:tcW w:w="1055" w:type="dxa"/>
            <w:tcBorders>
              <w:top w:val="nil"/>
              <w:left w:val="nil"/>
              <w:bottom w:val="single" w:sz="8" w:space="0" w:color="auto"/>
              <w:right w:val="single" w:sz="8" w:space="0" w:color="auto"/>
            </w:tcBorders>
            <w:shd w:val="clear" w:color="auto" w:fill="auto"/>
            <w:noWrap/>
            <w:vAlign w:val="center"/>
            <w:hideMark/>
          </w:tcPr>
          <w:p w:rsidR="00C5102D" w:rsidRPr="004E664E" w:rsidRDefault="00C5102D" w:rsidP="00C5102D">
            <w:pPr>
              <w:spacing w:after="0" w:line="240" w:lineRule="auto"/>
              <w:jc w:val="right"/>
              <w:rPr>
                <w:rFonts w:asciiTheme="minorHAnsi" w:eastAsia="Times New Roman" w:hAnsiTheme="minorHAnsi" w:cstheme="minorHAnsi"/>
                <w:b/>
                <w:bCs/>
                <w:color w:val="000000"/>
                <w:sz w:val="20"/>
                <w:szCs w:val="20"/>
                <w:lang w:eastAsia="es-MX"/>
              </w:rPr>
            </w:pPr>
            <w:r w:rsidRPr="004E664E">
              <w:rPr>
                <w:rFonts w:asciiTheme="minorHAnsi" w:eastAsia="Times New Roman" w:hAnsiTheme="minorHAnsi" w:cstheme="minorHAnsi"/>
                <w:b/>
                <w:bCs/>
                <w:color w:val="000000"/>
                <w:sz w:val="20"/>
                <w:szCs w:val="20"/>
                <w:lang w:eastAsia="es-MX"/>
              </w:rPr>
              <w:t>$119,627</w:t>
            </w:r>
          </w:p>
        </w:tc>
      </w:tr>
      <w:tr w:rsidR="00C5102D" w:rsidRPr="004E664E" w:rsidTr="00C5102D">
        <w:trPr>
          <w:trHeight w:val="924"/>
        </w:trPr>
        <w:tc>
          <w:tcPr>
            <w:tcW w:w="5436" w:type="dxa"/>
            <w:tcBorders>
              <w:top w:val="nil"/>
              <w:left w:val="single" w:sz="8" w:space="0" w:color="auto"/>
              <w:bottom w:val="single" w:sz="4" w:space="0" w:color="auto"/>
              <w:right w:val="single" w:sz="8" w:space="0" w:color="auto"/>
            </w:tcBorders>
            <w:shd w:val="clear" w:color="auto" w:fill="auto"/>
            <w:vAlign w:val="center"/>
            <w:hideMark/>
          </w:tcPr>
          <w:p w:rsidR="00C5102D" w:rsidRPr="004E664E" w:rsidRDefault="00C5102D" w:rsidP="00A5665F">
            <w:pPr>
              <w:spacing w:after="0" w:line="240" w:lineRule="auto"/>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Comisión Municipal De Agua Potable Y Alcantarillado Del Municipio De Victoria, Tamaulipas</w:t>
            </w:r>
          </w:p>
        </w:tc>
        <w:tc>
          <w:tcPr>
            <w:tcW w:w="2659" w:type="dxa"/>
            <w:tcBorders>
              <w:top w:val="nil"/>
              <w:left w:val="nil"/>
              <w:bottom w:val="single" w:sz="4" w:space="0" w:color="auto"/>
              <w:right w:val="single" w:sz="8" w:space="0" w:color="auto"/>
            </w:tcBorders>
            <w:shd w:val="clear" w:color="auto" w:fill="auto"/>
            <w:vAlign w:val="center"/>
            <w:hideMark/>
          </w:tcPr>
          <w:p w:rsidR="00C5102D" w:rsidRPr="004E664E" w:rsidRDefault="00C5102D" w:rsidP="00A5665F">
            <w:pPr>
              <w:spacing w:after="0" w:line="240" w:lineRule="auto"/>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Servicio de Agua En Parque Recreativo</w:t>
            </w:r>
          </w:p>
        </w:tc>
        <w:tc>
          <w:tcPr>
            <w:tcW w:w="1055" w:type="dxa"/>
            <w:tcBorders>
              <w:top w:val="nil"/>
              <w:left w:val="nil"/>
              <w:bottom w:val="single" w:sz="4" w:space="0" w:color="auto"/>
              <w:right w:val="single" w:sz="8" w:space="0" w:color="auto"/>
            </w:tcBorders>
            <w:shd w:val="clear" w:color="auto" w:fill="auto"/>
            <w:noWrap/>
            <w:vAlign w:val="center"/>
            <w:hideMark/>
          </w:tcPr>
          <w:p w:rsidR="00C5102D" w:rsidRPr="004E664E" w:rsidRDefault="00C5102D" w:rsidP="00C5102D">
            <w:pPr>
              <w:spacing w:after="0" w:line="240" w:lineRule="auto"/>
              <w:jc w:val="right"/>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$47,944</w:t>
            </w:r>
          </w:p>
        </w:tc>
      </w:tr>
      <w:tr w:rsidR="00C5102D" w:rsidRPr="004E664E" w:rsidTr="00C5102D">
        <w:trPr>
          <w:trHeight w:val="468"/>
        </w:trPr>
        <w:tc>
          <w:tcPr>
            <w:tcW w:w="5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02D" w:rsidRPr="004E664E" w:rsidRDefault="00C5102D" w:rsidP="00A5665F">
            <w:pPr>
              <w:spacing w:after="0" w:line="240" w:lineRule="auto"/>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Teléfonos De México S.A.B. De C.V.</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02D" w:rsidRPr="004E664E" w:rsidRDefault="00C5102D" w:rsidP="00A5665F">
            <w:pPr>
              <w:spacing w:after="0" w:line="240" w:lineRule="auto"/>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 xml:space="preserve">Servicio de Telefonía Zoológico </w:t>
            </w:r>
            <w:proofErr w:type="spellStart"/>
            <w:r w:rsidRPr="004E664E">
              <w:rPr>
                <w:rFonts w:asciiTheme="minorHAnsi" w:eastAsia="Times New Roman" w:hAnsiTheme="minorHAnsi" w:cstheme="minorHAnsi"/>
                <w:color w:val="000000"/>
                <w:sz w:val="20"/>
                <w:szCs w:val="20"/>
                <w:lang w:eastAsia="es-MX"/>
              </w:rPr>
              <w:t>Tamatán</w:t>
            </w:r>
            <w:proofErr w:type="spellEnd"/>
            <w:r w:rsidRPr="004E664E">
              <w:rPr>
                <w:rFonts w:asciiTheme="minorHAnsi" w:eastAsia="Times New Roman" w:hAnsiTheme="minorHAnsi" w:cstheme="minorHAnsi"/>
                <w:color w:val="000000"/>
                <w:sz w:val="20"/>
                <w:szCs w:val="20"/>
                <w:lang w:eastAsia="es-MX"/>
              </w:rPr>
              <w:t xml:space="preserve"> </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102D" w:rsidRPr="004E664E" w:rsidRDefault="00C5102D" w:rsidP="00C5102D">
            <w:pPr>
              <w:spacing w:after="0" w:line="240" w:lineRule="auto"/>
              <w:jc w:val="right"/>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$1,499</w:t>
            </w:r>
          </w:p>
        </w:tc>
      </w:tr>
      <w:tr w:rsidR="00C5102D" w:rsidRPr="004E664E" w:rsidTr="00C5102D">
        <w:trPr>
          <w:trHeight w:val="468"/>
        </w:trPr>
        <w:tc>
          <w:tcPr>
            <w:tcW w:w="5436" w:type="dxa"/>
            <w:tcBorders>
              <w:top w:val="single" w:sz="4" w:space="0" w:color="auto"/>
              <w:left w:val="single" w:sz="4" w:space="0" w:color="auto"/>
              <w:bottom w:val="single" w:sz="4" w:space="0" w:color="auto"/>
              <w:right w:val="single" w:sz="4" w:space="0" w:color="auto"/>
            </w:tcBorders>
            <w:shd w:val="clear" w:color="auto" w:fill="auto"/>
            <w:vAlign w:val="center"/>
          </w:tcPr>
          <w:p w:rsidR="00C5102D" w:rsidRPr="004E664E" w:rsidRDefault="00C5102D" w:rsidP="00C5102D">
            <w:pPr>
              <w:spacing w:after="0" w:line="240" w:lineRule="auto"/>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CFE Suministrador De Servicios Básicos</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center"/>
          </w:tcPr>
          <w:p w:rsidR="00C5102D" w:rsidRPr="004E664E" w:rsidRDefault="00C5102D" w:rsidP="00C5102D">
            <w:pPr>
              <w:spacing w:after="0" w:line="240" w:lineRule="auto"/>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 xml:space="preserve">Servicio de Energía Eléctrica </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102D" w:rsidRPr="004E664E" w:rsidRDefault="00C5102D" w:rsidP="00C5102D">
            <w:pPr>
              <w:spacing w:after="0" w:line="240" w:lineRule="auto"/>
              <w:jc w:val="right"/>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$64,688</w:t>
            </w:r>
          </w:p>
        </w:tc>
      </w:tr>
      <w:tr w:rsidR="00C5102D" w:rsidRPr="004E664E" w:rsidTr="00C5102D">
        <w:trPr>
          <w:trHeight w:val="468"/>
        </w:trPr>
        <w:tc>
          <w:tcPr>
            <w:tcW w:w="5436" w:type="dxa"/>
            <w:tcBorders>
              <w:top w:val="single" w:sz="4" w:space="0" w:color="auto"/>
              <w:left w:val="single" w:sz="4" w:space="0" w:color="auto"/>
              <w:bottom w:val="single" w:sz="4" w:space="0" w:color="auto"/>
              <w:right w:val="single" w:sz="4" w:space="0" w:color="auto"/>
            </w:tcBorders>
            <w:shd w:val="clear" w:color="auto" w:fill="auto"/>
            <w:vAlign w:val="center"/>
          </w:tcPr>
          <w:p w:rsidR="00C5102D" w:rsidRPr="004E664E" w:rsidRDefault="00C5102D" w:rsidP="00C5102D">
            <w:pPr>
              <w:spacing w:after="0" w:line="240" w:lineRule="auto"/>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Proveedora y Servicios Integrales del Valle</w:t>
            </w:r>
            <w:r w:rsidR="00A5665F" w:rsidRPr="004E664E">
              <w:rPr>
                <w:rFonts w:asciiTheme="minorHAnsi" w:eastAsia="Times New Roman" w:hAnsiTheme="minorHAnsi" w:cstheme="minorHAnsi"/>
                <w:color w:val="000000"/>
                <w:sz w:val="20"/>
                <w:szCs w:val="20"/>
                <w:lang w:eastAsia="es-MX"/>
              </w:rPr>
              <w:t>, S.A. de C.V.</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center"/>
          </w:tcPr>
          <w:p w:rsidR="00C5102D" w:rsidRPr="004E664E" w:rsidRDefault="00A5665F" w:rsidP="00A5665F">
            <w:pPr>
              <w:spacing w:after="0" w:line="240" w:lineRule="auto"/>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Material para Mantenimiento</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102D" w:rsidRPr="004E664E" w:rsidRDefault="00A5665F" w:rsidP="00C5102D">
            <w:pPr>
              <w:spacing w:after="0" w:line="240" w:lineRule="auto"/>
              <w:jc w:val="right"/>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$67,805</w:t>
            </w:r>
          </w:p>
        </w:tc>
      </w:tr>
      <w:tr w:rsidR="00A5665F" w:rsidRPr="004E664E" w:rsidTr="00C5102D">
        <w:trPr>
          <w:trHeight w:val="468"/>
        </w:trPr>
        <w:tc>
          <w:tcPr>
            <w:tcW w:w="5436" w:type="dxa"/>
            <w:tcBorders>
              <w:top w:val="single" w:sz="4" w:space="0" w:color="auto"/>
              <w:left w:val="single" w:sz="4" w:space="0" w:color="auto"/>
              <w:bottom w:val="single" w:sz="4" w:space="0" w:color="auto"/>
              <w:right w:val="single" w:sz="4" w:space="0" w:color="auto"/>
            </w:tcBorders>
            <w:shd w:val="clear" w:color="auto" w:fill="auto"/>
            <w:vAlign w:val="center"/>
          </w:tcPr>
          <w:p w:rsidR="00A5665F" w:rsidRPr="004E664E" w:rsidRDefault="00A5665F" w:rsidP="00C5102D">
            <w:pPr>
              <w:spacing w:after="0" w:line="240" w:lineRule="auto"/>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Comercial Papelera de Victoria, S.A. de C.V.</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center"/>
          </w:tcPr>
          <w:p w:rsidR="00A5665F" w:rsidRPr="004E664E" w:rsidRDefault="00A5665F" w:rsidP="00A5665F">
            <w:pPr>
              <w:spacing w:after="0" w:line="240" w:lineRule="auto"/>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Papelería</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65F" w:rsidRPr="004E664E" w:rsidRDefault="00A5665F" w:rsidP="00C5102D">
            <w:pPr>
              <w:spacing w:after="0" w:line="240" w:lineRule="auto"/>
              <w:jc w:val="right"/>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$3,987</w:t>
            </w:r>
          </w:p>
        </w:tc>
      </w:tr>
      <w:tr w:rsidR="00A5665F" w:rsidRPr="004E664E" w:rsidTr="00C5102D">
        <w:trPr>
          <w:trHeight w:val="468"/>
        </w:trPr>
        <w:tc>
          <w:tcPr>
            <w:tcW w:w="5436" w:type="dxa"/>
            <w:tcBorders>
              <w:top w:val="single" w:sz="4" w:space="0" w:color="auto"/>
              <w:left w:val="single" w:sz="4" w:space="0" w:color="auto"/>
              <w:bottom w:val="single" w:sz="4" w:space="0" w:color="auto"/>
              <w:right w:val="single" w:sz="4" w:space="0" w:color="auto"/>
            </w:tcBorders>
            <w:shd w:val="clear" w:color="auto" w:fill="auto"/>
            <w:vAlign w:val="center"/>
          </w:tcPr>
          <w:p w:rsidR="00A5665F" w:rsidRPr="004E664E" w:rsidRDefault="00A5665F" w:rsidP="00C5102D">
            <w:pPr>
              <w:spacing w:after="0" w:line="240" w:lineRule="auto"/>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Comercializadora HJA SA de CV</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center"/>
          </w:tcPr>
          <w:p w:rsidR="00A5665F" w:rsidRPr="004E664E" w:rsidRDefault="00A5665F" w:rsidP="00A5665F">
            <w:pPr>
              <w:spacing w:after="0" w:line="240" w:lineRule="auto"/>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Suplementos Alimenticios para Animales</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65F" w:rsidRPr="004E664E" w:rsidRDefault="00A5665F" w:rsidP="00C5102D">
            <w:pPr>
              <w:spacing w:after="0" w:line="240" w:lineRule="auto"/>
              <w:jc w:val="right"/>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$43,746</w:t>
            </w:r>
          </w:p>
        </w:tc>
      </w:tr>
      <w:tr w:rsidR="00A5665F" w:rsidRPr="004E664E" w:rsidTr="00C5102D">
        <w:trPr>
          <w:trHeight w:val="468"/>
        </w:trPr>
        <w:tc>
          <w:tcPr>
            <w:tcW w:w="5436" w:type="dxa"/>
            <w:tcBorders>
              <w:top w:val="single" w:sz="4" w:space="0" w:color="auto"/>
              <w:left w:val="single" w:sz="4" w:space="0" w:color="auto"/>
              <w:bottom w:val="single" w:sz="4" w:space="0" w:color="auto"/>
              <w:right w:val="single" w:sz="4" w:space="0" w:color="auto"/>
            </w:tcBorders>
            <w:shd w:val="clear" w:color="auto" w:fill="auto"/>
            <w:vAlign w:val="center"/>
          </w:tcPr>
          <w:p w:rsidR="00A5665F" w:rsidRPr="004E664E" w:rsidRDefault="00A5665F" w:rsidP="00C5102D">
            <w:pPr>
              <w:spacing w:after="0" w:line="240" w:lineRule="auto"/>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Procesadora de Alimentos GOSACA, S.A. de C.V.</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center"/>
          </w:tcPr>
          <w:p w:rsidR="00A5665F" w:rsidRPr="004E664E" w:rsidRDefault="00A5665F" w:rsidP="00A5665F">
            <w:pPr>
              <w:spacing w:after="0" w:line="240" w:lineRule="auto"/>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Canal de Res y Pollo para Animales</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65F" w:rsidRPr="004E664E" w:rsidRDefault="00A5665F" w:rsidP="00C5102D">
            <w:pPr>
              <w:spacing w:after="0" w:line="240" w:lineRule="auto"/>
              <w:jc w:val="right"/>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$ 362,138</w:t>
            </w:r>
          </w:p>
        </w:tc>
      </w:tr>
      <w:tr w:rsidR="00F50149" w:rsidRPr="004E664E" w:rsidTr="00C5102D">
        <w:trPr>
          <w:trHeight w:val="468"/>
        </w:trPr>
        <w:tc>
          <w:tcPr>
            <w:tcW w:w="5436" w:type="dxa"/>
            <w:tcBorders>
              <w:top w:val="single" w:sz="4" w:space="0" w:color="auto"/>
              <w:left w:val="single" w:sz="4" w:space="0" w:color="auto"/>
              <w:bottom w:val="single" w:sz="4" w:space="0" w:color="auto"/>
              <w:right w:val="single" w:sz="4" w:space="0" w:color="auto"/>
            </w:tcBorders>
            <w:shd w:val="clear" w:color="auto" w:fill="auto"/>
            <w:vAlign w:val="center"/>
          </w:tcPr>
          <w:p w:rsidR="00F50149" w:rsidRPr="004E664E" w:rsidRDefault="00F50149" w:rsidP="00F50149">
            <w:pPr>
              <w:spacing w:after="0" w:line="240" w:lineRule="auto"/>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lastRenderedPageBreak/>
              <w:t>Ana María Nava Ramiro</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center"/>
          </w:tcPr>
          <w:p w:rsidR="00F50149" w:rsidRPr="004E664E" w:rsidRDefault="00F50149" w:rsidP="00F50149">
            <w:pPr>
              <w:spacing w:after="0" w:line="240" w:lineRule="auto"/>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Pacas y Alimentos Concentrados para Animales</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0149" w:rsidRPr="004E664E" w:rsidRDefault="00F50149" w:rsidP="00F50149">
            <w:pPr>
              <w:spacing w:after="0" w:line="240" w:lineRule="auto"/>
              <w:jc w:val="right"/>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$620,400</w:t>
            </w:r>
          </w:p>
        </w:tc>
      </w:tr>
      <w:tr w:rsidR="00F50149" w:rsidRPr="004E664E" w:rsidTr="00C5102D">
        <w:trPr>
          <w:trHeight w:val="468"/>
        </w:trPr>
        <w:tc>
          <w:tcPr>
            <w:tcW w:w="5436" w:type="dxa"/>
            <w:tcBorders>
              <w:top w:val="single" w:sz="4" w:space="0" w:color="auto"/>
              <w:left w:val="single" w:sz="4" w:space="0" w:color="auto"/>
              <w:bottom w:val="single" w:sz="4" w:space="0" w:color="auto"/>
              <w:right w:val="single" w:sz="4" w:space="0" w:color="auto"/>
            </w:tcBorders>
            <w:shd w:val="clear" w:color="auto" w:fill="auto"/>
            <w:vAlign w:val="center"/>
          </w:tcPr>
          <w:p w:rsidR="00F50149" w:rsidRPr="004E664E" w:rsidRDefault="00F50149" w:rsidP="00F50149">
            <w:pPr>
              <w:spacing w:after="0" w:line="240" w:lineRule="auto"/>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Abraham Martínez Serna</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center"/>
          </w:tcPr>
          <w:p w:rsidR="00F50149" w:rsidRPr="004E664E" w:rsidRDefault="00F50149" w:rsidP="00F50149">
            <w:pPr>
              <w:spacing w:after="0" w:line="240" w:lineRule="auto"/>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Suplementos Alimenticios para Especies</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0149" w:rsidRPr="004E664E" w:rsidRDefault="00F50149" w:rsidP="00F50149">
            <w:pPr>
              <w:spacing w:after="0" w:line="240" w:lineRule="auto"/>
              <w:jc w:val="right"/>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$6,461</w:t>
            </w:r>
          </w:p>
        </w:tc>
      </w:tr>
      <w:tr w:rsidR="00F50149" w:rsidRPr="004E664E" w:rsidTr="00C5102D">
        <w:trPr>
          <w:trHeight w:val="468"/>
        </w:trPr>
        <w:tc>
          <w:tcPr>
            <w:tcW w:w="5436" w:type="dxa"/>
            <w:tcBorders>
              <w:top w:val="single" w:sz="4" w:space="0" w:color="auto"/>
              <w:left w:val="single" w:sz="4" w:space="0" w:color="auto"/>
              <w:bottom w:val="single" w:sz="4" w:space="0" w:color="auto"/>
              <w:right w:val="single" w:sz="4" w:space="0" w:color="auto"/>
            </w:tcBorders>
            <w:shd w:val="clear" w:color="auto" w:fill="auto"/>
            <w:vAlign w:val="center"/>
          </w:tcPr>
          <w:p w:rsidR="00F50149" w:rsidRPr="000353E0" w:rsidRDefault="00F50149" w:rsidP="00F50149">
            <w:pPr>
              <w:spacing w:after="0" w:line="240" w:lineRule="auto"/>
              <w:rPr>
                <w:rFonts w:asciiTheme="minorHAnsi" w:eastAsia="Times New Roman" w:hAnsiTheme="minorHAnsi" w:cstheme="minorHAnsi"/>
                <w:color w:val="000000"/>
                <w:sz w:val="20"/>
                <w:szCs w:val="20"/>
                <w:lang w:val="en-US" w:eastAsia="es-MX"/>
              </w:rPr>
            </w:pPr>
            <w:r w:rsidRPr="000353E0">
              <w:rPr>
                <w:rFonts w:asciiTheme="minorHAnsi" w:eastAsia="Times New Roman" w:hAnsiTheme="minorHAnsi" w:cstheme="minorHAnsi"/>
                <w:color w:val="000000"/>
                <w:sz w:val="20"/>
                <w:szCs w:val="20"/>
                <w:lang w:val="en-US" w:eastAsia="es-MX"/>
              </w:rPr>
              <w:t xml:space="preserve">Med Vet </w:t>
            </w:r>
            <w:proofErr w:type="spellStart"/>
            <w:r w:rsidRPr="000353E0">
              <w:rPr>
                <w:rFonts w:asciiTheme="minorHAnsi" w:eastAsia="Times New Roman" w:hAnsiTheme="minorHAnsi" w:cstheme="minorHAnsi"/>
                <w:color w:val="000000"/>
                <w:sz w:val="20"/>
                <w:szCs w:val="20"/>
                <w:lang w:val="en-US" w:eastAsia="es-MX"/>
              </w:rPr>
              <w:t>Zoolutions</w:t>
            </w:r>
            <w:proofErr w:type="spellEnd"/>
            <w:r w:rsidRPr="000353E0">
              <w:rPr>
                <w:rFonts w:asciiTheme="minorHAnsi" w:eastAsia="Times New Roman" w:hAnsiTheme="minorHAnsi" w:cstheme="minorHAnsi"/>
                <w:color w:val="000000"/>
                <w:sz w:val="20"/>
                <w:szCs w:val="20"/>
                <w:lang w:val="en-US" w:eastAsia="es-MX"/>
              </w:rPr>
              <w:t>, S.A. de C.V.</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center"/>
          </w:tcPr>
          <w:p w:rsidR="00F50149" w:rsidRPr="004E664E" w:rsidRDefault="00F50149" w:rsidP="00F50149">
            <w:pPr>
              <w:spacing w:after="0" w:line="240" w:lineRule="auto"/>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Medicamentos para tratamiento de Activos Biológicos y Material para Manejo de Ejemplares</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0149" w:rsidRPr="004E664E" w:rsidRDefault="00F50149" w:rsidP="00F50149">
            <w:pPr>
              <w:spacing w:after="0" w:line="240" w:lineRule="auto"/>
              <w:jc w:val="right"/>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$180,634</w:t>
            </w:r>
          </w:p>
        </w:tc>
      </w:tr>
      <w:tr w:rsidR="00F50149" w:rsidRPr="004E664E" w:rsidTr="00C5102D">
        <w:trPr>
          <w:trHeight w:val="468"/>
        </w:trPr>
        <w:tc>
          <w:tcPr>
            <w:tcW w:w="5436" w:type="dxa"/>
            <w:tcBorders>
              <w:top w:val="single" w:sz="4" w:space="0" w:color="auto"/>
              <w:left w:val="single" w:sz="4" w:space="0" w:color="auto"/>
              <w:bottom w:val="single" w:sz="4" w:space="0" w:color="auto"/>
              <w:right w:val="single" w:sz="4" w:space="0" w:color="auto"/>
            </w:tcBorders>
            <w:shd w:val="clear" w:color="auto" w:fill="auto"/>
            <w:vAlign w:val="center"/>
          </w:tcPr>
          <w:p w:rsidR="00F50149" w:rsidRPr="004E664E" w:rsidRDefault="00F50149" w:rsidP="00F50149">
            <w:pPr>
              <w:spacing w:after="0" w:line="240" w:lineRule="auto"/>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 xml:space="preserve">Jorge Norberto </w:t>
            </w:r>
            <w:proofErr w:type="spellStart"/>
            <w:r w:rsidRPr="004E664E">
              <w:rPr>
                <w:rFonts w:asciiTheme="minorHAnsi" w:eastAsia="Times New Roman" w:hAnsiTheme="minorHAnsi" w:cstheme="minorHAnsi"/>
                <w:color w:val="000000"/>
                <w:sz w:val="20"/>
                <w:szCs w:val="20"/>
                <w:lang w:eastAsia="es-MX"/>
              </w:rPr>
              <w:t>Walle</w:t>
            </w:r>
            <w:proofErr w:type="spellEnd"/>
            <w:r w:rsidRPr="004E664E">
              <w:rPr>
                <w:rFonts w:asciiTheme="minorHAnsi" w:eastAsia="Times New Roman" w:hAnsiTheme="minorHAnsi" w:cstheme="minorHAnsi"/>
                <w:color w:val="000000"/>
                <w:sz w:val="20"/>
                <w:szCs w:val="20"/>
                <w:lang w:eastAsia="es-MX"/>
              </w:rPr>
              <w:t xml:space="preserve"> </w:t>
            </w:r>
            <w:proofErr w:type="spellStart"/>
            <w:r w:rsidRPr="004E664E">
              <w:rPr>
                <w:rFonts w:asciiTheme="minorHAnsi" w:eastAsia="Times New Roman" w:hAnsiTheme="minorHAnsi" w:cstheme="minorHAnsi"/>
                <w:color w:val="000000"/>
                <w:sz w:val="20"/>
                <w:szCs w:val="20"/>
                <w:lang w:eastAsia="es-MX"/>
              </w:rPr>
              <w:t>Legorreta</w:t>
            </w:r>
            <w:proofErr w:type="spellEnd"/>
          </w:p>
        </w:tc>
        <w:tc>
          <w:tcPr>
            <w:tcW w:w="2659" w:type="dxa"/>
            <w:tcBorders>
              <w:top w:val="single" w:sz="4" w:space="0" w:color="auto"/>
              <w:left w:val="single" w:sz="4" w:space="0" w:color="auto"/>
              <w:bottom w:val="single" w:sz="4" w:space="0" w:color="auto"/>
              <w:right w:val="single" w:sz="4" w:space="0" w:color="auto"/>
            </w:tcBorders>
            <w:shd w:val="clear" w:color="auto" w:fill="auto"/>
            <w:vAlign w:val="center"/>
          </w:tcPr>
          <w:p w:rsidR="00F50149" w:rsidRPr="004E664E" w:rsidRDefault="00F50149" w:rsidP="00F50149">
            <w:pPr>
              <w:spacing w:after="0" w:line="240" w:lineRule="auto"/>
              <w:rPr>
                <w:rFonts w:asciiTheme="minorHAnsi" w:eastAsia="Times New Roman" w:hAnsiTheme="minorHAnsi" w:cstheme="minorHAnsi"/>
                <w:color w:val="000000"/>
                <w:sz w:val="20"/>
                <w:szCs w:val="20"/>
                <w:lang w:eastAsia="es-MX"/>
              </w:rPr>
            </w:pPr>
            <w:proofErr w:type="spellStart"/>
            <w:r w:rsidRPr="004E664E">
              <w:rPr>
                <w:rFonts w:asciiTheme="minorHAnsi" w:eastAsia="Times New Roman" w:hAnsiTheme="minorHAnsi" w:cstheme="minorHAnsi"/>
                <w:color w:val="000000"/>
                <w:sz w:val="20"/>
                <w:szCs w:val="20"/>
                <w:lang w:eastAsia="es-MX"/>
              </w:rPr>
              <w:t>Adquisicion</w:t>
            </w:r>
            <w:proofErr w:type="spellEnd"/>
            <w:r w:rsidRPr="004E664E">
              <w:rPr>
                <w:rFonts w:asciiTheme="minorHAnsi" w:eastAsia="Times New Roman" w:hAnsiTheme="minorHAnsi" w:cstheme="minorHAnsi"/>
                <w:color w:val="000000"/>
                <w:sz w:val="20"/>
                <w:szCs w:val="20"/>
                <w:lang w:eastAsia="es-MX"/>
              </w:rPr>
              <w:t xml:space="preserve"> de </w:t>
            </w:r>
            <w:proofErr w:type="spellStart"/>
            <w:r w:rsidRPr="004E664E">
              <w:rPr>
                <w:rFonts w:asciiTheme="minorHAnsi" w:eastAsia="Times New Roman" w:hAnsiTheme="minorHAnsi" w:cstheme="minorHAnsi"/>
                <w:color w:val="000000"/>
                <w:sz w:val="20"/>
                <w:szCs w:val="20"/>
                <w:lang w:eastAsia="es-MX"/>
              </w:rPr>
              <w:t>Souvenirs</w:t>
            </w:r>
            <w:proofErr w:type="spellEnd"/>
            <w:r w:rsidRPr="004E664E">
              <w:rPr>
                <w:rFonts w:asciiTheme="minorHAnsi" w:eastAsia="Times New Roman" w:hAnsiTheme="minorHAnsi" w:cstheme="minorHAnsi"/>
                <w:color w:val="000000"/>
                <w:sz w:val="20"/>
                <w:szCs w:val="20"/>
                <w:lang w:eastAsia="es-MX"/>
              </w:rPr>
              <w:t xml:space="preserve"> para su comercialización en Tienda de Recuerdos del Zoológico </w:t>
            </w:r>
            <w:proofErr w:type="spellStart"/>
            <w:r w:rsidRPr="004E664E">
              <w:rPr>
                <w:rFonts w:asciiTheme="minorHAnsi" w:eastAsia="Times New Roman" w:hAnsiTheme="minorHAnsi" w:cstheme="minorHAnsi"/>
                <w:color w:val="000000"/>
                <w:sz w:val="20"/>
                <w:szCs w:val="20"/>
                <w:lang w:eastAsia="es-MX"/>
              </w:rPr>
              <w:t>Tamatán</w:t>
            </w:r>
            <w:proofErr w:type="spellEnd"/>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0149" w:rsidRPr="004E664E" w:rsidRDefault="00F50149" w:rsidP="00F50149">
            <w:pPr>
              <w:spacing w:after="0" w:line="240" w:lineRule="auto"/>
              <w:jc w:val="right"/>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$107,984</w:t>
            </w:r>
          </w:p>
        </w:tc>
      </w:tr>
    </w:tbl>
    <w:p w:rsidR="00C5102D" w:rsidRPr="004E664E" w:rsidRDefault="00C5102D" w:rsidP="00C5102D">
      <w:pPr>
        <w:pStyle w:val="ROMANOS"/>
        <w:spacing w:after="0" w:line="240" w:lineRule="exact"/>
        <w:rPr>
          <w:rFonts w:asciiTheme="minorHAnsi" w:hAnsiTheme="minorHAnsi" w:cstheme="minorHAnsi"/>
          <w:sz w:val="20"/>
          <w:szCs w:val="20"/>
          <w:lang w:val="es-MX"/>
        </w:rPr>
      </w:pPr>
    </w:p>
    <w:p w:rsidR="00C5102D" w:rsidRDefault="00C5102D" w:rsidP="00C5102D">
      <w:pPr>
        <w:pStyle w:val="ROMANOS"/>
        <w:spacing w:after="0" w:line="240" w:lineRule="exact"/>
        <w:rPr>
          <w:rFonts w:asciiTheme="minorHAnsi" w:hAnsiTheme="minorHAnsi" w:cstheme="minorHAnsi"/>
          <w:sz w:val="20"/>
          <w:szCs w:val="20"/>
          <w:lang w:val="es-MX"/>
        </w:rPr>
      </w:pPr>
    </w:p>
    <w:p w:rsidR="00B63FBB" w:rsidRDefault="00B63FBB" w:rsidP="00C5102D">
      <w:pPr>
        <w:pStyle w:val="ROMANOS"/>
        <w:spacing w:after="0" w:line="240" w:lineRule="exact"/>
        <w:rPr>
          <w:rFonts w:asciiTheme="minorHAnsi" w:hAnsiTheme="minorHAnsi" w:cstheme="minorHAnsi"/>
          <w:sz w:val="20"/>
          <w:szCs w:val="20"/>
          <w:lang w:val="es-MX"/>
        </w:rPr>
      </w:pPr>
    </w:p>
    <w:p w:rsidR="00B63FBB" w:rsidRPr="004E664E" w:rsidRDefault="00B63FBB" w:rsidP="00C5102D">
      <w:pPr>
        <w:pStyle w:val="ROMANOS"/>
        <w:spacing w:after="0" w:line="240" w:lineRule="exact"/>
        <w:rPr>
          <w:rFonts w:asciiTheme="minorHAnsi" w:hAnsiTheme="minorHAnsi" w:cstheme="minorHAnsi"/>
          <w:sz w:val="20"/>
          <w:szCs w:val="20"/>
          <w:lang w:val="es-MX"/>
        </w:rPr>
      </w:pPr>
    </w:p>
    <w:tbl>
      <w:tblPr>
        <w:tblW w:w="9214" w:type="dxa"/>
        <w:tblInd w:w="70" w:type="dxa"/>
        <w:tblCellMar>
          <w:left w:w="70" w:type="dxa"/>
          <w:right w:w="70" w:type="dxa"/>
        </w:tblCellMar>
        <w:tblLook w:val="04A0" w:firstRow="1" w:lastRow="0" w:firstColumn="1" w:lastColumn="0" w:noHBand="0" w:noVBand="1"/>
      </w:tblPr>
      <w:tblGrid>
        <w:gridCol w:w="5390"/>
        <w:gridCol w:w="2636"/>
        <w:gridCol w:w="1188"/>
      </w:tblGrid>
      <w:tr w:rsidR="00A5665F" w:rsidRPr="004E664E" w:rsidTr="00A5665F">
        <w:trPr>
          <w:trHeight w:val="250"/>
        </w:trPr>
        <w:tc>
          <w:tcPr>
            <w:tcW w:w="9214" w:type="dxa"/>
            <w:gridSpan w:val="3"/>
            <w:tcBorders>
              <w:top w:val="nil"/>
              <w:left w:val="nil"/>
              <w:bottom w:val="nil"/>
              <w:right w:val="nil"/>
            </w:tcBorders>
            <w:shd w:val="clear" w:color="000000" w:fill="FFFFFF"/>
            <w:noWrap/>
            <w:vAlign w:val="center"/>
            <w:hideMark/>
          </w:tcPr>
          <w:p w:rsidR="000353E0" w:rsidRDefault="000353E0" w:rsidP="0038423F">
            <w:pPr>
              <w:spacing w:after="0" w:line="240" w:lineRule="auto"/>
              <w:jc w:val="center"/>
              <w:rPr>
                <w:rFonts w:asciiTheme="minorHAnsi" w:eastAsia="Times New Roman" w:hAnsiTheme="minorHAnsi" w:cstheme="minorHAnsi"/>
                <w:b/>
                <w:bCs/>
                <w:color w:val="000000"/>
                <w:sz w:val="20"/>
                <w:szCs w:val="20"/>
                <w:lang w:eastAsia="es-MX"/>
              </w:rPr>
            </w:pPr>
          </w:p>
          <w:p w:rsidR="00A5665F" w:rsidRPr="004E664E" w:rsidRDefault="0038423F" w:rsidP="0038423F">
            <w:pPr>
              <w:spacing w:after="0" w:line="240" w:lineRule="auto"/>
              <w:jc w:val="center"/>
              <w:rPr>
                <w:rFonts w:asciiTheme="minorHAnsi" w:eastAsia="Times New Roman" w:hAnsiTheme="minorHAnsi" w:cstheme="minorHAnsi"/>
                <w:b/>
                <w:bCs/>
                <w:color w:val="000000"/>
                <w:sz w:val="20"/>
                <w:szCs w:val="20"/>
                <w:lang w:eastAsia="es-MX"/>
              </w:rPr>
            </w:pPr>
            <w:r>
              <w:rPr>
                <w:rFonts w:asciiTheme="minorHAnsi" w:eastAsia="Times New Roman" w:hAnsiTheme="minorHAnsi" w:cstheme="minorHAnsi"/>
                <w:b/>
                <w:bCs/>
                <w:color w:val="000000"/>
                <w:sz w:val="20"/>
                <w:szCs w:val="20"/>
                <w:lang w:eastAsia="es-MX"/>
              </w:rPr>
              <w:t xml:space="preserve">Analítico de Cuentas por Pagar </w:t>
            </w:r>
            <w:r w:rsidR="00A5665F" w:rsidRPr="004E664E">
              <w:rPr>
                <w:rFonts w:asciiTheme="minorHAnsi" w:eastAsia="Times New Roman" w:hAnsiTheme="minorHAnsi" w:cstheme="minorHAnsi"/>
                <w:b/>
                <w:bCs/>
                <w:color w:val="000000"/>
                <w:sz w:val="20"/>
                <w:szCs w:val="20"/>
                <w:lang w:eastAsia="es-MX"/>
              </w:rPr>
              <w:t>(C</w:t>
            </w:r>
            <w:r>
              <w:rPr>
                <w:rFonts w:asciiTheme="minorHAnsi" w:eastAsia="Times New Roman" w:hAnsiTheme="minorHAnsi" w:cstheme="minorHAnsi"/>
                <w:b/>
                <w:bCs/>
                <w:color w:val="000000"/>
                <w:sz w:val="20"/>
                <w:szCs w:val="20"/>
                <w:lang w:eastAsia="es-MX"/>
              </w:rPr>
              <w:t>orto y Largo Plazo</w:t>
            </w:r>
            <w:r w:rsidR="00A5665F" w:rsidRPr="004E664E">
              <w:rPr>
                <w:rFonts w:asciiTheme="minorHAnsi" w:eastAsia="Times New Roman" w:hAnsiTheme="minorHAnsi" w:cstheme="minorHAnsi"/>
                <w:b/>
                <w:bCs/>
                <w:color w:val="000000"/>
                <w:sz w:val="20"/>
                <w:szCs w:val="20"/>
                <w:lang w:eastAsia="es-MX"/>
              </w:rPr>
              <w:t>)</w:t>
            </w:r>
          </w:p>
        </w:tc>
      </w:tr>
      <w:tr w:rsidR="00A5665F" w:rsidRPr="004E664E" w:rsidTr="00A5665F">
        <w:trPr>
          <w:trHeight w:val="262"/>
        </w:trPr>
        <w:tc>
          <w:tcPr>
            <w:tcW w:w="9214" w:type="dxa"/>
            <w:gridSpan w:val="3"/>
            <w:tcBorders>
              <w:top w:val="nil"/>
              <w:left w:val="nil"/>
              <w:bottom w:val="single" w:sz="8" w:space="0" w:color="auto"/>
              <w:right w:val="nil"/>
            </w:tcBorders>
            <w:shd w:val="clear" w:color="000000" w:fill="FFFFFF"/>
            <w:noWrap/>
            <w:vAlign w:val="center"/>
            <w:hideMark/>
          </w:tcPr>
          <w:p w:rsidR="00A5665F" w:rsidRPr="004E664E" w:rsidRDefault="00A5665F" w:rsidP="00A5665F">
            <w:pPr>
              <w:spacing w:after="0" w:line="240" w:lineRule="auto"/>
              <w:jc w:val="center"/>
              <w:rPr>
                <w:rFonts w:asciiTheme="minorHAnsi" w:eastAsia="Times New Roman" w:hAnsiTheme="minorHAnsi" w:cstheme="minorHAnsi"/>
                <w:b/>
                <w:bCs/>
                <w:color w:val="000000"/>
                <w:sz w:val="20"/>
                <w:szCs w:val="20"/>
                <w:lang w:eastAsia="es-MX"/>
              </w:rPr>
            </w:pPr>
            <w:r w:rsidRPr="004E664E">
              <w:rPr>
                <w:rFonts w:asciiTheme="minorHAnsi" w:eastAsia="Times New Roman" w:hAnsiTheme="minorHAnsi" w:cstheme="minorHAnsi"/>
                <w:b/>
                <w:bCs/>
                <w:color w:val="000000"/>
                <w:sz w:val="20"/>
                <w:szCs w:val="20"/>
                <w:lang w:eastAsia="es-MX"/>
              </w:rPr>
              <w:t>A</w:t>
            </w:r>
            <w:r w:rsidR="0038423F">
              <w:rPr>
                <w:rFonts w:asciiTheme="minorHAnsi" w:eastAsia="Times New Roman" w:hAnsiTheme="minorHAnsi" w:cstheme="minorHAnsi"/>
                <w:b/>
                <w:bCs/>
                <w:color w:val="000000"/>
                <w:sz w:val="20"/>
                <w:szCs w:val="20"/>
                <w:lang w:eastAsia="es-MX"/>
              </w:rPr>
              <w:t>l</w:t>
            </w:r>
            <w:r w:rsidRPr="004E664E">
              <w:rPr>
                <w:rFonts w:asciiTheme="minorHAnsi" w:eastAsia="Times New Roman" w:hAnsiTheme="minorHAnsi" w:cstheme="minorHAnsi"/>
                <w:b/>
                <w:bCs/>
                <w:color w:val="000000"/>
                <w:sz w:val="20"/>
                <w:szCs w:val="20"/>
                <w:lang w:eastAsia="es-MX"/>
              </w:rPr>
              <w:t xml:space="preserve"> 31 </w:t>
            </w:r>
            <w:r w:rsidR="0038423F">
              <w:rPr>
                <w:rFonts w:asciiTheme="minorHAnsi" w:eastAsia="Times New Roman" w:hAnsiTheme="minorHAnsi" w:cstheme="minorHAnsi"/>
                <w:b/>
                <w:bCs/>
                <w:color w:val="000000"/>
                <w:sz w:val="20"/>
                <w:szCs w:val="20"/>
                <w:lang w:eastAsia="es-MX"/>
              </w:rPr>
              <w:t>de Diciembre de</w:t>
            </w:r>
            <w:r w:rsidRPr="004E664E">
              <w:rPr>
                <w:rFonts w:asciiTheme="minorHAnsi" w:eastAsia="Times New Roman" w:hAnsiTheme="minorHAnsi" w:cstheme="minorHAnsi"/>
                <w:b/>
                <w:bCs/>
                <w:color w:val="000000"/>
                <w:sz w:val="20"/>
                <w:szCs w:val="20"/>
                <w:lang w:eastAsia="es-MX"/>
              </w:rPr>
              <w:t xml:space="preserve"> 2023</w:t>
            </w:r>
          </w:p>
          <w:p w:rsidR="00A5665F" w:rsidRPr="004E664E" w:rsidRDefault="00A5665F" w:rsidP="00A5665F">
            <w:pPr>
              <w:spacing w:after="0" w:line="240" w:lineRule="auto"/>
              <w:jc w:val="center"/>
              <w:rPr>
                <w:rFonts w:asciiTheme="minorHAnsi" w:eastAsia="Times New Roman" w:hAnsiTheme="minorHAnsi" w:cstheme="minorHAnsi"/>
                <w:b/>
                <w:bCs/>
                <w:color w:val="000000"/>
                <w:sz w:val="20"/>
                <w:szCs w:val="20"/>
                <w:lang w:eastAsia="es-MX"/>
              </w:rPr>
            </w:pPr>
          </w:p>
        </w:tc>
      </w:tr>
      <w:tr w:rsidR="00A5665F" w:rsidRPr="004E664E" w:rsidTr="00A5665F">
        <w:trPr>
          <w:trHeight w:val="651"/>
        </w:trPr>
        <w:tc>
          <w:tcPr>
            <w:tcW w:w="5390" w:type="dxa"/>
            <w:tcBorders>
              <w:top w:val="nil"/>
              <w:left w:val="single" w:sz="8" w:space="0" w:color="auto"/>
              <w:bottom w:val="single" w:sz="8" w:space="0" w:color="auto"/>
              <w:right w:val="single" w:sz="8" w:space="0" w:color="auto"/>
            </w:tcBorders>
            <w:shd w:val="clear" w:color="000000" w:fill="A50021"/>
            <w:vAlign w:val="center"/>
            <w:hideMark/>
          </w:tcPr>
          <w:p w:rsidR="00A5665F" w:rsidRPr="004E664E" w:rsidRDefault="00A5665F" w:rsidP="00A5665F">
            <w:pPr>
              <w:spacing w:after="0" w:line="240" w:lineRule="auto"/>
              <w:jc w:val="center"/>
              <w:rPr>
                <w:rFonts w:asciiTheme="minorHAnsi" w:eastAsia="Times New Roman" w:hAnsiTheme="minorHAnsi" w:cstheme="minorHAnsi"/>
                <w:b/>
                <w:bCs/>
                <w:color w:val="FFFFFF"/>
                <w:sz w:val="20"/>
                <w:szCs w:val="20"/>
                <w:lang w:eastAsia="es-MX"/>
              </w:rPr>
            </w:pPr>
            <w:r w:rsidRPr="004E664E">
              <w:rPr>
                <w:rFonts w:asciiTheme="minorHAnsi" w:eastAsia="Times New Roman" w:hAnsiTheme="minorHAnsi" w:cstheme="minorHAnsi"/>
                <w:b/>
                <w:bCs/>
                <w:color w:val="FFFFFF"/>
                <w:sz w:val="20"/>
                <w:szCs w:val="20"/>
                <w:lang w:eastAsia="es-MX"/>
              </w:rPr>
              <w:t>Nombre o Razón Social del Proveedor o Prestador de Servicios</w:t>
            </w:r>
          </w:p>
        </w:tc>
        <w:tc>
          <w:tcPr>
            <w:tcW w:w="2636" w:type="dxa"/>
            <w:tcBorders>
              <w:top w:val="nil"/>
              <w:left w:val="nil"/>
              <w:bottom w:val="single" w:sz="8" w:space="0" w:color="auto"/>
              <w:right w:val="single" w:sz="8" w:space="0" w:color="auto"/>
            </w:tcBorders>
            <w:shd w:val="clear" w:color="000000" w:fill="A50021"/>
            <w:vAlign w:val="center"/>
            <w:hideMark/>
          </w:tcPr>
          <w:p w:rsidR="00A5665F" w:rsidRPr="004E664E" w:rsidRDefault="00A5665F" w:rsidP="00A5665F">
            <w:pPr>
              <w:spacing w:after="0" w:line="240" w:lineRule="auto"/>
              <w:jc w:val="center"/>
              <w:rPr>
                <w:rFonts w:asciiTheme="minorHAnsi" w:eastAsia="Times New Roman" w:hAnsiTheme="minorHAnsi" w:cstheme="minorHAnsi"/>
                <w:b/>
                <w:bCs/>
                <w:color w:val="FFFFFF"/>
                <w:sz w:val="20"/>
                <w:szCs w:val="20"/>
                <w:lang w:eastAsia="es-MX"/>
              </w:rPr>
            </w:pPr>
            <w:r w:rsidRPr="004E664E">
              <w:rPr>
                <w:rFonts w:asciiTheme="minorHAnsi" w:eastAsia="Times New Roman" w:hAnsiTheme="minorHAnsi" w:cstheme="minorHAnsi"/>
                <w:b/>
                <w:bCs/>
                <w:color w:val="FFFFFF"/>
                <w:sz w:val="20"/>
                <w:szCs w:val="20"/>
                <w:lang w:eastAsia="es-MX"/>
              </w:rPr>
              <w:t>Concepto</w:t>
            </w:r>
          </w:p>
        </w:tc>
        <w:tc>
          <w:tcPr>
            <w:tcW w:w="1188" w:type="dxa"/>
            <w:tcBorders>
              <w:top w:val="nil"/>
              <w:left w:val="nil"/>
              <w:bottom w:val="single" w:sz="8" w:space="0" w:color="auto"/>
              <w:right w:val="single" w:sz="8" w:space="0" w:color="auto"/>
            </w:tcBorders>
            <w:shd w:val="clear" w:color="000000" w:fill="A50021"/>
            <w:vAlign w:val="center"/>
            <w:hideMark/>
          </w:tcPr>
          <w:p w:rsidR="00A5665F" w:rsidRPr="004E664E" w:rsidRDefault="00A5665F" w:rsidP="00A5665F">
            <w:pPr>
              <w:spacing w:after="0" w:line="240" w:lineRule="auto"/>
              <w:jc w:val="center"/>
              <w:rPr>
                <w:rFonts w:asciiTheme="minorHAnsi" w:eastAsia="Times New Roman" w:hAnsiTheme="minorHAnsi" w:cstheme="minorHAnsi"/>
                <w:b/>
                <w:bCs/>
                <w:color w:val="FFFFFF"/>
                <w:sz w:val="20"/>
                <w:szCs w:val="20"/>
                <w:lang w:eastAsia="es-MX"/>
              </w:rPr>
            </w:pPr>
            <w:r w:rsidRPr="004E664E">
              <w:rPr>
                <w:rFonts w:asciiTheme="minorHAnsi" w:eastAsia="Times New Roman" w:hAnsiTheme="minorHAnsi" w:cstheme="minorHAnsi"/>
                <w:b/>
                <w:bCs/>
                <w:color w:val="FFFFFF"/>
                <w:sz w:val="20"/>
                <w:szCs w:val="20"/>
                <w:lang w:eastAsia="es-MX"/>
              </w:rPr>
              <w:t>Importe</w:t>
            </w:r>
          </w:p>
        </w:tc>
      </w:tr>
      <w:tr w:rsidR="00B163CF" w:rsidRPr="004E664E" w:rsidTr="00A5665F">
        <w:trPr>
          <w:trHeight w:val="262"/>
        </w:trPr>
        <w:tc>
          <w:tcPr>
            <w:tcW w:w="5390" w:type="dxa"/>
            <w:tcBorders>
              <w:top w:val="nil"/>
              <w:left w:val="single" w:sz="8" w:space="0" w:color="auto"/>
              <w:bottom w:val="single" w:sz="8" w:space="0" w:color="auto"/>
              <w:right w:val="single" w:sz="8" w:space="0" w:color="auto"/>
            </w:tcBorders>
            <w:shd w:val="clear" w:color="auto" w:fill="auto"/>
            <w:vAlign w:val="center"/>
          </w:tcPr>
          <w:p w:rsidR="00B163CF" w:rsidRPr="004E664E" w:rsidRDefault="00B163CF" w:rsidP="00A5665F">
            <w:pPr>
              <w:spacing w:after="0" w:line="240" w:lineRule="auto"/>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 xml:space="preserve">Servicios e Insumos </w:t>
            </w:r>
            <w:proofErr w:type="spellStart"/>
            <w:r w:rsidRPr="004E664E">
              <w:rPr>
                <w:rFonts w:asciiTheme="minorHAnsi" w:eastAsia="Times New Roman" w:hAnsiTheme="minorHAnsi" w:cstheme="minorHAnsi"/>
                <w:color w:val="000000"/>
                <w:sz w:val="20"/>
                <w:szCs w:val="20"/>
                <w:lang w:eastAsia="es-MX"/>
              </w:rPr>
              <w:t>Solmuteca</w:t>
            </w:r>
            <w:proofErr w:type="spellEnd"/>
            <w:r w:rsidRPr="004E664E">
              <w:rPr>
                <w:rFonts w:asciiTheme="minorHAnsi" w:eastAsia="Times New Roman" w:hAnsiTheme="minorHAnsi" w:cstheme="minorHAnsi"/>
                <w:color w:val="000000"/>
                <w:sz w:val="20"/>
                <w:szCs w:val="20"/>
                <w:lang w:eastAsia="es-MX"/>
              </w:rPr>
              <w:t>, S.A.S. de C.V.</w:t>
            </w:r>
          </w:p>
        </w:tc>
        <w:tc>
          <w:tcPr>
            <w:tcW w:w="2636" w:type="dxa"/>
            <w:tcBorders>
              <w:top w:val="nil"/>
              <w:left w:val="nil"/>
              <w:bottom w:val="single" w:sz="8" w:space="0" w:color="auto"/>
              <w:right w:val="single" w:sz="8" w:space="0" w:color="auto"/>
            </w:tcBorders>
            <w:shd w:val="clear" w:color="auto" w:fill="auto"/>
            <w:vAlign w:val="center"/>
          </w:tcPr>
          <w:p w:rsidR="00B163CF" w:rsidRPr="004E664E" w:rsidRDefault="00B163CF" w:rsidP="00A5665F">
            <w:pPr>
              <w:spacing w:after="0" w:line="240" w:lineRule="auto"/>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Instalación de Cisternas para Abastecimiento de Agua en las Instalaciones del Planetario</w:t>
            </w:r>
          </w:p>
        </w:tc>
        <w:tc>
          <w:tcPr>
            <w:tcW w:w="1188" w:type="dxa"/>
            <w:tcBorders>
              <w:top w:val="nil"/>
              <w:left w:val="nil"/>
              <w:bottom w:val="single" w:sz="8" w:space="0" w:color="auto"/>
              <w:right w:val="single" w:sz="8" w:space="0" w:color="auto"/>
            </w:tcBorders>
            <w:shd w:val="clear" w:color="auto" w:fill="auto"/>
            <w:noWrap/>
            <w:vAlign w:val="center"/>
          </w:tcPr>
          <w:p w:rsidR="00B163CF" w:rsidRPr="004E664E" w:rsidRDefault="00B163CF" w:rsidP="0070750F">
            <w:pPr>
              <w:spacing w:after="0" w:line="240" w:lineRule="auto"/>
              <w:jc w:val="right"/>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w:t>
            </w:r>
            <w:r w:rsidR="0070750F" w:rsidRPr="004E664E">
              <w:rPr>
                <w:rFonts w:asciiTheme="minorHAnsi" w:eastAsia="Times New Roman" w:hAnsiTheme="minorHAnsi" w:cstheme="minorHAnsi"/>
                <w:color w:val="000000"/>
                <w:sz w:val="20"/>
                <w:szCs w:val="20"/>
                <w:lang w:eastAsia="es-MX"/>
              </w:rPr>
              <w:t>26,773</w:t>
            </w:r>
          </w:p>
        </w:tc>
      </w:tr>
      <w:tr w:rsidR="00B163CF" w:rsidRPr="004E664E" w:rsidTr="00A5665F">
        <w:trPr>
          <w:trHeight w:val="262"/>
        </w:trPr>
        <w:tc>
          <w:tcPr>
            <w:tcW w:w="5390" w:type="dxa"/>
            <w:tcBorders>
              <w:top w:val="nil"/>
              <w:left w:val="single" w:sz="8" w:space="0" w:color="auto"/>
              <w:bottom w:val="single" w:sz="8" w:space="0" w:color="auto"/>
              <w:right w:val="single" w:sz="8" w:space="0" w:color="auto"/>
            </w:tcBorders>
            <w:shd w:val="clear" w:color="auto" w:fill="auto"/>
            <w:vAlign w:val="center"/>
          </w:tcPr>
          <w:p w:rsidR="00B163CF" w:rsidRPr="004E664E" w:rsidRDefault="00B163CF" w:rsidP="00A5665F">
            <w:pPr>
              <w:spacing w:after="0" w:line="240" w:lineRule="auto"/>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Jesús Enrique Guzmán González</w:t>
            </w:r>
          </w:p>
        </w:tc>
        <w:tc>
          <w:tcPr>
            <w:tcW w:w="2636" w:type="dxa"/>
            <w:tcBorders>
              <w:top w:val="nil"/>
              <w:left w:val="nil"/>
              <w:bottom w:val="single" w:sz="8" w:space="0" w:color="auto"/>
              <w:right w:val="single" w:sz="8" w:space="0" w:color="auto"/>
            </w:tcBorders>
            <w:shd w:val="clear" w:color="auto" w:fill="auto"/>
            <w:vAlign w:val="center"/>
          </w:tcPr>
          <w:p w:rsidR="00B163CF" w:rsidRPr="004E664E" w:rsidRDefault="00B163CF" w:rsidP="00A5665F">
            <w:pPr>
              <w:spacing w:after="0" w:line="240" w:lineRule="auto"/>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 xml:space="preserve">Herramientas para realización de trabajo en el Zoológico </w:t>
            </w:r>
            <w:proofErr w:type="spellStart"/>
            <w:r w:rsidRPr="004E664E">
              <w:rPr>
                <w:rFonts w:asciiTheme="minorHAnsi" w:eastAsia="Times New Roman" w:hAnsiTheme="minorHAnsi" w:cstheme="minorHAnsi"/>
                <w:color w:val="000000"/>
                <w:sz w:val="20"/>
                <w:szCs w:val="20"/>
                <w:lang w:eastAsia="es-MX"/>
              </w:rPr>
              <w:t>Tamatán</w:t>
            </w:r>
            <w:proofErr w:type="spellEnd"/>
          </w:p>
        </w:tc>
        <w:tc>
          <w:tcPr>
            <w:tcW w:w="1188" w:type="dxa"/>
            <w:tcBorders>
              <w:top w:val="nil"/>
              <w:left w:val="nil"/>
              <w:bottom w:val="single" w:sz="8" w:space="0" w:color="auto"/>
              <w:right w:val="single" w:sz="8" w:space="0" w:color="auto"/>
            </w:tcBorders>
            <w:shd w:val="clear" w:color="auto" w:fill="auto"/>
            <w:noWrap/>
            <w:vAlign w:val="center"/>
          </w:tcPr>
          <w:p w:rsidR="00B163CF" w:rsidRPr="004E664E" w:rsidRDefault="00B163CF" w:rsidP="0070750F">
            <w:pPr>
              <w:spacing w:after="0" w:line="240" w:lineRule="auto"/>
              <w:jc w:val="right"/>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w:t>
            </w:r>
            <w:r w:rsidR="0070750F" w:rsidRPr="004E664E">
              <w:rPr>
                <w:rFonts w:asciiTheme="minorHAnsi" w:eastAsia="Times New Roman" w:hAnsiTheme="minorHAnsi" w:cstheme="minorHAnsi"/>
                <w:color w:val="000000"/>
                <w:sz w:val="20"/>
                <w:szCs w:val="20"/>
                <w:lang w:eastAsia="es-MX"/>
              </w:rPr>
              <w:t>118,719</w:t>
            </w:r>
          </w:p>
        </w:tc>
      </w:tr>
      <w:tr w:rsidR="00B163CF" w:rsidRPr="004E664E" w:rsidTr="00A5665F">
        <w:trPr>
          <w:trHeight w:val="262"/>
        </w:trPr>
        <w:tc>
          <w:tcPr>
            <w:tcW w:w="5390" w:type="dxa"/>
            <w:tcBorders>
              <w:top w:val="nil"/>
              <w:left w:val="single" w:sz="8" w:space="0" w:color="auto"/>
              <w:bottom w:val="single" w:sz="8" w:space="0" w:color="auto"/>
              <w:right w:val="single" w:sz="8" w:space="0" w:color="auto"/>
            </w:tcBorders>
            <w:shd w:val="clear" w:color="auto" w:fill="auto"/>
            <w:vAlign w:val="center"/>
          </w:tcPr>
          <w:p w:rsidR="00B163CF" w:rsidRPr="004E664E" w:rsidRDefault="00B163CF" w:rsidP="00A5665F">
            <w:pPr>
              <w:spacing w:after="0" w:line="240" w:lineRule="auto"/>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René Obed Coronado Baldazo</w:t>
            </w:r>
          </w:p>
        </w:tc>
        <w:tc>
          <w:tcPr>
            <w:tcW w:w="2636" w:type="dxa"/>
            <w:tcBorders>
              <w:top w:val="nil"/>
              <w:left w:val="nil"/>
              <w:bottom w:val="single" w:sz="8" w:space="0" w:color="auto"/>
              <w:right w:val="single" w:sz="8" w:space="0" w:color="auto"/>
            </w:tcBorders>
            <w:shd w:val="clear" w:color="auto" w:fill="auto"/>
            <w:vAlign w:val="center"/>
          </w:tcPr>
          <w:p w:rsidR="00B163CF" w:rsidRPr="004E664E" w:rsidRDefault="00B163CF" w:rsidP="0070750F">
            <w:pPr>
              <w:spacing w:after="0" w:line="240" w:lineRule="auto"/>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Equipamiento de Bocinas</w:t>
            </w:r>
            <w:r w:rsidR="0070750F" w:rsidRPr="004E664E">
              <w:rPr>
                <w:rFonts w:asciiTheme="minorHAnsi" w:eastAsia="Times New Roman" w:hAnsiTheme="minorHAnsi" w:cstheme="minorHAnsi"/>
                <w:color w:val="000000"/>
                <w:sz w:val="20"/>
                <w:szCs w:val="20"/>
                <w:lang w:eastAsia="es-MX"/>
              </w:rPr>
              <w:t>, Equipo de Cómputo</w:t>
            </w:r>
            <w:r w:rsidRPr="004E664E">
              <w:rPr>
                <w:rFonts w:asciiTheme="minorHAnsi" w:eastAsia="Times New Roman" w:hAnsiTheme="minorHAnsi" w:cstheme="minorHAnsi"/>
                <w:color w:val="000000"/>
                <w:sz w:val="20"/>
                <w:szCs w:val="20"/>
                <w:lang w:eastAsia="es-MX"/>
              </w:rPr>
              <w:t xml:space="preserve"> para el Área Administrativa</w:t>
            </w:r>
          </w:p>
        </w:tc>
        <w:tc>
          <w:tcPr>
            <w:tcW w:w="1188" w:type="dxa"/>
            <w:tcBorders>
              <w:top w:val="nil"/>
              <w:left w:val="nil"/>
              <w:bottom w:val="single" w:sz="8" w:space="0" w:color="auto"/>
              <w:right w:val="single" w:sz="8" w:space="0" w:color="auto"/>
            </w:tcBorders>
            <w:shd w:val="clear" w:color="auto" w:fill="auto"/>
            <w:noWrap/>
            <w:vAlign w:val="center"/>
          </w:tcPr>
          <w:p w:rsidR="00B163CF" w:rsidRPr="004E664E" w:rsidRDefault="00B163CF" w:rsidP="0070750F">
            <w:pPr>
              <w:spacing w:after="0" w:line="240" w:lineRule="auto"/>
              <w:jc w:val="right"/>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w:t>
            </w:r>
            <w:r w:rsidR="0070750F" w:rsidRPr="004E664E">
              <w:rPr>
                <w:rFonts w:asciiTheme="minorHAnsi" w:eastAsia="Times New Roman" w:hAnsiTheme="minorHAnsi" w:cstheme="minorHAnsi"/>
                <w:color w:val="000000"/>
                <w:sz w:val="20"/>
                <w:szCs w:val="20"/>
                <w:lang w:eastAsia="es-MX"/>
              </w:rPr>
              <w:t>107,349</w:t>
            </w:r>
          </w:p>
        </w:tc>
      </w:tr>
      <w:tr w:rsidR="00B163CF" w:rsidRPr="004E664E" w:rsidTr="00A5665F">
        <w:trPr>
          <w:trHeight w:val="262"/>
        </w:trPr>
        <w:tc>
          <w:tcPr>
            <w:tcW w:w="5390" w:type="dxa"/>
            <w:tcBorders>
              <w:top w:val="nil"/>
              <w:left w:val="single" w:sz="8" w:space="0" w:color="auto"/>
              <w:bottom w:val="single" w:sz="8" w:space="0" w:color="auto"/>
              <w:right w:val="single" w:sz="8" w:space="0" w:color="auto"/>
            </w:tcBorders>
            <w:shd w:val="clear" w:color="auto" w:fill="auto"/>
            <w:vAlign w:val="center"/>
          </w:tcPr>
          <w:p w:rsidR="00B163CF" w:rsidRPr="004E664E" w:rsidRDefault="00B163CF" w:rsidP="00A5665F">
            <w:pPr>
              <w:spacing w:after="0" w:line="240" w:lineRule="auto"/>
              <w:rPr>
                <w:rFonts w:asciiTheme="minorHAnsi" w:eastAsia="Times New Roman" w:hAnsiTheme="minorHAnsi" w:cstheme="minorHAnsi"/>
                <w:color w:val="000000"/>
                <w:sz w:val="20"/>
                <w:szCs w:val="20"/>
                <w:lang w:eastAsia="es-MX"/>
              </w:rPr>
            </w:pPr>
            <w:proofErr w:type="spellStart"/>
            <w:r w:rsidRPr="004E664E">
              <w:rPr>
                <w:rFonts w:asciiTheme="minorHAnsi" w:eastAsia="Times New Roman" w:hAnsiTheme="minorHAnsi" w:cstheme="minorHAnsi"/>
                <w:color w:val="000000"/>
                <w:sz w:val="20"/>
                <w:szCs w:val="20"/>
                <w:lang w:eastAsia="es-MX"/>
              </w:rPr>
              <w:t>Psinc</w:t>
            </w:r>
            <w:proofErr w:type="spellEnd"/>
            <w:r w:rsidRPr="004E664E">
              <w:rPr>
                <w:rFonts w:asciiTheme="minorHAnsi" w:eastAsia="Times New Roman" w:hAnsiTheme="minorHAnsi" w:cstheme="minorHAnsi"/>
                <w:color w:val="000000"/>
                <w:sz w:val="20"/>
                <w:szCs w:val="20"/>
                <w:lang w:eastAsia="es-MX"/>
              </w:rPr>
              <w:t>, S.A. de C.V.</w:t>
            </w:r>
          </w:p>
        </w:tc>
        <w:tc>
          <w:tcPr>
            <w:tcW w:w="2636" w:type="dxa"/>
            <w:tcBorders>
              <w:top w:val="nil"/>
              <w:left w:val="nil"/>
              <w:bottom w:val="single" w:sz="8" w:space="0" w:color="auto"/>
              <w:right w:val="single" w:sz="8" w:space="0" w:color="auto"/>
            </w:tcBorders>
            <w:shd w:val="clear" w:color="auto" w:fill="auto"/>
            <w:vAlign w:val="center"/>
          </w:tcPr>
          <w:p w:rsidR="00B163CF" w:rsidRPr="004E664E" w:rsidRDefault="00B163CF" w:rsidP="00A5665F">
            <w:pPr>
              <w:spacing w:after="0" w:line="240" w:lineRule="auto"/>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Servicio de Remodelación de Stand de la Comisión en Feria T</w:t>
            </w:r>
          </w:p>
        </w:tc>
        <w:tc>
          <w:tcPr>
            <w:tcW w:w="1188" w:type="dxa"/>
            <w:tcBorders>
              <w:top w:val="nil"/>
              <w:left w:val="nil"/>
              <w:bottom w:val="single" w:sz="8" w:space="0" w:color="auto"/>
              <w:right w:val="single" w:sz="8" w:space="0" w:color="auto"/>
            </w:tcBorders>
            <w:shd w:val="clear" w:color="auto" w:fill="auto"/>
            <w:noWrap/>
            <w:vAlign w:val="center"/>
          </w:tcPr>
          <w:p w:rsidR="00B163CF" w:rsidRPr="004E664E" w:rsidRDefault="00B163CF" w:rsidP="00B163CF">
            <w:pPr>
              <w:spacing w:after="0" w:line="240" w:lineRule="auto"/>
              <w:jc w:val="right"/>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w:t>
            </w:r>
            <w:r w:rsidR="0070750F" w:rsidRPr="004E664E">
              <w:rPr>
                <w:rFonts w:asciiTheme="minorHAnsi" w:eastAsia="Times New Roman" w:hAnsiTheme="minorHAnsi" w:cstheme="minorHAnsi"/>
                <w:color w:val="000000"/>
                <w:sz w:val="20"/>
                <w:szCs w:val="20"/>
                <w:lang w:eastAsia="es-MX"/>
              </w:rPr>
              <w:t>130,701</w:t>
            </w:r>
          </w:p>
        </w:tc>
      </w:tr>
      <w:tr w:rsidR="00B163CF" w:rsidRPr="004E664E" w:rsidTr="00A5665F">
        <w:trPr>
          <w:trHeight w:val="262"/>
        </w:trPr>
        <w:tc>
          <w:tcPr>
            <w:tcW w:w="5390" w:type="dxa"/>
            <w:tcBorders>
              <w:top w:val="nil"/>
              <w:left w:val="single" w:sz="8" w:space="0" w:color="auto"/>
              <w:bottom w:val="single" w:sz="8" w:space="0" w:color="auto"/>
              <w:right w:val="single" w:sz="8" w:space="0" w:color="auto"/>
            </w:tcBorders>
            <w:shd w:val="clear" w:color="auto" w:fill="auto"/>
            <w:vAlign w:val="center"/>
          </w:tcPr>
          <w:p w:rsidR="00B163CF" w:rsidRPr="004E664E" w:rsidRDefault="00B163CF" w:rsidP="00A5665F">
            <w:pPr>
              <w:spacing w:after="0" w:line="240" w:lineRule="auto"/>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Adriana Eloísa Garza Sánchez</w:t>
            </w:r>
          </w:p>
        </w:tc>
        <w:tc>
          <w:tcPr>
            <w:tcW w:w="2636" w:type="dxa"/>
            <w:tcBorders>
              <w:top w:val="nil"/>
              <w:left w:val="nil"/>
              <w:bottom w:val="single" w:sz="8" w:space="0" w:color="auto"/>
              <w:right w:val="single" w:sz="8" w:space="0" w:color="auto"/>
            </w:tcBorders>
            <w:shd w:val="clear" w:color="auto" w:fill="auto"/>
            <w:vAlign w:val="center"/>
          </w:tcPr>
          <w:p w:rsidR="00B163CF" w:rsidRPr="004E664E" w:rsidRDefault="00B163CF" w:rsidP="00A5665F">
            <w:pPr>
              <w:spacing w:after="0" w:line="240" w:lineRule="auto"/>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Material para Impermeabilizar Áreas del Zoológico</w:t>
            </w:r>
          </w:p>
        </w:tc>
        <w:tc>
          <w:tcPr>
            <w:tcW w:w="1188" w:type="dxa"/>
            <w:tcBorders>
              <w:top w:val="nil"/>
              <w:left w:val="nil"/>
              <w:bottom w:val="single" w:sz="8" w:space="0" w:color="auto"/>
              <w:right w:val="single" w:sz="8" w:space="0" w:color="auto"/>
            </w:tcBorders>
            <w:shd w:val="clear" w:color="auto" w:fill="auto"/>
            <w:noWrap/>
            <w:vAlign w:val="center"/>
          </w:tcPr>
          <w:p w:rsidR="00B163CF" w:rsidRPr="004E664E" w:rsidRDefault="00B163CF" w:rsidP="00B163CF">
            <w:pPr>
              <w:spacing w:after="0" w:line="240" w:lineRule="auto"/>
              <w:jc w:val="right"/>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w:t>
            </w:r>
            <w:r w:rsidR="0070750F" w:rsidRPr="004E664E">
              <w:rPr>
                <w:rFonts w:asciiTheme="minorHAnsi" w:eastAsia="Times New Roman" w:hAnsiTheme="minorHAnsi" w:cstheme="minorHAnsi"/>
                <w:color w:val="000000"/>
                <w:sz w:val="20"/>
                <w:szCs w:val="20"/>
                <w:lang w:eastAsia="es-MX"/>
              </w:rPr>
              <w:t>18,811</w:t>
            </w:r>
          </w:p>
        </w:tc>
      </w:tr>
      <w:tr w:rsidR="0070750F" w:rsidRPr="004E664E" w:rsidTr="00A5665F">
        <w:trPr>
          <w:trHeight w:val="262"/>
        </w:trPr>
        <w:tc>
          <w:tcPr>
            <w:tcW w:w="5390" w:type="dxa"/>
            <w:tcBorders>
              <w:top w:val="nil"/>
              <w:left w:val="single" w:sz="8" w:space="0" w:color="auto"/>
              <w:bottom w:val="single" w:sz="8" w:space="0" w:color="auto"/>
              <w:right w:val="single" w:sz="8" w:space="0" w:color="auto"/>
            </w:tcBorders>
            <w:shd w:val="clear" w:color="auto" w:fill="auto"/>
            <w:vAlign w:val="center"/>
          </w:tcPr>
          <w:p w:rsidR="0070750F" w:rsidRPr="004E664E" w:rsidRDefault="0070750F" w:rsidP="00A5665F">
            <w:pPr>
              <w:spacing w:after="0" w:line="240" w:lineRule="auto"/>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José Erasmo Avalos Espitia</w:t>
            </w:r>
          </w:p>
        </w:tc>
        <w:tc>
          <w:tcPr>
            <w:tcW w:w="2636" w:type="dxa"/>
            <w:tcBorders>
              <w:top w:val="nil"/>
              <w:left w:val="nil"/>
              <w:bottom w:val="single" w:sz="8" w:space="0" w:color="auto"/>
              <w:right w:val="single" w:sz="8" w:space="0" w:color="auto"/>
            </w:tcBorders>
            <w:shd w:val="clear" w:color="auto" w:fill="auto"/>
            <w:vAlign w:val="center"/>
          </w:tcPr>
          <w:p w:rsidR="0070750F" w:rsidRPr="004E664E" w:rsidRDefault="0070750F" w:rsidP="00A5665F">
            <w:pPr>
              <w:spacing w:after="0" w:line="240" w:lineRule="auto"/>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Sillas Ejecutivas para diferentes Áreas de la CPBT</w:t>
            </w:r>
          </w:p>
        </w:tc>
        <w:tc>
          <w:tcPr>
            <w:tcW w:w="1188" w:type="dxa"/>
            <w:tcBorders>
              <w:top w:val="nil"/>
              <w:left w:val="nil"/>
              <w:bottom w:val="single" w:sz="8" w:space="0" w:color="auto"/>
              <w:right w:val="single" w:sz="8" w:space="0" w:color="auto"/>
            </w:tcBorders>
            <w:shd w:val="clear" w:color="auto" w:fill="auto"/>
            <w:noWrap/>
            <w:vAlign w:val="center"/>
          </w:tcPr>
          <w:p w:rsidR="0070750F" w:rsidRPr="004E664E" w:rsidRDefault="0070750F" w:rsidP="0070750F">
            <w:pPr>
              <w:spacing w:after="0" w:line="240" w:lineRule="auto"/>
              <w:jc w:val="right"/>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$57,922</w:t>
            </w:r>
          </w:p>
        </w:tc>
      </w:tr>
      <w:tr w:rsidR="0070750F" w:rsidRPr="004E664E" w:rsidTr="00A5665F">
        <w:trPr>
          <w:trHeight w:val="262"/>
        </w:trPr>
        <w:tc>
          <w:tcPr>
            <w:tcW w:w="5390" w:type="dxa"/>
            <w:tcBorders>
              <w:top w:val="nil"/>
              <w:left w:val="single" w:sz="8" w:space="0" w:color="auto"/>
              <w:bottom w:val="single" w:sz="8" w:space="0" w:color="auto"/>
              <w:right w:val="single" w:sz="8" w:space="0" w:color="auto"/>
            </w:tcBorders>
            <w:shd w:val="clear" w:color="auto" w:fill="auto"/>
            <w:vAlign w:val="center"/>
          </w:tcPr>
          <w:p w:rsidR="0070750F" w:rsidRPr="004E664E" w:rsidRDefault="0070750F" w:rsidP="00A5665F">
            <w:pPr>
              <w:spacing w:after="0" w:line="240" w:lineRule="auto"/>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Estibaliz Santa Lucia Zamorano Guerrero</w:t>
            </w:r>
          </w:p>
        </w:tc>
        <w:tc>
          <w:tcPr>
            <w:tcW w:w="2636" w:type="dxa"/>
            <w:tcBorders>
              <w:top w:val="nil"/>
              <w:left w:val="nil"/>
              <w:bottom w:val="single" w:sz="8" w:space="0" w:color="auto"/>
              <w:right w:val="single" w:sz="8" w:space="0" w:color="auto"/>
            </w:tcBorders>
            <w:shd w:val="clear" w:color="auto" w:fill="auto"/>
            <w:vAlign w:val="center"/>
          </w:tcPr>
          <w:p w:rsidR="0070750F" w:rsidRPr="004E664E" w:rsidRDefault="0070750F" w:rsidP="00A5665F">
            <w:pPr>
              <w:spacing w:after="0" w:line="240" w:lineRule="auto"/>
              <w:rPr>
                <w:rFonts w:asciiTheme="minorHAnsi" w:eastAsia="Times New Roman" w:hAnsiTheme="minorHAnsi" w:cstheme="minorHAnsi"/>
                <w:color w:val="000000"/>
                <w:sz w:val="20"/>
                <w:szCs w:val="20"/>
                <w:lang w:eastAsia="es-MX"/>
              </w:rPr>
            </w:pPr>
            <w:proofErr w:type="spellStart"/>
            <w:r w:rsidRPr="004E664E">
              <w:rPr>
                <w:rFonts w:asciiTheme="minorHAnsi" w:eastAsia="Times New Roman" w:hAnsiTheme="minorHAnsi" w:cstheme="minorHAnsi"/>
                <w:color w:val="000000"/>
                <w:sz w:val="20"/>
                <w:szCs w:val="20"/>
                <w:lang w:eastAsia="es-MX"/>
              </w:rPr>
              <w:t>Energizador</w:t>
            </w:r>
            <w:proofErr w:type="spellEnd"/>
            <w:r w:rsidRPr="004E664E">
              <w:rPr>
                <w:rFonts w:asciiTheme="minorHAnsi" w:eastAsia="Times New Roman" w:hAnsiTheme="minorHAnsi" w:cstheme="minorHAnsi"/>
                <w:color w:val="000000"/>
                <w:sz w:val="20"/>
                <w:szCs w:val="20"/>
                <w:lang w:eastAsia="es-MX"/>
              </w:rPr>
              <w:t xml:space="preserve"> para cerco eléctrico del Área de Tigres del Zoológico </w:t>
            </w:r>
            <w:proofErr w:type="spellStart"/>
            <w:r w:rsidRPr="004E664E">
              <w:rPr>
                <w:rFonts w:asciiTheme="minorHAnsi" w:eastAsia="Times New Roman" w:hAnsiTheme="minorHAnsi" w:cstheme="minorHAnsi"/>
                <w:color w:val="000000"/>
                <w:sz w:val="20"/>
                <w:szCs w:val="20"/>
                <w:lang w:eastAsia="es-MX"/>
              </w:rPr>
              <w:t>Tamatán</w:t>
            </w:r>
            <w:proofErr w:type="spellEnd"/>
          </w:p>
        </w:tc>
        <w:tc>
          <w:tcPr>
            <w:tcW w:w="1188" w:type="dxa"/>
            <w:tcBorders>
              <w:top w:val="nil"/>
              <w:left w:val="nil"/>
              <w:bottom w:val="single" w:sz="8" w:space="0" w:color="auto"/>
              <w:right w:val="single" w:sz="8" w:space="0" w:color="auto"/>
            </w:tcBorders>
            <w:shd w:val="clear" w:color="auto" w:fill="auto"/>
            <w:noWrap/>
            <w:vAlign w:val="center"/>
          </w:tcPr>
          <w:p w:rsidR="0070750F" w:rsidRPr="004E664E" w:rsidRDefault="0070750F" w:rsidP="0070750F">
            <w:pPr>
              <w:spacing w:after="0" w:line="240" w:lineRule="auto"/>
              <w:jc w:val="right"/>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$38,900</w:t>
            </w:r>
          </w:p>
        </w:tc>
      </w:tr>
      <w:tr w:rsidR="0070750F" w:rsidRPr="004E664E" w:rsidTr="00A5665F">
        <w:trPr>
          <w:trHeight w:val="262"/>
        </w:trPr>
        <w:tc>
          <w:tcPr>
            <w:tcW w:w="5390" w:type="dxa"/>
            <w:tcBorders>
              <w:top w:val="nil"/>
              <w:left w:val="single" w:sz="8" w:space="0" w:color="auto"/>
              <w:bottom w:val="single" w:sz="8" w:space="0" w:color="auto"/>
              <w:right w:val="single" w:sz="8" w:space="0" w:color="auto"/>
            </w:tcBorders>
            <w:shd w:val="clear" w:color="auto" w:fill="auto"/>
            <w:vAlign w:val="center"/>
          </w:tcPr>
          <w:p w:rsidR="0070750F" w:rsidRPr="004E664E" w:rsidRDefault="0070750F" w:rsidP="00A5665F">
            <w:pPr>
              <w:spacing w:after="0" w:line="240" w:lineRule="auto"/>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Edwin Michel Pérez Manríquez</w:t>
            </w:r>
          </w:p>
        </w:tc>
        <w:tc>
          <w:tcPr>
            <w:tcW w:w="2636" w:type="dxa"/>
            <w:tcBorders>
              <w:top w:val="nil"/>
              <w:left w:val="nil"/>
              <w:bottom w:val="single" w:sz="8" w:space="0" w:color="auto"/>
              <w:right w:val="single" w:sz="8" w:space="0" w:color="auto"/>
            </w:tcBorders>
            <w:shd w:val="clear" w:color="auto" w:fill="auto"/>
            <w:vAlign w:val="center"/>
          </w:tcPr>
          <w:p w:rsidR="0070750F" w:rsidRPr="004E664E" w:rsidRDefault="0070750F" w:rsidP="00A5665F">
            <w:pPr>
              <w:spacing w:after="0" w:line="240" w:lineRule="auto"/>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 xml:space="preserve">Congelador y Refrigerador para Conservación de Alimentos en el Área de Snack del Zoológico </w:t>
            </w:r>
            <w:proofErr w:type="spellStart"/>
            <w:r w:rsidRPr="004E664E">
              <w:rPr>
                <w:rFonts w:asciiTheme="minorHAnsi" w:eastAsia="Times New Roman" w:hAnsiTheme="minorHAnsi" w:cstheme="minorHAnsi"/>
                <w:color w:val="000000"/>
                <w:sz w:val="20"/>
                <w:szCs w:val="20"/>
                <w:lang w:eastAsia="es-MX"/>
              </w:rPr>
              <w:t>Tamatán</w:t>
            </w:r>
            <w:proofErr w:type="spellEnd"/>
          </w:p>
        </w:tc>
        <w:tc>
          <w:tcPr>
            <w:tcW w:w="1188" w:type="dxa"/>
            <w:tcBorders>
              <w:top w:val="nil"/>
              <w:left w:val="nil"/>
              <w:bottom w:val="single" w:sz="8" w:space="0" w:color="auto"/>
              <w:right w:val="single" w:sz="8" w:space="0" w:color="auto"/>
            </w:tcBorders>
            <w:shd w:val="clear" w:color="auto" w:fill="auto"/>
            <w:noWrap/>
            <w:vAlign w:val="center"/>
          </w:tcPr>
          <w:p w:rsidR="0070750F" w:rsidRPr="004E664E" w:rsidRDefault="0070750F" w:rsidP="0070750F">
            <w:pPr>
              <w:spacing w:after="0" w:line="240" w:lineRule="auto"/>
              <w:jc w:val="right"/>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$48,123</w:t>
            </w:r>
          </w:p>
        </w:tc>
      </w:tr>
      <w:tr w:rsidR="00A5665F" w:rsidRPr="004E664E" w:rsidTr="00A5665F">
        <w:trPr>
          <w:trHeight w:val="262"/>
        </w:trPr>
        <w:tc>
          <w:tcPr>
            <w:tcW w:w="5390" w:type="dxa"/>
            <w:tcBorders>
              <w:top w:val="nil"/>
              <w:left w:val="single" w:sz="8" w:space="0" w:color="auto"/>
              <w:bottom w:val="single" w:sz="8" w:space="0" w:color="auto"/>
              <w:right w:val="single" w:sz="8" w:space="0" w:color="auto"/>
            </w:tcBorders>
            <w:shd w:val="clear" w:color="auto" w:fill="auto"/>
            <w:vAlign w:val="center"/>
          </w:tcPr>
          <w:p w:rsidR="00A5665F" w:rsidRPr="004E664E" w:rsidRDefault="00A5665F" w:rsidP="00A5665F">
            <w:pPr>
              <w:spacing w:after="0" w:line="240" w:lineRule="auto"/>
              <w:jc w:val="right"/>
              <w:rPr>
                <w:rFonts w:asciiTheme="minorHAnsi" w:eastAsia="Times New Roman" w:hAnsiTheme="minorHAnsi" w:cstheme="minorHAnsi"/>
                <w:b/>
                <w:bCs/>
                <w:color w:val="000000"/>
                <w:sz w:val="20"/>
                <w:szCs w:val="20"/>
                <w:lang w:eastAsia="es-MX"/>
              </w:rPr>
            </w:pPr>
            <w:r w:rsidRPr="004E664E">
              <w:rPr>
                <w:rFonts w:asciiTheme="minorHAnsi" w:eastAsia="Times New Roman" w:hAnsiTheme="minorHAnsi" w:cstheme="minorHAnsi"/>
                <w:b/>
                <w:bCs/>
                <w:color w:val="000000"/>
                <w:sz w:val="20"/>
                <w:szCs w:val="20"/>
                <w:lang w:eastAsia="es-MX"/>
              </w:rPr>
              <w:t>Proveedores por Pagar</w:t>
            </w:r>
          </w:p>
        </w:tc>
        <w:tc>
          <w:tcPr>
            <w:tcW w:w="2636" w:type="dxa"/>
            <w:tcBorders>
              <w:top w:val="nil"/>
              <w:left w:val="nil"/>
              <w:bottom w:val="single" w:sz="8" w:space="0" w:color="auto"/>
              <w:right w:val="single" w:sz="8" w:space="0" w:color="auto"/>
            </w:tcBorders>
            <w:shd w:val="clear" w:color="auto" w:fill="auto"/>
            <w:vAlign w:val="center"/>
          </w:tcPr>
          <w:p w:rsidR="00A5665F" w:rsidRPr="004E664E" w:rsidRDefault="00A5665F" w:rsidP="00A5665F">
            <w:pPr>
              <w:spacing w:after="0" w:line="240" w:lineRule="auto"/>
              <w:jc w:val="right"/>
              <w:rPr>
                <w:rFonts w:asciiTheme="minorHAnsi" w:eastAsia="Times New Roman" w:hAnsiTheme="minorHAnsi" w:cstheme="minorHAnsi"/>
                <w:b/>
                <w:bCs/>
                <w:color w:val="000000"/>
                <w:sz w:val="20"/>
                <w:szCs w:val="20"/>
                <w:lang w:eastAsia="es-MX"/>
              </w:rPr>
            </w:pPr>
          </w:p>
        </w:tc>
        <w:tc>
          <w:tcPr>
            <w:tcW w:w="1188" w:type="dxa"/>
            <w:tcBorders>
              <w:top w:val="nil"/>
              <w:left w:val="nil"/>
              <w:bottom w:val="single" w:sz="8" w:space="0" w:color="auto"/>
              <w:right w:val="single" w:sz="8" w:space="0" w:color="auto"/>
            </w:tcBorders>
            <w:shd w:val="clear" w:color="auto" w:fill="auto"/>
            <w:noWrap/>
            <w:vAlign w:val="center"/>
          </w:tcPr>
          <w:p w:rsidR="00A5665F" w:rsidRPr="004E664E" w:rsidRDefault="0070750F" w:rsidP="0070750F">
            <w:pPr>
              <w:spacing w:after="0" w:line="240" w:lineRule="auto"/>
              <w:jc w:val="right"/>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b/>
                <w:bCs/>
                <w:color w:val="000000"/>
                <w:sz w:val="20"/>
                <w:szCs w:val="20"/>
                <w:lang w:eastAsia="es-MX"/>
              </w:rPr>
              <w:t>$2,054,584</w:t>
            </w:r>
          </w:p>
        </w:tc>
      </w:tr>
    </w:tbl>
    <w:p w:rsidR="00C5102D" w:rsidRPr="004E664E" w:rsidRDefault="00C5102D" w:rsidP="00C5102D">
      <w:pPr>
        <w:pStyle w:val="ROMANOS"/>
        <w:spacing w:after="0" w:line="240" w:lineRule="exact"/>
        <w:rPr>
          <w:rFonts w:asciiTheme="minorHAnsi" w:hAnsiTheme="minorHAnsi" w:cstheme="minorHAnsi"/>
          <w:sz w:val="20"/>
          <w:szCs w:val="20"/>
          <w:lang w:val="es-MX"/>
        </w:rPr>
      </w:pPr>
    </w:p>
    <w:p w:rsidR="00C5102D" w:rsidRPr="004E664E" w:rsidRDefault="00C5102D" w:rsidP="00C5102D">
      <w:pPr>
        <w:pStyle w:val="ROMANOS"/>
        <w:spacing w:after="0" w:line="240" w:lineRule="exact"/>
        <w:rPr>
          <w:rFonts w:asciiTheme="minorHAnsi" w:hAnsiTheme="minorHAnsi" w:cstheme="minorHAnsi"/>
          <w:sz w:val="20"/>
          <w:szCs w:val="20"/>
          <w:lang w:val="es-MX"/>
        </w:rPr>
      </w:pPr>
    </w:p>
    <w:p w:rsidR="00043831" w:rsidRPr="004E664E" w:rsidRDefault="00043831" w:rsidP="00C5102D">
      <w:pPr>
        <w:pStyle w:val="ROMANOS"/>
        <w:spacing w:after="0" w:line="240" w:lineRule="exact"/>
        <w:rPr>
          <w:rFonts w:asciiTheme="minorHAnsi" w:hAnsiTheme="minorHAnsi" w:cstheme="minorHAnsi"/>
          <w:sz w:val="20"/>
          <w:szCs w:val="20"/>
          <w:lang w:val="es-MX"/>
        </w:rPr>
      </w:pPr>
    </w:p>
    <w:p w:rsidR="00043831" w:rsidRPr="004E664E" w:rsidRDefault="00043831" w:rsidP="00C5102D">
      <w:pPr>
        <w:pStyle w:val="ROMANOS"/>
        <w:spacing w:after="0" w:line="240" w:lineRule="exact"/>
        <w:rPr>
          <w:rFonts w:asciiTheme="minorHAnsi" w:hAnsiTheme="minorHAnsi" w:cstheme="minorHAnsi"/>
          <w:sz w:val="20"/>
          <w:szCs w:val="20"/>
          <w:lang w:val="es-MX"/>
        </w:rPr>
      </w:pPr>
    </w:p>
    <w:p w:rsidR="00043831" w:rsidRPr="004E664E" w:rsidRDefault="00043831" w:rsidP="00C5102D">
      <w:pPr>
        <w:pStyle w:val="ROMANOS"/>
        <w:spacing w:after="0" w:line="240" w:lineRule="exact"/>
        <w:rPr>
          <w:rFonts w:asciiTheme="minorHAnsi" w:hAnsiTheme="minorHAnsi" w:cstheme="minorHAnsi"/>
          <w:sz w:val="20"/>
          <w:szCs w:val="20"/>
          <w:lang w:val="es-MX"/>
        </w:rPr>
      </w:pPr>
    </w:p>
    <w:p w:rsidR="00043831" w:rsidRPr="004E664E" w:rsidRDefault="00043831" w:rsidP="00C5102D">
      <w:pPr>
        <w:pStyle w:val="ROMANOS"/>
        <w:spacing w:after="0" w:line="240" w:lineRule="exact"/>
        <w:rPr>
          <w:rFonts w:asciiTheme="minorHAnsi" w:hAnsiTheme="minorHAnsi" w:cstheme="minorHAnsi"/>
          <w:sz w:val="20"/>
          <w:szCs w:val="20"/>
          <w:lang w:val="es-MX"/>
        </w:rPr>
      </w:pPr>
    </w:p>
    <w:p w:rsidR="00043831" w:rsidRPr="004E664E" w:rsidRDefault="00043831" w:rsidP="00C5102D">
      <w:pPr>
        <w:pStyle w:val="ROMANOS"/>
        <w:spacing w:after="0" w:line="240" w:lineRule="exact"/>
        <w:rPr>
          <w:rFonts w:asciiTheme="minorHAnsi" w:hAnsiTheme="minorHAnsi" w:cstheme="minorHAnsi"/>
          <w:sz w:val="20"/>
          <w:szCs w:val="20"/>
          <w:lang w:val="es-MX"/>
        </w:rPr>
      </w:pPr>
      <w:bookmarkStart w:id="0" w:name="_GoBack"/>
      <w:bookmarkEnd w:id="0"/>
    </w:p>
    <w:tbl>
      <w:tblPr>
        <w:tblW w:w="9214" w:type="dxa"/>
        <w:tblInd w:w="70" w:type="dxa"/>
        <w:tblCellMar>
          <w:left w:w="70" w:type="dxa"/>
          <w:right w:w="70" w:type="dxa"/>
        </w:tblCellMar>
        <w:tblLook w:val="04A0" w:firstRow="1" w:lastRow="0" w:firstColumn="1" w:lastColumn="0" w:noHBand="0" w:noVBand="1"/>
      </w:tblPr>
      <w:tblGrid>
        <w:gridCol w:w="5390"/>
        <w:gridCol w:w="2636"/>
        <w:gridCol w:w="1188"/>
      </w:tblGrid>
      <w:tr w:rsidR="00043831" w:rsidRPr="004E664E" w:rsidTr="00F50149">
        <w:trPr>
          <w:trHeight w:val="250"/>
        </w:trPr>
        <w:tc>
          <w:tcPr>
            <w:tcW w:w="9214" w:type="dxa"/>
            <w:gridSpan w:val="3"/>
            <w:tcBorders>
              <w:top w:val="nil"/>
              <w:left w:val="nil"/>
              <w:bottom w:val="nil"/>
              <w:right w:val="nil"/>
            </w:tcBorders>
            <w:shd w:val="clear" w:color="000000" w:fill="FFFFFF"/>
            <w:noWrap/>
            <w:vAlign w:val="center"/>
            <w:hideMark/>
          </w:tcPr>
          <w:p w:rsidR="00043831" w:rsidRPr="004E664E" w:rsidRDefault="0038423F" w:rsidP="0038423F">
            <w:pPr>
              <w:spacing w:after="0" w:line="240" w:lineRule="auto"/>
              <w:jc w:val="center"/>
              <w:rPr>
                <w:rFonts w:asciiTheme="minorHAnsi" w:eastAsia="Times New Roman" w:hAnsiTheme="minorHAnsi" w:cstheme="minorHAnsi"/>
                <w:b/>
                <w:bCs/>
                <w:color w:val="000000"/>
                <w:sz w:val="20"/>
                <w:szCs w:val="20"/>
                <w:lang w:eastAsia="es-MX"/>
              </w:rPr>
            </w:pPr>
            <w:r>
              <w:rPr>
                <w:rFonts w:asciiTheme="minorHAnsi" w:eastAsia="Times New Roman" w:hAnsiTheme="minorHAnsi" w:cstheme="minorHAnsi"/>
                <w:b/>
                <w:bCs/>
                <w:color w:val="000000"/>
                <w:sz w:val="20"/>
                <w:szCs w:val="20"/>
                <w:lang w:eastAsia="es-MX"/>
              </w:rPr>
              <w:t>Analítico de Cuentas por Pagar</w:t>
            </w:r>
            <w:r w:rsidR="00043831" w:rsidRPr="004E664E">
              <w:rPr>
                <w:rFonts w:asciiTheme="minorHAnsi" w:eastAsia="Times New Roman" w:hAnsiTheme="minorHAnsi" w:cstheme="minorHAnsi"/>
                <w:b/>
                <w:bCs/>
                <w:color w:val="000000"/>
                <w:sz w:val="20"/>
                <w:szCs w:val="20"/>
                <w:lang w:eastAsia="es-MX"/>
              </w:rPr>
              <w:t xml:space="preserve"> (</w:t>
            </w:r>
            <w:r>
              <w:rPr>
                <w:rFonts w:asciiTheme="minorHAnsi" w:eastAsia="Times New Roman" w:hAnsiTheme="minorHAnsi" w:cstheme="minorHAnsi"/>
                <w:b/>
                <w:bCs/>
                <w:color w:val="000000"/>
                <w:sz w:val="20"/>
                <w:szCs w:val="20"/>
                <w:lang w:eastAsia="es-MX"/>
              </w:rPr>
              <w:t>Corto y Largo Plazo</w:t>
            </w:r>
            <w:r w:rsidR="00043831" w:rsidRPr="004E664E">
              <w:rPr>
                <w:rFonts w:asciiTheme="minorHAnsi" w:eastAsia="Times New Roman" w:hAnsiTheme="minorHAnsi" w:cstheme="minorHAnsi"/>
                <w:b/>
                <w:bCs/>
                <w:color w:val="000000"/>
                <w:sz w:val="20"/>
                <w:szCs w:val="20"/>
                <w:lang w:eastAsia="es-MX"/>
              </w:rPr>
              <w:t>)</w:t>
            </w:r>
          </w:p>
        </w:tc>
      </w:tr>
      <w:tr w:rsidR="00043831" w:rsidRPr="004E664E" w:rsidTr="00F50149">
        <w:trPr>
          <w:trHeight w:val="262"/>
        </w:trPr>
        <w:tc>
          <w:tcPr>
            <w:tcW w:w="9214" w:type="dxa"/>
            <w:gridSpan w:val="3"/>
            <w:tcBorders>
              <w:top w:val="nil"/>
              <w:left w:val="nil"/>
              <w:bottom w:val="single" w:sz="8" w:space="0" w:color="auto"/>
              <w:right w:val="nil"/>
            </w:tcBorders>
            <w:shd w:val="clear" w:color="000000" w:fill="FFFFFF"/>
            <w:noWrap/>
            <w:vAlign w:val="center"/>
            <w:hideMark/>
          </w:tcPr>
          <w:p w:rsidR="00043831" w:rsidRPr="004E664E" w:rsidRDefault="00043831" w:rsidP="00F50149">
            <w:pPr>
              <w:spacing w:after="0" w:line="240" w:lineRule="auto"/>
              <w:jc w:val="center"/>
              <w:rPr>
                <w:rFonts w:asciiTheme="minorHAnsi" w:eastAsia="Times New Roman" w:hAnsiTheme="minorHAnsi" w:cstheme="minorHAnsi"/>
                <w:b/>
                <w:bCs/>
                <w:color w:val="000000"/>
                <w:sz w:val="20"/>
                <w:szCs w:val="20"/>
                <w:lang w:eastAsia="es-MX"/>
              </w:rPr>
            </w:pPr>
            <w:r w:rsidRPr="004E664E">
              <w:rPr>
                <w:rFonts w:asciiTheme="minorHAnsi" w:eastAsia="Times New Roman" w:hAnsiTheme="minorHAnsi" w:cstheme="minorHAnsi"/>
                <w:b/>
                <w:bCs/>
                <w:color w:val="000000"/>
                <w:sz w:val="20"/>
                <w:szCs w:val="20"/>
                <w:lang w:eastAsia="es-MX"/>
              </w:rPr>
              <w:t>A</w:t>
            </w:r>
            <w:r w:rsidR="0038423F">
              <w:rPr>
                <w:rFonts w:asciiTheme="minorHAnsi" w:eastAsia="Times New Roman" w:hAnsiTheme="minorHAnsi" w:cstheme="minorHAnsi"/>
                <w:b/>
                <w:bCs/>
                <w:color w:val="000000"/>
                <w:sz w:val="20"/>
                <w:szCs w:val="20"/>
                <w:lang w:eastAsia="es-MX"/>
              </w:rPr>
              <w:t>l</w:t>
            </w:r>
            <w:r w:rsidRPr="004E664E">
              <w:rPr>
                <w:rFonts w:asciiTheme="minorHAnsi" w:eastAsia="Times New Roman" w:hAnsiTheme="minorHAnsi" w:cstheme="minorHAnsi"/>
                <w:b/>
                <w:bCs/>
                <w:color w:val="000000"/>
                <w:sz w:val="20"/>
                <w:szCs w:val="20"/>
                <w:lang w:eastAsia="es-MX"/>
              </w:rPr>
              <w:t xml:space="preserve"> 31 </w:t>
            </w:r>
            <w:r w:rsidR="0038423F">
              <w:rPr>
                <w:rFonts w:asciiTheme="minorHAnsi" w:eastAsia="Times New Roman" w:hAnsiTheme="minorHAnsi" w:cstheme="minorHAnsi"/>
                <w:b/>
                <w:bCs/>
                <w:color w:val="000000"/>
                <w:sz w:val="20"/>
                <w:szCs w:val="20"/>
                <w:lang w:eastAsia="es-MX"/>
              </w:rPr>
              <w:t xml:space="preserve">de Diciembre de </w:t>
            </w:r>
            <w:r w:rsidRPr="004E664E">
              <w:rPr>
                <w:rFonts w:asciiTheme="minorHAnsi" w:eastAsia="Times New Roman" w:hAnsiTheme="minorHAnsi" w:cstheme="minorHAnsi"/>
                <w:b/>
                <w:bCs/>
                <w:color w:val="000000"/>
                <w:sz w:val="20"/>
                <w:szCs w:val="20"/>
                <w:lang w:eastAsia="es-MX"/>
              </w:rPr>
              <w:t>2023</w:t>
            </w:r>
          </w:p>
          <w:p w:rsidR="00043831" w:rsidRPr="004E664E" w:rsidRDefault="00043831" w:rsidP="00F50149">
            <w:pPr>
              <w:spacing w:after="0" w:line="240" w:lineRule="auto"/>
              <w:jc w:val="center"/>
              <w:rPr>
                <w:rFonts w:asciiTheme="minorHAnsi" w:eastAsia="Times New Roman" w:hAnsiTheme="minorHAnsi" w:cstheme="minorHAnsi"/>
                <w:b/>
                <w:bCs/>
                <w:color w:val="000000"/>
                <w:sz w:val="18"/>
                <w:szCs w:val="18"/>
                <w:lang w:eastAsia="es-MX"/>
              </w:rPr>
            </w:pPr>
          </w:p>
        </w:tc>
      </w:tr>
      <w:tr w:rsidR="00043831" w:rsidRPr="004E664E" w:rsidTr="00DD5085">
        <w:trPr>
          <w:trHeight w:val="577"/>
        </w:trPr>
        <w:tc>
          <w:tcPr>
            <w:tcW w:w="5390" w:type="dxa"/>
            <w:tcBorders>
              <w:top w:val="nil"/>
              <w:left w:val="single" w:sz="8" w:space="0" w:color="auto"/>
              <w:bottom w:val="single" w:sz="8" w:space="0" w:color="auto"/>
              <w:right w:val="single" w:sz="8" w:space="0" w:color="auto"/>
            </w:tcBorders>
            <w:shd w:val="clear" w:color="000000" w:fill="A50021"/>
            <w:vAlign w:val="center"/>
            <w:hideMark/>
          </w:tcPr>
          <w:p w:rsidR="00043831" w:rsidRPr="004E664E" w:rsidRDefault="00043831" w:rsidP="00F50149">
            <w:pPr>
              <w:spacing w:after="0" w:line="240" w:lineRule="auto"/>
              <w:jc w:val="center"/>
              <w:rPr>
                <w:rFonts w:asciiTheme="minorHAnsi" w:eastAsia="Times New Roman" w:hAnsiTheme="minorHAnsi" w:cstheme="minorHAnsi"/>
                <w:b/>
                <w:bCs/>
                <w:color w:val="FFFFFF"/>
                <w:sz w:val="20"/>
                <w:szCs w:val="20"/>
                <w:lang w:eastAsia="es-MX"/>
              </w:rPr>
            </w:pPr>
            <w:r w:rsidRPr="004E664E">
              <w:rPr>
                <w:rFonts w:asciiTheme="minorHAnsi" w:eastAsia="Times New Roman" w:hAnsiTheme="minorHAnsi" w:cstheme="minorHAnsi"/>
                <w:b/>
                <w:bCs/>
                <w:color w:val="FFFFFF"/>
                <w:sz w:val="20"/>
                <w:szCs w:val="20"/>
                <w:lang w:eastAsia="es-MX"/>
              </w:rPr>
              <w:t>Nombre o Razón Social del Proveedor o Prestador de Servicios</w:t>
            </w:r>
          </w:p>
        </w:tc>
        <w:tc>
          <w:tcPr>
            <w:tcW w:w="2636" w:type="dxa"/>
            <w:tcBorders>
              <w:top w:val="nil"/>
              <w:left w:val="nil"/>
              <w:bottom w:val="single" w:sz="8" w:space="0" w:color="auto"/>
              <w:right w:val="single" w:sz="8" w:space="0" w:color="auto"/>
            </w:tcBorders>
            <w:shd w:val="clear" w:color="000000" w:fill="A50021"/>
            <w:vAlign w:val="center"/>
            <w:hideMark/>
          </w:tcPr>
          <w:p w:rsidR="00043831" w:rsidRPr="004E664E" w:rsidRDefault="00043831" w:rsidP="00F50149">
            <w:pPr>
              <w:spacing w:after="0" w:line="240" w:lineRule="auto"/>
              <w:jc w:val="center"/>
              <w:rPr>
                <w:rFonts w:asciiTheme="minorHAnsi" w:eastAsia="Times New Roman" w:hAnsiTheme="minorHAnsi" w:cstheme="minorHAnsi"/>
                <w:b/>
                <w:bCs/>
                <w:color w:val="FFFFFF"/>
                <w:sz w:val="20"/>
                <w:szCs w:val="20"/>
                <w:lang w:eastAsia="es-MX"/>
              </w:rPr>
            </w:pPr>
            <w:r w:rsidRPr="004E664E">
              <w:rPr>
                <w:rFonts w:asciiTheme="minorHAnsi" w:eastAsia="Times New Roman" w:hAnsiTheme="minorHAnsi" w:cstheme="minorHAnsi"/>
                <w:b/>
                <w:bCs/>
                <w:color w:val="FFFFFF"/>
                <w:sz w:val="20"/>
                <w:szCs w:val="20"/>
                <w:lang w:eastAsia="es-MX"/>
              </w:rPr>
              <w:t>Concepto</w:t>
            </w:r>
          </w:p>
        </w:tc>
        <w:tc>
          <w:tcPr>
            <w:tcW w:w="1188" w:type="dxa"/>
            <w:tcBorders>
              <w:top w:val="nil"/>
              <w:left w:val="nil"/>
              <w:bottom w:val="single" w:sz="8" w:space="0" w:color="auto"/>
              <w:right w:val="single" w:sz="8" w:space="0" w:color="auto"/>
            </w:tcBorders>
            <w:shd w:val="clear" w:color="000000" w:fill="A50021"/>
            <w:vAlign w:val="center"/>
            <w:hideMark/>
          </w:tcPr>
          <w:p w:rsidR="00043831" w:rsidRPr="004E664E" w:rsidRDefault="00043831" w:rsidP="00F50149">
            <w:pPr>
              <w:spacing w:after="0" w:line="240" w:lineRule="auto"/>
              <w:jc w:val="center"/>
              <w:rPr>
                <w:rFonts w:asciiTheme="minorHAnsi" w:eastAsia="Times New Roman" w:hAnsiTheme="minorHAnsi" w:cstheme="minorHAnsi"/>
                <w:b/>
                <w:bCs/>
                <w:color w:val="FFFFFF"/>
                <w:sz w:val="20"/>
                <w:szCs w:val="20"/>
                <w:lang w:eastAsia="es-MX"/>
              </w:rPr>
            </w:pPr>
            <w:r w:rsidRPr="004E664E">
              <w:rPr>
                <w:rFonts w:asciiTheme="minorHAnsi" w:eastAsia="Times New Roman" w:hAnsiTheme="minorHAnsi" w:cstheme="minorHAnsi"/>
                <w:b/>
                <w:bCs/>
                <w:color w:val="FFFFFF"/>
                <w:sz w:val="20"/>
                <w:szCs w:val="20"/>
                <w:lang w:eastAsia="es-MX"/>
              </w:rPr>
              <w:t>Importe</w:t>
            </w:r>
          </w:p>
        </w:tc>
      </w:tr>
      <w:tr w:rsidR="00043831" w:rsidRPr="004E664E" w:rsidTr="00F50149">
        <w:trPr>
          <w:trHeight w:val="262"/>
        </w:trPr>
        <w:tc>
          <w:tcPr>
            <w:tcW w:w="5390" w:type="dxa"/>
            <w:tcBorders>
              <w:top w:val="nil"/>
              <w:left w:val="single" w:sz="8" w:space="0" w:color="auto"/>
              <w:bottom w:val="single" w:sz="8" w:space="0" w:color="auto"/>
              <w:right w:val="single" w:sz="8" w:space="0" w:color="auto"/>
            </w:tcBorders>
            <w:shd w:val="clear" w:color="auto" w:fill="auto"/>
            <w:vAlign w:val="center"/>
          </w:tcPr>
          <w:p w:rsidR="00043831" w:rsidRPr="004E664E" w:rsidRDefault="00043831" w:rsidP="00043831">
            <w:pPr>
              <w:spacing w:after="0" w:line="240" w:lineRule="auto"/>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Servicio De Administración Tributaria</w:t>
            </w:r>
          </w:p>
        </w:tc>
        <w:tc>
          <w:tcPr>
            <w:tcW w:w="2636" w:type="dxa"/>
            <w:tcBorders>
              <w:top w:val="nil"/>
              <w:left w:val="nil"/>
              <w:bottom w:val="single" w:sz="8" w:space="0" w:color="auto"/>
              <w:right w:val="single" w:sz="8" w:space="0" w:color="auto"/>
            </w:tcBorders>
            <w:shd w:val="clear" w:color="auto" w:fill="auto"/>
            <w:vAlign w:val="center"/>
          </w:tcPr>
          <w:p w:rsidR="00043831" w:rsidRPr="004E664E" w:rsidRDefault="00043831" w:rsidP="00043831">
            <w:pPr>
              <w:spacing w:after="0" w:line="240" w:lineRule="auto"/>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ISPT Nómina</w:t>
            </w:r>
          </w:p>
        </w:tc>
        <w:tc>
          <w:tcPr>
            <w:tcW w:w="1188" w:type="dxa"/>
            <w:tcBorders>
              <w:top w:val="nil"/>
              <w:left w:val="nil"/>
              <w:bottom w:val="single" w:sz="8" w:space="0" w:color="auto"/>
              <w:right w:val="single" w:sz="8" w:space="0" w:color="auto"/>
            </w:tcBorders>
            <w:shd w:val="clear" w:color="auto" w:fill="auto"/>
            <w:noWrap/>
            <w:vAlign w:val="center"/>
          </w:tcPr>
          <w:p w:rsidR="00043831" w:rsidRPr="004E664E" w:rsidRDefault="00043831" w:rsidP="00043831">
            <w:pPr>
              <w:spacing w:after="0" w:line="240" w:lineRule="auto"/>
              <w:jc w:val="right"/>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$478,007</w:t>
            </w:r>
          </w:p>
        </w:tc>
      </w:tr>
      <w:tr w:rsidR="00043831" w:rsidRPr="004E664E" w:rsidTr="00F50149">
        <w:trPr>
          <w:trHeight w:val="262"/>
        </w:trPr>
        <w:tc>
          <w:tcPr>
            <w:tcW w:w="5390" w:type="dxa"/>
            <w:tcBorders>
              <w:top w:val="nil"/>
              <w:left w:val="single" w:sz="8" w:space="0" w:color="auto"/>
              <w:bottom w:val="single" w:sz="8" w:space="0" w:color="auto"/>
              <w:right w:val="single" w:sz="8" w:space="0" w:color="auto"/>
            </w:tcBorders>
            <w:shd w:val="clear" w:color="auto" w:fill="auto"/>
            <w:vAlign w:val="center"/>
          </w:tcPr>
          <w:p w:rsidR="00043831" w:rsidRPr="004E664E" w:rsidRDefault="00043831" w:rsidP="00043831">
            <w:pPr>
              <w:spacing w:after="0" w:line="240" w:lineRule="auto"/>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Servicio De Administración Tributaria</w:t>
            </w:r>
          </w:p>
        </w:tc>
        <w:tc>
          <w:tcPr>
            <w:tcW w:w="2636" w:type="dxa"/>
            <w:tcBorders>
              <w:top w:val="nil"/>
              <w:left w:val="nil"/>
              <w:bottom w:val="single" w:sz="8" w:space="0" w:color="auto"/>
              <w:right w:val="single" w:sz="8" w:space="0" w:color="auto"/>
            </w:tcBorders>
            <w:shd w:val="clear" w:color="auto" w:fill="auto"/>
            <w:vAlign w:val="center"/>
          </w:tcPr>
          <w:p w:rsidR="00043831" w:rsidRPr="004E664E" w:rsidRDefault="00043831" w:rsidP="00043831">
            <w:pPr>
              <w:spacing w:after="0" w:line="240" w:lineRule="auto"/>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ISPT Compensación</w:t>
            </w:r>
          </w:p>
        </w:tc>
        <w:tc>
          <w:tcPr>
            <w:tcW w:w="1188" w:type="dxa"/>
            <w:tcBorders>
              <w:top w:val="nil"/>
              <w:left w:val="nil"/>
              <w:bottom w:val="single" w:sz="8" w:space="0" w:color="auto"/>
              <w:right w:val="single" w:sz="8" w:space="0" w:color="auto"/>
            </w:tcBorders>
            <w:shd w:val="clear" w:color="auto" w:fill="auto"/>
            <w:noWrap/>
            <w:vAlign w:val="center"/>
          </w:tcPr>
          <w:p w:rsidR="00043831" w:rsidRPr="004E664E" w:rsidRDefault="00043831" w:rsidP="00043831">
            <w:pPr>
              <w:spacing w:after="0" w:line="240" w:lineRule="auto"/>
              <w:jc w:val="right"/>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$1,557,592</w:t>
            </w:r>
          </w:p>
        </w:tc>
      </w:tr>
      <w:tr w:rsidR="00043831" w:rsidRPr="004E664E" w:rsidTr="00F50149">
        <w:trPr>
          <w:trHeight w:val="262"/>
        </w:trPr>
        <w:tc>
          <w:tcPr>
            <w:tcW w:w="5390" w:type="dxa"/>
            <w:tcBorders>
              <w:top w:val="nil"/>
              <w:left w:val="single" w:sz="8" w:space="0" w:color="auto"/>
              <w:bottom w:val="single" w:sz="8" w:space="0" w:color="auto"/>
              <w:right w:val="single" w:sz="8" w:space="0" w:color="auto"/>
            </w:tcBorders>
            <w:shd w:val="clear" w:color="auto" w:fill="auto"/>
            <w:vAlign w:val="center"/>
          </w:tcPr>
          <w:p w:rsidR="00043831" w:rsidRPr="004E664E" w:rsidRDefault="00043831" w:rsidP="00043831">
            <w:pPr>
              <w:spacing w:after="0" w:line="240" w:lineRule="auto"/>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 xml:space="preserve">Impulsora </w:t>
            </w:r>
            <w:proofErr w:type="spellStart"/>
            <w:r w:rsidRPr="004E664E">
              <w:rPr>
                <w:rFonts w:asciiTheme="minorHAnsi" w:eastAsia="Times New Roman" w:hAnsiTheme="minorHAnsi" w:cstheme="minorHAnsi"/>
                <w:color w:val="000000"/>
                <w:sz w:val="20"/>
                <w:szCs w:val="20"/>
                <w:lang w:eastAsia="es-MX"/>
              </w:rPr>
              <w:t>Promobien</w:t>
            </w:r>
            <w:proofErr w:type="spellEnd"/>
            <w:r w:rsidRPr="004E664E">
              <w:rPr>
                <w:rFonts w:asciiTheme="minorHAnsi" w:eastAsia="Times New Roman" w:hAnsiTheme="minorHAnsi" w:cstheme="minorHAnsi"/>
                <w:color w:val="000000"/>
                <w:sz w:val="20"/>
                <w:szCs w:val="20"/>
                <w:lang w:eastAsia="es-MX"/>
              </w:rPr>
              <w:t xml:space="preserve">, S.A. de C.V. </w:t>
            </w:r>
            <w:proofErr w:type="spellStart"/>
            <w:r w:rsidRPr="004E664E">
              <w:rPr>
                <w:rFonts w:asciiTheme="minorHAnsi" w:eastAsia="Times New Roman" w:hAnsiTheme="minorHAnsi" w:cstheme="minorHAnsi"/>
                <w:color w:val="000000"/>
                <w:sz w:val="20"/>
                <w:szCs w:val="20"/>
                <w:lang w:eastAsia="es-MX"/>
              </w:rPr>
              <w:t>Famsa</w:t>
            </w:r>
            <w:proofErr w:type="spellEnd"/>
          </w:p>
        </w:tc>
        <w:tc>
          <w:tcPr>
            <w:tcW w:w="2636" w:type="dxa"/>
            <w:tcBorders>
              <w:top w:val="nil"/>
              <w:left w:val="nil"/>
              <w:bottom w:val="single" w:sz="8" w:space="0" w:color="auto"/>
              <w:right w:val="single" w:sz="8" w:space="0" w:color="auto"/>
            </w:tcBorders>
            <w:shd w:val="clear" w:color="auto" w:fill="auto"/>
            <w:vAlign w:val="center"/>
          </w:tcPr>
          <w:p w:rsidR="00043831" w:rsidRPr="004E664E" w:rsidRDefault="00043831" w:rsidP="00043831">
            <w:pPr>
              <w:spacing w:after="0" w:line="240" w:lineRule="auto"/>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Pago a realizar</w:t>
            </w:r>
          </w:p>
        </w:tc>
        <w:tc>
          <w:tcPr>
            <w:tcW w:w="1188" w:type="dxa"/>
            <w:tcBorders>
              <w:top w:val="nil"/>
              <w:left w:val="nil"/>
              <w:bottom w:val="single" w:sz="8" w:space="0" w:color="auto"/>
              <w:right w:val="single" w:sz="8" w:space="0" w:color="auto"/>
            </w:tcBorders>
            <w:shd w:val="clear" w:color="auto" w:fill="auto"/>
            <w:noWrap/>
            <w:vAlign w:val="center"/>
          </w:tcPr>
          <w:p w:rsidR="00043831" w:rsidRPr="004E664E" w:rsidRDefault="00043831" w:rsidP="00043831">
            <w:pPr>
              <w:spacing w:after="0" w:line="240" w:lineRule="auto"/>
              <w:jc w:val="right"/>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$4,624</w:t>
            </w:r>
          </w:p>
        </w:tc>
      </w:tr>
      <w:tr w:rsidR="00043831" w:rsidRPr="004E664E" w:rsidTr="00F50149">
        <w:trPr>
          <w:trHeight w:val="262"/>
        </w:trPr>
        <w:tc>
          <w:tcPr>
            <w:tcW w:w="5390" w:type="dxa"/>
            <w:tcBorders>
              <w:top w:val="nil"/>
              <w:left w:val="single" w:sz="8" w:space="0" w:color="auto"/>
              <w:bottom w:val="single" w:sz="8" w:space="0" w:color="auto"/>
              <w:right w:val="single" w:sz="8" w:space="0" w:color="auto"/>
            </w:tcBorders>
            <w:shd w:val="clear" w:color="auto" w:fill="auto"/>
            <w:vAlign w:val="center"/>
          </w:tcPr>
          <w:p w:rsidR="00043831" w:rsidRPr="004E664E" w:rsidRDefault="00043831" w:rsidP="00043831">
            <w:pPr>
              <w:spacing w:after="0" w:line="240" w:lineRule="auto"/>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 xml:space="preserve">Juana </w:t>
            </w:r>
            <w:proofErr w:type="spellStart"/>
            <w:r w:rsidRPr="004E664E">
              <w:rPr>
                <w:rFonts w:asciiTheme="minorHAnsi" w:eastAsia="Times New Roman" w:hAnsiTheme="minorHAnsi" w:cstheme="minorHAnsi"/>
                <w:color w:val="000000"/>
                <w:sz w:val="20"/>
                <w:szCs w:val="20"/>
                <w:lang w:eastAsia="es-MX"/>
              </w:rPr>
              <w:t>Aracelil</w:t>
            </w:r>
            <w:proofErr w:type="spellEnd"/>
            <w:r w:rsidRPr="004E664E">
              <w:rPr>
                <w:rFonts w:asciiTheme="minorHAnsi" w:eastAsia="Times New Roman" w:hAnsiTheme="minorHAnsi" w:cstheme="minorHAnsi"/>
                <w:color w:val="000000"/>
                <w:sz w:val="20"/>
                <w:szCs w:val="20"/>
                <w:lang w:eastAsia="es-MX"/>
              </w:rPr>
              <w:t xml:space="preserve"> Lara Villegas</w:t>
            </w:r>
          </w:p>
        </w:tc>
        <w:tc>
          <w:tcPr>
            <w:tcW w:w="2636" w:type="dxa"/>
            <w:tcBorders>
              <w:top w:val="nil"/>
              <w:left w:val="nil"/>
              <w:bottom w:val="single" w:sz="8" w:space="0" w:color="auto"/>
              <w:right w:val="single" w:sz="8" w:space="0" w:color="auto"/>
            </w:tcBorders>
            <w:shd w:val="clear" w:color="auto" w:fill="auto"/>
            <w:vAlign w:val="center"/>
          </w:tcPr>
          <w:p w:rsidR="00043831" w:rsidRPr="004E664E" w:rsidRDefault="00043831" w:rsidP="00043831">
            <w:pPr>
              <w:spacing w:after="0" w:line="240" w:lineRule="auto"/>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 xml:space="preserve">Pago De Nómina 1a </w:t>
            </w:r>
            <w:proofErr w:type="spellStart"/>
            <w:r w:rsidRPr="004E664E">
              <w:rPr>
                <w:rFonts w:asciiTheme="minorHAnsi" w:eastAsia="Times New Roman" w:hAnsiTheme="minorHAnsi" w:cstheme="minorHAnsi"/>
                <w:color w:val="000000"/>
                <w:sz w:val="20"/>
                <w:szCs w:val="20"/>
                <w:lang w:eastAsia="es-MX"/>
              </w:rPr>
              <w:t>Qna</w:t>
            </w:r>
            <w:proofErr w:type="spellEnd"/>
            <w:r w:rsidRPr="004E664E">
              <w:rPr>
                <w:rFonts w:asciiTheme="minorHAnsi" w:eastAsia="Times New Roman" w:hAnsiTheme="minorHAnsi" w:cstheme="minorHAnsi"/>
                <w:color w:val="000000"/>
                <w:sz w:val="20"/>
                <w:szCs w:val="20"/>
                <w:lang w:eastAsia="es-MX"/>
              </w:rPr>
              <w:t>. de Febrero 2021</w:t>
            </w:r>
          </w:p>
        </w:tc>
        <w:tc>
          <w:tcPr>
            <w:tcW w:w="1188" w:type="dxa"/>
            <w:tcBorders>
              <w:top w:val="nil"/>
              <w:left w:val="nil"/>
              <w:bottom w:val="single" w:sz="8" w:space="0" w:color="auto"/>
              <w:right w:val="single" w:sz="8" w:space="0" w:color="auto"/>
            </w:tcBorders>
            <w:shd w:val="clear" w:color="auto" w:fill="auto"/>
            <w:noWrap/>
            <w:vAlign w:val="center"/>
          </w:tcPr>
          <w:p w:rsidR="00043831" w:rsidRPr="004E664E" w:rsidRDefault="00043831" w:rsidP="00043831">
            <w:pPr>
              <w:spacing w:after="0" w:line="240" w:lineRule="auto"/>
              <w:jc w:val="right"/>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$4,120</w:t>
            </w:r>
          </w:p>
        </w:tc>
      </w:tr>
      <w:tr w:rsidR="00043831" w:rsidRPr="004E664E" w:rsidTr="00F50149">
        <w:trPr>
          <w:trHeight w:val="262"/>
        </w:trPr>
        <w:tc>
          <w:tcPr>
            <w:tcW w:w="5390" w:type="dxa"/>
            <w:tcBorders>
              <w:top w:val="nil"/>
              <w:left w:val="single" w:sz="8" w:space="0" w:color="auto"/>
              <w:bottom w:val="single" w:sz="8" w:space="0" w:color="auto"/>
              <w:right w:val="single" w:sz="8" w:space="0" w:color="auto"/>
            </w:tcBorders>
            <w:shd w:val="clear" w:color="auto" w:fill="auto"/>
            <w:vAlign w:val="center"/>
          </w:tcPr>
          <w:p w:rsidR="00043831" w:rsidRPr="004E664E" w:rsidRDefault="00043831" w:rsidP="00043831">
            <w:pPr>
              <w:spacing w:after="0" w:line="240" w:lineRule="auto"/>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Servicio De Administración Tributaria</w:t>
            </w:r>
          </w:p>
        </w:tc>
        <w:tc>
          <w:tcPr>
            <w:tcW w:w="2636" w:type="dxa"/>
            <w:tcBorders>
              <w:top w:val="nil"/>
              <w:left w:val="nil"/>
              <w:bottom w:val="single" w:sz="8" w:space="0" w:color="auto"/>
              <w:right w:val="single" w:sz="8" w:space="0" w:color="auto"/>
            </w:tcBorders>
            <w:shd w:val="clear" w:color="auto" w:fill="auto"/>
            <w:vAlign w:val="center"/>
          </w:tcPr>
          <w:p w:rsidR="00043831" w:rsidRPr="004E664E" w:rsidRDefault="00043831" w:rsidP="00043831">
            <w:pPr>
              <w:spacing w:after="0" w:line="240" w:lineRule="auto"/>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 xml:space="preserve">ISR </w:t>
            </w:r>
            <w:proofErr w:type="spellStart"/>
            <w:r w:rsidRPr="004E664E">
              <w:rPr>
                <w:rFonts w:asciiTheme="minorHAnsi" w:eastAsia="Times New Roman" w:hAnsiTheme="minorHAnsi" w:cstheme="minorHAnsi"/>
                <w:color w:val="000000"/>
                <w:sz w:val="20"/>
                <w:szCs w:val="20"/>
                <w:lang w:eastAsia="es-MX"/>
              </w:rPr>
              <w:t>Resico</w:t>
            </w:r>
            <w:proofErr w:type="spellEnd"/>
          </w:p>
        </w:tc>
        <w:tc>
          <w:tcPr>
            <w:tcW w:w="1188" w:type="dxa"/>
            <w:tcBorders>
              <w:top w:val="nil"/>
              <w:left w:val="nil"/>
              <w:bottom w:val="single" w:sz="8" w:space="0" w:color="auto"/>
              <w:right w:val="single" w:sz="8" w:space="0" w:color="auto"/>
            </w:tcBorders>
            <w:shd w:val="clear" w:color="auto" w:fill="auto"/>
            <w:noWrap/>
            <w:vAlign w:val="center"/>
          </w:tcPr>
          <w:p w:rsidR="00043831" w:rsidRPr="004E664E" w:rsidRDefault="00043831" w:rsidP="00043831">
            <w:pPr>
              <w:spacing w:after="0" w:line="240" w:lineRule="auto"/>
              <w:jc w:val="right"/>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$1,099</w:t>
            </w:r>
          </w:p>
        </w:tc>
      </w:tr>
      <w:tr w:rsidR="00043831" w:rsidRPr="004E664E" w:rsidTr="00F50149">
        <w:trPr>
          <w:trHeight w:val="262"/>
        </w:trPr>
        <w:tc>
          <w:tcPr>
            <w:tcW w:w="5390" w:type="dxa"/>
            <w:tcBorders>
              <w:top w:val="nil"/>
              <w:left w:val="single" w:sz="8" w:space="0" w:color="auto"/>
              <w:bottom w:val="single" w:sz="8" w:space="0" w:color="auto"/>
              <w:right w:val="single" w:sz="8" w:space="0" w:color="auto"/>
            </w:tcBorders>
            <w:shd w:val="clear" w:color="auto" w:fill="auto"/>
            <w:vAlign w:val="center"/>
          </w:tcPr>
          <w:p w:rsidR="00043831" w:rsidRPr="004E664E" w:rsidRDefault="00043831" w:rsidP="00043831">
            <w:pPr>
              <w:spacing w:after="0" w:line="240" w:lineRule="auto"/>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Impuesto Sobre Nóminas Y Otros Que Deriven De Una Relación Laboral</w:t>
            </w:r>
          </w:p>
        </w:tc>
        <w:tc>
          <w:tcPr>
            <w:tcW w:w="2636" w:type="dxa"/>
            <w:tcBorders>
              <w:top w:val="nil"/>
              <w:left w:val="nil"/>
              <w:bottom w:val="single" w:sz="8" w:space="0" w:color="auto"/>
              <w:right w:val="single" w:sz="8" w:space="0" w:color="auto"/>
            </w:tcBorders>
            <w:shd w:val="clear" w:color="auto" w:fill="auto"/>
            <w:vAlign w:val="center"/>
          </w:tcPr>
          <w:p w:rsidR="00043831" w:rsidRPr="004E664E" w:rsidRDefault="00043831" w:rsidP="00043831">
            <w:pPr>
              <w:spacing w:after="0" w:line="240" w:lineRule="auto"/>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 xml:space="preserve">3% Sobre Nómina y Compensación Correspondiente al mes de Diciembre 2023 </w:t>
            </w:r>
          </w:p>
        </w:tc>
        <w:tc>
          <w:tcPr>
            <w:tcW w:w="1188" w:type="dxa"/>
            <w:tcBorders>
              <w:top w:val="nil"/>
              <w:left w:val="nil"/>
              <w:bottom w:val="single" w:sz="8" w:space="0" w:color="auto"/>
              <w:right w:val="single" w:sz="8" w:space="0" w:color="auto"/>
            </w:tcBorders>
            <w:shd w:val="clear" w:color="auto" w:fill="auto"/>
            <w:noWrap/>
            <w:vAlign w:val="center"/>
          </w:tcPr>
          <w:p w:rsidR="00043831" w:rsidRPr="004E664E" w:rsidRDefault="00043831" w:rsidP="00043831">
            <w:pPr>
              <w:spacing w:after="0" w:line="240" w:lineRule="auto"/>
              <w:jc w:val="right"/>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$357,061</w:t>
            </w:r>
          </w:p>
        </w:tc>
      </w:tr>
      <w:tr w:rsidR="00043831" w:rsidRPr="004E664E" w:rsidTr="00F50149">
        <w:trPr>
          <w:trHeight w:val="262"/>
        </w:trPr>
        <w:tc>
          <w:tcPr>
            <w:tcW w:w="5390" w:type="dxa"/>
            <w:tcBorders>
              <w:top w:val="nil"/>
              <w:left w:val="single" w:sz="8" w:space="0" w:color="auto"/>
              <w:bottom w:val="single" w:sz="8" w:space="0" w:color="auto"/>
              <w:right w:val="single" w:sz="8" w:space="0" w:color="auto"/>
            </w:tcBorders>
            <w:shd w:val="clear" w:color="auto" w:fill="auto"/>
            <w:vAlign w:val="center"/>
          </w:tcPr>
          <w:p w:rsidR="00043831" w:rsidRPr="004E664E" w:rsidRDefault="00043831" w:rsidP="00043831">
            <w:pPr>
              <w:spacing w:after="0" w:line="240" w:lineRule="auto"/>
              <w:rPr>
                <w:rFonts w:asciiTheme="minorHAnsi" w:eastAsia="Times New Roman" w:hAnsiTheme="minorHAnsi" w:cstheme="minorHAnsi"/>
                <w:b/>
                <w:bCs/>
                <w:color w:val="000000"/>
                <w:sz w:val="20"/>
                <w:szCs w:val="20"/>
                <w:lang w:eastAsia="es-MX"/>
              </w:rPr>
            </w:pPr>
            <w:r w:rsidRPr="004E664E">
              <w:rPr>
                <w:rFonts w:asciiTheme="minorHAnsi" w:eastAsia="Times New Roman" w:hAnsiTheme="minorHAnsi" w:cstheme="minorHAnsi"/>
                <w:b/>
                <w:bCs/>
                <w:color w:val="000000"/>
                <w:sz w:val="20"/>
                <w:szCs w:val="20"/>
                <w:lang w:eastAsia="es-MX"/>
              </w:rPr>
              <w:t> </w:t>
            </w:r>
          </w:p>
        </w:tc>
        <w:tc>
          <w:tcPr>
            <w:tcW w:w="2636" w:type="dxa"/>
            <w:tcBorders>
              <w:top w:val="nil"/>
              <w:left w:val="nil"/>
              <w:bottom w:val="single" w:sz="8" w:space="0" w:color="auto"/>
              <w:right w:val="single" w:sz="8" w:space="0" w:color="auto"/>
            </w:tcBorders>
            <w:shd w:val="clear" w:color="auto" w:fill="auto"/>
            <w:vAlign w:val="center"/>
          </w:tcPr>
          <w:p w:rsidR="00043831" w:rsidRPr="004E664E" w:rsidRDefault="00043831" w:rsidP="00043831">
            <w:pPr>
              <w:spacing w:after="0" w:line="240" w:lineRule="auto"/>
              <w:rPr>
                <w:rFonts w:asciiTheme="minorHAnsi" w:eastAsia="Times New Roman" w:hAnsiTheme="minorHAnsi" w:cstheme="minorHAnsi"/>
                <w:b/>
                <w:bCs/>
                <w:color w:val="000000"/>
                <w:sz w:val="20"/>
                <w:szCs w:val="20"/>
                <w:lang w:eastAsia="es-MX"/>
              </w:rPr>
            </w:pPr>
            <w:r w:rsidRPr="004E664E">
              <w:rPr>
                <w:rFonts w:asciiTheme="minorHAnsi" w:eastAsia="Times New Roman" w:hAnsiTheme="minorHAnsi" w:cstheme="minorHAnsi"/>
                <w:b/>
                <w:bCs/>
                <w:color w:val="000000"/>
                <w:sz w:val="20"/>
                <w:szCs w:val="20"/>
                <w:lang w:eastAsia="es-MX"/>
              </w:rPr>
              <w:t>Retenciones y Contribuciones por Pagar</w:t>
            </w:r>
          </w:p>
        </w:tc>
        <w:tc>
          <w:tcPr>
            <w:tcW w:w="1188" w:type="dxa"/>
            <w:tcBorders>
              <w:top w:val="nil"/>
              <w:left w:val="nil"/>
              <w:bottom w:val="single" w:sz="8" w:space="0" w:color="auto"/>
              <w:right w:val="single" w:sz="8" w:space="0" w:color="auto"/>
            </w:tcBorders>
            <w:shd w:val="clear" w:color="auto" w:fill="auto"/>
            <w:noWrap/>
            <w:vAlign w:val="center"/>
          </w:tcPr>
          <w:p w:rsidR="00043831" w:rsidRPr="004E664E" w:rsidRDefault="00043831" w:rsidP="00043831">
            <w:pPr>
              <w:spacing w:after="0" w:line="240" w:lineRule="auto"/>
              <w:jc w:val="right"/>
              <w:rPr>
                <w:rFonts w:asciiTheme="minorHAnsi" w:eastAsia="Times New Roman" w:hAnsiTheme="minorHAnsi" w:cstheme="minorHAnsi"/>
                <w:b/>
                <w:bCs/>
                <w:color w:val="000000"/>
                <w:sz w:val="20"/>
                <w:szCs w:val="20"/>
                <w:lang w:eastAsia="es-MX"/>
              </w:rPr>
            </w:pPr>
            <w:r w:rsidRPr="004E664E">
              <w:rPr>
                <w:rFonts w:asciiTheme="minorHAnsi" w:eastAsia="Times New Roman" w:hAnsiTheme="minorHAnsi" w:cstheme="minorHAnsi"/>
                <w:b/>
                <w:bCs/>
                <w:color w:val="000000"/>
                <w:sz w:val="20"/>
                <w:szCs w:val="20"/>
                <w:lang w:eastAsia="es-MX"/>
              </w:rPr>
              <w:t>$2,402,503</w:t>
            </w:r>
          </w:p>
        </w:tc>
      </w:tr>
      <w:tr w:rsidR="00043831" w:rsidRPr="004E664E" w:rsidTr="00DD5085">
        <w:trPr>
          <w:trHeight w:val="50"/>
        </w:trPr>
        <w:tc>
          <w:tcPr>
            <w:tcW w:w="5390" w:type="dxa"/>
            <w:tcBorders>
              <w:top w:val="nil"/>
              <w:left w:val="single" w:sz="8" w:space="0" w:color="auto"/>
              <w:bottom w:val="single" w:sz="8" w:space="0" w:color="auto"/>
              <w:right w:val="single" w:sz="8" w:space="0" w:color="auto"/>
            </w:tcBorders>
            <w:shd w:val="clear" w:color="auto" w:fill="auto"/>
            <w:vAlign w:val="center"/>
          </w:tcPr>
          <w:p w:rsidR="00043831" w:rsidRPr="004E664E" w:rsidRDefault="00043831" w:rsidP="00043831">
            <w:pPr>
              <w:spacing w:after="0" w:line="240" w:lineRule="auto"/>
              <w:rPr>
                <w:rFonts w:asciiTheme="minorHAnsi" w:eastAsia="Times New Roman" w:hAnsiTheme="minorHAnsi" w:cstheme="minorHAnsi"/>
                <w:color w:val="000000"/>
                <w:sz w:val="20"/>
                <w:szCs w:val="20"/>
                <w:lang w:eastAsia="es-MX"/>
              </w:rPr>
            </w:pPr>
          </w:p>
        </w:tc>
        <w:tc>
          <w:tcPr>
            <w:tcW w:w="2636" w:type="dxa"/>
            <w:tcBorders>
              <w:top w:val="nil"/>
              <w:left w:val="nil"/>
              <w:bottom w:val="single" w:sz="8" w:space="0" w:color="auto"/>
              <w:right w:val="single" w:sz="8" w:space="0" w:color="auto"/>
            </w:tcBorders>
            <w:shd w:val="clear" w:color="auto" w:fill="auto"/>
            <w:vAlign w:val="center"/>
          </w:tcPr>
          <w:p w:rsidR="00043831" w:rsidRPr="004E664E" w:rsidRDefault="00043831" w:rsidP="00043831">
            <w:pPr>
              <w:spacing w:after="0" w:line="240" w:lineRule="auto"/>
              <w:rPr>
                <w:rFonts w:asciiTheme="minorHAnsi" w:eastAsia="Times New Roman" w:hAnsiTheme="minorHAnsi" w:cstheme="minorHAnsi"/>
                <w:color w:val="000000"/>
                <w:sz w:val="20"/>
                <w:szCs w:val="20"/>
                <w:lang w:eastAsia="es-MX"/>
              </w:rPr>
            </w:pPr>
          </w:p>
        </w:tc>
        <w:tc>
          <w:tcPr>
            <w:tcW w:w="1188" w:type="dxa"/>
            <w:tcBorders>
              <w:top w:val="nil"/>
              <w:left w:val="nil"/>
              <w:bottom w:val="single" w:sz="8" w:space="0" w:color="auto"/>
              <w:right w:val="single" w:sz="8" w:space="0" w:color="auto"/>
            </w:tcBorders>
            <w:shd w:val="clear" w:color="auto" w:fill="auto"/>
            <w:noWrap/>
            <w:vAlign w:val="center"/>
          </w:tcPr>
          <w:p w:rsidR="00043831" w:rsidRPr="004E664E" w:rsidRDefault="00043831" w:rsidP="00043831">
            <w:pPr>
              <w:spacing w:after="0" w:line="240" w:lineRule="auto"/>
              <w:jc w:val="right"/>
              <w:rPr>
                <w:rFonts w:asciiTheme="minorHAnsi" w:eastAsia="Times New Roman" w:hAnsiTheme="minorHAnsi" w:cstheme="minorHAnsi"/>
                <w:color w:val="000000"/>
                <w:sz w:val="20"/>
                <w:szCs w:val="20"/>
                <w:lang w:eastAsia="es-MX"/>
              </w:rPr>
            </w:pPr>
          </w:p>
        </w:tc>
      </w:tr>
      <w:tr w:rsidR="00043831" w:rsidRPr="004E664E" w:rsidTr="00F50149">
        <w:trPr>
          <w:trHeight w:val="438"/>
        </w:trPr>
        <w:tc>
          <w:tcPr>
            <w:tcW w:w="5390" w:type="dxa"/>
            <w:tcBorders>
              <w:top w:val="nil"/>
              <w:left w:val="single" w:sz="8" w:space="0" w:color="auto"/>
              <w:bottom w:val="single" w:sz="8" w:space="0" w:color="auto"/>
              <w:right w:val="single" w:sz="8" w:space="0" w:color="auto"/>
            </w:tcBorders>
            <w:shd w:val="clear" w:color="auto" w:fill="auto"/>
            <w:vAlign w:val="center"/>
            <w:hideMark/>
          </w:tcPr>
          <w:p w:rsidR="00043831" w:rsidRPr="004E664E" w:rsidRDefault="00043831" w:rsidP="00F50149">
            <w:pPr>
              <w:spacing w:after="0" w:line="240" w:lineRule="auto"/>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Servicio De Administración Tributaria</w:t>
            </w:r>
          </w:p>
        </w:tc>
        <w:tc>
          <w:tcPr>
            <w:tcW w:w="2636" w:type="dxa"/>
            <w:tcBorders>
              <w:top w:val="nil"/>
              <w:left w:val="nil"/>
              <w:bottom w:val="single" w:sz="8" w:space="0" w:color="auto"/>
              <w:right w:val="single" w:sz="8" w:space="0" w:color="auto"/>
            </w:tcBorders>
            <w:shd w:val="clear" w:color="auto" w:fill="auto"/>
            <w:vAlign w:val="center"/>
            <w:hideMark/>
          </w:tcPr>
          <w:p w:rsidR="00043831" w:rsidRPr="004E664E" w:rsidRDefault="00043831" w:rsidP="00F50149">
            <w:pPr>
              <w:spacing w:after="0" w:line="240" w:lineRule="auto"/>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IVA por Pagar</w:t>
            </w:r>
          </w:p>
        </w:tc>
        <w:tc>
          <w:tcPr>
            <w:tcW w:w="1188" w:type="dxa"/>
            <w:tcBorders>
              <w:top w:val="nil"/>
              <w:left w:val="nil"/>
              <w:bottom w:val="single" w:sz="8" w:space="0" w:color="auto"/>
              <w:right w:val="single" w:sz="8" w:space="0" w:color="auto"/>
            </w:tcBorders>
            <w:shd w:val="clear" w:color="auto" w:fill="auto"/>
            <w:noWrap/>
            <w:vAlign w:val="center"/>
            <w:hideMark/>
          </w:tcPr>
          <w:p w:rsidR="00043831" w:rsidRPr="004E664E" w:rsidRDefault="00043831" w:rsidP="00043831">
            <w:pPr>
              <w:spacing w:after="0" w:line="240" w:lineRule="auto"/>
              <w:jc w:val="right"/>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$4</w:t>
            </w:r>
          </w:p>
        </w:tc>
      </w:tr>
      <w:tr w:rsidR="00043831" w:rsidRPr="004E664E" w:rsidTr="00F50149">
        <w:trPr>
          <w:trHeight w:val="438"/>
        </w:trPr>
        <w:tc>
          <w:tcPr>
            <w:tcW w:w="5390" w:type="dxa"/>
            <w:tcBorders>
              <w:top w:val="nil"/>
              <w:left w:val="single" w:sz="8" w:space="0" w:color="auto"/>
              <w:bottom w:val="single" w:sz="8" w:space="0" w:color="auto"/>
              <w:right w:val="single" w:sz="8" w:space="0" w:color="auto"/>
            </w:tcBorders>
            <w:shd w:val="clear" w:color="auto" w:fill="auto"/>
            <w:vAlign w:val="center"/>
            <w:hideMark/>
          </w:tcPr>
          <w:p w:rsidR="00043831" w:rsidRPr="004E664E" w:rsidRDefault="00043831" w:rsidP="00F50149">
            <w:pPr>
              <w:spacing w:after="0" w:line="240" w:lineRule="auto"/>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Francisco Antonio Cardona González</w:t>
            </w:r>
          </w:p>
        </w:tc>
        <w:tc>
          <w:tcPr>
            <w:tcW w:w="2636" w:type="dxa"/>
            <w:tcBorders>
              <w:top w:val="nil"/>
              <w:left w:val="nil"/>
              <w:bottom w:val="single" w:sz="8" w:space="0" w:color="auto"/>
              <w:right w:val="single" w:sz="8" w:space="0" w:color="auto"/>
            </w:tcBorders>
            <w:shd w:val="clear" w:color="auto" w:fill="auto"/>
            <w:vAlign w:val="center"/>
            <w:hideMark/>
          </w:tcPr>
          <w:p w:rsidR="00043831" w:rsidRPr="004E664E" w:rsidRDefault="00043831" w:rsidP="00043831">
            <w:pPr>
              <w:spacing w:after="0" w:line="240" w:lineRule="auto"/>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Reintegro excedente Viático Folio 553</w:t>
            </w:r>
          </w:p>
        </w:tc>
        <w:tc>
          <w:tcPr>
            <w:tcW w:w="1188" w:type="dxa"/>
            <w:tcBorders>
              <w:top w:val="nil"/>
              <w:left w:val="nil"/>
              <w:bottom w:val="single" w:sz="8" w:space="0" w:color="auto"/>
              <w:right w:val="single" w:sz="8" w:space="0" w:color="auto"/>
            </w:tcBorders>
            <w:shd w:val="clear" w:color="auto" w:fill="auto"/>
            <w:noWrap/>
            <w:vAlign w:val="center"/>
            <w:hideMark/>
          </w:tcPr>
          <w:p w:rsidR="00043831" w:rsidRPr="004E664E" w:rsidRDefault="00043831" w:rsidP="00043831">
            <w:pPr>
              <w:spacing w:after="0" w:line="240" w:lineRule="auto"/>
              <w:jc w:val="right"/>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$50</w:t>
            </w:r>
          </w:p>
        </w:tc>
      </w:tr>
      <w:tr w:rsidR="00043831" w:rsidRPr="004E664E" w:rsidTr="00F50149">
        <w:trPr>
          <w:trHeight w:val="438"/>
        </w:trPr>
        <w:tc>
          <w:tcPr>
            <w:tcW w:w="5390" w:type="dxa"/>
            <w:tcBorders>
              <w:top w:val="nil"/>
              <w:left w:val="single" w:sz="8" w:space="0" w:color="auto"/>
              <w:bottom w:val="single" w:sz="8" w:space="0" w:color="auto"/>
              <w:right w:val="single" w:sz="8" w:space="0" w:color="auto"/>
            </w:tcBorders>
            <w:shd w:val="clear" w:color="auto" w:fill="auto"/>
            <w:vAlign w:val="center"/>
          </w:tcPr>
          <w:p w:rsidR="00043831" w:rsidRPr="004E664E" w:rsidRDefault="00043831" w:rsidP="00F50149">
            <w:pPr>
              <w:spacing w:after="0" w:line="240" w:lineRule="auto"/>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Juan Manuel Guerrero Garza</w:t>
            </w:r>
          </w:p>
        </w:tc>
        <w:tc>
          <w:tcPr>
            <w:tcW w:w="2636" w:type="dxa"/>
            <w:tcBorders>
              <w:top w:val="nil"/>
              <w:left w:val="nil"/>
              <w:bottom w:val="single" w:sz="8" w:space="0" w:color="auto"/>
              <w:right w:val="single" w:sz="8" w:space="0" w:color="auto"/>
            </w:tcBorders>
            <w:shd w:val="clear" w:color="auto" w:fill="auto"/>
            <w:vAlign w:val="center"/>
          </w:tcPr>
          <w:p w:rsidR="00043831" w:rsidRPr="004E664E" w:rsidRDefault="00043831" w:rsidP="00043831">
            <w:pPr>
              <w:spacing w:after="0" w:line="240" w:lineRule="auto"/>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 xml:space="preserve">Reintegro de Fondo de Caja Chica Ventas y </w:t>
            </w:r>
            <w:r w:rsidR="005844E7" w:rsidRPr="004E664E">
              <w:rPr>
                <w:rFonts w:asciiTheme="minorHAnsi" w:eastAsia="Times New Roman" w:hAnsiTheme="minorHAnsi" w:cstheme="minorHAnsi"/>
                <w:color w:val="000000"/>
                <w:sz w:val="20"/>
                <w:szCs w:val="20"/>
                <w:lang w:eastAsia="es-MX"/>
              </w:rPr>
              <w:t>Se</w:t>
            </w:r>
            <w:r w:rsidRPr="004E664E">
              <w:rPr>
                <w:rFonts w:asciiTheme="minorHAnsi" w:eastAsia="Times New Roman" w:hAnsiTheme="minorHAnsi" w:cstheme="minorHAnsi"/>
                <w:color w:val="000000"/>
                <w:sz w:val="20"/>
                <w:szCs w:val="20"/>
                <w:lang w:eastAsia="es-MX"/>
              </w:rPr>
              <w:t xml:space="preserve">rvicios </w:t>
            </w:r>
            <w:r w:rsidR="005844E7" w:rsidRPr="004E664E">
              <w:rPr>
                <w:rFonts w:asciiTheme="minorHAnsi" w:eastAsia="Times New Roman" w:hAnsiTheme="minorHAnsi" w:cstheme="minorHAnsi"/>
                <w:color w:val="000000"/>
                <w:sz w:val="20"/>
                <w:szCs w:val="20"/>
                <w:lang w:eastAsia="es-MX"/>
              </w:rPr>
              <w:t>del Zoológico</w:t>
            </w:r>
          </w:p>
        </w:tc>
        <w:tc>
          <w:tcPr>
            <w:tcW w:w="1188" w:type="dxa"/>
            <w:tcBorders>
              <w:top w:val="nil"/>
              <w:left w:val="nil"/>
              <w:bottom w:val="single" w:sz="8" w:space="0" w:color="auto"/>
              <w:right w:val="single" w:sz="8" w:space="0" w:color="auto"/>
            </w:tcBorders>
            <w:shd w:val="clear" w:color="auto" w:fill="auto"/>
            <w:noWrap/>
            <w:vAlign w:val="center"/>
          </w:tcPr>
          <w:p w:rsidR="00043831" w:rsidRPr="004E664E" w:rsidRDefault="005844E7" w:rsidP="00043831">
            <w:pPr>
              <w:spacing w:after="0" w:line="240" w:lineRule="auto"/>
              <w:jc w:val="right"/>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$999</w:t>
            </w:r>
          </w:p>
        </w:tc>
      </w:tr>
      <w:tr w:rsidR="00043831" w:rsidRPr="004E664E" w:rsidTr="00F50149">
        <w:trPr>
          <w:trHeight w:val="262"/>
        </w:trPr>
        <w:tc>
          <w:tcPr>
            <w:tcW w:w="5390" w:type="dxa"/>
            <w:tcBorders>
              <w:top w:val="nil"/>
              <w:left w:val="single" w:sz="8" w:space="0" w:color="auto"/>
              <w:bottom w:val="single" w:sz="8" w:space="0" w:color="auto"/>
              <w:right w:val="single" w:sz="8" w:space="0" w:color="auto"/>
            </w:tcBorders>
            <w:shd w:val="clear" w:color="auto" w:fill="auto"/>
            <w:noWrap/>
            <w:vAlign w:val="center"/>
            <w:hideMark/>
          </w:tcPr>
          <w:p w:rsidR="00043831" w:rsidRPr="004E664E" w:rsidRDefault="00043831" w:rsidP="00F50149">
            <w:pPr>
              <w:spacing w:after="0" w:line="240" w:lineRule="auto"/>
              <w:rPr>
                <w:rFonts w:asciiTheme="minorHAnsi" w:eastAsia="Times New Roman" w:hAnsiTheme="minorHAnsi" w:cstheme="minorHAnsi"/>
                <w:b/>
                <w:bCs/>
                <w:color w:val="000000"/>
                <w:sz w:val="20"/>
                <w:szCs w:val="20"/>
                <w:lang w:eastAsia="es-MX"/>
              </w:rPr>
            </w:pPr>
            <w:r w:rsidRPr="004E664E">
              <w:rPr>
                <w:rFonts w:asciiTheme="minorHAnsi" w:eastAsia="Times New Roman" w:hAnsiTheme="minorHAnsi" w:cstheme="minorHAnsi"/>
                <w:b/>
                <w:bCs/>
                <w:color w:val="000000"/>
                <w:sz w:val="20"/>
                <w:szCs w:val="20"/>
                <w:lang w:eastAsia="es-MX"/>
              </w:rPr>
              <w:t> </w:t>
            </w:r>
          </w:p>
        </w:tc>
        <w:tc>
          <w:tcPr>
            <w:tcW w:w="2636" w:type="dxa"/>
            <w:tcBorders>
              <w:top w:val="nil"/>
              <w:left w:val="nil"/>
              <w:bottom w:val="single" w:sz="8" w:space="0" w:color="auto"/>
              <w:right w:val="nil"/>
            </w:tcBorders>
            <w:shd w:val="clear" w:color="auto" w:fill="auto"/>
            <w:noWrap/>
            <w:vAlign w:val="center"/>
            <w:hideMark/>
          </w:tcPr>
          <w:p w:rsidR="00043831" w:rsidRPr="004E664E" w:rsidRDefault="00043831" w:rsidP="00F50149">
            <w:pPr>
              <w:spacing w:after="0" w:line="240" w:lineRule="auto"/>
              <w:rPr>
                <w:rFonts w:asciiTheme="minorHAnsi" w:eastAsia="Times New Roman" w:hAnsiTheme="minorHAnsi" w:cstheme="minorHAnsi"/>
                <w:b/>
                <w:bCs/>
                <w:color w:val="000000"/>
                <w:sz w:val="20"/>
                <w:szCs w:val="20"/>
                <w:lang w:eastAsia="es-MX"/>
              </w:rPr>
            </w:pPr>
            <w:r w:rsidRPr="004E664E">
              <w:rPr>
                <w:rFonts w:asciiTheme="minorHAnsi" w:eastAsia="Times New Roman" w:hAnsiTheme="minorHAnsi" w:cstheme="minorHAnsi"/>
                <w:b/>
                <w:bCs/>
                <w:color w:val="000000"/>
                <w:sz w:val="20"/>
                <w:szCs w:val="20"/>
                <w:lang w:eastAsia="es-MX"/>
              </w:rPr>
              <w:t>Otras Cuentas por Pagar</w:t>
            </w:r>
          </w:p>
        </w:tc>
        <w:tc>
          <w:tcPr>
            <w:tcW w:w="1188" w:type="dxa"/>
            <w:tcBorders>
              <w:top w:val="nil"/>
              <w:left w:val="nil"/>
              <w:bottom w:val="single" w:sz="8" w:space="0" w:color="auto"/>
              <w:right w:val="single" w:sz="8" w:space="0" w:color="auto"/>
            </w:tcBorders>
            <w:shd w:val="clear" w:color="auto" w:fill="auto"/>
            <w:noWrap/>
            <w:vAlign w:val="center"/>
            <w:hideMark/>
          </w:tcPr>
          <w:p w:rsidR="00043831" w:rsidRPr="004E664E" w:rsidRDefault="00043831" w:rsidP="005844E7">
            <w:pPr>
              <w:spacing w:after="0" w:line="240" w:lineRule="auto"/>
              <w:jc w:val="right"/>
              <w:rPr>
                <w:rFonts w:asciiTheme="minorHAnsi" w:eastAsia="Times New Roman" w:hAnsiTheme="minorHAnsi" w:cstheme="minorHAnsi"/>
                <w:b/>
                <w:bCs/>
                <w:color w:val="000000"/>
                <w:sz w:val="20"/>
                <w:szCs w:val="20"/>
                <w:lang w:eastAsia="es-MX"/>
              </w:rPr>
            </w:pPr>
            <w:r w:rsidRPr="004E664E">
              <w:rPr>
                <w:rFonts w:asciiTheme="minorHAnsi" w:eastAsia="Times New Roman" w:hAnsiTheme="minorHAnsi" w:cstheme="minorHAnsi"/>
                <w:b/>
                <w:bCs/>
                <w:color w:val="000000"/>
                <w:sz w:val="20"/>
                <w:szCs w:val="20"/>
                <w:lang w:eastAsia="es-MX"/>
              </w:rPr>
              <w:t>$</w:t>
            </w:r>
            <w:r w:rsidR="005844E7" w:rsidRPr="004E664E">
              <w:rPr>
                <w:rFonts w:asciiTheme="minorHAnsi" w:eastAsia="Times New Roman" w:hAnsiTheme="minorHAnsi" w:cstheme="minorHAnsi"/>
                <w:b/>
                <w:bCs/>
                <w:color w:val="000000"/>
                <w:sz w:val="20"/>
                <w:szCs w:val="20"/>
                <w:lang w:eastAsia="es-MX"/>
              </w:rPr>
              <w:t>1</w:t>
            </w:r>
            <w:r w:rsidR="008C5EDE" w:rsidRPr="004E664E">
              <w:rPr>
                <w:rFonts w:asciiTheme="minorHAnsi" w:eastAsia="Times New Roman" w:hAnsiTheme="minorHAnsi" w:cstheme="minorHAnsi"/>
                <w:b/>
                <w:bCs/>
                <w:color w:val="000000"/>
                <w:sz w:val="20"/>
                <w:szCs w:val="20"/>
                <w:lang w:eastAsia="es-MX"/>
              </w:rPr>
              <w:t>,</w:t>
            </w:r>
            <w:r w:rsidR="005844E7" w:rsidRPr="004E664E">
              <w:rPr>
                <w:rFonts w:asciiTheme="minorHAnsi" w:eastAsia="Times New Roman" w:hAnsiTheme="minorHAnsi" w:cstheme="minorHAnsi"/>
                <w:b/>
                <w:bCs/>
                <w:color w:val="000000"/>
                <w:sz w:val="20"/>
                <w:szCs w:val="20"/>
                <w:lang w:eastAsia="es-MX"/>
              </w:rPr>
              <w:t>053</w:t>
            </w:r>
          </w:p>
        </w:tc>
      </w:tr>
      <w:tr w:rsidR="00043831" w:rsidRPr="004E664E" w:rsidTr="00DD5085">
        <w:trPr>
          <w:trHeight w:val="20"/>
        </w:trPr>
        <w:tc>
          <w:tcPr>
            <w:tcW w:w="5390" w:type="dxa"/>
            <w:tcBorders>
              <w:top w:val="nil"/>
              <w:left w:val="single" w:sz="8" w:space="0" w:color="auto"/>
              <w:bottom w:val="single" w:sz="8" w:space="0" w:color="auto"/>
              <w:right w:val="single" w:sz="8" w:space="0" w:color="auto"/>
            </w:tcBorders>
            <w:shd w:val="clear" w:color="auto" w:fill="auto"/>
            <w:vAlign w:val="center"/>
          </w:tcPr>
          <w:p w:rsidR="00043831" w:rsidRPr="004E664E" w:rsidRDefault="00043831" w:rsidP="00043831">
            <w:pPr>
              <w:spacing w:after="0" w:line="240" w:lineRule="auto"/>
              <w:rPr>
                <w:rFonts w:asciiTheme="minorHAnsi" w:eastAsia="Times New Roman" w:hAnsiTheme="minorHAnsi" w:cstheme="minorHAnsi"/>
                <w:color w:val="000000"/>
                <w:sz w:val="20"/>
                <w:szCs w:val="20"/>
                <w:lang w:eastAsia="es-MX"/>
              </w:rPr>
            </w:pPr>
          </w:p>
        </w:tc>
        <w:tc>
          <w:tcPr>
            <w:tcW w:w="2636" w:type="dxa"/>
            <w:tcBorders>
              <w:top w:val="nil"/>
              <w:left w:val="nil"/>
              <w:bottom w:val="single" w:sz="8" w:space="0" w:color="auto"/>
              <w:right w:val="single" w:sz="8" w:space="0" w:color="auto"/>
            </w:tcBorders>
            <w:shd w:val="clear" w:color="auto" w:fill="auto"/>
            <w:vAlign w:val="center"/>
          </w:tcPr>
          <w:p w:rsidR="00043831" w:rsidRPr="004E664E" w:rsidRDefault="00043831" w:rsidP="00043831">
            <w:pPr>
              <w:spacing w:after="0" w:line="240" w:lineRule="auto"/>
              <w:rPr>
                <w:rFonts w:asciiTheme="minorHAnsi" w:eastAsia="Times New Roman" w:hAnsiTheme="minorHAnsi" w:cstheme="minorHAnsi"/>
                <w:color w:val="000000"/>
                <w:sz w:val="20"/>
                <w:szCs w:val="20"/>
                <w:lang w:eastAsia="es-MX"/>
              </w:rPr>
            </w:pPr>
          </w:p>
        </w:tc>
        <w:tc>
          <w:tcPr>
            <w:tcW w:w="1188" w:type="dxa"/>
            <w:tcBorders>
              <w:top w:val="nil"/>
              <w:left w:val="nil"/>
              <w:bottom w:val="single" w:sz="8" w:space="0" w:color="auto"/>
              <w:right w:val="single" w:sz="8" w:space="0" w:color="auto"/>
            </w:tcBorders>
            <w:shd w:val="clear" w:color="auto" w:fill="auto"/>
            <w:noWrap/>
            <w:vAlign w:val="center"/>
          </w:tcPr>
          <w:p w:rsidR="00043831" w:rsidRPr="004E664E" w:rsidRDefault="00043831" w:rsidP="00043831">
            <w:pPr>
              <w:spacing w:after="0" w:line="240" w:lineRule="auto"/>
              <w:jc w:val="right"/>
              <w:rPr>
                <w:rFonts w:asciiTheme="minorHAnsi" w:eastAsia="Times New Roman" w:hAnsiTheme="minorHAnsi" w:cstheme="minorHAnsi"/>
                <w:color w:val="000000"/>
                <w:sz w:val="20"/>
                <w:szCs w:val="20"/>
                <w:lang w:eastAsia="es-MX"/>
              </w:rPr>
            </w:pPr>
          </w:p>
        </w:tc>
      </w:tr>
      <w:tr w:rsidR="008C5EDE" w:rsidRPr="004E664E" w:rsidTr="00060FC2">
        <w:trPr>
          <w:trHeight w:val="262"/>
        </w:trPr>
        <w:tc>
          <w:tcPr>
            <w:tcW w:w="5390" w:type="dxa"/>
            <w:tcBorders>
              <w:top w:val="nil"/>
              <w:left w:val="single" w:sz="8" w:space="0" w:color="auto"/>
              <w:bottom w:val="nil"/>
              <w:right w:val="single" w:sz="8" w:space="0" w:color="auto"/>
            </w:tcBorders>
            <w:shd w:val="clear" w:color="auto" w:fill="auto"/>
            <w:vAlign w:val="center"/>
          </w:tcPr>
          <w:p w:rsidR="008C5EDE" w:rsidRPr="004E664E" w:rsidRDefault="008C5EDE" w:rsidP="008C5EDE">
            <w:pPr>
              <w:spacing w:after="0" w:line="240" w:lineRule="auto"/>
              <w:jc w:val="right"/>
              <w:rPr>
                <w:rFonts w:asciiTheme="minorHAnsi" w:eastAsia="Times New Roman" w:hAnsiTheme="minorHAnsi" w:cstheme="minorHAnsi"/>
                <w:b/>
                <w:bCs/>
                <w:color w:val="000000"/>
                <w:sz w:val="20"/>
                <w:szCs w:val="20"/>
                <w:lang w:eastAsia="es-MX"/>
              </w:rPr>
            </w:pPr>
          </w:p>
        </w:tc>
        <w:tc>
          <w:tcPr>
            <w:tcW w:w="2636" w:type="dxa"/>
            <w:tcBorders>
              <w:top w:val="nil"/>
              <w:left w:val="nil"/>
              <w:bottom w:val="nil"/>
              <w:right w:val="single" w:sz="8" w:space="0" w:color="auto"/>
            </w:tcBorders>
            <w:shd w:val="clear" w:color="auto" w:fill="auto"/>
            <w:vAlign w:val="center"/>
          </w:tcPr>
          <w:p w:rsidR="008C5EDE" w:rsidRPr="004E664E" w:rsidRDefault="008C5EDE" w:rsidP="008C5EDE">
            <w:pPr>
              <w:spacing w:after="0" w:line="240" w:lineRule="auto"/>
              <w:jc w:val="right"/>
              <w:rPr>
                <w:rFonts w:asciiTheme="minorHAnsi" w:eastAsia="Times New Roman" w:hAnsiTheme="minorHAnsi" w:cstheme="minorHAnsi"/>
                <w:b/>
                <w:bCs/>
                <w:color w:val="000000"/>
                <w:sz w:val="20"/>
                <w:szCs w:val="20"/>
                <w:lang w:eastAsia="es-MX"/>
              </w:rPr>
            </w:pPr>
            <w:r w:rsidRPr="004E664E">
              <w:rPr>
                <w:rFonts w:asciiTheme="minorHAnsi" w:eastAsia="Times New Roman" w:hAnsiTheme="minorHAnsi" w:cstheme="minorHAnsi"/>
                <w:b/>
                <w:bCs/>
                <w:color w:val="000000"/>
                <w:sz w:val="20"/>
                <w:szCs w:val="20"/>
                <w:lang w:eastAsia="es-MX"/>
              </w:rPr>
              <w:t> Total Corto Plazo</w:t>
            </w:r>
          </w:p>
        </w:tc>
        <w:tc>
          <w:tcPr>
            <w:tcW w:w="1188" w:type="dxa"/>
            <w:tcBorders>
              <w:top w:val="nil"/>
              <w:left w:val="nil"/>
              <w:bottom w:val="nil"/>
              <w:right w:val="single" w:sz="8" w:space="0" w:color="auto"/>
            </w:tcBorders>
            <w:shd w:val="clear" w:color="auto" w:fill="auto"/>
            <w:noWrap/>
            <w:vAlign w:val="center"/>
          </w:tcPr>
          <w:p w:rsidR="008C5EDE" w:rsidRPr="004E664E" w:rsidRDefault="008C5EDE" w:rsidP="007867D8">
            <w:pPr>
              <w:spacing w:after="0" w:line="240" w:lineRule="auto"/>
              <w:jc w:val="right"/>
              <w:rPr>
                <w:rFonts w:asciiTheme="minorHAnsi" w:eastAsia="Times New Roman" w:hAnsiTheme="minorHAnsi" w:cstheme="minorHAnsi"/>
                <w:b/>
                <w:bCs/>
                <w:color w:val="000000"/>
                <w:sz w:val="20"/>
                <w:szCs w:val="20"/>
                <w:lang w:eastAsia="es-MX"/>
              </w:rPr>
            </w:pPr>
            <w:r w:rsidRPr="004E664E">
              <w:rPr>
                <w:rFonts w:asciiTheme="minorHAnsi" w:eastAsia="Times New Roman" w:hAnsiTheme="minorHAnsi" w:cstheme="minorHAnsi"/>
                <w:b/>
                <w:bCs/>
                <w:color w:val="000000"/>
                <w:sz w:val="20"/>
                <w:szCs w:val="20"/>
                <w:lang w:eastAsia="es-MX"/>
              </w:rPr>
              <w:t>$</w:t>
            </w:r>
            <w:r w:rsidR="007867D8" w:rsidRPr="004E664E">
              <w:rPr>
                <w:rFonts w:asciiTheme="minorHAnsi" w:eastAsia="Times New Roman" w:hAnsiTheme="minorHAnsi" w:cstheme="minorHAnsi"/>
                <w:b/>
                <w:bCs/>
                <w:color w:val="000000"/>
                <w:sz w:val="20"/>
                <w:szCs w:val="20"/>
                <w:lang w:eastAsia="es-MX"/>
              </w:rPr>
              <w:t>4,577,768</w:t>
            </w:r>
          </w:p>
        </w:tc>
      </w:tr>
      <w:tr w:rsidR="00060FC2" w:rsidRPr="004E664E" w:rsidTr="00DD5085">
        <w:trPr>
          <w:trHeight w:val="70"/>
        </w:trPr>
        <w:tc>
          <w:tcPr>
            <w:tcW w:w="5390" w:type="dxa"/>
            <w:tcBorders>
              <w:top w:val="nil"/>
              <w:left w:val="single" w:sz="8" w:space="0" w:color="auto"/>
              <w:bottom w:val="single" w:sz="8" w:space="0" w:color="auto"/>
              <w:right w:val="single" w:sz="8" w:space="0" w:color="auto"/>
            </w:tcBorders>
            <w:shd w:val="clear" w:color="auto" w:fill="auto"/>
            <w:vAlign w:val="center"/>
          </w:tcPr>
          <w:p w:rsidR="00060FC2" w:rsidRPr="004E664E" w:rsidRDefault="00060FC2" w:rsidP="008C5EDE">
            <w:pPr>
              <w:spacing w:after="0" w:line="240" w:lineRule="auto"/>
              <w:jc w:val="right"/>
              <w:rPr>
                <w:rFonts w:asciiTheme="minorHAnsi" w:eastAsia="Times New Roman" w:hAnsiTheme="minorHAnsi" w:cstheme="minorHAnsi"/>
                <w:b/>
                <w:bCs/>
                <w:color w:val="000000"/>
                <w:sz w:val="20"/>
                <w:szCs w:val="20"/>
                <w:lang w:eastAsia="es-MX"/>
              </w:rPr>
            </w:pPr>
          </w:p>
        </w:tc>
        <w:tc>
          <w:tcPr>
            <w:tcW w:w="2636" w:type="dxa"/>
            <w:tcBorders>
              <w:top w:val="nil"/>
              <w:left w:val="nil"/>
              <w:bottom w:val="single" w:sz="8" w:space="0" w:color="auto"/>
              <w:right w:val="single" w:sz="8" w:space="0" w:color="auto"/>
            </w:tcBorders>
            <w:shd w:val="clear" w:color="auto" w:fill="auto"/>
            <w:vAlign w:val="center"/>
          </w:tcPr>
          <w:p w:rsidR="00060FC2" w:rsidRPr="004E664E" w:rsidRDefault="00060FC2" w:rsidP="008C5EDE">
            <w:pPr>
              <w:spacing w:after="0" w:line="240" w:lineRule="auto"/>
              <w:jc w:val="right"/>
              <w:rPr>
                <w:rFonts w:asciiTheme="minorHAnsi" w:eastAsia="Times New Roman" w:hAnsiTheme="minorHAnsi" w:cstheme="minorHAnsi"/>
                <w:b/>
                <w:bCs/>
                <w:color w:val="000000"/>
                <w:sz w:val="20"/>
                <w:szCs w:val="20"/>
                <w:lang w:eastAsia="es-MX"/>
              </w:rPr>
            </w:pPr>
          </w:p>
        </w:tc>
        <w:tc>
          <w:tcPr>
            <w:tcW w:w="1188" w:type="dxa"/>
            <w:tcBorders>
              <w:top w:val="nil"/>
              <w:left w:val="nil"/>
              <w:bottom w:val="single" w:sz="8" w:space="0" w:color="auto"/>
              <w:right w:val="single" w:sz="8" w:space="0" w:color="auto"/>
            </w:tcBorders>
            <w:shd w:val="clear" w:color="auto" w:fill="auto"/>
            <w:noWrap/>
            <w:vAlign w:val="center"/>
          </w:tcPr>
          <w:p w:rsidR="00060FC2" w:rsidRPr="004E664E" w:rsidRDefault="00060FC2" w:rsidP="007867D8">
            <w:pPr>
              <w:spacing w:after="0" w:line="240" w:lineRule="auto"/>
              <w:jc w:val="right"/>
              <w:rPr>
                <w:rFonts w:asciiTheme="minorHAnsi" w:eastAsia="Times New Roman" w:hAnsiTheme="minorHAnsi" w:cstheme="minorHAnsi"/>
                <w:b/>
                <w:bCs/>
                <w:color w:val="000000"/>
                <w:sz w:val="20"/>
                <w:szCs w:val="20"/>
                <w:lang w:eastAsia="es-MX"/>
              </w:rPr>
            </w:pPr>
          </w:p>
        </w:tc>
      </w:tr>
      <w:tr w:rsidR="00060FC2" w:rsidRPr="004E664E" w:rsidTr="00060FC2">
        <w:trPr>
          <w:trHeight w:val="262"/>
        </w:trPr>
        <w:tc>
          <w:tcPr>
            <w:tcW w:w="5390" w:type="dxa"/>
            <w:tcBorders>
              <w:top w:val="nil"/>
              <w:left w:val="single" w:sz="8" w:space="0" w:color="auto"/>
              <w:bottom w:val="nil"/>
              <w:right w:val="single" w:sz="8" w:space="0" w:color="auto"/>
            </w:tcBorders>
            <w:shd w:val="clear" w:color="auto" w:fill="auto"/>
            <w:vAlign w:val="center"/>
          </w:tcPr>
          <w:p w:rsidR="00060FC2" w:rsidRPr="004E664E" w:rsidRDefault="00060FC2" w:rsidP="00060FC2">
            <w:pPr>
              <w:spacing w:after="0" w:line="240" w:lineRule="auto"/>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Provisión Para Pensiones A Largo Plazo</w:t>
            </w:r>
          </w:p>
        </w:tc>
        <w:tc>
          <w:tcPr>
            <w:tcW w:w="2636" w:type="dxa"/>
            <w:tcBorders>
              <w:top w:val="nil"/>
              <w:left w:val="nil"/>
              <w:bottom w:val="nil"/>
              <w:right w:val="single" w:sz="8" w:space="0" w:color="auto"/>
            </w:tcBorders>
            <w:shd w:val="clear" w:color="auto" w:fill="auto"/>
            <w:vAlign w:val="center"/>
          </w:tcPr>
          <w:p w:rsidR="00060FC2" w:rsidRPr="004E664E" w:rsidRDefault="00060FC2" w:rsidP="00060FC2">
            <w:pPr>
              <w:spacing w:after="0" w:line="240" w:lineRule="auto"/>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Ahorro para el Retiro</w:t>
            </w:r>
          </w:p>
        </w:tc>
        <w:tc>
          <w:tcPr>
            <w:tcW w:w="1188" w:type="dxa"/>
            <w:tcBorders>
              <w:top w:val="nil"/>
              <w:left w:val="nil"/>
              <w:bottom w:val="nil"/>
              <w:right w:val="single" w:sz="8" w:space="0" w:color="auto"/>
            </w:tcBorders>
            <w:shd w:val="clear" w:color="auto" w:fill="auto"/>
            <w:noWrap/>
            <w:vAlign w:val="center"/>
          </w:tcPr>
          <w:p w:rsidR="00060FC2" w:rsidRPr="004E664E" w:rsidRDefault="00060FC2" w:rsidP="00060FC2">
            <w:pPr>
              <w:spacing w:after="0" w:line="240" w:lineRule="auto"/>
              <w:jc w:val="right"/>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$1,693,224</w:t>
            </w:r>
          </w:p>
        </w:tc>
      </w:tr>
      <w:tr w:rsidR="00060FC2" w:rsidRPr="004E664E" w:rsidTr="00F50149">
        <w:trPr>
          <w:trHeight w:val="90"/>
        </w:trPr>
        <w:tc>
          <w:tcPr>
            <w:tcW w:w="5390" w:type="dxa"/>
            <w:tcBorders>
              <w:top w:val="nil"/>
              <w:left w:val="single" w:sz="8" w:space="0" w:color="auto"/>
              <w:bottom w:val="single" w:sz="8" w:space="0" w:color="auto"/>
              <w:right w:val="single" w:sz="8" w:space="0" w:color="auto"/>
            </w:tcBorders>
            <w:shd w:val="clear" w:color="auto" w:fill="auto"/>
            <w:vAlign w:val="center"/>
          </w:tcPr>
          <w:p w:rsidR="00060FC2" w:rsidRPr="004E664E" w:rsidRDefault="00060FC2" w:rsidP="00060FC2">
            <w:pPr>
              <w:spacing w:after="0" w:line="240" w:lineRule="auto"/>
              <w:rPr>
                <w:rFonts w:asciiTheme="minorHAnsi" w:eastAsia="Times New Roman" w:hAnsiTheme="minorHAnsi" w:cstheme="minorHAnsi"/>
                <w:color w:val="000000"/>
                <w:sz w:val="20"/>
                <w:szCs w:val="20"/>
                <w:lang w:eastAsia="es-MX"/>
              </w:rPr>
            </w:pPr>
          </w:p>
        </w:tc>
        <w:tc>
          <w:tcPr>
            <w:tcW w:w="2636" w:type="dxa"/>
            <w:tcBorders>
              <w:top w:val="nil"/>
              <w:left w:val="nil"/>
              <w:bottom w:val="single" w:sz="8" w:space="0" w:color="auto"/>
              <w:right w:val="single" w:sz="8" w:space="0" w:color="auto"/>
            </w:tcBorders>
            <w:shd w:val="clear" w:color="auto" w:fill="auto"/>
            <w:vAlign w:val="center"/>
          </w:tcPr>
          <w:p w:rsidR="00060FC2" w:rsidRPr="004E664E" w:rsidRDefault="00060FC2" w:rsidP="00060FC2">
            <w:pPr>
              <w:spacing w:after="0" w:line="240" w:lineRule="auto"/>
              <w:rPr>
                <w:rFonts w:asciiTheme="minorHAnsi" w:eastAsia="Times New Roman" w:hAnsiTheme="minorHAnsi" w:cstheme="minorHAnsi"/>
                <w:color w:val="000000"/>
                <w:sz w:val="20"/>
                <w:szCs w:val="20"/>
                <w:lang w:eastAsia="es-MX"/>
              </w:rPr>
            </w:pPr>
          </w:p>
        </w:tc>
        <w:tc>
          <w:tcPr>
            <w:tcW w:w="1188" w:type="dxa"/>
            <w:tcBorders>
              <w:top w:val="nil"/>
              <w:left w:val="nil"/>
              <w:bottom w:val="single" w:sz="8" w:space="0" w:color="auto"/>
              <w:right w:val="single" w:sz="8" w:space="0" w:color="auto"/>
            </w:tcBorders>
            <w:shd w:val="clear" w:color="auto" w:fill="auto"/>
            <w:noWrap/>
            <w:vAlign w:val="center"/>
          </w:tcPr>
          <w:p w:rsidR="00060FC2" w:rsidRPr="004E664E" w:rsidRDefault="00060FC2" w:rsidP="00060FC2">
            <w:pPr>
              <w:spacing w:after="0" w:line="240" w:lineRule="auto"/>
              <w:jc w:val="right"/>
              <w:rPr>
                <w:rFonts w:asciiTheme="minorHAnsi" w:eastAsia="Times New Roman" w:hAnsiTheme="minorHAnsi" w:cstheme="minorHAnsi"/>
                <w:color w:val="000000"/>
                <w:sz w:val="20"/>
                <w:szCs w:val="20"/>
                <w:lang w:eastAsia="es-MX"/>
              </w:rPr>
            </w:pPr>
          </w:p>
        </w:tc>
      </w:tr>
      <w:tr w:rsidR="00060FC2" w:rsidRPr="004E664E" w:rsidTr="00060FC2">
        <w:trPr>
          <w:trHeight w:val="262"/>
        </w:trPr>
        <w:tc>
          <w:tcPr>
            <w:tcW w:w="5390" w:type="dxa"/>
            <w:tcBorders>
              <w:top w:val="nil"/>
              <w:left w:val="single" w:sz="8" w:space="0" w:color="auto"/>
              <w:bottom w:val="nil"/>
              <w:right w:val="single" w:sz="8" w:space="0" w:color="auto"/>
            </w:tcBorders>
            <w:shd w:val="clear" w:color="auto" w:fill="auto"/>
            <w:vAlign w:val="center"/>
          </w:tcPr>
          <w:p w:rsidR="00060FC2" w:rsidRPr="004E664E" w:rsidRDefault="00060FC2" w:rsidP="00060FC2">
            <w:pPr>
              <w:spacing w:after="0" w:line="240" w:lineRule="auto"/>
              <w:rPr>
                <w:rFonts w:asciiTheme="minorHAnsi" w:eastAsia="Times New Roman" w:hAnsiTheme="minorHAnsi" w:cstheme="minorHAnsi"/>
                <w:color w:val="000000"/>
                <w:sz w:val="20"/>
                <w:szCs w:val="20"/>
                <w:lang w:eastAsia="es-MX"/>
              </w:rPr>
            </w:pPr>
          </w:p>
        </w:tc>
        <w:tc>
          <w:tcPr>
            <w:tcW w:w="2636" w:type="dxa"/>
            <w:tcBorders>
              <w:top w:val="nil"/>
              <w:left w:val="nil"/>
              <w:bottom w:val="nil"/>
              <w:right w:val="single" w:sz="8" w:space="0" w:color="auto"/>
            </w:tcBorders>
            <w:shd w:val="clear" w:color="auto" w:fill="auto"/>
            <w:vAlign w:val="center"/>
          </w:tcPr>
          <w:p w:rsidR="00060FC2" w:rsidRPr="004E664E" w:rsidRDefault="00060FC2" w:rsidP="00060FC2">
            <w:pPr>
              <w:spacing w:after="0" w:line="240" w:lineRule="auto"/>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b/>
                <w:bCs/>
                <w:color w:val="000000"/>
                <w:sz w:val="20"/>
                <w:szCs w:val="20"/>
                <w:lang w:eastAsia="es-MX"/>
              </w:rPr>
              <w:t>Provisión para Pensiones Largo Plazo</w:t>
            </w:r>
          </w:p>
        </w:tc>
        <w:tc>
          <w:tcPr>
            <w:tcW w:w="1188" w:type="dxa"/>
            <w:tcBorders>
              <w:top w:val="nil"/>
              <w:left w:val="nil"/>
              <w:bottom w:val="nil"/>
              <w:right w:val="single" w:sz="8" w:space="0" w:color="auto"/>
            </w:tcBorders>
            <w:shd w:val="clear" w:color="auto" w:fill="auto"/>
            <w:noWrap/>
            <w:vAlign w:val="center"/>
          </w:tcPr>
          <w:p w:rsidR="00060FC2" w:rsidRPr="004E664E" w:rsidRDefault="00060FC2" w:rsidP="00060FC2">
            <w:pPr>
              <w:spacing w:after="0" w:line="240" w:lineRule="auto"/>
              <w:jc w:val="right"/>
              <w:rPr>
                <w:rFonts w:asciiTheme="minorHAnsi" w:eastAsia="Times New Roman" w:hAnsiTheme="minorHAnsi" w:cstheme="minorHAnsi"/>
                <w:b/>
                <w:color w:val="000000"/>
                <w:sz w:val="20"/>
                <w:szCs w:val="20"/>
                <w:lang w:eastAsia="es-MX"/>
              </w:rPr>
            </w:pPr>
            <w:r w:rsidRPr="004E664E">
              <w:rPr>
                <w:rFonts w:asciiTheme="minorHAnsi" w:eastAsia="Times New Roman" w:hAnsiTheme="minorHAnsi" w:cstheme="minorHAnsi"/>
                <w:b/>
                <w:color w:val="000000"/>
                <w:sz w:val="20"/>
                <w:szCs w:val="20"/>
                <w:lang w:eastAsia="es-MX"/>
              </w:rPr>
              <w:t>$1,693,224</w:t>
            </w:r>
          </w:p>
        </w:tc>
      </w:tr>
      <w:tr w:rsidR="00060FC2" w:rsidRPr="004E664E" w:rsidTr="00DD5085">
        <w:trPr>
          <w:trHeight w:val="70"/>
        </w:trPr>
        <w:tc>
          <w:tcPr>
            <w:tcW w:w="5390" w:type="dxa"/>
            <w:tcBorders>
              <w:top w:val="nil"/>
              <w:left w:val="single" w:sz="8" w:space="0" w:color="auto"/>
              <w:bottom w:val="single" w:sz="8" w:space="0" w:color="auto"/>
              <w:right w:val="single" w:sz="8" w:space="0" w:color="auto"/>
            </w:tcBorders>
            <w:shd w:val="clear" w:color="auto" w:fill="auto"/>
            <w:vAlign w:val="center"/>
          </w:tcPr>
          <w:p w:rsidR="00060FC2" w:rsidRPr="004E664E" w:rsidRDefault="00060FC2" w:rsidP="00060FC2">
            <w:pPr>
              <w:spacing w:after="0" w:line="240" w:lineRule="auto"/>
              <w:rPr>
                <w:rFonts w:asciiTheme="minorHAnsi" w:eastAsia="Times New Roman" w:hAnsiTheme="minorHAnsi" w:cstheme="minorHAnsi"/>
                <w:color w:val="000000"/>
                <w:sz w:val="20"/>
                <w:szCs w:val="20"/>
                <w:lang w:eastAsia="es-MX"/>
              </w:rPr>
            </w:pPr>
          </w:p>
        </w:tc>
        <w:tc>
          <w:tcPr>
            <w:tcW w:w="2636" w:type="dxa"/>
            <w:tcBorders>
              <w:top w:val="nil"/>
              <w:left w:val="nil"/>
              <w:bottom w:val="single" w:sz="8" w:space="0" w:color="auto"/>
              <w:right w:val="single" w:sz="8" w:space="0" w:color="auto"/>
            </w:tcBorders>
            <w:shd w:val="clear" w:color="auto" w:fill="auto"/>
            <w:vAlign w:val="center"/>
          </w:tcPr>
          <w:p w:rsidR="00060FC2" w:rsidRPr="004E664E" w:rsidRDefault="00060FC2" w:rsidP="00060FC2">
            <w:pPr>
              <w:spacing w:after="0" w:line="240" w:lineRule="auto"/>
              <w:rPr>
                <w:rFonts w:asciiTheme="minorHAnsi" w:eastAsia="Times New Roman" w:hAnsiTheme="minorHAnsi" w:cstheme="minorHAnsi"/>
                <w:b/>
                <w:bCs/>
                <w:color w:val="000000"/>
                <w:sz w:val="20"/>
                <w:szCs w:val="20"/>
                <w:lang w:eastAsia="es-MX"/>
              </w:rPr>
            </w:pPr>
          </w:p>
        </w:tc>
        <w:tc>
          <w:tcPr>
            <w:tcW w:w="1188" w:type="dxa"/>
            <w:tcBorders>
              <w:top w:val="nil"/>
              <w:left w:val="nil"/>
              <w:bottom w:val="single" w:sz="8" w:space="0" w:color="auto"/>
              <w:right w:val="single" w:sz="8" w:space="0" w:color="auto"/>
            </w:tcBorders>
            <w:shd w:val="clear" w:color="auto" w:fill="auto"/>
            <w:noWrap/>
            <w:vAlign w:val="center"/>
          </w:tcPr>
          <w:p w:rsidR="00060FC2" w:rsidRPr="004E664E" w:rsidRDefault="00060FC2" w:rsidP="00060FC2">
            <w:pPr>
              <w:spacing w:after="0" w:line="240" w:lineRule="auto"/>
              <w:jc w:val="right"/>
              <w:rPr>
                <w:rFonts w:asciiTheme="minorHAnsi" w:eastAsia="Times New Roman" w:hAnsiTheme="minorHAnsi" w:cstheme="minorHAnsi"/>
                <w:b/>
                <w:color w:val="000000"/>
                <w:sz w:val="20"/>
                <w:szCs w:val="20"/>
                <w:lang w:eastAsia="es-MX"/>
              </w:rPr>
            </w:pPr>
          </w:p>
        </w:tc>
      </w:tr>
      <w:tr w:rsidR="00060FC2" w:rsidRPr="004E664E" w:rsidTr="00F50149">
        <w:trPr>
          <w:trHeight w:val="262"/>
        </w:trPr>
        <w:tc>
          <w:tcPr>
            <w:tcW w:w="5390" w:type="dxa"/>
            <w:tcBorders>
              <w:top w:val="nil"/>
              <w:left w:val="single" w:sz="8" w:space="0" w:color="auto"/>
              <w:bottom w:val="single" w:sz="8" w:space="0" w:color="auto"/>
              <w:right w:val="single" w:sz="8" w:space="0" w:color="auto"/>
            </w:tcBorders>
            <w:shd w:val="clear" w:color="auto" w:fill="auto"/>
            <w:vAlign w:val="center"/>
          </w:tcPr>
          <w:p w:rsidR="00060FC2" w:rsidRPr="004E664E" w:rsidRDefault="00060FC2" w:rsidP="00060FC2">
            <w:pPr>
              <w:spacing w:after="0" w:line="240" w:lineRule="auto"/>
              <w:rPr>
                <w:rFonts w:asciiTheme="minorHAnsi" w:eastAsia="Times New Roman" w:hAnsiTheme="minorHAnsi" w:cstheme="minorHAnsi"/>
                <w:color w:val="000000"/>
                <w:sz w:val="20"/>
                <w:szCs w:val="20"/>
                <w:lang w:eastAsia="es-MX"/>
              </w:rPr>
            </w:pPr>
          </w:p>
        </w:tc>
        <w:tc>
          <w:tcPr>
            <w:tcW w:w="2636" w:type="dxa"/>
            <w:tcBorders>
              <w:top w:val="nil"/>
              <w:left w:val="nil"/>
              <w:bottom w:val="single" w:sz="8" w:space="0" w:color="auto"/>
              <w:right w:val="single" w:sz="8" w:space="0" w:color="auto"/>
            </w:tcBorders>
            <w:shd w:val="clear" w:color="auto" w:fill="auto"/>
            <w:vAlign w:val="center"/>
          </w:tcPr>
          <w:p w:rsidR="00060FC2" w:rsidRPr="004E664E" w:rsidRDefault="00060FC2" w:rsidP="00060FC2">
            <w:pPr>
              <w:spacing w:after="0" w:line="240" w:lineRule="auto"/>
              <w:rPr>
                <w:rFonts w:asciiTheme="minorHAnsi" w:eastAsia="Times New Roman" w:hAnsiTheme="minorHAnsi" w:cstheme="minorHAnsi"/>
                <w:b/>
                <w:bCs/>
                <w:color w:val="000000"/>
                <w:sz w:val="20"/>
                <w:szCs w:val="20"/>
                <w:lang w:eastAsia="es-MX"/>
              </w:rPr>
            </w:pPr>
            <w:r w:rsidRPr="004E664E">
              <w:rPr>
                <w:rFonts w:asciiTheme="minorHAnsi" w:eastAsia="Times New Roman" w:hAnsiTheme="minorHAnsi" w:cstheme="minorHAnsi"/>
                <w:b/>
                <w:bCs/>
                <w:color w:val="000000"/>
                <w:sz w:val="20"/>
                <w:szCs w:val="20"/>
                <w:lang w:eastAsia="es-MX"/>
              </w:rPr>
              <w:t>Total Pasivo</w:t>
            </w:r>
          </w:p>
        </w:tc>
        <w:tc>
          <w:tcPr>
            <w:tcW w:w="1188" w:type="dxa"/>
            <w:tcBorders>
              <w:top w:val="nil"/>
              <w:left w:val="nil"/>
              <w:bottom w:val="single" w:sz="8" w:space="0" w:color="auto"/>
              <w:right w:val="single" w:sz="8" w:space="0" w:color="auto"/>
            </w:tcBorders>
            <w:shd w:val="clear" w:color="auto" w:fill="auto"/>
            <w:noWrap/>
            <w:vAlign w:val="center"/>
          </w:tcPr>
          <w:p w:rsidR="00060FC2" w:rsidRPr="004E664E" w:rsidRDefault="00060FC2" w:rsidP="00060FC2">
            <w:pPr>
              <w:spacing w:after="0" w:line="240" w:lineRule="auto"/>
              <w:jc w:val="right"/>
              <w:rPr>
                <w:rFonts w:asciiTheme="minorHAnsi" w:eastAsia="Times New Roman" w:hAnsiTheme="minorHAnsi" w:cstheme="minorHAnsi"/>
                <w:b/>
                <w:color w:val="000000"/>
                <w:sz w:val="20"/>
                <w:szCs w:val="20"/>
                <w:lang w:eastAsia="es-MX"/>
              </w:rPr>
            </w:pPr>
            <w:r w:rsidRPr="004E664E">
              <w:rPr>
                <w:rFonts w:asciiTheme="minorHAnsi" w:eastAsia="Times New Roman" w:hAnsiTheme="minorHAnsi" w:cstheme="minorHAnsi"/>
                <w:b/>
                <w:color w:val="000000"/>
                <w:sz w:val="20"/>
                <w:szCs w:val="20"/>
                <w:lang w:eastAsia="es-MX"/>
              </w:rPr>
              <w:t>$6,270,992</w:t>
            </w:r>
          </w:p>
        </w:tc>
      </w:tr>
    </w:tbl>
    <w:p w:rsidR="00F50149" w:rsidRPr="004E664E" w:rsidRDefault="00F50149" w:rsidP="00DD5085">
      <w:pPr>
        <w:pStyle w:val="ROMANOS"/>
        <w:spacing w:after="0" w:line="240" w:lineRule="exact"/>
        <w:ind w:left="1083" w:firstLine="0"/>
        <w:rPr>
          <w:rFonts w:asciiTheme="minorHAnsi" w:hAnsiTheme="minorHAnsi" w:cstheme="minorHAnsi"/>
          <w:sz w:val="20"/>
          <w:szCs w:val="20"/>
          <w:lang w:val="es-MX"/>
        </w:rPr>
      </w:pPr>
    </w:p>
    <w:p w:rsidR="00AF5955" w:rsidRPr="004E664E" w:rsidRDefault="00434C69" w:rsidP="00F50149">
      <w:pPr>
        <w:pStyle w:val="ROMANOS"/>
        <w:numPr>
          <w:ilvl w:val="0"/>
          <w:numId w:val="8"/>
        </w:numPr>
        <w:spacing w:after="0" w:line="240" w:lineRule="exact"/>
        <w:rPr>
          <w:rFonts w:asciiTheme="minorHAnsi" w:hAnsiTheme="minorHAnsi" w:cstheme="minorHAnsi"/>
          <w:sz w:val="20"/>
          <w:szCs w:val="20"/>
          <w:lang w:val="es-MX"/>
        </w:rPr>
      </w:pPr>
      <w:r w:rsidRPr="004E664E">
        <w:rPr>
          <w:rFonts w:asciiTheme="minorHAnsi" w:hAnsiTheme="minorHAnsi" w:cstheme="minorHAnsi"/>
          <w:sz w:val="20"/>
          <w:szCs w:val="20"/>
          <w:lang w:val="es-MX"/>
        </w:rPr>
        <w:t>F</w:t>
      </w:r>
      <w:r w:rsidR="00AF5955" w:rsidRPr="004E664E">
        <w:rPr>
          <w:rFonts w:asciiTheme="minorHAnsi" w:hAnsiTheme="minorHAnsi" w:cstheme="minorHAnsi"/>
          <w:sz w:val="20"/>
          <w:szCs w:val="20"/>
          <w:lang w:val="es-MX"/>
        </w:rPr>
        <w:t xml:space="preserve">ondos y </w:t>
      </w:r>
      <w:r w:rsidRPr="004E664E">
        <w:rPr>
          <w:rFonts w:asciiTheme="minorHAnsi" w:hAnsiTheme="minorHAnsi" w:cstheme="minorHAnsi"/>
          <w:sz w:val="20"/>
          <w:szCs w:val="20"/>
          <w:lang w:val="es-MX"/>
        </w:rPr>
        <w:t>B</w:t>
      </w:r>
      <w:r w:rsidR="00AF5955" w:rsidRPr="004E664E">
        <w:rPr>
          <w:rFonts w:asciiTheme="minorHAnsi" w:hAnsiTheme="minorHAnsi" w:cstheme="minorHAnsi"/>
          <w:sz w:val="20"/>
          <w:szCs w:val="20"/>
          <w:lang w:val="es-MX"/>
        </w:rPr>
        <w:t>ienes de Terceros en Garantía y/o Ad</w:t>
      </w:r>
      <w:r w:rsidRPr="004E664E">
        <w:rPr>
          <w:rFonts w:asciiTheme="minorHAnsi" w:hAnsiTheme="minorHAnsi" w:cstheme="minorHAnsi"/>
          <w:sz w:val="20"/>
          <w:szCs w:val="20"/>
          <w:lang w:val="es-MX"/>
        </w:rPr>
        <w:t>ministración</w:t>
      </w:r>
      <w:r w:rsidR="00AF5955" w:rsidRPr="004E664E">
        <w:rPr>
          <w:rFonts w:asciiTheme="minorHAnsi" w:hAnsiTheme="minorHAnsi" w:cstheme="minorHAnsi"/>
          <w:sz w:val="20"/>
          <w:szCs w:val="20"/>
          <w:lang w:val="es-MX"/>
        </w:rPr>
        <w:t xml:space="preserve"> a Corto y Largo </w:t>
      </w:r>
      <w:r w:rsidRPr="004E664E">
        <w:rPr>
          <w:rFonts w:asciiTheme="minorHAnsi" w:hAnsiTheme="minorHAnsi" w:cstheme="minorHAnsi"/>
          <w:sz w:val="20"/>
          <w:szCs w:val="20"/>
          <w:lang w:val="es-MX"/>
        </w:rPr>
        <w:t>P</w:t>
      </w:r>
      <w:r w:rsidR="00AF5955" w:rsidRPr="004E664E">
        <w:rPr>
          <w:rFonts w:asciiTheme="minorHAnsi" w:hAnsiTheme="minorHAnsi" w:cstheme="minorHAnsi"/>
          <w:sz w:val="20"/>
          <w:szCs w:val="20"/>
          <w:lang w:val="es-MX"/>
        </w:rPr>
        <w:t>lazo.</w:t>
      </w:r>
    </w:p>
    <w:p w:rsidR="00A26356" w:rsidRPr="004E664E" w:rsidRDefault="00A26356" w:rsidP="00A26356">
      <w:pPr>
        <w:pStyle w:val="ROMANOS"/>
        <w:spacing w:after="0" w:line="240" w:lineRule="exact"/>
        <w:ind w:left="1083" w:firstLine="0"/>
        <w:rPr>
          <w:rFonts w:asciiTheme="minorHAnsi" w:hAnsiTheme="minorHAnsi" w:cstheme="minorHAnsi"/>
          <w:sz w:val="20"/>
          <w:szCs w:val="20"/>
          <w:lang w:val="es-MX"/>
        </w:rPr>
      </w:pPr>
      <w:r w:rsidRPr="004E664E">
        <w:rPr>
          <w:rFonts w:asciiTheme="minorHAnsi" w:hAnsiTheme="minorHAnsi" w:cstheme="minorHAnsi"/>
          <w:sz w:val="20"/>
          <w:szCs w:val="20"/>
          <w:lang w:val="es-MX"/>
        </w:rPr>
        <w:t>No aplica</w:t>
      </w:r>
    </w:p>
    <w:p w:rsidR="00A26356" w:rsidRPr="004E664E" w:rsidRDefault="00A26356" w:rsidP="00A26356">
      <w:pPr>
        <w:pStyle w:val="ROMANOS"/>
        <w:spacing w:after="0" w:line="240" w:lineRule="exact"/>
        <w:ind w:left="1083" w:firstLine="0"/>
        <w:rPr>
          <w:rFonts w:asciiTheme="minorHAnsi" w:hAnsiTheme="minorHAnsi" w:cstheme="minorHAnsi"/>
          <w:sz w:val="20"/>
          <w:szCs w:val="20"/>
          <w:lang w:val="es-MX"/>
        </w:rPr>
      </w:pPr>
    </w:p>
    <w:p w:rsidR="00434C69" w:rsidRPr="004E664E" w:rsidRDefault="00434C69" w:rsidP="00AF5955">
      <w:pPr>
        <w:pStyle w:val="ROMANOS"/>
        <w:numPr>
          <w:ilvl w:val="0"/>
          <w:numId w:val="8"/>
        </w:numPr>
        <w:spacing w:after="0" w:line="240" w:lineRule="exact"/>
        <w:rPr>
          <w:rFonts w:asciiTheme="minorHAnsi" w:hAnsiTheme="minorHAnsi" w:cstheme="minorHAnsi"/>
          <w:sz w:val="20"/>
          <w:szCs w:val="20"/>
          <w:lang w:val="es-MX"/>
        </w:rPr>
      </w:pPr>
      <w:r w:rsidRPr="004E664E">
        <w:rPr>
          <w:rFonts w:asciiTheme="minorHAnsi" w:hAnsiTheme="minorHAnsi" w:cstheme="minorHAnsi"/>
          <w:sz w:val="20"/>
          <w:szCs w:val="20"/>
          <w:lang w:val="es-MX"/>
        </w:rPr>
        <w:t>Pasivos Diferidos.</w:t>
      </w:r>
    </w:p>
    <w:p w:rsidR="00A26356" w:rsidRPr="004E664E" w:rsidRDefault="00A26356" w:rsidP="00A26356">
      <w:pPr>
        <w:pStyle w:val="ROMANOS"/>
        <w:spacing w:after="0" w:line="240" w:lineRule="exact"/>
        <w:ind w:left="1083" w:firstLine="0"/>
        <w:rPr>
          <w:rFonts w:asciiTheme="minorHAnsi" w:hAnsiTheme="minorHAnsi" w:cstheme="minorHAnsi"/>
          <w:sz w:val="20"/>
          <w:szCs w:val="20"/>
          <w:lang w:val="es-MX"/>
        </w:rPr>
      </w:pPr>
      <w:r w:rsidRPr="004E664E">
        <w:rPr>
          <w:rFonts w:asciiTheme="minorHAnsi" w:hAnsiTheme="minorHAnsi" w:cstheme="minorHAnsi"/>
          <w:sz w:val="20"/>
          <w:szCs w:val="20"/>
          <w:lang w:val="es-MX"/>
        </w:rPr>
        <w:t>No aplica</w:t>
      </w:r>
    </w:p>
    <w:p w:rsidR="00F50149" w:rsidRPr="004E664E" w:rsidRDefault="00F50149" w:rsidP="00A26356">
      <w:pPr>
        <w:pStyle w:val="ROMANOS"/>
        <w:spacing w:after="0" w:line="240" w:lineRule="exact"/>
        <w:ind w:left="1083" w:firstLine="0"/>
        <w:rPr>
          <w:rFonts w:asciiTheme="minorHAnsi" w:hAnsiTheme="minorHAnsi" w:cstheme="minorHAnsi"/>
          <w:sz w:val="20"/>
          <w:szCs w:val="20"/>
          <w:lang w:val="es-MX"/>
        </w:rPr>
      </w:pPr>
    </w:p>
    <w:p w:rsidR="00434C69" w:rsidRPr="004E664E" w:rsidRDefault="00434C69" w:rsidP="00AF5955">
      <w:pPr>
        <w:pStyle w:val="ROMANOS"/>
        <w:numPr>
          <w:ilvl w:val="0"/>
          <w:numId w:val="8"/>
        </w:numPr>
        <w:spacing w:after="0" w:line="240" w:lineRule="exact"/>
        <w:rPr>
          <w:rFonts w:asciiTheme="minorHAnsi" w:hAnsiTheme="minorHAnsi" w:cstheme="minorHAnsi"/>
          <w:sz w:val="20"/>
          <w:szCs w:val="20"/>
          <w:lang w:val="es-MX"/>
        </w:rPr>
      </w:pPr>
      <w:r w:rsidRPr="004E664E">
        <w:rPr>
          <w:rFonts w:asciiTheme="minorHAnsi" w:hAnsiTheme="minorHAnsi" w:cstheme="minorHAnsi"/>
          <w:sz w:val="20"/>
          <w:szCs w:val="20"/>
          <w:lang w:val="es-MX"/>
        </w:rPr>
        <w:t>Provisiones.</w:t>
      </w:r>
    </w:p>
    <w:p w:rsidR="00A26356" w:rsidRPr="004E664E" w:rsidRDefault="00A26356" w:rsidP="00A26356">
      <w:pPr>
        <w:pStyle w:val="ROMANOS"/>
        <w:spacing w:after="0" w:line="240" w:lineRule="exact"/>
        <w:ind w:left="1083" w:firstLine="0"/>
        <w:rPr>
          <w:rFonts w:asciiTheme="minorHAnsi" w:hAnsiTheme="minorHAnsi" w:cstheme="minorHAnsi"/>
          <w:sz w:val="20"/>
          <w:szCs w:val="20"/>
          <w:lang w:val="es-MX"/>
        </w:rPr>
      </w:pPr>
      <w:r w:rsidRPr="004E664E">
        <w:rPr>
          <w:rFonts w:asciiTheme="minorHAnsi" w:hAnsiTheme="minorHAnsi" w:cstheme="minorHAnsi"/>
          <w:sz w:val="20"/>
          <w:szCs w:val="20"/>
          <w:lang w:val="es-MX"/>
        </w:rPr>
        <w:t>Pensiones a Largo Plazo $ 1</w:t>
      </w:r>
      <w:proofErr w:type="gramStart"/>
      <w:r w:rsidRPr="004E664E">
        <w:rPr>
          <w:rFonts w:asciiTheme="minorHAnsi" w:hAnsiTheme="minorHAnsi" w:cstheme="minorHAnsi"/>
          <w:sz w:val="20"/>
          <w:szCs w:val="20"/>
          <w:lang w:val="es-MX"/>
        </w:rPr>
        <w:t>,693,224</w:t>
      </w:r>
      <w:proofErr w:type="gramEnd"/>
    </w:p>
    <w:p w:rsidR="00A26356" w:rsidRPr="004E664E" w:rsidRDefault="00A26356" w:rsidP="00A26356">
      <w:pPr>
        <w:pStyle w:val="ROMANOS"/>
        <w:spacing w:after="0" w:line="240" w:lineRule="exact"/>
        <w:ind w:left="1083" w:firstLine="0"/>
        <w:rPr>
          <w:rFonts w:asciiTheme="minorHAnsi" w:hAnsiTheme="minorHAnsi" w:cstheme="minorHAnsi"/>
          <w:sz w:val="20"/>
          <w:szCs w:val="20"/>
          <w:lang w:val="es-MX"/>
        </w:rPr>
      </w:pPr>
    </w:p>
    <w:p w:rsidR="00AF5955" w:rsidRPr="004E664E" w:rsidRDefault="00434C69" w:rsidP="00AF5955">
      <w:pPr>
        <w:pStyle w:val="ROMANOS"/>
        <w:numPr>
          <w:ilvl w:val="0"/>
          <w:numId w:val="8"/>
        </w:numPr>
        <w:spacing w:after="0" w:line="240" w:lineRule="exact"/>
        <w:rPr>
          <w:rFonts w:asciiTheme="minorHAnsi" w:hAnsiTheme="minorHAnsi" w:cstheme="minorHAnsi"/>
          <w:sz w:val="20"/>
          <w:szCs w:val="20"/>
          <w:lang w:val="es-MX"/>
        </w:rPr>
      </w:pPr>
      <w:r w:rsidRPr="004E664E">
        <w:rPr>
          <w:rFonts w:asciiTheme="minorHAnsi" w:hAnsiTheme="minorHAnsi" w:cstheme="minorHAnsi"/>
          <w:sz w:val="20"/>
          <w:szCs w:val="20"/>
          <w:lang w:val="es-MX"/>
        </w:rPr>
        <w:t>Otros P</w:t>
      </w:r>
      <w:r w:rsidR="00AF5955" w:rsidRPr="004E664E">
        <w:rPr>
          <w:rFonts w:asciiTheme="minorHAnsi" w:hAnsiTheme="minorHAnsi" w:cstheme="minorHAnsi"/>
          <w:sz w:val="20"/>
          <w:szCs w:val="20"/>
          <w:lang w:val="es-MX"/>
        </w:rPr>
        <w:t>asivo</w:t>
      </w:r>
      <w:r w:rsidRPr="004E664E">
        <w:rPr>
          <w:rFonts w:asciiTheme="minorHAnsi" w:hAnsiTheme="minorHAnsi" w:cstheme="minorHAnsi"/>
          <w:sz w:val="20"/>
          <w:szCs w:val="20"/>
          <w:lang w:val="es-MX"/>
        </w:rPr>
        <w:t>s</w:t>
      </w:r>
      <w:r w:rsidR="00AF5955" w:rsidRPr="004E664E">
        <w:rPr>
          <w:rFonts w:asciiTheme="minorHAnsi" w:hAnsiTheme="minorHAnsi" w:cstheme="minorHAnsi"/>
          <w:sz w:val="20"/>
          <w:szCs w:val="20"/>
          <w:lang w:val="es-MX"/>
        </w:rPr>
        <w:t xml:space="preserve"> a corto y largo plazo que impact</w:t>
      </w:r>
      <w:r w:rsidR="00A26356" w:rsidRPr="004E664E">
        <w:rPr>
          <w:rFonts w:asciiTheme="minorHAnsi" w:hAnsiTheme="minorHAnsi" w:cstheme="minorHAnsi"/>
          <w:sz w:val="20"/>
          <w:szCs w:val="20"/>
          <w:lang w:val="es-MX"/>
        </w:rPr>
        <w:t>en en la información financiera</w:t>
      </w:r>
    </w:p>
    <w:p w:rsidR="00A26356" w:rsidRPr="004E664E" w:rsidRDefault="00A26356" w:rsidP="00A26356">
      <w:pPr>
        <w:pStyle w:val="ROMANOS"/>
        <w:spacing w:after="0" w:line="240" w:lineRule="exact"/>
        <w:ind w:left="1083" w:firstLine="0"/>
        <w:rPr>
          <w:rFonts w:asciiTheme="minorHAnsi" w:hAnsiTheme="minorHAnsi" w:cstheme="minorHAnsi"/>
          <w:sz w:val="20"/>
          <w:szCs w:val="20"/>
          <w:lang w:val="es-MX"/>
        </w:rPr>
      </w:pPr>
      <w:r w:rsidRPr="004E664E">
        <w:rPr>
          <w:rFonts w:asciiTheme="minorHAnsi" w:hAnsiTheme="minorHAnsi" w:cstheme="minorHAnsi"/>
          <w:sz w:val="20"/>
          <w:szCs w:val="20"/>
          <w:lang w:val="es-MX"/>
        </w:rPr>
        <w:t>No aplica</w:t>
      </w:r>
    </w:p>
    <w:p w:rsidR="00A26356" w:rsidRPr="004E664E" w:rsidRDefault="00A26356" w:rsidP="00A26356">
      <w:pPr>
        <w:pStyle w:val="ROMANOS"/>
        <w:spacing w:after="0" w:line="240" w:lineRule="exact"/>
        <w:ind w:left="1083" w:firstLine="0"/>
        <w:rPr>
          <w:rFonts w:asciiTheme="minorHAnsi" w:hAnsiTheme="minorHAnsi" w:cstheme="minorHAnsi"/>
          <w:sz w:val="20"/>
          <w:szCs w:val="20"/>
          <w:lang w:val="es-MX"/>
        </w:rPr>
      </w:pPr>
    </w:p>
    <w:p w:rsidR="00205DB8" w:rsidRDefault="00205DB8" w:rsidP="000E6439">
      <w:pPr>
        <w:pStyle w:val="ROMANOS"/>
        <w:spacing w:after="0" w:line="240" w:lineRule="exact"/>
        <w:ind w:left="0" w:firstLine="0"/>
        <w:rPr>
          <w:rFonts w:asciiTheme="minorHAnsi" w:hAnsiTheme="minorHAnsi" w:cstheme="minorHAnsi"/>
          <w:sz w:val="20"/>
          <w:szCs w:val="20"/>
          <w:lang w:val="es-MX"/>
        </w:rPr>
      </w:pPr>
    </w:p>
    <w:p w:rsidR="000353E0" w:rsidRPr="004E664E" w:rsidRDefault="000353E0" w:rsidP="000E6439">
      <w:pPr>
        <w:pStyle w:val="ROMANOS"/>
        <w:spacing w:after="0" w:line="240" w:lineRule="exact"/>
        <w:ind w:left="0" w:firstLine="0"/>
        <w:rPr>
          <w:rFonts w:asciiTheme="minorHAnsi" w:hAnsiTheme="minorHAnsi" w:cstheme="minorHAnsi"/>
          <w:sz w:val="20"/>
          <w:szCs w:val="20"/>
          <w:lang w:val="es-MX"/>
        </w:rPr>
      </w:pPr>
    </w:p>
    <w:p w:rsidR="00710DF6" w:rsidRDefault="00710DF6" w:rsidP="00D32D3C">
      <w:pPr>
        <w:tabs>
          <w:tab w:val="left" w:pos="720"/>
        </w:tabs>
        <w:spacing w:after="0" w:line="240" w:lineRule="exact"/>
        <w:jc w:val="both"/>
        <w:rPr>
          <w:rFonts w:asciiTheme="minorHAnsi" w:hAnsiTheme="minorHAnsi" w:cstheme="minorHAnsi"/>
          <w:b/>
          <w:smallCaps/>
          <w:sz w:val="20"/>
          <w:szCs w:val="20"/>
        </w:rPr>
      </w:pPr>
    </w:p>
    <w:p w:rsidR="00D32D3C" w:rsidRPr="00D32D3C" w:rsidRDefault="00540418" w:rsidP="00D32D3C">
      <w:pPr>
        <w:tabs>
          <w:tab w:val="left" w:pos="720"/>
        </w:tabs>
        <w:spacing w:after="0" w:line="240" w:lineRule="exact"/>
        <w:jc w:val="both"/>
        <w:rPr>
          <w:rFonts w:asciiTheme="minorHAnsi" w:eastAsia="Times New Roman" w:hAnsiTheme="minorHAnsi" w:cs="Arial"/>
          <w:b/>
          <w:sz w:val="20"/>
          <w:szCs w:val="20"/>
          <w:lang w:val="es-ES" w:eastAsia="es-ES"/>
        </w:rPr>
      </w:pPr>
      <w:r w:rsidRPr="004E664E">
        <w:rPr>
          <w:rFonts w:asciiTheme="minorHAnsi" w:hAnsiTheme="minorHAnsi" w:cstheme="minorHAnsi"/>
          <w:b/>
          <w:smallCaps/>
          <w:sz w:val="20"/>
          <w:szCs w:val="20"/>
        </w:rPr>
        <w:t>III)</w:t>
      </w:r>
      <w:r w:rsidRPr="004E664E">
        <w:rPr>
          <w:rFonts w:asciiTheme="minorHAnsi" w:hAnsiTheme="minorHAnsi" w:cstheme="minorHAnsi"/>
          <w:b/>
          <w:smallCaps/>
          <w:sz w:val="20"/>
          <w:szCs w:val="20"/>
        </w:rPr>
        <w:tab/>
      </w:r>
      <w:r w:rsidR="00D32D3C" w:rsidRPr="00D32D3C">
        <w:rPr>
          <w:rFonts w:asciiTheme="minorHAnsi" w:eastAsia="Times New Roman" w:hAnsiTheme="minorHAnsi" w:cs="Arial"/>
          <w:b/>
          <w:sz w:val="20"/>
          <w:szCs w:val="20"/>
          <w:lang w:val="es-ES" w:eastAsia="es-ES"/>
        </w:rPr>
        <w:t>Notas al Estado de Variación en la Hacienda Pública</w:t>
      </w:r>
    </w:p>
    <w:p w:rsidR="0038423F" w:rsidRDefault="0038423F" w:rsidP="0038423F">
      <w:pPr>
        <w:tabs>
          <w:tab w:val="left" w:pos="720"/>
        </w:tabs>
        <w:spacing w:after="0" w:line="240" w:lineRule="exact"/>
        <w:jc w:val="both"/>
        <w:rPr>
          <w:rFonts w:asciiTheme="minorHAnsi" w:eastAsia="Times New Roman" w:hAnsiTheme="minorHAnsi" w:cs="Arial"/>
          <w:sz w:val="20"/>
          <w:szCs w:val="20"/>
          <w:lang w:val="es-ES" w:eastAsia="es-ES"/>
        </w:rPr>
      </w:pPr>
      <w:r w:rsidRPr="00F25E58">
        <w:rPr>
          <w:rFonts w:asciiTheme="minorHAnsi" w:eastAsia="Times New Roman" w:hAnsiTheme="minorHAnsi" w:cs="Arial"/>
          <w:sz w:val="20"/>
          <w:szCs w:val="20"/>
          <w:lang w:val="es-ES" w:eastAsia="es-ES"/>
        </w:rPr>
        <w:t xml:space="preserve">Del Estado de Variación se tiene un importe de $ </w:t>
      </w:r>
      <w:r w:rsidR="00D32D3C">
        <w:rPr>
          <w:rFonts w:asciiTheme="minorHAnsi" w:eastAsia="Times New Roman" w:hAnsiTheme="minorHAnsi" w:cs="Arial"/>
          <w:sz w:val="20"/>
          <w:szCs w:val="20"/>
          <w:lang w:val="es-ES" w:eastAsia="es-ES"/>
        </w:rPr>
        <w:t>23</w:t>
      </w:r>
      <w:proofErr w:type="gramStart"/>
      <w:r w:rsidR="00D32D3C">
        <w:rPr>
          <w:rFonts w:asciiTheme="minorHAnsi" w:eastAsia="Times New Roman" w:hAnsiTheme="minorHAnsi" w:cs="Arial"/>
          <w:sz w:val="20"/>
          <w:szCs w:val="20"/>
          <w:lang w:val="es-ES" w:eastAsia="es-ES"/>
        </w:rPr>
        <w:t>,232,809</w:t>
      </w:r>
      <w:proofErr w:type="gramEnd"/>
      <w:r w:rsidRPr="00F25E58">
        <w:rPr>
          <w:rFonts w:asciiTheme="minorHAnsi" w:eastAsia="Times New Roman" w:hAnsiTheme="minorHAnsi" w:cs="Arial"/>
          <w:sz w:val="20"/>
          <w:szCs w:val="20"/>
          <w:lang w:val="es-ES" w:eastAsia="es-ES"/>
        </w:rPr>
        <w:t xml:space="preserve"> que corresponde al valor del Saldo Neto en la Hacienda Pública / Patrimonio al </w:t>
      </w:r>
      <w:r w:rsidRPr="00F25E58">
        <w:rPr>
          <w:rFonts w:asciiTheme="minorHAnsi" w:eastAsia="Times New Roman" w:hAnsiTheme="minorHAnsi"/>
          <w:sz w:val="20"/>
          <w:szCs w:val="20"/>
          <w:lang w:eastAsia="es-ES"/>
        </w:rPr>
        <w:t>31 de diciembre</w:t>
      </w:r>
      <w:r w:rsidR="00D32D3C">
        <w:rPr>
          <w:rFonts w:asciiTheme="minorHAnsi" w:eastAsia="Times New Roman" w:hAnsiTheme="minorHAnsi" w:cs="Arial"/>
          <w:sz w:val="20"/>
          <w:szCs w:val="20"/>
          <w:lang w:val="es-ES" w:eastAsia="es-ES"/>
        </w:rPr>
        <w:t xml:space="preserve"> de 2023</w:t>
      </w:r>
      <w:r w:rsidRPr="00F25E58">
        <w:rPr>
          <w:rFonts w:asciiTheme="minorHAnsi" w:eastAsia="Times New Roman" w:hAnsiTheme="minorHAnsi" w:cs="Arial"/>
          <w:sz w:val="20"/>
          <w:szCs w:val="20"/>
          <w:lang w:val="es-ES" w:eastAsia="es-ES"/>
        </w:rPr>
        <w:t xml:space="preserve">. El importe de </w:t>
      </w:r>
      <w:r w:rsidR="00D32D3C">
        <w:rPr>
          <w:rFonts w:asciiTheme="minorHAnsi" w:eastAsia="Times New Roman" w:hAnsiTheme="minorHAnsi" w:cs="Arial"/>
          <w:sz w:val="20"/>
          <w:szCs w:val="20"/>
          <w:lang w:val="es-ES" w:eastAsia="es-ES"/>
        </w:rPr>
        <w:t>-</w:t>
      </w:r>
      <w:r w:rsidRPr="00F25E58">
        <w:rPr>
          <w:rFonts w:asciiTheme="minorHAnsi" w:eastAsia="Times New Roman" w:hAnsiTheme="minorHAnsi" w:cs="Arial"/>
          <w:sz w:val="20"/>
          <w:szCs w:val="20"/>
          <w:lang w:val="es-ES" w:eastAsia="es-ES"/>
        </w:rPr>
        <w:t>$</w:t>
      </w:r>
      <w:r w:rsidR="00D32D3C">
        <w:rPr>
          <w:rFonts w:asciiTheme="minorHAnsi" w:eastAsia="Times New Roman" w:hAnsiTheme="minorHAnsi" w:cs="Arial"/>
          <w:sz w:val="20"/>
          <w:szCs w:val="20"/>
          <w:lang w:val="es-ES" w:eastAsia="es-ES"/>
        </w:rPr>
        <w:t>3</w:t>
      </w:r>
      <w:proofErr w:type="gramStart"/>
      <w:r w:rsidR="00D32D3C">
        <w:rPr>
          <w:rFonts w:asciiTheme="minorHAnsi" w:eastAsia="Times New Roman" w:hAnsiTheme="minorHAnsi" w:cs="Arial"/>
          <w:sz w:val="20"/>
          <w:szCs w:val="20"/>
          <w:lang w:val="es-ES" w:eastAsia="es-ES"/>
        </w:rPr>
        <w:t>,977,306</w:t>
      </w:r>
      <w:proofErr w:type="gramEnd"/>
      <w:r w:rsidR="00D32D3C">
        <w:rPr>
          <w:rFonts w:asciiTheme="minorHAnsi" w:eastAsia="Times New Roman" w:hAnsiTheme="minorHAnsi" w:cs="Arial"/>
          <w:sz w:val="20"/>
          <w:szCs w:val="20"/>
          <w:lang w:val="es-ES" w:eastAsia="es-ES"/>
        </w:rPr>
        <w:t xml:space="preserve"> </w:t>
      </w:r>
      <w:r w:rsidRPr="00F25E58">
        <w:rPr>
          <w:rFonts w:asciiTheme="minorHAnsi" w:eastAsia="Times New Roman" w:hAnsiTheme="minorHAnsi" w:cs="Arial"/>
          <w:sz w:val="20"/>
          <w:szCs w:val="20"/>
          <w:lang w:val="es-ES" w:eastAsia="es-ES"/>
        </w:rPr>
        <w:t xml:space="preserve">es resultado del  ahorro/desahorro al cierre del </w:t>
      </w:r>
      <w:r>
        <w:rPr>
          <w:rFonts w:asciiTheme="minorHAnsi" w:eastAsia="Times New Roman" w:hAnsiTheme="minorHAnsi" w:cs="Arial"/>
          <w:sz w:val="20"/>
          <w:szCs w:val="20"/>
          <w:lang w:val="es-ES" w:eastAsia="es-ES"/>
        </w:rPr>
        <w:t>ejercicio 202</w:t>
      </w:r>
      <w:r w:rsidR="00D32D3C">
        <w:rPr>
          <w:rFonts w:asciiTheme="minorHAnsi" w:eastAsia="Times New Roman" w:hAnsiTheme="minorHAnsi" w:cs="Arial"/>
          <w:sz w:val="20"/>
          <w:szCs w:val="20"/>
          <w:lang w:val="es-ES" w:eastAsia="es-ES"/>
        </w:rPr>
        <w:t>3</w:t>
      </w:r>
      <w:r w:rsidRPr="00F25E58">
        <w:rPr>
          <w:rFonts w:asciiTheme="minorHAnsi" w:eastAsia="Times New Roman" w:hAnsiTheme="minorHAnsi" w:cs="Arial"/>
          <w:sz w:val="20"/>
          <w:szCs w:val="20"/>
          <w:lang w:val="es-ES" w:eastAsia="es-ES"/>
        </w:rPr>
        <w:t>.</w:t>
      </w:r>
    </w:p>
    <w:p w:rsidR="000353E0" w:rsidRPr="00F25E58" w:rsidRDefault="000353E0" w:rsidP="0038423F">
      <w:pPr>
        <w:tabs>
          <w:tab w:val="left" w:pos="720"/>
        </w:tabs>
        <w:spacing w:after="0" w:line="240" w:lineRule="exact"/>
        <w:jc w:val="both"/>
        <w:rPr>
          <w:rFonts w:asciiTheme="minorHAnsi" w:eastAsia="Times New Roman" w:hAnsiTheme="minorHAnsi" w:cs="Arial"/>
          <w:sz w:val="20"/>
          <w:szCs w:val="20"/>
          <w:lang w:val="es-ES" w:eastAsia="es-ES"/>
        </w:rPr>
      </w:pPr>
    </w:p>
    <w:p w:rsidR="0038423F" w:rsidRPr="00F25E58" w:rsidRDefault="0038423F" w:rsidP="0038423F">
      <w:pPr>
        <w:tabs>
          <w:tab w:val="left" w:pos="720"/>
        </w:tabs>
        <w:spacing w:after="0" w:line="240" w:lineRule="exact"/>
        <w:jc w:val="both"/>
        <w:rPr>
          <w:rFonts w:asciiTheme="minorHAnsi" w:eastAsia="Times New Roman" w:hAnsiTheme="minorHAnsi" w:cs="Arial"/>
          <w:sz w:val="20"/>
          <w:szCs w:val="20"/>
          <w:lang w:val="es-ES" w:eastAsia="es-ES"/>
        </w:rPr>
      </w:pPr>
    </w:p>
    <w:tbl>
      <w:tblPr>
        <w:tblW w:w="8926" w:type="dxa"/>
        <w:jc w:val="center"/>
        <w:tblCellMar>
          <w:left w:w="70" w:type="dxa"/>
          <w:right w:w="70" w:type="dxa"/>
        </w:tblCellMar>
        <w:tblLook w:val="04A0" w:firstRow="1" w:lastRow="0" w:firstColumn="1" w:lastColumn="0" w:noHBand="0" w:noVBand="1"/>
      </w:tblPr>
      <w:tblGrid>
        <w:gridCol w:w="7160"/>
        <w:gridCol w:w="1766"/>
      </w:tblGrid>
      <w:tr w:rsidR="0038423F" w:rsidRPr="00F25E58" w:rsidTr="00633808">
        <w:trPr>
          <w:trHeight w:val="402"/>
          <w:jc w:val="center"/>
        </w:trPr>
        <w:tc>
          <w:tcPr>
            <w:tcW w:w="7160" w:type="dxa"/>
            <w:tcBorders>
              <w:top w:val="single" w:sz="4" w:space="0" w:color="auto"/>
              <w:left w:val="single" w:sz="4" w:space="0" w:color="auto"/>
              <w:bottom w:val="single" w:sz="4" w:space="0" w:color="auto"/>
              <w:right w:val="single" w:sz="4" w:space="0" w:color="000000"/>
            </w:tcBorders>
            <w:shd w:val="clear" w:color="auto" w:fill="A50021"/>
            <w:noWrap/>
            <w:vAlign w:val="center"/>
            <w:hideMark/>
          </w:tcPr>
          <w:p w:rsidR="0038423F" w:rsidRPr="00F25E58" w:rsidRDefault="0038423F" w:rsidP="00633808">
            <w:pPr>
              <w:spacing w:after="0" w:line="240" w:lineRule="auto"/>
              <w:jc w:val="center"/>
              <w:rPr>
                <w:rFonts w:asciiTheme="minorHAnsi" w:eastAsia="Times New Roman" w:hAnsiTheme="minorHAnsi" w:cs="Calibri"/>
                <w:b/>
                <w:bCs/>
                <w:color w:val="FFFFFF"/>
                <w:sz w:val="20"/>
                <w:szCs w:val="20"/>
                <w:lang w:eastAsia="es-MX"/>
              </w:rPr>
            </w:pPr>
            <w:r>
              <w:rPr>
                <w:rFonts w:asciiTheme="minorHAnsi" w:eastAsia="Times New Roman" w:hAnsiTheme="minorHAnsi" w:cs="Calibri"/>
                <w:b/>
                <w:bCs/>
                <w:color w:val="FFFFFF"/>
                <w:sz w:val="20"/>
                <w:szCs w:val="20"/>
                <w:lang w:eastAsia="es-MX"/>
              </w:rPr>
              <w:t>Descripción</w:t>
            </w:r>
          </w:p>
        </w:tc>
        <w:tc>
          <w:tcPr>
            <w:tcW w:w="1766" w:type="dxa"/>
            <w:tcBorders>
              <w:top w:val="single" w:sz="4" w:space="0" w:color="auto"/>
              <w:left w:val="nil"/>
              <w:bottom w:val="single" w:sz="4" w:space="0" w:color="auto"/>
              <w:right w:val="single" w:sz="4" w:space="0" w:color="auto"/>
            </w:tcBorders>
            <w:shd w:val="clear" w:color="auto" w:fill="A50021"/>
            <w:noWrap/>
            <w:vAlign w:val="center"/>
            <w:hideMark/>
          </w:tcPr>
          <w:p w:rsidR="0038423F" w:rsidRPr="00F25E58" w:rsidRDefault="0038423F" w:rsidP="00633808">
            <w:pPr>
              <w:spacing w:after="0" w:line="240" w:lineRule="auto"/>
              <w:jc w:val="center"/>
              <w:rPr>
                <w:rFonts w:asciiTheme="minorHAnsi" w:eastAsia="Times New Roman" w:hAnsiTheme="minorHAnsi" w:cs="Calibri"/>
                <w:b/>
                <w:bCs/>
                <w:color w:val="FFFFFF"/>
                <w:sz w:val="20"/>
                <w:szCs w:val="20"/>
                <w:lang w:eastAsia="es-MX"/>
              </w:rPr>
            </w:pPr>
            <w:r>
              <w:rPr>
                <w:rFonts w:asciiTheme="minorHAnsi" w:eastAsia="Times New Roman" w:hAnsiTheme="minorHAnsi" w:cs="Calibri"/>
                <w:b/>
                <w:bCs/>
                <w:color w:val="FFFFFF"/>
                <w:sz w:val="20"/>
                <w:szCs w:val="20"/>
                <w:lang w:eastAsia="es-MX"/>
              </w:rPr>
              <w:t>Saldo Final</w:t>
            </w:r>
          </w:p>
        </w:tc>
      </w:tr>
      <w:tr w:rsidR="0038423F" w:rsidRPr="00F25E58" w:rsidTr="00633808">
        <w:trPr>
          <w:trHeight w:val="402"/>
          <w:jc w:val="center"/>
        </w:trPr>
        <w:tc>
          <w:tcPr>
            <w:tcW w:w="71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423F" w:rsidRPr="00F25E58" w:rsidRDefault="0038423F" w:rsidP="00633808">
            <w:pPr>
              <w:spacing w:after="0" w:line="240" w:lineRule="auto"/>
              <w:rPr>
                <w:rFonts w:asciiTheme="minorHAnsi" w:eastAsia="Times New Roman" w:hAnsiTheme="minorHAnsi" w:cs="Calibri"/>
                <w:color w:val="000000"/>
                <w:sz w:val="20"/>
                <w:szCs w:val="20"/>
                <w:lang w:eastAsia="es-MX"/>
              </w:rPr>
            </w:pPr>
            <w:r>
              <w:rPr>
                <w:rFonts w:asciiTheme="minorHAnsi" w:eastAsia="Times New Roman" w:hAnsiTheme="minorHAnsi" w:cs="Calibri"/>
                <w:color w:val="000000"/>
                <w:sz w:val="20"/>
                <w:szCs w:val="20"/>
                <w:lang w:eastAsia="es-MX"/>
              </w:rPr>
              <w:t>Resultado de E</w:t>
            </w:r>
            <w:r w:rsidRPr="00F25E58">
              <w:rPr>
                <w:rFonts w:asciiTheme="minorHAnsi" w:eastAsia="Times New Roman" w:hAnsiTheme="minorHAnsi" w:cs="Calibri"/>
                <w:color w:val="000000"/>
                <w:sz w:val="20"/>
                <w:szCs w:val="20"/>
                <w:lang w:eastAsia="es-MX"/>
              </w:rPr>
              <w:t xml:space="preserve">jercicios </w:t>
            </w:r>
            <w:r>
              <w:rPr>
                <w:rFonts w:asciiTheme="minorHAnsi" w:eastAsia="Times New Roman" w:hAnsiTheme="minorHAnsi" w:cs="Calibri"/>
                <w:color w:val="000000"/>
                <w:sz w:val="20"/>
                <w:szCs w:val="20"/>
                <w:lang w:eastAsia="es-MX"/>
              </w:rPr>
              <w:t>A</w:t>
            </w:r>
            <w:r w:rsidRPr="00F25E58">
              <w:rPr>
                <w:rFonts w:asciiTheme="minorHAnsi" w:eastAsia="Times New Roman" w:hAnsiTheme="minorHAnsi" w:cs="Calibri"/>
                <w:color w:val="000000"/>
                <w:sz w:val="20"/>
                <w:szCs w:val="20"/>
                <w:lang w:eastAsia="es-MX"/>
              </w:rPr>
              <w:t>nteriores</w:t>
            </w:r>
          </w:p>
        </w:tc>
        <w:tc>
          <w:tcPr>
            <w:tcW w:w="1766" w:type="dxa"/>
            <w:tcBorders>
              <w:top w:val="nil"/>
              <w:left w:val="nil"/>
              <w:bottom w:val="single" w:sz="4" w:space="0" w:color="auto"/>
              <w:right w:val="single" w:sz="4" w:space="0" w:color="auto"/>
            </w:tcBorders>
            <w:shd w:val="clear" w:color="000000" w:fill="FFFFFF"/>
            <w:noWrap/>
            <w:vAlign w:val="center"/>
            <w:hideMark/>
          </w:tcPr>
          <w:p w:rsidR="0038423F" w:rsidRPr="00F25E58" w:rsidRDefault="0038423F" w:rsidP="0038423F">
            <w:pPr>
              <w:spacing w:after="0" w:line="240" w:lineRule="auto"/>
              <w:jc w:val="right"/>
              <w:rPr>
                <w:rFonts w:asciiTheme="minorHAnsi" w:eastAsia="Times New Roman" w:hAnsiTheme="minorHAnsi" w:cs="Calibri"/>
                <w:color w:val="000000"/>
                <w:sz w:val="20"/>
                <w:szCs w:val="20"/>
                <w:lang w:eastAsia="es-MX"/>
              </w:rPr>
            </w:pPr>
            <w:r w:rsidRPr="00F25E58">
              <w:rPr>
                <w:rFonts w:asciiTheme="minorHAnsi" w:eastAsia="Times New Roman" w:hAnsiTheme="minorHAnsi" w:cs="Calibri"/>
                <w:color w:val="000000"/>
                <w:sz w:val="20"/>
                <w:szCs w:val="20"/>
                <w:lang w:eastAsia="es-MX"/>
              </w:rPr>
              <w:t>$</w:t>
            </w:r>
            <w:r>
              <w:rPr>
                <w:rFonts w:asciiTheme="minorHAnsi" w:eastAsia="Times New Roman" w:hAnsiTheme="minorHAnsi" w:cs="Calibri"/>
                <w:color w:val="000000"/>
                <w:sz w:val="20"/>
                <w:szCs w:val="20"/>
                <w:lang w:eastAsia="es-MX"/>
              </w:rPr>
              <w:t>10,166,258</w:t>
            </w:r>
          </w:p>
        </w:tc>
      </w:tr>
      <w:tr w:rsidR="0038423F" w:rsidRPr="00F25E58" w:rsidTr="00633808">
        <w:trPr>
          <w:trHeight w:val="402"/>
          <w:jc w:val="center"/>
        </w:trPr>
        <w:tc>
          <w:tcPr>
            <w:tcW w:w="71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423F" w:rsidRPr="00F25E58" w:rsidRDefault="0038423F" w:rsidP="0038423F">
            <w:pPr>
              <w:spacing w:after="0" w:line="240" w:lineRule="auto"/>
              <w:rPr>
                <w:rFonts w:asciiTheme="minorHAnsi" w:eastAsia="Times New Roman" w:hAnsiTheme="minorHAnsi" w:cs="Calibri"/>
                <w:color w:val="000000"/>
                <w:sz w:val="20"/>
                <w:szCs w:val="20"/>
                <w:lang w:eastAsia="es-MX"/>
              </w:rPr>
            </w:pPr>
            <w:r w:rsidRPr="00F25E58">
              <w:rPr>
                <w:rFonts w:asciiTheme="minorHAnsi" w:eastAsia="Times New Roman" w:hAnsiTheme="minorHAnsi" w:cs="Calibri"/>
                <w:color w:val="000000"/>
                <w:sz w:val="20"/>
                <w:szCs w:val="20"/>
                <w:lang w:eastAsia="es-MX"/>
              </w:rPr>
              <w:t xml:space="preserve">Resultado del </w:t>
            </w:r>
            <w:r>
              <w:rPr>
                <w:rFonts w:asciiTheme="minorHAnsi" w:eastAsia="Times New Roman" w:hAnsiTheme="minorHAnsi" w:cs="Calibri"/>
                <w:color w:val="000000"/>
                <w:sz w:val="20"/>
                <w:szCs w:val="20"/>
                <w:lang w:eastAsia="es-MX"/>
              </w:rPr>
              <w:t>E</w:t>
            </w:r>
            <w:r w:rsidRPr="00F25E58">
              <w:rPr>
                <w:rFonts w:asciiTheme="minorHAnsi" w:eastAsia="Times New Roman" w:hAnsiTheme="minorHAnsi" w:cs="Calibri"/>
                <w:color w:val="000000"/>
                <w:sz w:val="20"/>
                <w:szCs w:val="20"/>
                <w:lang w:eastAsia="es-MX"/>
              </w:rPr>
              <w:t>jercicio 2022 (ahorro</w:t>
            </w:r>
            <w:r>
              <w:rPr>
                <w:rFonts w:asciiTheme="minorHAnsi" w:eastAsia="Times New Roman" w:hAnsiTheme="minorHAnsi" w:cs="Calibri"/>
                <w:color w:val="000000"/>
                <w:sz w:val="20"/>
                <w:szCs w:val="20"/>
                <w:lang w:eastAsia="es-MX"/>
              </w:rPr>
              <w:t>/</w:t>
            </w:r>
            <w:r w:rsidRPr="00F25E58">
              <w:rPr>
                <w:rFonts w:asciiTheme="minorHAnsi" w:eastAsia="Times New Roman" w:hAnsiTheme="minorHAnsi" w:cs="Calibri"/>
                <w:color w:val="000000"/>
                <w:sz w:val="20"/>
                <w:szCs w:val="20"/>
                <w:lang w:eastAsia="es-MX"/>
              </w:rPr>
              <w:t>desahorro)</w:t>
            </w:r>
          </w:p>
        </w:tc>
        <w:tc>
          <w:tcPr>
            <w:tcW w:w="1766" w:type="dxa"/>
            <w:tcBorders>
              <w:top w:val="nil"/>
              <w:left w:val="nil"/>
              <w:bottom w:val="single" w:sz="4" w:space="0" w:color="auto"/>
              <w:right w:val="single" w:sz="4" w:space="0" w:color="auto"/>
            </w:tcBorders>
            <w:shd w:val="clear" w:color="000000" w:fill="FFFFFF"/>
            <w:noWrap/>
            <w:vAlign w:val="center"/>
            <w:hideMark/>
          </w:tcPr>
          <w:p w:rsidR="0038423F" w:rsidRPr="00F25E58" w:rsidRDefault="0038423F" w:rsidP="0038423F">
            <w:pPr>
              <w:spacing w:after="0" w:line="240" w:lineRule="auto"/>
              <w:jc w:val="right"/>
              <w:rPr>
                <w:rFonts w:asciiTheme="minorHAnsi" w:eastAsia="Times New Roman" w:hAnsiTheme="minorHAnsi" w:cs="Calibri"/>
                <w:color w:val="000000"/>
                <w:sz w:val="20"/>
                <w:szCs w:val="20"/>
                <w:lang w:eastAsia="es-MX"/>
              </w:rPr>
            </w:pPr>
            <w:r>
              <w:rPr>
                <w:rFonts w:asciiTheme="minorHAnsi" w:eastAsia="Times New Roman" w:hAnsiTheme="minorHAnsi" w:cs="Calibri"/>
                <w:color w:val="000000"/>
                <w:sz w:val="20"/>
                <w:szCs w:val="20"/>
                <w:lang w:eastAsia="es-MX"/>
              </w:rPr>
              <w:t>-</w:t>
            </w:r>
            <w:r w:rsidRPr="00F25E58">
              <w:rPr>
                <w:rFonts w:asciiTheme="minorHAnsi" w:eastAsia="Times New Roman" w:hAnsiTheme="minorHAnsi" w:cs="Calibri"/>
                <w:color w:val="000000"/>
                <w:sz w:val="20"/>
                <w:szCs w:val="20"/>
                <w:lang w:eastAsia="es-MX"/>
              </w:rPr>
              <w:t>$</w:t>
            </w:r>
            <w:r>
              <w:rPr>
                <w:rFonts w:asciiTheme="minorHAnsi" w:eastAsia="Times New Roman" w:hAnsiTheme="minorHAnsi" w:cs="Calibri"/>
                <w:color w:val="000000"/>
                <w:sz w:val="20"/>
                <w:szCs w:val="20"/>
                <w:lang w:eastAsia="es-MX"/>
              </w:rPr>
              <w:t>3,977,306</w:t>
            </w:r>
          </w:p>
        </w:tc>
      </w:tr>
      <w:tr w:rsidR="0038423F" w:rsidRPr="00F25E58" w:rsidTr="00633808">
        <w:trPr>
          <w:trHeight w:val="402"/>
          <w:jc w:val="center"/>
        </w:trPr>
        <w:tc>
          <w:tcPr>
            <w:tcW w:w="71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423F" w:rsidRPr="00F25E58" w:rsidRDefault="0038423F" w:rsidP="00633808">
            <w:pPr>
              <w:spacing w:after="0" w:line="240" w:lineRule="auto"/>
              <w:rPr>
                <w:rFonts w:asciiTheme="minorHAnsi" w:eastAsia="Times New Roman" w:hAnsiTheme="minorHAnsi" w:cs="Calibri"/>
                <w:color w:val="000000"/>
                <w:sz w:val="20"/>
                <w:szCs w:val="20"/>
                <w:lang w:eastAsia="es-MX"/>
              </w:rPr>
            </w:pPr>
            <w:r>
              <w:rPr>
                <w:rFonts w:asciiTheme="minorHAnsi" w:eastAsia="Times New Roman" w:hAnsiTheme="minorHAnsi" w:cs="Calibri"/>
                <w:color w:val="000000"/>
                <w:sz w:val="20"/>
                <w:szCs w:val="20"/>
                <w:lang w:eastAsia="es-MX"/>
              </w:rPr>
              <w:t>Hacienda Pú</w:t>
            </w:r>
            <w:r w:rsidRPr="00F25E58">
              <w:rPr>
                <w:rFonts w:asciiTheme="minorHAnsi" w:eastAsia="Times New Roman" w:hAnsiTheme="minorHAnsi" w:cs="Calibri"/>
                <w:color w:val="000000"/>
                <w:sz w:val="20"/>
                <w:szCs w:val="20"/>
                <w:lang w:eastAsia="es-MX"/>
              </w:rPr>
              <w:t xml:space="preserve">blica </w:t>
            </w:r>
            <w:r>
              <w:rPr>
                <w:rFonts w:asciiTheme="minorHAnsi" w:eastAsia="Times New Roman" w:hAnsiTheme="minorHAnsi" w:cs="Calibri"/>
                <w:color w:val="000000"/>
                <w:sz w:val="20"/>
                <w:szCs w:val="20"/>
                <w:lang w:eastAsia="es-MX"/>
              </w:rPr>
              <w:t>P</w:t>
            </w:r>
            <w:r w:rsidRPr="00F25E58">
              <w:rPr>
                <w:rFonts w:asciiTheme="minorHAnsi" w:eastAsia="Times New Roman" w:hAnsiTheme="minorHAnsi" w:cs="Calibri"/>
                <w:color w:val="000000"/>
                <w:sz w:val="20"/>
                <w:szCs w:val="20"/>
                <w:lang w:eastAsia="es-MX"/>
              </w:rPr>
              <w:t xml:space="preserve">atrimonio </w:t>
            </w:r>
            <w:r>
              <w:rPr>
                <w:rFonts w:asciiTheme="minorHAnsi" w:eastAsia="Times New Roman" w:hAnsiTheme="minorHAnsi" w:cs="Calibri"/>
                <w:color w:val="000000"/>
                <w:sz w:val="20"/>
                <w:szCs w:val="20"/>
                <w:lang w:eastAsia="es-MX"/>
              </w:rPr>
              <w:t>C</w:t>
            </w:r>
            <w:r w:rsidRPr="00F25E58">
              <w:rPr>
                <w:rFonts w:asciiTheme="minorHAnsi" w:eastAsia="Times New Roman" w:hAnsiTheme="minorHAnsi" w:cs="Calibri"/>
                <w:color w:val="000000"/>
                <w:sz w:val="20"/>
                <w:szCs w:val="20"/>
                <w:lang w:eastAsia="es-MX"/>
              </w:rPr>
              <w:t>ontribuido (donaciones de capital)</w:t>
            </w:r>
          </w:p>
        </w:tc>
        <w:tc>
          <w:tcPr>
            <w:tcW w:w="1766" w:type="dxa"/>
            <w:tcBorders>
              <w:top w:val="nil"/>
              <w:left w:val="nil"/>
              <w:bottom w:val="single" w:sz="4" w:space="0" w:color="auto"/>
              <w:right w:val="single" w:sz="4" w:space="0" w:color="auto"/>
            </w:tcBorders>
            <w:shd w:val="clear" w:color="000000" w:fill="FFFFFF"/>
            <w:noWrap/>
            <w:vAlign w:val="center"/>
            <w:hideMark/>
          </w:tcPr>
          <w:p w:rsidR="0038423F" w:rsidRPr="00F25E58" w:rsidRDefault="0038423F" w:rsidP="00633808">
            <w:pPr>
              <w:spacing w:after="0" w:line="240" w:lineRule="auto"/>
              <w:jc w:val="right"/>
              <w:rPr>
                <w:rFonts w:asciiTheme="minorHAnsi" w:eastAsia="Times New Roman" w:hAnsiTheme="minorHAnsi" w:cs="Calibri"/>
                <w:color w:val="000000"/>
                <w:sz w:val="20"/>
                <w:szCs w:val="20"/>
                <w:lang w:eastAsia="es-MX"/>
              </w:rPr>
            </w:pPr>
            <w:r w:rsidRPr="00F25E58">
              <w:rPr>
                <w:rFonts w:asciiTheme="minorHAnsi" w:eastAsia="Times New Roman" w:hAnsiTheme="minorHAnsi" w:cs="Calibri"/>
                <w:color w:val="000000"/>
                <w:sz w:val="20"/>
                <w:szCs w:val="20"/>
                <w:lang w:eastAsia="es-MX"/>
              </w:rPr>
              <w:t>$9,855,753</w:t>
            </w:r>
          </w:p>
        </w:tc>
      </w:tr>
      <w:tr w:rsidR="0038423F" w:rsidRPr="00F25E58" w:rsidTr="00633808">
        <w:trPr>
          <w:trHeight w:val="402"/>
          <w:jc w:val="center"/>
        </w:trPr>
        <w:tc>
          <w:tcPr>
            <w:tcW w:w="71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423F" w:rsidRPr="00F25E58" w:rsidRDefault="0038423F" w:rsidP="00633808">
            <w:pPr>
              <w:spacing w:after="0" w:line="240" w:lineRule="auto"/>
              <w:rPr>
                <w:rFonts w:asciiTheme="minorHAnsi" w:eastAsia="Times New Roman" w:hAnsiTheme="minorHAnsi" w:cs="Calibri"/>
                <w:color w:val="000000"/>
                <w:sz w:val="20"/>
                <w:szCs w:val="20"/>
                <w:lang w:eastAsia="es-MX"/>
              </w:rPr>
            </w:pPr>
            <w:r w:rsidRPr="00F25E58">
              <w:rPr>
                <w:rFonts w:asciiTheme="minorHAnsi" w:eastAsia="Times New Roman" w:hAnsiTheme="minorHAnsi" w:cs="Calibri"/>
                <w:color w:val="000000"/>
                <w:sz w:val="20"/>
                <w:szCs w:val="20"/>
                <w:lang w:eastAsia="es-MX"/>
              </w:rPr>
              <w:t>Reservas</w:t>
            </w:r>
          </w:p>
        </w:tc>
        <w:tc>
          <w:tcPr>
            <w:tcW w:w="1766" w:type="dxa"/>
            <w:tcBorders>
              <w:top w:val="nil"/>
              <w:left w:val="nil"/>
              <w:bottom w:val="single" w:sz="4" w:space="0" w:color="auto"/>
              <w:right w:val="single" w:sz="4" w:space="0" w:color="auto"/>
            </w:tcBorders>
            <w:shd w:val="clear" w:color="000000" w:fill="FFFFFF"/>
            <w:noWrap/>
            <w:vAlign w:val="center"/>
            <w:hideMark/>
          </w:tcPr>
          <w:p w:rsidR="0038423F" w:rsidRPr="00F25E58" w:rsidRDefault="0038423F" w:rsidP="0038423F">
            <w:pPr>
              <w:spacing w:after="0" w:line="240" w:lineRule="auto"/>
              <w:jc w:val="right"/>
              <w:rPr>
                <w:rFonts w:asciiTheme="minorHAnsi" w:eastAsia="Times New Roman" w:hAnsiTheme="minorHAnsi" w:cs="Calibri"/>
                <w:color w:val="000000"/>
                <w:sz w:val="20"/>
                <w:szCs w:val="20"/>
                <w:lang w:eastAsia="es-MX"/>
              </w:rPr>
            </w:pPr>
            <w:r w:rsidRPr="00F25E58">
              <w:rPr>
                <w:rFonts w:asciiTheme="minorHAnsi" w:eastAsia="Times New Roman" w:hAnsiTheme="minorHAnsi" w:cs="Calibri"/>
                <w:color w:val="000000"/>
                <w:sz w:val="20"/>
                <w:szCs w:val="20"/>
                <w:lang w:eastAsia="es-MX"/>
              </w:rPr>
              <w:t xml:space="preserve">  $</w:t>
            </w:r>
            <w:r>
              <w:rPr>
                <w:rFonts w:asciiTheme="minorHAnsi" w:eastAsia="Times New Roman" w:hAnsiTheme="minorHAnsi" w:cs="Calibri"/>
                <w:color w:val="000000"/>
                <w:sz w:val="20"/>
                <w:szCs w:val="20"/>
                <w:lang w:eastAsia="es-MX"/>
              </w:rPr>
              <w:t>7,899,056</w:t>
            </w:r>
          </w:p>
        </w:tc>
      </w:tr>
      <w:tr w:rsidR="0038423F" w:rsidRPr="00F25E58" w:rsidTr="00633808">
        <w:trPr>
          <w:trHeight w:val="402"/>
          <w:jc w:val="center"/>
        </w:trPr>
        <w:tc>
          <w:tcPr>
            <w:tcW w:w="71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423F" w:rsidRPr="00F25E58" w:rsidRDefault="0038423F" w:rsidP="00633808">
            <w:pPr>
              <w:spacing w:after="0" w:line="240" w:lineRule="auto"/>
              <w:rPr>
                <w:rFonts w:asciiTheme="minorHAnsi" w:eastAsia="Times New Roman" w:hAnsiTheme="minorHAnsi" w:cs="Calibri"/>
                <w:color w:val="000000"/>
                <w:sz w:val="20"/>
                <w:szCs w:val="20"/>
                <w:lang w:eastAsia="es-MX"/>
              </w:rPr>
            </w:pPr>
            <w:r>
              <w:rPr>
                <w:rFonts w:asciiTheme="minorHAnsi" w:eastAsia="Times New Roman" w:hAnsiTheme="minorHAnsi" w:cs="Calibri"/>
                <w:color w:val="000000"/>
                <w:sz w:val="20"/>
                <w:szCs w:val="20"/>
                <w:lang w:eastAsia="es-MX"/>
              </w:rPr>
              <w:t>Rectificaciones de R</w:t>
            </w:r>
            <w:r w:rsidRPr="00F25E58">
              <w:rPr>
                <w:rFonts w:asciiTheme="minorHAnsi" w:eastAsia="Times New Roman" w:hAnsiTheme="minorHAnsi" w:cs="Calibri"/>
                <w:color w:val="000000"/>
                <w:sz w:val="20"/>
                <w:szCs w:val="20"/>
                <w:lang w:eastAsia="es-MX"/>
              </w:rPr>
              <w:t xml:space="preserve">esultados de </w:t>
            </w:r>
            <w:r>
              <w:rPr>
                <w:rFonts w:asciiTheme="minorHAnsi" w:eastAsia="Times New Roman" w:hAnsiTheme="minorHAnsi" w:cs="Calibri"/>
                <w:color w:val="000000"/>
                <w:sz w:val="20"/>
                <w:szCs w:val="20"/>
                <w:lang w:eastAsia="es-MX"/>
              </w:rPr>
              <w:t>E</w:t>
            </w:r>
            <w:r w:rsidRPr="00F25E58">
              <w:rPr>
                <w:rFonts w:asciiTheme="minorHAnsi" w:eastAsia="Times New Roman" w:hAnsiTheme="minorHAnsi" w:cs="Calibri"/>
                <w:color w:val="000000"/>
                <w:sz w:val="20"/>
                <w:szCs w:val="20"/>
                <w:lang w:eastAsia="es-MX"/>
              </w:rPr>
              <w:t xml:space="preserve">jercicios </w:t>
            </w:r>
            <w:r>
              <w:rPr>
                <w:rFonts w:asciiTheme="minorHAnsi" w:eastAsia="Times New Roman" w:hAnsiTheme="minorHAnsi" w:cs="Calibri"/>
                <w:color w:val="000000"/>
                <w:sz w:val="20"/>
                <w:szCs w:val="20"/>
                <w:lang w:eastAsia="es-MX"/>
              </w:rPr>
              <w:t>A</w:t>
            </w:r>
            <w:r w:rsidRPr="00F25E58">
              <w:rPr>
                <w:rFonts w:asciiTheme="minorHAnsi" w:eastAsia="Times New Roman" w:hAnsiTheme="minorHAnsi" w:cs="Calibri"/>
                <w:color w:val="000000"/>
                <w:sz w:val="20"/>
                <w:szCs w:val="20"/>
                <w:lang w:eastAsia="es-MX"/>
              </w:rPr>
              <w:t>nteriores</w:t>
            </w:r>
          </w:p>
        </w:tc>
        <w:tc>
          <w:tcPr>
            <w:tcW w:w="1766" w:type="dxa"/>
            <w:tcBorders>
              <w:top w:val="nil"/>
              <w:left w:val="nil"/>
              <w:bottom w:val="single" w:sz="4" w:space="0" w:color="auto"/>
              <w:right w:val="single" w:sz="4" w:space="0" w:color="auto"/>
            </w:tcBorders>
            <w:shd w:val="clear" w:color="000000" w:fill="FFFFFF"/>
            <w:noWrap/>
            <w:vAlign w:val="center"/>
            <w:hideMark/>
          </w:tcPr>
          <w:p w:rsidR="0038423F" w:rsidRPr="00F25E58" w:rsidRDefault="0038423F" w:rsidP="0038423F">
            <w:pPr>
              <w:spacing w:after="0" w:line="240" w:lineRule="auto"/>
              <w:jc w:val="right"/>
              <w:rPr>
                <w:rFonts w:asciiTheme="minorHAnsi" w:eastAsia="Times New Roman" w:hAnsiTheme="minorHAnsi" w:cs="Calibri"/>
                <w:color w:val="000000"/>
                <w:sz w:val="20"/>
                <w:szCs w:val="20"/>
                <w:lang w:eastAsia="es-MX"/>
              </w:rPr>
            </w:pPr>
            <w:r w:rsidRPr="00F25E58">
              <w:rPr>
                <w:rFonts w:asciiTheme="minorHAnsi" w:eastAsia="Times New Roman" w:hAnsiTheme="minorHAnsi" w:cs="Calibri"/>
                <w:color w:val="000000"/>
                <w:sz w:val="20"/>
                <w:szCs w:val="20"/>
                <w:lang w:eastAsia="es-MX"/>
              </w:rPr>
              <w:t>- $</w:t>
            </w:r>
            <w:r>
              <w:rPr>
                <w:rFonts w:asciiTheme="minorHAnsi" w:eastAsia="Times New Roman" w:hAnsiTheme="minorHAnsi" w:cs="Calibri"/>
                <w:color w:val="000000"/>
                <w:sz w:val="20"/>
                <w:szCs w:val="20"/>
                <w:lang w:eastAsia="es-MX"/>
              </w:rPr>
              <w:t>710,952</w:t>
            </w:r>
            <w:r w:rsidRPr="00F25E58">
              <w:rPr>
                <w:rFonts w:asciiTheme="minorHAnsi" w:eastAsia="Times New Roman" w:hAnsiTheme="minorHAnsi" w:cs="Calibri"/>
                <w:color w:val="000000"/>
                <w:sz w:val="20"/>
                <w:szCs w:val="20"/>
                <w:lang w:eastAsia="es-MX"/>
              </w:rPr>
              <w:t xml:space="preserve"> </w:t>
            </w:r>
          </w:p>
        </w:tc>
      </w:tr>
      <w:tr w:rsidR="0038423F" w:rsidRPr="00F25E58" w:rsidTr="00633808">
        <w:trPr>
          <w:trHeight w:val="402"/>
          <w:jc w:val="center"/>
        </w:trPr>
        <w:tc>
          <w:tcPr>
            <w:tcW w:w="71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423F" w:rsidRPr="00F25E58" w:rsidRDefault="0038423F" w:rsidP="00633808">
            <w:pPr>
              <w:spacing w:after="0" w:line="240" w:lineRule="auto"/>
              <w:jc w:val="center"/>
              <w:rPr>
                <w:rFonts w:asciiTheme="minorHAnsi" w:eastAsia="Times New Roman" w:hAnsiTheme="minorHAnsi" w:cs="Calibri"/>
                <w:b/>
                <w:bCs/>
                <w:color w:val="000000"/>
                <w:sz w:val="20"/>
                <w:szCs w:val="20"/>
                <w:lang w:eastAsia="es-MX"/>
              </w:rPr>
            </w:pPr>
            <w:r w:rsidRPr="00F25E58">
              <w:rPr>
                <w:rFonts w:asciiTheme="minorHAnsi" w:eastAsia="Times New Roman" w:hAnsiTheme="minorHAnsi" w:cs="Calibri"/>
                <w:b/>
                <w:bCs/>
                <w:color w:val="000000"/>
                <w:sz w:val="20"/>
                <w:szCs w:val="20"/>
                <w:lang w:eastAsia="es-MX"/>
              </w:rPr>
              <w:t>(=) Saldo Neto En La Hacienda P</w:t>
            </w:r>
            <w:r>
              <w:rPr>
                <w:rFonts w:asciiTheme="minorHAnsi" w:eastAsia="Times New Roman" w:hAnsiTheme="minorHAnsi" w:cs="Calibri"/>
                <w:b/>
                <w:bCs/>
                <w:color w:val="000000"/>
                <w:sz w:val="20"/>
                <w:szCs w:val="20"/>
                <w:lang w:eastAsia="es-MX"/>
              </w:rPr>
              <w:t>ú</w:t>
            </w:r>
            <w:r w:rsidRPr="00F25E58">
              <w:rPr>
                <w:rFonts w:asciiTheme="minorHAnsi" w:eastAsia="Times New Roman" w:hAnsiTheme="minorHAnsi" w:cs="Calibri"/>
                <w:b/>
                <w:bCs/>
                <w:color w:val="000000"/>
                <w:sz w:val="20"/>
                <w:szCs w:val="20"/>
                <w:lang w:eastAsia="es-MX"/>
              </w:rPr>
              <w:t>blica/ Patrimonio 2022</w:t>
            </w:r>
          </w:p>
        </w:tc>
        <w:tc>
          <w:tcPr>
            <w:tcW w:w="1766" w:type="dxa"/>
            <w:tcBorders>
              <w:top w:val="nil"/>
              <w:left w:val="nil"/>
              <w:bottom w:val="single" w:sz="4" w:space="0" w:color="auto"/>
              <w:right w:val="single" w:sz="4" w:space="0" w:color="auto"/>
            </w:tcBorders>
            <w:shd w:val="clear" w:color="auto" w:fill="auto"/>
            <w:noWrap/>
            <w:vAlign w:val="center"/>
            <w:hideMark/>
          </w:tcPr>
          <w:p w:rsidR="0038423F" w:rsidRPr="00F25E58" w:rsidRDefault="0038423F" w:rsidP="00D32D3C">
            <w:pPr>
              <w:spacing w:after="0" w:line="240" w:lineRule="auto"/>
              <w:jc w:val="right"/>
              <w:rPr>
                <w:rFonts w:asciiTheme="minorHAnsi" w:eastAsia="Times New Roman" w:hAnsiTheme="minorHAnsi" w:cs="Calibri"/>
                <w:b/>
                <w:bCs/>
                <w:color w:val="000000"/>
                <w:sz w:val="20"/>
                <w:szCs w:val="20"/>
                <w:lang w:eastAsia="es-MX"/>
              </w:rPr>
            </w:pPr>
            <w:r w:rsidRPr="00F25E58">
              <w:rPr>
                <w:rFonts w:asciiTheme="minorHAnsi" w:eastAsia="Times New Roman" w:hAnsiTheme="minorHAnsi" w:cs="Calibri"/>
                <w:b/>
                <w:bCs/>
                <w:color w:val="000000"/>
                <w:sz w:val="20"/>
                <w:szCs w:val="20"/>
                <w:lang w:eastAsia="es-MX"/>
              </w:rPr>
              <w:t>$</w:t>
            </w:r>
            <w:r w:rsidR="00D32D3C">
              <w:rPr>
                <w:rFonts w:asciiTheme="minorHAnsi" w:eastAsia="Times New Roman" w:hAnsiTheme="minorHAnsi" w:cs="Calibri"/>
                <w:b/>
                <w:bCs/>
                <w:color w:val="000000"/>
                <w:sz w:val="20"/>
                <w:szCs w:val="20"/>
                <w:lang w:eastAsia="es-MX"/>
              </w:rPr>
              <w:t>23,232,809</w:t>
            </w:r>
          </w:p>
        </w:tc>
      </w:tr>
    </w:tbl>
    <w:p w:rsidR="00DF01DA" w:rsidRPr="004E664E" w:rsidRDefault="00DF01DA" w:rsidP="00540418">
      <w:pPr>
        <w:pStyle w:val="INCISO"/>
        <w:spacing w:after="0" w:line="240" w:lineRule="exact"/>
        <w:ind w:left="360"/>
        <w:rPr>
          <w:rFonts w:asciiTheme="minorHAnsi" w:hAnsiTheme="minorHAnsi" w:cstheme="minorHAnsi"/>
          <w:b/>
          <w:smallCaps/>
          <w:sz w:val="20"/>
          <w:szCs w:val="20"/>
        </w:rPr>
      </w:pPr>
    </w:p>
    <w:p w:rsidR="00DB03A9" w:rsidRPr="004E664E" w:rsidRDefault="00540418" w:rsidP="00DB03A9">
      <w:pPr>
        <w:pStyle w:val="ROMANOS"/>
        <w:spacing w:after="0" w:line="240" w:lineRule="exact"/>
        <w:ind w:left="1140" w:hanging="998"/>
        <w:rPr>
          <w:rFonts w:asciiTheme="minorHAnsi" w:hAnsiTheme="minorHAnsi" w:cstheme="minorHAnsi"/>
          <w:b/>
          <w:sz w:val="20"/>
          <w:szCs w:val="20"/>
          <w:lang w:val="es-MX"/>
        </w:rPr>
      </w:pPr>
      <w:r w:rsidRPr="004E664E">
        <w:rPr>
          <w:rFonts w:asciiTheme="minorHAnsi" w:hAnsiTheme="minorHAnsi" w:cstheme="minorHAnsi"/>
          <w:b/>
          <w:smallCaps/>
          <w:sz w:val="20"/>
          <w:szCs w:val="20"/>
        </w:rPr>
        <w:t>IV)</w:t>
      </w:r>
      <w:r w:rsidRPr="004E664E">
        <w:rPr>
          <w:rFonts w:asciiTheme="minorHAnsi" w:hAnsiTheme="minorHAnsi" w:cstheme="minorHAnsi"/>
          <w:b/>
          <w:smallCaps/>
          <w:sz w:val="20"/>
          <w:szCs w:val="20"/>
        </w:rPr>
        <w:tab/>
      </w:r>
      <w:r w:rsidR="00DB03A9">
        <w:rPr>
          <w:rFonts w:asciiTheme="minorHAnsi" w:hAnsiTheme="minorHAnsi" w:cstheme="minorHAnsi"/>
          <w:b/>
          <w:sz w:val="20"/>
          <w:szCs w:val="20"/>
          <w:lang w:val="es-MX"/>
        </w:rPr>
        <w:t>Notas al Estado de Variación en la Hacienda Pública</w:t>
      </w:r>
    </w:p>
    <w:p w:rsidR="00DB03A9" w:rsidRDefault="00DB03A9" w:rsidP="000E6439">
      <w:pPr>
        <w:pStyle w:val="ROMANOS"/>
        <w:spacing w:after="0" w:line="240" w:lineRule="exact"/>
        <w:ind w:left="1140"/>
        <w:rPr>
          <w:rFonts w:asciiTheme="minorHAnsi" w:hAnsiTheme="minorHAnsi" w:cstheme="minorHAnsi"/>
          <w:b/>
          <w:sz w:val="20"/>
          <w:szCs w:val="20"/>
          <w:lang w:val="es-MX"/>
        </w:rPr>
      </w:pPr>
    </w:p>
    <w:p w:rsidR="000353E0" w:rsidRDefault="000353E0" w:rsidP="000E6439">
      <w:pPr>
        <w:pStyle w:val="ROMANOS"/>
        <w:spacing w:after="0" w:line="240" w:lineRule="exact"/>
        <w:ind w:left="1140"/>
        <w:rPr>
          <w:rFonts w:asciiTheme="minorHAnsi" w:hAnsiTheme="minorHAnsi" w:cstheme="minorHAnsi"/>
          <w:b/>
          <w:sz w:val="20"/>
          <w:szCs w:val="20"/>
          <w:lang w:val="es-MX"/>
        </w:rPr>
      </w:pPr>
    </w:p>
    <w:p w:rsidR="000353E0" w:rsidRDefault="000353E0" w:rsidP="000E6439">
      <w:pPr>
        <w:pStyle w:val="ROMANOS"/>
        <w:spacing w:after="0" w:line="240" w:lineRule="exact"/>
        <w:ind w:left="1140"/>
        <w:rPr>
          <w:rFonts w:asciiTheme="minorHAnsi" w:hAnsiTheme="minorHAnsi" w:cstheme="minorHAnsi"/>
          <w:b/>
          <w:sz w:val="20"/>
          <w:szCs w:val="20"/>
          <w:lang w:val="es-MX"/>
        </w:rPr>
      </w:pPr>
    </w:p>
    <w:p w:rsidR="00540418" w:rsidRDefault="00540418" w:rsidP="000E6439">
      <w:pPr>
        <w:pStyle w:val="ROMANOS"/>
        <w:spacing w:after="0" w:line="240" w:lineRule="exact"/>
        <w:ind w:left="1140"/>
        <w:rPr>
          <w:rFonts w:asciiTheme="minorHAnsi" w:hAnsiTheme="minorHAnsi" w:cstheme="minorHAnsi"/>
          <w:b/>
          <w:sz w:val="20"/>
          <w:szCs w:val="20"/>
          <w:lang w:val="es-MX"/>
        </w:rPr>
      </w:pPr>
      <w:r w:rsidRPr="004E664E">
        <w:rPr>
          <w:rFonts w:asciiTheme="minorHAnsi" w:hAnsiTheme="minorHAnsi" w:cstheme="minorHAnsi"/>
          <w:b/>
          <w:sz w:val="20"/>
          <w:szCs w:val="20"/>
          <w:lang w:val="es-MX"/>
        </w:rPr>
        <w:t>Efectivo y equivalentes</w:t>
      </w:r>
    </w:p>
    <w:p w:rsidR="005774F0" w:rsidRPr="004E664E" w:rsidRDefault="003F39C5" w:rsidP="003F39C5">
      <w:pPr>
        <w:pStyle w:val="ROMANOS"/>
        <w:numPr>
          <w:ilvl w:val="0"/>
          <w:numId w:val="9"/>
        </w:numPr>
        <w:spacing w:after="0" w:line="240" w:lineRule="exact"/>
        <w:rPr>
          <w:rFonts w:asciiTheme="minorHAnsi" w:hAnsiTheme="minorHAnsi" w:cstheme="minorHAnsi"/>
          <w:b/>
          <w:sz w:val="20"/>
          <w:szCs w:val="20"/>
          <w:lang w:val="es-MX"/>
        </w:rPr>
      </w:pPr>
      <w:r w:rsidRPr="004E664E">
        <w:rPr>
          <w:rFonts w:asciiTheme="minorHAnsi" w:hAnsiTheme="minorHAnsi" w:cstheme="minorHAnsi"/>
          <w:sz w:val="20"/>
          <w:szCs w:val="20"/>
          <w:lang w:val="es-MX"/>
        </w:rPr>
        <w:t>El análisis de los saldos inicial y final, del Estado de Flujo de Efectivo en la cuenta de efectivo y equivalentes:</w:t>
      </w:r>
    </w:p>
    <w:p w:rsidR="00205DB8" w:rsidRPr="004E664E" w:rsidRDefault="00205DB8" w:rsidP="000E6439">
      <w:pPr>
        <w:pStyle w:val="ROMANOS"/>
        <w:spacing w:after="0" w:line="240" w:lineRule="exact"/>
        <w:ind w:left="1140"/>
        <w:rPr>
          <w:rFonts w:asciiTheme="minorHAnsi" w:hAnsiTheme="minorHAnsi" w:cstheme="minorHAnsi"/>
          <w:b/>
          <w:sz w:val="20"/>
          <w:szCs w:val="20"/>
          <w:lang w:val="es-MX"/>
        </w:rPr>
      </w:pPr>
    </w:p>
    <w:tbl>
      <w:tblPr>
        <w:tblW w:w="0" w:type="auto"/>
        <w:jc w:val="center"/>
        <w:tblLayout w:type="fixed"/>
        <w:tblLook w:val="0000" w:firstRow="0" w:lastRow="0" w:firstColumn="0" w:lastColumn="0" w:noHBand="0" w:noVBand="0"/>
      </w:tblPr>
      <w:tblGrid>
        <w:gridCol w:w="3115"/>
        <w:gridCol w:w="1358"/>
        <w:gridCol w:w="1640"/>
      </w:tblGrid>
      <w:tr w:rsidR="005774F0" w:rsidRPr="004E664E" w:rsidTr="00A26356">
        <w:trPr>
          <w:cantSplit/>
          <w:trHeight w:val="200"/>
          <w:jc w:val="center"/>
        </w:trPr>
        <w:tc>
          <w:tcPr>
            <w:tcW w:w="3115" w:type="dxa"/>
            <w:tcBorders>
              <w:top w:val="single" w:sz="6" w:space="0" w:color="auto"/>
              <w:left w:val="single" w:sz="6" w:space="0" w:color="auto"/>
              <w:bottom w:val="single" w:sz="6" w:space="0" w:color="auto"/>
              <w:right w:val="single" w:sz="6" w:space="0" w:color="auto"/>
            </w:tcBorders>
            <w:shd w:val="clear" w:color="auto" w:fill="AB0033"/>
          </w:tcPr>
          <w:p w:rsidR="005774F0" w:rsidRPr="004E664E" w:rsidRDefault="005774F0" w:rsidP="003F39C5">
            <w:pPr>
              <w:spacing w:after="0" w:line="224" w:lineRule="exact"/>
              <w:jc w:val="both"/>
              <w:rPr>
                <w:rFonts w:asciiTheme="minorHAnsi" w:eastAsia="Times New Roman" w:hAnsiTheme="minorHAnsi" w:cstheme="minorHAnsi"/>
                <w:sz w:val="20"/>
                <w:szCs w:val="20"/>
                <w:lang w:eastAsia="es-ES"/>
              </w:rPr>
            </w:pPr>
          </w:p>
        </w:tc>
        <w:tc>
          <w:tcPr>
            <w:tcW w:w="1358" w:type="dxa"/>
            <w:tcBorders>
              <w:top w:val="single" w:sz="6" w:space="0" w:color="auto"/>
              <w:left w:val="single" w:sz="6" w:space="0" w:color="auto"/>
              <w:bottom w:val="single" w:sz="6" w:space="0" w:color="auto"/>
              <w:right w:val="single" w:sz="6" w:space="0" w:color="auto"/>
            </w:tcBorders>
            <w:shd w:val="clear" w:color="auto" w:fill="AB0033"/>
          </w:tcPr>
          <w:p w:rsidR="005774F0" w:rsidRPr="004E664E" w:rsidRDefault="0050622C" w:rsidP="00C7243C">
            <w:pPr>
              <w:spacing w:after="0" w:line="224" w:lineRule="exact"/>
              <w:jc w:val="center"/>
              <w:rPr>
                <w:rFonts w:asciiTheme="minorHAnsi" w:eastAsia="Times New Roman" w:hAnsiTheme="minorHAnsi" w:cstheme="minorHAnsi"/>
                <w:b/>
                <w:color w:val="FFFFFF"/>
                <w:sz w:val="20"/>
                <w:szCs w:val="20"/>
                <w:lang w:eastAsia="es-ES"/>
              </w:rPr>
            </w:pPr>
            <w:r w:rsidRPr="004E664E">
              <w:rPr>
                <w:rFonts w:asciiTheme="minorHAnsi" w:eastAsia="Times New Roman" w:hAnsiTheme="minorHAnsi" w:cstheme="minorHAnsi"/>
                <w:b/>
                <w:color w:val="FFFFFF"/>
                <w:sz w:val="20"/>
                <w:szCs w:val="20"/>
                <w:lang w:eastAsia="es-ES"/>
              </w:rPr>
              <w:t>202</w:t>
            </w:r>
            <w:r w:rsidR="00C7243C" w:rsidRPr="004E664E">
              <w:rPr>
                <w:rFonts w:asciiTheme="minorHAnsi" w:eastAsia="Times New Roman" w:hAnsiTheme="minorHAnsi" w:cstheme="minorHAnsi"/>
                <w:b/>
                <w:color w:val="FFFFFF"/>
                <w:sz w:val="20"/>
                <w:szCs w:val="20"/>
                <w:lang w:eastAsia="es-ES"/>
              </w:rPr>
              <w:t>3</w:t>
            </w:r>
          </w:p>
        </w:tc>
        <w:tc>
          <w:tcPr>
            <w:tcW w:w="1640" w:type="dxa"/>
            <w:tcBorders>
              <w:top w:val="single" w:sz="6" w:space="0" w:color="auto"/>
              <w:left w:val="single" w:sz="6" w:space="0" w:color="auto"/>
              <w:bottom w:val="single" w:sz="6" w:space="0" w:color="auto"/>
              <w:right w:val="single" w:sz="6" w:space="0" w:color="auto"/>
            </w:tcBorders>
            <w:shd w:val="clear" w:color="auto" w:fill="AB0033"/>
          </w:tcPr>
          <w:p w:rsidR="00351DD9" w:rsidRPr="004E664E" w:rsidRDefault="005774F0" w:rsidP="00C7243C">
            <w:pPr>
              <w:spacing w:after="0" w:line="224" w:lineRule="exact"/>
              <w:jc w:val="center"/>
              <w:rPr>
                <w:rFonts w:asciiTheme="minorHAnsi" w:eastAsia="Times New Roman" w:hAnsiTheme="minorHAnsi" w:cstheme="minorHAnsi"/>
                <w:b/>
                <w:color w:val="FFFFFF"/>
                <w:sz w:val="20"/>
                <w:szCs w:val="20"/>
                <w:lang w:eastAsia="es-ES"/>
              </w:rPr>
            </w:pPr>
            <w:r w:rsidRPr="004E664E">
              <w:rPr>
                <w:rFonts w:asciiTheme="minorHAnsi" w:eastAsia="Times New Roman" w:hAnsiTheme="minorHAnsi" w:cstheme="minorHAnsi"/>
                <w:b/>
                <w:color w:val="FFFFFF"/>
                <w:sz w:val="20"/>
                <w:szCs w:val="20"/>
                <w:lang w:eastAsia="es-ES"/>
              </w:rPr>
              <w:t>20</w:t>
            </w:r>
            <w:r w:rsidR="007075A0" w:rsidRPr="004E664E">
              <w:rPr>
                <w:rFonts w:asciiTheme="minorHAnsi" w:eastAsia="Times New Roman" w:hAnsiTheme="minorHAnsi" w:cstheme="minorHAnsi"/>
                <w:b/>
                <w:color w:val="FFFFFF"/>
                <w:sz w:val="20"/>
                <w:szCs w:val="20"/>
                <w:lang w:eastAsia="es-ES"/>
              </w:rPr>
              <w:t>2</w:t>
            </w:r>
            <w:r w:rsidR="00C7243C" w:rsidRPr="004E664E">
              <w:rPr>
                <w:rFonts w:asciiTheme="minorHAnsi" w:eastAsia="Times New Roman" w:hAnsiTheme="minorHAnsi" w:cstheme="minorHAnsi"/>
                <w:b/>
                <w:color w:val="FFFFFF"/>
                <w:sz w:val="20"/>
                <w:szCs w:val="20"/>
                <w:lang w:eastAsia="es-ES"/>
              </w:rPr>
              <w:t>2</w:t>
            </w:r>
          </w:p>
        </w:tc>
      </w:tr>
      <w:tr w:rsidR="005774F0" w:rsidRPr="004E664E" w:rsidTr="00A26356">
        <w:trPr>
          <w:cantSplit/>
          <w:jc w:val="center"/>
        </w:trPr>
        <w:tc>
          <w:tcPr>
            <w:tcW w:w="3115" w:type="dxa"/>
            <w:tcBorders>
              <w:top w:val="single" w:sz="6" w:space="0" w:color="auto"/>
              <w:left w:val="single" w:sz="6" w:space="0" w:color="auto"/>
              <w:bottom w:val="single" w:sz="6" w:space="0" w:color="auto"/>
              <w:right w:val="single" w:sz="6" w:space="0" w:color="auto"/>
            </w:tcBorders>
          </w:tcPr>
          <w:p w:rsidR="005774F0" w:rsidRPr="004E664E" w:rsidRDefault="0020554C" w:rsidP="005774F0">
            <w:pPr>
              <w:spacing w:after="101" w:line="224" w:lineRule="exact"/>
              <w:jc w:val="both"/>
              <w:rPr>
                <w:rFonts w:asciiTheme="minorHAnsi" w:eastAsia="Times New Roman" w:hAnsiTheme="minorHAnsi" w:cstheme="minorHAnsi"/>
                <w:sz w:val="20"/>
                <w:szCs w:val="20"/>
                <w:lang w:eastAsia="es-ES"/>
              </w:rPr>
            </w:pPr>
            <w:r w:rsidRPr="004E664E">
              <w:rPr>
                <w:rFonts w:asciiTheme="minorHAnsi" w:hAnsiTheme="minorHAnsi" w:cstheme="minorHAnsi"/>
                <w:sz w:val="20"/>
                <w:szCs w:val="20"/>
              </w:rPr>
              <w:t xml:space="preserve">Efectivo </w:t>
            </w:r>
          </w:p>
        </w:tc>
        <w:tc>
          <w:tcPr>
            <w:tcW w:w="1358" w:type="dxa"/>
            <w:tcBorders>
              <w:top w:val="single" w:sz="6" w:space="0" w:color="auto"/>
              <w:left w:val="single" w:sz="6" w:space="0" w:color="auto"/>
              <w:bottom w:val="single" w:sz="6" w:space="0" w:color="auto"/>
              <w:right w:val="single" w:sz="6" w:space="0" w:color="auto"/>
            </w:tcBorders>
          </w:tcPr>
          <w:p w:rsidR="005774F0" w:rsidRPr="004E664E" w:rsidRDefault="00A26356" w:rsidP="00A26356">
            <w:pPr>
              <w:spacing w:after="101" w:line="224" w:lineRule="exact"/>
              <w:jc w:val="right"/>
              <w:rPr>
                <w:rFonts w:asciiTheme="minorHAnsi" w:eastAsia="Times New Roman" w:hAnsiTheme="minorHAnsi" w:cstheme="minorHAnsi"/>
                <w:sz w:val="20"/>
                <w:szCs w:val="20"/>
                <w:lang w:eastAsia="es-ES"/>
              </w:rPr>
            </w:pPr>
            <w:r w:rsidRPr="004E664E">
              <w:rPr>
                <w:rFonts w:asciiTheme="minorHAnsi" w:eastAsia="Times New Roman" w:hAnsiTheme="minorHAnsi" w:cstheme="minorHAnsi"/>
                <w:sz w:val="20"/>
                <w:szCs w:val="20"/>
                <w:lang w:eastAsia="es-ES"/>
              </w:rPr>
              <w:t>$30,000</w:t>
            </w:r>
          </w:p>
        </w:tc>
        <w:tc>
          <w:tcPr>
            <w:tcW w:w="1640" w:type="dxa"/>
            <w:tcBorders>
              <w:top w:val="single" w:sz="6" w:space="0" w:color="auto"/>
              <w:left w:val="single" w:sz="6" w:space="0" w:color="auto"/>
              <w:bottom w:val="single" w:sz="6" w:space="0" w:color="auto"/>
              <w:right w:val="single" w:sz="6" w:space="0" w:color="auto"/>
            </w:tcBorders>
          </w:tcPr>
          <w:p w:rsidR="005774F0" w:rsidRPr="004E664E" w:rsidRDefault="00A26356" w:rsidP="00A26356">
            <w:pPr>
              <w:spacing w:after="101" w:line="224" w:lineRule="exact"/>
              <w:jc w:val="right"/>
              <w:rPr>
                <w:rFonts w:asciiTheme="minorHAnsi" w:eastAsia="Times New Roman" w:hAnsiTheme="minorHAnsi" w:cstheme="minorHAnsi"/>
                <w:sz w:val="20"/>
                <w:szCs w:val="20"/>
                <w:lang w:eastAsia="es-ES"/>
              </w:rPr>
            </w:pPr>
            <w:r w:rsidRPr="004E664E">
              <w:rPr>
                <w:rFonts w:asciiTheme="minorHAnsi" w:eastAsia="Times New Roman" w:hAnsiTheme="minorHAnsi" w:cstheme="minorHAnsi"/>
                <w:sz w:val="20"/>
                <w:szCs w:val="20"/>
                <w:lang w:eastAsia="es-ES"/>
              </w:rPr>
              <w:t>$30,000</w:t>
            </w:r>
          </w:p>
        </w:tc>
      </w:tr>
      <w:tr w:rsidR="005774F0" w:rsidRPr="004E664E" w:rsidTr="00A26356">
        <w:trPr>
          <w:cantSplit/>
          <w:jc w:val="center"/>
        </w:trPr>
        <w:tc>
          <w:tcPr>
            <w:tcW w:w="3115" w:type="dxa"/>
            <w:tcBorders>
              <w:top w:val="single" w:sz="6" w:space="0" w:color="auto"/>
              <w:left w:val="single" w:sz="6" w:space="0" w:color="auto"/>
              <w:bottom w:val="single" w:sz="6" w:space="0" w:color="auto"/>
              <w:right w:val="single" w:sz="6" w:space="0" w:color="auto"/>
            </w:tcBorders>
          </w:tcPr>
          <w:p w:rsidR="005774F0" w:rsidRPr="004E664E" w:rsidRDefault="0020554C" w:rsidP="005774F0">
            <w:pPr>
              <w:spacing w:after="101" w:line="224" w:lineRule="exact"/>
              <w:jc w:val="both"/>
              <w:rPr>
                <w:rFonts w:asciiTheme="minorHAnsi" w:eastAsia="Times New Roman" w:hAnsiTheme="minorHAnsi" w:cstheme="minorHAnsi"/>
                <w:sz w:val="20"/>
                <w:szCs w:val="20"/>
                <w:lang w:eastAsia="es-ES"/>
              </w:rPr>
            </w:pPr>
            <w:r w:rsidRPr="004E664E">
              <w:rPr>
                <w:rFonts w:asciiTheme="minorHAnsi" w:hAnsiTheme="minorHAnsi" w:cstheme="minorHAnsi"/>
                <w:sz w:val="20"/>
                <w:szCs w:val="20"/>
              </w:rPr>
              <w:t xml:space="preserve">Bancos/Tesorería </w:t>
            </w:r>
          </w:p>
        </w:tc>
        <w:tc>
          <w:tcPr>
            <w:tcW w:w="1358" w:type="dxa"/>
            <w:tcBorders>
              <w:top w:val="single" w:sz="6" w:space="0" w:color="auto"/>
              <w:left w:val="single" w:sz="6" w:space="0" w:color="auto"/>
              <w:bottom w:val="single" w:sz="6" w:space="0" w:color="auto"/>
              <w:right w:val="single" w:sz="6" w:space="0" w:color="auto"/>
            </w:tcBorders>
          </w:tcPr>
          <w:p w:rsidR="005774F0" w:rsidRPr="004E664E" w:rsidRDefault="00A26356" w:rsidP="00A26356">
            <w:pPr>
              <w:spacing w:after="101" w:line="224" w:lineRule="exact"/>
              <w:jc w:val="right"/>
              <w:rPr>
                <w:rFonts w:asciiTheme="minorHAnsi" w:eastAsia="Times New Roman" w:hAnsiTheme="minorHAnsi" w:cstheme="minorHAnsi"/>
                <w:sz w:val="20"/>
                <w:szCs w:val="20"/>
                <w:lang w:eastAsia="es-ES"/>
              </w:rPr>
            </w:pPr>
            <w:r w:rsidRPr="004E664E">
              <w:rPr>
                <w:rFonts w:asciiTheme="minorHAnsi" w:eastAsia="Times New Roman" w:hAnsiTheme="minorHAnsi" w:cstheme="minorHAnsi"/>
                <w:sz w:val="20"/>
                <w:szCs w:val="20"/>
                <w:lang w:eastAsia="es-ES"/>
              </w:rPr>
              <w:t>$6,739,172</w:t>
            </w:r>
          </w:p>
        </w:tc>
        <w:tc>
          <w:tcPr>
            <w:tcW w:w="1640" w:type="dxa"/>
            <w:tcBorders>
              <w:top w:val="single" w:sz="6" w:space="0" w:color="auto"/>
              <w:left w:val="single" w:sz="6" w:space="0" w:color="auto"/>
              <w:bottom w:val="single" w:sz="6" w:space="0" w:color="auto"/>
              <w:right w:val="single" w:sz="6" w:space="0" w:color="auto"/>
            </w:tcBorders>
          </w:tcPr>
          <w:p w:rsidR="005774F0" w:rsidRPr="004E664E" w:rsidRDefault="00A26356" w:rsidP="00A26356">
            <w:pPr>
              <w:spacing w:after="101" w:line="224" w:lineRule="exact"/>
              <w:jc w:val="right"/>
              <w:rPr>
                <w:rFonts w:asciiTheme="minorHAnsi" w:eastAsia="Times New Roman" w:hAnsiTheme="minorHAnsi" w:cstheme="minorHAnsi"/>
                <w:sz w:val="20"/>
                <w:szCs w:val="20"/>
                <w:lang w:eastAsia="es-ES"/>
              </w:rPr>
            </w:pPr>
            <w:r w:rsidRPr="004E664E">
              <w:rPr>
                <w:rFonts w:asciiTheme="minorHAnsi" w:eastAsia="Times New Roman" w:hAnsiTheme="minorHAnsi" w:cstheme="minorHAnsi"/>
                <w:sz w:val="20"/>
                <w:szCs w:val="20"/>
                <w:lang w:eastAsia="es-ES"/>
              </w:rPr>
              <w:t>$5’009,237</w:t>
            </w:r>
          </w:p>
        </w:tc>
      </w:tr>
      <w:tr w:rsidR="005774F0" w:rsidRPr="004E664E" w:rsidTr="00A26356">
        <w:trPr>
          <w:cantSplit/>
          <w:jc w:val="center"/>
        </w:trPr>
        <w:tc>
          <w:tcPr>
            <w:tcW w:w="3115" w:type="dxa"/>
            <w:tcBorders>
              <w:top w:val="single" w:sz="6" w:space="0" w:color="auto"/>
              <w:left w:val="single" w:sz="6" w:space="0" w:color="auto"/>
              <w:bottom w:val="single" w:sz="6" w:space="0" w:color="auto"/>
              <w:right w:val="single" w:sz="6" w:space="0" w:color="auto"/>
            </w:tcBorders>
          </w:tcPr>
          <w:p w:rsidR="005774F0" w:rsidRPr="004E664E" w:rsidRDefault="0020554C" w:rsidP="005774F0">
            <w:pPr>
              <w:spacing w:after="101" w:line="224" w:lineRule="exact"/>
              <w:jc w:val="both"/>
              <w:rPr>
                <w:rFonts w:asciiTheme="minorHAnsi" w:eastAsia="Times New Roman" w:hAnsiTheme="minorHAnsi" w:cstheme="minorHAnsi"/>
                <w:sz w:val="20"/>
                <w:szCs w:val="20"/>
                <w:lang w:eastAsia="es-ES"/>
              </w:rPr>
            </w:pPr>
            <w:r w:rsidRPr="004E664E">
              <w:rPr>
                <w:rFonts w:asciiTheme="minorHAnsi" w:hAnsiTheme="minorHAnsi" w:cstheme="minorHAnsi"/>
                <w:sz w:val="20"/>
                <w:szCs w:val="20"/>
              </w:rPr>
              <w:t>Bancos/Dependencias y Otros</w:t>
            </w:r>
          </w:p>
        </w:tc>
        <w:tc>
          <w:tcPr>
            <w:tcW w:w="1358" w:type="dxa"/>
            <w:tcBorders>
              <w:top w:val="single" w:sz="6" w:space="0" w:color="auto"/>
              <w:left w:val="single" w:sz="6" w:space="0" w:color="auto"/>
              <w:bottom w:val="single" w:sz="6" w:space="0" w:color="auto"/>
              <w:right w:val="single" w:sz="6" w:space="0" w:color="auto"/>
            </w:tcBorders>
          </w:tcPr>
          <w:p w:rsidR="005774F0" w:rsidRPr="004E664E" w:rsidRDefault="00A26356" w:rsidP="00A26356">
            <w:pPr>
              <w:spacing w:after="101" w:line="224" w:lineRule="exact"/>
              <w:jc w:val="right"/>
              <w:rPr>
                <w:rFonts w:asciiTheme="minorHAnsi" w:eastAsia="Times New Roman" w:hAnsiTheme="minorHAnsi" w:cstheme="minorHAnsi"/>
                <w:sz w:val="20"/>
                <w:szCs w:val="20"/>
                <w:lang w:eastAsia="es-ES"/>
              </w:rPr>
            </w:pPr>
            <w:r w:rsidRPr="004E664E">
              <w:rPr>
                <w:rFonts w:asciiTheme="minorHAnsi" w:eastAsia="Times New Roman" w:hAnsiTheme="minorHAnsi" w:cstheme="minorHAnsi"/>
                <w:sz w:val="20"/>
                <w:szCs w:val="20"/>
                <w:lang w:eastAsia="es-ES"/>
              </w:rPr>
              <w:t>$0</w:t>
            </w:r>
          </w:p>
        </w:tc>
        <w:tc>
          <w:tcPr>
            <w:tcW w:w="1640" w:type="dxa"/>
            <w:tcBorders>
              <w:top w:val="single" w:sz="6" w:space="0" w:color="auto"/>
              <w:left w:val="single" w:sz="6" w:space="0" w:color="auto"/>
              <w:bottom w:val="single" w:sz="6" w:space="0" w:color="auto"/>
              <w:right w:val="single" w:sz="6" w:space="0" w:color="auto"/>
            </w:tcBorders>
          </w:tcPr>
          <w:p w:rsidR="005774F0" w:rsidRPr="004E664E" w:rsidRDefault="00A26356" w:rsidP="00A26356">
            <w:pPr>
              <w:spacing w:after="101" w:line="224" w:lineRule="exact"/>
              <w:jc w:val="right"/>
              <w:rPr>
                <w:rFonts w:asciiTheme="minorHAnsi" w:eastAsia="Times New Roman" w:hAnsiTheme="minorHAnsi" w:cstheme="minorHAnsi"/>
                <w:sz w:val="20"/>
                <w:szCs w:val="20"/>
                <w:lang w:eastAsia="es-ES"/>
              </w:rPr>
            </w:pPr>
            <w:r w:rsidRPr="004E664E">
              <w:rPr>
                <w:rFonts w:asciiTheme="minorHAnsi" w:eastAsia="Times New Roman" w:hAnsiTheme="minorHAnsi" w:cstheme="minorHAnsi"/>
                <w:sz w:val="20"/>
                <w:szCs w:val="20"/>
                <w:lang w:eastAsia="es-ES"/>
              </w:rPr>
              <w:t>$0</w:t>
            </w:r>
          </w:p>
        </w:tc>
      </w:tr>
      <w:tr w:rsidR="004C09C1" w:rsidRPr="004E664E" w:rsidTr="00A26356">
        <w:trPr>
          <w:cantSplit/>
          <w:jc w:val="center"/>
        </w:trPr>
        <w:tc>
          <w:tcPr>
            <w:tcW w:w="3115" w:type="dxa"/>
            <w:tcBorders>
              <w:top w:val="single" w:sz="6" w:space="0" w:color="auto"/>
              <w:left w:val="single" w:sz="6" w:space="0" w:color="auto"/>
              <w:bottom w:val="single" w:sz="6" w:space="0" w:color="auto"/>
              <w:right w:val="single" w:sz="6" w:space="0" w:color="auto"/>
            </w:tcBorders>
          </w:tcPr>
          <w:p w:rsidR="004C09C1" w:rsidRPr="004E664E" w:rsidRDefault="004C09C1" w:rsidP="005774F0">
            <w:pPr>
              <w:spacing w:after="101" w:line="224" w:lineRule="exact"/>
              <w:jc w:val="both"/>
              <w:rPr>
                <w:rFonts w:asciiTheme="minorHAnsi" w:eastAsia="Times New Roman" w:hAnsiTheme="minorHAnsi" w:cstheme="minorHAnsi"/>
                <w:sz w:val="20"/>
                <w:szCs w:val="20"/>
                <w:lang w:eastAsia="es-ES"/>
              </w:rPr>
            </w:pPr>
            <w:r w:rsidRPr="004E664E">
              <w:rPr>
                <w:rFonts w:asciiTheme="minorHAnsi" w:eastAsia="Times New Roman" w:hAnsiTheme="minorHAnsi" w:cstheme="minorHAnsi"/>
                <w:sz w:val="20"/>
                <w:szCs w:val="20"/>
                <w:lang w:eastAsia="es-ES"/>
              </w:rPr>
              <w:t>Inversiones Temporales (hasta 3 meses)</w:t>
            </w:r>
          </w:p>
        </w:tc>
        <w:tc>
          <w:tcPr>
            <w:tcW w:w="1358" w:type="dxa"/>
            <w:tcBorders>
              <w:top w:val="single" w:sz="6" w:space="0" w:color="auto"/>
              <w:left w:val="single" w:sz="6" w:space="0" w:color="auto"/>
              <w:bottom w:val="single" w:sz="6" w:space="0" w:color="auto"/>
              <w:right w:val="single" w:sz="6" w:space="0" w:color="auto"/>
            </w:tcBorders>
          </w:tcPr>
          <w:p w:rsidR="004C09C1" w:rsidRPr="004E664E" w:rsidRDefault="00A26356" w:rsidP="00A26356">
            <w:pPr>
              <w:spacing w:after="101" w:line="224" w:lineRule="exact"/>
              <w:jc w:val="right"/>
              <w:rPr>
                <w:rFonts w:asciiTheme="minorHAnsi" w:eastAsia="Times New Roman" w:hAnsiTheme="minorHAnsi" w:cstheme="minorHAnsi"/>
                <w:sz w:val="20"/>
                <w:szCs w:val="20"/>
                <w:lang w:eastAsia="es-ES"/>
              </w:rPr>
            </w:pPr>
            <w:r w:rsidRPr="004E664E">
              <w:rPr>
                <w:rFonts w:asciiTheme="minorHAnsi" w:eastAsia="Times New Roman" w:hAnsiTheme="minorHAnsi" w:cstheme="minorHAnsi"/>
                <w:sz w:val="20"/>
                <w:szCs w:val="20"/>
                <w:lang w:eastAsia="es-ES"/>
              </w:rPr>
              <w:t>$0</w:t>
            </w:r>
          </w:p>
        </w:tc>
        <w:tc>
          <w:tcPr>
            <w:tcW w:w="1640" w:type="dxa"/>
            <w:tcBorders>
              <w:top w:val="single" w:sz="6" w:space="0" w:color="auto"/>
              <w:left w:val="single" w:sz="6" w:space="0" w:color="auto"/>
              <w:bottom w:val="single" w:sz="6" w:space="0" w:color="auto"/>
              <w:right w:val="single" w:sz="6" w:space="0" w:color="auto"/>
            </w:tcBorders>
          </w:tcPr>
          <w:p w:rsidR="004C09C1" w:rsidRPr="004E664E" w:rsidRDefault="00A26356" w:rsidP="00A26356">
            <w:pPr>
              <w:spacing w:after="101" w:line="224" w:lineRule="exact"/>
              <w:jc w:val="right"/>
              <w:rPr>
                <w:rFonts w:asciiTheme="minorHAnsi" w:eastAsia="Times New Roman" w:hAnsiTheme="minorHAnsi" w:cstheme="minorHAnsi"/>
                <w:sz w:val="20"/>
                <w:szCs w:val="20"/>
                <w:lang w:eastAsia="es-ES"/>
              </w:rPr>
            </w:pPr>
            <w:r w:rsidRPr="004E664E">
              <w:rPr>
                <w:rFonts w:asciiTheme="minorHAnsi" w:eastAsia="Times New Roman" w:hAnsiTheme="minorHAnsi" w:cstheme="minorHAnsi"/>
                <w:sz w:val="20"/>
                <w:szCs w:val="20"/>
                <w:lang w:eastAsia="es-ES"/>
              </w:rPr>
              <w:t>$0</w:t>
            </w:r>
          </w:p>
        </w:tc>
      </w:tr>
      <w:tr w:rsidR="005774F0" w:rsidRPr="004E664E" w:rsidTr="00A26356">
        <w:trPr>
          <w:cantSplit/>
          <w:jc w:val="center"/>
        </w:trPr>
        <w:tc>
          <w:tcPr>
            <w:tcW w:w="3115" w:type="dxa"/>
            <w:tcBorders>
              <w:top w:val="single" w:sz="6" w:space="0" w:color="auto"/>
              <w:left w:val="single" w:sz="6" w:space="0" w:color="auto"/>
              <w:bottom w:val="single" w:sz="6" w:space="0" w:color="auto"/>
              <w:right w:val="single" w:sz="6" w:space="0" w:color="auto"/>
            </w:tcBorders>
          </w:tcPr>
          <w:p w:rsidR="005774F0" w:rsidRPr="004E664E" w:rsidRDefault="005774F0" w:rsidP="00AF5955">
            <w:pPr>
              <w:spacing w:after="101" w:line="224" w:lineRule="exact"/>
              <w:jc w:val="both"/>
              <w:rPr>
                <w:rFonts w:asciiTheme="minorHAnsi" w:eastAsia="Times New Roman" w:hAnsiTheme="minorHAnsi" w:cstheme="minorHAnsi"/>
                <w:sz w:val="20"/>
                <w:szCs w:val="20"/>
                <w:lang w:eastAsia="es-ES"/>
              </w:rPr>
            </w:pPr>
            <w:r w:rsidRPr="004E664E">
              <w:rPr>
                <w:rFonts w:asciiTheme="minorHAnsi" w:eastAsia="Times New Roman" w:hAnsiTheme="minorHAnsi" w:cstheme="minorHAnsi"/>
                <w:sz w:val="20"/>
                <w:szCs w:val="20"/>
                <w:lang w:eastAsia="es-ES"/>
              </w:rPr>
              <w:t xml:space="preserve">Fondos con </w:t>
            </w:r>
            <w:r w:rsidR="00AF5955" w:rsidRPr="004E664E">
              <w:rPr>
                <w:rFonts w:asciiTheme="minorHAnsi" w:eastAsia="Times New Roman" w:hAnsiTheme="minorHAnsi" w:cstheme="minorHAnsi"/>
                <w:sz w:val="20"/>
                <w:szCs w:val="20"/>
                <w:lang w:eastAsia="es-ES"/>
              </w:rPr>
              <w:t>A</w:t>
            </w:r>
            <w:r w:rsidRPr="004E664E">
              <w:rPr>
                <w:rFonts w:asciiTheme="minorHAnsi" w:eastAsia="Times New Roman" w:hAnsiTheme="minorHAnsi" w:cstheme="minorHAnsi"/>
                <w:sz w:val="20"/>
                <w:szCs w:val="20"/>
                <w:lang w:eastAsia="es-ES"/>
              </w:rPr>
              <w:t xml:space="preserve">fectación </w:t>
            </w:r>
            <w:r w:rsidR="00AF5955" w:rsidRPr="004E664E">
              <w:rPr>
                <w:rFonts w:asciiTheme="minorHAnsi" w:eastAsia="Times New Roman" w:hAnsiTheme="minorHAnsi" w:cstheme="minorHAnsi"/>
                <w:sz w:val="20"/>
                <w:szCs w:val="20"/>
                <w:lang w:eastAsia="es-ES"/>
              </w:rPr>
              <w:t>E</w:t>
            </w:r>
            <w:r w:rsidRPr="004E664E">
              <w:rPr>
                <w:rFonts w:asciiTheme="minorHAnsi" w:eastAsia="Times New Roman" w:hAnsiTheme="minorHAnsi" w:cstheme="minorHAnsi"/>
                <w:sz w:val="20"/>
                <w:szCs w:val="20"/>
                <w:lang w:eastAsia="es-ES"/>
              </w:rPr>
              <w:t>specífica</w:t>
            </w:r>
          </w:p>
        </w:tc>
        <w:tc>
          <w:tcPr>
            <w:tcW w:w="1358" w:type="dxa"/>
            <w:tcBorders>
              <w:top w:val="single" w:sz="6" w:space="0" w:color="auto"/>
              <w:left w:val="single" w:sz="6" w:space="0" w:color="auto"/>
              <w:bottom w:val="single" w:sz="6" w:space="0" w:color="auto"/>
              <w:right w:val="single" w:sz="6" w:space="0" w:color="auto"/>
            </w:tcBorders>
          </w:tcPr>
          <w:p w:rsidR="005774F0" w:rsidRPr="004E664E" w:rsidRDefault="00A26356" w:rsidP="00A26356">
            <w:pPr>
              <w:spacing w:after="101" w:line="224" w:lineRule="exact"/>
              <w:jc w:val="right"/>
              <w:rPr>
                <w:rFonts w:asciiTheme="minorHAnsi" w:eastAsia="Times New Roman" w:hAnsiTheme="minorHAnsi" w:cstheme="minorHAnsi"/>
                <w:sz w:val="20"/>
                <w:szCs w:val="20"/>
                <w:lang w:eastAsia="es-ES"/>
              </w:rPr>
            </w:pPr>
            <w:r w:rsidRPr="004E664E">
              <w:rPr>
                <w:rFonts w:asciiTheme="minorHAnsi" w:eastAsia="Times New Roman" w:hAnsiTheme="minorHAnsi" w:cstheme="minorHAnsi"/>
                <w:sz w:val="20"/>
                <w:szCs w:val="20"/>
                <w:lang w:eastAsia="es-ES"/>
              </w:rPr>
              <w:t>$0</w:t>
            </w:r>
          </w:p>
        </w:tc>
        <w:tc>
          <w:tcPr>
            <w:tcW w:w="1640" w:type="dxa"/>
            <w:tcBorders>
              <w:top w:val="single" w:sz="6" w:space="0" w:color="auto"/>
              <w:left w:val="single" w:sz="6" w:space="0" w:color="auto"/>
              <w:bottom w:val="single" w:sz="6" w:space="0" w:color="auto"/>
              <w:right w:val="single" w:sz="6" w:space="0" w:color="auto"/>
            </w:tcBorders>
          </w:tcPr>
          <w:p w:rsidR="005774F0" w:rsidRPr="004E664E" w:rsidRDefault="00A26356" w:rsidP="00A26356">
            <w:pPr>
              <w:spacing w:after="101" w:line="224" w:lineRule="exact"/>
              <w:jc w:val="right"/>
              <w:rPr>
                <w:rFonts w:asciiTheme="minorHAnsi" w:eastAsia="Times New Roman" w:hAnsiTheme="minorHAnsi" w:cstheme="minorHAnsi"/>
                <w:sz w:val="20"/>
                <w:szCs w:val="20"/>
                <w:lang w:eastAsia="es-ES"/>
              </w:rPr>
            </w:pPr>
            <w:r w:rsidRPr="004E664E">
              <w:rPr>
                <w:rFonts w:asciiTheme="minorHAnsi" w:eastAsia="Times New Roman" w:hAnsiTheme="minorHAnsi" w:cstheme="minorHAnsi"/>
                <w:sz w:val="20"/>
                <w:szCs w:val="20"/>
                <w:lang w:eastAsia="es-ES"/>
              </w:rPr>
              <w:t>$0</w:t>
            </w:r>
          </w:p>
        </w:tc>
      </w:tr>
      <w:tr w:rsidR="005774F0" w:rsidRPr="004E664E" w:rsidTr="00A26356">
        <w:trPr>
          <w:cantSplit/>
          <w:jc w:val="center"/>
        </w:trPr>
        <w:tc>
          <w:tcPr>
            <w:tcW w:w="3115" w:type="dxa"/>
            <w:tcBorders>
              <w:top w:val="single" w:sz="6" w:space="0" w:color="auto"/>
              <w:left w:val="single" w:sz="6" w:space="0" w:color="auto"/>
              <w:bottom w:val="single" w:sz="6" w:space="0" w:color="auto"/>
              <w:right w:val="single" w:sz="6" w:space="0" w:color="auto"/>
            </w:tcBorders>
          </w:tcPr>
          <w:p w:rsidR="005774F0" w:rsidRPr="004E664E" w:rsidRDefault="00F4664C" w:rsidP="00AF5955">
            <w:pPr>
              <w:spacing w:after="101" w:line="224" w:lineRule="exact"/>
              <w:jc w:val="both"/>
              <w:rPr>
                <w:rFonts w:asciiTheme="minorHAnsi" w:eastAsia="Times New Roman" w:hAnsiTheme="minorHAnsi" w:cstheme="minorHAnsi"/>
                <w:sz w:val="20"/>
                <w:szCs w:val="20"/>
                <w:lang w:eastAsia="es-ES"/>
              </w:rPr>
            </w:pPr>
            <w:r w:rsidRPr="004E664E">
              <w:rPr>
                <w:rFonts w:asciiTheme="minorHAnsi" w:eastAsia="Times New Roman" w:hAnsiTheme="minorHAnsi" w:cstheme="minorHAnsi"/>
                <w:sz w:val="20"/>
                <w:szCs w:val="20"/>
                <w:lang w:eastAsia="es-ES"/>
              </w:rPr>
              <w:t xml:space="preserve">Depósitos de </w:t>
            </w:r>
            <w:r w:rsidR="00AF5955" w:rsidRPr="004E664E">
              <w:rPr>
                <w:rFonts w:asciiTheme="minorHAnsi" w:eastAsia="Times New Roman" w:hAnsiTheme="minorHAnsi" w:cstheme="minorHAnsi"/>
                <w:sz w:val="20"/>
                <w:szCs w:val="20"/>
                <w:lang w:eastAsia="es-ES"/>
              </w:rPr>
              <w:t>F</w:t>
            </w:r>
            <w:r w:rsidRPr="004E664E">
              <w:rPr>
                <w:rFonts w:asciiTheme="minorHAnsi" w:eastAsia="Times New Roman" w:hAnsiTheme="minorHAnsi" w:cstheme="minorHAnsi"/>
                <w:sz w:val="20"/>
                <w:szCs w:val="20"/>
                <w:lang w:eastAsia="es-ES"/>
              </w:rPr>
              <w:t xml:space="preserve">ondos de </w:t>
            </w:r>
            <w:r w:rsidR="00AF5955" w:rsidRPr="004E664E">
              <w:rPr>
                <w:rFonts w:asciiTheme="minorHAnsi" w:eastAsia="Times New Roman" w:hAnsiTheme="minorHAnsi" w:cstheme="minorHAnsi"/>
                <w:sz w:val="20"/>
                <w:szCs w:val="20"/>
                <w:lang w:eastAsia="es-ES"/>
              </w:rPr>
              <w:t>T</w:t>
            </w:r>
            <w:r w:rsidRPr="004E664E">
              <w:rPr>
                <w:rFonts w:asciiTheme="minorHAnsi" w:eastAsia="Times New Roman" w:hAnsiTheme="minorHAnsi" w:cstheme="minorHAnsi"/>
                <w:sz w:val="20"/>
                <w:szCs w:val="20"/>
                <w:lang w:eastAsia="es-ES"/>
              </w:rPr>
              <w:t>erceros en Garantía y/o Administración</w:t>
            </w:r>
          </w:p>
        </w:tc>
        <w:tc>
          <w:tcPr>
            <w:tcW w:w="1358" w:type="dxa"/>
            <w:tcBorders>
              <w:top w:val="single" w:sz="6" w:space="0" w:color="auto"/>
              <w:left w:val="single" w:sz="6" w:space="0" w:color="auto"/>
              <w:bottom w:val="single" w:sz="6" w:space="0" w:color="auto"/>
              <w:right w:val="single" w:sz="6" w:space="0" w:color="auto"/>
            </w:tcBorders>
          </w:tcPr>
          <w:p w:rsidR="005774F0" w:rsidRPr="004E664E" w:rsidRDefault="00A26356" w:rsidP="00A26356">
            <w:pPr>
              <w:spacing w:after="101" w:line="224" w:lineRule="exact"/>
              <w:jc w:val="right"/>
              <w:rPr>
                <w:rFonts w:asciiTheme="minorHAnsi" w:eastAsia="Times New Roman" w:hAnsiTheme="minorHAnsi" w:cstheme="minorHAnsi"/>
                <w:sz w:val="20"/>
                <w:szCs w:val="20"/>
                <w:lang w:eastAsia="es-ES"/>
              </w:rPr>
            </w:pPr>
            <w:r w:rsidRPr="004E664E">
              <w:rPr>
                <w:rFonts w:asciiTheme="minorHAnsi" w:eastAsia="Times New Roman" w:hAnsiTheme="minorHAnsi" w:cstheme="minorHAnsi"/>
                <w:sz w:val="20"/>
                <w:szCs w:val="20"/>
                <w:lang w:eastAsia="es-ES"/>
              </w:rPr>
              <w:t>$0</w:t>
            </w:r>
          </w:p>
        </w:tc>
        <w:tc>
          <w:tcPr>
            <w:tcW w:w="1640" w:type="dxa"/>
            <w:tcBorders>
              <w:top w:val="single" w:sz="6" w:space="0" w:color="auto"/>
              <w:left w:val="single" w:sz="6" w:space="0" w:color="auto"/>
              <w:bottom w:val="single" w:sz="6" w:space="0" w:color="auto"/>
              <w:right w:val="single" w:sz="6" w:space="0" w:color="auto"/>
            </w:tcBorders>
          </w:tcPr>
          <w:p w:rsidR="005774F0" w:rsidRPr="004E664E" w:rsidRDefault="00A26356" w:rsidP="00A26356">
            <w:pPr>
              <w:spacing w:after="101" w:line="224" w:lineRule="exact"/>
              <w:jc w:val="right"/>
              <w:rPr>
                <w:rFonts w:asciiTheme="minorHAnsi" w:eastAsia="Times New Roman" w:hAnsiTheme="minorHAnsi" w:cstheme="minorHAnsi"/>
                <w:sz w:val="20"/>
                <w:szCs w:val="20"/>
                <w:lang w:eastAsia="es-ES"/>
              </w:rPr>
            </w:pPr>
            <w:r w:rsidRPr="004E664E">
              <w:rPr>
                <w:rFonts w:asciiTheme="minorHAnsi" w:eastAsia="Times New Roman" w:hAnsiTheme="minorHAnsi" w:cstheme="minorHAnsi"/>
                <w:sz w:val="20"/>
                <w:szCs w:val="20"/>
                <w:lang w:eastAsia="es-ES"/>
              </w:rPr>
              <w:t>$0</w:t>
            </w:r>
          </w:p>
        </w:tc>
      </w:tr>
      <w:tr w:rsidR="0020554C" w:rsidRPr="004E664E" w:rsidTr="00A26356">
        <w:trPr>
          <w:cantSplit/>
          <w:trHeight w:val="299"/>
          <w:jc w:val="center"/>
        </w:trPr>
        <w:tc>
          <w:tcPr>
            <w:tcW w:w="3115" w:type="dxa"/>
            <w:tcBorders>
              <w:top w:val="single" w:sz="6" w:space="0" w:color="auto"/>
              <w:left w:val="single" w:sz="6" w:space="0" w:color="auto"/>
              <w:bottom w:val="single" w:sz="6" w:space="0" w:color="auto"/>
              <w:right w:val="single" w:sz="6" w:space="0" w:color="auto"/>
            </w:tcBorders>
          </w:tcPr>
          <w:p w:rsidR="0020554C" w:rsidRPr="004E664E" w:rsidRDefault="0020554C">
            <w:pPr>
              <w:rPr>
                <w:rFonts w:asciiTheme="minorHAnsi" w:hAnsiTheme="minorHAnsi" w:cstheme="minorHAnsi"/>
                <w:sz w:val="20"/>
                <w:szCs w:val="20"/>
              </w:rPr>
            </w:pPr>
            <w:r w:rsidRPr="004E664E">
              <w:rPr>
                <w:rFonts w:asciiTheme="minorHAnsi" w:hAnsiTheme="minorHAnsi" w:cstheme="minorHAnsi"/>
                <w:sz w:val="20"/>
                <w:szCs w:val="20"/>
              </w:rPr>
              <w:t xml:space="preserve">Otros Efectivos y Equivalentes </w:t>
            </w:r>
          </w:p>
        </w:tc>
        <w:tc>
          <w:tcPr>
            <w:tcW w:w="1358" w:type="dxa"/>
            <w:tcBorders>
              <w:top w:val="single" w:sz="6" w:space="0" w:color="auto"/>
              <w:left w:val="single" w:sz="6" w:space="0" w:color="auto"/>
              <w:bottom w:val="single" w:sz="6" w:space="0" w:color="auto"/>
              <w:right w:val="single" w:sz="6" w:space="0" w:color="auto"/>
            </w:tcBorders>
          </w:tcPr>
          <w:p w:rsidR="0020554C" w:rsidRPr="004E664E" w:rsidRDefault="00A26356" w:rsidP="00A26356">
            <w:pPr>
              <w:jc w:val="right"/>
              <w:rPr>
                <w:rFonts w:asciiTheme="minorHAnsi" w:hAnsiTheme="minorHAnsi" w:cstheme="minorHAnsi"/>
                <w:sz w:val="20"/>
                <w:szCs w:val="20"/>
              </w:rPr>
            </w:pPr>
            <w:r w:rsidRPr="004E664E">
              <w:rPr>
                <w:rFonts w:asciiTheme="minorHAnsi" w:eastAsia="Times New Roman" w:hAnsiTheme="minorHAnsi" w:cstheme="minorHAnsi"/>
                <w:sz w:val="20"/>
                <w:szCs w:val="20"/>
                <w:lang w:eastAsia="es-ES"/>
              </w:rPr>
              <w:t>$0</w:t>
            </w:r>
          </w:p>
        </w:tc>
        <w:tc>
          <w:tcPr>
            <w:tcW w:w="1640" w:type="dxa"/>
            <w:tcBorders>
              <w:top w:val="single" w:sz="6" w:space="0" w:color="auto"/>
              <w:left w:val="single" w:sz="6" w:space="0" w:color="auto"/>
              <w:bottom w:val="single" w:sz="6" w:space="0" w:color="auto"/>
              <w:right w:val="single" w:sz="6" w:space="0" w:color="auto"/>
            </w:tcBorders>
          </w:tcPr>
          <w:p w:rsidR="0020554C" w:rsidRPr="004E664E" w:rsidRDefault="00A26356" w:rsidP="00A26356">
            <w:pPr>
              <w:jc w:val="right"/>
              <w:rPr>
                <w:rFonts w:asciiTheme="minorHAnsi" w:hAnsiTheme="minorHAnsi" w:cstheme="minorHAnsi"/>
                <w:sz w:val="20"/>
                <w:szCs w:val="20"/>
              </w:rPr>
            </w:pPr>
            <w:r w:rsidRPr="004E664E">
              <w:rPr>
                <w:rFonts w:asciiTheme="minorHAnsi" w:eastAsia="Times New Roman" w:hAnsiTheme="minorHAnsi" w:cstheme="minorHAnsi"/>
                <w:sz w:val="20"/>
                <w:szCs w:val="20"/>
                <w:lang w:eastAsia="es-ES"/>
              </w:rPr>
              <w:t>$0</w:t>
            </w:r>
          </w:p>
        </w:tc>
      </w:tr>
      <w:tr w:rsidR="005774F0" w:rsidRPr="004E664E" w:rsidTr="00A26356">
        <w:trPr>
          <w:cantSplit/>
          <w:jc w:val="center"/>
        </w:trPr>
        <w:tc>
          <w:tcPr>
            <w:tcW w:w="3115" w:type="dxa"/>
            <w:tcBorders>
              <w:top w:val="single" w:sz="6" w:space="0" w:color="auto"/>
              <w:left w:val="single" w:sz="6" w:space="0" w:color="auto"/>
              <w:bottom w:val="single" w:sz="6" w:space="0" w:color="auto"/>
              <w:right w:val="single" w:sz="6" w:space="0" w:color="auto"/>
            </w:tcBorders>
          </w:tcPr>
          <w:p w:rsidR="005774F0" w:rsidRPr="004E664E" w:rsidRDefault="005774F0" w:rsidP="005774F0">
            <w:pPr>
              <w:spacing w:after="101" w:line="224" w:lineRule="exact"/>
              <w:jc w:val="both"/>
              <w:rPr>
                <w:rFonts w:asciiTheme="minorHAnsi" w:eastAsia="Times New Roman" w:hAnsiTheme="minorHAnsi" w:cstheme="minorHAnsi"/>
                <w:b/>
                <w:sz w:val="20"/>
                <w:szCs w:val="20"/>
                <w:lang w:eastAsia="es-ES"/>
              </w:rPr>
            </w:pPr>
            <w:r w:rsidRPr="004E664E">
              <w:rPr>
                <w:rFonts w:asciiTheme="minorHAnsi" w:eastAsia="Times New Roman" w:hAnsiTheme="minorHAnsi" w:cstheme="minorHAnsi"/>
                <w:b/>
                <w:sz w:val="20"/>
                <w:szCs w:val="20"/>
                <w:lang w:eastAsia="es-ES"/>
              </w:rPr>
              <w:t>Total de Efectivo y Equivalentes</w:t>
            </w:r>
          </w:p>
        </w:tc>
        <w:tc>
          <w:tcPr>
            <w:tcW w:w="1358" w:type="dxa"/>
            <w:tcBorders>
              <w:top w:val="single" w:sz="6" w:space="0" w:color="auto"/>
              <w:left w:val="single" w:sz="6" w:space="0" w:color="auto"/>
              <w:bottom w:val="single" w:sz="6" w:space="0" w:color="auto"/>
              <w:right w:val="single" w:sz="6" w:space="0" w:color="auto"/>
            </w:tcBorders>
          </w:tcPr>
          <w:p w:rsidR="005774F0" w:rsidRPr="004E664E" w:rsidRDefault="00A26356" w:rsidP="00A26356">
            <w:pPr>
              <w:spacing w:after="101" w:line="224" w:lineRule="exact"/>
              <w:jc w:val="right"/>
              <w:rPr>
                <w:rFonts w:asciiTheme="minorHAnsi" w:eastAsia="Times New Roman" w:hAnsiTheme="minorHAnsi" w:cstheme="minorHAnsi"/>
                <w:b/>
                <w:sz w:val="20"/>
                <w:szCs w:val="20"/>
                <w:lang w:eastAsia="es-ES"/>
              </w:rPr>
            </w:pPr>
            <w:r w:rsidRPr="004E664E">
              <w:rPr>
                <w:rFonts w:asciiTheme="minorHAnsi" w:eastAsia="Times New Roman" w:hAnsiTheme="minorHAnsi" w:cstheme="minorHAnsi"/>
                <w:b/>
                <w:sz w:val="20"/>
                <w:szCs w:val="20"/>
                <w:lang w:eastAsia="es-ES"/>
              </w:rPr>
              <w:t>$6,769,172</w:t>
            </w:r>
          </w:p>
        </w:tc>
        <w:tc>
          <w:tcPr>
            <w:tcW w:w="1640" w:type="dxa"/>
            <w:tcBorders>
              <w:top w:val="single" w:sz="6" w:space="0" w:color="auto"/>
              <w:left w:val="single" w:sz="6" w:space="0" w:color="auto"/>
              <w:bottom w:val="single" w:sz="6" w:space="0" w:color="auto"/>
              <w:right w:val="single" w:sz="6" w:space="0" w:color="auto"/>
            </w:tcBorders>
          </w:tcPr>
          <w:p w:rsidR="005774F0" w:rsidRPr="004E664E" w:rsidRDefault="00A26356" w:rsidP="00A26356">
            <w:pPr>
              <w:spacing w:after="101" w:line="224" w:lineRule="exact"/>
              <w:jc w:val="right"/>
              <w:rPr>
                <w:rFonts w:asciiTheme="minorHAnsi" w:eastAsia="Times New Roman" w:hAnsiTheme="minorHAnsi" w:cstheme="minorHAnsi"/>
                <w:b/>
                <w:sz w:val="20"/>
                <w:szCs w:val="20"/>
                <w:lang w:eastAsia="es-ES"/>
              </w:rPr>
            </w:pPr>
            <w:r w:rsidRPr="004E664E">
              <w:rPr>
                <w:rFonts w:asciiTheme="minorHAnsi" w:eastAsia="Times New Roman" w:hAnsiTheme="minorHAnsi" w:cstheme="minorHAnsi"/>
                <w:b/>
                <w:sz w:val="20"/>
                <w:szCs w:val="20"/>
                <w:lang w:eastAsia="es-ES"/>
              </w:rPr>
              <w:t>$5,039,237</w:t>
            </w:r>
          </w:p>
        </w:tc>
      </w:tr>
    </w:tbl>
    <w:p w:rsidR="005774F0" w:rsidRPr="004E664E" w:rsidRDefault="005774F0" w:rsidP="000E6439">
      <w:pPr>
        <w:pStyle w:val="ROMANOS"/>
        <w:spacing w:after="0" w:line="240" w:lineRule="exact"/>
        <w:ind w:left="1140"/>
        <w:rPr>
          <w:rFonts w:asciiTheme="minorHAnsi" w:hAnsiTheme="minorHAnsi" w:cstheme="minorHAnsi"/>
          <w:b/>
          <w:sz w:val="20"/>
          <w:szCs w:val="20"/>
          <w:lang w:val="es-MX"/>
        </w:rPr>
      </w:pPr>
    </w:p>
    <w:p w:rsidR="00AE608D" w:rsidRDefault="00AE608D" w:rsidP="000E6439">
      <w:pPr>
        <w:pStyle w:val="ROMANOS"/>
        <w:spacing w:after="0" w:line="240" w:lineRule="exact"/>
        <w:ind w:left="1140"/>
        <w:rPr>
          <w:rFonts w:asciiTheme="minorHAnsi" w:hAnsiTheme="minorHAnsi" w:cstheme="minorHAnsi"/>
          <w:b/>
          <w:sz w:val="20"/>
          <w:szCs w:val="20"/>
          <w:lang w:val="es-MX"/>
        </w:rPr>
      </w:pPr>
    </w:p>
    <w:p w:rsidR="005949F8" w:rsidRDefault="005949F8" w:rsidP="000E6439">
      <w:pPr>
        <w:pStyle w:val="ROMANOS"/>
        <w:spacing w:after="0" w:line="240" w:lineRule="exact"/>
        <w:ind w:left="1140"/>
        <w:rPr>
          <w:rFonts w:asciiTheme="minorHAnsi" w:hAnsiTheme="minorHAnsi" w:cstheme="minorHAnsi"/>
          <w:b/>
          <w:sz w:val="20"/>
          <w:szCs w:val="20"/>
          <w:lang w:val="es-MX"/>
        </w:rPr>
      </w:pPr>
    </w:p>
    <w:p w:rsidR="005949F8" w:rsidRDefault="005949F8" w:rsidP="000E6439">
      <w:pPr>
        <w:pStyle w:val="ROMANOS"/>
        <w:spacing w:after="0" w:line="240" w:lineRule="exact"/>
        <w:ind w:left="1140"/>
        <w:rPr>
          <w:rFonts w:asciiTheme="minorHAnsi" w:hAnsiTheme="minorHAnsi" w:cstheme="minorHAnsi"/>
          <w:b/>
          <w:sz w:val="20"/>
          <w:szCs w:val="20"/>
          <w:lang w:val="es-MX"/>
        </w:rPr>
      </w:pPr>
    </w:p>
    <w:p w:rsidR="005949F8" w:rsidRDefault="005949F8" w:rsidP="000E6439">
      <w:pPr>
        <w:pStyle w:val="ROMANOS"/>
        <w:spacing w:after="0" w:line="240" w:lineRule="exact"/>
        <w:ind w:left="1140"/>
        <w:rPr>
          <w:rFonts w:asciiTheme="minorHAnsi" w:hAnsiTheme="minorHAnsi" w:cstheme="minorHAnsi"/>
          <w:b/>
          <w:sz w:val="20"/>
          <w:szCs w:val="20"/>
          <w:lang w:val="es-MX"/>
        </w:rPr>
      </w:pPr>
    </w:p>
    <w:p w:rsidR="005949F8" w:rsidRDefault="005949F8" w:rsidP="000E6439">
      <w:pPr>
        <w:pStyle w:val="ROMANOS"/>
        <w:spacing w:after="0" w:line="240" w:lineRule="exact"/>
        <w:ind w:left="1140"/>
        <w:rPr>
          <w:rFonts w:asciiTheme="minorHAnsi" w:hAnsiTheme="minorHAnsi" w:cstheme="minorHAnsi"/>
          <w:b/>
          <w:sz w:val="20"/>
          <w:szCs w:val="20"/>
          <w:lang w:val="es-MX"/>
        </w:rPr>
      </w:pPr>
    </w:p>
    <w:p w:rsidR="000353E0" w:rsidRDefault="000353E0" w:rsidP="000E6439">
      <w:pPr>
        <w:pStyle w:val="ROMANOS"/>
        <w:spacing w:after="0" w:line="240" w:lineRule="exact"/>
        <w:ind w:left="1140"/>
        <w:rPr>
          <w:rFonts w:asciiTheme="minorHAnsi" w:hAnsiTheme="minorHAnsi" w:cstheme="minorHAnsi"/>
          <w:b/>
          <w:sz w:val="20"/>
          <w:szCs w:val="20"/>
          <w:lang w:val="es-MX"/>
        </w:rPr>
      </w:pPr>
    </w:p>
    <w:p w:rsidR="005949F8" w:rsidRDefault="005949F8" w:rsidP="000E6439">
      <w:pPr>
        <w:pStyle w:val="ROMANOS"/>
        <w:spacing w:after="0" w:line="240" w:lineRule="exact"/>
        <w:ind w:left="1140"/>
        <w:rPr>
          <w:rFonts w:asciiTheme="minorHAnsi" w:hAnsiTheme="minorHAnsi" w:cstheme="minorHAnsi"/>
          <w:b/>
          <w:sz w:val="20"/>
          <w:szCs w:val="20"/>
          <w:lang w:val="es-MX"/>
        </w:rPr>
      </w:pPr>
    </w:p>
    <w:p w:rsidR="005949F8" w:rsidRDefault="005949F8" w:rsidP="000E6439">
      <w:pPr>
        <w:pStyle w:val="ROMANOS"/>
        <w:spacing w:after="0" w:line="240" w:lineRule="exact"/>
        <w:ind w:left="1140"/>
        <w:rPr>
          <w:rFonts w:asciiTheme="minorHAnsi" w:hAnsiTheme="minorHAnsi" w:cstheme="minorHAnsi"/>
          <w:b/>
          <w:sz w:val="20"/>
          <w:szCs w:val="20"/>
          <w:lang w:val="es-MX"/>
        </w:rPr>
      </w:pPr>
    </w:p>
    <w:p w:rsidR="005949F8" w:rsidRDefault="005949F8" w:rsidP="000E6439">
      <w:pPr>
        <w:pStyle w:val="ROMANOS"/>
        <w:spacing w:after="0" w:line="240" w:lineRule="exact"/>
        <w:ind w:left="1140"/>
        <w:rPr>
          <w:rFonts w:asciiTheme="minorHAnsi" w:hAnsiTheme="minorHAnsi" w:cstheme="minorHAnsi"/>
          <w:b/>
          <w:sz w:val="20"/>
          <w:szCs w:val="20"/>
          <w:lang w:val="es-MX"/>
        </w:rPr>
      </w:pPr>
    </w:p>
    <w:p w:rsidR="005949F8" w:rsidRDefault="005949F8" w:rsidP="000E6439">
      <w:pPr>
        <w:pStyle w:val="ROMANOS"/>
        <w:spacing w:after="0" w:line="240" w:lineRule="exact"/>
        <w:ind w:left="1140"/>
        <w:rPr>
          <w:rFonts w:asciiTheme="minorHAnsi" w:hAnsiTheme="minorHAnsi" w:cstheme="minorHAnsi"/>
          <w:b/>
          <w:sz w:val="20"/>
          <w:szCs w:val="20"/>
          <w:lang w:val="es-MX"/>
        </w:rPr>
      </w:pPr>
    </w:p>
    <w:p w:rsidR="005949F8" w:rsidRDefault="005949F8" w:rsidP="000E6439">
      <w:pPr>
        <w:pStyle w:val="ROMANOS"/>
        <w:spacing w:after="0" w:line="240" w:lineRule="exact"/>
        <w:ind w:left="1140"/>
        <w:rPr>
          <w:rFonts w:asciiTheme="minorHAnsi" w:hAnsiTheme="minorHAnsi" w:cstheme="minorHAnsi"/>
          <w:b/>
          <w:sz w:val="20"/>
          <w:szCs w:val="20"/>
          <w:lang w:val="es-MX"/>
        </w:rPr>
      </w:pPr>
    </w:p>
    <w:p w:rsidR="00AE608D" w:rsidRPr="004E664E" w:rsidRDefault="003F39C5" w:rsidP="000E6439">
      <w:pPr>
        <w:pStyle w:val="ROMANOS"/>
        <w:spacing w:after="0" w:line="240" w:lineRule="exact"/>
        <w:ind w:left="1140"/>
        <w:rPr>
          <w:rFonts w:asciiTheme="minorHAnsi" w:hAnsiTheme="minorHAnsi" w:cstheme="minorHAnsi"/>
          <w:b/>
          <w:sz w:val="20"/>
          <w:szCs w:val="20"/>
          <w:lang w:val="es-MX"/>
        </w:rPr>
      </w:pPr>
      <w:r w:rsidRPr="004E664E">
        <w:rPr>
          <w:rFonts w:asciiTheme="minorHAnsi" w:hAnsiTheme="minorHAnsi" w:cstheme="minorHAnsi"/>
          <w:b/>
          <w:sz w:val="20"/>
          <w:szCs w:val="20"/>
          <w:lang w:val="es-MX"/>
        </w:rPr>
        <w:t>2.</w:t>
      </w:r>
      <w:r w:rsidRPr="004E664E">
        <w:rPr>
          <w:rFonts w:asciiTheme="minorHAnsi" w:hAnsiTheme="minorHAnsi" w:cstheme="minorHAnsi"/>
          <w:sz w:val="20"/>
          <w:szCs w:val="20"/>
          <w:lang w:val="es-MX"/>
        </w:rPr>
        <w:t xml:space="preserve"> Adquisicion</w:t>
      </w:r>
      <w:r w:rsidR="001A5247">
        <w:rPr>
          <w:rFonts w:asciiTheme="minorHAnsi" w:hAnsiTheme="minorHAnsi" w:cstheme="minorHAnsi"/>
          <w:sz w:val="20"/>
          <w:szCs w:val="20"/>
          <w:lang w:val="es-MX"/>
        </w:rPr>
        <w:t>es de bienes muebles e inmuebles</w:t>
      </w:r>
      <w:r w:rsidRPr="004E664E">
        <w:rPr>
          <w:rFonts w:asciiTheme="minorHAnsi" w:hAnsiTheme="minorHAnsi" w:cstheme="minorHAnsi"/>
          <w:sz w:val="20"/>
          <w:szCs w:val="20"/>
          <w:lang w:val="es-MX"/>
        </w:rPr>
        <w:t>:</w:t>
      </w:r>
    </w:p>
    <w:p w:rsidR="00AE608D" w:rsidRPr="004E664E" w:rsidRDefault="00AE608D" w:rsidP="000E6439">
      <w:pPr>
        <w:pStyle w:val="ROMANOS"/>
        <w:spacing w:after="0" w:line="240" w:lineRule="exact"/>
        <w:ind w:left="1140"/>
        <w:rPr>
          <w:rFonts w:asciiTheme="minorHAnsi" w:hAnsiTheme="minorHAnsi" w:cstheme="minorHAnsi"/>
          <w:b/>
          <w:sz w:val="20"/>
          <w:szCs w:val="20"/>
          <w:lang w:val="es-MX"/>
        </w:rPr>
      </w:pPr>
    </w:p>
    <w:tbl>
      <w:tblPr>
        <w:tblW w:w="0" w:type="auto"/>
        <w:jc w:val="center"/>
        <w:tblLayout w:type="fixed"/>
        <w:tblLook w:val="0000" w:firstRow="0" w:lastRow="0" w:firstColumn="0" w:lastColumn="0" w:noHBand="0" w:noVBand="0"/>
      </w:tblPr>
      <w:tblGrid>
        <w:gridCol w:w="3115"/>
        <w:gridCol w:w="1439"/>
        <w:gridCol w:w="1439"/>
      </w:tblGrid>
      <w:tr w:rsidR="001A5247" w:rsidRPr="004E664E" w:rsidTr="00633808">
        <w:trPr>
          <w:cantSplit/>
          <w:trHeight w:val="200"/>
          <w:jc w:val="center"/>
        </w:trPr>
        <w:tc>
          <w:tcPr>
            <w:tcW w:w="5993" w:type="dxa"/>
            <w:gridSpan w:val="3"/>
            <w:tcBorders>
              <w:top w:val="single" w:sz="6" w:space="0" w:color="auto"/>
              <w:left w:val="single" w:sz="6" w:space="0" w:color="auto"/>
              <w:bottom w:val="single" w:sz="6" w:space="0" w:color="auto"/>
              <w:right w:val="single" w:sz="6" w:space="0" w:color="auto"/>
            </w:tcBorders>
            <w:shd w:val="clear" w:color="auto" w:fill="AB0033"/>
          </w:tcPr>
          <w:p w:rsidR="001A5247" w:rsidRPr="004E664E" w:rsidRDefault="001A5247" w:rsidP="00AA28D9">
            <w:pPr>
              <w:spacing w:after="0" w:line="224" w:lineRule="exact"/>
              <w:rPr>
                <w:rFonts w:asciiTheme="minorHAnsi" w:eastAsia="Times New Roman" w:hAnsiTheme="minorHAnsi" w:cstheme="minorHAnsi"/>
                <w:b/>
                <w:color w:val="FFFFFF"/>
                <w:sz w:val="20"/>
                <w:szCs w:val="20"/>
                <w:lang w:eastAsia="es-ES"/>
              </w:rPr>
            </w:pPr>
            <w:r w:rsidRPr="004E664E">
              <w:rPr>
                <w:rFonts w:asciiTheme="minorHAnsi" w:eastAsia="Times New Roman" w:hAnsiTheme="minorHAnsi" w:cstheme="minorHAnsi"/>
                <w:b/>
                <w:color w:val="FFFFFF" w:themeColor="background1"/>
                <w:sz w:val="20"/>
                <w:szCs w:val="20"/>
                <w:lang w:eastAsia="es-ES"/>
              </w:rPr>
              <w:t>Adquisiciones de Actividades de Inversión efectivamente pagadas</w:t>
            </w:r>
          </w:p>
        </w:tc>
      </w:tr>
      <w:tr w:rsidR="00AA28D9" w:rsidRPr="004E664E" w:rsidTr="00A26356">
        <w:trPr>
          <w:cantSplit/>
          <w:jc w:val="center"/>
        </w:trPr>
        <w:tc>
          <w:tcPr>
            <w:tcW w:w="3115" w:type="dxa"/>
            <w:tcBorders>
              <w:top w:val="single" w:sz="6" w:space="0" w:color="auto"/>
              <w:left w:val="single" w:sz="6" w:space="0" w:color="auto"/>
              <w:bottom w:val="single" w:sz="6" w:space="0" w:color="auto"/>
              <w:right w:val="single" w:sz="6" w:space="0" w:color="auto"/>
            </w:tcBorders>
            <w:shd w:val="clear" w:color="auto" w:fill="AB0033"/>
          </w:tcPr>
          <w:p w:rsidR="00AA28D9" w:rsidRPr="004E664E" w:rsidRDefault="00AA28D9" w:rsidP="00AA28D9">
            <w:pPr>
              <w:spacing w:after="101" w:line="224" w:lineRule="exact"/>
              <w:jc w:val="center"/>
              <w:rPr>
                <w:rFonts w:asciiTheme="minorHAnsi" w:hAnsiTheme="minorHAnsi" w:cstheme="minorHAnsi"/>
                <w:b/>
                <w:sz w:val="20"/>
                <w:szCs w:val="20"/>
              </w:rPr>
            </w:pPr>
            <w:r w:rsidRPr="004E664E">
              <w:rPr>
                <w:rFonts w:asciiTheme="minorHAnsi" w:hAnsiTheme="minorHAnsi" w:cstheme="minorHAnsi"/>
                <w:b/>
                <w:sz w:val="20"/>
                <w:szCs w:val="20"/>
              </w:rPr>
              <w:t>Concepto</w:t>
            </w:r>
          </w:p>
        </w:tc>
        <w:tc>
          <w:tcPr>
            <w:tcW w:w="1439" w:type="dxa"/>
            <w:tcBorders>
              <w:top w:val="single" w:sz="6" w:space="0" w:color="auto"/>
              <w:left w:val="single" w:sz="6" w:space="0" w:color="auto"/>
              <w:bottom w:val="single" w:sz="6" w:space="0" w:color="auto"/>
              <w:right w:val="single" w:sz="6" w:space="0" w:color="auto"/>
            </w:tcBorders>
            <w:shd w:val="clear" w:color="auto" w:fill="AB0033"/>
          </w:tcPr>
          <w:p w:rsidR="00AA28D9" w:rsidRPr="004E664E" w:rsidRDefault="00AA28D9" w:rsidP="00AA28D9">
            <w:pPr>
              <w:spacing w:after="101" w:line="224" w:lineRule="exact"/>
              <w:jc w:val="center"/>
              <w:rPr>
                <w:rFonts w:asciiTheme="minorHAnsi" w:eastAsia="Times New Roman" w:hAnsiTheme="minorHAnsi" w:cstheme="minorHAnsi"/>
                <w:b/>
                <w:sz w:val="20"/>
                <w:szCs w:val="20"/>
                <w:lang w:eastAsia="es-ES"/>
              </w:rPr>
            </w:pPr>
            <w:r w:rsidRPr="004E664E">
              <w:rPr>
                <w:rFonts w:asciiTheme="minorHAnsi" w:eastAsia="Times New Roman" w:hAnsiTheme="minorHAnsi" w:cstheme="minorHAnsi"/>
                <w:b/>
                <w:sz w:val="20"/>
                <w:szCs w:val="20"/>
                <w:lang w:eastAsia="es-ES"/>
              </w:rPr>
              <w:t>2023</w:t>
            </w:r>
          </w:p>
        </w:tc>
        <w:tc>
          <w:tcPr>
            <w:tcW w:w="1439" w:type="dxa"/>
            <w:tcBorders>
              <w:top w:val="single" w:sz="6" w:space="0" w:color="auto"/>
              <w:left w:val="single" w:sz="6" w:space="0" w:color="auto"/>
              <w:bottom w:val="single" w:sz="6" w:space="0" w:color="auto"/>
              <w:right w:val="single" w:sz="6" w:space="0" w:color="auto"/>
            </w:tcBorders>
            <w:shd w:val="clear" w:color="auto" w:fill="AB0033"/>
          </w:tcPr>
          <w:p w:rsidR="00AA28D9" w:rsidRPr="004E664E" w:rsidRDefault="00AA28D9" w:rsidP="00AA28D9">
            <w:pPr>
              <w:spacing w:after="101" w:line="224" w:lineRule="exact"/>
              <w:jc w:val="center"/>
              <w:rPr>
                <w:rFonts w:asciiTheme="minorHAnsi" w:eastAsia="Times New Roman" w:hAnsiTheme="minorHAnsi" w:cstheme="minorHAnsi"/>
                <w:b/>
                <w:sz w:val="20"/>
                <w:szCs w:val="20"/>
                <w:lang w:eastAsia="es-ES"/>
              </w:rPr>
            </w:pPr>
            <w:r w:rsidRPr="004E664E">
              <w:rPr>
                <w:rFonts w:asciiTheme="minorHAnsi" w:eastAsia="Times New Roman" w:hAnsiTheme="minorHAnsi" w:cstheme="minorHAnsi"/>
                <w:b/>
                <w:sz w:val="20"/>
                <w:szCs w:val="20"/>
                <w:lang w:eastAsia="es-ES"/>
              </w:rPr>
              <w:t>2022</w:t>
            </w:r>
          </w:p>
        </w:tc>
      </w:tr>
      <w:tr w:rsidR="00AF5955" w:rsidRPr="004E664E" w:rsidTr="00A26356">
        <w:trPr>
          <w:cantSplit/>
          <w:jc w:val="center"/>
        </w:trPr>
        <w:tc>
          <w:tcPr>
            <w:tcW w:w="3115" w:type="dxa"/>
            <w:tcBorders>
              <w:top w:val="single" w:sz="6" w:space="0" w:color="auto"/>
              <w:left w:val="single" w:sz="6" w:space="0" w:color="auto"/>
              <w:bottom w:val="single" w:sz="6" w:space="0" w:color="auto"/>
              <w:right w:val="single" w:sz="6" w:space="0" w:color="auto"/>
            </w:tcBorders>
          </w:tcPr>
          <w:p w:rsidR="00AF5955" w:rsidRPr="004E664E" w:rsidRDefault="00AA28D9" w:rsidP="00FF3A2E">
            <w:pPr>
              <w:spacing w:after="101" w:line="224" w:lineRule="exact"/>
              <w:jc w:val="both"/>
              <w:rPr>
                <w:rFonts w:asciiTheme="minorHAnsi" w:eastAsia="Times New Roman" w:hAnsiTheme="minorHAnsi" w:cstheme="minorHAnsi"/>
                <w:b/>
                <w:sz w:val="20"/>
                <w:szCs w:val="20"/>
                <w:lang w:eastAsia="es-ES"/>
              </w:rPr>
            </w:pPr>
            <w:r w:rsidRPr="004E664E">
              <w:rPr>
                <w:rFonts w:asciiTheme="minorHAnsi" w:hAnsiTheme="minorHAnsi" w:cstheme="minorHAnsi"/>
                <w:b/>
                <w:sz w:val="20"/>
                <w:szCs w:val="20"/>
              </w:rPr>
              <w:t>Bienes Inmuebles, Infraestructura y Construcciones en Proceso</w:t>
            </w:r>
          </w:p>
        </w:tc>
        <w:tc>
          <w:tcPr>
            <w:tcW w:w="1439" w:type="dxa"/>
            <w:tcBorders>
              <w:top w:val="single" w:sz="6" w:space="0" w:color="auto"/>
              <w:left w:val="single" w:sz="6" w:space="0" w:color="auto"/>
              <w:bottom w:val="single" w:sz="6" w:space="0" w:color="auto"/>
              <w:right w:val="single" w:sz="6" w:space="0" w:color="auto"/>
            </w:tcBorders>
          </w:tcPr>
          <w:p w:rsidR="00AF5955" w:rsidRPr="004E664E" w:rsidRDefault="00A26356" w:rsidP="00A26356">
            <w:pPr>
              <w:spacing w:after="101" w:line="224" w:lineRule="exact"/>
              <w:jc w:val="right"/>
              <w:rPr>
                <w:rFonts w:asciiTheme="minorHAnsi" w:eastAsia="Times New Roman" w:hAnsiTheme="minorHAnsi" w:cstheme="minorHAnsi"/>
                <w:b/>
                <w:sz w:val="20"/>
                <w:szCs w:val="20"/>
                <w:lang w:eastAsia="es-ES"/>
              </w:rPr>
            </w:pPr>
            <w:r w:rsidRPr="004E664E">
              <w:rPr>
                <w:rFonts w:asciiTheme="minorHAnsi" w:eastAsia="Times New Roman" w:hAnsiTheme="minorHAnsi" w:cstheme="minorHAnsi"/>
                <w:b/>
                <w:sz w:val="20"/>
                <w:szCs w:val="20"/>
                <w:lang w:eastAsia="es-ES"/>
              </w:rPr>
              <w:t>$0</w:t>
            </w:r>
          </w:p>
        </w:tc>
        <w:tc>
          <w:tcPr>
            <w:tcW w:w="1439" w:type="dxa"/>
            <w:tcBorders>
              <w:top w:val="single" w:sz="6" w:space="0" w:color="auto"/>
              <w:left w:val="single" w:sz="6" w:space="0" w:color="auto"/>
              <w:bottom w:val="single" w:sz="6" w:space="0" w:color="auto"/>
              <w:right w:val="single" w:sz="6" w:space="0" w:color="auto"/>
            </w:tcBorders>
          </w:tcPr>
          <w:p w:rsidR="00AF5955" w:rsidRPr="004E664E" w:rsidRDefault="00A26356" w:rsidP="00A26356">
            <w:pPr>
              <w:spacing w:after="101" w:line="224" w:lineRule="exact"/>
              <w:jc w:val="right"/>
              <w:rPr>
                <w:rFonts w:asciiTheme="minorHAnsi" w:eastAsia="Times New Roman" w:hAnsiTheme="minorHAnsi" w:cstheme="minorHAnsi"/>
                <w:b/>
                <w:sz w:val="20"/>
                <w:szCs w:val="20"/>
                <w:lang w:eastAsia="es-ES"/>
              </w:rPr>
            </w:pPr>
            <w:r w:rsidRPr="004E664E">
              <w:rPr>
                <w:rFonts w:asciiTheme="minorHAnsi" w:eastAsia="Times New Roman" w:hAnsiTheme="minorHAnsi" w:cstheme="minorHAnsi"/>
                <w:b/>
                <w:sz w:val="20"/>
                <w:szCs w:val="20"/>
                <w:lang w:eastAsia="es-ES"/>
              </w:rPr>
              <w:t>$0</w:t>
            </w:r>
          </w:p>
        </w:tc>
      </w:tr>
      <w:tr w:rsidR="00A26356" w:rsidRPr="004E664E" w:rsidTr="00A26356">
        <w:trPr>
          <w:cantSplit/>
          <w:jc w:val="center"/>
        </w:trPr>
        <w:tc>
          <w:tcPr>
            <w:tcW w:w="3115" w:type="dxa"/>
            <w:tcBorders>
              <w:top w:val="single" w:sz="6" w:space="0" w:color="auto"/>
              <w:left w:val="single" w:sz="6" w:space="0" w:color="auto"/>
              <w:bottom w:val="single" w:sz="6" w:space="0" w:color="auto"/>
              <w:right w:val="single" w:sz="6" w:space="0" w:color="auto"/>
            </w:tcBorders>
          </w:tcPr>
          <w:p w:rsidR="00A26356" w:rsidRPr="004E664E" w:rsidRDefault="00A26356" w:rsidP="00A26356">
            <w:pPr>
              <w:spacing w:after="101" w:line="224" w:lineRule="exact"/>
              <w:jc w:val="both"/>
              <w:rPr>
                <w:rFonts w:asciiTheme="minorHAnsi" w:eastAsia="Times New Roman" w:hAnsiTheme="minorHAnsi" w:cstheme="minorHAnsi"/>
                <w:sz w:val="20"/>
                <w:szCs w:val="20"/>
                <w:lang w:eastAsia="es-ES"/>
              </w:rPr>
            </w:pPr>
            <w:r w:rsidRPr="004E664E">
              <w:rPr>
                <w:rFonts w:asciiTheme="minorHAnsi" w:hAnsiTheme="minorHAnsi" w:cstheme="minorHAnsi"/>
                <w:sz w:val="20"/>
                <w:szCs w:val="20"/>
              </w:rPr>
              <w:t>Terrenos</w:t>
            </w:r>
          </w:p>
        </w:tc>
        <w:tc>
          <w:tcPr>
            <w:tcW w:w="1439" w:type="dxa"/>
            <w:tcBorders>
              <w:top w:val="single" w:sz="6" w:space="0" w:color="auto"/>
              <w:left w:val="single" w:sz="6" w:space="0" w:color="auto"/>
              <w:bottom w:val="single" w:sz="6" w:space="0" w:color="auto"/>
              <w:right w:val="single" w:sz="6" w:space="0" w:color="auto"/>
            </w:tcBorders>
          </w:tcPr>
          <w:p w:rsidR="00A26356" w:rsidRPr="004E664E" w:rsidRDefault="00A26356" w:rsidP="00A26356">
            <w:pPr>
              <w:spacing w:after="101" w:line="224" w:lineRule="exact"/>
              <w:jc w:val="right"/>
              <w:rPr>
                <w:rFonts w:asciiTheme="minorHAnsi" w:eastAsia="Times New Roman" w:hAnsiTheme="minorHAnsi" w:cstheme="minorHAnsi"/>
                <w:sz w:val="20"/>
                <w:szCs w:val="20"/>
                <w:lang w:eastAsia="es-ES"/>
              </w:rPr>
            </w:pPr>
            <w:r w:rsidRPr="004E664E">
              <w:rPr>
                <w:rFonts w:asciiTheme="minorHAnsi" w:eastAsia="Times New Roman" w:hAnsiTheme="minorHAnsi" w:cstheme="minorHAnsi"/>
                <w:sz w:val="20"/>
                <w:szCs w:val="20"/>
                <w:lang w:eastAsia="es-ES"/>
              </w:rPr>
              <w:t>$0</w:t>
            </w:r>
          </w:p>
        </w:tc>
        <w:tc>
          <w:tcPr>
            <w:tcW w:w="1439" w:type="dxa"/>
            <w:tcBorders>
              <w:top w:val="single" w:sz="6" w:space="0" w:color="auto"/>
              <w:left w:val="single" w:sz="6" w:space="0" w:color="auto"/>
              <w:bottom w:val="single" w:sz="6" w:space="0" w:color="auto"/>
              <w:right w:val="single" w:sz="6" w:space="0" w:color="auto"/>
            </w:tcBorders>
          </w:tcPr>
          <w:p w:rsidR="00A26356" w:rsidRPr="004E664E" w:rsidRDefault="00A26356" w:rsidP="00A26356">
            <w:pPr>
              <w:spacing w:after="101" w:line="224" w:lineRule="exact"/>
              <w:jc w:val="right"/>
              <w:rPr>
                <w:rFonts w:asciiTheme="minorHAnsi" w:eastAsia="Times New Roman" w:hAnsiTheme="minorHAnsi" w:cstheme="minorHAnsi"/>
                <w:sz w:val="20"/>
                <w:szCs w:val="20"/>
                <w:lang w:eastAsia="es-ES"/>
              </w:rPr>
            </w:pPr>
            <w:r w:rsidRPr="004E664E">
              <w:rPr>
                <w:rFonts w:asciiTheme="minorHAnsi" w:eastAsia="Times New Roman" w:hAnsiTheme="minorHAnsi" w:cstheme="minorHAnsi"/>
                <w:sz w:val="20"/>
                <w:szCs w:val="20"/>
                <w:lang w:eastAsia="es-ES"/>
              </w:rPr>
              <w:t>$0</w:t>
            </w:r>
          </w:p>
        </w:tc>
      </w:tr>
      <w:tr w:rsidR="00A26356" w:rsidRPr="004E664E" w:rsidTr="00A26356">
        <w:trPr>
          <w:cantSplit/>
          <w:jc w:val="center"/>
        </w:trPr>
        <w:tc>
          <w:tcPr>
            <w:tcW w:w="3115" w:type="dxa"/>
            <w:tcBorders>
              <w:top w:val="single" w:sz="6" w:space="0" w:color="auto"/>
              <w:left w:val="single" w:sz="6" w:space="0" w:color="auto"/>
              <w:bottom w:val="single" w:sz="6" w:space="0" w:color="auto"/>
              <w:right w:val="single" w:sz="6" w:space="0" w:color="auto"/>
            </w:tcBorders>
          </w:tcPr>
          <w:p w:rsidR="00A26356" w:rsidRPr="004E664E" w:rsidRDefault="00A26356" w:rsidP="00A26356">
            <w:pPr>
              <w:spacing w:after="101" w:line="224" w:lineRule="exact"/>
              <w:jc w:val="both"/>
              <w:rPr>
                <w:rFonts w:asciiTheme="minorHAnsi" w:eastAsia="Times New Roman" w:hAnsiTheme="minorHAnsi" w:cstheme="minorHAnsi"/>
                <w:sz w:val="20"/>
                <w:szCs w:val="20"/>
                <w:lang w:eastAsia="es-ES"/>
              </w:rPr>
            </w:pPr>
            <w:r w:rsidRPr="004E664E">
              <w:rPr>
                <w:rFonts w:asciiTheme="minorHAnsi" w:hAnsiTheme="minorHAnsi" w:cstheme="minorHAnsi"/>
                <w:sz w:val="20"/>
                <w:szCs w:val="20"/>
              </w:rPr>
              <w:t>Viviendas</w:t>
            </w:r>
          </w:p>
        </w:tc>
        <w:tc>
          <w:tcPr>
            <w:tcW w:w="1439" w:type="dxa"/>
            <w:tcBorders>
              <w:top w:val="single" w:sz="6" w:space="0" w:color="auto"/>
              <w:left w:val="single" w:sz="6" w:space="0" w:color="auto"/>
              <w:bottom w:val="single" w:sz="6" w:space="0" w:color="auto"/>
              <w:right w:val="single" w:sz="6" w:space="0" w:color="auto"/>
            </w:tcBorders>
          </w:tcPr>
          <w:p w:rsidR="00A26356" w:rsidRPr="004E664E" w:rsidRDefault="00A26356" w:rsidP="00A26356">
            <w:pPr>
              <w:spacing w:after="101" w:line="224" w:lineRule="exact"/>
              <w:jc w:val="right"/>
              <w:rPr>
                <w:rFonts w:asciiTheme="minorHAnsi" w:eastAsia="Times New Roman" w:hAnsiTheme="minorHAnsi" w:cstheme="minorHAnsi"/>
                <w:sz w:val="20"/>
                <w:szCs w:val="20"/>
                <w:lang w:eastAsia="es-ES"/>
              </w:rPr>
            </w:pPr>
            <w:r w:rsidRPr="004E664E">
              <w:rPr>
                <w:rFonts w:asciiTheme="minorHAnsi" w:eastAsia="Times New Roman" w:hAnsiTheme="minorHAnsi" w:cstheme="minorHAnsi"/>
                <w:sz w:val="20"/>
                <w:szCs w:val="20"/>
                <w:lang w:eastAsia="es-ES"/>
              </w:rPr>
              <w:t>$0</w:t>
            </w:r>
          </w:p>
        </w:tc>
        <w:tc>
          <w:tcPr>
            <w:tcW w:w="1439" w:type="dxa"/>
            <w:tcBorders>
              <w:top w:val="single" w:sz="6" w:space="0" w:color="auto"/>
              <w:left w:val="single" w:sz="6" w:space="0" w:color="auto"/>
              <w:bottom w:val="single" w:sz="6" w:space="0" w:color="auto"/>
              <w:right w:val="single" w:sz="6" w:space="0" w:color="auto"/>
            </w:tcBorders>
          </w:tcPr>
          <w:p w:rsidR="00A26356" w:rsidRPr="004E664E" w:rsidRDefault="00A26356" w:rsidP="00A26356">
            <w:pPr>
              <w:spacing w:after="101" w:line="224" w:lineRule="exact"/>
              <w:jc w:val="right"/>
              <w:rPr>
                <w:rFonts w:asciiTheme="minorHAnsi" w:eastAsia="Times New Roman" w:hAnsiTheme="minorHAnsi" w:cstheme="minorHAnsi"/>
                <w:sz w:val="20"/>
                <w:szCs w:val="20"/>
                <w:lang w:eastAsia="es-ES"/>
              </w:rPr>
            </w:pPr>
            <w:r w:rsidRPr="004E664E">
              <w:rPr>
                <w:rFonts w:asciiTheme="minorHAnsi" w:eastAsia="Times New Roman" w:hAnsiTheme="minorHAnsi" w:cstheme="minorHAnsi"/>
                <w:sz w:val="20"/>
                <w:szCs w:val="20"/>
                <w:lang w:eastAsia="es-ES"/>
              </w:rPr>
              <w:t>$0</w:t>
            </w:r>
          </w:p>
        </w:tc>
      </w:tr>
      <w:tr w:rsidR="00A26356" w:rsidRPr="004E664E" w:rsidTr="00A26356">
        <w:trPr>
          <w:cantSplit/>
          <w:jc w:val="center"/>
        </w:trPr>
        <w:tc>
          <w:tcPr>
            <w:tcW w:w="3115" w:type="dxa"/>
            <w:tcBorders>
              <w:top w:val="single" w:sz="6" w:space="0" w:color="auto"/>
              <w:left w:val="single" w:sz="6" w:space="0" w:color="auto"/>
              <w:bottom w:val="single" w:sz="6" w:space="0" w:color="auto"/>
              <w:right w:val="single" w:sz="6" w:space="0" w:color="auto"/>
            </w:tcBorders>
          </w:tcPr>
          <w:p w:rsidR="00A26356" w:rsidRPr="004E664E" w:rsidRDefault="00A26356" w:rsidP="00A26356">
            <w:pPr>
              <w:spacing w:after="101" w:line="224" w:lineRule="exact"/>
              <w:jc w:val="both"/>
              <w:rPr>
                <w:rFonts w:asciiTheme="minorHAnsi" w:eastAsia="Times New Roman" w:hAnsiTheme="minorHAnsi" w:cstheme="minorHAnsi"/>
                <w:sz w:val="20"/>
                <w:szCs w:val="20"/>
                <w:lang w:eastAsia="es-ES"/>
              </w:rPr>
            </w:pPr>
            <w:r w:rsidRPr="004E664E">
              <w:rPr>
                <w:rFonts w:asciiTheme="minorHAnsi" w:eastAsia="Times New Roman" w:hAnsiTheme="minorHAnsi" w:cstheme="minorHAnsi"/>
                <w:sz w:val="20"/>
                <w:szCs w:val="20"/>
                <w:lang w:eastAsia="es-ES"/>
              </w:rPr>
              <w:t>Edificios no Habitacionales</w:t>
            </w:r>
          </w:p>
        </w:tc>
        <w:tc>
          <w:tcPr>
            <w:tcW w:w="1439" w:type="dxa"/>
            <w:tcBorders>
              <w:top w:val="single" w:sz="6" w:space="0" w:color="auto"/>
              <w:left w:val="single" w:sz="6" w:space="0" w:color="auto"/>
              <w:bottom w:val="single" w:sz="6" w:space="0" w:color="auto"/>
              <w:right w:val="single" w:sz="6" w:space="0" w:color="auto"/>
            </w:tcBorders>
          </w:tcPr>
          <w:p w:rsidR="00A26356" w:rsidRPr="004E664E" w:rsidRDefault="00A26356" w:rsidP="00A26356">
            <w:pPr>
              <w:spacing w:after="101" w:line="224" w:lineRule="exact"/>
              <w:jc w:val="right"/>
              <w:rPr>
                <w:rFonts w:asciiTheme="minorHAnsi" w:eastAsia="Times New Roman" w:hAnsiTheme="minorHAnsi" w:cstheme="minorHAnsi"/>
                <w:sz w:val="20"/>
                <w:szCs w:val="20"/>
                <w:lang w:eastAsia="es-ES"/>
              </w:rPr>
            </w:pPr>
            <w:r w:rsidRPr="004E664E">
              <w:rPr>
                <w:rFonts w:asciiTheme="minorHAnsi" w:eastAsia="Times New Roman" w:hAnsiTheme="minorHAnsi" w:cstheme="minorHAnsi"/>
                <w:sz w:val="20"/>
                <w:szCs w:val="20"/>
                <w:lang w:eastAsia="es-ES"/>
              </w:rPr>
              <w:t>$0</w:t>
            </w:r>
          </w:p>
        </w:tc>
        <w:tc>
          <w:tcPr>
            <w:tcW w:w="1439" w:type="dxa"/>
            <w:tcBorders>
              <w:top w:val="single" w:sz="6" w:space="0" w:color="auto"/>
              <w:left w:val="single" w:sz="6" w:space="0" w:color="auto"/>
              <w:bottom w:val="single" w:sz="6" w:space="0" w:color="auto"/>
              <w:right w:val="single" w:sz="6" w:space="0" w:color="auto"/>
            </w:tcBorders>
          </w:tcPr>
          <w:p w:rsidR="00A26356" w:rsidRPr="004E664E" w:rsidRDefault="00A26356" w:rsidP="00A26356">
            <w:pPr>
              <w:spacing w:after="101" w:line="224" w:lineRule="exact"/>
              <w:jc w:val="right"/>
              <w:rPr>
                <w:rFonts w:asciiTheme="minorHAnsi" w:eastAsia="Times New Roman" w:hAnsiTheme="minorHAnsi" w:cstheme="minorHAnsi"/>
                <w:sz w:val="20"/>
                <w:szCs w:val="20"/>
                <w:lang w:eastAsia="es-ES"/>
              </w:rPr>
            </w:pPr>
            <w:r w:rsidRPr="004E664E">
              <w:rPr>
                <w:rFonts w:asciiTheme="minorHAnsi" w:eastAsia="Times New Roman" w:hAnsiTheme="minorHAnsi" w:cstheme="minorHAnsi"/>
                <w:sz w:val="20"/>
                <w:szCs w:val="20"/>
                <w:lang w:eastAsia="es-ES"/>
              </w:rPr>
              <w:t>$0</w:t>
            </w:r>
          </w:p>
        </w:tc>
      </w:tr>
      <w:tr w:rsidR="00A26356" w:rsidRPr="004E664E" w:rsidTr="00A26356">
        <w:trPr>
          <w:cantSplit/>
          <w:jc w:val="center"/>
        </w:trPr>
        <w:tc>
          <w:tcPr>
            <w:tcW w:w="3115" w:type="dxa"/>
            <w:tcBorders>
              <w:top w:val="single" w:sz="6" w:space="0" w:color="auto"/>
              <w:left w:val="single" w:sz="6" w:space="0" w:color="auto"/>
              <w:bottom w:val="single" w:sz="6" w:space="0" w:color="auto"/>
              <w:right w:val="single" w:sz="6" w:space="0" w:color="auto"/>
            </w:tcBorders>
          </w:tcPr>
          <w:p w:rsidR="00A26356" w:rsidRPr="004E664E" w:rsidRDefault="00A26356" w:rsidP="00A26356">
            <w:pPr>
              <w:spacing w:after="101" w:line="224" w:lineRule="exact"/>
              <w:jc w:val="both"/>
              <w:rPr>
                <w:rFonts w:asciiTheme="minorHAnsi" w:eastAsia="Times New Roman" w:hAnsiTheme="minorHAnsi" w:cstheme="minorHAnsi"/>
                <w:sz w:val="20"/>
                <w:szCs w:val="20"/>
                <w:lang w:eastAsia="es-ES"/>
              </w:rPr>
            </w:pPr>
            <w:r w:rsidRPr="004E664E">
              <w:rPr>
                <w:rFonts w:asciiTheme="minorHAnsi" w:eastAsia="Times New Roman" w:hAnsiTheme="minorHAnsi" w:cstheme="minorHAnsi"/>
                <w:sz w:val="20"/>
                <w:szCs w:val="20"/>
                <w:lang w:eastAsia="es-ES"/>
              </w:rPr>
              <w:t>Infraestructura</w:t>
            </w:r>
          </w:p>
        </w:tc>
        <w:tc>
          <w:tcPr>
            <w:tcW w:w="1439" w:type="dxa"/>
            <w:tcBorders>
              <w:top w:val="single" w:sz="6" w:space="0" w:color="auto"/>
              <w:left w:val="single" w:sz="6" w:space="0" w:color="auto"/>
              <w:bottom w:val="single" w:sz="6" w:space="0" w:color="auto"/>
              <w:right w:val="single" w:sz="6" w:space="0" w:color="auto"/>
            </w:tcBorders>
          </w:tcPr>
          <w:p w:rsidR="00A26356" w:rsidRPr="004E664E" w:rsidRDefault="00A26356" w:rsidP="00A26356">
            <w:pPr>
              <w:spacing w:after="101" w:line="224" w:lineRule="exact"/>
              <w:jc w:val="right"/>
              <w:rPr>
                <w:rFonts w:asciiTheme="minorHAnsi" w:eastAsia="Times New Roman" w:hAnsiTheme="minorHAnsi" w:cstheme="minorHAnsi"/>
                <w:sz w:val="20"/>
                <w:szCs w:val="20"/>
                <w:lang w:eastAsia="es-ES"/>
              </w:rPr>
            </w:pPr>
            <w:r w:rsidRPr="004E664E">
              <w:rPr>
                <w:rFonts w:asciiTheme="minorHAnsi" w:eastAsia="Times New Roman" w:hAnsiTheme="minorHAnsi" w:cstheme="minorHAnsi"/>
                <w:sz w:val="20"/>
                <w:szCs w:val="20"/>
                <w:lang w:eastAsia="es-ES"/>
              </w:rPr>
              <w:t>$0</w:t>
            </w:r>
          </w:p>
        </w:tc>
        <w:tc>
          <w:tcPr>
            <w:tcW w:w="1439" w:type="dxa"/>
            <w:tcBorders>
              <w:top w:val="single" w:sz="6" w:space="0" w:color="auto"/>
              <w:left w:val="single" w:sz="6" w:space="0" w:color="auto"/>
              <w:bottom w:val="single" w:sz="6" w:space="0" w:color="auto"/>
              <w:right w:val="single" w:sz="6" w:space="0" w:color="auto"/>
            </w:tcBorders>
          </w:tcPr>
          <w:p w:rsidR="00A26356" w:rsidRPr="004E664E" w:rsidRDefault="00A26356" w:rsidP="00A26356">
            <w:pPr>
              <w:spacing w:after="101" w:line="224" w:lineRule="exact"/>
              <w:jc w:val="right"/>
              <w:rPr>
                <w:rFonts w:asciiTheme="minorHAnsi" w:eastAsia="Times New Roman" w:hAnsiTheme="minorHAnsi" w:cstheme="minorHAnsi"/>
                <w:sz w:val="20"/>
                <w:szCs w:val="20"/>
                <w:lang w:eastAsia="es-ES"/>
              </w:rPr>
            </w:pPr>
            <w:r w:rsidRPr="004E664E">
              <w:rPr>
                <w:rFonts w:asciiTheme="minorHAnsi" w:eastAsia="Times New Roman" w:hAnsiTheme="minorHAnsi" w:cstheme="minorHAnsi"/>
                <w:sz w:val="20"/>
                <w:szCs w:val="20"/>
                <w:lang w:eastAsia="es-ES"/>
              </w:rPr>
              <w:t>$0</w:t>
            </w:r>
          </w:p>
        </w:tc>
      </w:tr>
      <w:tr w:rsidR="00A26356" w:rsidRPr="004E664E" w:rsidTr="00A26356">
        <w:trPr>
          <w:cantSplit/>
          <w:jc w:val="center"/>
        </w:trPr>
        <w:tc>
          <w:tcPr>
            <w:tcW w:w="3115" w:type="dxa"/>
            <w:tcBorders>
              <w:top w:val="single" w:sz="6" w:space="0" w:color="auto"/>
              <w:left w:val="single" w:sz="6" w:space="0" w:color="auto"/>
              <w:bottom w:val="single" w:sz="6" w:space="0" w:color="auto"/>
              <w:right w:val="single" w:sz="6" w:space="0" w:color="auto"/>
            </w:tcBorders>
          </w:tcPr>
          <w:p w:rsidR="00A26356" w:rsidRPr="004E664E" w:rsidRDefault="00A26356" w:rsidP="00A26356">
            <w:pPr>
              <w:spacing w:after="101" w:line="224" w:lineRule="exact"/>
              <w:jc w:val="both"/>
              <w:rPr>
                <w:rFonts w:asciiTheme="minorHAnsi" w:eastAsia="Times New Roman" w:hAnsiTheme="minorHAnsi" w:cstheme="minorHAnsi"/>
                <w:sz w:val="20"/>
                <w:szCs w:val="20"/>
                <w:lang w:eastAsia="es-ES"/>
              </w:rPr>
            </w:pPr>
            <w:r w:rsidRPr="004E664E">
              <w:rPr>
                <w:rFonts w:asciiTheme="minorHAnsi" w:eastAsia="Times New Roman" w:hAnsiTheme="minorHAnsi" w:cstheme="minorHAnsi"/>
                <w:sz w:val="20"/>
                <w:szCs w:val="20"/>
                <w:lang w:eastAsia="es-ES"/>
              </w:rPr>
              <w:t>Construcciones en Proceso de Bienes de Dominio Público</w:t>
            </w:r>
          </w:p>
        </w:tc>
        <w:tc>
          <w:tcPr>
            <w:tcW w:w="1439" w:type="dxa"/>
            <w:tcBorders>
              <w:top w:val="single" w:sz="6" w:space="0" w:color="auto"/>
              <w:left w:val="single" w:sz="6" w:space="0" w:color="auto"/>
              <w:bottom w:val="single" w:sz="6" w:space="0" w:color="auto"/>
              <w:right w:val="single" w:sz="6" w:space="0" w:color="auto"/>
            </w:tcBorders>
          </w:tcPr>
          <w:p w:rsidR="00A26356" w:rsidRPr="004E664E" w:rsidRDefault="00A26356" w:rsidP="00A26356">
            <w:pPr>
              <w:spacing w:after="101" w:line="224" w:lineRule="exact"/>
              <w:jc w:val="right"/>
              <w:rPr>
                <w:rFonts w:asciiTheme="minorHAnsi" w:eastAsia="Times New Roman" w:hAnsiTheme="minorHAnsi" w:cstheme="minorHAnsi"/>
                <w:sz w:val="20"/>
                <w:szCs w:val="20"/>
                <w:lang w:eastAsia="es-ES"/>
              </w:rPr>
            </w:pPr>
            <w:r w:rsidRPr="004E664E">
              <w:rPr>
                <w:rFonts w:asciiTheme="minorHAnsi" w:eastAsia="Times New Roman" w:hAnsiTheme="minorHAnsi" w:cstheme="minorHAnsi"/>
                <w:sz w:val="20"/>
                <w:szCs w:val="20"/>
                <w:lang w:eastAsia="es-ES"/>
              </w:rPr>
              <w:t>$0</w:t>
            </w:r>
          </w:p>
        </w:tc>
        <w:tc>
          <w:tcPr>
            <w:tcW w:w="1439" w:type="dxa"/>
            <w:tcBorders>
              <w:top w:val="single" w:sz="6" w:space="0" w:color="auto"/>
              <w:left w:val="single" w:sz="6" w:space="0" w:color="auto"/>
              <w:bottom w:val="single" w:sz="6" w:space="0" w:color="auto"/>
              <w:right w:val="single" w:sz="6" w:space="0" w:color="auto"/>
            </w:tcBorders>
          </w:tcPr>
          <w:p w:rsidR="00A26356" w:rsidRPr="004E664E" w:rsidRDefault="00A26356" w:rsidP="00A26356">
            <w:pPr>
              <w:spacing w:after="101" w:line="224" w:lineRule="exact"/>
              <w:jc w:val="right"/>
              <w:rPr>
                <w:rFonts w:asciiTheme="minorHAnsi" w:eastAsia="Times New Roman" w:hAnsiTheme="minorHAnsi" w:cstheme="minorHAnsi"/>
                <w:sz w:val="20"/>
                <w:szCs w:val="20"/>
                <w:lang w:eastAsia="es-ES"/>
              </w:rPr>
            </w:pPr>
            <w:r w:rsidRPr="004E664E">
              <w:rPr>
                <w:rFonts w:asciiTheme="minorHAnsi" w:eastAsia="Times New Roman" w:hAnsiTheme="minorHAnsi" w:cstheme="minorHAnsi"/>
                <w:sz w:val="20"/>
                <w:szCs w:val="20"/>
                <w:lang w:eastAsia="es-ES"/>
              </w:rPr>
              <w:t>$0</w:t>
            </w:r>
          </w:p>
        </w:tc>
      </w:tr>
      <w:tr w:rsidR="00A26356" w:rsidRPr="004E664E" w:rsidTr="00A26356">
        <w:trPr>
          <w:cantSplit/>
          <w:trHeight w:val="550"/>
          <w:jc w:val="center"/>
        </w:trPr>
        <w:tc>
          <w:tcPr>
            <w:tcW w:w="3115" w:type="dxa"/>
            <w:tcBorders>
              <w:top w:val="single" w:sz="6" w:space="0" w:color="auto"/>
              <w:left w:val="single" w:sz="6" w:space="0" w:color="auto"/>
              <w:bottom w:val="single" w:sz="6" w:space="0" w:color="auto"/>
              <w:right w:val="single" w:sz="6" w:space="0" w:color="auto"/>
            </w:tcBorders>
          </w:tcPr>
          <w:p w:rsidR="00A26356" w:rsidRPr="004E664E" w:rsidRDefault="00A26356" w:rsidP="00A26356">
            <w:pPr>
              <w:rPr>
                <w:rFonts w:asciiTheme="minorHAnsi" w:hAnsiTheme="minorHAnsi" w:cstheme="minorHAnsi"/>
                <w:sz w:val="20"/>
                <w:szCs w:val="20"/>
              </w:rPr>
            </w:pPr>
            <w:r w:rsidRPr="004E664E">
              <w:rPr>
                <w:rFonts w:asciiTheme="minorHAnsi" w:hAnsiTheme="minorHAnsi" w:cstheme="minorHAnsi"/>
                <w:sz w:val="20"/>
                <w:szCs w:val="20"/>
              </w:rPr>
              <w:t>Construcciones en Proceso de Bienes Propios</w:t>
            </w:r>
          </w:p>
        </w:tc>
        <w:tc>
          <w:tcPr>
            <w:tcW w:w="1439" w:type="dxa"/>
            <w:tcBorders>
              <w:top w:val="single" w:sz="6" w:space="0" w:color="auto"/>
              <w:left w:val="single" w:sz="6" w:space="0" w:color="auto"/>
              <w:bottom w:val="single" w:sz="6" w:space="0" w:color="auto"/>
              <w:right w:val="single" w:sz="6" w:space="0" w:color="auto"/>
            </w:tcBorders>
          </w:tcPr>
          <w:p w:rsidR="00A26356" w:rsidRPr="004E664E" w:rsidRDefault="00A26356" w:rsidP="00A26356">
            <w:pPr>
              <w:jc w:val="right"/>
              <w:rPr>
                <w:rFonts w:asciiTheme="minorHAnsi" w:hAnsiTheme="minorHAnsi" w:cstheme="minorHAnsi"/>
                <w:sz w:val="20"/>
                <w:szCs w:val="20"/>
              </w:rPr>
            </w:pPr>
            <w:r w:rsidRPr="004E664E">
              <w:rPr>
                <w:rFonts w:asciiTheme="minorHAnsi" w:eastAsia="Times New Roman" w:hAnsiTheme="minorHAnsi" w:cstheme="minorHAnsi"/>
                <w:sz w:val="20"/>
                <w:szCs w:val="20"/>
                <w:lang w:eastAsia="es-ES"/>
              </w:rPr>
              <w:t>$0</w:t>
            </w:r>
          </w:p>
        </w:tc>
        <w:tc>
          <w:tcPr>
            <w:tcW w:w="1439" w:type="dxa"/>
            <w:tcBorders>
              <w:top w:val="single" w:sz="6" w:space="0" w:color="auto"/>
              <w:left w:val="single" w:sz="6" w:space="0" w:color="auto"/>
              <w:bottom w:val="single" w:sz="6" w:space="0" w:color="auto"/>
              <w:right w:val="single" w:sz="6" w:space="0" w:color="auto"/>
            </w:tcBorders>
          </w:tcPr>
          <w:p w:rsidR="00A26356" w:rsidRPr="004E664E" w:rsidRDefault="00A26356" w:rsidP="00A26356">
            <w:pPr>
              <w:jc w:val="right"/>
              <w:rPr>
                <w:rFonts w:asciiTheme="minorHAnsi" w:hAnsiTheme="minorHAnsi" w:cstheme="minorHAnsi"/>
                <w:sz w:val="20"/>
                <w:szCs w:val="20"/>
              </w:rPr>
            </w:pPr>
            <w:r w:rsidRPr="004E664E">
              <w:rPr>
                <w:rFonts w:asciiTheme="minorHAnsi" w:eastAsia="Times New Roman" w:hAnsiTheme="minorHAnsi" w:cstheme="minorHAnsi"/>
                <w:sz w:val="20"/>
                <w:szCs w:val="20"/>
                <w:lang w:eastAsia="es-ES"/>
              </w:rPr>
              <w:t>$0</w:t>
            </w:r>
          </w:p>
        </w:tc>
      </w:tr>
      <w:tr w:rsidR="00A26356" w:rsidRPr="004E664E" w:rsidTr="00A26356">
        <w:trPr>
          <w:cantSplit/>
          <w:jc w:val="center"/>
        </w:trPr>
        <w:tc>
          <w:tcPr>
            <w:tcW w:w="3115" w:type="dxa"/>
            <w:tcBorders>
              <w:top w:val="single" w:sz="6" w:space="0" w:color="auto"/>
              <w:left w:val="single" w:sz="6" w:space="0" w:color="auto"/>
              <w:bottom w:val="single" w:sz="6" w:space="0" w:color="auto"/>
              <w:right w:val="single" w:sz="6" w:space="0" w:color="auto"/>
            </w:tcBorders>
          </w:tcPr>
          <w:p w:rsidR="00A26356" w:rsidRPr="004E664E" w:rsidRDefault="00A26356" w:rsidP="00A26356">
            <w:pPr>
              <w:spacing w:after="101" w:line="224" w:lineRule="exact"/>
              <w:jc w:val="both"/>
              <w:rPr>
                <w:rFonts w:asciiTheme="minorHAnsi" w:eastAsia="Times New Roman" w:hAnsiTheme="minorHAnsi" w:cstheme="minorHAnsi"/>
                <w:sz w:val="20"/>
                <w:szCs w:val="20"/>
                <w:lang w:eastAsia="es-ES"/>
              </w:rPr>
            </w:pPr>
            <w:r w:rsidRPr="004E664E">
              <w:rPr>
                <w:rFonts w:asciiTheme="minorHAnsi" w:eastAsia="Times New Roman" w:hAnsiTheme="minorHAnsi" w:cstheme="minorHAnsi"/>
                <w:sz w:val="20"/>
                <w:szCs w:val="20"/>
                <w:lang w:eastAsia="es-ES"/>
              </w:rPr>
              <w:t>Otros Bienes Inmuebles</w:t>
            </w:r>
          </w:p>
        </w:tc>
        <w:tc>
          <w:tcPr>
            <w:tcW w:w="1439" w:type="dxa"/>
            <w:tcBorders>
              <w:top w:val="single" w:sz="6" w:space="0" w:color="auto"/>
              <w:left w:val="single" w:sz="6" w:space="0" w:color="auto"/>
              <w:bottom w:val="single" w:sz="6" w:space="0" w:color="auto"/>
              <w:right w:val="single" w:sz="6" w:space="0" w:color="auto"/>
            </w:tcBorders>
          </w:tcPr>
          <w:p w:rsidR="00A26356" w:rsidRPr="004E664E" w:rsidRDefault="00A26356" w:rsidP="00A26356">
            <w:pPr>
              <w:spacing w:after="101" w:line="224" w:lineRule="exact"/>
              <w:jc w:val="right"/>
              <w:rPr>
                <w:rFonts w:asciiTheme="minorHAnsi" w:eastAsia="Times New Roman" w:hAnsiTheme="minorHAnsi" w:cstheme="minorHAnsi"/>
                <w:sz w:val="20"/>
                <w:szCs w:val="20"/>
                <w:lang w:eastAsia="es-ES"/>
              </w:rPr>
            </w:pPr>
            <w:r w:rsidRPr="004E664E">
              <w:rPr>
                <w:rFonts w:asciiTheme="minorHAnsi" w:eastAsia="Times New Roman" w:hAnsiTheme="minorHAnsi" w:cstheme="minorHAnsi"/>
                <w:sz w:val="20"/>
                <w:szCs w:val="20"/>
                <w:lang w:eastAsia="es-ES"/>
              </w:rPr>
              <w:t>$0</w:t>
            </w:r>
          </w:p>
        </w:tc>
        <w:tc>
          <w:tcPr>
            <w:tcW w:w="1439" w:type="dxa"/>
            <w:tcBorders>
              <w:top w:val="single" w:sz="6" w:space="0" w:color="auto"/>
              <w:left w:val="single" w:sz="6" w:space="0" w:color="auto"/>
              <w:bottom w:val="single" w:sz="6" w:space="0" w:color="auto"/>
              <w:right w:val="single" w:sz="6" w:space="0" w:color="auto"/>
            </w:tcBorders>
          </w:tcPr>
          <w:p w:rsidR="00A26356" w:rsidRPr="004E664E" w:rsidRDefault="00A26356" w:rsidP="00A26356">
            <w:pPr>
              <w:spacing w:after="101" w:line="224" w:lineRule="exact"/>
              <w:jc w:val="right"/>
              <w:rPr>
                <w:rFonts w:asciiTheme="minorHAnsi" w:eastAsia="Times New Roman" w:hAnsiTheme="minorHAnsi" w:cstheme="minorHAnsi"/>
                <w:sz w:val="20"/>
                <w:szCs w:val="20"/>
                <w:lang w:eastAsia="es-ES"/>
              </w:rPr>
            </w:pPr>
            <w:r w:rsidRPr="004E664E">
              <w:rPr>
                <w:rFonts w:asciiTheme="minorHAnsi" w:eastAsia="Times New Roman" w:hAnsiTheme="minorHAnsi" w:cstheme="minorHAnsi"/>
                <w:sz w:val="20"/>
                <w:szCs w:val="20"/>
                <w:lang w:eastAsia="es-ES"/>
              </w:rPr>
              <w:t>$0</w:t>
            </w:r>
          </w:p>
        </w:tc>
      </w:tr>
      <w:tr w:rsidR="00985686" w:rsidRPr="004E664E" w:rsidTr="00A26356">
        <w:trPr>
          <w:cantSplit/>
          <w:jc w:val="center"/>
        </w:trPr>
        <w:tc>
          <w:tcPr>
            <w:tcW w:w="3115" w:type="dxa"/>
            <w:tcBorders>
              <w:top w:val="single" w:sz="6" w:space="0" w:color="auto"/>
              <w:left w:val="single" w:sz="6" w:space="0" w:color="auto"/>
              <w:bottom w:val="single" w:sz="6" w:space="0" w:color="auto"/>
              <w:right w:val="single" w:sz="6" w:space="0" w:color="auto"/>
            </w:tcBorders>
          </w:tcPr>
          <w:p w:rsidR="00985686" w:rsidRPr="004E664E" w:rsidRDefault="00985686" w:rsidP="00985686">
            <w:pPr>
              <w:spacing w:after="101" w:line="224" w:lineRule="exact"/>
              <w:jc w:val="both"/>
              <w:rPr>
                <w:rFonts w:asciiTheme="minorHAnsi" w:eastAsia="Times New Roman" w:hAnsiTheme="minorHAnsi" w:cstheme="minorHAnsi"/>
                <w:b/>
                <w:sz w:val="20"/>
                <w:szCs w:val="20"/>
                <w:lang w:eastAsia="es-ES"/>
              </w:rPr>
            </w:pPr>
            <w:r w:rsidRPr="004E664E">
              <w:rPr>
                <w:rFonts w:asciiTheme="minorHAnsi" w:eastAsia="Times New Roman" w:hAnsiTheme="minorHAnsi" w:cstheme="minorHAnsi"/>
                <w:b/>
                <w:sz w:val="20"/>
                <w:szCs w:val="20"/>
                <w:lang w:eastAsia="es-ES"/>
              </w:rPr>
              <w:t>Bienes Muebles</w:t>
            </w:r>
          </w:p>
        </w:tc>
        <w:tc>
          <w:tcPr>
            <w:tcW w:w="1439" w:type="dxa"/>
            <w:tcBorders>
              <w:top w:val="single" w:sz="6" w:space="0" w:color="auto"/>
              <w:left w:val="single" w:sz="6" w:space="0" w:color="auto"/>
              <w:bottom w:val="single" w:sz="6" w:space="0" w:color="auto"/>
              <w:right w:val="single" w:sz="6" w:space="0" w:color="auto"/>
            </w:tcBorders>
          </w:tcPr>
          <w:p w:rsidR="00985686" w:rsidRPr="004E664E" w:rsidRDefault="00985686" w:rsidP="00985686">
            <w:pPr>
              <w:spacing w:after="101" w:line="224" w:lineRule="exact"/>
              <w:jc w:val="right"/>
              <w:rPr>
                <w:rFonts w:asciiTheme="minorHAnsi" w:eastAsia="Times New Roman" w:hAnsiTheme="minorHAnsi" w:cstheme="minorHAnsi"/>
                <w:b/>
                <w:sz w:val="20"/>
                <w:szCs w:val="20"/>
                <w:lang w:eastAsia="es-ES"/>
              </w:rPr>
            </w:pPr>
            <w:r w:rsidRPr="004E664E">
              <w:rPr>
                <w:rFonts w:asciiTheme="minorHAnsi" w:eastAsia="Times New Roman" w:hAnsiTheme="minorHAnsi" w:cstheme="minorHAnsi"/>
                <w:b/>
                <w:sz w:val="20"/>
                <w:szCs w:val="20"/>
                <w:lang w:eastAsia="es-ES"/>
              </w:rPr>
              <w:t>$1,866,669</w:t>
            </w:r>
          </w:p>
        </w:tc>
        <w:tc>
          <w:tcPr>
            <w:tcW w:w="1439" w:type="dxa"/>
            <w:tcBorders>
              <w:top w:val="single" w:sz="6" w:space="0" w:color="auto"/>
              <w:left w:val="single" w:sz="6" w:space="0" w:color="auto"/>
              <w:bottom w:val="single" w:sz="6" w:space="0" w:color="auto"/>
              <w:right w:val="single" w:sz="6" w:space="0" w:color="auto"/>
            </w:tcBorders>
          </w:tcPr>
          <w:p w:rsidR="00985686" w:rsidRPr="004E664E" w:rsidRDefault="00985686" w:rsidP="00985686">
            <w:pPr>
              <w:spacing w:after="101" w:line="224" w:lineRule="exact"/>
              <w:jc w:val="right"/>
              <w:rPr>
                <w:rFonts w:asciiTheme="minorHAnsi" w:eastAsia="Times New Roman" w:hAnsiTheme="minorHAnsi" w:cstheme="minorHAnsi"/>
                <w:b/>
                <w:sz w:val="20"/>
                <w:szCs w:val="20"/>
                <w:lang w:eastAsia="es-ES"/>
              </w:rPr>
            </w:pPr>
            <w:r w:rsidRPr="004E664E">
              <w:rPr>
                <w:rFonts w:asciiTheme="minorHAnsi" w:eastAsia="Times New Roman" w:hAnsiTheme="minorHAnsi" w:cstheme="minorHAnsi"/>
                <w:b/>
                <w:sz w:val="20"/>
                <w:szCs w:val="20"/>
                <w:lang w:eastAsia="es-ES"/>
              </w:rPr>
              <w:t>19,889,130</w:t>
            </w:r>
          </w:p>
        </w:tc>
      </w:tr>
      <w:tr w:rsidR="00985686" w:rsidRPr="004E664E" w:rsidTr="00633808">
        <w:trPr>
          <w:cantSplit/>
          <w:jc w:val="center"/>
        </w:trPr>
        <w:tc>
          <w:tcPr>
            <w:tcW w:w="3115" w:type="dxa"/>
            <w:tcBorders>
              <w:top w:val="single" w:sz="6" w:space="0" w:color="auto"/>
              <w:left w:val="single" w:sz="6" w:space="0" w:color="auto"/>
              <w:bottom w:val="single" w:sz="6" w:space="0" w:color="auto"/>
              <w:right w:val="single" w:sz="6" w:space="0" w:color="auto"/>
            </w:tcBorders>
          </w:tcPr>
          <w:p w:rsidR="00985686" w:rsidRPr="004E664E" w:rsidRDefault="00985686" w:rsidP="00985686">
            <w:pPr>
              <w:spacing w:after="101" w:line="224" w:lineRule="exact"/>
              <w:jc w:val="both"/>
              <w:rPr>
                <w:rFonts w:asciiTheme="minorHAnsi" w:eastAsia="Times New Roman" w:hAnsiTheme="minorHAnsi" w:cstheme="minorHAnsi"/>
                <w:sz w:val="20"/>
                <w:szCs w:val="20"/>
                <w:lang w:eastAsia="es-ES"/>
              </w:rPr>
            </w:pPr>
            <w:r w:rsidRPr="004E664E">
              <w:rPr>
                <w:rFonts w:asciiTheme="minorHAnsi" w:eastAsia="Times New Roman" w:hAnsiTheme="minorHAnsi" w:cstheme="minorHAnsi"/>
                <w:sz w:val="20"/>
                <w:szCs w:val="20"/>
                <w:lang w:eastAsia="es-ES"/>
              </w:rPr>
              <w:t>Mobiliario y Equipo de Administración</w:t>
            </w:r>
          </w:p>
        </w:tc>
        <w:tc>
          <w:tcPr>
            <w:tcW w:w="1439" w:type="dxa"/>
            <w:tcBorders>
              <w:top w:val="single" w:sz="6" w:space="0" w:color="auto"/>
              <w:left w:val="single" w:sz="6" w:space="0" w:color="auto"/>
              <w:bottom w:val="single" w:sz="6" w:space="0" w:color="auto"/>
              <w:right w:val="single" w:sz="6" w:space="0" w:color="auto"/>
            </w:tcBorders>
            <w:vAlign w:val="center"/>
          </w:tcPr>
          <w:p w:rsidR="00985686" w:rsidRPr="004E664E" w:rsidRDefault="00985686" w:rsidP="00985686">
            <w:pPr>
              <w:spacing w:after="101" w:line="224" w:lineRule="exact"/>
              <w:jc w:val="right"/>
              <w:rPr>
                <w:rFonts w:asciiTheme="minorHAnsi" w:eastAsia="Times New Roman" w:hAnsiTheme="minorHAnsi" w:cstheme="minorHAnsi"/>
                <w:sz w:val="20"/>
                <w:szCs w:val="20"/>
                <w:lang w:eastAsia="es-ES"/>
              </w:rPr>
            </w:pPr>
            <w:r w:rsidRPr="004E664E">
              <w:rPr>
                <w:rFonts w:asciiTheme="minorHAnsi" w:eastAsia="Times New Roman" w:hAnsiTheme="minorHAnsi" w:cstheme="minorHAnsi"/>
                <w:sz w:val="20"/>
                <w:szCs w:val="20"/>
                <w:lang w:eastAsia="es-ES"/>
              </w:rPr>
              <w:t>$755,560</w:t>
            </w:r>
          </w:p>
        </w:tc>
        <w:tc>
          <w:tcPr>
            <w:tcW w:w="1439" w:type="dxa"/>
            <w:tcBorders>
              <w:top w:val="single" w:sz="6" w:space="0" w:color="auto"/>
              <w:left w:val="single" w:sz="6" w:space="0" w:color="auto"/>
              <w:bottom w:val="single" w:sz="6" w:space="0" w:color="auto"/>
              <w:right w:val="single" w:sz="6" w:space="0" w:color="auto"/>
            </w:tcBorders>
            <w:vAlign w:val="center"/>
          </w:tcPr>
          <w:p w:rsidR="00985686" w:rsidRPr="004E664E" w:rsidRDefault="00985686" w:rsidP="00985686">
            <w:pPr>
              <w:spacing w:after="101" w:line="224" w:lineRule="exact"/>
              <w:jc w:val="right"/>
              <w:rPr>
                <w:rFonts w:asciiTheme="minorHAnsi" w:eastAsia="Times New Roman" w:hAnsiTheme="minorHAnsi" w:cstheme="minorHAnsi"/>
                <w:sz w:val="20"/>
                <w:szCs w:val="20"/>
                <w:lang w:eastAsia="es-ES"/>
              </w:rPr>
            </w:pPr>
            <w:r w:rsidRPr="004E664E">
              <w:rPr>
                <w:rFonts w:asciiTheme="minorHAnsi" w:eastAsia="Times New Roman" w:hAnsiTheme="minorHAnsi" w:cstheme="minorHAnsi"/>
                <w:sz w:val="20"/>
                <w:szCs w:val="20"/>
                <w:lang w:eastAsia="es-ES"/>
              </w:rPr>
              <w:t>$0</w:t>
            </w:r>
          </w:p>
        </w:tc>
      </w:tr>
      <w:tr w:rsidR="00985686" w:rsidRPr="004E664E" w:rsidTr="00633808">
        <w:trPr>
          <w:cantSplit/>
          <w:jc w:val="center"/>
        </w:trPr>
        <w:tc>
          <w:tcPr>
            <w:tcW w:w="3115" w:type="dxa"/>
            <w:tcBorders>
              <w:top w:val="single" w:sz="6" w:space="0" w:color="auto"/>
              <w:left w:val="single" w:sz="6" w:space="0" w:color="auto"/>
              <w:bottom w:val="single" w:sz="6" w:space="0" w:color="auto"/>
              <w:right w:val="single" w:sz="6" w:space="0" w:color="auto"/>
            </w:tcBorders>
          </w:tcPr>
          <w:p w:rsidR="00985686" w:rsidRPr="004E664E" w:rsidRDefault="00985686" w:rsidP="00985686">
            <w:pPr>
              <w:spacing w:after="101" w:line="224" w:lineRule="exact"/>
              <w:jc w:val="both"/>
              <w:rPr>
                <w:rFonts w:asciiTheme="minorHAnsi" w:eastAsia="Times New Roman" w:hAnsiTheme="minorHAnsi" w:cstheme="minorHAnsi"/>
                <w:sz w:val="20"/>
                <w:szCs w:val="20"/>
                <w:lang w:eastAsia="es-ES"/>
              </w:rPr>
            </w:pPr>
            <w:r w:rsidRPr="004E664E">
              <w:rPr>
                <w:rFonts w:asciiTheme="minorHAnsi" w:eastAsia="Times New Roman" w:hAnsiTheme="minorHAnsi" w:cstheme="minorHAnsi"/>
                <w:sz w:val="20"/>
                <w:szCs w:val="20"/>
                <w:lang w:eastAsia="es-ES"/>
              </w:rPr>
              <w:t>Mobiliario y Equipo Educacional y Recreativo</w:t>
            </w:r>
          </w:p>
        </w:tc>
        <w:tc>
          <w:tcPr>
            <w:tcW w:w="1439" w:type="dxa"/>
            <w:tcBorders>
              <w:top w:val="single" w:sz="6" w:space="0" w:color="auto"/>
              <w:left w:val="single" w:sz="6" w:space="0" w:color="auto"/>
              <w:bottom w:val="single" w:sz="6" w:space="0" w:color="auto"/>
              <w:right w:val="single" w:sz="6" w:space="0" w:color="auto"/>
            </w:tcBorders>
            <w:vAlign w:val="center"/>
          </w:tcPr>
          <w:p w:rsidR="00985686" w:rsidRPr="004E664E" w:rsidRDefault="00985686" w:rsidP="00985686">
            <w:pPr>
              <w:spacing w:after="101" w:line="224" w:lineRule="exact"/>
              <w:jc w:val="right"/>
              <w:rPr>
                <w:rFonts w:asciiTheme="minorHAnsi" w:eastAsia="Times New Roman" w:hAnsiTheme="minorHAnsi" w:cstheme="minorHAnsi"/>
                <w:sz w:val="20"/>
                <w:szCs w:val="20"/>
                <w:lang w:eastAsia="es-ES"/>
              </w:rPr>
            </w:pPr>
            <w:r w:rsidRPr="004E664E">
              <w:rPr>
                <w:rFonts w:asciiTheme="minorHAnsi" w:eastAsia="Times New Roman" w:hAnsiTheme="minorHAnsi" w:cstheme="minorHAnsi"/>
                <w:sz w:val="20"/>
                <w:szCs w:val="20"/>
                <w:lang w:eastAsia="es-ES"/>
              </w:rPr>
              <w:t>$378,483</w:t>
            </w:r>
          </w:p>
        </w:tc>
        <w:tc>
          <w:tcPr>
            <w:tcW w:w="1439" w:type="dxa"/>
            <w:tcBorders>
              <w:top w:val="single" w:sz="6" w:space="0" w:color="auto"/>
              <w:left w:val="single" w:sz="6" w:space="0" w:color="auto"/>
              <w:bottom w:val="single" w:sz="6" w:space="0" w:color="auto"/>
              <w:right w:val="single" w:sz="6" w:space="0" w:color="auto"/>
            </w:tcBorders>
            <w:vAlign w:val="center"/>
          </w:tcPr>
          <w:p w:rsidR="00985686" w:rsidRPr="004E664E" w:rsidRDefault="00985686" w:rsidP="00985686">
            <w:pPr>
              <w:spacing w:after="101" w:line="224" w:lineRule="exact"/>
              <w:jc w:val="right"/>
              <w:rPr>
                <w:rFonts w:asciiTheme="minorHAnsi" w:eastAsia="Times New Roman" w:hAnsiTheme="minorHAnsi" w:cstheme="minorHAnsi"/>
                <w:sz w:val="20"/>
                <w:szCs w:val="20"/>
                <w:lang w:eastAsia="es-ES"/>
              </w:rPr>
            </w:pPr>
            <w:r w:rsidRPr="004E664E">
              <w:rPr>
                <w:rFonts w:asciiTheme="minorHAnsi" w:eastAsia="Times New Roman" w:hAnsiTheme="minorHAnsi" w:cstheme="minorHAnsi"/>
                <w:sz w:val="20"/>
                <w:szCs w:val="20"/>
                <w:lang w:eastAsia="es-ES"/>
              </w:rPr>
              <w:t>$19,762,519</w:t>
            </w:r>
          </w:p>
        </w:tc>
      </w:tr>
      <w:tr w:rsidR="00985686" w:rsidRPr="004E664E" w:rsidTr="00633808">
        <w:trPr>
          <w:cantSplit/>
          <w:jc w:val="center"/>
        </w:trPr>
        <w:tc>
          <w:tcPr>
            <w:tcW w:w="3115" w:type="dxa"/>
            <w:tcBorders>
              <w:top w:val="single" w:sz="6" w:space="0" w:color="auto"/>
              <w:left w:val="single" w:sz="6" w:space="0" w:color="auto"/>
              <w:bottom w:val="single" w:sz="6" w:space="0" w:color="auto"/>
              <w:right w:val="single" w:sz="6" w:space="0" w:color="auto"/>
            </w:tcBorders>
          </w:tcPr>
          <w:p w:rsidR="00985686" w:rsidRPr="004E664E" w:rsidRDefault="00985686" w:rsidP="00985686">
            <w:pPr>
              <w:spacing w:after="101" w:line="224" w:lineRule="exact"/>
              <w:jc w:val="both"/>
              <w:rPr>
                <w:rFonts w:asciiTheme="minorHAnsi" w:eastAsia="Times New Roman" w:hAnsiTheme="minorHAnsi" w:cstheme="minorHAnsi"/>
                <w:sz w:val="20"/>
                <w:szCs w:val="20"/>
                <w:lang w:eastAsia="es-ES"/>
              </w:rPr>
            </w:pPr>
            <w:r w:rsidRPr="004E664E">
              <w:rPr>
                <w:rFonts w:asciiTheme="minorHAnsi" w:eastAsia="Times New Roman" w:hAnsiTheme="minorHAnsi" w:cstheme="minorHAnsi"/>
                <w:sz w:val="20"/>
                <w:szCs w:val="20"/>
                <w:lang w:eastAsia="es-ES"/>
              </w:rPr>
              <w:t>Equipo e Instrumental Médico y de Laboratorio</w:t>
            </w:r>
          </w:p>
        </w:tc>
        <w:tc>
          <w:tcPr>
            <w:tcW w:w="1439" w:type="dxa"/>
            <w:tcBorders>
              <w:top w:val="single" w:sz="6" w:space="0" w:color="auto"/>
              <w:left w:val="single" w:sz="6" w:space="0" w:color="auto"/>
              <w:bottom w:val="single" w:sz="6" w:space="0" w:color="auto"/>
              <w:right w:val="single" w:sz="6" w:space="0" w:color="auto"/>
            </w:tcBorders>
            <w:vAlign w:val="center"/>
          </w:tcPr>
          <w:p w:rsidR="00985686" w:rsidRPr="004E664E" w:rsidRDefault="00985686" w:rsidP="00985686">
            <w:pPr>
              <w:spacing w:after="101" w:line="224" w:lineRule="exact"/>
              <w:jc w:val="right"/>
              <w:rPr>
                <w:rFonts w:asciiTheme="minorHAnsi" w:eastAsia="Times New Roman" w:hAnsiTheme="minorHAnsi" w:cstheme="minorHAnsi"/>
                <w:sz w:val="20"/>
                <w:szCs w:val="20"/>
                <w:lang w:eastAsia="es-ES"/>
              </w:rPr>
            </w:pPr>
            <w:r w:rsidRPr="004E664E">
              <w:rPr>
                <w:rFonts w:asciiTheme="minorHAnsi" w:eastAsia="Times New Roman" w:hAnsiTheme="minorHAnsi" w:cstheme="minorHAnsi"/>
                <w:sz w:val="20"/>
                <w:szCs w:val="20"/>
                <w:lang w:eastAsia="es-ES"/>
              </w:rPr>
              <w:t>$22,283</w:t>
            </w:r>
          </w:p>
        </w:tc>
        <w:tc>
          <w:tcPr>
            <w:tcW w:w="1439" w:type="dxa"/>
            <w:tcBorders>
              <w:top w:val="single" w:sz="6" w:space="0" w:color="auto"/>
              <w:left w:val="single" w:sz="6" w:space="0" w:color="auto"/>
              <w:bottom w:val="single" w:sz="6" w:space="0" w:color="auto"/>
              <w:right w:val="single" w:sz="6" w:space="0" w:color="auto"/>
            </w:tcBorders>
            <w:vAlign w:val="center"/>
          </w:tcPr>
          <w:p w:rsidR="00985686" w:rsidRPr="004E664E" w:rsidRDefault="00985686" w:rsidP="00985686">
            <w:pPr>
              <w:spacing w:after="101" w:line="224" w:lineRule="exact"/>
              <w:jc w:val="right"/>
              <w:rPr>
                <w:rFonts w:asciiTheme="minorHAnsi" w:eastAsia="Times New Roman" w:hAnsiTheme="minorHAnsi" w:cstheme="minorHAnsi"/>
                <w:sz w:val="20"/>
                <w:szCs w:val="20"/>
                <w:lang w:eastAsia="es-ES"/>
              </w:rPr>
            </w:pPr>
            <w:r w:rsidRPr="004E664E">
              <w:rPr>
                <w:rFonts w:asciiTheme="minorHAnsi" w:eastAsia="Times New Roman" w:hAnsiTheme="minorHAnsi" w:cstheme="minorHAnsi"/>
                <w:sz w:val="20"/>
                <w:szCs w:val="20"/>
                <w:lang w:eastAsia="es-ES"/>
              </w:rPr>
              <w:t>$0</w:t>
            </w:r>
          </w:p>
        </w:tc>
      </w:tr>
      <w:tr w:rsidR="00985686" w:rsidRPr="004E664E" w:rsidTr="00A26356">
        <w:trPr>
          <w:cantSplit/>
          <w:jc w:val="center"/>
        </w:trPr>
        <w:tc>
          <w:tcPr>
            <w:tcW w:w="3115" w:type="dxa"/>
            <w:tcBorders>
              <w:top w:val="single" w:sz="6" w:space="0" w:color="auto"/>
              <w:left w:val="single" w:sz="6" w:space="0" w:color="auto"/>
              <w:bottom w:val="single" w:sz="6" w:space="0" w:color="auto"/>
              <w:right w:val="single" w:sz="6" w:space="0" w:color="auto"/>
            </w:tcBorders>
          </w:tcPr>
          <w:p w:rsidR="00985686" w:rsidRPr="004E664E" w:rsidRDefault="00985686" w:rsidP="00985686">
            <w:pPr>
              <w:spacing w:after="101" w:line="224" w:lineRule="exact"/>
              <w:jc w:val="both"/>
              <w:rPr>
                <w:rFonts w:asciiTheme="minorHAnsi" w:eastAsia="Times New Roman" w:hAnsiTheme="minorHAnsi" w:cstheme="minorHAnsi"/>
                <w:sz w:val="20"/>
                <w:szCs w:val="20"/>
                <w:lang w:eastAsia="es-ES"/>
              </w:rPr>
            </w:pPr>
            <w:r w:rsidRPr="004E664E">
              <w:rPr>
                <w:rFonts w:asciiTheme="minorHAnsi" w:eastAsia="Times New Roman" w:hAnsiTheme="minorHAnsi" w:cstheme="minorHAnsi"/>
                <w:sz w:val="20"/>
                <w:szCs w:val="20"/>
                <w:lang w:eastAsia="es-ES"/>
              </w:rPr>
              <w:t>Vehículos y Equipo de Transporte</w:t>
            </w:r>
          </w:p>
        </w:tc>
        <w:tc>
          <w:tcPr>
            <w:tcW w:w="1439" w:type="dxa"/>
            <w:tcBorders>
              <w:top w:val="single" w:sz="6" w:space="0" w:color="auto"/>
              <w:left w:val="single" w:sz="6" w:space="0" w:color="auto"/>
              <w:bottom w:val="single" w:sz="6" w:space="0" w:color="auto"/>
              <w:right w:val="single" w:sz="6" w:space="0" w:color="auto"/>
            </w:tcBorders>
          </w:tcPr>
          <w:p w:rsidR="00985686" w:rsidRPr="004E664E" w:rsidRDefault="00985686" w:rsidP="00985686">
            <w:pPr>
              <w:spacing w:after="101" w:line="224" w:lineRule="exact"/>
              <w:jc w:val="right"/>
              <w:rPr>
                <w:rFonts w:asciiTheme="minorHAnsi" w:eastAsia="Times New Roman" w:hAnsiTheme="minorHAnsi" w:cstheme="minorHAnsi"/>
                <w:sz w:val="20"/>
                <w:szCs w:val="20"/>
                <w:lang w:eastAsia="es-ES"/>
              </w:rPr>
            </w:pPr>
            <w:r w:rsidRPr="004E664E">
              <w:rPr>
                <w:rFonts w:asciiTheme="minorHAnsi" w:eastAsia="Times New Roman" w:hAnsiTheme="minorHAnsi" w:cstheme="minorHAnsi"/>
                <w:sz w:val="20"/>
                <w:szCs w:val="20"/>
                <w:lang w:eastAsia="es-ES"/>
              </w:rPr>
              <w:t>$0</w:t>
            </w:r>
          </w:p>
        </w:tc>
        <w:tc>
          <w:tcPr>
            <w:tcW w:w="1439" w:type="dxa"/>
            <w:tcBorders>
              <w:top w:val="single" w:sz="6" w:space="0" w:color="auto"/>
              <w:left w:val="single" w:sz="6" w:space="0" w:color="auto"/>
              <w:bottom w:val="single" w:sz="6" w:space="0" w:color="auto"/>
              <w:right w:val="single" w:sz="6" w:space="0" w:color="auto"/>
            </w:tcBorders>
          </w:tcPr>
          <w:p w:rsidR="00985686" w:rsidRPr="004E664E" w:rsidRDefault="00985686" w:rsidP="00985686">
            <w:pPr>
              <w:spacing w:after="101" w:line="224" w:lineRule="exact"/>
              <w:jc w:val="right"/>
              <w:rPr>
                <w:rFonts w:asciiTheme="minorHAnsi" w:eastAsia="Times New Roman" w:hAnsiTheme="minorHAnsi" w:cstheme="minorHAnsi"/>
                <w:sz w:val="20"/>
                <w:szCs w:val="20"/>
                <w:lang w:eastAsia="es-ES"/>
              </w:rPr>
            </w:pPr>
            <w:r w:rsidRPr="004E664E">
              <w:rPr>
                <w:rFonts w:asciiTheme="minorHAnsi" w:eastAsia="Times New Roman" w:hAnsiTheme="minorHAnsi" w:cstheme="minorHAnsi"/>
                <w:sz w:val="20"/>
                <w:szCs w:val="20"/>
                <w:lang w:eastAsia="es-ES"/>
              </w:rPr>
              <w:t>$0</w:t>
            </w:r>
          </w:p>
        </w:tc>
      </w:tr>
      <w:tr w:rsidR="00985686" w:rsidRPr="004E664E" w:rsidTr="00A26356">
        <w:trPr>
          <w:cantSplit/>
          <w:jc w:val="center"/>
        </w:trPr>
        <w:tc>
          <w:tcPr>
            <w:tcW w:w="3115" w:type="dxa"/>
            <w:tcBorders>
              <w:top w:val="single" w:sz="6" w:space="0" w:color="auto"/>
              <w:left w:val="single" w:sz="6" w:space="0" w:color="auto"/>
              <w:bottom w:val="single" w:sz="6" w:space="0" w:color="auto"/>
              <w:right w:val="single" w:sz="6" w:space="0" w:color="auto"/>
            </w:tcBorders>
          </w:tcPr>
          <w:p w:rsidR="00985686" w:rsidRPr="004E664E" w:rsidRDefault="00985686" w:rsidP="00985686">
            <w:pPr>
              <w:spacing w:after="101" w:line="224" w:lineRule="exact"/>
              <w:jc w:val="both"/>
              <w:rPr>
                <w:rFonts w:asciiTheme="minorHAnsi" w:eastAsia="Times New Roman" w:hAnsiTheme="minorHAnsi" w:cstheme="minorHAnsi"/>
                <w:sz w:val="20"/>
                <w:szCs w:val="20"/>
                <w:lang w:eastAsia="es-ES"/>
              </w:rPr>
            </w:pPr>
            <w:r w:rsidRPr="004E664E">
              <w:rPr>
                <w:rFonts w:asciiTheme="minorHAnsi" w:eastAsia="Times New Roman" w:hAnsiTheme="minorHAnsi" w:cstheme="minorHAnsi"/>
                <w:sz w:val="20"/>
                <w:szCs w:val="20"/>
                <w:lang w:eastAsia="es-ES"/>
              </w:rPr>
              <w:t>Equipo de Defensa y Seguridad</w:t>
            </w:r>
          </w:p>
        </w:tc>
        <w:tc>
          <w:tcPr>
            <w:tcW w:w="1439" w:type="dxa"/>
            <w:tcBorders>
              <w:top w:val="single" w:sz="6" w:space="0" w:color="auto"/>
              <w:left w:val="single" w:sz="6" w:space="0" w:color="auto"/>
              <w:bottom w:val="single" w:sz="6" w:space="0" w:color="auto"/>
              <w:right w:val="single" w:sz="6" w:space="0" w:color="auto"/>
            </w:tcBorders>
          </w:tcPr>
          <w:p w:rsidR="00985686" w:rsidRPr="004E664E" w:rsidRDefault="00985686" w:rsidP="00985686">
            <w:pPr>
              <w:spacing w:after="101" w:line="224" w:lineRule="exact"/>
              <w:jc w:val="right"/>
              <w:rPr>
                <w:rFonts w:asciiTheme="minorHAnsi" w:eastAsia="Times New Roman" w:hAnsiTheme="minorHAnsi" w:cstheme="minorHAnsi"/>
                <w:sz w:val="20"/>
                <w:szCs w:val="20"/>
                <w:lang w:eastAsia="es-ES"/>
              </w:rPr>
            </w:pPr>
            <w:r>
              <w:rPr>
                <w:rFonts w:asciiTheme="minorHAnsi" w:eastAsia="Times New Roman" w:hAnsiTheme="minorHAnsi" w:cstheme="minorHAnsi"/>
                <w:sz w:val="20"/>
                <w:szCs w:val="20"/>
                <w:lang w:eastAsia="es-ES"/>
              </w:rPr>
              <w:t>$0</w:t>
            </w:r>
          </w:p>
        </w:tc>
        <w:tc>
          <w:tcPr>
            <w:tcW w:w="1439" w:type="dxa"/>
            <w:tcBorders>
              <w:top w:val="single" w:sz="6" w:space="0" w:color="auto"/>
              <w:left w:val="single" w:sz="6" w:space="0" w:color="auto"/>
              <w:bottom w:val="single" w:sz="6" w:space="0" w:color="auto"/>
              <w:right w:val="single" w:sz="6" w:space="0" w:color="auto"/>
            </w:tcBorders>
          </w:tcPr>
          <w:p w:rsidR="00985686" w:rsidRPr="004E664E" w:rsidRDefault="00985686" w:rsidP="00985686">
            <w:pPr>
              <w:spacing w:after="101" w:line="224" w:lineRule="exact"/>
              <w:jc w:val="right"/>
              <w:rPr>
                <w:rFonts w:asciiTheme="minorHAnsi" w:eastAsia="Times New Roman" w:hAnsiTheme="minorHAnsi" w:cstheme="minorHAnsi"/>
                <w:sz w:val="20"/>
                <w:szCs w:val="20"/>
                <w:lang w:eastAsia="es-ES"/>
              </w:rPr>
            </w:pPr>
            <w:r w:rsidRPr="004E664E">
              <w:rPr>
                <w:rFonts w:asciiTheme="minorHAnsi" w:eastAsia="Times New Roman" w:hAnsiTheme="minorHAnsi" w:cstheme="minorHAnsi"/>
                <w:sz w:val="20"/>
                <w:szCs w:val="20"/>
                <w:lang w:eastAsia="es-ES"/>
              </w:rPr>
              <w:t>$0</w:t>
            </w:r>
          </w:p>
        </w:tc>
      </w:tr>
      <w:tr w:rsidR="00985686" w:rsidRPr="004E664E" w:rsidTr="00A26356">
        <w:trPr>
          <w:cantSplit/>
          <w:jc w:val="center"/>
        </w:trPr>
        <w:tc>
          <w:tcPr>
            <w:tcW w:w="3115" w:type="dxa"/>
            <w:tcBorders>
              <w:top w:val="single" w:sz="6" w:space="0" w:color="auto"/>
              <w:left w:val="single" w:sz="6" w:space="0" w:color="auto"/>
              <w:bottom w:val="single" w:sz="6" w:space="0" w:color="auto"/>
              <w:right w:val="single" w:sz="6" w:space="0" w:color="auto"/>
            </w:tcBorders>
          </w:tcPr>
          <w:p w:rsidR="00985686" w:rsidRPr="004E664E" w:rsidRDefault="00985686" w:rsidP="00985686">
            <w:pPr>
              <w:spacing w:after="101" w:line="224" w:lineRule="exact"/>
              <w:jc w:val="both"/>
              <w:rPr>
                <w:rFonts w:asciiTheme="minorHAnsi" w:eastAsia="Times New Roman" w:hAnsiTheme="minorHAnsi" w:cstheme="minorHAnsi"/>
                <w:sz w:val="20"/>
                <w:szCs w:val="20"/>
                <w:lang w:eastAsia="es-ES"/>
              </w:rPr>
            </w:pPr>
            <w:r w:rsidRPr="004E664E">
              <w:rPr>
                <w:rFonts w:asciiTheme="minorHAnsi" w:eastAsia="Times New Roman" w:hAnsiTheme="minorHAnsi" w:cstheme="minorHAnsi"/>
                <w:sz w:val="20"/>
                <w:szCs w:val="20"/>
                <w:lang w:eastAsia="es-ES"/>
              </w:rPr>
              <w:t>Maquinaria, Otros Equipos y Herramientas</w:t>
            </w:r>
          </w:p>
        </w:tc>
        <w:tc>
          <w:tcPr>
            <w:tcW w:w="1439" w:type="dxa"/>
            <w:tcBorders>
              <w:top w:val="single" w:sz="6" w:space="0" w:color="auto"/>
              <w:left w:val="single" w:sz="6" w:space="0" w:color="auto"/>
              <w:bottom w:val="single" w:sz="6" w:space="0" w:color="auto"/>
              <w:right w:val="single" w:sz="6" w:space="0" w:color="auto"/>
            </w:tcBorders>
          </w:tcPr>
          <w:p w:rsidR="00985686" w:rsidRPr="004E664E" w:rsidRDefault="00985686" w:rsidP="00985686">
            <w:pPr>
              <w:spacing w:after="101" w:line="224" w:lineRule="exact"/>
              <w:jc w:val="right"/>
              <w:rPr>
                <w:rFonts w:asciiTheme="minorHAnsi" w:eastAsia="Times New Roman" w:hAnsiTheme="minorHAnsi" w:cstheme="minorHAnsi"/>
                <w:sz w:val="20"/>
                <w:szCs w:val="20"/>
                <w:lang w:eastAsia="es-ES"/>
              </w:rPr>
            </w:pPr>
            <w:r w:rsidRPr="004E664E">
              <w:rPr>
                <w:rFonts w:asciiTheme="minorHAnsi" w:eastAsia="Times New Roman" w:hAnsiTheme="minorHAnsi" w:cstheme="minorHAnsi"/>
                <w:sz w:val="20"/>
                <w:szCs w:val="20"/>
                <w:lang w:eastAsia="es-ES"/>
              </w:rPr>
              <w:t>$710,343</w:t>
            </w:r>
          </w:p>
        </w:tc>
        <w:tc>
          <w:tcPr>
            <w:tcW w:w="1439" w:type="dxa"/>
            <w:tcBorders>
              <w:top w:val="single" w:sz="6" w:space="0" w:color="auto"/>
              <w:left w:val="single" w:sz="6" w:space="0" w:color="auto"/>
              <w:bottom w:val="single" w:sz="6" w:space="0" w:color="auto"/>
              <w:right w:val="single" w:sz="6" w:space="0" w:color="auto"/>
            </w:tcBorders>
          </w:tcPr>
          <w:p w:rsidR="00985686" w:rsidRPr="004E664E" w:rsidRDefault="00985686" w:rsidP="00985686">
            <w:pPr>
              <w:spacing w:after="101" w:line="224" w:lineRule="exact"/>
              <w:jc w:val="right"/>
              <w:rPr>
                <w:rFonts w:asciiTheme="minorHAnsi" w:eastAsia="Times New Roman" w:hAnsiTheme="minorHAnsi" w:cstheme="minorHAnsi"/>
                <w:sz w:val="20"/>
                <w:szCs w:val="20"/>
                <w:lang w:eastAsia="es-ES"/>
              </w:rPr>
            </w:pPr>
            <w:r w:rsidRPr="004E664E">
              <w:rPr>
                <w:rFonts w:asciiTheme="minorHAnsi" w:eastAsia="Times New Roman" w:hAnsiTheme="minorHAnsi" w:cstheme="minorHAnsi"/>
                <w:sz w:val="20"/>
                <w:szCs w:val="20"/>
                <w:lang w:eastAsia="es-ES"/>
              </w:rPr>
              <w:t>$126,611</w:t>
            </w:r>
          </w:p>
        </w:tc>
      </w:tr>
      <w:tr w:rsidR="00985686" w:rsidRPr="004E664E" w:rsidTr="00A26356">
        <w:trPr>
          <w:cantSplit/>
          <w:jc w:val="center"/>
        </w:trPr>
        <w:tc>
          <w:tcPr>
            <w:tcW w:w="3115" w:type="dxa"/>
            <w:tcBorders>
              <w:top w:val="single" w:sz="6" w:space="0" w:color="auto"/>
              <w:left w:val="single" w:sz="6" w:space="0" w:color="auto"/>
              <w:bottom w:val="single" w:sz="6" w:space="0" w:color="auto"/>
              <w:right w:val="single" w:sz="6" w:space="0" w:color="auto"/>
            </w:tcBorders>
          </w:tcPr>
          <w:p w:rsidR="00985686" w:rsidRPr="004E664E" w:rsidRDefault="00985686" w:rsidP="00985686">
            <w:pPr>
              <w:spacing w:after="101" w:line="224" w:lineRule="exact"/>
              <w:jc w:val="both"/>
              <w:rPr>
                <w:rFonts w:asciiTheme="minorHAnsi" w:eastAsia="Times New Roman" w:hAnsiTheme="minorHAnsi" w:cstheme="minorHAnsi"/>
                <w:sz w:val="20"/>
                <w:szCs w:val="20"/>
                <w:lang w:eastAsia="es-ES"/>
              </w:rPr>
            </w:pPr>
            <w:r w:rsidRPr="004E664E">
              <w:rPr>
                <w:rFonts w:asciiTheme="minorHAnsi" w:eastAsia="Times New Roman" w:hAnsiTheme="minorHAnsi" w:cstheme="minorHAnsi"/>
                <w:sz w:val="20"/>
                <w:szCs w:val="20"/>
                <w:lang w:eastAsia="es-ES"/>
              </w:rPr>
              <w:t>Colecciones, Obras de Arte y Objetos Valiosos</w:t>
            </w:r>
          </w:p>
        </w:tc>
        <w:tc>
          <w:tcPr>
            <w:tcW w:w="1439" w:type="dxa"/>
            <w:tcBorders>
              <w:top w:val="single" w:sz="6" w:space="0" w:color="auto"/>
              <w:left w:val="single" w:sz="6" w:space="0" w:color="auto"/>
              <w:bottom w:val="single" w:sz="6" w:space="0" w:color="auto"/>
              <w:right w:val="single" w:sz="6" w:space="0" w:color="auto"/>
            </w:tcBorders>
          </w:tcPr>
          <w:p w:rsidR="00985686" w:rsidRPr="004E664E" w:rsidRDefault="00985686" w:rsidP="00985686">
            <w:pPr>
              <w:spacing w:after="101" w:line="224" w:lineRule="exact"/>
              <w:jc w:val="right"/>
              <w:rPr>
                <w:rFonts w:asciiTheme="minorHAnsi" w:eastAsia="Times New Roman" w:hAnsiTheme="minorHAnsi" w:cstheme="minorHAnsi"/>
                <w:sz w:val="20"/>
                <w:szCs w:val="20"/>
                <w:lang w:eastAsia="es-ES"/>
              </w:rPr>
            </w:pPr>
            <w:r w:rsidRPr="004E664E">
              <w:rPr>
                <w:rFonts w:asciiTheme="minorHAnsi" w:eastAsia="Times New Roman" w:hAnsiTheme="minorHAnsi" w:cstheme="minorHAnsi"/>
                <w:sz w:val="20"/>
                <w:szCs w:val="20"/>
                <w:lang w:eastAsia="es-ES"/>
              </w:rPr>
              <w:t>$0</w:t>
            </w:r>
          </w:p>
        </w:tc>
        <w:tc>
          <w:tcPr>
            <w:tcW w:w="1439" w:type="dxa"/>
            <w:tcBorders>
              <w:top w:val="single" w:sz="6" w:space="0" w:color="auto"/>
              <w:left w:val="single" w:sz="6" w:space="0" w:color="auto"/>
              <w:bottom w:val="single" w:sz="6" w:space="0" w:color="auto"/>
              <w:right w:val="single" w:sz="6" w:space="0" w:color="auto"/>
            </w:tcBorders>
          </w:tcPr>
          <w:p w:rsidR="00985686" w:rsidRPr="004E664E" w:rsidRDefault="00985686" w:rsidP="00985686">
            <w:pPr>
              <w:spacing w:after="101" w:line="224" w:lineRule="exact"/>
              <w:jc w:val="right"/>
              <w:rPr>
                <w:rFonts w:asciiTheme="minorHAnsi" w:eastAsia="Times New Roman" w:hAnsiTheme="minorHAnsi" w:cstheme="minorHAnsi"/>
                <w:sz w:val="20"/>
                <w:szCs w:val="20"/>
                <w:lang w:eastAsia="es-ES"/>
              </w:rPr>
            </w:pPr>
            <w:r w:rsidRPr="004E664E">
              <w:rPr>
                <w:rFonts w:asciiTheme="minorHAnsi" w:eastAsia="Times New Roman" w:hAnsiTheme="minorHAnsi" w:cstheme="minorHAnsi"/>
                <w:sz w:val="20"/>
                <w:szCs w:val="20"/>
                <w:lang w:eastAsia="es-ES"/>
              </w:rPr>
              <w:t>$0</w:t>
            </w:r>
          </w:p>
        </w:tc>
      </w:tr>
      <w:tr w:rsidR="00985686" w:rsidRPr="004E664E" w:rsidTr="00A26356">
        <w:trPr>
          <w:cantSplit/>
          <w:jc w:val="center"/>
        </w:trPr>
        <w:tc>
          <w:tcPr>
            <w:tcW w:w="3115" w:type="dxa"/>
            <w:tcBorders>
              <w:top w:val="single" w:sz="6" w:space="0" w:color="auto"/>
              <w:left w:val="single" w:sz="6" w:space="0" w:color="auto"/>
              <w:bottom w:val="single" w:sz="6" w:space="0" w:color="auto"/>
              <w:right w:val="single" w:sz="6" w:space="0" w:color="auto"/>
            </w:tcBorders>
          </w:tcPr>
          <w:p w:rsidR="00985686" w:rsidRPr="004E664E" w:rsidRDefault="00985686" w:rsidP="00985686">
            <w:pPr>
              <w:spacing w:after="101" w:line="224" w:lineRule="exact"/>
              <w:jc w:val="both"/>
              <w:rPr>
                <w:rFonts w:asciiTheme="minorHAnsi" w:eastAsia="Times New Roman" w:hAnsiTheme="minorHAnsi" w:cstheme="minorHAnsi"/>
                <w:sz w:val="20"/>
                <w:szCs w:val="20"/>
                <w:lang w:eastAsia="es-ES"/>
              </w:rPr>
            </w:pPr>
            <w:r w:rsidRPr="004E664E">
              <w:rPr>
                <w:rFonts w:asciiTheme="minorHAnsi" w:eastAsia="Times New Roman" w:hAnsiTheme="minorHAnsi" w:cstheme="minorHAnsi"/>
                <w:sz w:val="20"/>
                <w:szCs w:val="20"/>
                <w:lang w:eastAsia="es-ES"/>
              </w:rPr>
              <w:t>Activos Biológicos</w:t>
            </w:r>
          </w:p>
        </w:tc>
        <w:tc>
          <w:tcPr>
            <w:tcW w:w="1439" w:type="dxa"/>
            <w:tcBorders>
              <w:top w:val="single" w:sz="6" w:space="0" w:color="auto"/>
              <w:left w:val="single" w:sz="6" w:space="0" w:color="auto"/>
              <w:bottom w:val="single" w:sz="6" w:space="0" w:color="auto"/>
              <w:right w:val="single" w:sz="6" w:space="0" w:color="auto"/>
            </w:tcBorders>
          </w:tcPr>
          <w:p w:rsidR="00985686" w:rsidRPr="004E664E" w:rsidRDefault="00985686" w:rsidP="00985686">
            <w:pPr>
              <w:spacing w:after="101" w:line="224" w:lineRule="exact"/>
              <w:jc w:val="right"/>
              <w:rPr>
                <w:rFonts w:asciiTheme="minorHAnsi" w:eastAsia="Times New Roman" w:hAnsiTheme="minorHAnsi" w:cstheme="minorHAnsi"/>
                <w:sz w:val="20"/>
                <w:szCs w:val="20"/>
                <w:lang w:eastAsia="es-ES"/>
              </w:rPr>
            </w:pPr>
            <w:r w:rsidRPr="004E664E">
              <w:rPr>
                <w:rFonts w:asciiTheme="minorHAnsi" w:eastAsia="Times New Roman" w:hAnsiTheme="minorHAnsi" w:cstheme="minorHAnsi"/>
                <w:sz w:val="20"/>
                <w:szCs w:val="20"/>
                <w:lang w:eastAsia="es-ES"/>
              </w:rPr>
              <w:t>$0</w:t>
            </w:r>
          </w:p>
        </w:tc>
        <w:tc>
          <w:tcPr>
            <w:tcW w:w="1439" w:type="dxa"/>
            <w:tcBorders>
              <w:top w:val="single" w:sz="6" w:space="0" w:color="auto"/>
              <w:left w:val="single" w:sz="6" w:space="0" w:color="auto"/>
              <w:bottom w:val="single" w:sz="6" w:space="0" w:color="auto"/>
              <w:right w:val="single" w:sz="6" w:space="0" w:color="auto"/>
            </w:tcBorders>
          </w:tcPr>
          <w:p w:rsidR="00985686" w:rsidRPr="004E664E" w:rsidRDefault="00985686" w:rsidP="00985686">
            <w:pPr>
              <w:spacing w:after="101" w:line="224" w:lineRule="exact"/>
              <w:jc w:val="right"/>
              <w:rPr>
                <w:rFonts w:asciiTheme="minorHAnsi" w:eastAsia="Times New Roman" w:hAnsiTheme="minorHAnsi" w:cstheme="minorHAnsi"/>
                <w:sz w:val="20"/>
                <w:szCs w:val="20"/>
                <w:lang w:eastAsia="es-ES"/>
              </w:rPr>
            </w:pPr>
            <w:r w:rsidRPr="004E664E">
              <w:rPr>
                <w:rFonts w:asciiTheme="minorHAnsi" w:eastAsia="Times New Roman" w:hAnsiTheme="minorHAnsi" w:cstheme="minorHAnsi"/>
                <w:sz w:val="20"/>
                <w:szCs w:val="20"/>
                <w:lang w:eastAsia="es-ES"/>
              </w:rPr>
              <w:t>$0</w:t>
            </w:r>
          </w:p>
        </w:tc>
      </w:tr>
      <w:tr w:rsidR="00985686" w:rsidRPr="004E664E" w:rsidTr="00A26356">
        <w:trPr>
          <w:cantSplit/>
          <w:jc w:val="center"/>
        </w:trPr>
        <w:tc>
          <w:tcPr>
            <w:tcW w:w="3115" w:type="dxa"/>
            <w:tcBorders>
              <w:top w:val="single" w:sz="6" w:space="0" w:color="auto"/>
              <w:left w:val="single" w:sz="6" w:space="0" w:color="auto"/>
              <w:bottom w:val="single" w:sz="6" w:space="0" w:color="auto"/>
              <w:right w:val="single" w:sz="6" w:space="0" w:color="auto"/>
            </w:tcBorders>
          </w:tcPr>
          <w:p w:rsidR="00985686" w:rsidRPr="004E664E" w:rsidRDefault="00985686" w:rsidP="00985686">
            <w:pPr>
              <w:spacing w:after="101" w:line="224" w:lineRule="exact"/>
              <w:jc w:val="both"/>
              <w:rPr>
                <w:rFonts w:asciiTheme="minorHAnsi" w:eastAsia="Times New Roman" w:hAnsiTheme="minorHAnsi" w:cstheme="minorHAnsi"/>
                <w:sz w:val="20"/>
                <w:szCs w:val="20"/>
                <w:lang w:eastAsia="es-ES"/>
              </w:rPr>
            </w:pPr>
            <w:r w:rsidRPr="004E664E">
              <w:rPr>
                <w:rFonts w:asciiTheme="minorHAnsi" w:eastAsia="Times New Roman" w:hAnsiTheme="minorHAnsi" w:cstheme="minorHAnsi"/>
                <w:sz w:val="20"/>
                <w:szCs w:val="20"/>
                <w:lang w:eastAsia="es-ES"/>
              </w:rPr>
              <w:t xml:space="preserve">Otras Inversiones </w:t>
            </w:r>
          </w:p>
        </w:tc>
        <w:tc>
          <w:tcPr>
            <w:tcW w:w="1439" w:type="dxa"/>
            <w:tcBorders>
              <w:top w:val="single" w:sz="6" w:space="0" w:color="auto"/>
              <w:left w:val="single" w:sz="6" w:space="0" w:color="auto"/>
              <w:bottom w:val="single" w:sz="6" w:space="0" w:color="auto"/>
              <w:right w:val="single" w:sz="6" w:space="0" w:color="auto"/>
            </w:tcBorders>
          </w:tcPr>
          <w:p w:rsidR="00985686" w:rsidRPr="004E664E" w:rsidRDefault="00985686" w:rsidP="00985686">
            <w:pPr>
              <w:spacing w:after="101" w:line="224" w:lineRule="exact"/>
              <w:jc w:val="right"/>
              <w:rPr>
                <w:rFonts w:asciiTheme="minorHAnsi" w:eastAsia="Times New Roman" w:hAnsiTheme="minorHAnsi" w:cstheme="minorHAnsi"/>
                <w:sz w:val="20"/>
                <w:szCs w:val="20"/>
                <w:lang w:eastAsia="es-ES"/>
              </w:rPr>
            </w:pPr>
            <w:r w:rsidRPr="004E664E">
              <w:rPr>
                <w:rFonts w:asciiTheme="minorHAnsi" w:eastAsia="Times New Roman" w:hAnsiTheme="minorHAnsi" w:cstheme="minorHAnsi"/>
                <w:sz w:val="20"/>
                <w:szCs w:val="20"/>
                <w:lang w:eastAsia="es-ES"/>
              </w:rPr>
              <w:t>$0</w:t>
            </w:r>
          </w:p>
        </w:tc>
        <w:tc>
          <w:tcPr>
            <w:tcW w:w="1439" w:type="dxa"/>
            <w:tcBorders>
              <w:top w:val="single" w:sz="6" w:space="0" w:color="auto"/>
              <w:left w:val="single" w:sz="6" w:space="0" w:color="auto"/>
              <w:bottom w:val="single" w:sz="6" w:space="0" w:color="auto"/>
              <w:right w:val="single" w:sz="6" w:space="0" w:color="auto"/>
            </w:tcBorders>
          </w:tcPr>
          <w:p w:rsidR="00985686" w:rsidRPr="004E664E" w:rsidRDefault="00985686" w:rsidP="00985686">
            <w:pPr>
              <w:spacing w:after="101" w:line="224" w:lineRule="exact"/>
              <w:jc w:val="right"/>
              <w:rPr>
                <w:rFonts w:asciiTheme="minorHAnsi" w:eastAsia="Times New Roman" w:hAnsiTheme="minorHAnsi" w:cstheme="minorHAnsi"/>
                <w:sz w:val="20"/>
                <w:szCs w:val="20"/>
                <w:lang w:eastAsia="es-ES"/>
              </w:rPr>
            </w:pPr>
            <w:r w:rsidRPr="004E664E">
              <w:rPr>
                <w:rFonts w:asciiTheme="minorHAnsi" w:eastAsia="Times New Roman" w:hAnsiTheme="minorHAnsi" w:cstheme="minorHAnsi"/>
                <w:sz w:val="20"/>
                <w:szCs w:val="20"/>
                <w:lang w:eastAsia="es-ES"/>
              </w:rPr>
              <w:t>$0</w:t>
            </w:r>
          </w:p>
        </w:tc>
      </w:tr>
      <w:tr w:rsidR="00985686" w:rsidRPr="004E664E" w:rsidTr="00633808">
        <w:trPr>
          <w:cantSplit/>
          <w:jc w:val="center"/>
        </w:trPr>
        <w:tc>
          <w:tcPr>
            <w:tcW w:w="3115" w:type="dxa"/>
            <w:tcBorders>
              <w:top w:val="single" w:sz="6" w:space="0" w:color="auto"/>
              <w:left w:val="single" w:sz="6" w:space="0" w:color="auto"/>
              <w:bottom w:val="single" w:sz="6" w:space="0" w:color="auto"/>
              <w:right w:val="single" w:sz="6" w:space="0" w:color="auto"/>
            </w:tcBorders>
            <w:vAlign w:val="center"/>
          </w:tcPr>
          <w:p w:rsidR="00985686" w:rsidRPr="004E664E" w:rsidRDefault="00985686" w:rsidP="00985686">
            <w:pPr>
              <w:spacing w:after="101" w:line="224" w:lineRule="exact"/>
              <w:jc w:val="right"/>
              <w:rPr>
                <w:rFonts w:asciiTheme="minorHAnsi" w:eastAsia="Times New Roman" w:hAnsiTheme="minorHAnsi" w:cstheme="minorHAnsi"/>
                <w:b/>
                <w:sz w:val="20"/>
                <w:szCs w:val="20"/>
                <w:lang w:eastAsia="es-ES"/>
              </w:rPr>
            </w:pPr>
            <w:r w:rsidRPr="004E664E">
              <w:rPr>
                <w:rFonts w:asciiTheme="minorHAnsi" w:eastAsia="Times New Roman" w:hAnsiTheme="minorHAnsi" w:cstheme="minorHAnsi"/>
                <w:b/>
                <w:sz w:val="20"/>
                <w:szCs w:val="20"/>
                <w:lang w:eastAsia="es-ES"/>
              </w:rPr>
              <w:t>Total</w:t>
            </w:r>
          </w:p>
        </w:tc>
        <w:tc>
          <w:tcPr>
            <w:tcW w:w="1439" w:type="dxa"/>
            <w:tcBorders>
              <w:top w:val="single" w:sz="6" w:space="0" w:color="auto"/>
              <w:left w:val="single" w:sz="6" w:space="0" w:color="auto"/>
              <w:bottom w:val="single" w:sz="6" w:space="0" w:color="auto"/>
              <w:right w:val="single" w:sz="6" w:space="0" w:color="auto"/>
            </w:tcBorders>
          </w:tcPr>
          <w:p w:rsidR="00985686" w:rsidRPr="004E664E" w:rsidRDefault="00985686" w:rsidP="00985686">
            <w:pPr>
              <w:spacing w:after="101" w:line="224" w:lineRule="exact"/>
              <w:jc w:val="right"/>
              <w:rPr>
                <w:rFonts w:asciiTheme="minorHAnsi" w:eastAsia="Times New Roman" w:hAnsiTheme="minorHAnsi" w:cstheme="minorHAnsi"/>
                <w:b/>
                <w:sz w:val="20"/>
                <w:szCs w:val="20"/>
                <w:lang w:eastAsia="es-ES"/>
              </w:rPr>
            </w:pPr>
            <w:r w:rsidRPr="004E664E">
              <w:rPr>
                <w:rFonts w:asciiTheme="minorHAnsi" w:eastAsia="Times New Roman" w:hAnsiTheme="minorHAnsi" w:cstheme="minorHAnsi"/>
                <w:b/>
                <w:sz w:val="20"/>
                <w:szCs w:val="20"/>
                <w:lang w:eastAsia="es-ES"/>
              </w:rPr>
              <w:t>$1,866,669</w:t>
            </w:r>
          </w:p>
        </w:tc>
        <w:tc>
          <w:tcPr>
            <w:tcW w:w="1439" w:type="dxa"/>
            <w:tcBorders>
              <w:top w:val="single" w:sz="6" w:space="0" w:color="auto"/>
              <w:left w:val="single" w:sz="6" w:space="0" w:color="auto"/>
              <w:bottom w:val="single" w:sz="6" w:space="0" w:color="auto"/>
              <w:right w:val="single" w:sz="6" w:space="0" w:color="auto"/>
            </w:tcBorders>
          </w:tcPr>
          <w:p w:rsidR="00985686" w:rsidRPr="004E664E" w:rsidRDefault="00985686" w:rsidP="00985686">
            <w:pPr>
              <w:spacing w:after="101" w:line="224" w:lineRule="exact"/>
              <w:jc w:val="right"/>
              <w:rPr>
                <w:rFonts w:asciiTheme="minorHAnsi" w:eastAsia="Times New Roman" w:hAnsiTheme="minorHAnsi" w:cstheme="minorHAnsi"/>
                <w:b/>
                <w:sz w:val="20"/>
                <w:szCs w:val="20"/>
                <w:lang w:eastAsia="es-ES"/>
              </w:rPr>
            </w:pPr>
            <w:r w:rsidRPr="004E664E">
              <w:rPr>
                <w:rFonts w:asciiTheme="minorHAnsi" w:eastAsia="Times New Roman" w:hAnsiTheme="minorHAnsi" w:cstheme="minorHAnsi"/>
                <w:b/>
                <w:sz w:val="20"/>
                <w:szCs w:val="20"/>
                <w:lang w:eastAsia="es-ES"/>
              </w:rPr>
              <w:t>$19,889,130</w:t>
            </w:r>
          </w:p>
        </w:tc>
      </w:tr>
    </w:tbl>
    <w:p w:rsidR="003F39C5" w:rsidRPr="004E664E" w:rsidRDefault="003F39C5" w:rsidP="000E6439">
      <w:pPr>
        <w:pStyle w:val="ROMANOS"/>
        <w:spacing w:after="0" w:line="240" w:lineRule="exact"/>
        <w:ind w:left="1140"/>
        <w:rPr>
          <w:rFonts w:asciiTheme="minorHAnsi" w:hAnsiTheme="minorHAnsi" w:cstheme="minorHAnsi"/>
          <w:b/>
          <w:sz w:val="20"/>
          <w:szCs w:val="20"/>
          <w:lang w:val="es-MX"/>
        </w:rPr>
      </w:pPr>
    </w:p>
    <w:p w:rsidR="00EC7D4B" w:rsidRPr="004E664E" w:rsidRDefault="00EC7D4B" w:rsidP="000E6439">
      <w:pPr>
        <w:pStyle w:val="ROMANOS"/>
        <w:spacing w:after="0" w:line="240" w:lineRule="exact"/>
        <w:ind w:left="1140"/>
        <w:rPr>
          <w:rFonts w:asciiTheme="minorHAnsi" w:hAnsiTheme="minorHAnsi" w:cstheme="minorHAnsi"/>
          <w:b/>
          <w:sz w:val="20"/>
          <w:szCs w:val="20"/>
          <w:lang w:val="es-MX"/>
        </w:rPr>
      </w:pPr>
    </w:p>
    <w:p w:rsidR="00A26356" w:rsidRPr="004E664E" w:rsidRDefault="00A26356" w:rsidP="000E6439">
      <w:pPr>
        <w:pStyle w:val="ROMANOS"/>
        <w:spacing w:after="0" w:line="240" w:lineRule="exact"/>
        <w:ind w:left="1140"/>
        <w:rPr>
          <w:rFonts w:asciiTheme="minorHAnsi" w:hAnsiTheme="minorHAnsi" w:cstheme="minorHAnsi"/>
          <w:b/>
          <w:sz w:val="20"/>
          <w:szCs w:val="20"/>
          <w:lang w:val="es-MX"/>
        </w:rPr>
      </w:pPr>
    </w:p>
    <w:p w:rsidR="00A26356" w:rsidRPr="004E664E" w:rsidRDefault="00A26356" w:rsidP="000E6439">
      <w:pPr>
        <w:pStyle w:val="ROMANOS"/>
        <w:spacing w:after="0" w:line="240" w:lineRule="exact"/>
        <w:ind w:left="1140"/>
        <w:rPr>
          <w:rFonts w:asciiTheme="minorHAnsi" w:hAnsiTheme="minorHAnsi" w:cstheme="minorHAnsi"/>
          <w:b/>
          <w:sz w:val="20"/>
          <w:szCs w:val="20"/>
          <w:lang w:val="es-MX"/>
        </w:rPr>
      </w:pPr>
    </w:p>
    <w:p w:rsidR="00A26356" w:rsidRPr="004E664E" w:rsidRDefault="00A26356" w:rsidP="000E6439">
      <w:pPr>
        <w:pStyle w:val="ROMANOS"/>
        <w:spacing w:after="0" w:line="240" w:lineRule="exact"/>
        <w:ind w:left="1140"/>
        <w:rPr>
          <w:rFonts w:asciiTheme="minorHAnsi" w:hAnsiTheme="minorHAnsi" w:cstheme="minorHAnsi"/>
          <w:b/>
          <w:sz w:val="20"/>
          <w:szCs w:val="20"/>
          <w:lang w:val="es-MX"/>
        </w:rPr>
      </w:pPr>
    </w:p>
    <w:p w:rsidR="00A26356" w:rsidRPr="004E664E" w:rsidRDefault="00A26356" w:rsidP="000E6439">
      <w:pPr>
        <w:pStyle w:val="ROMANOS"/>
        <w:spacing w:after="0" w:line="240" w:lineRule="exact"/>
        <w:ind w:left="1140"/>
        <w:rPr>
          <w:rFonts w:asciiTheme="minorHAnsi" w:hAnsiTheme="minorHAnsi" w:cstheme="minorHAnsi"/>
          <w:b/>
          <w:sz w:val="20"/>
          <w:szCs w:val="20"/>
          <w:lang w:val="es-MX"/>
        </w:rPr>
      </w:pPr>
    </w:p>
    <w:p w:rsidR="00A26356" w:rsidRPr="004E664E" w:rsidRDefault="00A26356" w:rsidP="000E6439">
      <w:pPr>
        <w:pStyle w:val="ROMANOS"/>
        <w:spacing w:after="0" w:line="240" w:lineRule="exact"/>
        <w:ind w:left="1140"/>
        <w:rPr>
          <w:rFonts w:asciiTheme="minorHAnsi" w:hAnsiTheme="minorHAnsi" w:cstheme="minorHAnsi"/>
          <w:b/>
          <w:sz w:val="20"/>
          <w:szCs w:val="20"/>
          <w:lang w:val="es-MX"/>
        </w:rPr>
      </w:pPr>
    </w:p>
    <w:p w:rsidR="00EC7D4B" w:rsidRDefault="00EC7D4B" w:rsidP="000E6439">
      <w:pPr>
        <w:pStyle w:val="ROMANOS"/>
        <w:spacing w:after="0" w:line="240" w:lineRule="exact"/>
        <w:ind w:left="1140"/>
        <w:rPr>
          <w:rFonts w:asciiTheme="minorHAnsi" w:hAnsiTheme="minorHAnsi" w:cstheme="minorHAnsi"/>
          <w:b/>
          <w:sz w:val="20"/>
          <w:szCs w:val="20"/>
          <w:lang w:val="es-MX"/>
        </w:rPr>
      </w:pPr>
    </w:p>
    <w:p w:rsidR="000353E0" w:rsidRDefault="000353E0" w:rsidP="000E6439">
      <w:pPr>
        <w:pStyle w:val="ROMANOS"/>
        <w:spacing w:after="0" w:line="240" w:lineRule="exact"/>
        <w:ind w:left="1140"/>
        <w:rPr>
          <w:rFonts w:asciiTheme="minorHAnsi" w:hAnsiTheme="minorHAnsi" w:cstheme="minorHAnsi"/>
          <w:b/>
          <w:sz w:val="20"/>
          <w:szCs w:val="20"/>
          <w:lang w:val="es-MX"/>
        </w:rPr>
      </w:pPr>
    </w:p>
    <w:p w:rsidR="000353E0" w:rsidRPr="004E664E" w:rsidRDefault="000353E0" w:rsidP="000E6439">
      <w:pPr>
        <w:pStyle w:val="ROMANOS"/>
        <w:spacing w:after="0" w:line="240" w:lineRule="exact"/>
        <w:ind w:left="1140"/>
        <w:rPr>
          <w:rFonts w:asciiTheme="minorHAnsi" w:hAnsiTheme="minorHAnsi" w:cstheme="minorHAnsi"/>
          <w:b/>
          <w:sz w:val="20"/>
          <w:szCs w:val="20"/>
          <w:lang w:val="es-MX"/>
        </w:rPr>
      </w:pPr>
    </w:p>
    <w:p w:rsidR="00EC7D4B" w:rsidRPr="004E664E" w:rsidRDefault="00EC7D4B" w:rsidP="000E6439">
      <w:pPr>
        <w:pStyle w:val="ROMANOS"/>
        <w:spacing w:after="0" w:line="240" w:lineRule="exact"/>
        <w:ind w:left="1140"/>
        <w:rPr>
          <w:rFonts w:asciiTheme="minorHAnsi" w:hAnsiTheme="minorHAnsi" w:cstheme="minorHAnsi"/>
          <w:b/>
          <w:sz w:val="20"/>
          <w:szCs w:val="20"/>
          <w:lang w:val="es-MX"/>
        </w:rPr>
      </w:pPr>
    </w:p>
    <w:p w:rsidR="003F39C5" w:rsidRPr="004E664E" w:rsidRDefault="003F39C5" w:rsidP="000E6439">
      <w:pPr>
        <w:pStyle w:val="ROMANOS"/>
        <w:spacing w:after="0" w:line="240" w:lineRule="exact"/>
        <w:ind w:left="1140"/>
        <w:rPr>
          <w:rFonts w:asciiTheme="minorHAnsi" w:hAnsiTheme="minorHAnsi" w:cstheme="minorHAnsi"/>
          <w:b/>
          <w:sz w:val="20"/>
          <w:szCs w:val="20"/>
          <w:lang w:val="es-MX"/>
        </w:rPr>
      </w:pPr>
    </w:p>
    <w:p w:rsidR="00746BA3" w:rsidRDefault="00746BA3" w:rsidP="000E6439">
      <w:pPr>
        <w:pStyle w:val="ROMANOS"/>
        <w:spacing w:after="0" w:line="240" w:lineRule="exact"/>
        <w:ind w:left="1140"/>
        <w:rPr>
          <w:rFonts w:asciiTheme="minorHAnsi" w:hAnsiTheme="minorHAnsi" w:cstheme="minorHAnsi"/>
          <w:b/>
          <w:sz w:val="20"/>
          <w:szCs w:val="20"/>
          <w:lang w:val="es-MX"/>
        </w:rPr>
      </w:pPr>
    </w:p>
    <w:p w:rsidR="003F39C5" w:rsidRPr="004E664E" w:rsidRDefault="003F39C5" w:rsidP="000E6439">
      <w:pPr>
        <w:pStyle w:val="ROMANOS"/>
        <w:spacing w:after="0" w:line="240" w:lineRule="exact"/>
        <w:ind w:left="1140"/>
        <w:rPr>
          <w:rFonts w:asciiTheme="minorHAnsi" w:hAnsiTheme="minorHAnsi" w:cstheme="minorHAnsi"/>
          <w:sz w:val="20"/>
          <w:szCs w:val="20"/>
          <w:lang w:val="es-MX"/>
        </w:rPr>
      </w:pPr>
      <w:r w:rsidRPr="004E664E">
        <w:rPr>
          <w:rFonts w:asciiTheme="minorHAnsi" w:hAnsiTheme="minorHAnsi" w:cstheme="minorHAnsi"/>
          <w:b/>
          <w:sz w:val="20"/>
          <w:szCs w:val="20"/>
          <w:lang w:val="es-MX"/>
        </w:rPr>
        <w:t xml:space="preserve">3.- </w:t>
      </w:r>
      <w:r w:rsidRPr="004E664E">
        <w:rPr>
          <w:rFonts w:asciiTheme="minorHAnsi" w:hAnsiTheme="minorHAnsi" w:cstheme="minorHAnsi"/>
          <w:sz w:val="20"/>
          <w:szCs w:val="20"/>
          <w:lang w:val="es-MX"/>
        </w:rPr>
        <w:t>Conciliación de los Flujos de Efectivo Netos de las Actividades de Operación y la cuenta de Ahorro/Desahorro antes de Rubros Extraordinarios:</w:t>
      </w:r>
    </w:p>
    <w:p w:rsidR="003F39C5" w:rsidRPr="004E664E" w:rsidRDefault="003F39C5" w:rsidP="000E6439">
      <w:pPr>
        <w:pStyle w:val="ROMANOS"/>
        <w:spacing w:after="0" w:line="240" w:lineRule="exact"/>
        <w:ind w:left="1140"/>
        <w:rPr>
          <w:rFonts w:asciiTheme="minorHAnsi" w:hAnsiTheme="minorHAnsi" w:cstheme="minorHAnsi"/>
          <w:b/>
          <w:sz w:val="20"/>
          <w:szCs w:val="20"/>
          <w:lang w:val="es-MX"/>
        </w:rPr>
      </w:pPr>
    </w:p>
    <w:tbl>
      <w:tblPr>
        <w:tblW w:w="0" w:type="auto"/>
        <w:jc w:val="center"/>
        <w:tblLayout w:type="fixed"/>
        <w:tblLook w:val="0000" w:firstRow="0" w:lastRow="0" w:firstColumn="0" w:lastColumn="0" w:noHBand="0" w:noVBand="0"/>
      </w:tblPr>
      <w:tblGrid>
        <w:gridCol w:w="6677"/>
        <w:gridCol w:w="1253"/>
        <w:gridCol w:w="1276"/>
      </w:tblGrid>
      <w:tr w:rsidR="003F39C5" w:rsidRPr="004E664E" w:rsidTr="00783780">
        <w:trPr>
          <w:cantSplit/>
          <w:jc w:val="center"/>
        </w:trPr>
        <w:tc>
          <w:tcPr>
            <w:tcW w:w="6677" w:type="dxa"/>
            <w:tcBorders>
              <w:top w:val="single" w:sz="6" w:space="0" w:color="auto"/>
              <w:left w:val="single" w:sz="6" w:space="0" w:color="auto"/>
              <w:bottom w:val="single" w:sz="6" w:space="0" w:color="auto"/>
              <w:right w:val="single" w:sz="6" w:space="0" w:color="auto"/>
            </w:tcBorders>
            <w:shd w:val="clear" w:color="auto" w:fill="AB0033"/>
          </w:tcPr>
          <w:p w:rsidR="003F39C5" w:rsidRPr="004E664E" w:rsidRDefault="003F39C5" w:rsidP="00264F1F">
            <w:pPr>
              <w:pStyle w:val="Texto"/>
              <w:spacing w:after="0" w:line="240" w:lineRule="exact"/>
              <w:ind w:firstLine="0"/>
              <w:rPr>
                <w:rFonts w:asciiTheme="minorHAnsi" w:hAnsiTheme="minorHAnsi" w:cstheme="minorHAnsi"/>
                <w:b/>
                <w:color w:val="FFFFFF"/>
                <w:sz w:val="20"/>
                <w:lang w:val="es-MX"/>
              </w:rPr>
            </w:pPr>
          </w:p>
        </w:tc>
        <w:tc>
          <w:tcPr>
            <w:tcW w:w="1253" w:type="dxa"/>
            <w:tcBorders>
              <w:top w:val="single" w:sz="6" w:space="0" w:color="auto"/>
              <w:left w:val="single" w:sz="6" w:space="0" w:color="auto"/>
              <w:bottom w:val="single" w:sz="6" w:space="0" w:color="auto"/>
              <w:right w:val="single" w:sz="6" w:space="0" w:color="auto"/>
            </w:tcBorders>
            <w:shd w:val="clear" w:color="auto" w:fill="AB0033"/>
          </w:tcPr>
          <w:p w:rsidR="003F39C5" w:rsidRPr="004E664E" w:rsidRDefault="0050622C" w:rsidP="00C7243C">
            <w:pPr>
              <w:pStyle w:val="Texto"/>
              <w:spacing w:after="0" w:line="240" w:lineRule="exact"/>
              <w:ind w:firstLine="0"/>
              <w:jc w:val="center"/>
              <w:rPr>
                <w:rFonts w:asciiTheme="minorHAnsi" w:hAnsiTheme="minorHAnsi" w:cstheme="minorHAnsi"/>
                <w:b/>
                <w:color w:val="FFFFFF"/>
                <w:sz w:val="20"/>
                <w:lang w:val="es-MX"/>
              </w:rPr>
            </w:pPr>
            <w:r w:rsidRPr="004E664E">
              <w:rPr>
                <w:rFonts w:asciiTheme="minorHAnsi" w:hAnsiTheme="minorHAnsi" w:cstheme="minorHAnsi"/>
                <w:b/>
                <w:color w:val="FFFFFF"/>
                <w:sz w:val="20"/>
                <w:lang w:val="es-MX"/>
              </w:rPr>
              <w:t>202</w:t>
            </w:r>
            <w:r w:rsidR="00C7243C" w:rsidRPr="004E664E">
              <w:rPr>
                <w:rFonts w:asciiTheme="minorHAnsi" w:hAnsiTheme="minorHAnsi" w:cstheme="minorHAnsi"/>
                <w:b/>
                <w:color w:val="FFFFFF"/>
                <w:sz w:val="20"/>
                <w:lang w:val="es-MX"/>
              </w:rPr>
              <w:t>3</w:t>
            </w:r>
          </w:p>
        </w:tc>
        <w:tc>
          <w:tcPr>
            <w:tcW w:w="1276" w:type="dxa"/>
            <w:tcBorders>
              <w:top w:val="single" w:sz="6" w:space="0" w:color="auto"/>
              <w:left w:val="single" w:sz="6" w:space="0" w:color="auto"/>
              <w:bottom w:val="single" w:sz="6" w:space="0" w:color="auto"/>
              <w:right w:val="single" w:sz="6" w:space="0" w:color="auto"/>
            </w:tcBorders>
            <w:shd w:val="clear" w:color="auto" w:fill="AB0033"/>
          </w:tcPr>
          <w:p w:rsidR="003F39C5" w:rsidRPr="004E664E" w:rsidRDefault="003F39C5" w:rsidP="00C7243C">
            <w:pPr>
              <w:pStyle w:val="Texto"/>
              <w:spacing w:after="0" w:line="240" w:lineRule="exact"/>
              <w:ind w:firstLine="0"/>
              <w:jc w:val="center"/>
              <w:rPr>
                <w:rFonts w:asciiTheme="minorHAnsi" w:hAnsiTheme="minorHAnsi" w:cstheme="minorHAnsi"/>
                <w:b/>
                <w:color w:val="FFFFFF"/>
                <w:sz w:val="20"/>
                <w:lang w:val="es-MX"/>
              </w:rPr>
            </w:pPr>
            <w:r w:rsidRPr="004E664E">
              <w:rPr>
                <w:rFonts w:asciiTheme="minorHAnsi" w:hAnsiTheme="minorHAnsi" w:cstheme="minorHAnsi"/>
                <w:b/>
                <w:color w:val="FFFFFF"/>
                <w:sz w:val="20"/>
                <w:lang w:val="es-MX"/>
              </w:rPr>
              <w:t>20</w:t>
            </w:r>
            <w:r w:rsidR="007075A0" w:rsidRPr="004E664E">
              <w:rPr>
                <w:rFonts w:asciiTheme="minorHAnsi" w:hAnsiTheme="minorHAnsi" w:cstheme="minorHAnsi"/>
                <w:b/>
                <w:color w:val="FFFFFF"/>
                <w:sz w:val="20"/>
                <w:lang w:val="es-MX"/>
              </w:rPr>
              <w:t>2</w:t>
            </w:r>
            <w:r w:rsidR="00C7243C" w:rsidRPr="004E664E">
              <w:rPr>
                <w:rFonts w:asciiTheme="minorHAnsi" w:hAnsiTheme="minorHAnsi" w:cstheme="minorHAnsi"/>
                <w:b/>
                <w:color w:val="FFFFFF"/>
                <w:sz w:val="20"/>
                <w:lang w:val="es-MX"/>
              </w:rPr>
              <w:t>2</w:t>
            </w:r>
          </w:p>
        </w:tc>
      </w:tr>
      <w:tr w:rsidR="003F39C5" w:rsidRPr="004E664E" w:rsidTr="00783780">
        <w:trPr>
          <w:cantSplit/>
          <w:jc w:val="center"/>
        </w:trPr>
        <w:tc>
          <w:tcPr>
            <w:tcW w:w="6677" w:type="dxa"/>
            <w:tcBorders>
              <w:top w:val="single" w:sz="6" w:space="0" w:color="auto"/>
              <w:left w:val="single" w:sz="6" w:space="0" w:color="auto"/>
              <w:bottom w:val="single" w:sz="6" w:space="0" w:color="auto"/>
              <w:right w:val="single" w:sz="6" w:space="0" w:color="auto"/>
            </w:tcBorders>
          </w:tcPr>
          <w:p w:rsidR="003F39C5" w:rsidRPr="004E664E" w:rsidRDefault="003D23FC" w:rsidP="00264F1F">
            <w:pPr>
              <w:pStyle w:val="Texto"/>
              <w:spacing w:after="0" w:line="240" w:lineRule="exact"/>
              <w:ind w:firstLine="0"/>
              <w:rPr>
                <w:rFonts w:asciiTheme="minorHAnsi" w:hAnsiTheme="minorHAnsi" w:cstheme="minorHAnsi"/>
                <w:b/>
                <w:sz w:val="20"/>
                <w:lang w:val="es-MX"/>
              </w:rPr>
            </w:pPr>
            <w:r w:rsidRPr="004E664E">
              <w:rPr>
                <w:rFonts w:asciiTheme="minorHAnsi" w:hAnsiTheme="minorHAnsi" w:cstheme="minorHAnsi"/>
                <w:b/>
                <w:sz w:val="20"/>
              </w:rPr>
              <w:t xml:space="preserve">Resultados del Ejercicio Ahorro/Desahorro </w:t>
            </w:r>
          </w:p>
        </w:tc>
        <w:tc>
          <w:tcPr>
            <w:tcW w:w="1253" w:type="dxa"/>
            <w:tcBorders>
              <w:top w:val="single" w:sz="6" w:space="0" w:color="auto"/>
              <w:left w:val="single" w:sz="6" w:space="0" w:color="auto"/>
              <w:bottom w:val="single" w:sz="6" w:space="0" w:color="auto"/>
              <w:right w:val="single" w:sz="6" w:space="0" w:color="auto"/>
            </w:tcBorders>
          </w:tcPr>
          <w:p w:rsidR="003F39C5" w:rsidRPr="004E664E" w:rsidRDefault="00783780" w:rsidP="00264F1F">
            <w:pPr>
              <w:pStyle w:val="Texto"/>
              <w:spacing w:after="0" w:line="240" w:lineRule="exact"/>
              <w:ind w:firstLine="0"/>
              <w:jc w:val="center"/>
              <w:rPr>
                <w:rFonts w:asciiTheme="minorHAnsi" w:hAnsiTheme="minorHAnsi" w:cstheme="minorHAnsi"/>
                <w:b/>
                <w:sz w:val="20"/>
                <w:lang w:val="es-MX"/>
              </w:rPr>
            </w:pPr>
            <w:r w:rsidRPr="004E664E">
              <w:rPr>
                <w:rFonts w:asciiTheme="minorHAnsi" w:hAnsiTheme="minorHAnsi" w:cstheme="minorHAnsi"/>
                <w:b/>
                <w:szCs w:val="18"/>
              </w:rPr>
              <w:t>-$3,977,306</w:t>
            </w:r>
          </w:p>
        </w:tc>
        <w:tc>
          <w:tcPr>
            <w:tcW w:w="1276" w:type="dxa"/>
            <w:tcBorders>
              <w:top w:val="single" w:sz="6" w:space="0" w:color="auto"/>
              <w:left w:val="single" w:sz="6" w:space="0" w:color="auto"/>
              <w:bottom w:val="single" w:sz="6" w:space="0" w:color="auto"/>
              <w:right w:val="single" w:sz="6" w:space="0" w:color="auto"/>
            </w:tcBorders>
          </w:tcPr>
          <w:p w:rsidR="003F39C5" w:rsidRPr="004E664E" w:rsidRDefault="00783780" w:rsidP="00783780">
            <w:pPr>
              <w:pStyle w:val="Texto"/>
              <w:spacing w:after="0" w:line="240" w:lineRule="exact"/>
              <w:ind w:firstLine="0"/>
              <w:jc w:val="right"/>
              <w:rPr>
                <w:rFonts w:asciiTheme="minorHAnsi" w:hAnsiTheme="minorHAnsi" w:cstheme="minorHAnsi"/>
                <w:b/>
                <w:sz w:val="20"/>
                <w:lang w:val="es-MX"/>
              </w:rPr>
            </w:pPr>
            <w:r w:rsidRPr="004E664E">
              <w:rPr>
                <w:rFonts w:asciiTheme="minorHAnsi" w:hAnsiTheme="minorHAnsi" w:cstheme="minorHAnsi"/>
                <w:b/>
                <w:sz w:val="20"/>
                <w:lang w:val="es-MX"/>
              </w:rPr>
              <w:t>$14,620,592</w:t>
            </w:r>
          </w:p>
        </w:tc>
      </w:tr>
      <w:tr w:rsidR="003F39C5" w:rsidRPr="004E664E" w:rsidTr="00783780">
        <w:trPr>
          <w:cantSplit/>
          <w:jc w:val="center"/>
        </w:trPr>
        <w:tc>
          <w:tcPr>
            <w:tcW w:w="6677" w:type="dxa"/>
            <w:tcBorders>
              <w:top w:val="single" w:sz="6" w:space="0" w:color="auto"/>
              <w:left w:val="single" w:sz="6" w:space="0" w:color="auto"/>
              <w:bottom w:val="single" w:sz="6" w:space="0" w:color="auto"/>
              <w:right w:val="single" w:sz="6" w:space="0" w:color="auto"/>
            </w:tcBorders>
          </w:tcPr>
          <w:p w:rsidR="003F39C5" w:rsidRPr="004E664E" w:rsidRDefault="003F39C5" w:rsidP="00264F1F">
            <w:pPr>
              <w:pStyle w:val="Texto"/>
              <w:spacing w:after="0" w:line="240" w:lineRule="exact"/>
              <w:ind w:firstLine="0"/>
              <w:rPr>
                <w:rFonts w:asciiTheme="minorHAnsi" w:hAnsiTheme="minorHAnsi" w:cstheme="minorHAnsi"/>
                <w:sz w:val="20"/>
                <w:lang w:val="es-MX"/>
              </w:rPr>
            </w:pPr>
            <w:r w:rsidRPr="004E664E">
              <w:rPr>
                <w:rFonts w:asciiTheme="minorHAnsi" w:hAnsiTheme="minorHAnsi" w:cstheme="minorHAnsi"/>
                <w:sz w:val="20"/>
                <w:lang w:val="es-MX"/>
              </w:rPr>
              <w:t>Movimientos de partidas (o rubros) que no afectan al efectivo.</w:t>
            </w:r>
          </w:p>
        </w:tc>
        <w:tc>
          <w:tcPr>
            <w:tcW w:w="1253" w:type="dxa"/>
            <w:tcBorders>
              <w:top w:val="single" w:sz="6" w:space="0" w:color="auto"/>
              <w:left w:val="single" w:sz="6" w:space="0" w:color="auto"/>
              <w:bottom w:val="single" w:sz="6" w:space="0" w:color="auto"/>
              <w:right w:val="single" w:sz="6" w:space="0" w:color="auto"/>
            </w:tcBorders>
          </w:tcPr>
          <w:p w:rsidR="003F39C5" w:rsidRPr="004E664E" w:rsidRDefault="00783780" w:rsidP="00783780">
            <w:pPr>
              <w:pStyle w:val="Texto"/>
              <w:spacing w:after="0" w:line="240" w:lineRule="exact"/>
              <w:ind w:firstLine="0"/>
              <w:jc w:val="right"/>
              <w:rPr>
                <w:rFonts w:asciiTheme="minorHAnsi" w:hAnsiTheme="minorHAnsi" w:cstheme="minorHAnsi"/>
                <w:sz w:val="20"/>
                <w:lang w:val="es-MX"/>
              </w:rPr>
            </w:pPr>
            <w:r w:rsidRPr="004E664E">
              <w:rPr>
                <w:rFonts w:asciiTheme="minorHAnsi" w:hAnsiTheme="minorHAnsi" w:cstheme="minorHAnsi"/>
                <w:szCs w:val="18"/>
              </w:rPr>
              <w:t>-$659,163</w:t>
            </w:r>
          </w:p>
        </w:tc>
        <w:tc>
          <w:tcPr>
            <w:tcW w:w="1276" w:type="dxa"/>
            <w:tcBorders>
              <w:top w:val="single" w:sz="6" w:space="0" w:color="auto"/>
              <w:left w:val="single" w:sz="6" w:space="0" w:color="auto"/>
              <w:bottom w:val="single" w:sz="6" w:space="0" w:color="auto"/>
              <w:right w:val="single" w:sz="6" w:space="0" w:color="auto"/>
            </w:tcBorders>
          </w:tcPr>
          <w:p w:rsidR="003F39C5" w:rsidRPr="004E664E" w:rsidRDefault="00783780" w:rsidP="00783780">
            <w:pPr>
              <w:pStyle w:val="Texto"/>
              <w:spacing w:after="0" w:line="240" w:lineRule="exact"/>
              <w:ind w:firstLine="0"/>
              <w:jc w:val="right"/>
              <w:rPr>
                <w:rFonts w:asciiTheme="minorHAnsi" w:hAnsiTheme="minorHAnsi" w:cstheme="minorHAnsi"/>
                <w:sz w:val="20"/>
                <w:lang w:val="es-MX"/>
              </w:rPr>
            </w:pPr>
            <w:r w:rsidRPr="004E664E">
              <w:rPr>
                <w:rFonts w:asciiTheme="minorHAnsi" w:hAnsiTheme="minorHAnsi" w:cstheme="minorHAnsi"/>
                <w:sz w:val="20"/>
                <w:lang w:val="es-MX"/>
              </w:rPr>
              <w:t>$-</w:t>
            </w:r>
            <w:r w:rsidRPr="004E664E">
              <w:rPr>
                <w:rFonts w:asciiTheme="minorHAnsi" w:hAnsiTheme="minorHAnsi" w:cstheme="minorHAnsi"/>
                <w:color w:val="000000"/>
                <w:sz w:val="20"/>
                <w:lang w:eastAsia="es-MX"/>
              </w:rPr>
              <w:t>853,382</w:t>
            </w:r>
          </w:p>
        </w:tc>
      </w:tr>
      <w:tr w:rsidR="003F39C5" w:rsidRPr="004E664E" w:rsidTr="00783780">
        <w:trPr>
          <w:cantSplit/>
          <w:jc w:val="center"/>
        </w:trPr>
        <w:tc>
          <w:tcPr>
            <w:tcW w:w="6677" w:type="dxa"/>
            <w:tcBorders>
              <w:top w:val="single" w:sz="6" w:space="0" w:color="auto"/>
              <w:left w:val="single" w:sz="6" w:space="0" w:color="auto"/>
              <w:bottom w:val="single" w:sz="6" w:space="0" w:color="auto"/>
              <w:right w:val="single" w:sz="6" w:space="0" w:color="auto"/>
            </w:tcBorders>
          </w:tcPr>
          <w:p w:rsidR="003F39C5" w:rsidRPr="004E664E" w:rsidRDefault="003F39C5" w:rsidP="00264F1F">
            <w:pPr>
              <w:pStyle w:val="Texto"/>
              <w:spacing w:after="0" w:line="240" w:lineRule="exact"/>
              <w:ind w:firstLine="0"/>
              <w:rPr>
                <w:rFonts w:asciiTheme="minorHAnsi" w:hAnsiTheme="minorHAnsi" w:cstheme="minorHAnsi"/>
                <w:sz w:val="20"/>
                <w:lang w:val="es-MX"/>
              </w:rPr>
            </w:pPr>
            <w:r w:rsidRPr="004E664E">
              <w:rPr>
                <w:rFonts w:asciiTheme="minorHAnsi" w:hAnsiTheme="minorHAnsi" w:cstheme="minorHAnsi"/>
                <w:sz w:val="20"/>
                <w:lang w:val="es-MX"/>
              </w:rPr>
              <w:t>Depreciación</w:t>
            </w:r>
          </w:p>
        </w:tc>
        <w:tc>
          <w:tcPr>
            <w:tcW w:w="1253" w:type="dxa"/>
            <w:tcBorders>
              <w:top w:val="single" w:sz="6" w:space="0" w:color="auto"/>
              <w:left w:val="single" w:sz="6" w:space="0" w:color="auto"/>
              <w:bottom w:val="single" w:sz="6" w:space="0" w:color="auto"/>
              <w:right w:val="single" w:sz="6" w:space="0" w:color="auto"/>
            </w:tcBorders>
          </w:tcPr>
          <w:p w:rsidR="003F39C5" w:rsidRPr="004E664E" w:rsidRDefault="00783780" w:rsidP="00783780">
            <w:pPr>
              <w:pStyle w:val="Texto"/>
              <w:spacing w:after="0" w:line="240" w:lineRule="exact"/>
              <w:ind w:firstLine="0"/>
              <w:jc w:val="right"/>
              <w:rPr>
                <w:rFonts w:asciiTheme="minorHAnsi" w:hAnsiTheme="minorHAnsi" w:cstheme="minorHAnsi"/>
                <w:sz w:val="20"/>
                <w:lang w:val="es-MX"/>
              </w:rPr>
            </w:pPr>
            <w:r w:rsidRPr="004E664E">
              <w:rPr>
                <w:rFonts w:asciiTheme="minorHAnsi" w:hAnsiTheme="minorHAnsi" w:cstheme="minorHAnsi"/>
                <w:szCs w:val="18"/>
              </w:rPr>
              <w:t>$5,741,688</w:t>
            </w:r>
          </w:p>
        </w:tc>
        <w:tc>
          <w:tcPr>
            <w:tcW w:w="1276" w:type="dxa"/>
            <w:tcBorders>
              <w:top w:val="single" w:sz="6" w:space="0" w:color="auto"/>
              <w:left w:val="single" w:sz="6" w:space="0" w:color="auto"/>
              <w:bottom w:val="single" w:sz="6" w:space="0" w:color="auto"/>
              <w:right w:val="single" w:sz="6" w:space="0" w:color="auto"/>
            </w:tcBorders>
          </w:tcPr>
          <w:p w:rsidR="003F39C5" w:rsidRPr="004E664E" w:rsidRDefault="00FA46F8" w:rsidP="00783780">
            <w:pPr>
              <w:pStyle w:val="Texto"/>
              <w:spacing w:after="0" w:line="240" w:lineRule="exact"/>
              <w:ind w:firstLine="0"/>
              <w:jc w:val="right"/>
              <w:rPr>
                <w:rFonts w:asciiTheme="minorHAnsi" w:hAnsiTheme="minorHAnsi" w:cstheme="minorHAnsi"/>
                <w:sz w:val="20"/>
                <w:lang w:val="es-MX"/>
              </w:rPr>
            </w:pPr>
            <w:r w:rsidRPr="004E664E">
              <w:rPr>
                <w:rFonts w:asciiTheme="minorHAnsi" w:hAnsiTheme="minorHAnsi" w:cstheme="minorHAnsi"/>
                <w:sz w:val="20"/>
                <w:lang w:val="es-MX"/>
              </w:rPr>
              <w:t>$3,482,271</w:t>
            </w:r>
          </w:p>
        </w:tc>
      </w:tr>
      <w:tr w:rsidR="003F39C5" w:rsidRPr="004E664E" w:rsidTr="00783780">
        <w:trPr>
          <w:cantSplit/>
          <w:jc w:val="center"/>
        </w:trPr>
        <w:tc>
          <w:tcPr>
            <w:tcW w:w="6677" w:type="dxa"/>
            <w:tcBorders>
              <w:top w:val="single" w:sz="6" w:space="0" w:color="auto"/>
              <w:left w:val="single" w:sz="6" w:space="0" w:color="auto"/>
              <w:bottom w:val="single" w:sz="6" w:space="0" w:color="auto"/>
              <w:right w:val="single" w:sz="6" w:space="0" w:color="auto"/>
            </w:tcBorders>
          </w:tcPr>
          <w:p w:rsidR="003F39C5" w:rsidRPr="004E664E" w:rsidRDefault="003F39C5" w:rsidP="00264F1F">
            <w:pPr>
              <w:pStyle w:val="Texto"/>
              <w:spacing w:after="0" w:line="240" w:lineRule="exact"/>
              <w:ind w:firstLine="0"/>
              <w:rPr>
                <w:rFonts w:asciiTheme="minorHAnsi" w:hAnsiTheme="minorHAnsi" w:cstheme="minorHAnsi"/>
                <w:sz w:val="20"/>
                <w:lang w:val="es-MX"/>
              </w:rPr>
            </w:pPr>
            <w:r w:rsidRPr="004E664E">
              <w:rPr>
                <w:rFonts w:asciiTheme="minorHAnsi" w:hAnsiTheme="minorHAnsi" w:cstheme="minorHAnsi"/>
                <w:sz w:val="20"/>
                <w:lang w:val="es-MX"/>
              </w:rPr>
              <w:t>Amortización</w:t>
            </w:r>
          </w:p>
        </w:tc>
        <w:tc>
          <w:tcPr>
            <w:tcW w:w="1253" w:type="dxa"/>
            <w:tcBorders>
              <w:top w:val="single" w:sz="6" w:space="0" w:color="auto"/>
              <w:left w:val="single" w:sz="6" w:space="0" w:color="auto"/>
              <w:bottom w:val="single" w:sz="6" w:space="0" w:color="auto"/>
              <w:right w:val="single" w:sz="6" w:space="0" w:color="auto"/>
            </w:tcBorders>
          </w:tcPr>
          <w:p w:rsidR="003F39C5" w:rsidRPr="004E664E" w:rsidRDefault="00783780" w:rsidP="00783780">
            <w:pPr>
              <w:pStyle w:val="Texto"/>
              <w:spacing w:after="0" w:line="240" w:lineRule="exact"/>
              <w:ind w:firstLine="0"/>
              <w:jc w:val="right"/>
              <w:rPr>
                <w:rFonts w:asciiTheme="minorHAnsi" w:hAnsiTheme="minorHAnsi" w:cstheme="minorHAnsi"/>
                <w:sz w:val="20"/>
                <w:lang w:val="es-MX"/>
              </w:rPr>
            </w:pPr>
            <w:r w:rsidRPr="004E664E">
              <w:rPr>
                <w:rFonts w:asciiTheme="minorHAnsi" w:hAnsiTheme="minorHAnsi" w:cstheme="minorHAnsi"/>
                <w:sz w:val="20"/>
                <w:lang w:val="es-MX"/>
              </w:rPr>
              <w:t>$0</w:t>
            </w:r>
          </w:p>
        </w:tc>
        <w:tc>
          <w:tcPr>
            <w:tcW w:w="1276" w:type="dxa"/>
            <w:tcBorders>
              <w:top w:val="single" w:sz="6" w:space="0" w:color="auto"/>
              <w:left w:val="single" w:sz="6" w:space="0" w:color="auto"/>
              <w:bottom w:val="single" w:sz="6" w:space="0" w:color="auto"/>
              <w:right w:val="single" w:sz="6" w:space="0" w:color="auto"/>
            </w:tcBorders>
          </w:tcPr>
          <w:p w:rsidR="003F39C5" w:rsidRPr="004E664E" w:rsidRDefault="00783780" w:rsidP="00783780">
            <w:pPr>
              <w:pStyle w:val="Texto"/>
              <w:spacing w:after="0" w:line="240" w:lineRule="exact"/>
              <w:ind w:firstLine="0"/>
              <w:jc w:val="right"/>
              <w:rPr>
                <w:rFonts w:asciiTheme="minorHAnsi" w:hAnsiTheme="minorHAnsi" w:cstheme="minorHAnsi"/>
                <w:sz w:val="20"/>
                <w:lang w:val="es-MX"/>
              </w:rPr>
            </w:pPr>
            <w:r w:rsidRPr="004E664E">
              <w:rPr>
                <w:rFonts w:asciiTheme="minorHAnsi" w:hAnsiTheme="minorHAnsi" w:cstheme="minorHAnsi"/>
                <w:sz w:val="20"/>
                <w:lang w:val="es-MX"/>
              </w:rPr>
              <w:t>$0</w:t>
            </w:r>
          </w:p>
        </w:tc>
      </w:tr>
      <w:tr w:rsidR="003F39C5" w:rsidRPr="004E664E" w:rsidTr="00783780">
        <w:trPr>
          <w:cantSplit/>
          <w:jc w:val="center"/>
        </w:trPr>
        <w:tc>
          <w:tcPr>
            <w:tcW w:w="6677" w:type="dxa"/>
            <w:tcBorders>
              <w:top w:val="single" w:sz="6" w:space="0" w:color="auto"/>
              <w:left w:val="single" w:sz="6" w:space="0" w:color="auto"/>
              <w:bottom w:val="single" w:sz="6" w:space="0" w:color="auto"/>
              <w:right w:val="single" w:sz="6" w:space="0" w:color="auto"/>
            </w:tcBorders>
          </w:tcPr>
          <w:p w:rsidR="003F39C5" w:rsidRPr="004E664E" w:rsidRDefault="003F39C5" w:rsidP="00264F1F">
            <w:pPr>
              <w:pStyle w:val="Texto"/>
              <w:spacing w:after="0" w:line="240" w:lineRule="exact"/>
              <w:ind w:firstLine="0"/>
              <w:rPr>
                <w:rFonts w:asciiTheme="minorHAnsi" w:hAnsiTheme="minorHAnsi" w:cstheme="minorHAnsi"/>
                <w:sz w:val="20"/>
                <w:lang w:val="es-MX"/>
              </w:rPr>
            </w:pPr>
            <w:r w:rsidRPr="004E664E">
              <w:rPr>
                <w:rFonts w:asciiTheme="minorHAnsi" w:hAnsiTheme="minorHAnsi" w:cstheme="minorHAnsi"/>
                <w:sz w:val="20"/>
                <w:lang w:val="es-MX"/>
              </w:rPr>
              <w:t>Incrementos en las provisiones</w:t>
            </w:r>
          </w:p>
        </w:tc>
        <w:tc>
          <w:tcPr>
            <w:tcW w:w="1253" w:type="dxa"/>
            <w:tcBorders>
              <w:top w:val="single" w:sz="6" w:space="0" w:color="auto"/>
              <w:left w:val="single" w:sz="6" w:space="0" w:color="auto"/>
              <w:bottom w:val="single" w:sz="6" w:space="0" w:color="auto"/>
              <w:right w:val="single" w:sz="6" w:space="0" w:color="auto"/>
            </w:tcBorders>
          </w:tcPr>
          <w:p w:rsidR="003F39C5" w:rsidRPr="004E664E" w:rsidRDefault="00783780" w:rsidP="00783780">
            <w:pPr>
              <w:pStyle w:val="Texto"/>
              <w:spacing w:after="0" w:line="240" w:lineRule="exact"/>
              <w:ind w:firstLine="0"/>
              <w:jc w:val="right"/>
              <w:rPr>
                <w:rFonts w:asciiTheme="minorHAnsi" w:hAnsiTheme="minorHAnsi" w:cstheme="minorHAnsi"/>
                <w:sz w:val="20"/>
                <w:lang w:val="es-MX"/>
              </w:rPr>
            </w:pPr>
            <w:r w:rsidRPr="004E664E">
              <w:rPr>
                <w:rFonts w:asciiTheme="minorHAnsi" w:hAnsiTheme="minorHAnsi" w:cstheme="minorHAnsi"/>
                <w:szCs w:val="18"/>
              </w:rPr>
              <w:t>$2,173,254</w:t>
            </w:r>
          </w:p>
        </w:tc>
        <w:tc>
          <w:tcPr>
            <w:tcW w:w="1276" w:type="dxa"/>
            <w:tcBorders>
              <w:top w:val="single" w:sz="6" w:space="0" w:color="auto"/>
              <w:left w:val="single" w:sz="6" w:space="0" w:color="auto"/>
              <w:bottom w:val="single" w:sz="6" w:space="0" w:color="auto"/>
              <w:right w:val="single" w:sz="6" w:space="0" w:color="auto"/>
            </w:tcBorders>
          </w:tcPr>
          <w:p w:rsidR="003F39C5" w:rsidRPr="004E664E" w:rsidRDefault="00FA46F8" w:rsidP="00783780">
            <w:pPr>
              <w:pStyle w:val="Texto"/>
              <w:spacing w:after="0" w:line="240" w:lineRule="exact"/>
              <w:ind w:firstLine="0"/>
              <w:jc w:val="right"/>
              <w:rPr>
                <w:rFonts w:asciiTheme="minorHAnsi" w:hAnsiTheme="minorHAnsi" w:cstheme="minorHAnsi"/>
                <w:sz w:val="20"/>
                <w:lang w:val="es-MX"/>
              </w:rPr>
            </w:pPr>
            <w:r w:rsidRPr="004E664E">
              <w:rPr>
                <w:rFonts w:asciiTheme="minorHAnsi" w:hAnsiTheme="minorHAnsi" w:cstheme="minorHAnsi"/>
                <w:sz w:val="20"/>
                <w:lang w:val="es-MX"/>
              </w:rPr>
              <w:t>$</w:t>
            </w:r>
            <w:r w:rsidRPr="004E664E">
              <w:rPr>
                <w:rFonts w:asciiTheme="minorHAnsi" w:hAnsiTheme="minorHAnsi" w:cstheme="minorHAnsi"/>
                <w:color w:val="000000"/>
                <w:sz w:val="20"/>
                <w:lang w:eastAsia="es-MX"/>
              </w:rPr>
              <w:t>3,657,801</w:t>
            </w:r>
          </w:p>
        </w:tc>
      </w:tr>
      <w:tr w:rsidR="003F39C5" w:rsidRPr="004E664E" w:rsidTr="00783780">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3F39C5" w:rsidRPr="004E664E" w:rsidRDefault="003F39C5" w:rsidP="00264F1F">
            <w:pPr>
              <w:pStyle w:val="Texto"/>
              <w:spacing w:after="0" w:line="240" w:lineRule="exact"/>
              <w:ind w:firstLine="0"/>
              <w:rPr>
                <w:rFonts w:asciiTheme="minorHAnsi" w:hAnsiTheme="minorHAnsi" w:cstheme="minorHAnsi"/>
                <w:sz w:val="20"/>
                <w:lang w:val="es-MX"/>
              </w:rPr>
            </w:pPr>
            <w:r w:rsidRPr="004E664E">
              <w:rPr>
                <w:rFonts w:asciiTheme="minorHAnsi" w:hAnsiTheme="minorHAnsi" w:cstheme="minorHAnsi"/>
                <w:sz w:val="20"/>
                <w:lang w:val="es-MX"/>
              </w:rPr>
              <w:t>Incremento en inversiones producido por revaluación</w:t>
            </w:r>
          </w:p>
        </w:tc>
        <w:tc>
          <w:tcPr>
            <w:tcW w:w="1253" w:type="dxa"/>
            <w:tcBorders>
              <w:top w:val="single" w:sz="6" w:space="0" w:color="auto"/>
              <w:left w:val="single" w:sz="6" w:space="0" w:color="auto"/>
              <w:bottom w:val="single" w:sz="6" w:space="0" w:color="auto"/>
              <w:right w:val="single" w:sz="6" w:space="0" w:color="auto"/>
            </w:tcBorders>
          </w:tcPr>
          <w:p w:rsidR="003F39C5" w:rsidRPr="004E664E" w:rsidRDefault="00783780" w:rsidP="00783780">
            <w:pPr>
              <w:pStyle w:val="Texto"/>
              <w:spacing w:after="0" w:line="240" w:lineRule="exact"/>
              <w:ind w:firstLine="0"/>
              <w:jc w:val="right"/>
              <w:rPr>
                <w:rFonts w:asciiTheme="minorHAnsi" w:hAnsiTheme="minorHAnsi" w:cstheme="minorHAnsi"/>
                <w:sz w:val="20"/>
                <w:lang w:val="es-MX"/>
              </w:rPr>
            </w:pPr>
            <w:r w:rsidRPr="004E664E">
              <w:rPr>
                <w:rFonts w:asciiTheme="minorHAnsi" w:hAnsiTheme="minorHAnsi" w:cstheme="minorHAnsi"/>
                <w:sz w:val="20"/>
                <w:lang w:val="es-MX"/>
              </w:rPr>
              <w:t>$0</w:t>
            </w:r>
          </w:p>
        </w:tc>
        <w:tc>
          <w:tcPr>
            <w:tcW w:w="1276" w:type="dxa"/>
            <w:tcBorders>
              <w:top w:val="single" w:sz="6" w:space="0" w:color="auto"/>
              <w:left w:val="single" w:sz="6" w:space="0" w:color="auto"/>
              <w:bottom w:val="single" w:sz="6" w:space="0" w:color="auto"/>
              <w:right w:val="single" w:sz="6" w:space="0" w:color="auto"/>
            </w:tcBorders>
          </w:tcPr>
          <w:p w:rsidR="003F39C5" w:rsidRPr="004E664E" w:rsidRDefault="00783780" w:rsidP="00783780">
            <w:pPr>
              <w:pStyle w:val="Texto"/>
              <w:spacing w:after="0" w:line="240" w:lineRule="exact"/>
              <w:ind w:firstLine="0"/>
              <w:jc w:val="right"/>
              <w:rPr>
                <w:rFonts w:asciiTheme="minorHAnsi" w:hAnsiTheme="minorHAnsi" w:cstheme="minorHAnsi"/>
                <w:sz w:val="20"/>
                <w:lang w:val="es-MX"/>
              </w:rPr>
            </w:pPr>
            <w:r w:rsidRPr="004E664E">
              <w:rPr>
                <w:rFonts w:asciiTheme="minorHAnsi" w:hAnsiTheme="minorHAnsi" w:cstheme="minorHAnsi"/>
                <w:sz w:val="20"/>
                <w:lang w:val="es-MX"/>
              </w:rPr>
              <w:t>$0</w:t>
            </w:r>
          </w:p>
        </w:tc>
      </w:tr>
      <w:tr w:rsidR="003F39C5" w:rsidRPr="004E664E" w:rsidTr="00783780">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3F39C5" w:rsidRPr="004E664E" w:rsidRDefault="003D23FC" w:rsidP="00264F1F">
            <w:pPr>
              <w:pStyle w:val="Texto"/>
              <w:spacing w:after="0" w:line="240" w:lineRule="exact"/>
              <w:ind w:firstLine="0"/>
              <w:rPr>
                <w:rFonts w:asciiTheme="minorHAnsi" w:hAnsiTheme="minorHAnsi" w:cstheme="minorHAnsi"/>
                <w:sz w:val="20"/>
                <w:lang w:val="es-MX"/>
              </w:rPr>
            </w:pPr>
            <w:r w:rsidRPr="004E664E">
              <w:rPr>
                <w:rFonts w:asciiTheme="minorHAnsi" w:hAnsiTheme="minorHAnsi" w:cstheme="minorHAnsi"/>
                <w:sz w:val="20"/>
              </w:rPr>
              <w:t xml:space="preserve">Ganancia/pérdida en venta de bienes muebles, inmuebles e intangibles </w:t>
            </w:r>
          </w:p>
        </w:tc>
        <w:tc>
          <w:tcPr>
            <w:tcW w:w="1253" w:type="dxa"/>
            <w:tcBorders>
              <w:top w:val="single" w:sz="6" w:space="0" w:color="auto"/>
              <w:left w:val="single" w:sz="6" w:space="0" w:color="auto"/>
              <w:bottom w:val="single" w:sz="6" w:space="0" w:color="auto"/>
              <w:right w:val="single" w:sz="6" w:space="0" w:color="auto"/>
            </w:tcBorders>
          </w:tcPr>
          <w:p w:rsidR="003F39C5" w:rsidRPr="004E664E" w:rsidRDefault="00783780" w:rsidP="00783780">
            <w:pPr>
              <w:pStyle w:val="Texto"/>
              <w:spacing w:after="0" w:line="240" w:lineRule="exact"/>
              <w:ind w:firstLine="0"/>
              <w:jc w:val="right"/>
              <w:rPr>
                <w:rFonts w:asciiTheme="minorHAnsi" w:hAnsiTheme="minorHAnsi" w:cstheme="minorHAnsi"/>
                <w:sz w:val="20"/>
                <w:lang w:val="es-MX"/>
              </w:rPr>
            </w:pPr>
            <w:r w:rsidRPr="004E664E">
              <w:rPr>
                <w:rFonts w:asciiTheme="minorHAnsi" w:hAnsiTheme="minorHAnsi" w:cstheme="minorHAnsi"/>
                <w:sz w:val="20"/>
                <w:lang w:val="es-MX"/>
              </w:rPr>
              <w:t>$0</w:t>
            </w:r>
          </w:p>
        </w:tc>
        <w:tc>
          <w:tcPr>
            <w:tcW w:w="1276" w:type="dxa"/>
            <w:tcBorders>
              <w:top w:val="single" w:sz="6" w:space="0" w:color="auto"/>
              <w:left w:val="single" w:sz="6" w:space="0" w:color="auto"/>
              <w:bottom w:val="single" w:sz="6" w:space="0" w:color="auto"/>
              <w:right w:val="single" w:sz="6" w:space="0" w:color="auto"/>
            </w:tcBorders>
          </w:tcPr>
          <w:p w:rsidR="003F39C5" w:rsidRPr="004E664E" w:rsidRDefault="00783780" w:rsidP="00783780">
            <w:pPr>
              <w:pStyle w:val="Texto"/>
              <w:spacing w:after="0" w:line="240" w:lineRule="exact"/>
              <w:ind w:firstLine="0"/>
              <w:jc w:val="right"/>
              <w:rPr>
                <w:rFonts w:asciiTheme="minorHAnsi" w:hAnsiTheme="minorHAnsi" w:cstheme="minorHAnsi"/>
                <w:sz w:val="20"/>
                <w:lang w:val="es-MX"/>
              </w:rPr>
            </w:pPr>
            <w:r w:rsidRPr="004E664E">
              <w:rPr>
                <w:rFonts w:asciiTheme="minorHAnsi" w:hAnsiTheme="minorHAnsi" w:cstheme="minorHAnsi"/>
                <w:sz w:val="20"/>
                <w:lang w:val="es-MX"/>
              </w:rPr>
              <w:t>$0</w:t>
            </w:r>
          </w:p>
        </w:tc>
      </w:tr>
      <w:tr w:rsidR="003F39C5" w:rsidRPr="004E664E" w:rsidTr="00783780">
        <w:trPr>
          <w:cantSplit/>
          <w:trHeight w:val="282"/>
          <w:jc w:val="center"/>
        </w:trPr>
        <w:tc>
          <w:tcPr>
            <w:tcW w:w="6677" w:type="dxa"/>
            <w:tcBorders>
              <w:top w:val="single" w:sz="6" w:space="0" w:color="auto"/>
              <w:left w:val="single" w:sz="6" w:space="0" w:color="auto"/>
              <w:bottom w:val="single" w:sz="6" w:space="0" w:color="auto"/>
              <w:right w:val="single" w:sz="6" w:space="0" w:color="auto"/>
            </w:tcBorders>
          </w:tcPr>
          <w:p w:rsidR="003F39C5" w:rsidRPr="004E664E" w:rsidRDefault="003F39C5" w:rsidP="00264F1F">
            <w:pPr>
              <w:pStyle w:val="Texto"/>
              <w:spacing w:after="0" w:line="240" w:lineRule="exact"/>
              <w:ind w:firstLine="0"/>
              <w:rPr>
                <w:rFonts w:asciiTheme="minorHAnsi" w:hAnsiTheme="minorHAnsi" w:cstheme="minorHAnsi"/>
                <w:sz w:val="20"/>
                <w:lang w:val="es-MX"/>
              </w:rPr>
            </w:pPr>
            <w:r w:rsidRPr="004E664E">
              <w:rPr>
                <w:rFonts w:asciiTheme="minorHAnsi" w:hAnsiTheme="minorHAnsi" w:cstheme="minorHAnsi"/>
                <w:sz w:val="20"/>
                <w:lang w:val="es-MX"/>
              </w:rPr>
              <w:t>Incremento en cuentas por cobrar</w:t>
            </w:r>
          </w:p>
        </w:tc>
        <w:tc>
          <w:tcPr>
            <w:tcW w:w="1253" w:type="dxa"/>
            <w:tcBorders>
              <w:top w:val="single" w:sz="6" w:space="0" w:color="auto"/>
              <w:left w:val="single" w:sz="6" w:space="0" w:color="auto"/>
              <w:bottom w:val="single" w:sz="6" w:space="0" w:color="auto"/>
              <w:right w:val="single" w:sz="6" w:space="0" w:color="auto"/>
            </w:tcBorders>
          </w:tcPr>
          <w:p w:rsidR="003F39C5" w:rsidRPr="004E664E" w:rsidRDefault="00783780" w:rsidP="00783780">
            <w:pPr>
              <w:pStyle w:val="Texto"/>
              <w:spacing w:after="0" w:line="240" w:lineRule="exact"/>
              <w:ind w:firstLine="0"/>
              <w:jc w:val="right"/>
              <w:rPr>
                <w:rFonts w:asciiTheme="minorHAnsi" w:hAnsiTheme="minorHAnsi" w:cstheme="minorHAnsi"/>
                <w:sz w:val="20"/>
                <w:lang w:val="es-MX"/>
              </w:rPr>
            </w:pPr>
            <w:r w:rsidRPr="004E664E">
              <w:rPr>
                <w:rFonts w:asciiTheme="minorHAnsi" w:hAnsiTheme="minorHAnsi" w:cstheme="minorHAnsi"/>
                <w:szCs w:val="18"/>
              </w:rPr>
              <w:t>-$24,993</w:t>
            </w:r>
          </w:p>
        </w:tc>
        <w:tc>
          <w:tcPr>
            <w:tcW w:w="1276" w:type="dxa"/>
            <w:tcBorders>
              <w:top w:val="single" w:sz="6" w:space="0" w:color="auto"/>
              <w:left w:val="single" w:sz="6" w:space="0" w:color="auto"/>
              <w:bottom w:val="single" w:sz="6" w:space="0" w:color="auto"/>
              <w:right w:val="single" w:sz="6" w:space="0" w:color="auto"/>
            </w:tcBorders>
          </w:tcPr>
          <w:p w:rsidR="003F39C5" w:rsidRPr="004E664E" w:rsidRDefault="00783780" w:rsidP="00783780">
            <w:pPr>
              <w:pStyle w:val="Texto"/>
              <w:spacing w:after="0" w:line="240" w:lineRule="exact"/>
              <w:ind w:firstLine="0"/>
              <w:jc w:val="right"/>
              <w:rPr>
                <w:rFonts w:asciiTheme="minorHAnsi" w:hAnsiTheme="minorHAnsi" w:cstheme="minorHAnsi"/>
                <w:sz w:val="20"/>
                <w:lang w:val="es-MX"/>
              </w:rPr>
            </w:pPr>
            <w:r w:rsidRPr="004E664E">
              <w:rPr>
                <w:rFonts w:asciiTheme="minorHAnsi" w:hAnsiTheme="minorHAnsi" w:cstheme="minorHAnsi"/>
                <w:color w:val="000000"/>
                <w:sz w:val="20"/>
                <w:lang w:eastAsia="es-MX"/>
              </w:rPr>
              <w:t>$-13,489</w:t>
            </w:r>
          </w:p>
        </w:tc>
      </w:tr>
      <w:tr w:rsidR="003F39C5" w:rsidRPr="004E664E" w:rsidTr="00783780">
        <w:trPr>
          <w:cantSplit/>
          <w:jc w:val="center"/>
        </w:trPr>
        <w:tc>
          <w:tcPr>
            <w:tcW w:w="6677" w:type="dxa"/>
            <w:tcBorders>
              <w:top w:val="single" w:sz="6" w:space="0" w:color="auto"/>
              <w:left w:val="single" w:sz="6" w:space="0" w:color="auto"/>
              <w:bottom w:val="single" w:sz="6" w:space="0" w:color="auto"/>
              <w:right w:val="single" w:sz="6" w:space="0" w:color="auto"/>
            </w:tcBorders>
          </w:tcPr>
          <w:p w:rsidR="003F39C5" w:rsidRPr="004E664E" w:rsidRDefault="003D23FC" w:rsidP="00264F1F">
            <w:pPr>
              <w:pStyle w:val="Texto"/>
              <w:spacing w:after="0" w:line="240" w:lineRule="exact"/>
              <w:ind w:firstLine="0"/>
              <w:rPr>
                <w:rFonts w:asciiTheme="minorHAnsi" w:hAnsiTheme="minorHAnsi" w:cstheme="minorHAnsi"/>
                <w:b/>
                <w:sz w:val="20"/>
                <w:lang w:val="es-MX"/>
              </w:rPr>
            </w:pPr>
            <w:r w:rsidRPr="004E664E">
              <w:rPr>
                <w:rFonts w:asciiTheme="minorHAnsi" w:hAnsiTheme="minorHAnsi" w:cstheme="minorHAnsi"/>
                <w:b/>
                <w:sz w:val="20"/>
              </w:rPr>
              <w:t xml:space="preserve">Flujos de Efectivo Netos de las Actividades de Operación </w:t>
            </w:r>
          </w:p>
        </w:tc>
        <w:tc>
          <w:tcPr>
            <w:tcW w:w="1253" w:type="dxa"/>
            <w:tcBorders>
              <w:top w:val="single" w:sz="6" w:space="0" w:color="auto"/>
              <w:left w:val="single" w:sz="6" w:space="0" w:color="auto"/>
              <w:bottom w:val="single" w:sz="6" w:space="0" w:color="auto"/>
              <w:right w:val="single" w:sz="6" w:space="0" w:color="auto"/>
            </w:tcBorders>
          </w:tcPr>
          <w:p w:rsidR="003F39C5" w:rsidRPr="004E664E" w:rsidRDefault="00783780" w:rsidP="00783780">
            <w:pPr>
              <w:pStyle w:val="Texto"/>
              <w:spacing w:after="0" w:line="240" w:lineRule="exact"/>
              <w:ind w:firstLine="0"/>
              <w:jc w:val="right"/>
              <w:rPr>
                <w:rFonts w:asciiTheme="minorHAnsi" w:hAnsiTheme="minorHAnsi" w:cstheme="minorHAnsi"/>
                <w:b/>
                <w:sz w:val="20"/>
                <w:lang w:val="es-MX"/>
              </w:rPr>
            </w:pPr>
            <w:r w:rsidRPr="004E664E">
              <w:rPr>
                <w:rFonts w:asciiTheme="minorHAnsi" w:hAnsiTheme="minorHAnsi" w:cstheme="minorHAnsi"/>
                <w:b/>
                <w:sz w:val="20"/>
                <w:lang w:val="es-MX"/>
              </w:rPr>
              <w:t>$3,253,480</w:t>
            </w:r>
          </w:p>
        </w:tc>
        <w:tc>
          <w:tcPr>
            <w:tcW w:w="1276" w:type="dxa"/>
            <w:tcBorders>
              <w:top w:val="single" w:sz="6" w:space="0" w:color="auto"/>
              <w:left w:val="single" w:sz="6" w:space="0" w:color="auto"/>
              <w:bottom w:val="single" w:sz="6" w:space="0" w:color="auto"/>
              <w:right w:val="single" w:sz="6" w:space="0" w:color="auto"/>
            </w:tcBorders>
          </w:tcPr>
          <w:p w:rsidR="003F39C5" w:rsidRPr="004E664E" w:rsidRDefault="00783780" w:rsidP="00783780">
            <w:pPr>
              <w:pStyle w:val="Texto"/>
              <w:spacing w:after="0" w:line="240" w:lineRule="exact"/>
              <w:ind w:firstLine="0"/>
              <w:jc w:val="right"/>
              <w:rPr>
                <w:rFonts w:asciiTheme="minorHAnsi" w:hAnsiTheme="minorHAnsi" w:cstheme="minorHAnsi"/>
                <w:sz w:val="20"/>
                <w:lang w:val="es-MX"/>
              </w:rPr>
            </w:pPr>
            <w:r w:rsidRPr="004E664E">
              <w:rPr>
                <w:rFonts w:asciiTheme="minorHAnsi" w:hAnsiTheme="minorHAnsi" w:cstheme="minorHAnsi"/>
                <w:b/>
                <w:sz w:val="20"/>
                <w:lang w:val="es-MX"/>
              </w:rPr>
              <w:t>$</w:t>
            </w:r>
            <w:r w:rsidRPr="004E664E">
              <w:rPr>
                <w:rFonts w:asciiTheme="minorHAnsi" w:hAnsiTheme="minorHAnsi" w:cstheme="minorHAnsi"/>
                <w:b/>
                <w:bCs/>
                <w:color w:val="000000"/>
                <w:sz w:val="20"/>
                <w:lang w:eastAsia="es-MX"/>
              </w:rPr>
              <w:t>20,893,792</w:t>
            </w:r>
          </w:p>
        </w:tc>
      </w:tr>
    </w:tbl>
    <w:p w:rsidR="00AE608D" w:rsidRPr="004E664E" w:rsidRDefault="00AE608D" w:rsidP="000E6439">
      <w:pPr>
        <w:pStyle w:val="ROMANOS"/>
        <w:spacing w:after="0" w:line="240" w:lineRule="exact"/>
        <w:ind w:left="1140"/>
        <w:rPr>
          <w:rFonts w:asciiTheme="minorHAnsi" w:hAnsiTheme="minorHAnsi" w:cstheme="minorHAnsi"/>
          <w:b/>
          <w:sz w:val="20"/>
          <w:szCs w:val="20"/>
          <w:lang w:val="es-MX"/>
        </w:rPr>
      </w:pPr>
    </w:p>
    <w:tbl>
      <w:tblPr>
        <w:tblpPr w:leftFromText="141" w:rightFromText="141" w:vertAnchor="text" w:horzAnchor="margin" w:tblpY="625"/>
        <w:tblOverlap w:val="never"/>
        <w:tblW w:w="8652" w:type="dxa"/>
        <w:tblCellMar>
          <w:left w:w="70" w:type="dxa"/>
          <w:right w:w="70" w:type="dxa"/>
        </w:tblCellMar>
        <w:tblLook w:val="04A0" w:firstRow="1" w:lastRow="0" w:firstColumn="1" w:lastColumn="0" w:noHBand="0" w:noVBand="1"/>
      </w:tblPr>
      <w:tblGrid>
        <w:gridCol w:w="609"/>
        <w:gridCol w:w="5076"/>
        <w:gridCol w:w="2746"/>
        <w:gridCol w:w="77"/>
        <w:gridCol w:w="144"/>
      </w:tblGrid>
      <w:tr w:rsidR="00746BA3" w:rsidRPr="004E664E" w:rsidTr="00746BA3">
        <w:trPr>
          <w:gridAfter w:val="1"/>
          <w:wAfter w:w="144" w:type="dxa"/>
          <w:trHeight w:val="425"/>
        </w:trPr>
        <w:tc>
          <w:tcPr>
            <w:tcW w:w="8508" w:type="dxa"/>
            <w:gridSpan w:val="4"/>
            <w:tcBorders>
              <w:top w:val="single" w:sz="8" w:space="0" w:color="auto"/>
              <w:left w:val="single" w:sz="8" w:space="0" w:color="auto"/>
              <w:bottom w:val="nil"/>
              <w:right w:val="single" w:sz="8" w:space="0" w:color="000000"/>
            </w:tcBorders>
            <w:shd w:val="clear" w:color="auto" w:fill="AB0033"/>
            <w:vAlign w:val="center"/>
            <w:hideMark/>
          </w:tcPr>
          <w:p w:rsidR="00746BA3" w:rsidRPr="004E664E" w:rsidRDefault="00746BA3" w:rsidP="00746BA3">
            <w:pPr>
              <w:spacing w:after="0" w:line="240" w:lineRule="auto"/>
              <w:jc w:val="center"/>
              <w:rPr>
                <w:rFonts w:asciiTheme="minorHAnsi" w:eastAsia="Times New Roman" w:hAnsiTheme="minorHAnsi" w:cstheme="minorHAnsi"/>
                <w:b/>
                <w:bCs/>
                <w:color w:val="FFFFFF"/>
                <w:sz w:val="20"/>
                <w:szCs w:val="20"/>
                <w:lang w:eastAsia="es-MX"/>
              </w:rPr>
            </w:pPr>
            <w:r>
              <w:rPr>
                <w:rFonts w:asciiTheme="minorHAnsi" w:eastAsia="Times New Roman" w:hAnsiTheme="minorHAnsi" w:cstheme="minorHAnsi"/>
                <w:b/>
                <w:bCs/>
                <w:color w:val="FFFFFF"/>
                <w:sz w:val="20"/>
                <w:szCs w:val="20"/>
                <w:lang w:eastAsia="es-MX"/>
              </w:rPr>
              <w:t>Comisión de Parques y Biodiversidad de Tamaulipas</w:t>
            </w:r>
          </w:p>
        </w:tc>
      </w:tr>
      <w:tr w:rsidR="00746BA3" w:rsidRPr="004E664E" w:rsidTr="00746BA3">
        <w:trPr>
          <w:gridAfter w:val="1"/>
          <w:wAfter w:w="144" w:type="dxa"/>
          <w:trHeight w:val="354"/>
        </w:trPr>
        <w:tc>
          <w:tcPr>
            <w:tcW w:w="8508" w:type="dxa"/>
            <w:gridSpan w:val="4"/>
            <w:tcBorders>
              <w:top w:val="nil"/>
              <w:left w:val="single" w:sz="8" w:space="0" w:color="auto"/>
              <w:bottom w:val="nil"/>
              <w:right w:val="single" w:sz="8" w:space="0" w:color="000000"/>
            </w:tcBorders>
            <w:shd w:val="clear" w:color="auto" w:fill="AB0033"/>
            <w:vAlign w:val="center"/>
            <w:hideMark/>
          </w:tcPr>
          <w:p w:rsidR="00746BA3" w:rsidRPr="004E664E" w:rsidRDefault="00746BA3" w:rsidP="00746BA3">
            <w:pPr>
              <w:spacing w:after="0" w:line="240" w:lineRule="auto"/>
              <w:jc w:val="center"/>
              <w:rPr>
                <w:rFonts w:asciiTheme="minorHAnsi" w:eastAsia="Times New Roman" w:hAnsiTheme="minorHAnsi" w:cstheme="minorHAnsi"/>
                <w:b/>
                <w:color w:val="FFFFFF"/>
                <w:sz w:val="20"/>
                <w:szCs w:val="20"/>
                <w:lang w:eastAsia="es-MX"/>
              </w:rPr>
            </w:pPr>
            <w:r w:rsidRPr="004E664E">
              <w:rPr>
                <w:rFonts w:asciiTheme="minorHAnsi" w:eastAsia="Times New Roman" w:hAnsiTheme="minorHAnsi" w:cstheme="minorHAnsi"/>
                <w:b/>
                <w:color w:val="FFFFFF"/>
                <w:sz w:val="20"/>
                <w:szCs w:val="20"/>
                <w:lang w:eastAsia="es-MX"/>
              </w:rPr>
              <w:t>Conciliación entre los Ingresos Presupuestarios y Contables</w:t>
            </w:r>
          </w:p>
        </w:tc>
      </w:tr>
      <w:tr w:rsidR="00746BA3" w:rsidRPr="004E664E" w:rsidTr="00746BA3">
        <w:trPr>
          <w:gridAfter w:val="1"/>
          <w:wAfter w:w="144" w:type="dxa"/>
          <w:trHeight w:val="354"/>
        </w:trPr>
        <w:tc>
          <w:tcPr>
            <w:tcW w:w="8508" w:type="dxa"/>
            <w:gridSpan w:val="4"/>
            <w:tcBorders>
              <w:top w:val="nil"/>
              <w:left w:val="single" w:sz="8" w:space="0" w:color="auto"/>
              <w:bottom w:val="nil"/>
              <w:right w:val="single" w:sz="8" w:space="0" w:color="000000"/>
            </w:tcBorders>
            <w:shd w:val="clear" w:color="auto" w:fill="AB0033"/>
            <w:vAlign w:val="center"/>
            <w:hideMark/>
          </w:tcPr>
          <w:p w:rsidR="00746BA3" w:rsidRPr="004E664E" w:rsidRDefault="00746BA3" w:rsidP="00746BA3">
            <w:pPr>
              <w:spacing w:after="0" w:line="240" w:lineRule="auto"/>
              <w:jc w:val="center"/>
              <w:rPr>
                <w:rFonts w:asciiTheme="minorHAnsi" w:eastAsia="Times New Roman" w:hAnsiTheme="minorHAnsi" w:cstheme="minorHAnsi"/>
                <w:b/>
                <w:color w:val="FFFFFF"/>
                <w:sz w:val="20"/>
                <w:szCs w:val="20"/>
                <w:lang w:eastAsia="es-MX"/>
              </w:rPr>
            </w:pPr>
            <w:r w:rsidRPr="004E664E">
              <w:rPr>
                <w:rFonts w:asciiTheme="minorHAnsi" w:eastAsia="Times New Roman" w:hAnsiTheme="minorHAnsi" w:cstheme="minorHAnsi"/>
                <w:b/>
                <w:color w:val="FFFFFF"/>
                <w:sz w:val="20"/>
                <w:szCs w:val="20"/>
                <w:lang w:eastAsia="es-MX"/>
              </w:rPr>
              <w:t>Correspondiente del 1 de Enero al 31 de Diciembre del 2023</w:t>
            </w:r>
          </w:p>
        </w:tc>
      </w:tr>
      <w:tr w:rsidR="00746BA3" w:rsidRPr="004E664E" w:rsidTr="00746BA3">
        <w:trPr>
          <w:gridAfter w:val="1"/>
          <w:wAfter w:w="144" w:type="dxa"/>
          <w:trHeight w:val="372"/>
        </w:trPr>
        <w:tc>
          <w:tcPr>
            <w:tcW w:w="8508" w:type="dxa"/>
            <w:gridSpan w:val="4"/>
            <w:tcBorders>
              <w:top w:val="nil"/>
              <w:left w:val="single" w:sz="8" w:space="0" w:color="auto"/>
              <w:bottom w:val="single" w:sz="8" w:space="0" w:color="auto"/>
              <w:right w:val="single" w:sz="8" w:space="0" w:color="000000"/>
            </w:tcBorders>
            <w:shd w:val="clear" w:color="auto" w:fill="AB0033"/>
            <w:vAlign w:val="center"/>
            <w:hideMark/>
          </w:tcPr>
          <w:p w:rsidR="00746BA3" w:rsidRPr="004E664E" w:rsidRDefault="00746BA3" w:rsidP="00746BA3">
            <w:pPr>
              <w:spacing w:after="0" w:line="240" w:lineRule="auto"/>
              <w:jc w:val="center"/>
              <w:rPr>
                <w:rFonts w:asciiTheme="minorHAnsi" w:eastAsia="Times New Roman" w:hAnsiTheme="minorHAnsi" w:cstheme="minorHAnsi"/>
                <w:b/>
                <w:color w:val="FFFFFF"/>
                <w:sz w:val="20"/>
                <w:szCs w:val="20"/>
                <w:lang w:eastAsia="es-MX"/>
              </w:rPr>
            </w:pPr>
            <w:r w:rsidRPr="004E664E">
              <w:rPr>
                <w:rFonts w:asciiTheme="minorHAnsi" w:eastAsia="Times New Roman" w:hAnsiTheme="minorHAnsi" w:cstheme="minorHAnsi"/>
                <w:b/>
                <w:color w:val="FFFFFF"/>
                <w:sz w:val="20"/>
                <w:szCs w:val="20"/>
                <w:lang w:eastAsia="es-MX"/>
              </w:rPr>
              <w:t>(Cifras en pesos)</w:t>
            </w:r>
          </w:p>
        </w:tc>
      </w:tr>
      <w:tr w:rsidR="00746BA3" w:rsidRPr="004E664E" w:rsidTr="00746BA3">
        <w:trPr>
          <w:gridAfter w:val="2"/>
          <w:wAfter w:w="221" w:type="dxa"/>
          <w:trHeight w:val="334"/>
        </w:trPr>
        <w:tc>
          <w:tcPr>
            <w:tcW w:w="609" w:type="dxa"/>
            <w:tcBorders>
              <w:top w:val="nil"/>
              <w:left w:val="nil"/>
              <w:bottom w:val="nil"/>
              <w:right w:val="nil"/>
            </w:tcBorders>
            <w:shd w:val="clear" w:color="auto" w:fill="auto"/>
            <w:noWrap/>
            <w:vAlign w:val="center"/>
            <w:hideMark/>
          </w:tcPr>
          <w:p w:rsidR="00746BA3" w:rsidRPr="004E664E" w:rsidRDefault="00746BA3" w:rsidP="00746BA3">
            <w:pPr>
              <w:spacing w:after="0" w:line="240" w:lineRule="auto"/>
              <w:jc w:val="center"/>
              <w:rPr>
                <w:rFonts w:asciiTheme="minorHAnsi" w:eastAsia="Times New Roman" w:hAnsiTheme="minorHAnsi" w:cstheme="minorHAnsi"/>
                <w:b/>
                <w:bCs/>
                <w:color w:val="000000"/>
                <w:sz w:val="20"/>
                <w:szCs w:val="20"/>
                <w:lang w:eastAsia="es-MX"/>
              </w:rPr>
            </w:pPr>
          </w:p>
        </w:tc>
        <w:tc>
          <w:tcPr>
            <w:tcW w:w="5076" w:type="dxa"/>
            <w:tcBorders>
              <w:top w:val="nil"/>
              <w:left w:val="nil"/>
              <w:bottom w:val="nil"/>
              <w:right w:val="nil"/>
            </w:tcBorders>
            <w:shd w:val="clear" w:color="auto" w:fill="auto"/>
            <w:noWrap/>
            <w:vAlign w:val="bottom"/>
            <w:hideMark/>
          </w:tcPr>
          <w:p w:rsidR="00746BA3" w:rsidRPr="004E664E" w:rsidRDefault="00746BA3" w:rsidP="00746BA3">
            <w:pPr>
              <w:spacing w:after="0" w:line="240" w:lineRule="auto"/>
              <w:rPr>
                <w:rFonts w:asciiTheme="minorHAnsi" w:eastAsia="Times New Roman" w:hAnsiTheme="minorHAnsi" w:cstheme="minorHAnsi"/>
                <w:color w:val="000000"/>
                <w:sz w:val="20"/>
                <w:szCs w:val="20"/>
                <w:lang w:eastAsia="es-MX"/>
              </w:rPr>
            </w:pPr>
          </w:p>
        </w:tc>
        <w:tc>
          <w:tcPr>
            <w:tcW w:w="2746" w:type="dxa"/>
            <w:tcBorders>
              <w:top w:val="nil"/>
              <w:left w:val="nil"/>
              <w:bottom w:val="nil"/>
              <w:right w:val="nil"/>
            </w:tcBorders>
            <w:shd w:val="clear" w:color="auto" w:fill="auto"/>
            <w:noWrap/>
            <w:vAlign w:val="bottom"/>
            <w:hideMark/>
          </w:tcPr>
          <w:p w:rsidR="00746BA3" w:rsidRPr="004E664E" w:rsidRDefault="00746BA3" w:rsidP="00746BA3">
            <w:pPr>
              <w:spacing w:after="0" w:line="240" w:lineRule="auto"/>
              <w:rPr>
                <w:rFonts w:asciiTheme="minorHAnsi" w:eastAsia="Times New Roman" w:hAnsiTheme="minorHAnsi" w:cstheme="minorHAnsi"/>
                <w:color w:val="000000"/>
                <w:sz w:val="20"/>
                <w:szCs w:val="20"/>
                <w:lang w:eastAsia="es-MX"/>
              </w:rPr>
            </w:pPr>
          </w:p>
        </w:tc>
      </w:tr>
      <w:tr w:rsidR="00746BA3" w:rsidRPr="004E664E" w:rsidTr="00746BA3">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rsidR="00746BA3" w:rsidRPr="004E664E" w:rsidRDefault="00746BA3" w:rsidP="00746BA3">
            <w:pPr>
              <w:spacing w:after="0" w:line="240" w:lineRule="auto"/>
              <w:rPr>
                <w:rFonts w:asciiTheme="minorHAnsi" w:eastAsia="Times New Roman" w:hAnsiTheme="minorHAnsi" w:cstheme="minorHAnsi"/>
                <w:b/>
                <w:color w:val="FFFFFF" w:themeColor="background1"/>
                <w:sz w:val="20"/>
                <w:szCs w:val="20"/>
                <w:lang w:eastAsia="es-MX"/>
              </w:rPr>
            </w:pPr>
            <w:r w:rsidRPr="004E664E">
              <w:rPr>
                <w:rFonts w:asciiTheme="minorHAnsi" w:eastAsia="Times New Roman" w:hAnsiTheme="minorHAnsi" w:cstheme="minorHAnsi"/>
                <w:b/>
                <w:color w:val="FFFFFF" w:themeColor="background1"/>
                <w:sz w:val="20"/>
                <w:szCs w:val="20"/>
                <w:lang w:eastAsia="es-MX"/>
              </w:rPr>
              <w:t>1.- Ingresos Presupuestarios</w:t>
            </w:r>
          </w:p>
        </w:tc>
        <w:tc>
          <w:tcPr>
            <w:tcW w:w="2746" w:type="dxa"/>
            <w:tcBorders>
              <w:top w:val="single" w:sz="4" w:space="0" w:color="auto"/>
              <w:left w:val="nil"/>
              <w:bottom w:val="single" w:sz="4" w:space="0" w:color="auto"/>
              <w:right w:val="single" w:sz="4" w:space="0" w:color="auto"/>
            </w:tcBorders>
            <w:shd w:val="clear" w:color="auto" w:fill="auto"/>
            <w:noWrap/>
            <w:vAlign w:val="center"/>
            <w:hideMark/>
          </w:tcPr>
          <w:p w:rsidR="00746BA3" w:rsidRPr="004E664E" w:rsidRDefault="00746BA3" w:rsidP="00746BA3">
            <w:pPr>
              <w:spacing w:after="0" w:line="240" w:lineRule="auto"/>
              <w:jc w:val="right"/>
              <w:rPr>
                <w:rFonts w:asciiTheme="minorHAnsi" w:eastAsia="Times New Roman" w:hAnsiTheme="minorHAnsi" w:cstheme="minorHAnsi"/>
                <w:b/>
                <w:color w:val="000000"/>
                <w:sz w:val="20"/>
                <w:szCs w:val="20"/>
                <w:lang w:eastAsia="es-MX"/>
              </w:rPr>
            </w:pPr>
            <w:r w:rsidRPr="004E664E">
              <w:rPr>
                <w:rFonts w:asciiTheme="minorHAnsi" w:eastAsia="Times New Roman" w:hAnsiTheme="minorHAnsi" w:cstheme="minorHAnsi"/>
                <w:b/>
                <w:color w:val="000000"/>
                <w:sz w:val="20"/>
                <w:szCs w:val="20"/>
                <w:lang w:eastAsia="es-MX"/>
              </w:rPr>
              <w:t>$ 111,015,697</w:t>
            </w:r>
          </w:p>
        </w:tc>
      </w:tr>
      <w:tr w:rsidR="00746BA3" w:rsidRPr="004E664E" w:rsidTr="00746BA3">
        <w:trPr>
          <w:gridAfter w:val="2"/>
          <w:wAfter w:w="221" w:type="dxa"/>
          <w:trHeight w:val="334"/>
        </w:trPr>
        <w:tc>
          <w:tcPr>
            <w:tcW w:w="609" w:type="dxa"/>
            <w:tcBorders>
              <w:top w:val="nil"/>
              <w:left w:val="nil"/>
              <w:bottom w:val="nil"/>
              <w:right w:val="nil"/>
            </w:tcBorders>
            <w:shd w:val="clear" w:color="auto" w:fill="auto"/>
            <w:noWrap/>
            <w:vAlign w:val="center"/>
            <w:hideMark/>
          </w:tcPr>
          <w:p w:rsidR="00746BA3" w:rsidRPr="004E664E" w:rsidRDefault="00746BA3" w:rsidP="00746BA3">
            <w:pPr>
              <w:spacing w:after="0" w:line="240" w:lineRule="auto"/>
              <w:jc w:val="center"/>
              <w:rPr>
                <w:rFonts w:asciiTheme="minorHAnsi" w:eastAsia="Times New Roman" w:hAnsiTheme="minorHAnsi" w:cstheme="minorHAnsi"/>
                <w:b/>
                <w:bCs/>
                <w:color w:val="000000"/>
                <w:sz w:val="20"/>
                <w:szCs w:val="20"/>
                <w:lang w:eastAsia="es-MX"/>
              </w:rPr>
            </w:pPr>
          </w:p>
        </w:tc>
        <w:tc>
          <w:tcPr>
            <w:tcW w:w="5076" w:type="dxa"/>
            <w:tcBorders>
              <w:top w:val="nil"/>
              <w:left w:val="nil"/>
              <w:bottom w:val="nil"/>
              <w:right w:val="nil"/>
            </w:tcBorders>
            <w:shd w:val="clear" w:color="auto" w:fill="auto"/>
            <w:noWrap/>
            <w:vAlign w:val="bottom"/>
            <w:hideMark/>
          </w:tcPr>
          <w:p w:rsidR="00746BA3" w:rsidRPr="004E664E" w:rsidRDefault="00746BA3" w:rsidP="00746BA3">
            <w:pPr>
              <w:spacing w:after="0" w:line="240" w:lineRule="auto"/>
              <w:rPr>
                <w:rFonts w:asciiTheme="minorHAnsi" w:eastAsia="Times New Roman" w:hAnsiTheme="minorHAnsi" w:cstheme="minorHAnsi"/>
                <w:color w:val="000000"/>
                <w:sz w:val="20"/>
                <w:szCs w:val="20"/>
                <w:lang w:eastAsia="es-MX"/>
              </w:rPr>
            </w:pPr>
          </w:p>
        </w:tc>
        <w:tc>
          <w:tcPr>
            <w:tcW w:w="2746" w:type="dxa"/>
            <w:tcBorders>
              <w:top w:val="nil"/>
              <w:left w:val="nil"/>
              <w:bottom w:val="nil"/>
              <w:right w:val="nil"/>
            </w:tcBorders>
            <w:shd w:val="clear" w:color="auto" w:fill="auto"/>
            <w:noWrap/>
            <w:vAlign w:val="bottom"/>
            <w:hideMark/>
          </w:tcPr>
          <w:p w:rsidR="00746BA3" w:rsidRPr="004E664E" w:rsidRDefault="00746BA3" w:rsidP="00746BA3">
            <w:pPr>
              <w:spacing w:after="0" w:line="240" w:lineRule="auto"/>
              <w:rPr>
                <w:rFonts w:asciiTheme="minorHAnsi" w:eastAsia="Times New Roman" w:hAnsiTheme="minorHAnsi" w:cstheme="minorHAnsi"/>
                <w:color w:val="000000"/>
                <w:sz w:val="20"/>
                <w:szCs w:val="20"/>
                <w:lang w:eastAsia="es-MX"/>
              </w:rPr>
            </w:pPr>
          </w:p>
        </w:tc>
      </w:tr>
      <w:tr w:rsidR="00746BA3" w:rsidRPr="004E664E" w:rsidTr="00746BA3">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746BA3" w:rsidRPr="004E664E" w:rsidRDefault="00746BA3" w:rsidP="00746BA3">
            <w:pPr>
              <w:spacing w:after="0" w:line="240" w:lineRule="auto"/>
              <w:rPr>
                <w:rFonts w:asciiTheme="minorHAnsi" w:eastAsia="Times New Roman" w:hAnsiTheme="minorHAnsi" w:cstheme="minorHAnsi"/>
                <w:b/>
                <w:color w:val="FFFFFF" w:themeColor="background1"/>
                <w:sz w:val="20"/>
                <w:szCs w:val="20"/>
                <w:lang w:eastAsia="es-MX"/>
              </w:rPr>
            </w:pPr>
            <w:r w:rsidRPr="004E664E">
              <w:rPr>
                <w:rFonts w:asciiTheme="minorHAnsi" w:eastAsia="Times New Roman" w:hAnsiTheme="minorHAnsi" w:cstheme="minorHAnsi"/>
                <w:b/>
                <w:color w:val="FFFFFF" w:themeColor="background1"/>
                <w:sz w:val="20"/>
                <w:szCs w:val="20"/>
                <w:lang w:eastAsia="es-MX"/>
              </w:rPr>
              <w:t>2.- Más ingresos contables no presupuestarios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rsidR="00746BA3" w:rsidRPr="004E664E" w:rsidRDefault="00746BA3" w:rsidP="00746BA3">
            <w:pPr>
              <w:spacing w:after="0" w:line="240" w:lineRule="auto"/>
              <w:jc w:val="right"/>
              <w:rPr>
                <w:rFonts w:asciiTheme="minorHAnsi" w:eastAsia="Times New Roman" w:hAnsiTheme="minorHAnsi" w:cstheme="minorHAnsi"/>
                <w:b/>
                <w:color w:val="000000"/>
                <w:sz w:val="20"/>
                <w:szCs w:val="20"/>
                <w:lang w:eastAsia="es-MX"/>
              </w:rPr>
            </w:pPr>
            <w:r w:rsidRPr="004E664E">
              <w:rPr>
                <w:rFonts w:asciiTheme="minorHAnsi" w:eastAsia="Times New Roman" w:hAnsiTheme="minorHAnsi" w:cstheme="minorHAnsi"/>
                <w:b/>
                <w:color w:val="000000"/>
                <w:sz w:val="20"/>
                <w:szCs w:val="20"/>
                <w:lang w:eastAsia="es-MX"/>
              </w:rPr>
              <w:t>$ 24,993</w:t>
            </w:r>
          </w:p>
        </w:tc>
      </w:tr>
      <w:tr w:rsidR="00746BA3" w:rsidRPr="004E664E" w:rsidTr="00746BA3">
        <w:trPr>
          <w:gridAfter w:val="2"/>
          <w:wAfter w:w="221" w:type="dxa"/>
          <w:trHeight w:val="334"/>
        </w:trPr>
        <w:tc>
          <w:tcPr>
            <w:tcW w:w="609" w:type="dxa"/>
            <w:tcBorders>
              <w:top w:val="nil"/>
              <w:left w:val="single" w:sz="4" w:space="0" w:color="auto"/>
              <w:bottom w:val="single" w:sz="4" w:space="0" w:color="auto"/>
              <w:right w:val="nil"/>
            </w:tcBorders>
            <w:shd w:val="clear" w:color="auto" w:fill="auto"/>
            <w:vAlign w:val="center"/>
          </w:tcPr>
          <w:p w:rsidR="00746BA3" w:rsidRPr="004E664E" w:rsidRDefault="00746BA3" w:rsidP="00746BA3">
            <w:pPr>
              <w:spacing w:after="0" w:line="240" w:lineRule="auto"/>
              <w:jc w:val="center"/>
              <w:rPr>
                <w:rFonts w:asciiTheme="minorHAnsi" w:eastAsia="Times New Roman" w:hAnsiTheme="minorHAnsi" w:cstheme="minorHAnsi"/>
                <w:b/>
                <w:bCs/>
                <w:color w:val="000000"/>
                <w:sz w:val="20"/>
                <w:szCs w:val="20"/>
                <w:lang w:eastAsia="es-MX"/>
              </w:rPr>
            </w:pPr>
            <w:r w:rsidRPr="004E664E">
              <w:rPr>
                <w:rFonts w:asciiTheme="minorHAnsi" w:eastAsia="Times New Roman" w:hAnsiTheme="minorHAnsi" w:cstheme="minorHAnsi"/>
                <w:color w:val="000000"/>
                <w:sz w:val="20"/>
                <w:szCs w:val="20"/>
                <w:lang w:eastAsia="es-MX"/>
              </w:rPr>
              <w:t>2</w:t>
            </w:r>
            <w:r w:rsidRPr="004E664E">
              <w:rPr>
                <w:rFonts w:asciiTheme="minorHAnsi" w:eastAsia="Times New Roman" w:hAnsiTheme="minorHAnsi" w:cstheme="minorHAnsi"/>
                <w:b/>
                <w:color w:val="000000"/>
                <w:sz w:val="20"/>
                <w:szCs w:val="20"/>
                <w:lang w:eastAsia="es-MX"/>
              </w:rPr>
              <w:t>.</w:t>
            </w:r>
            <w:r w:rsidRPr="004E664E">
              <w:rPr>
                <w:rFonts w:asciiTheme="minorHAnsi" w:eastAsia="Times New Roman" w:hAnsiTheme="minorHAnsi" w:cstheme="minorHAnsi"/>
                <w:color w:val="000000"/>
                <w:sz w:val="20"/>
                <w:szCs w:val="20"/>
                <w:lang w:eastAsia="es-MX"/>
              </w:rPr>
              <w:t>1</w:t>
            </w:r>
          </w:p>
        </w:tc>
        <w:tc>
          <w:tcPr>
            <w:tcW w:w="5076" w:type="dxa"/>
            <w:tcBorders>
              <w:top w:val="nil"/>
              <w:left w:val="nil"/>
              <w:bottom w:val="single" w:sz="4" w:space="0" w:color="auto"/>
              <w:right w:val="single" w:sz="4" w:space="0" w:color="auto"/>
            </w:tcBorders>
            <w:shd w:val="clear" w:color="auto" w:fill="auto"/>
            <w:vAlign w:val="center"/>
          </w:tcPr>
          <w:p w:rsidR="00746BA3" w:rsidRPr="004E664E" w:rsidRDefault="00746BA3" w:rsidP="00746BA3">
            <w:pPr>
              <w:spacing w:after="0" w:line="240" w:lineRule="auto"/>
              <w:jc w:val="both"/>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Ingresos Financieros</w:t>
            </w:r>
          </w:p>
        </w:tc>
        <w:tc>
          <w:tcPr>
            <w:tcW w:w="2746" w:type="dxa"/>
            <w:tcBorders>
              <w:top w:val="nil"/>
              <w:left w:val="nil"/>
              <w:bottom w:val="single" w:sz="4" w:space="0" w:color="auto"/>
              <w:right w:val="single" w:sz="4" w:space="0" w:color="auto"/>
            </w:tcBorders>
            <w:shd w:val="clear" w:color="auto" w:fill="auto"/>
            <w:vAlign w:val="center"/>
          </w:tcPr>
          <w:p w:rsidR="00746BA3" w:rsidRPr="004E664E" w:rsidRDefault="00746BA3" w:rsidP="00746BA3">
            <w:pPr>
              <w:spacing w:after="0" w:line="240" w:lineRule="auto"/>
              <w:jc w:val="right"/>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$23,888</w:t>
            </w:r>
          </w:p>
        </w:tc>
      </w:tr>
      <w:tr w:rsidR="00746BA3" w:rsidRPr="004E664E" w:rsidTr="00746BA3">
        <w:trPr>
          <w:trHeight w:val="334"/>
        </w:trPr>
        <w:tc>
          <w:tcPr>
            <w:tcW w:w="609" w:type="dxa"/>
            <w:tcBorders>
              <w:top w:val="nil"/>
              <w:left w:val="single" w:sz="4" w:space="0" w:color="auto"/>
              <w:bottom w:val="single" w:sz="4" w:space="0" w:color="auto"/>
              <w:right w:val="nil"/>
            </w:tcBorders>
            <w:shd w:val="clear" w:color="auto" w:fill="auto"/>
            <w:vAlign w:val="center"/>
            <w:hideMark/>
          </w:tcPr>
          <w:p w:rsidR="00746BA3" w:rsidRPr="004E664E" w:rsidRDefault="00746BA3" w:rsidP="00746BA3">
            <w:pPr>
              <w:spacing w:after="0" w:line="240" w:lineRule="auto"/>
              <w:jc w:val="center"/>
              <w:rPr>
                <w:rFonts w:asciiTheme="minorHAnsi" w:eastAsia="Times New Roman" w:hAnsiTheme="minorHAnsi" w:cstheme="minorHAnsi"/>
                <w:b/>
                <w:bCs/>
                <w:color w:val="000000"/>
                <w:sz w:val="20"/>
                <w:szCs w:val="20"/>
                <w:lang w:eastAsia="es-MX"/>
              </w:rPr>
            </w:pPr>
            <w:r w:rsidRPr="004E664E">
              <w:rPr>
                <w:rFonts w:asciiTheme="minorHAnsi" w:eastAsia="Times New Roman" w:hAnsiTheme="minorHAnsi" w:cstheme="minorHAnsi"/>
                <w:color w:val="000000"/>
                <w:sz w:val="20"/>
                <w:szCs w:val="20"/>
                <w:lang w:eastAsia="es-MX"/>
              </w:rPr>
              <w:t>2.2</w:t>
            </w:r>
          </w:p>
        </w:tc>
        <w:tc>
          <w:tcPr>
            <w:tcW w:w="5076" w:type="dxa"/>
            <w:tcBorders>
              <w:top w:val="nil"/>
              <w:left w:val="nil"/>
              <w:bottom w:val="single" w:sz="4" w:space="0" w:color="auto"/>
              <w:right w:val="single" w:sz="4" w:space="0" w:color="auto"/>
            </w:tcBorders>
            <w:shd w:val="clear" w:color="auto" w:fill="auto"/>
            <w:vAlign w:val="center"/>
            <w:hideMark/>
          </w:tcPr>
          <w:p w:rsidR="00746BA3" w:rsidRPr="004E664E" w:rsidRDefault="00746BA3" w:rsidP="00746BA3">
            <w:pPr>
              <w:spacing w:after="0" w:line="240" w:lineRule="auto"/>
              <w:jc w:val="both"/>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Incremento por Variación de Inventarios.</w:t>
            </w:r>
          </w:p>
        </w:tc>
        <w:tc>
          <w:tcPr>
            <w:tcW w:w="2746" w:type="dxa"/>
            <w:tcBorders>
              <w:top w:val="nil"/>
              <w:left w:val="nil"/>
              <w:bottom w:val="single" w:sz="4" w:space="0" w:color="auto"/>
              <w:right w:val="single" w:sz="4" w:space="0" w:color="auto"/>
            </w:tcBorders>
            <w:shd w:val="clear" w:color="auto" w:fill="auto"/>
            <w:vAlign w:val="center"/>
            <w:hideMark/>
          </w:tcPr>
          <w:p w:rsidR="00746BA3" w:rsidRPr="004E664E" w:rsidRDefault="00746BA3" w:rsidP="00746BA3">
            <w:pPr>
              <w:spacing w:after="0" w:line="240" w:lineRule="auto"/>
              <w:jc w:val="right"/>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$0 </w:t>
            </w:r>
          </w:p>
        </w:tc>
        <w:tc>
          <w:tcPr>
            <w:tcW w:w="221" w:type="dxa"/>
            <w:gridSpan w:val="2"/>
            <w:tcBorders>
              <w:top w:val="nil"/>
              <w:left w:val="nil"/>
              <w:bottom w:val="nil"/>
              <w:right w:val="nil"/>
            </w:tcBorders>
            <w:shd w:val="clear" w:color="auto" w:fill="auto"/>
            <w:noWrap/>
            <w:vAlign w:val="bottom"/>
            <w:hideMark/>
          </w:tcPr>
          <w:p w:rsidR="00746BA3" w:rsidRPr="004E664E" w:rsidRDefault="00746BA3" w:rsidP="00746BA3">
            <w:pPr>
              <w:spacing w:after="0" w:line="240" w:lineRule="auto"/>
              <w:rPr>
                <w:rFonts w:asciiTheme="minorHAnsi" w:eastAsia="Times New Roman" w:hAnsiTheme="minorHAnsi" w:cstheme="minorHAnsi"/>
                <w:color w:val="000000"/>
                <w:sz w:val="20"/>
                <w:szCs w:val="20"/>
                <w:lang w:eastAsia="es-MX"/>
              </w:rPr>
            </w:pPr>
          </w:p>
        </w:tc>
      </w:tr>
      <w:tr w:rsidR="00746BA3" w:rsidRPr="004E664E" w:rsidTr="00746BA3">
        <w:trPr>
          <w:trHeight w:val="496"/>
        </w:trPr>
        <w:tc>
          <w:tcPr>
            <w:tcW w:w="609" w:type="dxa"/>
            <w:tcBorders>
              <w:top w:val="nil"/>
              <w:left w:val="single" w:sz="4" w:space="0" w:color="auto"/>
              <w:bottom w:val="single" w:sz="4" w:space="0" w:color="auto"/>
              <w:right w:val="nil"/>
            </w:tcBorders>
            <w:shd w:val="clear" w:color="auto" w:fill="auto"/>
            <w:vAlign w:val="center"/>
            <w:hideMark/>
          </w:tcPr>
          <w:p w:rsidR="00746BA3" w:rsidRPr="004E664E" w:rsidRDefault="00746BA3" w:rsidP="00746BA3">
            <w:pPr>
              <w:spacing w:after="0" w:line="240" w:lineRule="auto"/>
              <w:jc w:val="center"/>
              <w:rPr>
                <w:rFonts w:asciiTheme="minorHAnsi" w:eastAsia="Times New Roman" w:hAnsiTheme="minorHAnsi" w:cstheme="minorHAnsi"/>
                <w:bCs/>
                <w:color w:val="000000"/>
                <w:sz w:val="20"/>
                <w:szCs w:val="20"/>
                <w:lang w:eastAsia="es-MX"/>
              </w:rPr>
            </w:pPr>
            <w:r w:rsidRPr="004E664E">
              <w:rPr>
                <w:rFonts w:asciiTheme="minorHAnsi" w:eastAsia="Times New Roman" w:hAnsiTheme="minorHAnsi" w:cstheme="minorHAnsi"/>
                <w:color w:val="000000"/>
                <w:sz w:val="20"/>
                <w:szCs w:val="20"/>
                <w:lang w:eastAsia="es-MX"/>
              </w:rPr>
              <w:t>2.3</w:t>
            </w:r>
          </w:p>
        </w:tc>
        <w:tc>
          <w:tcPr>
            <w:tcW w:w="5076" w:type="dxa"/>
            <w:tcBorders>
              <w:top w:val="nil"/>
              <w:left w:val="nil"/>
              <w:bottom w:val="single" w:sz="4" w:space="0" w:color="auto"/>
              <w:right w:val="single" w:sz="4" w:space="0" w:color="auto"/>
            </w:tcBorders>
            <w:shd w:val="clear" w:color="auto" w:fill="auto"/>
            <w:vAlign w:val="center"/>
            <w:hideMark/>
          </w:tcPr>
          <w:p w:rsidR="00746BA3" w:rsidRPr="004E664E" w:rsidRDefault="00746BA3" w:rsidP="00746BA3">
            <w:pPr>
              <w:spacing w:after="0" w:line="240" w:lineRule="auto"/>
              <w:jc w:val="both"/>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Disminución del Exceso de Estimaciones por Pérdidas o Deterioro u Obsolescencia</w:t>
            </w:r>
          </w:p>
        </w:tc>
        <w:tc>
          <w:tcPr>
            <w:tcW w:w="2746" w:type="dxa"/>
            <w:tcBorders>
              <w:top w:val="nil"/>
              <w:left w:val="nil"/>
              <w:bottom w:val="single" w:sz="4" w:space="0" w:color="auto"/>
              <w:right w:val="single" w:sz="4" w:space="0" w:color="auto"/>
            </w:tcBorders>
            <w:shd w:val="clear" w:color="auto" w:fill="auto"/>
            <w:vAlign w:val="center"/>
            <w:hideMark/>
          </w:tcPr>
          <w:p w:rsidR="00746BA3" w:rsidRPr="004E664E" w:rsidRDefault="00746BA3" w:rsidP="00746BA3">
            <w:pPr>
              <w:spacing w:after="0" w:line="240" w:lineRule="auto"/>
              <w:jc w:val="right"/>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$0 </w:t>
            </w:r>
          </w:p>
        </w:tc>
        <w:tc>
          <w:tcPr>
            <w:tcW w:w="221" w:type="dxa"/>
            <w:gridSpan w:val="2"/>
            <w:tcBorders>
              <w:top w:val="nil"/>
              <w:left w:val="nil"/>
              <w:bottom w:val="nil"/>
              <w:right w:val="nil"/>
            </w:tcBorders>
            <w:shd w:val="clear" w:color="auto" w:fill="auto"/>
            <w:noWrap/>
            <w:vAlign w:val="bottom"/>
            <w:hideMark/>
          </w:tcPr>
          <w:p w:rsidR="00746BA3" w:rsidRPr="004E664E" w:rsidRDefault="00746BA3" w:rsidP="00746BA3">
            <w:pPr>
              <w:spacing w:after="0" w:line="240" w:lineRule="auto"/>
              <w:rPr>
                <w:rFonts w:asciiTheme="minorHAnsi" w:eastAsia="Times New Roman" w:hAnsiTheme="minorHAnsi" w:cstheme="minorHAnsi"/>
                <w:color w:val="000000"/>
                <w:sz w:val="20"/>
                <w:szCs w:val="20"/>
                <w:lang w:eastAsia="es-MX"/>
              </w:rPr>
            </w:pPr>
          </w:p>
        </w:tc>
      </w:tr>
      <w:tr w:rsidR="00746BA3" w:rsidRPr="004E664E" w:rsidTr="00746BA3">
        <w:trPr>
          <w:trHeight w:val="334"/>
        </w:trPr>
        <w:tc>
          <w:tcPr>
            <w:tcW w:w="609" w:type="dxa"/>
            <w:tcBorders>
              <w:top w:val="nil"/>
              <w:left w:val="single" w:sz="4" w:space="0" w:color="auto"/>
              <w:bottom w:val="single" w:sz="4" w:space="0" w:color="auto"/>
              <w:right w:val="nil"/>
            </w:tcBorders>
            <w:shd w:val="clear" w:color="auto" w:fill="auto"/>
            <w:vAlign w:val="center"/>
            <w:hideMark/>
          </w:tcPr>
          <w:p w:rsidR="00746BA3" w:rsidRPr="004E664E" w:rsidRDefault="00746BA3" w:rsidP="00746BA3">
            <w:pPr>
              <w:spacing w:after="0" w:line="240" w:lineRule="auto"/>
              <w:jc w:val="center"/>
              <w:rPr>
                <w:rFonts w:asciiTheme="minorHAnsi" w:eastAsia="Times New Roman" w:hAnsiTheme="minorHAnsi" w:cstheme="minorHAnsi"/>
                <w:bCs/>
                <w:color w:val="000000"/>
                <w:sz w:val="20"/>
                <w:szCs w:val="20"/>
                <w:lang w:eastAsia="es-MX"/>
              </w:rPr>
            </w:pPr>
            <w:r w:rsidRPr="004E664E">
              <w:rPr>
                <w:rFonts w:asciiTheme="minorHAnsi" w:eastAsia="Times New Roman" w:hAnsiTheme="minorHAnsi" w:cstheme="minorHAnsi"/>
                <w:color w:val="000000"/>
                <w:sz w:val="20"/>
                <w:szCs w:val="20"/>
                <w:lang w:eastAsia="es-MX"/>
              </w:rPr>
              <w:t>2.4</w:t>
            </w:r>
          </w:p>
        </w:tc>
        <w:tc>
          <w:tcPr>
            <w:tcW w:w="5076" w:type="dxa"/>
            <w:tcBorders>
              <w:top w:val="nil"/>
              <w:left w:val="nil"/>
              <w:bottom w:val="single" w:sz="4" w:space="0" w:color="auto"/>
              <w:right w:val="single" w:sz="4" w:space="0" w:color="auto"/>
            </w:tcBorders>
            <w:shd w:val="clear" w:color="auto" w:fill="auto"/>
            <w:vAlign w:val="center"/>
            <w:hideMark/>
          </w:tcPr>
          <w:p w:rsidR="00746BA3" w:rsidRPr="004E664E" w:rsidRDefault="00746BA3" w:rsidP="00746BA3">
            <w:pPr>
              <w:spacing w:after="0" w:line="240" w:lineRule="auto"/>
              <w:jc w:val="both"/>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Disminución del Exceso de Provisiones</w:t>
            </w:r>
          </w:p>
        </w:tc>
        <w:tc>
          <w:tcPr>
            <w:tcW w:w="2746" w:type="dxa"/>
            <w:tcBorders>
              <w:top w:val="nil"/>
              <w:left w:val="nil"/>
              <w:bottom w:val="single" w:sz="4" w:space="0" w:color="auto"/>
              <w:right w:val="single" w:sz="4" w:space="0" w:color="auto"/>
            </w:tcBorders>
            <w:shd w:val="clear" w:color="auto" w:fill="auto"/>
            <w:vAlign w:val="center"/>
            <w:hideMark/>
          </w:tcPr>
          <w:p w:rsidR="00746BA3" w:rsidRPr="004E664E" w:rsidRDefault="00746BA3" w:rsidP="00746BA3">
            <w:pPr>
              <w:spacing w:after="0" w:line="240" w:lineRule="auto"/>
              <w:jc w:val="right"/>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$0 </w:t>
            </w:r>
          </w:p>
        </w:tc>
        <w:tc>
          <w:tcPr>
            <w:tcW w:w="221" w:type="dxa"/>
            <w:gridSpan w:val="2"/>
            <w:tcBorders>
              <w:top w:val="nil"/>
              <w:left w:val="nil"/>
              <w:bottom w:val="nil"/>
              <w:right w:val="nil"/>
            </w:tcBorders>
            <w:shd w:val="clear" w:color="auto" w:fill="auto"/>
            <w:noWrap/>
            <w:vAlign w:val="bottom"/>
            <w:hideMark/>
          </w:tcPr>
          <w:p w:rsidR="00746BA3" w:rsidRPr="004E664E" w:rsidRDefault="00746BA3" w:rsidP="00746BA3">
            <w:pPr>
              <w:spacing w:after="0" w:line="240" w:lineRule="auto"/>
              <w:rPr>
                <w:rFonts w:asciiTheme="minorHAnsi" w:eastAsia="Times New Roman" w:hAnsiTheme="minorHAnsi" w:cstheme="minorHAnsi"/>
                <w:color w:val="000000"/>
                <w:sz w:val="20"/>
                <w:szCs w:val="20"/>
                <w:lang w:eastAsia="es-MX"/>
              </w:rPr>
            </w:pPr>
          </w:p>
        </w:tc>
      </w:tr>
      <w:tr w:rsidR="00746BA3" w:rsidRPr="004E664E" w:rsidTr="00746BA3">
        <w:trPr>
          <w:trHeight w:val="334"/>
        </w:trPr>
        <w:tc>
          <w:tcPr>
            <w:tcW w:w="609" w:type="dxa"/>
            <w:tcBorders>
              <w:top w:val="nil"/>
              <w:left w:val="single" w:sz="4" w:space="0" w:color="auto"/>
              <w:bottom w:val="single" w:sz="4" w:space="0" w:color="auto"/>
              <w:right w:val="nil"/>
            </w:tcBorders>
            <w:shd w:val="clear" w:color="auto" w:fill="auto"/>
            <w:vAlign w:val="center"/>
            <w:hideMark/>
          </w:tcPr>
          <w:p w:rsidR="00746BA3" w:rsidRPr="004E664E" w:rsidRDefault="00746BA3" w:rsidP="00746BA3">
            <w:pPr>
              <w:spacing w:after="0" w:line="240" w:lineRule="auto"/>
              <w:jc w:val="center"/>
              <w:rPr>
                <w:rFonts w:asciiTheme="minorHAnsi" w:eastAsia="Times New Roman" w:hAnsiTheme="minorHAnsi" w:cstheme="minorHAnsi"/>
                <w:bCs/>
                <w:color w:val="000000"/>
                <w:sz w:val="20"/>
                <w:szCs w:val="20"/>
                <w:lang w:eastAsia="es-MX"/>
              </w:rPr>
            </w:pPr>
            <w:r w:rsidRPr="004E664E">
              <w:rPr>
                <w:rFonts w:asciiTheme="minorHAnsi" w:eastAsia="Times New Roman" w:hAnsiTheme="minorHAnsi" w:cstheme="minorHAnsi"/>
                <w:color w:val="000000"/>
                <w:sz w:val="20"/>
                <w:szCs w:val="20"/>
                <w:lang w:eastAsia="es-MX"/>
              </w:rPr>
              <w:t>2.5</w:t>
            </w:r>
          </w:p>
        </w:tc>
        <w:tc>
          <w:tcPr>
            <w:tcW w:w="5076" w:type="dxa"/>
            <w:tcBorders>
              <w:top w:val="nil"/>
              <w:left w:val="nil"/>
              <w:bottom w:val="single" w:sz="4" w:space="0" w:color="auto"/>
              <w:right w:val="single" w:sz="4" w:space="0" w:color="auto"/>
            </w:tcBorders>
            <w:shd w:val="clear" w:color="auto" w:fill="auto"/>
            <w:vAlign w:val="center"/>
            <w:hideMark/>
          </w:tcPr>
          <w:p w:rsidR="00746BA3" w:rsidRPr="004E664E" w:rsidRDefault="00746BA3" w:rsidP="00746BA3">
            <w:pPr>
              <w:spacing w:after="0" w:line="240" w:lineRule="auto"/>
              <w:jc w:val="both"/>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Otros Ingresos y Beneficios Varios</w:t>
            </w:r>
          </w:p>
        </w:tc>
        <w:tc>
          <w:tcPr>
            <w:tcW w:w="2746" w:type="dxa"/>
            <w:tcBorders>
              <w:top w:val="nil"/>
              <w:left w:val="nil"/>
              <w:bottom w:val="single" w:sz="4" w:space="0" w:color="auto"/>
              <w:right w:val="single" w:sz="4" w:space="0" w:color="auto"/>
            </w:tcBorders>
            <w:shd w:val="clear" w:color="auto" w:fill="auto"/>
            <w:vAlign w:val="center"/>
            <w:hideMark/>
          </w:tcPr>
          <w:p w:rsidR="00746BA3" w:rsidRPr="004E664E" w:rsidRDefault="00746BA3" w:rsidP="00746BA3">
            <w:pPr>
              <w:spacing w:after="0" w:line="240" w:lineRule="auto"/>
              <w:jc w:val="right"/>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  $1,105</w:t>
            </w:r>
          </w:p>
        </w:tc>
        <w:tc>
          <w:tcPr>
            <w:tcW w:w="221" w:type="dxa"/>
            <w:gridSpan w:val="2"/>
            <w:tcBorders>
              <w:top w:val="nil"/>
              <w:left w:val="nil"/>
              <w:bottom w:val="nil"/>
              <w:right w:val="nil"/>
            </w:tcBorders>
            <w:shd w:val="clear" w:color="auto" w:fill="auto"/>
            <w:noWrap/>
            <w:vAlign w:val="bottom"/>
            <w:hideMark/>
          </w:tcPr>
          <w:p w:rsidR="00746BA3" w:rsidRPr="004E664E" w:rsidRDefault="00746BA3" w:rsidP="00746BA3">
            <w:pPr>
              <w:spacing w:after="0" w:line="240" w:lineRule="auto"/>
              <w:rPr>
                <w:rFonts w:asciiTheme="minorHAnsi" w:eastAsia="Times New Roman" w:hAnsiTheme="minorHAnsi" w:cstheme="minorHAnsi"/>
                <w:color w:val="000000"/>
                <w:sz w:val="20"/>
                <w:szCs w:val="20"/>
                <w:lang w:eastAsia="es-MX"/>
              </w:rPr>
            </w:pPr>
          </w:p>
        </w:tc>
      </w:tr>
      <w:tr w:rsidR="00746BA3" w:rsidRPr="004E664E" w:rsidTr="00746BA3">
        <w:trPr>
          <w:trHeight w:val="334"/>
        </w:trPr>
        <w:tc>
          <w:tcPr>
            <w:tcW w:w="5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BA3" w:rsidRPr="004E664E" w:rsidRDefault="00746BA3" w:rsidP="00746BA3">
            <w:pPr>
              <w:spacing w:after="0" w:line="240" w:lineRule="auto"/>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 xml:space="preserve">  2.6      Otros Ingresos Contables No Presupuestarios</w:t>
            </w:r>
          </w:p>
        </w:tc>
        <w:tc>
          <w:tcPr>
            <w:tcW w:w="2746" w:type="dxa"/>
            <w:tcBorders>
              <w:top w:val="nil"/>
              <w:left w:val="nil"/>
              <w:bottom w:val="single" w:sz="4" w:space="0" w:color="auto"/>
              <w:right w:val="single" w:sz="4" w:space="0" w:color="auto"/>
            </w:tcBorders>
            <w:shd w:val="clear" w:color="auto" w:fill="auto"/>
            <w:vAlign w:val="center"/>
            <w:hideMark/>
          </w:tcPr>
          <w:p w:rsidR="00746BA3" w:rsidRPr="004E664E" w:rsidRDefault="00746BA3" w:rsidP="00746BA3">
            <w:pPr>
              <w:spacing w:after="0" w:line="240" w:lineRule="auto"/>
              <w:jc w:val="right"/>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$0 </w:t>
            </w:r>
          </w:p>
        </w:tc>
        <w:tc>
          <w:tcPr>
            <w:tcW w:w="221" w:type="dxa"/>
            <w:gridSpan w:val="2"/>
            <w:tcBorders>
              <w:top w:val="nil"/>
              <w:left w:val="nil"/>
              <w:bottom w:val="nil"/>
              <w:right w:val="nil"/>
            </w:tcBorders>
            <w:shd w:val="clear" w:color="auto" w:fill="auto"/>
            <w:noWrap/>
            <w:vAlign w:val="bottom"/>
            <w:hideMark/>
          </w:tcPr>
          <w:p w:rsidR="00746BA3" w:rsidRPr="004E664E" w:rsidRDefault="00746BA3" w:rsidP="00746BA3">
            <w:pPr>
              <w:spacing w:after="0" w:line="240" w:lineRule="auto"/>
              <w:rPr>
                <w:rFonts w:asciiTheme="minorHAnsi" w:eastAsia="Times New Roman" w:hAnsiTheme="minorHAnsi" w:cstheme="minorHAnsi"/>
                <w:color w:val="000000"/>
                <w:sz w:val="20"/>
                <w:szCs w:val="20"/>
                <w:lang w:eastAsia="es-MX"/>
              </w:rPr>
            </w:pPr>
          </w:p>
        </w:tc>
      </w:tr>
      <w:tr w:rsidR="00746BA3" w:rsidRPr="004E664E" w:rsidTr="00746BA3">
        <w:trPr>
          <w:gridAfter w:val="2"/>
          <w:wAfter w:w="221" w:type="dxa"/>
          <w:trHeight w:val="334"/>
        </w:trPr>
        <w:tc>
          <w:tcPr>
            <w:tcW w:w="609" w:type="dxa"/>
            <w:tcBorders>
              <w:top w:val="nil"/>
              <w:left w:val="nil"/>
              <w:bottom w:val="nil"/>
              <w:right w:val="nil"/>
            </w:tcBorders>
            <w:shd w:val="clear" w:color="auto" w:fill="auto"/>
            <w:vAlign w:val="center"/>
            <w:hideMark/>
          </w:tcPr>
          <w:p w:rsidR="00746BA3" w:rsidRPr="004E664E" w:rsidRDefault="00746BA3" w:rsidP="00746BA3">
            <w:pPr>
              <w:spacing w:after="0" w:line="240" w:lineRule="auto"/>
              <w:rPr>
                <w:rFonts w:asciiTheme="minorHAnsi" w:eastAsia="Times New Roman" w:hAnsiTheme="minorHAnsi" w:cstheme="minorHAnsi"/>
                <w:color w:val="000000"/>
                <w:sz w:val="20"/>
                <w:szCs w:val="20"/>
                <w:lang w:eastAsia="es-MX"/>
              </w:rPr>
            </w:pPr>
          </w:p>
        </w:tc>
        <w:tc>
          <w:tcPr>
            <w:tcW w:w="5076" w:type="dxa"/>
            <w:tcBorders>
              <w:top w:val="nil"/>
              <w:left w:val="nil"/>
              <w:bottom w:val="nil"/>
              <w:right w:val="nil"/>
            </w:tcBorders>
            <w:shd w:val="clear" w:color="auto" w:fill="auto"/>
            <w:vAlign w:val="center"/>
            <w:hideMark/>
          </w:tcPr>
          <w:p w:rsidR="00746BA3" w:rsidRPr="004E664E" w:rsidRDefault="00746BA3" w:rsidP="00746BA3">
            <w:pPr>
              <w:spacing w:after="0" w:line="240" w:lineRule="auto"/>
              <w:rPr>
                <w:rFonts w:asciiTheme="minorHAnsi" w:eastAsia="Times New Roman" w:hAnsiTheme="minorHAnsi" w:cstheme="minorHAnsi"/>
                <w:color w:val="000000"/>
                <w:sz w:val="20"/>
                <w:szCs w:val="20"/>
                <w:lang w:eastAsia="es-MX"/>
              </w:rPr>
            </w:pPr>
          </w:p>
        </w:tc>
        <w:tc>
          <w:tcPr>
            <w:tcW w:w="2746" w:type="dxa"/>
            <w:tcBorders>
              <w:top w:val="nil"/>
              <w:left w:val="nil"/>
              <w:bottom w:val="nil"/>
              <w:right w:val="nil"/>
            </w:tcBorders>
            <w:shd w:val="clear" w:color="auto" w:fill="auto"/>
            <w:vAlign w:val="center"/>
            <w:hideMark/>
          </w:tcPr>
          <w:p w:rsidR="00746BA3" w:rsidRPr="004E664E" w:rsidRDefault="00746BA3" w:rsidP="00746BA3">
            <w:pPr>
              <w:spacing w:after="0" w:line="240" w:lineRule="auto"/>
              <w:jc w:val="right"/>
              <w:rPr>
                <w:rFonts w:asciiTheme="minorHAnsi" w:eastAsia="Times New Roman" w:hAnsiTheme="minorHAnsi" w:cstheme="minorHAnsi"/>
                <w:color w:val="000000"/>
                <w:sz w:val="20"/>
                <w:szCs w:val="20"/>
                <w:lang w:eastAsia="es-MX"/>
              </w:rPr>
            </w:pPr>
          </w:p>
        </w:tc>
      </w:tr>
      <w:tr w:rsidR="00746BA3" w:rsidRPr="004E664E" w:rsidTr="00746BA3">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746BA3" w:rsidRPr="004E664E" w:rsidRDefault="00746BA3" w:rsidP="00746BA3">
            <w:pPr>
              <w:spacing w:after="0" w:line="240" w:lineRule="auto"/>
              <w:rPr>
                <w:rFonts w:asciiTheme="minorHAnsi" w:eastAsia="Times New Roman" w:hAnsiTheme="minorHAnsi" w:cstheme="minorHAnsi"/>
                <w:b/>
                <w:color w:val="FFFFFF" w:themeColor="background1"/>
                <w:sz w:val="20"/>
                <w:szCs w:val="20"/>
                <w:lang w:eastAsia="es-MX"/>
              </w:rPr>
            </w:pPr>
            <w:r w:rsidRPr="004E664E">
              <w:rPr>
                <w:rFonts w:asciiTheme="minorHAnsi" w:eastAsia="Times New Roman" w:hAnsiTheme="minorHAnsi" w:cstheme="minorHAnsi"/>
                <w:b/>
                <w:color w:val="FFFFFF" w:themeColor="background1"/>
                <w:sz w:val="20"/>
                <w:szCs w:val="20"/>
                <w:lang w:eastAsia="es-MX"/>
              </w:rPr>
              <w:t>3.- Menos ingresos presupuestarios no contables.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rsidR="00746BA3" w:rsidRPr="004E664E" w:rsidRDefault="00746BA3" w:rsidP="00746BA3">
            <w:pPr>
              <w:spacing w:after="0" w:line="240" w:lineRule="auto"/>
              <w:jc w:val="right"/>
              <w:rPr>
                <w:rFonts w:asciiTheme="minorHAnsi" w:eastAsia="Times New Roman" w:hAnsiTheme="minorHAnsi" w:cstheme="minorHAnsi"/>
                <w:b/>
                <w:color w:val="000000"/>
                <w:sz w:val="20"/>
                <w:szCs w:val="20"/>
                <w:lang w:eastAsia="es-MX"/>
              </w:rPr>
            </w:pPr>
            <w:r w:rsidRPr="004E664E">
              <w:rPr>
                <w:rFonts w:asciiTheme="minorHAnsi" w:eastAsia="Times New Roman" w:hAnsiTheme="minorHAnsi" w:cstheme="minorHAnsi"/>
                <w:b/>
                <w:color w:val="000000"/>
                <w:sz w:val="20"/>
                <w:szCs w:val="20"/>
                <w:lang w:eastAsia="es-MX"/>
              </w:rPr>
              <w:t>$0</w:t>
            </w:r>
          </w:p>
        </w:tc>
      </w:tr>
      <w:tr w:rsidR="00746BA3" w:rsidRPr="004E664E" w:rsidTr="00746BA3">
        <w:trPr>
          <w:gridAfter w:val="2"/>
          <w:wAfter w:w="221" w:type="dxa"/>
          <w:trHeight w:val="334"/>
        </w:trPr>
        <w:tc>
          <w:tcPr>
            <w:tcW w:w="609" w:type="dxa"/>
            <w:tcBorders>
              <w:top w:val="nil"/>
              <w:left w:val="single" w:sz="4" w:space="0" w:color="auto"/>
              <w:bottom w:val="single" w:sz="4" w:space="0" w:color="auto"/>
              <w:right w:val="nil"/>
            </w:tcBorders>
            <w:shd w:val="clear" w:color="auto" w:fill="auto"/>
            <w:vAlign w:val="center"/>
            <w:hideMark/>
          </w:tcPr>
          <w:p w:rsidR="00746BA3" w:rsidRPr="004E664E" w:rsidRDefault="00746BA3" w:rsidP="00746BA3">
            <w:pPr>
              <w:spacing w:after="0" w:line="240" w:lineRule="auto"/>
              <w:jc w:val="center"/>
              <w:rPr>
                <w:rFonts w:asciiTheme="minorHAnsi" w:eastAsia="Times New Roman" w:hAnsiTheme="minorHAnsi" w:cstheme="minorHAnsi"/>
                <w:bCs/>
                <w:color w:val="000000"/>
                <w:sz w:val="20"/>
                <w:szCs w:val="20"/>
                <w:lang w:eastAsia="es-MX"/>
              </w:rPr>
            </w:pPr>
            <w:r w:rsidRPr="004E664E">
              <w:rPr>
                <w:rFonts w:asciiTheme="minorHAnsi" w:eastAsia="Times New Roman" w:hAnsiTheme="minorHAnsi" w:cstheme="minorHAnsi"/>
                <w:bCs/>
                <w:color w:val="000000"/>
                <w:sz w:val="20"/>
                <w:szCs w:val="20"/>
                <w:lang w:eastAsia="es-MX"/>
              </w:rPr>
              <w:t>3.1 </w:t>
            </w:r>
          </w:p>
        </w:tc>
        <w:tc>
          <w:tcPr>
            <w:tcW w:w="5076" w:type="dxa"/>
            <w:tcBorders>
              <w:top w:val="nil"/>
              <w:left w:val="nil"/>
              <w:bottom w:val="single" w:sz="4" w:space="0" w:color="auto"/>
              <w:right w:val="single" w:sz="4" w:space="0" w:color="auto"/>
            </w:tcBorders>
            <w:shd w:val="clear" w:color="auto" w:fill="auto"/>
            <w:vAlign w:val="center"/>
            <w:hideMark/>
          </w:tcPr>
          <w:p w:rsidR="00746BA3" w:rsidRPr="004E664E" w:rsidRDefault="00746BA3" w:rsidP="00746BA3">
            <w:pPr>
              <w:spacing w:after="0" w:line="240" w:lineRule="auto"/>
              <w:jc w:val="both"/>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Aprovechamientos Patrimoniales</w:t>
            </w:r>
          </w:p>
        </w:tc>
        <w:tc>
          <w:tcPr>
            <w:tcW w:w="2746" w:type="dxa"/>
            <w:tcBorders>
              <w:top w:val="nil"/>
              <w:left w:val="nil"/>
              <w:bottom w:val="single" w:sz="4" w:space="0" w:color="auto"/>
              <w:right w:val="single" w:sz="4" w:space="0" w:color="auto"/>
            </w:tcBorders>
            <w:shd w:val="clear" w:color="auto" w:fill="auto"/>
            <w:vAlign w:val="center"/>
            <w:hideMark/>
          </w:tcPr>
          <w:p w:rsidR="00746BA3" w:rsidRPr="004E664E" w:rsidRDefault="00746BA3" w:rsidP="00746BA3">
            <w:pPr>
              <w:spacing w:after="0" w:line="240" w:lineRule="auto"/>
              <w:jc w:val="right"/>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$0 </w:t>
            </w:r>
          </w:p>
        </w:tc>
      </w:tr>
      <w:tr w:rsidR="00746BA3" w:rsidRPr="004E664E" w:rsidTr="00746BA3">
        <w:trPr>
          <w:trHeight w:val="334"/>
        </w:trPr>
        <w:tc>
          <w:tcPr>
            <w:tcW w:w="609" w:type="dxa"/>
            <w:tcBorders>
              <w:top w:val="nil"/>
              <w:left w:val="single" w:sz="4" w:space="0" w:color="auto"/>
              <w:bottom w:val="single" w:sz="4" w:space="0" w:color="auto"/>
              <w:right w:val="nil"/>
            </w:tcBorders>
            <w:shd w:val="clear" w:color="auto" w:fill="auto"/>
            <w:vAlign w:val="center"/>
            <w:hideMark/>
          </w:tcPr>
          <w:p w:rsidR="00746BA3" w:rsidRPr="004E664E" w:rsidRDefault="00746BA3" w:rsidP="00746BA3">
            <w:pPr>
              <w:spacing w:after="0" w:line="240" w:lineRule="auto"/>
              <w:jc w:val="center"/>
              <w:rPr>
                <w:rFonts w:asciiTheme="minorHAnsi" w:eastAsia="Times New Roman" w:hAnsiTheme="minorHAnsi" w:cstheme="minorHAnsi"/>
                <w:bCs/>
                <w:color w:val="000000"/>
                <w:sz w:val="20"/>
                <w:szCs w:val="20"/>
                <w:lang w:eastAsia="es-MX"/>
              </w:rPr>
            </w:pPr>
            <w:r w:rsidRPr="004E664E">
              <w:rPr>
                <w:rFonts w:asciiTheme="minorHAnsi" w:eastAsia="Times New Roman" w:hAnsiTheme="minorHAnsi" w:cstheme="minorHAnsi"/>
                <w:bCs/>
                <w:color w:val="000000"/>
                <w:sz w:val="20"/>
                <w:szCs w:val="20"/>
                <w:lang w:eastAsia="es-MX"/>
              </w:rPr>
              <w:t>3.2 </w:t>
            </w:r>
          </w:p>
        </w:tc>
        <w:tc>
          <w:tcPr>
            <w:tcW w:w="5076" w:type="dxa"/>
            <w:tcBorders>
              <w:top w:val="nil"/>
              <w:left w:val="nil"/>
              <w:bottom w:val="single" w:sz="4" w:space="0" w:color="auto"/>
              <w:right w:val="single" w:sz="4" w:space="0" w:color="auto"/>
            </w:tcBorders>
            <w:shd w:val="clear" w:color="auto" w:fill="auto"/>
            <w:vAlign w:val="center"/>
            <w:hideMark/>
          </w:tcPr>
          <w:p w:rsidR="00746BA3" w:rsidRPr="004E664E" w:rsidRDefault="00746BA3" w:rsidP="00746BA3">
            <w:pPr>
              <w:spacing w:after="0" w:line="240" w:lineRule="auto"/>
              <w:jc w:val="both"/>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Ingresos Derivados de Financiamientos</w:t>
            </w:r>
          </w:p>
        </w:tc>
        <w:tc>
          <w:tcPr>
            <w:tcW w:w="2746" w:type="dxa"/>
            <w:tcBorders>
              <w:top w:val="nil"/>
              <w:left w:val="nil"/>
              <w:bottom w:val="single" w:sz="4" w:space="0" w:color="auto"/>
              <w:right w:val="single" w:sz="4" w:space="0" w:color="auto"/>
            </w:tcBorders>
            <w:shd w:val="clear" w:color="auto" w:fill="auto"/>
            <w:vAlign w:val="center"/>
            <w:hideMark/>
          </w:tcPr>
          <w:p w:rsidR="00746BA3" w:rsidRPr="004E664E" w:rsidRDefault="00746BA3" w:rsidP="00746BA3">
            <w:pPr>
              <w:spacing w:after="0" w:line="240" w:lineRule="auto"/>
              <w:jc w:val="right"/>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$0 </w:t>
            </w:r>
          </w:p>
        </w:tc>
        <w:tc>
          <w:tcPr>
            <w:tcW w:w="221" w:type="dxa"/>
            <w:gridSpan w:val="2"/>
            <w:tcBorders>
              <w:top w:val="nil"/>
              <w:left w:val="nil"/>
              <w:bottom w:val="nil"/>
              <w:right w:val="nil"/>
            </w:tcBorders>
            <w:shd w:val="clear" w:color="auto" w:fill="auto"/>
            <w:noWrap/>
            <w:vAlign w:val="bottom"/>
            <w:hideMark/>
          </w:tcPr>
          <w:p w:rsidR="00746BA3" w:rsidRPr="004E664E" w:rsidRDefault="00746BA3" w:rsidP="00746BA3">
            <w:pPr>
              <w:spacing w:after="0" w:line="240" w:lineRule="auto"/>
              <w:rPr>
                <w:rFonts w:asciiTheme="minorHAnsi" w:eastAsia="Times New Roman" w:hAnsiTheme="minorHAnsi" w:cstheme="minorHAnsi"/>
                <w:color w:val="000000"/>
                <w:sz w:val="20"/>
                <w:szCs w:val="20"/>
                <w:lang w:eastAsia="es-MX"/>
              </w:rPr>
            </w:pPr>
          </w:p>
        </w:tc>
      </w:tr>
      <w:tr w:rsidR="00746BA3" w:rsidRPr="004E664E" w:rsidTr="00746BA3">
        <w:trPr>
          <w:trHeight w:val="334"/>
        </w:trPr>
        <w:tc>
          <w:tcPr>
            <w:tcW w:w="609" w:type="dxa"/>
            <w:tcBorders>
              <w:top w:val="nil"/>
              <w:left w:val="single" w:sz="4" w:space="0" w:color="auto"/>
              <w:bottom w:val="single" w:sz="4" w:space="0" w:color="auto"/>
              <w:right w:val="nil"/>
            </w:tcBorders>
            <w:shd w:val="clear" w:color="auto" w:fill="auto"/>
            <w:vAlign w:val="center"/>
            <w:hideMark/>
          </w:tcPr>
          <w:p w:rsidR="00746BA3" w:rsidRPr="004E664E" w:rsidRDefault="00746BA3" w:rsidP="00746BA3">
            <w:pPr>
              <w:spacing w:after="0" w:line="240" w:lineRule="auto"/>
              <w:jc w:val="center"/>
              <w:rPr>
                <w:rFonts w:asciiTheme="minorHAnsi" w:eastAsia="Times New Roman" w:hAnsiTheme="minorHAnsi" w:cstheme="minorHAnsi"/>
                <w:bCs/>
                <w:color w:val="000000"/>
                <w:sz w:val="20"/>
                <w:szCs w:val="20"/>
                <w:lang w:eastAsia="es-MX"/>
              </w:rPr>
            </w:pPr>
            <w:r w:rsidRPr="004E664E">
              <w:rPr>
                <w:rFonts w:asciiTheme="minorHAnsi" w:eastAsia="Times New Roman" w:hAnsiTheme="minorHAnsi" w:cstheme="minorHAnsi"/>
                <w:bCs/>
                <w:color w:val="000000"/>
                <w:sz w:val="20"/>
                <w:szCs w:val="20"/>
                <w:lang w:eastAsia="es-MX"/>
              </w:rPr>
              <w:t>3.3 </w:t>
            </w:r>
          </w:p>
        </w:tc>
        <w:tc>
          <w:tcPr>
            <w:tcW w:w="5076" w:type="dxa"/>
            <w:tcBorders>
              <w:top w:val="nil"/>
              <w:left w:val="nil"/>
              <w:bottom w:val="single" w:sz="4" w:space="0" w:color="auto"/>
              <w:right w:val="single" w:sz="4" w:space="0" w:color="auto"/>
            </w:tcBorders>
            <w:shd w:val="clear" w:color="auto" w:fill="auto"/>
            <w:vAlign w:val="center"/>
            <w:hideMark/>
          </w:tcPr>
          <w:p w:rsidR="00746BA3" w:rsidRPr="004E664E" w:rsidRDefault="00746BA3" w:rsidP="00746BA3">
            <w:pPr>
              <w:spacing w:after="0" w:line="240" w:lineRule="auto"/>
              <w:jc w:val="both"/>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Otros Ingresos Presupuestarios No Contables</w:t>
            </w:r>
          </w:p>
        </w:tc>
        <w:tc>
          <w:tcPr>
            <w:tcW w:w="2746" w:type="dxa"/>
            <w:tcBorders>
              <w:top w:val="nil"/>
              <w:left w:val="nil"/>
              <w:bottom w:val="single" w:sz="4" w:space="0" w:color="auto"/>
              <w:right w:val="single" w:sz="4" w:space="0" w:color="auto"/>
            </w:tcBorders>
            <w:shd w:val="clear" w:color="auto" w:fill="auto"/>
            <w:vAlign w:val="center"/>
            <w:hideMark/>
          </w:tcPr>
          <w:p w:rsidR="00746BA3" w:rsidRPr="004E664E" w:rsidRDefault="00746BA3" w:rsidP="00746BA3">
            <w:pPr>
              <w:spacing w:after="0" w:line="240" w:lineRule="auto"/>
              <w:jc w:val="right"/>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$0 </w:t>
            </w:r>
          </w:p>
        </w:tc>
        <w:tc>
          <w:tcPr>
            <w:tcW w:w="221" w:type="dxa"/>
            <w:gridSpan w:val="2"/>
            <w:tcBorders>
              <w:top w:val="nil"/>
              <w:left w:val="nil"/>
              <w:bottom w:val="nil"/>
              <w:right w:val="nil"/>
            </w:tcBorders>
            <w:shd w:val="clear" w:color="auto" w:fill="auto"/>
            <w:noWrap/>
            <w:vAlign w:val="bottom"/>
            <w:hideMark/>
          </w:tcPr>
          <w:p w:rsidR="00746BA3" w:rsidRPr="004E664E" w:rsidRDefault="00746BA3" w:rsidP="00746BA3">
            <w:pPr>
              <w:spacing w:after="0" w:line="240" w:lineRule="auto"/>
              <w:rPr>
                <w:rFonts w:asciiTheme="minorHAnsi" w:eastAsia="Times New Roman" w:hAnsiTheme="minorHAnsi" w:cstheme="minorHAnsi"/>
                <w:color w:val="000000"/>
                <w:sz w:val="20"/>
                <w:szCs w:val="20"/>
                <w:lang w:eastAsia="es-MX"/>
              </w:rPr>
            </w:pPr>
          </w:p>
        </w:tc>
      </w:tr>
      <w:tr w:rsidR="00746BA3" w:rsidRPr="004E664E" w:rsidTr="00746BA3">
        <w:trPr>
          <w:gridAfter w:val="2"/>
          <w:wAfter w:w="221" w:type="dxa"/>
          <w:trHeight w:val="334"/>
        </w:trPr>
        <w:tc>
          <w:tcPr>
            <w:tcW w:w="5685" w:type="dxa"/>
            <w:gridSpan w:val="2"/>
            <w:tcBorders>
              <w:top w:val="nil"/>
              <w:left w:val="nil"/>
              <w:bottom w:val="nil"/>
              <w:right w:val="nil"/>
            </w:tcBorders>
            <w:shd w:val="clear" w:color="auto" w:fill="auto"/>
            <w:vAlign w:val="center"/>
            <w:hideMark/>
          </w:tcPr>
          <w:p w:rsidR="00746BA3" w:rsidRPr="004E664E" w:rsidRDefault="00746BA3" w:rsidP="00746BA3">
            <w:pPr>
              <w:spacing w:after="0" w:line="240" w:lineRule="auto"/>
              <w:jc w:val="both"/>
              <w:rPr>
                <w:rFonts w:asciiTheme="minorHAnsi" w:eastAsia="Times New Roman" w:hAnsiTheme="minorHAnsi" w:cstheme="minorHAnsi"/>
                <w:color w:val="000000"/>
                <w:sz w:val="20"/>
                <w:szCs w:val="20"/>
                <w:lang w:eastAsia="es-MX"/>
              </w:rPr>
            </w:pPr>
          </w:p>
        </w:tc>
        <w:tc>
          <w:tcPr>
            <w:tcW w:w="2746" w:type="dxa"/>
            <w:tcBorders>
              <w:top w:val="nil"/>
              <w:left w:val="nil"/>
              <w:bottom w:val="single" w:sz="4" w:space="0" w:color="auto"/>
              <w:right w:val="nil"/>
            </w:tcBorders>
            <w:shd w:val="clear" w:color="auto" w:fill="auto"/>
            <w:vAlign w:val="center"/>
            <w:hideMark/>
          </w:tcPr>
          <w:p w:rsidR="00746BA3" w:rsidRPr="004E664E" w:rsidRDefault="00746BA3" w:rsidP="00746BA3">
            <w:pPr>
              <w:spacing w:after="0" w:line="240" w:lineRule="auto"/>
              <w:jc w:val="right"/>
              <w:rPr>
                <w:rFonts w:asciiTheme="minorHAnsi" w:eastAsia="Times New Roman" w:hAnsiTheme="minorHAnsi" w:cstheme="minorHAnsi"/>
                <w:color w:val="000000"/>
                <w:sz w:val="20"/>
                <w:szCs w:val="20"/>
                <w:lang w:eastAsia="es-MX"/>
              </w:rPr>
            </w:pPr>
          </w:p>
        </w:tc>
      </w:tr>
      <w:tr w:rsidR="00746BA3" w:rsidRPr="004E664E" w:rsidTr="00746BA3">
        <w:trPr>
          <w:gridAfter w:val="2"/>
          <w:wAfter w:w="221" w:type="dxa"/>
          <w:trHeight w:val="354"/>
        </w:trPr>
        <w:tc>
          <w:tcPr>
            <w:tcW w:w="568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rsidR="00746BA3" w:rsidRPr="004E664E" w:rsidRDefault="00746BA3" w:rsidP="00746BA3">
            <w:pPr>
              <w:spacing w:after="0" w:line="240" w:lineRule="auto"/>
              <w:jc w:val="both"/>
              <w:rPr>
                <w:rFonts w:asciiTheme="minorHAnsi" w:eastAsia="Times New Roman" w:hAnsiTheme="minorHAnsi" w:cstheme="minorHAnsi"/>
                <w:b/>
                <w:bCs/>
                <w:color w:val="FFFFFF"/>
                <w:sz w:val="20"/>
                <w:szCs w:val="20"/>
                <w:lang w:eastAsia="es-MX"/>
              </w:rPr>
            </w:pPr>
            <w:r w:rsidRPr="004E664E">
              <w:rPr>
                <w:rFonts w:asciiTheme="minorHAnsi" w:eastAsia="Times New Roman" w:hAnsiTheme="minorHAnsi" w:cstheme="minorHAnsi"/>
                <w:b/>
                <w:bCs/>
                <w:color w:val="FFFFFF"/>
                <w:sz w:val="20"/>
                <w:szCs w:val="20"/>
                <w:lang w:eastAsia="es-MX"/>
              </w:rPr>
              <w:t xml:space="preserve">4.- Total de Ingresos Contables    </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rsidR="00746BA3" w:rsidRPr="004E664E" w:rsidRDefault="00746BA3" w:rsidP="00746BA3">
            <w:pPr>
              <w:spacing w:after="0" w:line="240" w:lineRule="auto"/>
              <w:jc w:val="right"/>
              <w:rPr>
                <w:rFonts w:asciiTheme="minorHAnsi" w:eastAsia="Times New Roman" w:hAnsiTheme="minorHAnsi" w:cstheme="minorHAnsi"/>
                <w:b/>
                <w:color w:val="000000"/>
                <w:sz w:val="20"/>
                <w:szCs w:val="20"/>
                <w:lang w:eastAsia="es-MX"/>
              </w:rPr>
            </w:pPr>
            <w:r w:rsidRPr="004E664E">
              <w:rPr>
                <w:rFonts w:asciiTheme="minorHAnsi" w:eastAsia="Times New Roman" w:hAnsiTheme="minorHAnsi" w:cstheme="minorHAnsi"/>
                <w:b/>
                <w:color w:val="000000"/>
                <w:sz w:val="20"/>
                <w:szCs w:val="20"/>
                <w:lang w:eastAsia="es-MX"/>
              </w:rPr>
              <w:t>$111,040,690</w:t>
            </w:r>
          </w:p>
        </w:tc>
      </w:tr>
    </w:tbl>
    <w:p w:rsidR="00746BA3" w:rsidRPr="00746BA3" w:rsidRDefault="00540418" w:rsidP="00746BA3">
      <w:pPr>
        <w:pStyle w:val="INCISO"/>
        <w:spacing w:after="0" w:line="240" w:lineRule="exact"/>
        <w:ind w:left="360"/>
        <w:rPr>
          <w:rFonts w:asciiTheme="minorHAnsi" w:hAnsiTheme="minorHAnsi" w:cstheme="minorHAnsi"/>
          <w:b/>
          <w:sz w:val="20"/>
          <w:szCs w:val="20"/>
        </w:rPr>
      </w:pPr>
      <w:r w:rsidRPr="004E664E">
        <w:rPr>
          <w:rFonts w:asciiTheme="minorHAnsi" w:hAnsiTheme="minorHAnsi" w:cstheme="minorHAnsi"/>
          <w:b/>
          <w:smallCaps/>
          <w:sz w:val="20"/>
          <w:szCs w:val="20"/>
        </w:rPr>
        <w:t xml:space="preserve">V) </w:t>
      </w:r>
      <w:r w:rsidR="00CA7921" w:rsidRPr="00CA7921">
        <w:rPr>
          <w:rFonts w:asciiTheme="minorHAnsi" w:hAnsiTheme="minorHAnsi" w:cstheme="minorHAnsi"/>
          <w:b/>
          <w:sz w:val="20"/>
          <w:szCs w:val="20"/>
        </w:rPr>
        <w:t>Conciliación entre los Ingresos Presupuestarios y Contables, así como entre los Egresos Presupuestarios y los Gastos Contables</w:t>
      </w:r>
      <w:r w:rsidR="00746BA3">
        <w:rPr>
          <w:rFonts w:asciiTheme="minorHAnsi" w:hAnsiTheme="minorHAnsi" w:cstheme="minorHAnsi"/>
          <w:b/>
          <w:sz w:val="20"/>
          <w:szCs w:val="20"/>
        </w:rPr>
        <w:t>:</w:t>
      </w:r>
    </w:p>
    <w:p w:rsidR="007006CA" w:rsidRPr="00CA7921" w:rsidRDefault="007006CA" w:rsidP="00AE777E">
      <w:pPr>
        <w:spacing w:after="0"/>
        <w:rPr>
          <w:rFonts w:asciiTheme="minorHAnsi" w:hAnsiTheme="minorHAnsi" w:cstheme="minorHAnsi"/>
          <w:b/>
          <w:sz w:val="20"/>
          <w:szCs w:val="20"/>
        </w:rPr>
      </w:pPr>
    </w:p>
    <w:tbl>
      <w:tblPr>
        <w:tblpPr w:leftFromText="141" w:rightFromText="141" w:vertAnchor="page" w:horzAnchor="margin" w:tblpXSpec="center" w:tblpY="2693"/>
        <w:tblW w:w="7356" w:type="dxa"/>
        <w:tblCellMar>
          <w:left w:w="70" w:type="dxa"/>
          <w:right w:w="70" w:type="dxa"/>
        </w:tblCellMar>
        <w:tblLook w:val="04A0" w:firstRow="1" w:lastRow="0" w:firstColumn="1" w:lastColumn="0" w:noHBand="0" w:noVBand="1"/>
      </w:tblPr>
      <w:tblGrid>
        <w:gridCol w:w="1040"/>
        <w:gridCol w:w="4017"/>
        <w:gridCol w:w="2139"/>
        <w:gridCol w:w="39"/>
        <w:gridCol w:w="121"/>
      </w:tblGrid>
      <w:tr w:rsidR="00174108" w:rsidRPr="004E664E" w:rsidTr="000A3514">
        <w:trPr>
          <w:gridAfter w:val="1"/>
          <w:wAfter w:w="121" w:type="dxa"/>
          <w:trHeight w:val="300"/>
        </w:trPr>
        <w:tc>
          <w:tcPr>
            <w:tcW w:w="7235" w:type="dxa"/>
            <w:gridSpan w:val="4"/>
            <w:tcBorders>
              <w:left w:val="single" w:sz="8" w:space="0" w:color="auto"/>
              <w:bottom w:val="nil"/>
              <w:right w:val="single" w:sz="8" w:space="0" w:color="000000"/>
            </w:tcBorders>
            <w:shd w:val="clear" w:color="auto" w:fill="AB0033"/>
            <w:vAlign w:val="center"/>
            <w:hideMark/>
          </w:tcPr>
          <w:p w:rsidR="00174108" w:rsidRPr="004E664E" w:rsidRDefault="00CA7921" w:rsidP="000A3514">
            <w:pPr>
              <w:spacing w:after="0" w:line="240" w:lineRule="auto"/>
              <w:jc w:val="center"/>
              <w:rPr>
                <w:rFonts w:asciiTheme="minorHAnsi" w:eastAsia="Times New Roman" w:hAnsiTheme="minorHAnsi" w:cstheme="minorHAnsi"/>
                <w:b/>
                <w:bCs/>
                <w:color w:val="FFFFFF"/>
                <w:sz w:val="20"/>
                <w:szCs w:val="20"/>
                <w:lang w:eastAsia="es-MX"/>
              </w:rPr>
            </w:pPr>
            <w:r>
              <w:rPr>
                <w:rFonts w:asciiTheme="minorHAnsi" w:eastAsia="Times New Roman" w:hAnsiTheme="minorHAnsi" w:cstheme="minorHAnsi"/>
                <w:b/>
                <w:bCs/>
                <w:color w:val="FFFFFF"/>
                <w:sz w:val="20"/>
                <w:szCs w:val="20"/>
                <w:lang w:eastAsia="es-MX"/>
              </w:rPr>
              <w:lastRenderedPageBreak/>
              <w:t>Comisión de Parques y Biodiversidad de Tamaulipas</w:t>
            </w:r>
          </w:p>
        </w:tc>
      </w:tr>
      <w:tr w:rsidR="00174108" w:rsidRPr="004E664E" w:rsidTr="000A3514">
        <w:trPr>
          <w:gridAfter w:val="1"/>
          <w:wAfter w:w="121" w:type="dxa"/>
          <w:trHeight w:val="300"/>
        </w:trPr>
        <w:tc>
          <w:tcPr>
            <w:tcW w:w="7235" w:type="dxa"/>
            <w:gridSpan w:val="4"/>
            <w:tcBorders>
              <w:top w:val="nil"/>
              <w:left w:val="single" w:sz="8" w:space="0" w:color="auto"/>
              <w:bottom w:val="nil"/>
              <w:right w:val="single" w:sz="8" w:space="0" w:color="000000"/>
            </w:tcBorders>
            <w:shd w:val="clear" w:color="auto" w:fill="AB0033"/>
            <w:vAlign w:val="center"/>
            <w:hideMark/>
          </w:tcPr>
          <w:p w:rsidR="00174108" w:rsidRPr="004E664E" w:rsidRDefault="00174108" w:rsidP="000A3514">
            <w:pPr>
              <w:spacing w:after="0" w:line="240" w:lineRule="auto"/>
              <w:jc w:val="center"/>
              <w:rPr>
                <w:rFonts w:asciiTheme="minorHAnsi" w:eastAsia="Times New Roman" w:hAnsiTheme="minorHAnsi" w:cstheme="minorHAnsi"/>
                <w:b/>
                <w:color w:val="FFFFFF"/>
                <w:sz w:val="20"/>
                <w:szCs w:val="20"/>
                <w:lang w:eastAsia="es-MX"/>
              </w:rPr>
            </w:pPr>
            <w:r w:rsidRPr="004E664E">
              <w:rPr>
                <w:rFonts w:asciiTheme="minorHAnsi" w:eastAsia="Times New Roman" w:hAnsiTheme="minorHAnsi" w:cstheme="minorHAnsi"/>
                <w:b/>
                <w:color w:val="FFFFFF"/>
                <w:sz w:val="20"/>
                <w:szCs w:val="20"/>
                <w:lang w:eastAsia="es-MX"/>
              </w:rPr>
              <w:t>Conciliación entre los Egresos Presupuestarios y los Gastos Contables</w:t>
            </w:r>
          </w:p>
        </w:tc>
      </w:tr>
      <w:tr w:rsidR="00174108" w:rsidRPr="004E664E" w:rsidTr="000A3514">
        <w:trPr>
          <w:gridAfter w:val="1"/>
          <w:wAfter w:w="121" w:type="dxa"/>
          <w:trHeight w:val="300"/>
        </w:trPr>
        <w:tc>
          <w:tcPr>
            <w:tcW w:w="7235" w:type="dxa"/>
            <w:gridSpan w:val="4"/>
            <w:tcBorders>
              <w:top w:val="nil"/>
              <w:left w:val="single" w:sz="8" w:space="0" w:color="auto"/>
              <w:bottom w:val="nil"/>
              <w:right w:val="single" w:sz="8" w:space="0" w:color="000000"/>
            </w:tcBorders>
            <w:shd w:val="clear" w:color="auto" w:fill="AB0033"/>
            <w:vAlign w:val="center"/>
            <w:hideMark/>
          </w:tcPr>
          <w:p w:rsidR="007075A0" w:rsidRPr="004E664E" w:rsidRDefault="00174108" w:rsidP="000A3514">
            <w:pPr>
              <w:spacing w:after="0" w:line="240" w:lineRule="auto"/>
              <w:jc w:val="center"/>
              <w:rPr>
                <w:rFonts w:asciiTheme="minorHAnsi" w:eastAsia="Times New Roman" w:hAnsiTheme="minorHAnsi" w:cstheme="minorHAnsi"/>
                <w:b/>
                <w:color w:val="FFFFFF"/>
                <w:sz w:val="20"/>
                <w:szCs w:val="20"/>
                <w:lang w:eastAsia="es-MX"/>
              </w:rPr>
            </w:pPr>
            <w:r w:rsidRPr="004E664E">
              <w:rPr>
                <w:rFonts w:asciiTheme="minorHAnsi" w:eastAsia="Times New Roman" w:hAnsiTheme="minorHAnsi" w:cstheme="minorHAnsi"/>
                <w:b/>
                <w:color w:val="FFFFFF"/>
                <w:sz w:val="20"/>
                <w:szCs w:val="20"/>
                <w:lang w:eastAsia="es-MX"/>
              </w:rPr>
              <w:t xml:space="preserve">Correspondiente del 1 de </w:t>
            </w:r>
            <w:r w:rsidR="0050622C" w:rsidRPr="004E664E">
              <w:rPr>
                <w:rFonts w:asciiTheme="minorHAnsi" w:eastAsia="Times New Roman" w:hAnsiTheme="minorHAnsi" w:cstheme="minorHAnsi"/>
                <w:b/>
                <w:color w:val="FFFFFF"/>
                <w:sz w:val="20"/>
                <w:szCs w:val="20"/>
                <w:lang w:eastAsia="es-MX"/>
              </w:rPr>
              <w:t>Enero al 31 de Diciembre del 202</w:t>
            </w:r>
            <w:r w:rsidR="00C7243C" w:rsidRPr="004E664E">
              <w:rPr>
                <w:rFonts w:asciiTheme="minorHAnsi" w:eastAsia="Times New Roman" w:hAnsiTheme="minorHAnsi" w:cstheme="minorHAnsi"/>
                <w:b/>
                <w:color w:val="FFFFFF"/>
                <w:sz w:val="20"/>
                <w:szCs w:val="20"/>
                <w:lang w:eastAsia="es-MX"/>
              </w:rPr>
              <w:t>3</w:t>
            </w:r>
          </w:p>
        </w:tc>
      </w:tr>
      <w:tr w:rsidR="00174108" w:rsidRPr="004E664E" w:rsidTr="000A3514">
        <w:trPr>
          <w:gridAfter w:val="1"/>
          <w:wAfter w:w="121" w:type="dxa"/>
          <w:trHeight w:val="315"/>
        </w:trPr>
        <w:tc>
          <w:tcPr>
            <w:tcW w:w="7235" w:type="dxa"/>
            <w:gridSpan w:val="4"/>
            <w:tcBorders>
              <w:top w:val="nil"/>
              <w:left w:val="single" w:sz="8" w:space="0" w:color="auto"/>
              <w:bottom w:val="single" w:sz="8" w:space="0" w:color="auto"/>
              <w:right w:val="single" w:sz="8" w:space="0" w:color="000000"/>
            </w:tcBorders>
            <w:shd w:val="clear" w:color="auto" w:fill="AB0033"/>
            <w:vAlign w:val="center"/>
            <w:hideMark/>
          </w:tcPr>
          <w:p w:rsidR="00174108" w:rsidRPr="004E664E" w:rsidRDefault="00174108" w:rsidP="000A3514">
            <w:pPr>
              <w:spacing w:after="0" w:line="240" w:lineRule="auto"/>
              <w:jc w:val="center"/>
              <w:rPr>
                <w:rFonts w:asciiTheme="minorHAnsi" w:eastAsia="Times New Roman" w:hAnsiTheme="minorHAnsi" w:cstheme="minorHAnsi"/>
                <w:b/>
                <w:color w:val="FFFFFF"/>
                <w:sz w:val="20"/>
                <w:szCs w:val="20"/>
                <w:lang w:eastAsia="es-MX"/>
              </w:rPr>
            </w:pPr>
            <w:r w:rsidRPr="004E664E">
              <w:rPr>
                <w:rFonts w:asciiTheme="minorHAnsi" w:eastAsia="Times New Roman" w:hAnsiTheme="minorHAnsi" w:cstheme="minorHAnsi"/>
                <w:b/>
                <w:color w:val="FFFFFF"/>
                <w:sz w:val="20"/>
                <w:szCs w:val="20"/>
                <w:lang w:eastAsia="es-MX"/>
              </w:rPr>
              <w:t>(Cifras en pesos)</w:t>
            </w:r>
          </w:p>
        </w:tc>
      </w:tr>
      <w:tr w:rsidR="00591EE2" w:rsidRPr="004E664E" w:rsidTr="000A3514">
        <w:trPr>
          <w:gridAfter w:val="2"/>
          <w:wAfter w:w="160" w:type="dxa"/>
          <w:trHeight w:val="90"/>
        </w:trPr>
        <w:tc>
          <w:tcPr>
            <w:tcW w:w="1040" w:type="dxa"/>
            <w:tcBorders>
              <w:top w:val="nil"/>
              <w:left w:val="nil"/>
              <w:bottom w:val="nil"/>
              <w:right w:val="nil"/>
            </w:tcBorders>
            <w:shd w:val="clear" w:color="auto" w:fill="auto"/>
            <w:noWrap/>
            <w:vAlign w:val="bottom"/>
            <w:hideMark/>
          </w:tcPr>
          <w:p w:rsidR="00591EE2" w:rsidRPr="004E664E" w:rsidRDefault="00591EE2" w:rsidP="000A3514">
            <w:pPr>
              <w:spacing w:after="0" w:line="240" w:lineRule="auto"/>
              <w:rPr>
                <w:rFonts w:asciiTheme="minorHAnsi" w:eastAsia="Times New Roman" w:hAnsiTheme="minorHAnsi" w:cstheme="minorHAnsi"/>
                <w:color w:val="000000"/>
                <w:sz w:val="20"/>
                <w:szCs w:val="20"/>
                <w:lang w:eastAsia="es-MX"/>
              </w:rPr>
            </w:pPr>
          </w:p>
        </w:tc>
        <w:tc>
          <w:tcPr>
            <w:tcW w:w="4017" w:type="dxa"/>
            <w:tcBorders>
              <w:top w:val="nil"/>
              <w:left w:val="nil"/>
              <w:bottom w:val="nil"/>
              <w:right w:val="nil"/>
            </w:tcBorders>
            <w:shd w:val="clear" w:color="auto" w:fill="auto"/>
            <w:noWrap/>
            <w:vAlign w:val="bottom"/>
            <w:hideMark/>
          </w:tcPr>
          <w:p w:rsidR="00591EE2" w:rsidRPr="004E664E" w:rsidRDefault="00591EE2" w:rsidP="000A3514">
            <w:pPr>
              <w:spacing w:after="0" w:line="240" w:lineRule="auto"/>
              <w:rPr>
                <w:rFonts w:asciiTheme="minorHAnsi" w:eastAsia="Times New Roman" w:hAnsiTheme="minorHAnsi" w:cstheme="minorHAnsi"/>
                <w:color w:val="000000"/>
                <w:sz w:val="20"/>
                <w:szCs w:val="20"/>
                <w:lang w:eastAsia="es-MX"/>
              </w:rPr>
            </w:pPr>
          </w:p>
        </w:tc>
        <w:tc>
          <w:tcPr>
            <w:tcW w:w="2139" w:type="dxa"/>
            <w:tcBorders>
              <w:top w:val="nil"/>
              <w:left w:val="nil"/>
              <w:bottom w:val="single" w:sz="4" w:space="0" w:color="auto"/>
              <w:right w:val="nil"/>
            </w:tcBorders>
            <w:shd w:val="clear" w:color="auto" w:fill="auto"/>
            <w:noWrap/>
            <w:vAlign w:val="bottom"/>
            <w:hideMark/>
          </w:tcPr>
          <w:p w:rsidR="00591EE2" w:rsidRPr="004E664E" w:rsidRDefault="00591EE2" w:rsidP="000A3514">
            <w:pPr>
              <w:spacing w:after="0" w:line="240" w:lineRule="auto"/>
              <w:rPr>
                <w:rFonts w:asciiTheme="minorHAnsi" w:eastAsia="Times New Roman" w:hAnsiTheme="minorHAnsi" w:cstheme="minorHAnsi"/>
                <w:color w:val="000000"/>
                <w:sz w:val="20"/>
                <w:szCs w:val="20"/>
                <w:lang w:eastAsia="es-MX"/>
              </w:rPr>
            </w:pPr>
          </w:p>
        </w:tc>
      </w:tr>
      <w:tr w:rsidR="00591EE2" w:rsidRPr="004E664E" w:rsidTr="000A3514">
        <w:trPr>
          <w:gridAfter w:val="2"/>
          <w:wAfter w:w="160" w:type="dxa"/>
          <w:trHeight w:val="300"/>
        </w:trPr>
        <w:tc>
          <w:tcPr>
            <w:tcW w:w="5057"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591EE2" w:rsidRPr="004E664E" w:rsidRDefault="006D41B9" w:rsidP="000A3514">
            <w:pPr>
              <w:spacing w:after="0" w:line="240" w:lineRule="auto"/>
              <w:rPr>
                <w:rFonts w:asciiTheme="minorHAnsi" w:eastAsia="Times New Roman" w:hAnsiTheme="minorHAnsi" w:cstheme="minorHAnsi"/>
                <w:b/>
                <w:color w:val="FFFFFF" w:themeColor="background1"/>
                <w:sz w:val="20"/>
                <w:szCs w:val="20"/>
                <w:lang w:eastAsia="es-MX"/>
              </w:rPr>
            </w:pPr>
            <w:r w:rsidRPr="004E664E">
              <w:rPr>
                <w:rFonts w:asciiTheme="minorHAnsi" w:eastAsia="Times New Roman" w:hAnsiTheme="minorHAnsi" w:cstheme="minorHAnsi"/>
                <w:b/>
                <w:color w:val="FFFFFF" w:themeColor="background1"/>
                <w:sz w:val="20"/>
                <w:szCs w:val="20"/>
                <w:lang w:eastAsia="es-MX"/>
              </w:rPr>
              <w:t xml:space="preserve">1.- Total de Egresos </w:t>
            </w:r>
            <w:r w:rsidR="00591EE2" w:rsidRPr="004E664E">
              <w:rPr>
                <w:rFonts w:asciiTheme="minorHAnsi" w:eastAsia="Times New Roman" w:hAnsiTheme="minorHAnsi" w:cstheme="minorHAnsi"/>
                <w:b/>
                <w:color w:val="FFFFFF" w:themeColor="background1"/>
                <w:sz w:val="20"/>
                <w:szCs w:val="20"/>
                <w:lang w:eastAsia="es-MX"/>
              </w:rPr>
              <w:t xml:space="preserve"> Presupuestarios </w:t>
            </w:r>
          </w:p>
        </w:tc>
        <w:tc>
          <w:tcPr>
            <w:tcW w:w="2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EE2" w:rsidRPr="004E664E" w:rsidRDefault="00240674" w:rsidP="00240674">
            <w:pPr>
              <w:spacing w:after="0" w:line="240" w:lineRule="auto"/>
              <w:jc w:val="right"/>
              <w:rPr>
                <w:rFonts w:asciiTheme="minorHAnsi" w:eastAsia="Times New Roman" w:hAnsiTheme="minorHAnsi" w:cstheme="minorHAnsi"/>
                <w:b/>
                <w:color w:val="000000"/>
                <w:sz w:val="20"/>
                <w:szCs w:val="20"/>
                <w:lang w:eastAsia="es-MX"/>
              </w:rPr>
            </w:pPr>
            <w:r w:rsidRPr="004E664E">
              <w:rPr>
                <w:rFonts w:asciiTheme="minorHAnsi" w:eastAsia="Times New Roman" w:hAnsiTheme="minorHAnsi" w:cstheme="minorHAnsi"/>
                <w:b/>
                <w:color w:val="000000"/>
                <w:sz w:val="16"/>
                <w:szCs w:val="16"/>
                <w:lang w:eastAsia="es-MX"/>
              </w:rPr>
              <w:t>$111,142,977</w:t>
            </w:r>
          </w:p>
        </w:tc>
      </w:tr>
      <w:tr w:rsidR="00591EE2" w:rsidRPr="004E664E" w:rsidTr="007325EF">
        <w:trPr>
          <w:gridAfter w:val="2"/>
          <w:wAfter w:w="160" w:type="dxa"/>
          <w:trHeight w:val="60"/>
        </w:trPr>
        <w:tc>
          <w:tcPr>
            <w:tcW w:w="1040" w:type="dxa"/>
            <w:tcBorders>
              <w:top w:val="nil"/>
              <w:left w:val="nil"/>
              <w:bottom w:val="nil"/>
              <w:right w:val="nil"/>
            </w:tcBorders>
            <w:shd w:val="clear" w:color="auto" w:fill="auto"/>
            <w:noWrap/>
            <w:vAlign w:val="bottom"/>
            <w:hideMark/>
          </w:tcPr>
          <w:p w:rsidR="00591EE2" w:rsidRPr="004E664E" w:rsidRDefault="00591EE2" w:rsidP="000A3514">
            <w:pPr>
              <w:spacing w:after="0" w:line="240" w:lineRule="auto"/>
              <w:rPr>
                <w:rFonts w:asciiTheme="minorHAnsi" w:eastAsia="Times New Roman" w:hAnsiTheme="minorHAnsi" w:cstheme="minorHAnsi"/>
                <w:color w:val="000000"/>
                <w:sz w:val="20"/>
                <w:szCs w:val="20"/>
                <w:lang w:eastAsia="es-MX"/>
              </w:rPr>
            </w:pPr>
          </w:p>
        </w:tc>
        <w:tc>
          <w:tcPr>
            <w:tcW w:w="4017" w:type="dxa"/>
            <w:tcBorders>
              <w:top w:val="nil"/>
              <w:left w:val="nil"/>
              <w:bottom w:val="nil"/>
              <w:right w:val="nil"/>
            </w:tcBorders>
            <w:shd w:val="clear" w:color="auto" w:fill="auto"/>
            <w:noWrap/>
            <w:vAlign w:val="bottom"/>
            <w:hideMark/>
          </w:tcPr>
          <w:p w:rsidR="00591EE2" w:rsidRPr="004E664E" w:rsidRDefault="00591EE2" w:rsidP="000A3514">
            <w:pPr>
              <w:spacing w:after="0" w:line="240" w:lineRule="auto"/>
              <w:rPr>
                <w:rFonts w:asciiTheme="minorHAnsi" w:eastAsia="Times New Roman" w:hAnsiTheme="minorHAnsi" w:cstheme="minorHAnsi"/>
                <w:color w:val="000000"/>
                <w:sz w:val="20"/>
                <w:szCs w:val="20"/>
                <w:lang w:eastAsia="es-MX"/>
              </w:rPr>
            </w:pPr>
          </w:p>
        </w:tc>
        <w:tc>
          <w:tcPr>
            <w:tcW w:w="2139" w:type="dxa"/>
            <w:tcBorders>
              <w:top w:val="nil"/>
              <w:left w:val="nil"/>
              <w:bottom w:val="nil"/>
              <w:right w:val="nil"/>
            </w:tcBorders>
            <w:shd w:val="clear" w:color="auto" w:fill="auto"/>
            <w:noWrap/>
            <w:vAlign w:val="bottom"/>
            <w:hideMark/>
          </w:tcPr>
          <w:p w:rsidR="00591EE2" w:rsidRPr="004E664E" w:rsidRDefault="00591EE2" w:rsidP="00240674">
            <w:pPr>
              <w:spacing w:after="0" w:line="240" w:lineRule="auto"/>
              <w:jc w:val="right"/>
              <w:rPr>
                <w:rFonts w:asciiTheme="minorHAnsi" w:eastAsia="Times New Roman" w:hAnsiTheme="minorHAnsi" w:cstheme="minorHAnsi"/>
                <w:color w:val="000000"/>
                <w:sz w:val="20"/>
                <w:szCs w:val="20"/>
                <w:lang w:eastAsia="es-MX"/>
              </w:rPr>
            </w:pPr>
          </w:p>
        </w:tc>
      </w:tr>
      <w:tr w:rsidR="00591EE2" w:rsidRPr="004E664E" w:rsidTr="000A3514">
        <w:trPr>
          <w:gridAfter w:val="2"/>
          <w:wAfter w:w="160" w:type="dxa"/>
          <w:trHeight w:val="300"/>
        </w:trPr>
        <w:tc>
          <w:tcPr>
            <w:tcW w:w="5057"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591EE2" w:rsidRPr="004E664E" w:rsidRDefault="00591EE2" w:rsidP="000A3514">
            <w:pPr>
              <w:spacing w:after="0" w:line="240" w:lineRule="auto"/>
              <w:rPr>
                <w:rFonts w:asciiTheme="minorHAnsi" w:eastAsia="Times New Roman" w:hAnsiTheme="minorHAnsi" w:cstheme="minorHAnsi"/>
                <w:b/>
                <w:color w:val="FFFFFF" w:themeColor="background1"/>
                <w:sz w:val="20"/>
                <w:szCs w:val="20"/>
                <w:lang w:eastAsia="es-MX"/>
              </w:rPr>
            </w:pPr>
            <w:r w:rsidRPr="004E664E">
              <w:rPr>
                <w:rFonts w:asciiTheme="minorHAnsi" w:eastAsia="Times New Roman" w:hAnsiTheme="minorHAnsi" w:cstheme="minorHAnsi"/>
                <w:b/>
                <w:color w:val="FFFFFF" w:themeColor="background1"/>
                <w:sz w:val="20"/>
                <w:szCs w:val="20"/>
                <w:lang w:eastAsia="es-MX"/>
              </w:rPr>
              <w:t>2.- Menos egresos presupuestarios no contables</w:t>
            </w:r>
          </w:p>
        </w:tc>
        <w:tc>
          <w:tcPr>
            <w:tcW w:w="2139" w:type="dxa"/>
            <w:tcBorders>
              <w:top w:val="single" w:sz="4" w:space="0" w:color="auto"/>
              <w:left w:val="nil"/>
              <w:bottom w:val="single" w:sz="4" w:space="0" w:color="auto"/>
              <w:right w:val="single" w:sz="4" w:space="0" w:color="auto"/>
            </w:tcBorders>
            <w:shd w:val="clear" w:color="auto" w:fill="auto"/>
            <w:vAlign w:val="center"/>
            <w:hideMark/>
          </w:tcPr>
          <w:p w:rsidR="00591EE2" w:rsidRPr="004E664E" w:rsidRDefault="00240674" w:rsidP="00240674">
            <w:pPr>
              <w:spacing w:after="0" w:line="240" w:lineRule="auto"/>
              <w:jc w:val="right"/>
              <w:rPr>
                <w:rFonts w:asciiTheme="minorHAnsi" w:eastAsia="Times New Roman" w:hAnsiTheme="minorHAnsi" w:cstheme="minorHAnsi"/>
                <w:b/>
                <w:color w:val="000000"/>
                <w:sz w:val="20"/>
                <w:szCs w:val="20"/>
                <w:lang w:eastAsia="es-MX"/>
              </w:rPr>
            </w:pPr>
            <w:r w:rsidRPr="004E664E">
              <w:rPr>
                <w:rFonts w:asciiTheme="minorHAnsi" w:eastAsia="Times New Roman" w:hAnsiTheme="minorHAnsi" w:cstheme="minorHAnsi"/>
                <w:b/>
                <w:color w:val="000000"/>
                <w:sz w:val="16"/>
                <w:szCs w:val="16"/>
                <w:lang w:eastAsia="es-MX"/>
              </w:rPr>
              <w:t>$1,866,669</w:t>
            </w:r>
          </w:p>
        </w:tc>
      </w:tr>
      <w:tr w:rsidR="00240674" w:rsidRPr="004E664E" w:rsidTr="000A3514">
        <w:trPr>
          <w:trHeight w:val="407"/>
        </w:trPr>
        <w:tc>
          <w:tcPr>
            <w:tcW w:w="1040" w:type="dxa"/>
            <w:tcBorders>
              <w:top w:val="nil"/>
              <w:left w:val="single" w:sz="4" w:space="0" w:color="auto"/>
              <w:bottom w:val="single" w:sz="4" w:space="0" w:color="auto"/>
              <w:right w:val="nil"/>
            </w:tcBorders>
            <w:shd w:val="clear" w:color="auto" w:fill="auto"/>
            <w:vAlign w:val="center"/>
          </w:tcPr>
          <w:p w:rsidR="00240674" w:rsidRPr="004E664E" w:rsidRDefault="00240674" w:rsidP="00240674">
            <w:pPr>
              <w:spacing w:after="0" w:line="240" w:lineRule="auto"/>
              <w:jc w:val="both"/>
              <w:rPr>
                <w:rFonts w:asciiTheme="minorHAnsi" w:eastAsia="Times New Roman" w:hAnsiTheme="minorHAnsi" w:cstheme="minorHAnsi"/>
                <w:bCs/>
                <w:color w:val="000000"/>
                <w:sz w:val="20"/>
                <w:szCs w:val="20"/>
                <w:lang w:eastAsia="es-MX"/>
              </w:rPr>
            </w:pPr>
            <w:r w:rsidRPr="004E664E">
              <w:rPr>
                <w:rFonts w:asciiTheme="minorHAnsi" w:eastAsia="Times New Roman" w:hAnsiTheme="minorHAnsi" w:cstheme="minorHAnsi"/>
                <w:bCs/>
                <w:color w:val="000000"/>
                <w:sz w:val="20"/>
                <w:szCs w:val="20"/>
                <w:lang w:eastAsia="es-MX"/>
              </w:rPr>
              <w:t>2.1</w:t>
            </w:r>
          </w:p>
        </w:tc>
        <w:tc>
          <w:tcPr>
            <w:tcW w:w="4017" w:type="dxa"/>
            <w:tcBorders>
              <w:top w:val="nil"/>
              <w:left w:val="nil"/>
              <w:bottom w:val="single" w:sz="4" w:space="0" w:color="auto"/>
              <w:right w:val="single" w:sz="4" w:space="0" w:color="auto"/>
            </w:tcBorders>
            <w:shd w:val="clear" w:color="auto" w:fill="auto"/>
            <w:vAlign w:val="center"/>
          </w:tcPr>
          <w:p w:rsidR="00240674" w:rsidRPr="004E664E" w:rsidRDefault="00240674" w:rsidP="00240674">
            <w:pPr>
              <w:spacing w:after="0" w:line="240" w:lineRule="auto"/>
              <w:jc w:val="both"/>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Materias Primas y Materiales de Producción y Comercialización.</w:t>
            </w:r>
          </w:p>
        </w:tc>
        <w:tc>
          <w:tcPr>
            <w:tcW w:w="2139" w:type="dxa"/>
            <w:tcBorders>
              <w:top w:val="nil"/>
              <w:left w:val="nil"/>
              <w:bottom w:val="single" w:sz="4" w:space="0" w:color="auto"/>
              <w:right w:val="single" w:sz="4" w:space="0" w:color="auto"/>
            </w:tcBorders>
            <w:shd w:val="clear" w:color="auto" w:fill="auto"/>
            <w:vAlign w:val="center"/>
          </w:tcPr>
          <w:p w:rsidR="00240674" w:rsidRPr="004E664E" w:rsidRDefault="00240674" w:rsidP="00240674">
            <w:pPr>
              <w:spacing w:after="0" w:line="240" w:lineRule="auto"/>
              <w:jc w:val="right"/>
              <w:rPr>
                <w:rFonts w:asciiTheme="minorHAnsi" w:eastAsia="Times New Roman" w:hAnsiTheme="minorHAnsi" w:cstheme="minorHAnsi"/>
                <w:color w:val="000000"/>
                <w:sz w:val="16"/>
                <w:szCs w:val="16"/>
                <w:lang w:eastAsia="es-MX"/>
              </w:rPr>
            </w:pPr>
            <w:r w:rsidRPr="004E664E">
              <w:rPr>
                <w:rFonts w:asciiTheme="minorHAnsi" w:eastAsia="Times New Roman" w:hAnsiTheme="minorHAnsi" w:cstheme="minorHAnsi"/>
                <w:color w:val="000000"/>
                <w:sz w:val="16"/>
                <w:szCs w:val="16"/>
                <w:lang w:eastAsia="es-MX"/>
              </w:rPr>
              <w:t>$0</w:t>
            </w:r>
          </w:p>
        </w:tc>
        <w:tc>
          <w:tcPr>
            <w:tcW w:w="160" w:type="dxa"/>
            <w:gridSpan w:val="2"/>
            <w:tcBorders>
              <w:top w:val="nil"/>
              <w:left w:val="nil"/>
              <w:bottom w:val="nil"/>
              <w:right w:val="nil"/>
            </w:tcBorders>
            <w:shd w:val="clear" w:color="auto" w:fill="auto"/>
            <w:noWrap/>
            <w:vAlign w:val="bottom"/>
          </w:tcPr>
          <w:p w:rsidR="00240674" w:rsidRPr="004E664E" w:rsidRDefault="00240674" w:rsidP="00240674">
            <w:pPr>
              <w:spacing w:after="0" w:line="240" w:lineRule="auto"/>
              <w:rPr>
                <w:rFonts w:asciiTheme="minorHAnsi" w:eastAsia="Times New Roman" w:hAnsiTheme="minorHAnsi" w:cstheme="minorHAnsi"/>
                <w:color w:val="000000"/>
                <w:sz w:val="20"/>
                <w:szCs w:val="20"/>
                <w:lang w:eastAsia="es-MX"/>
              </w:rPr>
            </w:pPr>
          </w:p>
        </w:tc>
      </w:tr>
      <w:tr w:rsidR="00240674" w:rsidRPr="004E664E" w:rsidTr="000A3514">
        <w:trPr>
          <w:trHeight w:val="283"/>
        </w:trPr>
        <w:tc>
          <w:tcPr>
            <w:tcW w:w="1040" w:type="dxa"/>
            <w:tcBorders>
              <w:top w:val="nil"/>
              <w:left w:val="single" w:sz="4" w:space="0" w:color="auto"/>
              <w:bottom w:val="single" w:sz="4" w:space="0" w:color="auto"/>
              <w:right w:val="nil"/>
            </w:tcBorders>
            <w:shd w:val="clear" w:color="auto" w:fill="auto"/>
            <w:vAlign w:val="center"/>
          </w:tcPr>
          <w:p w:rsidR="00240674" w:rsidRPr="004E664E" w:rsidRDefault="00240674" w:rsidP="00240674">
            <w:pPr>
              <w:spacing w:after="0" w:line="240" w:lineRule="auto"/>
              <w:jc w:val="both"/>
              <w:rPr>
                <w:rFonts w:asciiTheme="minorHAnsi" w:eastAsia="Times New Roman" w:hAnsiTheme="minorHAnsi" w:cstheme="minorHAnsi"/>
                <w:bCs/>
                <w:color w:val="000000"/>
                <w:sz w:val="20"/>
                <w:szCs w:val="20"/>
                <w:lang w:eastAsia="es-MX"/>
              </w:rPr>
            </w:pPr>
            <w:r w:rsidRPr="004E664E">
              <w:rPr>
                <w:rFonts w:asciiTheme="minorHAnsi" w:eastAsia="Times New Roman" w:hAnsiTheme="minorHAnsi" w:cstheme="minorHAnsi"/>
                <w:bCs/>
                <w:color w:val="000000"/>
                <w:sz w:val="20"/>
                <w:szCs w:val="20"/>
                <w:lang w:eastAsia="es-MX"/>
              </w:rPr>
              <w:t>2.2</w:t>
            </w:r>
          </w:p>
        </w:tc>
        <w:tc>
          <w:tcPr>
            <w:tcW w:w="4017" w:type="dxa"/>
            <w:tcBorders>
              <w:top w:val="nil"/>
              <w:left w:val="nil"/>
              <w:bottom w:val="single" w:sz="4" w:space="0" w:color="auto"/>
              <w:right w:val="single" w:sz="4" w:space="0" w:color="auto"/>
            </w:tcBorders>
            <w:shd w:val="clear" w:color="auto" w:fill="auto"/>
            <w:vAlign w:val="center"/>
          </w:tcPr>
          <w:p w:rsidR="00240674" w:rsidRPr="004E664E" w:rsidRDefault="00240674" w:rsidP="00240674">
            <w:pPr>
              <w:spacing w:after="0" w:line="240" w:lineRule="auto"/>
              <w:jc w:val="both"/>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Materiales y Suministros</w:t>
            </w:r>
          </w:p>
        </w:tc>
        <w:tc>
          <w:tcPr>
            <w:tcW w:w="2139" w:type="dxa"/>
            <w:tcBorders>
              <w:top w:val="nil"/>
              <w:left w:val="nil"/>
              <w:bottom w:val="single" w:sz="4" w:space="0" w:color="auto"/>
              <w:right w:val="single" w:sz="4" w:space="0" w:color="auto"/>
            </w:tcBorders>
            <w:shd w:val="clear" w:color="auto" w:fill="auto"/>
            <w:vAlign w:val="center"/>
          </w:tcPr>
          <w:p w:rsidR="00240674" w:rsidRPr="004E664E" w:rsidRDefault="00240674" w:rsidP="00240674">
            <w:pPr>
              <w:spacing w:after="0" w:line="240" w:lineRule="auto"/>
              <w:jc w:val="right"/>
              <w:rPr>
                <w:rFonts w:asciiTheme="minorHAnsi" w:eastAsia="Times New Roman" w:hAnsiTheme="minorHAnsi" w:cstheme="minorHAnsi"/>
                <w:color w:val="000000"/>
                <w:sz w:val="16"/>
                <w:szCs w:val="16"/>
                <w:lang w:eastAsia="es-MX"/>
              </w:rPr>
            </w:pPr>
            <w:r w:rsidRPr="004E664E">
              <w:rPr>
                <w:rFonts w:asciiTheme="minorHAnsi" w:eastAsia="Times New Roman" w:hAnsiTheme="minorHAnsi" w:cstheme="minorHAnsi"/>
                <w:color w:val="000000"/>
                <w:sz w:val="16"/>
                <w:szCs w:val="16"/>
                <w:lang w:eastAsia="es-MX"/>
              </w:rPr>
              <w:t>$0</w:t>
            </w:r>
          </w:p>
        </w:tc>
        <w:tc>
          <w:tcPr>
            <w:tcW w:w="160" w:type="dxa"/>
            <w:gridSpan w:val="2"/>
            <w:tcBorders>
              <w:top w:val="nil"/>
              <w:left w:val="nil"/>
              <w:bottom w:val="nil"/>
              <w:right w:val="nil"/>
            </w:tcBorders>
            <w:shd w:val="clear" w:color="auto" w:fill="auto"/>
            <w:noWrap/>
            <w:vAlign w:val="bottom"/>
          </w:tcPr>
          <w:p w:rsidR="00240674" w:rsidRPr="004E664E" w:rsidRDefault="00240674" w:rsidP="00240674">
            <w:pPr>
              <w:spacing w:after="0" w:line="240" w:lineRule="auto"/>
              <w:rPr>
                <w:rFonts w:asciiTheme="minorHAnsi" w:eastAsia="Times New Roman" w:hAnsiTheme="minorHAnsi" w:cstheme="minorHAnsi"/>
                <w:color w:val="000000"/>
                <w:sz w:val="20"/>
                <w:szCs w:val="20"/>
                <w:lang w:eastAsia="es-MX"/>
              </w:rPr>
            </w:pPr>
          </w:p>
        </w:tc>
      </w:tr>
      <w:tr w:rsidR="00240674" w:rsidRPr="004E664E" w:rsidTr="000A3514">
        <w:trPr>
          <w:trHeight w:val="283"/>
        </w:trPr>
        <w:tc>
          <w:tcPr>
            <w:tcW w:w="1040" w:type="dxa"/>
            <w:tcBorders>
              <w:top w:val="nil"/>
              <w:left w:val="single" w:sz="4" w:space="0" w:color="auto"/>
              <w:bottom w:val="single" w:sz="4" w:space="0" w:color="auto"/>
              <w:right w:val="nil"/>
            </w:tcBorders>
            <w:shd w:val="clear" w:color="auto" w:fill="auto"/>
            <w:vAlign w:val="center"/>
            <w:hideMark/>
          </w:tcPr>
          <w:p w:rsidR="00240674" w:rsidRPr="004E664E" w:rsidRDefault="00240674" w:rsidP="00240674">
            <w:pPr>
              <w:spacing w:after="0" w:line="240" w:lineRule="auto"/>
              <w:jc w:val="both"/>
              <w:rPr>
                <w:rFonts w:asciiTheme="minorHAnsi" w:eastAsia="Times New Roman" w:hAnsiTheme="minorHAnsi" w:cstheme="minorHAnsi"/>
                <w:bCs/>
                <w:color w:val="000000"/>
                <w:sz w:val="20"/>
                <w:szCs w:val="20"/>
                <w:lang w:eastAsia="es-MX"/>
              </w:rPr>
            </w:pPr>
            <w:r w:rsidRPr="004E664E">
              <w:rPr>
                <w:rFonts w:asciiTheme="minorHAnsi" w:eastAsia="Times New Roman" w:hAnsiTheme="minorHAnsi" w:cstheme="minorHAnsi"/>
                <w:bCs/>
                <w:color w:val="000000"/>
                <w:sz w:val="20"/>
                <w:szCs w:val="20"/>
                <w:lang w:eastAsia="es-MX"/>
              </w:rPr>
              <w:t>2.3</w:t>
            </w:r>
          </w:p>
        </w:tc>
        <w:tc>
          <w:tcPr>
            <w:tcW w:w="4017" w:type="dxa"/>
            <w:tcBorders>
              <w:top w:val="nil"/>
              <w:left w:val="nil"/>
              <w:bottom w:val="single" w:sz="4" w:space="0" w:color="auto"/>
              <w:right w:val="single" w:sz="4" w:space="0" w:color="auto"/>
            </w:tcBorders>
            <w:shd w:val="clear" w:color="auto" w:fill="auto"/>
            <w:vAlign w:val="center"/>
            <w:hideMark/>
          </w:tcPr>
          <w:p w:rsidR="00240674" w:rsidRPr="004E664E" w:rsidRDefault="00240674" w:rsidP="00240674">
            <w:pPr>
              <w:spacing w:after="0" w:line="240" w:lineRule="auto"/>
              <w:jc w:val="both"/>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Mobiliario y Equipo de Administración</w:t>
            </w:r>
          </w:p>
        </w:tc>
        <w:tc>
          <w:tcPr>
            <w:tcW w:w="2139" w:type="dxa"/>
            <w:tcBorders>
              <w:top w:val="nil"/>
              <w:left w:val="nil"/>
              <w:bottom w:val="single" w:sz="4" w:space="0" w:color="auto"/>
              <w:right w:val="single" w:sz="4" w:space="0" w:color="auto"/>
            </w:tcBorders>
            <w:shd w:val="clear" w:color="auto" w:fill="auto"/>
            <w:vAlign w:val="center"/>
            <w:hideMark/>
          </w:tcPr>
          <w:p w:rsidR="00240674" w:rsidRPr="004E664E" w:rsidRDefault="00240674" w:rsidP="00240674">
            <w:pPr>
              <w:spacing w:after="0" w:line="240" w:lineRule="auto"/>
              <w:jc w:val="right"/>
              <w:rPr>
                <w:rFonts w:asciiTheme="minorHAnsi" w:eastAsia="Times New Roman" w:hAnsiTheme="minorHAnsi" w:cstheme="minorHAnsi"/>
                <w:color w:val="000000"/>
                <w:sz w:val="16"/>
                <w:szCs w:val="16"/>
                <w:lang w:eastAsia="es-MX"/>
              </w:rPr>
            </w:pPr>
            <w:r w:rsidRPr="004E664E">
              <w:rPr>
                <w:rFonts w:asciiTheme="minorHAnsi" w:eastAsia="Times New Roman" w:hAnsiTheme="minorHAnsi" w:cstheme="minorHAnsi"/>
                <w:color w:val="000000"/>
                <w:sz w:val="16"/>
                <w:szCs w:val="16"/>
                <w:lang w:eastAsia="es-MX"/>
              </w:rPr>
              <w:t>$755,560</w:t>
            </w:r>
          </w:p>
        </w:tc>
        <w:tc>
          <w:tcPr>
            <w:tcW w:w="160" w:type="dxa"/>
            <w:gridSpan w:val="2"/>
            <w:tcBorders>
              <w:top w:val="nil"/>
              <w:left w:val="nil"/>
              <w:bottom w:val="nil"/>
              <w:right w:val="nil"/>
            </w:tcBorders>
            <w:shd w:val="clear" w:color="auto" w:fill="auto"/>
            <w:noWrap/>
            <w:vAlign w:val="bottom"/>
            <w:hideMark/>
          </w:tcPr>
          <w:p w:rsidR="00240674" w:rsidRPr="004E664E" w:rsidRDefault="00240674" w:rsidP="00240674">
            <w:pPr>
              <w:spacing w:after="0" w:line="240" w:lineRule="auto"/>
              <w:rPr>
                <w:rFonts w:asciiTheme="minorHAnsi" w:eastAsia="Times New Roman" w:hAnsiTheme="minorHAnsi" w:cstheme="minorHAnsi"/>
                <w:color w:val="000000"/>
                <w:sz w:val="20"/>
                <w:szCs w:val="20"/>
                <w:lang w:eastAsia="es-MX"/>
              </w:rPr>
            </w:pPr>
          </w:p>
        </w:tc>
      </w:tr>
      <w:tr w:rsidR="00240674" w:rsidRPr="004E664E" w:rsidTr="000A3514">
        <w:trPr>
          <w:trHeight w:val="283"/>
        </w:trPr>
        <w:tc>
          <w:tcPr>
            <w:tcW w:w="1040" w:type="dxa"/>
            <w:tcBorders>
              <w:top w:val="nil"/>
              <w:left w:val="single" w:sz="4" w:space="0" w:color="auto"/>
              <w:bottom w:val="single" w:sz="4" w:space="0" w:color="auto"/>
              <w:right w:val="nil"/>
            </w:tcBorders>
            <w:shd w:val="clear" w:color="auto" w:fill="auto"/>
            <w:vAlign w:val="center"/>
            <w:hideMark/>
          </w:tcPr>
          <w:p w:rsidR="00240674" w:rsidRPr="004E664E" w:rsidRDefault="00240674" w:rsidP="00240674">
            <w:pPr>
              <w:spacing w:after="0" w:line="240" w:lineRule="auto"/>
              <w:jc w:val="both"/>
              <w:rPr>
                <w:rFonts w:asciiTheme="minorHAnsi" w:eastAsia="Times New Roman" w:hAnsiTheme="minorHAnsi" w:cstheme="minorHAnsi"/>
                <w:bCs/>
                <w:color w:val="000000"/>
                <w:sz w:val="20"/>
                <w:szCs w:val="20"/>
                <w:lang w:eastAsia="es-MX"/>
              </w:rPr>
            </w:pPr>
            <w:r w:rsidRPr="004E664E">
              <w:rPr>
                <w:rFonts w:asciiTheme="minorHAnsi" w:eastAsia="Times New Roman" w:hAnsiTheme="minorHAnsi" w:cstheme="minorHAnsi"/>
                <w:bCs/>
                <w:color w:val="000000"/>
                <w:sz w:val="20"/>
                <w:szCs w:val="20"/>
                <w:lang w:eastAsia="es-MX"/>
              </w:rPr>
              <w:t>2.4</w:t>
            </w:r>
          </w:p>
        </w:tc>
        <w:tc>
          <w:tcPr>
            <w:tcW w:w="4017" w:type="dxa"/>
            <w:tcBorders>
              <w:top w:val="nil"/>
              <w:left w:val="nil"/>
              <w:bottom w:val="single" w:sz="4" w:space="0" w:color="auto"/>
              <w:right w:val="single" w:sz="4" w:space="0" w:color="auto"/>
            </w:tcBorders>
            <w:shd w:val="clear" w:color="auto" w:fill="auto"/>
            <w:vAlign w:val="center"/>
            <w:hideMark/>
          </w:tcPr>
          <w:p w:rsidR="00240674" w:rsidRPr="004E664E" w:rsidRDefault="00240674" w:rsidP="00240674">
            <w:pPr>
              <w:spacing w:after="0" w:line="240" w:lineRule="auto"/>
              <w:jc w:val="both"/>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Mobiliario y Equipo Educacional y Recreativo</w:t>
            </w:r>
          </w:p>
        </w:tc>
        <w:tc>
          <w:tcPr>
            <w:tcW w:w="2139" w:type="dxa"/>
            <w:tcBorders>
              <w:top w:val="nil"/>
              <w:left w:val="nil"/>
              <w:bottom w:val="single" w:sz="4" w:space="0" w:color="auto"/>
              <w:right w:val="single" w:sz="4" w:space="0" w:color="auto"/>
            </w:tcBorders>
            <w:shd w:val="clear" w:color="auto" w:fill="auto"/>
            <w:vAlign w:val="center"/>
            <w:hideMark/>
          </w:tcPr>
          <w:p w:rsidR="00240674" w:rsidRPr="004E664E" w:rsidRDefault="00240674" w:rsidP="00240674">
            <w:pPr>
              <w:spacing w:after="0" w:line="240" w:lineRule="auto"/>
              <w:jc w:val="right"/>
              <w:rPr>
                <w:rFonts w:asciiTheme="minorHAnsi" w:eastAsia="Times New Roman" w:hAnsiTheme="minorHAnsi" w:cstheme="minorHAnsi"/>
                <w:color w:val="000000"/>
                <w:sz w:val="16"/>
                <w:szCs w:val="16"/>
                <w:lang w:eastAsia="es-MX"/>
              </w:rPr>
            </w:pPr>
            <w:r w:rsidRPr="004E664E">
              <w:rPr>
                <w:rFonts w:asciiTheme="minorHAnsi" w:eastAsia="Times New Roman" w:hAnsiTheme="minorHAnsi" w:cstheme="minorHAnsi"/>
                <w:color w:val="000000"/>
                <w:sz w:val="16"/>
                <w:szCs w:val="16"/>
                <w:lang w:eastAsia="es-MX"/>
              </w:rPr>
              <w:t>$378,483</w:t>
            </w:r>
          </w:p>
        </w:tc>
        <w:tc>
          <w:tcPr>
            <w:tcW w:w="160" w:type="dxa"/>
            <w:gridSpan w:val="2"/>
            <w:tcBorders>
              <w:top w:val="nil"/>
              <w:left w:val="nil"/>
              <w:bottom w:val="nil"/>
              <w:right w:val="nil"/>
            </w:tcBorders>
            <w:shd w:val="clear" w:color="auto" w:fill="auto"/>
            <w:noWrap/>
            <w:vAlign w:val="bottom"/>
            <w:hideMark/>
          </w:tcPr>
          <w:p w:rsidR="00240674" w:rsidRPr="004E664E" w:rsidRDefault="00240674" w:rsidP="00240674">
            <w:pPr>
              <w:spacing w:after="0" w:line="240" w:lineRule="auto"/>
              <w:rPr>
                <w:rFonts w:asciiTheme="minorHAnsi" w:eastAsia="Times New Roman" w:hAnsiTheme="minorHAnsi" w:cstheme="minorHAnsi"/>
                <w:color w:val="000000"/>
                <w:sz w:val="20"/>
                <w:szCs w:val="20"/>
                <w:lang w:eastAsia="es-MX"/>
              </w:rPr>
            </w:pPr>
          </w:p>
        </w:tc>
      </w:tr>
      <w:tr w:rsidR="00240674" w:rsidRPr="004E664E" w:rsidTr="000A3514">
        <w:trPr>
          <w:trHeight w:val="283"/>
        </w:trPr>
        <w:tc>
          <w:tcPr>
            <w:tcW w:w="1040" w:type="dxa"/>
            <w:tcBorders>
              <w:top w:val="nil"/>
              <w:left w:val="single" w:sz="4" w:space="0" w:color="auto"/>
              <w:bottom w:val="single" w:sz="4" w:space="0" w:color="auto"/>
              <w:right w:val="nil"/>
            </w:tcBorders>
            <w:shd w:val="clear" w:color="auto" w:fill="auto"/>
            <w:vAlign w:val="center"/>
            <w:hideMark/>
          </w:tcPr>
          <w:p w:rsidR="00240674" w:rsidRPr="004E664E" w:rsidRDefault="00240674" w:rsidP="00240674">
            <w:pPr>
              <w:spacing w:after="0" w:line="240" w:lineRule="auto"/>
              <w:jc w:val="both"/>
              <w:rPr>
                <w:rFonts w:asciiTheme="minorHAnsi" w:eastAsia="Times New Roman" w:hAnsiTheme="minorHAnsi" w:cstheme="minorHAnsi"/>
                <w:bCs/>
                <w:color w:val="000000"/>
                <w:sz w:val="20"/>
                <w:szCs w:val="20"/>
                <w:lang w:eastAsia="es-MX"/>
              </w:rPr>
            </w:pPr>
            <w:r w:rsidRPr="004E664E">
              <w:rPr>
                <w:rFonts w:asciiTheme="minorHAnsi" w:eastAsia="Times New Roman" w:hAnsiTheme="minorHAnsi" w:cstheme="minorHAnsi"/>
                <w:bCs/>
                <w:color w:val="000000"/>
                <w:sz w:val="20"/>
                <w:szCs w:val="20"/>
                <w:lang w:eastAsia="es-MX"/>
              </w:rPr>
              <w:t>2.5</w:t>
            </w:r>
          </w:p>
        </w:tc>
        <w:tc>
          <w:tcPr>
            <w:tcW w:w="4017" w:type="dxa"/>
            <w:tcBorders>
              <w:top w:val="nil"/>
              <w:left w:val="nil"/>
              <w:bottom w:val="single" w:sz="4" w:space="0" w:color="auto"/>
              <w:right w:val="single" w:sz="4" w:space="0" w:color="auto"/>
            </w:tcBorders>
            <w:shd w:val="clear" w:color="auto" w:fill="auto"/>
            <w:vAlign w:val="center"/>
            <w:hideMark/>
          </w:tcPr>
          <w:p w:rsidR="00240674" w:rsidRPr="004E664E" w:rsidRDefault="00240674" w:rsidP="00240674">
            <w:pPr>
              <w:spacing w:after="0" w:line="240" w:lineRule="auto"/>
              <w:jc w:val="both"/>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Equipo e Instrumental Médico y de Laboratorio</w:t>
            </w:r>
          </w:p>
        </w:tc>
        <w:tc>
          <w:tcPr>
            <w:tcW w:w="2139" w:type="dxa"/>
            <w:tcBorders>
              <w:top w:val="nil"/>
              <w:left w:val="nil"/>
              <w:bottom w:val="single" w:sz="4" w:space="0" w:color="auto"/>
              <w:right w:val="single" w:sz="4" w:space="0" w:color="auto"/>
            </w:tcBorders>
            <w:shd w:val="clear" w:color="auto" w:fill="auto"/>
            <w:vAlign w:val="center"/>
            <w:hideMark/>
          </w:tcPr>
          <w:p w:rsidR="00240674" w:rsidRPr="004E664E" w:rsidRDefault="00240674" w:rsidP="00240674">
            <w:pPr>
              <w:spacing w:after="0" w:line="240" w:lineRule="auto"/>
              <w:jc w:val="right"/>
              <w:rPr>
                <w:rFonts w:asciiTheme="minorHAnsi" w:eastAsia="Times New Roman" w:hAnsiTheme="minorHAnsi" w:cstheme="minorHAnsi"/>
                <w:color w:val="000000"/>
                <w:sz w:val="16"/>
                <w:szCs w:val="16"/>
                <w:lang w:eastAsia="es-MX"/>
              </w:rPr>
            </w:pPr>
            <w:r w:rsidRPr="004E664E">
              <w:rPr>
                <w:rFonts w:asciiTheme="minorHAnsi" w:eastAsia="Times New Roman" w:hAnsiTheme="minorHAnsi" w:cstheme="minorHAnsi"/>
                <w:color w:val="000000"/>
                <w:sz w:val="16"/>
                <w:szCs w:val="16"/>
                <w:lang w:eastAsia="es-MX"/>
              </w:rPr>
              <w:t>$22,283</w:t>
            </w:r>
          </w:p>
        </w:tc>
        <w:tc>
          <w:tcPr>
            <w:tcW w:w="160" w:type="dxa"/>
            <w:gridSpan w:val="2"/>
            <w:tcBorders>
              <w:top w:val="nil"/>
              <w:left w:val="nil"/>
              <w:bottom w:val="nil"/>
              <w:right w:val="nil"/>
            </w:tcBorders>
            <w:shd w:val="clear" w:color="auto" w:fill="auto"/>
            <w:noWrap/>
            <w:vAlign w:val="bottom"/>
            <w:hideMark/>
          </w:tcPr>
          <w:p w:rsidR="00240674" w:rsidRPr="004E664E" w:rsidRDefault="00240674" w:rsidP="00240674">
            <w:pPr>
              <w:spacing w:after="0" w:line="240" w:lineRule="auto"/>
              <w:rPr>
                <w:rFonts w:asciiTheme="minorHAnsi" w:eastAsia="Times New Roman" w:hAnsiTheme="minorHAnsi" w:cstheme="minorHAnsi"/>
                <w:color w:val="000000"/>
                <w:sz w:val="20"/>
                <w:szCs w:val="20"/>
                <w:lang w:eastAsia="es-MX"/>
              </w:rPr>
            </w:pPr>
          </w:p>
        </w:tc>
      </w:tr>
      <w:tr w:rsidR="00240674" w:rsidRPr="004E664E" w:rsidTr="000A3514">
        <w:trPr>
          <w:trHeight w:val="283"/>
        </w:trPr>
        <w:tc>
          <w:tcPr>
            <w:tcW w:w="1040" w:type="dxa"/>
            <w:tcBorders>
              <w:top w:val="nil"/>
              <w:left w:val="single" w:sz="4" w:space="0" w:color="auto"/>
              <w:bottom w:val="single" w:sz="4" w:space="0" w:color="auto"/>
              <w:right w:val="nil"/>
            </w:tcBorders>
            <w:shd w:val="clear" w:color="auto" w:fill="auto"/>
            <w:vAlign w:val="center"/>
            <w:hideMark/>
          </w:tcPr>
          <w:p w:rsidR="00240674" w:rsidRPr="004E664E" w:rsidRDefault="00240674" w:rsidP="00240674">
            <w:pPr>
              <w:spacing w:after="0" w:line="240" w:lineRule="auto"/>
              <w:jc w:val="both"/>
              <w:rPr>
                <w:rFonts w:asciiTheme="minorHAnsi" w:eastAsia="Times New Roman" w:hAnsiTheme="minorHAnsi" w:cstheme="minorHAnsi"/>
                <w:bCs/>
                <w:color w:val="000000"/>
                <w:sz w:val="20"/>
                <w:szCs w:val="20"/>
                <w:lang w:eastAsia="es-MX"/>
              </w:rPr>
            </w:pPr>
            <w:r w:rsidRPr="004E664E">
              <w:rPr>
                <w:rFonts w:asciiTheme="minorHAnsi" w:eastAsia="Times New Roman" w:hAnsiTheme="minorHAnsi" w:cstheme="minorHAnsi"/>
                <w:bCs/>
                <w:color w:val="000000"/>
                <w:sz w:val="20"/>
                <w:szCs w:val="20"/>
                <w:lang w:eastAsia="es-MX"/>
              </w:rPr>
              <w:t>2.6</w:t>
            </w:r>
          </w:p>
        </w:tc>
        <w:tc>
          <w:tcPr>
            <w:tcW w:w="4017" w:type="dxa"/>
            <w:tcBorders>
              <w:top w:val="nil"/>
              <w:left w:val="nil"/>
              <w:bottom w:val="single" w:sz="4" w:space="0" w:color="auto"/>
              <w:right w:val="single" w:sz="4" w:space="0" w:color="auto"/>
            </w:tcBorders>
            <w:shd w:val="clear" w:color="auto" w:fill="auto"/>
            <w:vAlign w:val="center"/>
            <w:hideMark/>
          </w:tcPr>
          <w:p w:rsidR="00240674" w:rsidRPr="004E664E" w:rsidRDefault="00240674" w:rsidP="00240674">
            <w:pPr>
              <w:spacing w:after="0" w:line="240" w:lineRule="auto"/>
              <w:jc w:val="both"/>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Vehículos y Equipo de Transporte</w:t>
            </w:r>
          </w:p>
        </w:tc>
        <w:tc>
          <w:tcPr>
            <w:tcW w:w="2139" w:type="dxa"/>
            <w:tcBorders>
              <w:top w:val="nil"/>
              <w:left w:val="nil"/>
              <w:bottom w:val="single" w:sz="4" w:space="0" w:color="auto"/>
              <w:right w:val="single" w:sz="4" w:space="0" w:color="auto"/>
            </w:tcBorders>
            <w:shd w:val="clear" w:color="auto" w:fill="auto"/>
            <w:vAlign w:val="center"/>
            <w:hideMark/>
          </w:tcPr>
          <w:p w:rsidR="00240674" w:rsidRPr="004E664E" w:rsidRDefault="00240674" w:rsidP="00240674">
            <w:pPr>
              <w:spacing w:after="0" w:line="240" w:lineRule="auto"/>
              <w:jc w:val="right"/>
              <w:rPr>
                <w:rFonts w:asciiTheme="minorHAnsi" w:eastAsia="Times New Roman" w:hAnsiTheme="minorHAnsi" w:cstheme="minorHAnsi"/>
                <w:color w:val="000000"/>
                <w:sz w:val="16"/>
                <w:szCs w:val="16"/>
                <w:lang w:eastAsia="es-MX"/>
              </w:rPr>
            </w:pPr>
            <w:r w:rsidRPr="004E664E">
              <w:rPr>
                <w:rFonts w:asciiTheme="minorHAnsi" w:eastAsia="Times New Roman" w:hAnsiTheme="minorHAnsi" w:cstheme="minorHAnsi"/>
                <w:color w:val="000000"/>
                <w:sz w:val="16"/>
                <w:szCs w:val="16"/>
                <w:lang w:eastAsia="es-MX"/>
              </w:rPr>
              <w:t>$0</w:t>
            </w:r>
          </w:p>
        </w:tc>
        <w:tc>
          <w:tcPr>
            <w:tcW w:w="160" w:type="dxa"/>
            <w:gridSpan w:val="2"/>
            <w:tcBorders>
              <w:top w:val="nil"/>
              <w:left w:val="nil"/>
              <w:bottom w:val="nil"/>
              <w:right w:val="nil"/>
            </w:tcBorders>
            <w:shd w:val="clear" w:color="auto" w:fill="auto"/>
            <w:noWrap/>
            <w:vAlign w:val="bottom"/>
            <w:hideMark/>
          </w:tcPr>
          <w:p w:rsidR="00240674" w:rsidRPr="004E664E" w:rsidRDefault="00240674" w:rsidP="00240674">
            <w:pPr>
              <w:spacing w:after="0" w:line="240" w:lineRule="auto"/>
              <w:rPr>
                <w:rFonts w:asciiTheme="minorHAnsi" w:eastAsia="Times New Roman" w:hAnsiTheme="minorHAnsi" w:cstheme="minorHAnsi"/>
                <w:color w:val="000000"/>
                <w:sz w:val="20"/>
                <w:szCs w:val="20"/>
                <w:lang w:eastAsia="es-MX"/>
              </w:rPr>
            </w:pPr>
          </w:p>
        </w:tc>
      </w:tr>
      <w:tr w:rsidR="00240674" w:rsidRPr="004E664E" w:rsidTr="00C459A9">
        <w:trPr>
          <w:trHeight w:val="283"/>
        </w:trPr>
        <w:tc>
          <w:tcPr>
            <w:tcW w:w="1040" w:type="dxa"/>
            <w:tcBorders>
              <w:top w:val="nil"/>
              <w:left w:val="single" w:sz="4" w:space="0" w:color="auto"/>
              <w:bottom w:val="single" w:sz="4" w:space="0" w:color="auto"/>
              <w:right w:val="nil"/>
            </w:tcBorders>
            <w:shd w:val="clear" w:color="auto" w:fill="auto"/>
            <w:vAlign w:val="center"/>
            <w:hideMark/>
          </w:tcPr>
          <w:p w:rsidR="00240674" w:rsidRPr="004E664E" w:rsidRDefault="00240674" w:rsidP="00240674">
            <w:pPr>
              <w:spacing w:after="0" w:line="240" w:lineRule="auto"/>
              <w:jc w:val="both"/>
              <w:rPr>
                <w:rFonts w:asciiTheme="minorHAnsi" w:eastAsia="Times New Roman" w:hAnsiTheme="minorHAnsi" w:cstheme="minorHAnsi"/>
                <w:bCs/>
                <w:color w:val="000000"/>
                <w:sz w:val="20"/>
                <w:szCs w:val="20"/>
                <w:lang w:eastAsia="es-MX"/>
              </w:rPr>
            </w:pPr>
            <w:r w:rsidRPr="004E664E">
              <w:rPr>
                <w:rFonts w:asciiTheme="minorHAnsi" w:eastAsia="Times New Roman" w:hAnsiTheme="minorHAnsi" w:cstheme="minorHAnsi"/>
                <w:bCs/>
                <w:color w:val="000000"/>
                <w:sz w:val="20"/>
                <w:szCs w:val="20"/>
                <w:lang w:eastAsia="es-MX"/>
              </w:rPr>
              <w:t>2.7</w:t>
            </w:r>
          </w:p>
        </w:tc>
        <w:tc>
          <w:tcPr>
            <w:tcW w:w="4017" w:type="dxa"/>
            <w:tcBorders>
              <w:top w:val="nil"/>
              <w:left w:val="nil"/>
              <w:bottom w:val="single" w:sz="4" w:space="0" w:color="auto"/>
              <w:right w:val="single" w:sz="4" w:space="0" w:color="auto"/>
            </w:tcBorders>
            <w:shd w:val="clear" w:color="auto" w:fill="auto"/>
            <w:vAlign w:val="center"/>
            <w:hideMark/>
          </w:tcPr>
          <w:p w:rsidR="00240674" w:rsidRPr="004E664E" w:rsidRDefault="00240674" w:rsidP="00240674">
            <w:pPr>
              <w:spacing w:after="0" w:line="240" w:lineRule="auto"/>
              <w:jc w:val="both"/>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Equipo de Defensa y Seguridad</w:t>
            </w:r>
          </w:p>
        </w:tc>
        <w:tc>
          <w:tcPr>
            <w:tcW w:w="2139" w:type="dxa"/>
            <w:tcBorders>
              <w:top w:val="single" w:sz="4" w:space="0" w:color="auto"/>
              <w:left w:val="nil"/>
              <w:bottom w:val="single" w:sz="4" w:space="0" w:color="auto"/>
              <w:right w:val="single" w:sz="4" w:space="0" w:color="auto"/>
            </w:tcBorders>
            <w:shd w:val="clear" w:color="auto" w:fill="auto"/>
            <w:vAlign w:val="center"/>
            <w:hideMark/>
          </w:tcPr>
          <w:p w:rsidR="00240674" w:rsidRPr="004E664E" w:rsidRDefault="00240674" w:rsidP="00240674">
            <w:pPr>
              <w:spacing w:after="0" w:line="240" w:lineRule="auto"/>
              <w:jc w:val="right"/>
              <w:rPr>
                <w:rFonts w:asciiTheme="minorHAnsi" w:eastAsia="Times New Roman" w:hAnsiTheme="minorHAnsi" w:cstheme="minorHAnsi"/>
                <w:color w:val="000000"/>
                <w:sz w:val="16"/>
                <w:szCs w:val="16"/>
                <w:lang w:eastAsia="es-MX"/>
              </w:rPr>
            </w:pPr>
            <w:r w:rsidRPr="004E664E">
              <w:rPr>
                <w:rFonts w:asciiTheme="minorHAnsi" w:eastAsia="Times New Roman" w:hAnsiTheme="minorHAnsi" w:cstheme="minorHAnsi"/>
                <w:color w:val="000000"/>
                <w:sz w:val="16"/>
                <w:szCs w:val="16"/>
                <w:lang w:eastAsia="es-MX"/>
              </w:rPr>
              <w:t>$0</w:t>
            </w:r>
          </w:p>
        </w:tc>
        <w:tc>
          <w:tcPr>
            <w:tcW w:w="160" w:type="dxa"/>
            <w:gridSpan w:val="2"/>
            <w:tcBorders>
              <w:top w:val="nil"/>
              <w:left w:val="nil"/>
              <w:bottom w:val="nil"/>
              <w:right w:val="nil"/>
            </w:tcBorders>
            <w:shd w:val="clear" w:color="auto" w:fill="auto"/>
            <w:noWrap/>
            <w:vAlign w:val="bottom"/>
            <w:hideMark/>
          </w:tcPr>
          <w:p w:rsidR="00240674" w:rsidRPr="004E664E" w:rsidRDefault="00240674" w:rsidP="00240674">
            <w:pPr>
              <w:spacing w:after="0" w:line="240" w:lineRule="auto"/>
              <w:rPr>
                <w:rFonts w:asciiTheme="minorHAnsi" w:eastAsia="Times New Roman" w:hAnsiTheme="minorHAnsi" w:cstheme="minorHAnsi"/>
                <w:color w:val="000000"/>
                <w:sz w:val="20"/>
                <w:szCs w:val="20"/>
                <w:lang w:eastAsia="es-MX"/>
              </w:rPr>
            </w:pPr>
          </w:p>
        </w:tc>
      </w:tr>
      <w:tr w:rsidR="00240674" w:rsidRPr="004E664E" w:rsidTr="00C459A9">
        <w:trPr>
          <w:trHeight w:val="283"/>
        </w:trPr>
        <w:tc>
          <w:tcPr>
            <w:tcW w:w="1040" w:type="dxa"/>
            <w:tcBorders>
              <w:top w:val="nil"/>
              <w:left w:val="single" w:sz="4" w:space="0" w:color="auto"/>
              <w:bottom w:val="single" w:sz="4" w:space="0" w:color="auto"/>
              <w:right w:val="nil"/>
            </w:tcBorders>
            <w:shd w:val="clear" w:color="auto" w:fill="auto"/>
            <w:vAlign w:val="center"/>
            <w:hideMark/>
          </w:tcPr>
          <w:p w:rsidR="00240674" w:rsidRPr="004E664E" w:rsidRDefault="00240674" w:rsidP="00240674">
            <w:pPr>
              <w:spacing w:after="0" w:line="240" w:lineRule="auto"/>
              <w:jc w:val="both"/>
              <w:rPr>
                <w:rFonts w:asciiTheme="minorHAnsi" w:eastAsia="Times New Roman" w:hAnsiTheme="minorHAnsi" w:cstheme="minorHAnsi"/>
                <w:bCs/>
                <w:color w:val="000000"/>
                <w:sz w:val="20"/>
                <w:szCs w:val="20"/>
                <w:lang w:eastAsia="es-MX"/>
              </w:rPr>
            </w:pPr>
            <w:r w:rsidRPr="004E664E">
              <w:rPr>
                <w:rFonts w:asciiTheme="minorHAnsi" w:eastAsia="Times New Roman" w:hAnsiTheme="minorHAnsi" w:cstheme="minorHAnsi"/>
                <w:bCs/>
                <w:color w:val="000000"/>
                <w:sz w:val="20"/>
                <w:szCs w:val="20"/>
                <w:lang w:eastAsia="es-MX"/>
              </w:rPr>
              <w:t>2.8</w:t>
            </w:r>
          </w:p>
        </w:tc>
        <w:tc>
          <w:tcPr>
            <w:tcW w:w="4017" w:type="dxa"/>
            <w:tcBorders>
              <w:top w:val="nil"/>
              <w:left w:val="nil"/>
              <w:bottom w:val="single" w:sz="4" w:space="0" w:color="auto"/>
              <w:right w:val="single" w:sz="4" w:space="0" w:color="auto"/>
            </w:tcBorders>
            <w:shd w:val="clear" w:color="auto" w:fill="auto"/>
            <w:vAlign w:val="center"/>
            <w:hideMark/>
          </w:tcPr>
          <w:p w:rsidR="00240674" w:rsidRPr="004E664E" w:rsidRDefault="00240674" w:rsidP="00240674">
            <w:pPr>
              <w:spacing w:after="0" w:line="240" w:lineRule="auto"/>
              <w:jc w:val="both"/>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Maquinaria, Otros Equipos y Herramientas</w:t>
            </w:r>
          </w:p>
        </w:tc>
        <w:tc>
          <w:tcPr>
            <w:tcW w:w="2139" w:type="dxa"/>
            <w:tcBorders>
              <w:top w:val="single" w:sz="4" w:space="0" w:color="auto"/>
              <w:left w:val="nil"/>
              <w:bottom w:val="single" w:sz="4" w:space="0" w:color="auto"/>
              <w:right w:val="single" w:sz="4" w:space="0" w:color="auto"/>
            </w:tcBorders>
            <w:shd w:val="clear" w:color="auto" w:fill="auto"/>
            <w:vAlign w:val="center"/>
            <w:hideMark/>
          </w:tcPr>
          <w:p w:rsidR="00240674" w:rsidRPr="004E664E" w:rsidRDefault="00240674" w:rsidP="00240674">
            <w:pPr>
              <w:spacing w:after="0" w:line="240" w:lineRule="auto"/>
              <w:jc w:val="right"/>
              <w:rPr>
                <w:rFonts w:asciiTheme="minorHAnsi" w:eastAsia="Times New Roman" w:hAnsiTheme="minorHAnsi" w:cstheme="minorHAnsi"/>
                <w:color w:val="000000"/>
                <w:sz w:val="16"/>
                <w:szCs w:val="16"/>
                <w:lang w:eastAsia="es-MX"/>
              </w:rPr>
            </w:pPr>
            <w:r w:rsidRPr="004E664E">
              <w:rPr>
                <w:rFonts w:asciiTheme="minorHAnsi" w:eastAsia="Times New Roman" w:hAnsiTheme="minorHAnsi" w:cstheme="minorHAnsi"/>
                <w:color w:val="000000"/>
                <w:sz w:val="16"/>
                <w:szCs w:val="16"/>
                <w:lang w:eastAsia="es-MX"/>
              </w:rPr>
              <w:t>$710,343</w:t>
            </w:r>
          </w:p>
        </w:tc>
        <w:tc>
          <w:tcPr>
            <w:tcW w:w="160" w:type="dxa"/>
            <w:gridSpan w:val="2"/>
            <w:tcBorders>
              <w:top w:val="nil"/>
              <w:left w:val="nil"/>
              <w:bottom w:val="nil"/>
              <w:right w:val="nil"/>
            </w:tcBorders>
            <w:shd w:val="clear" w:color="auto" w:fill="auto"/>
            <w:noWrap/>
            <w:vAlign w:val="bottom"/>
            <w:hideMark/>
          </w:tcPr>
          <w:p w:rsidR="00240674" w:rsidRPr="004E664E" w:rsidRDefault="00240674" w:rsidP="00240674">
            <w:pPr>
              <w:spacing w:after="0" w:line="240" w:lineRule="auto"/>
              <w:rPr>
                <w:rFonts w:asciiTheme="minorHAnsi" w:eastAsia="Times New Roman" w:hAnsiTheme="minorHAnsi" w:cstheme="minorHAnsi"/>
                <w:color w:val="000000"/>
                <w:sz w:val="20"/>
                <w:szCs w:val="20"/>
                <w:lang w:eastAsia="es-MX"/>
              </w:rPr>
            </w:pPr>
          </w:p>
        </w:tc>
      </w:tr>
      <w:tr w:rsidR="00240674" w:rsidRPr="004E664E" w:rsidTr="000A3514">
        <w:trPr>
          <w:trHeight w:val="283"/>
        </w:trPr>
        <w:tc>
          <w:tcPr>
            <w:tcW w:w="1040" w:type="dxa"/>
            <w:tcBorders>
              <w:top w:val="nil"/>
              <w:left w:val="single" w:sz="4" w:space="0" w:color="auto"/>
              <w:bottom w:val="single" w:sz="4" w:space="0" w:color="auto"/>
              <w:right w:val="nil"/>
            </w:tcBorders>
            <w:shd w:val="clear" w:color="auto" w:fill="auto"/>
            <w:vAlign w:val="center"/>
            <w:hideMark/>
          </w:tcPr>
          <w:p w:rsidR="00240674" w:rsidRPr="004E664E" w:rsidRDefault="00240674" w:rsidP="00240674">
            <w:pPr>
              <w:spacing w:after="0" w:line="240" w:lineRule="auto"/>
              <w:jc w:val="both"/>
              <w:rPr>
                <w:rFonts w:asciiTheme="minorHAnsi" w:eastAsia="Times New Roman" w:hAnsiTheme="minorHAnsi" w:cstheme="minorHAnsi"/>
                <w:bCs/>
                <w:color w:val="000000"/>
                <w:sz w:val="20"/>
                <w:szCs w:val="20"/>
                <w:lang w:eastAsia="es-MX"/>
              </w:rPr>
            </w:pPr>
            <w:r w:rsidRPr="004E664E">
              <w:rPr>
                <w:rFonts w:asciiTheme="minorHAnsi" w:eastAsia="Times New Roman" w:hAnsiTheme="minorHAnsi" w:cstheme="minorHAnsi"/>
                <w:bCs/>
                <w:color w:val="000000"/>
                <w:sz w:val="20"/>
                <w:szCs w:val="20"/>
                <w:lang w:eastAsia="es-MX"/>
              </w:rPr>
              <w:t>2.9</w:t>
            </w:r>
          </w:p>
        </w:tc>
        <w:tc>
          <w:tcPr>
            <w:tcW w:w="4017" w:type="dxa"/>
            <w:tcBorders>
              <w:top w:val="nil"/>
              <w:left w:val="nil"/>
              <w:bottom w:val="single" w:sz="4" w:space="0" w:color="auto"/>
              <w:right w:val="single" w:sz="4" w:space="0" w:color="auto"/>
            </w:tcBorders>
            <w:shd w:val="clear" w:color="auto" w:fill="auto"/>
            <w:vAlign w:val="center"/>
            <w:hideMark/>
          </w:tcPr>
          <w:p w:rsidR="00240674" w:rsidRPr="004E664E" w:rsidRDefault="00240674" w:rsidP="00240674">
            <w:pPr>
              <w:spacing w:after="0" w:line="240" w:lineRule="auto"/>
              <w:jc w:val="both"/>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Activos Biológicos</w:t>
            </w:r>
          </w:p>
        </w:tc>
        <w:tc>
          <w:tcPr>
            <w:tcW w:w="2139" w:type="dxa"/>
            <w:tcBorders>
              <w:top w:val="nil"/>
              <w:left w:val="nil"/>
              <w:bottom w:val="single" w:sz="4" w:space="0" w:color="auto"/>
              <w:right w:val="single" w:sz="4" w:space="0" w:color="auto"/>
            </w:tcBorders>
            <w:shd w:val="clear" w:color="auto" w:fill="auto"/>
            <w:vAlign w:val="center"/>
            <w:hideMark/>
          </w:tcPr>
          <w:p w:rsidR="00240674" w:rsidRPr="004E664E" w:rsidRDefault="00240674" w:rsidP="00240674">
            <w:pPr>
              <w:spacing w:after="0" w:line="240" w:lineRule="auto"/>
              <w:jc w:val="right"/>
              <w:rPr>
                <w:rFonts w:asciiTheme="minorHAnsi" w:eastAsia="Times New Roman" w:hAnsiTheme="minorHAnsi" w:cstheme="minorHAnsi"/>
                <w:color w:val="000000"/>
                <w:sz w:val="16"/>
                <w:szCs w:val="16"/>
                <w:lang w:eastAsia="es-MX"/>
              </w:rPr>
            </w:pPr>
            <w:r w:rsidRPr="004E664E">
              <w:rPr>
                <w:rFonts w:asciiTheme="minorHAnsi" w:eastAsia="Times New Roman" w:hAnsiTheme="minorHAnsi" w:cstheme="minorHAnsi"/>
                <w:color w:val="000000"/>
                <w:sz w:val="16"/>
                <w:szCs w:val="16"/>
                <w:lang w:eastAsia="es-MX"/>
              </w:rPr>
              <w:t>$0</w:t>
            </w:r>
          </w:p>
        </w:tc>
        <w:tc>
          <w:tcPr>
            <w:tcW w:w="160" w:type="dxa"/>
            <w:gridSpan w:val="2"/>
            <w:tcBorders>
              <w:top w:val="nil"/>
              <w:left w:val="nil"/>
              <w:bottom w:val="nil"/>
              <w:right w:val="nil"/>
            </w:tcBorders>
            <w:shd w:val="clear" w:color="auto" w:fill="auto"/>
            <w:noWrap/>
            <w:vAlign w:val="bottom"/>
            <w:hideMark/>
          </w:tcPr>
          <w:p w:rsidR="00240674" w:rsidRPr="004E664E" w:rsidRDefault="00240674" w:rsidP="00240674">
            <w:pPr>
              <w:spacing w:after="0" w:line="240" w:lineRule="auto"/>
              <w:rPr>
                <w:rFonts w:asciiTheme="minorHAnsi" w:eastAsia="Times New Roman" w:hAnsiTheme="minorHAnsi" w:cstheme="minorHAnsi"/>
                <w:color w:val="000000"/>
                <w:sz w:val="20"/>
                <w:szCs w:val="20"/>
                <w:lang w:eastAsia="es-MX"/>
              </w:rPr>
            </w:pPr>
          </w:p>
        </w:tc>
      </w:tr>
      <w:tr w:rsidR="00240674" w:rsidRPr="004E664E" w:rsidTr="000A3514">
        <w:trPr>
          <w:trHeight w:val="283"/>
        </w:trPr>
        <w:tc>
          <w:tcPr>
            <w:tcW w:w="1040" w:type="dxa"/>
            <w:tcBorders>
              <w:top w:val="nil"/>
              <w:left w:val="single" w:sz="4" w:space="0" w:color="auto"/>
              <w:bottom w:val="single" w:sz="4" w:space="0" w:color="auto"/>
              <w:right w:val="nil"/>
            </w:tcBorders>
            <w:shd w:val="clear" w:color="auto" w:fill="auto"/>
            <w:vAlign w:val="center"/>
            <w:hideMark/>
          </w:tcPr>
          <w:p w:rsidR="00240674" w:rsidRPr="004E664E" w:rsidRDefault="00240674" w:rsidP="00240674">
            <w:pPr>
              <w:spacing w:after="0" w:line="240" w:lineRule="auto"/>
              <w:jc w:val="both"/>
              <w:rPr>
                <w:rFonts w:asciiTheme="minorHAnsi" w:eastAsia="Times New Roman" w:hAnsiTheme="minorHAnsi" w:cstheme="minorHAnsi"/>
                <w:bCs/>
                <w:color w:val="000000"/>
                <w:sz w:val="20"/>
                <w:szCs w:val="20"/>
                <w:lang w:eastAsia="es-MX"/>
              </w:rPr>
            </w:pPr>
            <w:r w:rsidRPr="004E664E">
              <w:rPr>
                <w:rFonts w:asciiTheme="minorHAnsi" w:eastAsia="Times New Roman" w:hAnsiTheme="minorHAnsi" w:cstheme="minorHAnsi"/>
                <w:bCs/>
                <w:color w:val="000000"/>
                <w:sz w:val="20"/>
                <w:szCs w:val="20"/>
                <w:lang w:eastAsia="es-MX"/>
              </w:rPr>
              <w:t>2.10</w:t>
            </w:r>
          </w:p>
        </w:tc>
        <w:tc>
          <w:tcPr>
            <w:tcW w:w="4017" w:type="dxa"/>
            <w:tcBorders>
              <w:top w:val="nil"/>
              <w:left w:val="nil"/>
              <w:bottom w:val="single" w:sz="4" w:space="0" w:color="auto"/>
              <w:right w:val="single" w:sz="4" w:space="0" w:color="auto"/>
            </w:tcBorders>
            <w:shd w:val="clear" w:color="auto" w:fill="auto"/>
            <w:vAlign w:val="center"/>
            <w:hideMark/>
          </w:tcPr>
          <w:p w:rsidR="00240674" w:rsidRPr="004E664E" w:rsidRDefault="00240674" w:rsidP="00240674">
            <w:pPr>
              <w:spacing w:after="0" w:line="240" w:lineRule="auto"/>
              <w:jc w:val="both"/>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Bienes Inmuebles</w:t>
            </w:r>
          </w:p>
        </w:tc>
        <w:tc>
          <w:tcPr>
            <w:tcW w:w="2139" w:type="dxa"/>
            <w:tcBorders>
              <w:top w:val="nil"/>
              <w:left w:val="nil"/>
              <w:bottom w:val="single" w:sz="4" w:space="0" w:color="auto"/>
              <w:right w:val="single" w:sz="4" w:space="0" w:color="auto"/>
            </w:tcBorders>
            <w:shd w:val="clear" w:color="auto" w:fill="auto"/>
            <w:vAlign w:val="center"/>
            <w:hideMark/>
          </w:tcPr>
          <w:p w:rsidR="00240674" w:rsidRPr="004E664E" w:rsidRDefault="00240674" w:rsidP="00240674">
            <w:pPr>
              <w:spacing w:after="0" w:line="240" w:lineRule="auto"/>
              <w:jc w:val="right"/>
              <w:rPr>
                <w:rFonts w:asciiTheme="minorHAnsi" w:eastAsia="Times New Roman" w:hAnsiTheme="minorHAnsi" w:cstheme="minorHAnsi"/>
                <w:color w:val="000000"/>
                <w:sz w:val="16"/>
                <w:szCs w:val="16"/>
                <w:lang w:eastAsia="es-MX"/>
              </w:rPr>
            </w:pPr>
            <w:r w:rsidRPr="004E664E">
              <w:rPr>
                <w:rFonts w:asciiTheme="minorHAnsi" w:eastAsia="Times New Roman" w:hAnsiTheme="minorHAnsi" w:cstheme="minorHAnsi"/>
                <w:color w:val="000000"/>
                <w:sz w:val="16"/>
                <w:szCs w:val="16"/>
                <w:lang w:eastAsia="es-MX"/>
              </w:rPr>
              <w:t>$0</w:t>
            </w:r>
          </w:p>
        </w:tc>
        <w:tc>
          <w:tcPr>
            <w:tcW w:w="160" w:type="dxa"/>
            <w:gridSpan w:val="2"/>
            <w:tcBorders>
              <w:top w:val="nil"/>
              <w:left w:val="nil"/>
              <w:bottom w:val="nil"/>
              <w:right w:val="nil"/>
            </w:tcBorders>
            <w:shd w:val="clear" w:color="auto" w:fill="auto"/>
            <w:noWrap/>
            <w:vAlign w:val="bottom"/>
            <w:hideMark/>
          </w:tcPr>
          <w:p w:rsidR="00240674" w:rsidRPr="004E664E" w:rsidRDefault="00240674" w:rsidP="00240674">
            <w:pPr>
              <w:spacing w:after="0" w:line="240" w:lineRule="auto"/>
              <w:rPr>
                <w:rFonts w:asciiTheme="minorHAnsi" w:eastAsia="Times New Roman" w:hAnsiTheme="minorHAnsi" w:cstheme="minorHAnsi"/>
                <w:color w:val="000000"/>
                <w:sz w:val="20"/>
                <w:szCs w:val="20"/>
                <w:lang w:eastAsia="es-MX"/>
              </w:rPr>
            </w:pPr>
          </w:p>
        </w:tc>
      </w:tr>
      <w:tr w:rsidR="00240674" w:rsidRPr="004E664E" w:rsidTr="000A3514">
        <w:trPr>
          <w:trHeight w:val="283"/>
        </w:trPr>
        <w:tc>
          <w:tcPr>
            <w:tcW w:w="1040" w:type="dxa"/>
            <w:tcBorders>
              <w:top w:val="nil"/>
              <w:left w:val="single" w:sz="4" w:space="0" w:color="auto"/>
              <w:bottom w:val="single" w:sz="4" w:space="0" w:color="auto"/>
              <w:right w:val="nil"/>
            </w:tcBorders>
            <w:shd w:val="clear" w:color="auto" w:fill="auto"/>
            <w:vAlign w:val="center"/>
            <w:hideMark/>
          </w:tcPr>
          <w:p w:rsidR="00240674" w:rsidRPr="004E664E" w:rsidRDefault="00240674" w:rsidP="00240674">
            <w:pPr>
              <w:spacing w:after="0" w:line="240" w:lineRule="auto"/>
              <w:jc w:val="both"/>
              <w:rPr>
                <w:rFonts w:asciiTheme="minorHAnsi" w:eastAsia="Times New Roman" w:hAnsiTheme="minorHAnsi" w:cstheme="minorHAnsi"/>
                <w:bCs/>
                <w:color w:val="000000"/>
                <w:sz w:val="20"/>
                <w:szCs w:val="20"/>
                <w:lang w:eastAsia="es-MX"/>
              </w:rPr>
            </w:pPr>
            <w:r w:rsidRPr="004E664E">
              <w:rPr>
                <w:rFonts w:asciiTheme="minorHAnsi" w:eastAsia="Times New Roman" w:hAnsiTheme="minorHAnsi" w:cstheme="minorHAnsi"/>
                <w:bCs/>
                <w:color w:val="000000"/>
                <w:sz w:val="20"/>
                <w:szCs w:val="20"/>
                <w:lang w:eastAsia="es-MX"/>
              </w:rPr>
              <w:t>2.11</w:t>
            </w:r>
          </w:p>
        </w:tc>
        <w:tc>
          <w:tcPr>
            <w:tcW w:w="4017" w:type="dxa"/>
            <w:tcBorders>
              <w:top w:val="nil"/>
              <w:left w:val="nil"/>
              <w:bottom w:val="single" w:sz="4" w:space="0" w:color="auto"/>
              <w:right w:val="single" w:sz="4" w:space="0" w:color="auto"/>
            </w:tcBorders>
            <w:shd w:val="clear" w:color="auto" w:fill="auto"/>
            <w:vAlign w:val="center"/>
            <w:hideMark/>
          </w:tcPr>
          <w:p w:rsidR="00240674" w:rsidRPr="004E664E" w:rsidRDefault="00240674" w:rsidP="00240674">
            <w:pPr>
              <w:spacing w:after="0" w:line="240" w:lineRule="auto"/>
              <w:jc w:val="both"/>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Activos Intangibles</w:t>
            </w:r>
          </w:p>
        </w:tc>
        <w:tc>
          <w:tcPr>
            <w:tcW w:w="2139" w:type="dxa"/>
            <w:tcBorders>
              <w:top w:val="nil"/>
              <w:left w:val="nil"/>
              <w:bottom w:val="single" w:sz="4" w:space="0" w:color="auto"/>
              <w:right w:val="single" w:sz="4" w:space="0" w:color="auto"/>
            </w:tcBorders>
            <w:shd w:val="clear" w:color="auto" w:fill="auto"/>
            <w:vAlign w:val="center"/>
            <w:hideMark/>
          </w:tcPr>
          <w:p w:rsidR="00240674" w:rsidRPr="004E664E" w:rsidRDefault="00240674" w:rsidP="00240674">
            <w:pPr>
              <w:spacing w:after="0" w:line="240" w:lineRule="auto"/>
              <w:jc w:val="right"/>
              <w:rPr>
                <w:rFonts w:asciiTheme="minorHAnsi" w:eastAsia="Times New Roman" w:hAnsiTheme="minorHAnsi" w:cstheme="minorHAnsi"/>
                <w:color w:val="000000"/>
                <w:sz w:val="16"/>
                <w:szCs w:val="16"/>
                <w:lang w:eastAsia="es-MX"/>
              </w:rPr>
            </w:pPr>
            <w:r w:rsidRPr="004E664E">
              <w:rPr>
                <w:rFonts w:asciiTheme="minorHAnsi" w:eastAsia="Times New Roman" w:hAnsiTheme="minorHAnsi" w:cstheme="minorHAnsi"/>
                <w:color w:val="000000"/>
                <w:sz w:val="16"/>
                <w:szCs w:val="16"/>
                <w:lang w:eastAsia="es-MX"/>
              </w:rPr>
              <w:t>$0</w:t>
            </w:r>
          </w:p>
        </w:tc>
        <w:tc>
          <w:tcPr>
            <w:tcW w:w="160" w:type="dxa"/>
            <w:gridSpan w:val="2"/>
            <w:tcBorders>
              <w:top w:val="nil"/>
              <w:left w:val="nil"/>
              <w:bottom w:val="nil"/>
              <w:right w:val="nil"/>
            </w:tcBorders>
            <w:shd w:val="clear" w:color="auto" w:fill="auto"/>
            <w:noWrap/>
            <w:vAlign w:val="bottom"/>
            <w:hideMark/>
          </w:tcPr>
          <w:p w:rsidR="00240674" w:rsidRPr="004E664E" w:rsidRDefault="00240674" w:rsidP="00240674">
            <w:pPr>
              <w:spacing w:after="0" w:line="240" w:lineRule="auto"/>
              <w:rPr>
                <w:rFonts w:asciiTheme="minorHAnsi" w:eastAsia="Times New Roman" w:hAnsiTheme="minorHAnsi" w:cstheme="minorHAnsi"/>
                <w:color w:val="000000"/>
                <w:sz w:val="20"/>
                <w:szCs w:val="20"/>
                <w:lang w:eastAsia="es-MX"/>
              </w:rPr>
            </w:pPr>
          </w:p>
        </w:tc>
      </w:tr>
      <w:tr w:rsidR="00240674" w:rsidRPr="004E664E" w:rsidTr="000A3514">
        <w:trPr>
          <w:trHeight w:val="283"/>
        </w:trPr>
        <w:tc>
          <w:tcPr>
            <w:tcW w:w="1040" w:type="dxa"/>
            <w:tcBorders>
              <w:top w:val="nil"/>
              <w:left w:val="single" w:sz="4" w:space="0" w:color="auto"/>
              <w:bottom w:val="single" w:sz="4" w:space="0" w:color="auto"/>
              <w:right w:val="nil"/>
            </w:tcBorders>
            <w:shd w:val="clear" w:color="auto" w:fill="auto"/>
            <w:vAlign w:val="center"/>
          </w:tcPr>
          <w:p w:rsidR="00240674" w:rsidRPr="004E664E" w:rsidRDefault="00240674" w:rsidP="00240674">
            <w:pPr>
              <w:spacing w:after="0" w:line="240" w:lineRule="auto"/>
              <w:jc w:val="both"/>
              <w:rPr>
                <w:rFonts w:asciiTheme="minorHAnsi" w:eastAsia="Times New Roman" w:hAnsiTheme="minorHAnsi" w:cstheme="minorHAnsi"/>
                <w:bCs/>
                <w:color w:val="000000"/>
                <w:sz w:val="20"/>
                <w:szCs w:val="20"/>
                <w:lang w:eastAsia="es-MX"/>
              </w:rPr>
            </w:pPr>
            <w:r w:rsidRPr="004E664E">
              <w:rPr>
                <w:rFonts w:asciiTheme="minorHAnsi" w:eastAsia="Times New Roman" w:hAnsiTheme="minorHAnsi" w:cstheme="minorHAnsi"/>
                <w:bCs/>
                <w:color w:val="000000"/>
                <w:sz w:val="20"/>
                <w:szCs w:val="20"/>
                <w:lang w:eastAsia="es-MX"/>
              </w:rPr>
              <w:t>2.12</w:t>
            </w:r>
          </w:p>
        </w:tc>
        <w:tc>
          <w:tcPr>
            <w:tcW w:w="4017" w:type="dxa"/>
            <w:tcBorders>
              <w:top w:val="nil"/>
              <w:left w:val="nil"/>
              <w:bottom w:val="single" w:sz="4" w:space="0" w:color="auto"/>
              <w:right w:val="single" w:sz="4" w:space="0" w:color="auto"/>
            </w:tcBorders>
            <w:shd w:val="clear" w:color="auto" w:fill="auto"/>
            <w:vAlign w:val="center"/>
          </w:tcPr>
          <w:p w:rsidR="00240674" w:rsidRPr="004E664E" w:rsidRDefault="00240674" w:rsidP="00240674">
            <w:pPr>
              <w:spacing w:after="0" w:line="240" w:lineRule="auto"/>
              <w:jc w:val="both"/>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Obra Pública en Bienes de Dominio Público</w:t>
            </w:r>
          </w:p>
        </w:tc>
        <w:tc>
          <w:tcPr>
            <w:tcW w:w="2139" w:type="dxa"/>
            <w:tcBorders>
              <w:top w:val="nil"/>
              <w:left w:val="nil"/>
              <w:bottom w:val="single" w:sz="4" w:space="0" w:color="auto"/>
              <w:right w:val="single" w:sz="4" w:space="0" w:color="auto"/>
            </w:tcBorders>
            <w:shd w:val="clear" w:color="auto" w:fill="auto"/>
            <w:vAlign w:val="center"/>
          </w:tcPr>
          <w:p w:rsidR="00240674" w:rsidRPr="004E664E" w:rsidRDefault="00240674" w:rsidP="00240674">
            <w:pPr>
              <w:spacing w:after="0" w:line="240" w:lineRule="auto"/>
              <w:jc w:val="right"/>
              <w:rPr>
                <w:rFonts w:asciiTheme="minorHAnsi" w:eastAsia="Times New Roman" w:hAnsiTheme="minorHAnsi" w:cstheme="minorHAnsi"/>
                <w:color w:val="000000"/>
                <w:sz w:val="16"/>
                <w:szCs w:val="16"/>
                <w:lang w:eastAsia="es-MX"/>
              </w:rPr>
            </w:pPr>
            <w:r w:rsidRPr="004E664E">
              <w:rPr>
                <w:rFonts w:asciiTheme="minorHAnsi" w:eastAsia="Times New Roman" w:hAnsiTheme="minorHAnsi" w:cstheme="minorHAnsi"/>
                <w:color w:val="000000"/>
                <w:sz w:val="16"/>
                <w:szCs w:val="16"/>
                <w:lang w:eastAsia="es-MX"/>
              </w:rPr>
              <w:t>$0</w:t>
            </w:r>
          </w:p>
        </w:tc>
        <w:tc>
          <w:tcPr>
            <w:tcW w:w="160" w:type="dxa"/>
            <w:gridSpan w:val="2"/>
            <w:tcBorders>
              <w:top w:val="nil"/>
              <w:left w:val="nil"/>
              <w:bottom w:val="nil"/>
              <w:right w:val="nil"/>
            </w:tcBorders>
            <w:shd w:val="clear" w:color="auto" w:fill="auto"/>
            <w:noWrap/>
            <w:vAlign w:val="bottom"/>
          </w:tcPr>
          <w:p w:rsidR="00240674" w:rsidRPr="004E664E" w:rsidRDefault="00240674" w:rsidP="00240674">
            <w:pPr>
              <w:spacing w:after="0" w:line="240" w:lineRule="auto"/>
              <w:rPr>
                <w:rFonts w:asciiTheme="minorHAnsi" w:eastAsia="Times New Roman" w:hAnsiTheme="minorHAnsi" w:cstheme="minorHAnsi"/>
                <w:color w:val="000000"/>
                <w:sz w:val="20"/>
                <w:szCs w:val="20"/>
                <w:lang w:eastAsia="es-MX"/>
              </w:rPr>
            </w:pPr>
          </w:p>
        </w:tc>
      </w:tr>
      <w:tr w:rsidR="00240674" w:rsidRPr="004E664E" w:rsidTr="000A3514">
        <w:trPr>
          <w:trHeight w:val="283"/>
        </w:trPr>
        <w:tc>
          <w:tcPr>
            <w:tcW w:w="1040" w:type="dxa"/>
            <w:tcBorders>
              <w:top w:val="nil"/>
              <w:left w:val="single" w:sz="4" w:space="0" w:color="auto"/>
              <w:bottom w:val="single" w:sz="4" w:space="0" w:color="auto"/>
              <w:right w:val="nil"/>
            </w:tcBorders>
            <w:shd w:val="clear" w:color="auto" w:fill="auto"/>
            <w:vAlign w:val="center"/>
            <w:hideMark/>
          </w:tcPr>
          <w:p w:rsidR="00240674" w:rsidRPr="004E664E" w:rsidRDefault="00240674" w:rsidP="00240674">
            <w:pPr>
              <w:spacing w:after="0" w:line="240" w:lineRule="auto"/>
              <w:jc w:val="both"/>
              <w:rPr>
                <w:rFonts w:asciiTheme="minorHAnsi" w:eastAsia="Times New Roman" w:hAnsiTheme="minorHAnsi" w:cstheme="minorHAnsi"/>
                <w:bCs/>
                <w:color w:val="000000"/>
                <w:sz w:val="20"/>
                <w:szCs w:val="20"/>
                <w:lang w:eastAsia="es-MX"/>
              </w:rPr>
            </w:pPr>
            <w:r w:rsidRPr="004E664E">
              <w:rPr>
                <w:rFonts w:asciiTheme="minorHAnsi" w:eastAsia="Times New Roman" w:hAnsiTheme="minorHAnsi" w:cstheme="minorHAnsi"/>
                <w:bCs/>
                <w:color w:val="000000"/>
                <w:sz w:val="20"/>
                <w:szCs w:val="20"/>
                <w:lang w:eastAsia="es-MX"/>
              </w:rPr>
              <w:t>2.13 </w:t>
            </w:r>
          </w:p>
        </w:tc>
        <w:tc>
          <w:tcPr>
            <w:tcW w:w="4017" w:type="dxa"/>
            <w:tcBorders>
              <w:top w:val="nil"/>
              <w:left w:val="nil"/>
              <w:bottom w:val="single" w:sz="4" w:space="0" w:color="auto"/>
              <w:right w:val="single" w:sz="4" w:space="0" w:color="auto"/>
            </w:tcBorders>
            <w:shd w:val="clear" w:color="auto" w:fill="auto"/>
            <w:vAlign w:val="center"/>
            <w:hideMark/>
          </w:tcPr>
          <w:p w:rsidR="00240674" w:rsidRPr="004E664E" w:rsidRDefault="00240674" w:rsidP="00240674">
            <w:pPr>
              <w:spacing w:after="0" w:line="240" w:lineRule="auto"/>
              <w:jc w:val="both"/>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Obra Pública en Bienes Propios</w:t>
            </w:r>
          </w:p>
        </w:tc>
        <w:tc>
          <w:tcPr>
            <w:tcW w:w="2139" w:type="dxa"/>
            <w:tcBorders>
              <w:top w:val="nil"/>
              <w:left w:val="nil"/>
              <w:bottom w:val="single" w:sz="4" w:space="0" w:color="auto"/>
              <w:right w:val="single" w:sz="4" w:space="0" w:color="auto"/>
            </w:tcBorders>
            <w:shd w:val="clear" w:color="auto" w:fill="auto"/>
            <w:vAlign w:val="center"/>
            <w:hideMark/>
          </w:tcPr>
          <w:p w:rsidR="00240674" w:rsidRPr="004E664E" w:rsidRDefault="00240674" w:rsidP="00240674">
            <w:pPr>
              <w:spacing w:after="0" w:line="240" w:lineRule="auto"/>
              <w:jc w:val="right"/>
              <w:rPr>
                <w:rFonts w:asciiTheme="minorHAnsi" w:eastAsia="Times New Roman" w:hAnsiTheme="minorHAnsi" w:cstheme="minorHAnsi"/>
                <w:color w:val="000000"/>
                <w:sz w:val="16"/>
                <w:szCs w:val="16"/>
                <w:lang w:eastAsia="es-MX"/>
              </w:rPr>
            </w:pPr>
            <w:r w:rsidRPr="004E664E">
              <w:rPr>
                <w:rFonts w:asciiTheme="minorHAnsi" w:eastAsia="Times New Roman" w:hAnsiTheme="minorHAnsi" w:cstheme="minorHAnsi"/>
                <w:color w:val="000000"/>
                <w:sz w:val="16"/>
                <w:szCs w:val="16"/>
                <w:lang w:eastAsia="es-MX"/>
              </w:rPr>
              <w:t>$0</w:t>
            </w:r>
          </w:p>
        </w:tc>
        <w:tc>
          <w:tcPr>
            <w:tcW w:w="160" w:type="dxa"/>
            <w:gridSpan w:val="2"/>
            <w:tcBorders>
              <w:top w:val="nil"/>
              <w:left w:val="nil"/>
              <w:bottom w:val="nil"/>
              <w:right w:val="nil"/>
            </w:tcBorders>
            <w:shd w:val="clear" w:color="auto" w:fill="auto"/>
            <w:noWrap/>
            <w:vAlign w:val="bottom"/>
            <w:hideMark/>
          </w:tcPr>
          <w:p w:rsidR="00240674" w:rsidRPr="004E664E" w:rsidRDefault="00240674" w:rsidP="00240674">
            <w:pPr>
              <w:spacing w:after="0" w:line="240" w:lineRule="auto"/>
              <w:rPr>
                <w:rFonts w:asciiTheme="minorHAnsi" w:eastAsia="Times New Roman" w:hAnsiTheme="minorHAnsi" w:cstheme="minorHAnsi"/>
                <w:color w:val="000000"/>
                <w:sz w:val="20"/>
                <w:szCs w:val="20"/>
                <w:lang w:eastAsia="es-MX"/>
              </w:rPr>
            </w:pPr>
          </w:p>
        </w:tc>
      </w:tr>
      <w:tr w:rsidR="00240674" w:rsidRPr="004E664E" w:rsidTr="000A3514">
        <w:trPr>
          <w:trHeight w:val="283"/>
        </w:trPr>
        <w:tc>
          <w:tcPr>
            <w:tcW w:w="1040" w:type="dxa"/>
            <w:tcBorders>
              <w:top w:val="nil"/>
              <w:left w:val="single" w:sz="4" w:space="0" w:color="auto"/>
              <w:bottom w:val="single" w:sz="4" w:space="0" w:color="auto"/>
              <w:right w:val="nil"/>
            </w:tcBorders>
            <w:shd w:val="clear" w:color="auto" w:fill="auto"/>
            <w:vAlign w:val="center"/>
            <w:hideMark/>
          </w:tcPr>
          <w:p w:rsidR="00240674" w:rsidRPr="004E664E" w:rsidRDefault="00240674" w:rsidP="00240674">
            <w:pPr>
              <w:spacing w:after="0" w:line="240" w:lineRule="auto"/>
              <w:jc w:val="both"/>
              <w:rPr>
                <w:rFonts w:asciiTheme="minorHAnsi" w:eastAsia="Times New Roman" w:hAnsiTheme="minorHAnsi" w:cstheme="minorHAnsi"/>
                <w:bCs/>
                <w:color w:val="000000"/>
                <w:sz w:val="20"/>
                <w:szCs w:val="20"/>
                <w:lang w:eastAsia="es-MX"/>
              </w:rPr>
            </w:pPr>
            <w:r w:rsidRPr="004E664E">
              <w:rPr>
                <w:rFonts w:asciiTheme="minorHAnsi" w:eastAsia="Times New Roman" w:hAnsiTheme="minorHAnsi" w:cstheme="minorHAnsi"/>
                <w:bCs/>
                <w:color w:val="000000"/>
                <w:sz w:val="20"/>
                <w:szCs w:val="20"/>
                <w:lang w:eastAsia="es-MX"/>
              </w:rPr>
              <w:t>2.14 </w:t>
            </w:r>
          </w:p>
        </w:tc>
        <w:tc>
          <w:tcPr>
            <w:tcW w:w="4017" w:type="dxa"/>
            <w:tcBorders>
              <w:top w:val="nil"/>
              <w:left w:val="nil"/>
              <w:bottom w:val="single" w:sz="4" w:space="0" w:color="auto"/>
              <w:right w:val="single" w:sz="4" w:space="0" w:color="auto"/>
            </w:tcBorders>
            <w:shd w:val="clear" w:color="auto" w:fill="auto"/>
            <w:vAlign w:val="center"/>
            <w:hideMark/>
          </w:tcPr>
          <w:p w:rsidR="00240674" w:rsidRPr="004E664E" w:rsidRDefault="00240674" w:rsidP="00240674">
            <w:pPr>
              <w:spacing w:after="0" w:line="240" w:lineRule="auto"/>
              <w:jc w:val="both"/>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Acciones y Participaciones de Capital</w:t>
            </w:r>
          </w:p>
        </w:tc>
        <w:tc>
          <w:tcPr>
            <w:tcW w:w="2139" w:type="dxa"/>
            <w:tcBorders>
              <w:top w:val="nil"/>
              <w:left w:val="nil"/>
              <w:bottom w:val="single" w:sz="4" w:space="0" w:color="auto"/>
              <w:right w:val="single" w:sz="4" w:space="0" w:color="auto"/>
            </w:tcBorders>
            <w:shd w:val="clear" w:color="auto" w:fill="auto"/>
            <w:vAlign w:val="center"/>
            <w:hideMark/>
          </w:tcPr>
          <w:p w:rsidR="00240674" w:rsidRPr="004E664E" w:rsidRDefault="00240674" w:rsidP="00240674">
            <w:pPr>
              <w:spacing w:after="0" w:line="240" w:lineRule="auto"/>
              <w:jc w:val="right"/>
              <w:rPr>
                <w:rFonts w:asciiTheme="minorHAnsi" w:eastAsia="Times New Roman" w:hAnsiTheme="minorHAnsi" w:cstheme="minorHAnsi"/>
                <w:color w:val="000000"/>
                <w:sz w:val="16"/>
                <w:szCs w:val="16"/>
                <w:lang w:eastAsia="es-MX"/>
              </w:rPr>
            </w:pPr>
            <w:r w:rsidRPr="004E664E">
              <w:rPr>
                <w:rFonts w:asciiTheme="minorHAnsi" w:eastAsia="Times New Roman" w:hAnsiTheme="minorHAnsi" w:cstheme="minorHAnsi"/>
                <w:color w:val="000000"/>
                <w:sz w:val="16"/>
                <w:szCs w:val="16"/>
                <w:lang w:eastAsia="es-MX"/>
              </w:rPr>
              <w:t>$0</w:t>
            </w:r>
          </w:p>
        </w:tc>
        <w:tc>
          <w:tcPr>
            <w:tcW w:w="160" w:type="dxa"/>
            <w:gridSpan w:val="2"/>
            <w:tcBorders>
              <w:top w:val="nil"/>
              <w:left w:val="nil"/>
              <w:bottom w:val="nil"/>
              <w:right w:val="nil"/>
            </w:tcBorders>
            <w:shd w:val="clear" w:color="auto" w:fill="auto"/>
            <w:noWrap/>
            <w:vAlign w:val="bottom"/>
            <w:hideMark/>
          </w:tcPr>
          <w:p w:rsidR="00240674" w:rsidRPr="004E664E" w:rsidRDefault="00240674" w:rsidP="00240674">
            <w:pPr>
              <w:spacing w:after="0" w:line="240" w:lineRule="auto"/>
              <w:rPr>
                <w:rFonts w:asciiTheme="minorHAnsi" w:eastAsia="Times New Roman" w:hAnsiTheme="minorHAnsi" w:cstheme="minorHAnsi"/>
                <w:color w:val="000000"/>
                <w:sz w:val="20"/>
                <w:szCs w:val="20"/>
                <w:lang w:eastAsia="es-MX"/>
              </w:rPr>
            </w:pPr>
          </w:p>
        </w:tc>
      </w:tr>
      <w:tr w:rsidR="00240674" w:rsidRPr="004E664E" w:rsidTr="000A3514">
        <w:trPr>
          <w:trHeight w:val="283"/>
        </w:trPr>
        <w:tc>
          <w:tcPr>
            <w:tcW w:w="1040" w:type="dxa"/>
            <w:tcBorders>
              <w:top w:val="nil"/>
              <w:left w:val="single" w:sz="4" w:space="0" w:color="auto"/>
              <w:bottom w:val="single" w:sz="4" w:space="0" w:color="auto"/>
              <w:right w:val="nil"/>
            </w:tcBorders>
            <w:shd w:val="clear" w:color="auto" w:fill="auto"/>
            <w:vAlign w:val="center"/>
            <w:hideMark/>
          </w:tcPr>
          <w:p w:rsidR="00240674" w:rsidRPr="004E664E" w:rsidRDefault="00240674" w:rsidP="00240674">
            <w:pPr>
              <w:spacing w:after="0" w:line="240" w:lineRule="auto"/>
              <w:jc w:val="both"/>
              <w:rPr>
                <w:rFonts w:asciiTheme="minorHAnsi" w:eastAsia="Times New Roman" w:hAnsiTheme="minorHAnsi" w:cstheme="minorHAnsi"/>
                <w:bCs/>
                <w:color w:val="000000"/>
                <w:sz w:val="20"/>
                <w:szCs w:val="20"/>
                <w:lang w:eastAsia="es-MX"/>
              </w:rPr>
            </w:pPr>
            <w:r w:rsidRPr="004E664E">
              <w:rPr>
                <w:rFonts w:asciiTheme="minorHAnsi" w:eastAsia="Times New Roman" w:hAnsiTheme="minorHAnsi" w:cstheme="minorHAnsi"/>
                <w:bCs/>
                <w:color w:val="000000"/>
                <w:sz w:val="20"/>
                <w:szCs w:val="20"/>
                <w:lang w:eastAsia="es-MX"/>
              </w:rPr>
              <w:t>2.15</w:t>
            </w:r>
          </w:p>
        </w:tc>
        <w:tc>
          <w:tcPr>
            <w:tcW w:w="4017" w:type="dxa"/>
            <w:tcBorders>
              <w:top w:val="nil"/>
              <w:left w:val="nil"/>
              <w:bottom w:val="single" w:sz="4" w:space="0" w:color="auto"/>
              <w:right w:val="single" w:sz="4" w:space="0" w:color="auto"/>
            </w:tcBorders>
            <w:shd w:val="clear" w:color="auto" w:fill="auto"/>
            <w:vAlign w:val="center"/>
            <w:hideMark/>
          </w:tcPr>
          <w:p w:rsidR="00240674" w:rsidRPr="004E664E" w:rsidRDefault="00240674" w:rsidP="00240674">
            <w:pPr>
              <w:spacing w:after="0" w:line="240" w:lineRule="auto"/>
              <w:jc w:val="both"/>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Compra de Títulos y Valores</w:t>
            </w:r>
          </w:p>
        </w:tc>
        <w:tc>
          <w:tcPr>
            <w:tcW w:w="2139" w:type="dxa"/>
            <w:tcBorders>
              <w:top w:val="nil"/>
              <w:left w:val="nil"/>
              <w:bottom w:val="single" w:sz="4" w:space="0" w:color="auto"/>
              <w:right w:val="single" w:sz="4" w:space="0" w:color="auto"/>
            </w:tcBorders>
            <w:shd w:val="clear" w:color="auto" w:fill="auto"/>
            <w:vAlign w:val="center"/>
            <w:hideMark/>
          </w:tcPr>
          <w:p w:rsidR="00240674" w:rsidRPr="004E664E" w:rsidRDefault="00240674" w:rsidP="00240674">
            <w:pPr>
              <w:spacing w:after="0" w:line="240" w:lineRule="auto"/>
              <w:jc w:val="right"/>
              <w:rPr>
                <w:rFonts w:asciiTheme="minorHAnsi" w:eastAsia="Times New Roman" w:hAnsiTheme="minorHAnsi" w:cstheme="minorHAnsi"/>
                <w:color w:val="000000"/>
                <w:sz w:val="16"/>
                <w:szCs w:val="16"/>
                <w:lang w:eastAsia="es-MX"/>
              </w:rPr>
            </w:pPr>
            <w:r w:rsidRPr="004E664E">
              <w:rPr>
                <w:rFonts w:asciiTheme="minorHAnsi" w:eastAsia="Times New Roman" w:hAnsiTheme="minorHAnsi" w:cstheme="minorHAnsi"/>
                <w:color w:val="000000"/>
                <w:sz w:val="16"/>
                <w:szCs w:val="16"/>
                <w:lang w:eastAsia="es-MX"/>
              </w:rPr>
              <w:t>$0</w:t>
            </w:r>
          </w:p>
        </w:tc>
        <w:tc>
          <w:tcPr>
            <w:tcW w:w="160" w:type="dxa"/>
            <w:gridSpan w:val="2"/>
            <w:tcBorders>
              <w:top w:val="nil"/>
              <w:left w:val="nil"/>
              <w:bottom w:val="nil"/>
              <w:right w:val="nil"/>
            </w:tcBorders>
            <w:shd w:val="clear" w:color="auto" w:fill="auto"/>
            <w:noWrap/>
            <w:vAlign w:val="bottom"/>
            <w:hideMark/>
          </w:tcPr>
          <w:p w:rsidR="00240674" w:rsidRPr="004E664E" w:rsidRDefault="00240674" w:rsidP="00240674">
            <w:pPr>
              <w:spacing w:after="0" w:line="240" w:lineRule="auto"/>
              <w:rPr>
                <w:rFonts w:asciiTheme="minorHAnsi" w:eastAsia="Times New Roman" w:hAnsiTheme="minorHAnsi" w:cstheme="minorHAnsi"/>
                <w:color w:val="000000"/>
                <w:sz w:val="20"/>
                <w:szCs w:val="20"/>
                <w:lang w:eastAsia="es-MX"/>
              </w:rPr>
            </w:pPr>
          </w:p>
        </w:tc>
      </w:tr>
      <w:tr w:rsidR="00240674" w:rsidRPr="004E664E" w:rsidTr="000A3514">
        <w:trPr>
          <w:trHeight w:val="224"/>
        </w:trPr>
        <w:tc>
          <w:tcPr>
            <w:tcW w:w="1040" w:type="dxa"/>
            <w:tcBorders>
              <w:top w:val="nil"/>
              <w:left w:val="single" w:sz="4" w:space="0" w:color="auto"/>
              <w:bottom w:val="single" w:sz="4" w:space="0" w:color="auto"/>
              <w:right w:val="nil"/>
            </w:tcBorders>
            <w:shd w:val="clear" w:color="auto" w:fill="auto"/>
            <w:vAlign w:val="center"/>
          </w:tcPr>
          <w:p w:rsidR="00240674" w:rsidRPr="004E664E" w:rsidRDefault="00240674" w:rsidP="00240674">
            <w:pPr>
              <w:spacing w:after="0" w:line="240" w:lineRule="auto"/>
              <w:jc w:val="both"/>
              <w:rPr>
                <w:rFonts w:asciiTheme="minorHAnsi" w:eastAsia="Times New Roman" w:hAnsiTheme="minorHAnsi" w:cstheme="minorHAnsi"/>
                <w:bCs/>
                <w:color w:val="000000"/>
                <w:sz w:val="20"/>
                <w:szCs w:val="20"/>
                <w:lang w:eastAsia="es-MX"/>
              </w:rPr>
            </w:pPr>
            <w:r w:rsidRPr="004E664E">
              <w:rPr>
                <w:rFonts w:asciiTheme="minorHAnsi" w:eastAsia="Times New Roman" w:hAnsiTheme="minorHAnsi" w:cstheme="minorHAnsi"/>
                <w:bCs/>
                <w:color w:val="000000"/>
                <w:sz w:val="20"/>
                <w:szCs w:val="20"/>
                <w:lang w:eastAsia="es-MX"/>
              </w:rPr>
              <w:t>2.16</w:t>
            </w:r>
          </w:p>
        </w:tc>
        <w:tc>
          <w:tcPr>
            <w:tcW w:w="4017" w:type="dxa"/>
            <w:tcBorders>
              <w:top w:val="nil"/>
              <w:left w:val="nil"/>
              <w:bottom w:val="single" w:sz="4" w:space="0" w:color="auto"/>
              <w:right w:val="single" w:sz="4" w:space="0" w:color="auto"/>
            </w:tcBorders>
            <w:shd w:val="clear" w:color="auto" w:fill="auto"/>
            <w:vAlign w:val="center"/>
          </w:tcPr>
          <w:p w:rsidR="00240674" w:rsidRPr="004E664E" w:rsidRDefault="00240674" w:rsidP="00240674">
            <w:pPr>
              <w:spacing w:after="0" w:line="240" w:lineRule="auto"/>
              <w:jc w:val="both"/>
              <w:rPr>
                <w:rFonts w:asciiTheme="minorHAnsi" w:eastAsia="Times New Roman" w:hAnsiTheme="minorHAnsi" w:cstheme="minorHAnsi"/>
                <w:bCs/>
                <w:color w:val="000000"/>
                <w:sz w:val="20"/>
                <w:szCs w:val="20"/>
                <w:lang w:eastAsia="es-MX"/>
              </w:rPr>
            </w:pPr>
            <w:r w:rsidRPr="004E664E">
              <w:rPr>
                <w:rFonts w:asciiTheme="minorHAnsi" w:eastAsia="Times New Roman" w:hAnsiTheme="minorHAnsi" w:cstheme="minorHAnsi"/>
                <w:bCs/>
                <w:color w:val="000000"/>
                <w:sz w:val="20"/>
                <w:szCs w:val="20"/>
                <w:lang w:eastAsia="es-MX"/>
              </w:rPr>
              <w:t>Concesión de Préstamos</w:t>
            </w:r>
          </w:p>
        </w:tc>
        <w:tc>
          <w:tcPr>
            <w:tcW w:w="2139" w:type="dxa"/>
            <w:tcBorders>
              <w:top w:val="nil"/>
              <w:left w:val="nil"/>
              <w:bottom w:val="single" w:sz="4" w:space="0" w:color="auto"/>
              <w:right w:val="single" w:sz="4" w:space="0" w:color="auto"/>
            </w:tcBorders>
            <w:shd w:val="clear" w:color="auto" w:fill="auto"/>
            <w:vAlign w:val="center"/>
          </w:tcPr>
          <w:p w:rsidR="00240674" w:rsidRPr="004E664E" w:rsidRDefault="00240674" w:rsidP="00240674">
            <w:pPr>
              <w:spacing w:after="0" w:line="240" w:lineRule="auto"/>
              <w:jc w:val="right"/>
              <w:rPr>
                <w:rFonts w:asciiTheme="minorHAnsi" w:eastAsia="Times New Roman" w:hAnsiTheme="minorHAnsi" w:cstheme="minorHAnsi"/>
                <w:bCs/>
                <w:color w:val="000000"/>
                <w:sz w:val="16"/>
                <w:szCs w:val="16"/>
                <w:lang w:eastAsia="es-MX"/>
              </w:rPr>
            </w:pPr>
            <w:r w:rsidRPr="004E664E">
              <w:rPr>
                <w:rFonts w:asciiTheme="minorHAnsi" w:eastAsia="Times New Roman" w:hAnsiTheme="minorHAnsi" w:cstheme="minorHAnsi"/>
                <w:color w:val="000000"/>
                <w:sz w:val="16"/>
                <w:szCs w:val="16"/>
                <w:lang w:eastAsia="es-MX"/>
              </w:rPr>
              <w:t>$0</w:t>
            </w:r>
          </w:p>
        </w:tc>
        <w:tc>
          <w:tcPr>
            <w:tcW w:w="160" w:type="dxa"/>
            <w:gridSpan w:val="2"/>
            <w:tcBorders>
              <w:top w:val="nil"/>
              <w:left w:val="nil"/>
              <w:bottom w:val="nil"/>
              <w:right w:val="nil"/>
            </w:tcBorders>
            <w:shd w:val="clear" w:color="auto" w:fill="auto"/>
            <w:noWrap/>
            <w:vAlign w:val="bottom"/>
          </w:tcPr>
          <w:p w:rsidR="00240674" w:rsidRPr="004E664E" w:rsidRDefault="00240674" w:rsidP="00240674">
            <w:pPr>
              <w:spacing w:after="0" w:line="240" w:lineRule="auto"/>
              <w:rPr>
                <w:rFonts w:asciiTheme="minorHAnsi" w:eastAsia="Times New Roman" w:hAnsiTheme="minorHAnsi" w:cstheme="minorHAnsi"/>
                <w:color w:val="000000"/>
                <w:sz w:val="20"/>
                <w:szCs w:val="20"/>
                <w:lang w:eastAsia="es-MX"/>
              </w:rPr>
            </w:pPr>
          </w:p>
        </w:tc>
      </w:tr>
      <w:tr w:rsidR="00240674" w:rsidRPr="004E664E" w:rsidTr="000A3514">
        <w:trPr>
          <w:trHeight w:val="420"/>
        </w:trPr>
        <w:tc>
          <w:tcPr>
            <w:tcW w:w="1040" w:type="dxa"/>
            <w:tcBorders>
              <w:top w:val="nil"/>
              <w:left w:val="single" w:sz="4" w:space="0" w:color="auto"/>
              <w:bottom w:val="single" w:sz="4" w:space="0" w:color="auto"/>
              <w:right w:val="nil"/>
            </w:tcBorders>
            <w:shd w:val="clear" w:color="auto" w:fill="auto"/>
            <w:vAlign w:val="center"/>
            <w:hideMark/>
          </w:tcPr>
          <w:p w:rsidR="00240674" w:rsidRPr="004E664E" w:rsidRDefault="00240674" w:rsidP="00240674">
            <w:pPr>
              <w:spacing w:after="0" w:line="240" w:lineRule="auto"/>
              <w:jc w:val="both"/>
              <w:rPr>
                <w:rFonts w:asciiTheme="minorHAnsi" w:eastAsia="Times New Roman" w:hAnsiTheme="minorHAnsi" w:cstheme="minorHAnsi"/>
                <w:bCs/>
                <w:color w:val="000000"/>
                <w:sz w:val="20"/>
                <w:szCs w:val="20"/>
                <w:lang w:eastAsia="es-MX"/>
              </w:rPr>
            </w:pPr>
            <w:r w:rsidRPr="004E664E">
              <w:rPr>
                <w:rFonts w:asciiTheme="minorHAnsi" w:eastAsia="Times New Roman" w:hAnsiTheme="minorHAnsi" w:cstheme="minorHAnsi"/>
                <w:bCs/>
                <w:color w:val="000000"/>
                <w:sz w:val="20"/>
                <w:szCs w:val="20"/>
                <w:lang w:eastAsia="es-MX"/>
              </w:rPr>
              <w:t>2.17</w:t>
            </w:r>
          </w:p>
        </w:tc>
        <w:tc>
          <w:tcPr>
            <w:tcW w:w="4017" w:type="dxa"/>
            <w:tcBorders>
              <w:top w:val="nil"/>
              <w:left w:val="nil"/>
              <w:bottom w:val="single" w:sz="4" w:space="0" w:color="auto"/>
              <w:right w:val="single" w:sz="4" w:space="0" w:color="auto"/>
            </w:tcBorders>
            <w:shd w:val="clear" w:color="auto" w:fill="auto"/>
            <w:vAlign w:val="center"/>
            <w:hideMark/>
          </w:tcPr>
          <w:p w:rsidR="00240674" w:rsidRPr="004E664E" w:rsidRDefault="00240674" w:rsidP="00240674">
            <w:pPr>
              <w:spacing w:after="0" w:line="240" w:lineRule="auto"/>
              <w:jc w:val="both"/>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Inversiones en Fideicomisos. Mandatos y Otros Análogos</w:t>
            </w:r>
          </w:p>
        </w:tc>
        <w:tc>
          <w:tcPr>
            <w:tcW w:w="2139" w:type="dxa"/>
            <w:tcBorders>
              <w:top w:val="nil"/>
              <w:left w:val="nil"/>
              <w:bottom w:val="single" w:sz="4" w:space="0" w:color="auto"/>
              <w:right w:val="single" w:sz="4" w:space="0" w:color="auto"/>
            </w:tcBorders>
            <w:shd w:val="clear" w:color="auto" w:fill="auto"/>
            <w:vAlign w:val="center"/>
            <w:hideMark/>
          </w:tcPr>
          <w:p w:rsidR="00240674" w:rsidRPr="004E664E" w:rsidRDefault="00240674" w:rsidP="00240674">
            <w:pPr>
              <w:spacing w:after="0" w:line="240" w:lineRule="auto"/>
              <w:jc w:val="right"/>
              <w:rPr>
                <w:rFonts w:asciiTheme="minorHAnsi" w:eastAsia="Times New Roman" w:hAnsiTheme="minorHAnsi" w:cstheme="minorHAnsi"/>
                <w:color w:val="000000"/>
                <w:sz w:val="16"/>
                <w:szCs w:val="16"/>
                <w:lang w:eastAsia="es-MX"/>
              </w:rPr>
            </w:pPr>
            <w:r w:rsidRPr="004E664E">
              <w:rPr>
                <w:rFonts w:asciiTheme="minorHAnsi" w:eastAsia="Times New Roman" w:hAnsiTheme="minorHAnsi" w:cstheme="minorHAnsi"/>
                <w:color w:val="000000"/>
                <w:sz w:val="16"/>
                <w:szCs w:val="16"/>
                <w:lang w:eastAsia="es-MX"/>
              </w:rPr>
              <w:t>$0</w:t>
            </w:r>
          </w:p>
        </w:tc>
        <w:tc>
          <w:tcPr>
            <w:tcW w:w="160" w:type="dxa"/>
            <w:gridSpan w:val="2"/>
            <w:tcBorders>
              <w:top w:val="nil"/>
              <w:left w:val="nil"/>
              <w:bottom w:val="nil"/>
              <w:right w:val="nil"/>
            </w:tcBorders>
            <w:shd w:val="clear" w:color="auto" w:fill="auto"/>
            <w:noWrap/>
            <w:vAlign w:val="bottom"/>
            <w:hideMark/>
          </w:tcPr>
          <w:p w:rsidR="00240674" w:rsidRPr="004E664E" w:rsidRDefault="00240674" w:rsidP="00240674">
            <w:pPr>
              <w:spacing w:after="0" w:line="240" w:lineRule="auto"/>
              <w:rPr>
                <w:rFonts w:asciiTheme="minorHAnsi" w:eastAsia="Times New Roman" w:hAnsiTheme="minorHAnsi" w:cstheme="minorHAnsi"/>
                <w:color w:val="000000"/>
                <w:sz w:val="20"/>
                <w:szCs w:val="20"/>
                <w:lang w:eastAsia="es-MX"/>
              </w:rPr>
            </w:pPr>
          </w:p>
        </w:tc>
      </w:tr>
      <w:tr w:rsidR="00240674" w:rsidRPr="004E664E" w:rsidTr="000A3514">
        <w:trPr>
          <w:trHeight w:val="420"/>
        </w:trPr>
        <w:tc>
          <w:tcPr>
            <w:tcW w:w="1040" w:type="dxa"/>
            <w:tcBorders>
              <w:top w:val="nil"/>
              <w:left w:val="single" w:sz="4" w:space="0" w:color="auto"/>
              <w:bottom w:val="single" w:sz="4" w:space="0" w:color="auto"/>
              <w:right w:val="nil"/>
            </w:tcBorders>
            <w:shd w:val="clear" w:color="auto" w:fill="auto"/>
            <w:vAlign w:val="center"/>
            <w:hideMark/>
          </w:tcPr>
          <w:p w:rsidR="00240674" w:rsidRPr="004E664E" w:rsidRDefault="00240674" w:rsidP="00240674">
            <w:pPr>
              <w:spacing w:after="0" w:line="240" w:lineRule="auto"/>
              <w:jc w:val="both"/>
              <w:rPr>
                <w:rFonts w:asciiTheme="minorHAnsi" w:eastAsia="Times New Roman" w:hAnsiTheme="minorHAnsi" w:cstheme="minorHAnsi"/>
                <w:bCs/>
                <w:color w:val="000000"/>
                <w:sz w:val="20"/>
                <w:szCs w:val="20"/>
                <w:lang w:eastAsia="es-MX"/>
              </w:rPr>
            </w:pPr>
            <w:r w:rsidRPr="004E664E">
              <w:rPr>
                <w:rFonts w:asciiTheme="minorHAnsi" w:eastAsia="Times New Roman" w:hAnsiTheme="minorHAnsi" w:cstheme="minorHAnsi"/>
                <w:bCs/>
                <w:color w:val="000000"/>
                <w:sz w:val="20"/>
                <w:szCs w:val="20"/>
                <w:lang w:eastAsia="es-MX"/>
              </w:rPr>
              <w:t>2.18</w:t>
            </w:r>
          </w:p>
        </w:tc>
        <w:tc>
          <w:tcPr>
            <w:tcW w:w="4017" w:type="dxa"/>
            <w:tcBorders>
              <w:top w:val="nil"/>
              <w:left w:val="nil"/>
              <w:bottom w:val="single" w:sz="4" w:space="0" w:color="auto"/>
              <w:right w:val="single" w:sz="4" w:space="0" w:color="auto"/>
            </w:tcBorders>
            <w:shd w:val="clear" w:color="auto" w:fill="auto"/>
            <w:vAlign w:val="center"/>
            <w:hideMark/>
          </w:tcPr>
          <w:p w:rsidR="00240674" w:rsidRPr="004E664E" w:rsidRDefault="00240674" w:rsidP="00240674">
            <w:pPr>
              <w:spacing w:after="0" w:line="240" w:lineRule="auto"/>
              <w:jc w:val="both"/>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Provisiones para Contingencias y Otras Erogaciones Especiales</w:t>
            </w:r>
          </w:p>
        </w:tc>
        <w:tc>
          <w:tcPr>
            <w:tcW w:w="2139" w:type="dxa"/>
            <w:tcBorders>
              <w:top w:val="nil"/>
              <w:left w:val="nil"/>
              <w:bottom w:val="single" w:sz="4" w:space="0" w:color="auto"/>
              <w:right w:val="single" w:sz="4" w:space="0" w:color="auto"/>
            </w:tcBorders>
            <w:shd w:val="clear" w:color="auto" w:fill="auto"/>
            <w:vAlign w:val="center"/>
            <w:hideMark/>
          </w:tcPr>
          <w:p w:rsidR="00240674" w:rsidRPr="004E664E" w:rsidRDefault="00240674" w:rsidP="00240674">
            <w:pPr>
              <w:spacing w:after="0" w:line="240" w:lineRule="auto"/>
              <w:jc w:val="right"/>
              <w:rPr>
                <w:rFonts w:asciiTheme="minorHAnsi" w:eastAsia="Times New Roman" w:hAnsiTheme="minorHAnsi" w:cstheme="minorHAnsi"/>
                <w:color w:val="000000"/>
                <w:sz w:val="16"/>
                <w:szCs w:val="16"/>
                <w:lang w:eastAsia="es-MX"/>
              </w:rPr>
            </w:pPr>
            <w:r w:rsidRPr="004E664E">
              <w:rPr>
                <w:rFonts w:asciiTheme="minorHAnsi" w:eastAsia="Times New Roman" w:hAnsiTheme="minorHAnsi" w:cstheme="minorHAnsi"/>
                <w:color w:val="000000"/>
                <w:sz w:val="16"/>
                <w:szCs w:val="16"/>
                <w:lang w:eastAsia="es-MX"/>
              </w:rPr>
              <w:t>$0</w:t>
            </w:r>
          </w:p>
        </w:tc>
        <w:tc>
          <w:tcPr>
            <w:tcW w:w="160" w:type="dxa"/>
            <w:gridSpan w:val="2"/>
            <w:tcBorders>
              <w:top w:val="nil"/>
              <w:left w:val="nil"/>
              <w:bottom w:val="nil"/>
              <w:right w:val="nil"/>
            </w:tcBorders>
            <w:shd w:val="clear" w:color="auto" w:fill="auto"/>
            <w:noWrap/>
            <w:vAlign w:val="bottom"/>
            <w:hideMark/>
          </w:tcPr>
          <w:p w:rsidR="00240674" w:rsidRPr="004E664E" w:rsidRDefault="00240674" w:rsidP="00240674">
            <w:pPr>
              <w:spacing w:after="0" w:line="240" w:lineRule="auto"/>
              <w:rPr>
                <w:rFonts w:asciiTheme="minorHAnsi" w:eastAsia="Times New Roman" w:hAnsiTheme="minorHAnsi" w:cstheme="minorHAnsi"/>
                <w:color w:val="000000"/>
                <w:sz w:val="20"/>
                <w:szCs w:val="20"/>
                <w:lang w:eastAsia="es-MX"/>
              </w:rPr>
            </w:pPr>
          </w:p>
        </w:tc>
      </w:tr>
      <w:tr w:rsidR="00240674" w:rsidRPr="004E664E" w:rsidTr="000A3514">
        <w:trPr>
          <w:trHeight w:val="283"/>
        </w:trPr>
        <w:tc>
          <w:tcPr>
            <w:tcW w:w="1040" w:type="dxa"/>
            <w:tcBorders>
              <w:top w:val="nil"/>
              <w:left w:val="single" w:sz="4" w:space="0" w:color="auto"/>
              <w:bottom w:val="single" w:sz="4" w:space="0" w:color="auto"/>
              <w:right w:val="nil"/>
            </w:tcBorders>
            <w:shd w:val="clear" w:color="auto" w:fill="auto"/>
            <w:vAlign w:val="center"/>
            <w:hideMark/>
          </w:tcPr>
          <w:p w:rsidR="00240674" w:rsidRPr="004E664E" w:rsidRDefault="00240674" w:rsidP="00240674">
            <w:pPr>
              <w:spacing w:after="0" w:line="240" w:lineRule="auto"/>
              <w:jc w:val="both"/>
              <w:rPr>
                <w:rFonts w:asciiTheme="minorHAnsi" w:eastAsia="Times New Roman" w:hAnsiTheme="minorHAnsi" w:cstheme="minorHAnsi"/>
                <w:bCs/>
                <w:color w:val="000000"/>
                <w:sz w:val="20"/>
                <w:szCs w:val="20"/>
                <w:lang w:eastAsia="es-MX"/>
              </w:rPr>
            </w:pPr>
            <w:r w:rsidRPr="004E664E">
              <w:rPr>
                <w:rFonts w:asciiTheme="minorHAnsi" w:eastAsia="Times New Roman" w:hAnsiTheme="minorHAnsi" w:cstheme="minorHAnsi"/>
                <w:bCs/>
                <w:color w:val="000000"/>
                <w:sz w:val="20"/>
                <w:szCs w:val="20"/>
                <w:lang w:eastAsia="es-MX"/>
              </w:rPr>
              <w:t>2.19</w:t>
            </w:r>
          </w:p>
        </w:tc>
        <w:tc>
          <w:tcPr>
            <w:tcW w:w="4017" w:type="dxa"/>
            <w:tcBorders>
              <w:top w:val="nil"/>
              <w:left w:val="nil"/>
              <w:bottom w:val="single" w:sz="4" w:space="0" w:color="auto"/>
              <w:right w:val="single" w:sz="4" w:space="0" w:color="auto"/>
            </w:tcBorders>
            <w:shd w:val="clear" w:color="auto" w:fill="auto"/>
            <w:vAlign w:val="center"/>
            <w:hideMark/>
          </w:tcPr>
          <w:p w:rsidR="00240674" w:rsidRPr="004E664E" w:rsidRDefault="00240674" w:rsidP="00240674">
            <w:pPr>
              <w:spacing w:after="0" w:line="240" w:lineRule="auto"/>
              <w:jc w:val="both"/>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Amortización de la Deuda Pública</w:t>
            </w:r>
          </w:p>
        </w:tc>
        <w:tc>
          <w:tcPr>
            <w:tcW w:w="2139" w:type="dxa"/>
            <w:tcBorders>
              <w:top w:val="nil"/>
              <w:left w:val="nil"/>
              <w:bottom w:val="single" w:sz="4" w:space="0" w:color="auto"/>
              <w:right w:val="single" w:sz="4" w:space="0" w:color="auto"/>
            </w:tcBorders>
            <w:shd w:val="clear" w:color="auto" w:fill="auto"/>
            <w:vAlign w:val="center"/>
            <w:hideMark/>
          </w:tcPr>
          <w:p w:rsidR="00240674" w:rsidRPr="004E664E" w:rsidRDefault="00240674" w:rsidP="00240674">
            <w:pPr>
              <w:spacing w:after="0" w:line="240" w:lineRule="auto"/>
              <w:jc w:val="right"/>
              <w:rPr>
                <w:rFonts w:asciiTheme="minorHAnsi" w:eastAsia="Times New Roman" w:hAnsiTheme="minorHAnsi" w:cstheme="minorHAnsi"/>
                <w:color w:val="000000"/>
                <w:sz w:val="16"/>
                <w:szCs w:val="16"/>
                <w:lang w:eastAsia="es-MX"/>
              </w:rPr>
            </w:pPr>
            <w:r w:rsidRPr="004E664E">
              <w:rPr>
                <w:rFonts w:asciiTheme="minorHAnsi" w:eastAsia="Times New Roman" w:hAnsiTheme="minorHAnsi" w:cstheme="minorHAnsi"/>
                <w:color w:val="000000"/>
                <w:sz w:val="16"/>
                <w:szCs w:val="16"/>
                <w:lang w:eastAsia="es-MX"/>
              </w:rPr>
              <w:t>$0</w:t>
            </w:r>
          </w:p>
        </w:tc>
        <w:tc>
          <w:tcPr>
            <w:tcW w:w="160" w:type="dxa"/>
            <w:gridSpan w:val="2"/>
            <w:tcBorders>
              <w:top w:val="nil"/>
              <w:left w:val="nil"/>
              <w:bottom w:val="nil"/>
              <w:right w:val="nil"/>
            </w:tcBorders>
            <w:shd w:val="clear" w:color="auto" w:fill="auto"/>
            <w:noWrap/>
            <w:vAlign w:val="bottom"/>
            <w:hideMark/>
          </w:tcPr>
          <w:p w:rsidR="00240674" w:rsidRPr="004E664E" w:rsidRDefault="00240674" w:rsidP="00240674">
            <w:pPr>
              <w:spacing w:after="0" w:line="240" w:lineRule="auto"/>
              <w:rPr>
                <w:rFonts w:asciiTheme="minorHAnsi" w:eastAsia="Times New Roman" w:hAnsiTheme="minorHAnsi" w:cstheme="minorHAnsi"/>
                <w:color w:val="000000"/>
                <w:sz w:val="20"/>
                <w:szCs w:val="20"/>
                <w:lang w:eastAsia="es-MX"/>
              </w:rPr>
            </w:pPr>
          </w:p>
        </w:tc>
      </w:tr>
      <w:tr w:rsidR="00240674" w:rsidRPr="004E664E" w:rsidTr="000A3514">
        <w:trPr>
          <w:trHeight w:val="283"/>
        </w:trPr>
        <w:tc>
          <w:tcPr>
            <w:tcW w:w="1040" w:type="dxa"/>
            <w:tcBorders>
              <w:top w:val="nil"/>
              <w:left w:val="single" w:sz="4" w:space="0" w:color="auto"/>
              <w:bottom w:val="single" w:sz="4" w:space="0" w:color="auto"/>
              <w:right w:val="nil"/>
            </w:tcBorders>
            <w:shd w:val="clear" w:color="auto" w:fill="auto"/>
            <w:vAlign w:val="center"/>
            <w:hideMark/>
          </w:tcPr>
          <w:p w:rsidR="00240674" w:rsidRPr="004E664E" w:rsidRDefault="00240674" w:rsidP="00240674">
            <w:pPr>
              <w:spacing w:after="0" w:line="240" w:lineRule="auto"/>
              <w:jc w:val="both"/>
              <w:rPr>
                <w:rFonts w:asciiTheme="minorHAnsi" w:eastAsia="Times New Roman" w:hAnsiTheme="minorHAnsi" w:cstheme="minorHAnsi"/>
                <w:bCs/>
                <w:color w:val="000000"/>
                <w:sz w:val="20"/>
                <w:szCs w:val="20"/>
                <w:lang w:eastAsia="es-MX"/>
              </w:rPr>
            </w:pPr>
            <w:r w:rsidRPr="004E664E">
              <w:rPr>
                <w:rFonts w:asciiTheme="minorHAnsi" w:eastAsia="Times New Roman" w:hAnsiTheme="minorHAnsi" w:cstheme="minorHAnsi"/>
                <w:bCs/>
                <w:color w:val="000000"/>
                <w:sz w:val="20"/>
                <w:szCs w:val="20"/>
                <w:lang w:eastAsia="es-MX"/>
              </w:rPr>
              <w:t>2.20</w:t>
            </w:r>
          </w:p>
        </w:tc>
        <w:tc>
          <w:tcPr>
            <w:tcW w:w="4017" w:type="dxa"/>
            <w:tcBorders>
              <w:top w:val="nil"/>
              <w:left w:val="nil"/>
              <w:bottom w:val="single" w:sz="4" w:space="0" w:color="auto"/>
              <w:right w:val="single" w:sz="4" w:space="0" w:color="auto"/>
            </w:tcBorders>
            <w:shd w:val="clear" w:color="auto" w:fill="auto"/>
            <w:vAlign w:val="center"/>
            <w:hideMark/>
          </w:tcPr>
          <w:p w:rsidR="00240674" w:rsidRPr="004E664E" w:rsidRDefault="00240674" w:rsidP="00240674">
            <w:pPr>
              <w:spacing w:after="0" w:line="240" w:lineRule="auto"/>
              <w:jc w:val="both"/>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Adeudos de Ejercicios Fiscales Anteriores (ADEFAS)</w:t>
            </w:r>
          </w:p>
        </w:tc>
        <w:tc>
          <w:tcPr>
            <w:tcW w:w="2139" w:type="dxa"/>
            <w:tcBorders>
              <w:top w:val="nil"/>
              <w:left w:val="nil"/>
              <w:bottom w:val="single" w:sz="4" w:space="0" w:color="auto"/>
              <w:right w:val="single" w:sz="4" w:space="0" w:color="auto"/>
            </w:tcBorders>
            <w:shd w:val="clear" w:color="auto" w:fill="auto"/>
            <w:vAlign w:val="center"/>
            <w:hideMark/>
          </w:tcPr>
          <w:p w:rsidR="00240674" w:rsidRPr="004E664E" w:rsidRDefault="00240674" w:rsidP="00240674">
            <w:pPr>
              <w:spacing w:after="0" w:line="240" w:lineRule="auto"/>
              <w:jc w:val="right"/>
              <w:rPr>
                <w:rFonts w:asciiTheme="minorHAnsi" w:eastAsia="Times New Roman" w:hAnsiTheme="minorHAnsi" w:cstheme="minorHAnsi"/>
                <w:color w:val="000000"/>
                <w:sz w:val="16"/>
                <w:szCs w:val="16"/>
                <w:lang w:eastAsia="es-MX"/>
              </w:rPr>
            </w:pPr>
            <w:r w:rsidRPr="004E664E">
              <w:rPr>
                <w:rFonts w:asciiTheme="minorHAnsi" w:eastAsia="Times New Roman" w:hAnsiTheme="minorHAnsi" w:cstheme="minorHAnsi"/>
                <w:color w:val="000000"/>
                <w:sz w:val="16"/>
                <w:szCs w:val="16"/>
                <w:lang w:eastAsia="es-MX"/>
              </w:rPr>
              <w:t>$0</w:t>
            </w:r>
          </w:p>
        </w:tc>
        <w:tc>
          <w:tcPr>
            <w:tcW w:w="160" w:type="dxa"/>
            <w:gridSpan w:val="2"/>
            <w:tcBorders>
              <w:top w:val="nil"/>
              <w:left w:val="nil"/>
              <w:bottom w:val="nil"/>
              <w:right w:val="nil"/>
            </w:tcBorders>
            <w:shd w:val="clear" w:color="auto" w:fill="auto"/>
            <w:noWrap/>
            <w:vAlign w:val="bottom"/>
            <w:hideMark/>
          </w:tcPr>
          <w:p w:rsidR="00240674" w:rsidRPr="004E664E" w:rsidRDefault="00240674" w:rsidP="00240674">
            <w:pPr>
              <w:spacing w:after="0" w:line="240" w:lineRule="auto"/>
              <w:rPr>
                <w:rFonts w:asciiTheme="minorHAnsi" w:eastAsia="Times New Roman" w:hAnsiTheme="minorHAnsi" w:cstheme="minorHAnsi"/>
                <w:color w:val="000000"/>
                <w:sz w:val="20"/>
                <w:szCs w:val="20"/>
                <w:lang w:eastAsia="es-MX"/>
              </w:rPr>
            </w:pPr>
          </w:p>
        </w:tc>
      </w:tr>
      <w:tr w:rsidR="00240674" w:rsidRPr="004E664E" w:rsidTr="00C459A9">
        <w:trPr>
          <w:trHeight w:val="283"/>
        </w:trPr>
        <w:tc>
          <w:tcPr>
            <w:tcW w:w="1040" w:type="dxa"/>
            <w:tcBorders>
              <w:top w:val="nil"/>
              <w:left w:val="single" w:sz="4" w:space="0" w:color="auto"/>
              <w:bottom w:val="single" w:sz="4" w:space="0" w:color="auto"/>
              <w:right w:val="nil"/>
            </w:tcBorders>
            <w:shd w:val="clear" w:color="auto" w:fill="auto"/>
            <w:vAlign w:val="center"/>
          </w:tcPr>
          <w:p w:rsidR="00240674" w:rsidRPr="004E664E" w:rsidRDefault="00240674" w:rsidP="00240674">
            <w:pPr>
              <w:spacing w:after="0" w:line="240" w:lineRule="auto"/>
              <w:jc w:val="both"/>
              <w:rPr>
                <w:rFonts w:asciiTheme="minorHAnsi" w:eastAsia="Times New Roman" w:hAnsiTheme="minorHAnsi" w:cstheme="minorHAnsi"/>
                <w:bCs/>
                <w:color w:val="000000"/>
                <w:sz w:val="20"/>
                <w:szCs w:val="20"/>
                <w:lang w:eastAsia="es-MX"/>
              </w:rPr>
            </w:pPr>
            <w:r w:rsidRPr="004E664E">
              <w:rPr>
                <w:rFonts w:asciiTheme="minorHAnsi" w:eastAsia="Times New Roman" w:hAnsiTheme="minorHAnsi" w:cstheme="minorHAnsi"/>
                <w:bCs/>
                <w:color w:val="000000"/>
                <w:sz w:val="20"/>
                <w:szCs w:val="20"/>
                <w:lang w:eastAsia="es-MX"/>
              </w:rPr>
              <w:t>2.21</w:t>
            </w:r>
          </w:p>
        </w:tc>
        <w:tc>
          <w:tcPr>
            <w:tcW w:w="4017" w:type="dxa"/>
            <w:tcBorders>
              <w:top w:val="nil"/>
              <w:left w:val="nil"/>
              <w:bottom w:val="single" w:sz="4" w:space="0" w:color="auto"/>
              <w:right w:val="single" w:sz="4" w:space="0" w:color="auto"/>
            </w:tcBorders>
            <w:shd w:val="clear" w:color="auto" w:fill="auto"/>
            <w:vAlign w:val="center"/>
          </w:tcPr>
          <w:p w:rsidR="00240674" w:rsidRPr="004E664E" w:rsidRDefault="00240674" w:rsidP="00240674">
            <w:pPr>
              <w:spacing w:after="0" w:line="240" w:lineRule="auto"/>
              <w:jc w:val="both"/>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Otros Egresos Presupuestales No Contables</w:t>
            </w:r>
          </w:p>
        </w:tc>
        <w:tc>
          <w:tcPr>
            <w:tcW w:w="2139" w:type="dxa"/>
            <w:tcBorders>
              <w:top w:val="single" w:sz="4" w:space="0" w:color="auto"/>
              <w:left w:val="nil"/>
              <w:bottom w:val="single" w:sz="4" w:space="0" w:color="auto"/>
              <w:right w:val="single" w:sz="4" w:space="0" w:color="auto"/>
            </w:tcBorders>
            <w:shd w:val="clear" w:color="auto" w:fill="auto"/>
            <w:vAlign w:val="center"/>
          </w:tcPr>
          <w:p w:rsidR="00240674" w:rsidRPr="004E664E" w:rsidRDefault="00240674" w:rsidP="00240674">
            <w:pPr>
              <w:spacing w:after="0" w:line="240" w:lineRule="auto"/>
              <w:jc w:val="right"/>
              <w:rPr>
                <w:rFonts w:asciiTheme="minorHAnsi" w:eastAsia="Times New Roman" w:hAnsiTheme="minorHAnsi" w:cstheme="minorHAnsi"/>
                <w:color w:val="000000"/>
                <w:sz w:val="16"/>
                <w:szCs w:val="16"/>
                <w:lang w:eastAsia="es-MX"/>
              </w:rPr>
            </w:pPr>
            <w:r w:rsidRPr="004E664E">
              <w:rPr>
                <w:rFonts w:asciiTheme="minorHAnsi" w:eastAsia="Times New Roman" w:hAnsiTheme="minorHAnsi" w:cstheme="minorHAnsi"/>
                <w:color w:val="000000"/>
                <w:sz w:val="16"/>
                <w:szCs w:val="16"/>
                <w:lang w:eastAsia="es-MX"/>
              </w:rPr>
              <w:t>$0</w:t>
            </w:r>
          </w:p>
        </w:tc>
        <w:tc>
          <w:tcPr>
            <w:tcW w:w="160" w:type="dxa"/>
            <w:gridSpan w:val="2"/>
            <w:tcBorders>
              <w:top w:val="nil"/>
              <w:left w:val="nil"/>
              <w:bottom w:val="nil"/>
              <w:right w:val="nil"/>
            </w:tcBorders>
            <w:shd w:val="clear" w:color="auto" w:fill="auto"/>
            <w:noWrap/>
            <w:vAlign w:val="bottom"/>
          </w:tcPr>
          <w:p w:rsidR="00240674" w:rsidRPr="004E664E" w:rsidRDefault="00240674" w:rsidP="00240674">
            <w:pPr>
              <w:spacing w:after="0" w:line="240" w:lineRule="auto"/>
              <w:rPr>
                <w:rFonts w:asciiTheme="minorHAnsi" w:eastAsia="Times New Roman" w:hAnsiTheme="minorHAnsi" w:cstheme="minorHAnsi"/>
                <w:color w:val="000000"/>
                <w:sz w:val="20"/>
                <w:szCs w:val="20"/>
                <w:lang w:eastAsia="es-MX"/>
              </w:rPr>
            </w:pPr>
          </w:p>
        </w:tc>
      </w:tr>
      <w:tr w:rsidR="00240674" w:rsidRPr="004E664E" w:rsidTr="000A3514">
        <w:trPr>
          <w:gridAfter w:val="2"/>
          <w:wAfter w:w="160" w:type="dxa"/>
          <w:trHeight w:val="300"/>
        </w:trPr>
        <w:tc>
          <w:tcPr>
            <w:tcW w:w="5057" w:type="dxa"/>
            <w:gridSpan w:val="2"/>
            <w:tcBorders>
              <w:top w:val="nil"/>
              <w:left w:val="single" w:sz="4" w:space="0" w:color="auto"/>
              <w:bottom w:val="single" w:sz="4" w:space="0" w:color="auto"/>
              <w:right w:val="single" w:sz="4" w:space="0" w:color="000000"/>
            </w:tcBorders>
            <w:shd w:val="clear" w:color="auto" w:fill="AB0033"/>
            <w:vAlign w:val="center"/>
            <w:hideMark/>
          </w:tcPr>
          <w:p w:rsidR="00240674" w:rsidRPr="004E664E" w:rsidRDefault="00240674" w:rsidP="00240674">
            <w:pPr>
              <w:spacing w:after="0" w:line="240" w:lineRule="auto"/>
              <w:rPr>
                <w:rFonts w:asciiTheme="minorHAnsi" w:eastAsia="Times New Roman" w:hAnsiTheme="minorHAnsi" w:cstheme="minorHAnsi"/>
                <w:b/>
                <w:bCs/>
                <w:color w:val="FFFFFF" w:themeColor="background1"/>
                <w:sz w:val="20"/>
                <w:szCs w:val="20"/>
                <w:lang w:eastAsia="es-MX"/>
              </w:rPr>
            </w:pPr>
            <w:r w:rsidRPr="004E664E">
              <w:rPr>
                <w:rFonts w:asciiTheme="minorHAnsi" w:eastAsia="Times New Roman" w:hAnsiTheme="minorHAnsi" w:cstheme="minorHAnsi"/>
                <w:b/>
                <w:bCs/>
                <w:color w:val="FFFFFF" w:themeColor="background1"/>
                <w:sz w:val="20"/>
                <w:szCs w:val="20"/>
                <w:lang w:eastAsia="es-MX"/>
              </w:rPr>
              <w:t>3. Más Gasto Contables No Presupuestales</w:t>
            </w:r>
          </w:p>
        </w:tc>
        <w:tc>
          <w:tcPr>
            <w:tcW w:w="2139" w:type="dxa"/>
            <w:tcBorders>
              <w:top w:val="nil"/>
              <w:left w:val="nil"/>
              <w:bottom w:val="single" w:sz="4" w:space="0" w:color="auto"/>
              <w:right w:val="single" w:sz="4" w:space="0" w:color="auto"/>
            </w:tcBorders>
            <w:shd w:val="clear" w:color="auto" w:fill="auto"/>
            <w:vAlign w:val="center"/>
            <w:hideMark/>
          </w:tcPr>
          <w:p w:rsidR="00240674" w:rsidRPr="004E664E" w:rsidRDefault="00240674" w:rsidP="00240674">
            <w:pPr>
              <w:spacing w:after="0" w:line="240" w:lineRule="auto"/>
              <w:jc w:val="right"/>
              <w:rPr>
                <w:rFonts w:asciiTheme="minorHAnsi" w:eastAsia="Times New Roman" w:hAnsiTheme="minorHAnsi" w:cstheme="minorHAnsi"/>
                <w:b/>
                <w:color w:val="000000"/>
                <w:sz w:val="20"/>
                <w:szCs w:val="20"/>
                <w:lang w:eastAsia="es-MX"/>
              </w:rPr>
            </w:pPr>
            <w:r w:rsidRPr="004E664E">
              <w:rPr>
                <w:rFonts w:asciiTheme="minorHAnsi" w:eastAsia="Times New Roman" w:hAnsiTheme="minorHAnsi" w:cstheme="minorHAnsi"/>
                <w:b/>
                <w:color w:val="000000"/>
                <w:sz w:val="20"/>
                <w:szCs w:val="20"/>
                <w:lang w:eastAsia="es-MX"/>
              </w:rPr>
              <w:t>$5,741,688</w:t>
            </w:r>
          </w:p>
        </w:tc>
      </w:tr>
      <w:tr w:rsidR="00240674" w:rsidRPr="004E664E" w:rsidTr="000A3514">
        <w:trPr>
          <w:trHeight w:val="420"/>
        </w:trPr>
        <w:tc>
          <w:tcPr>
            <w:tcW w:w="1040" w:type="dxa"/>
            <w:tcBorders>
              <w:top w:val="nil"/>
              <w:left w:val="single" w:sz="4" w:space="0" w:color="auto"/>
              <w:bottom w:val="single" w:sz="4" w:space="0" w:color="auto"/>
              <w:right w:val="nil"/>
            </w:tcBorders>
            <w:shd w:val="clear" w:color="auto" w:fill="auto"/>
            <w:vAlign w:val="center"/>
            <w:hideMark/>
          </w:tcPr>
          <w:p w:rsidR="00240674" w:rsidRPr="004E664E" w:rsidRDefault="00240674" w:rsidP="00240674">
            <w:pPr>
              <w:spacing w:after="0" w:line="240" w:lineRule="auto"/>
              <w:rPr>
                <w:rFonts w:asciiTheme="minorHAnsi" w:eastAsia="Times New Roman" w:hAnsiTheme="minorHAnsi" w:cstheme="minorHAnsi"/>
                <w:bCs/>
                <w:color w:val="000000"/>
                <w:sz w:val="20"/>
                <w:szCs w:val="20"/>
                <w:lang w:eastAsia="es-MX"/>
              </w:rPr>
            </w:pPr>
            <w:r w:rsidRPr="004E664E">
              <w:rPr>
                <w:rFonts w:asciiTheme="minorHAnsi" w:eastAsia="Times New Roman" w:hAnsiTheme="minorHAnsi" w:cstheme="minorHAnsi"/>
                <w:bCs/>
                <w:color w:val="000000"/>
                <w:sz w:val="20"/>
                <w:szCs w:val="20"/>
                <w:lang w:eastAsia="es-MX"/>
              </w:rPr>
              <w:t>3.1 </w:t>
            </w:r>
          </w:p>
        </w:tc>
        <w:tc>
          <w:tcPr>
            <w:tcW w:w="4017" w:type="dxa"/>
            <w:tcBorders>
              <w:top w:val="nil"/>
              <w:left w:val="nil"/>
              <w:bottom w:val="single" w:sz="4" w:space="0" w:color="auto"/>
              <w:right w:val="single" w:sz="4" w:space="0" w:color="auto"/>
            </w:tcBorders>
            <w:shd w:val="clear" w:color="auto" w:fill="auto"/>
            <w:vAlign w:val="center"/>
            <w:hideMark/>
          </w:tcPr>
          <w:p w:rsidR="00240674" w:rsidRPr="004E664E" w:rsidRDefault="00240674" w:rsidP="00240674">
            <w:pPr>
              <w:spacing w:after="0" w:line="240" w:lineRule="auto"/>
              <w:jc w:val="both"/>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Estimaciones, Depreciaciones y Deterioros, Obsolescencia y Amortizaciones</w:t>
            </w:r>
          </w:p>
        </w:tc>
        <w:tc>
          <w:tcPr>
            <w:tcW w:w="2139" w:type="dxa"/>
            <w:tcBorders>
              <w:top w:val="nil"/>
              <w:left w:val="nil"/>
              <w:bottom w:val="single" w:sz="4" w:space="0" w:color="auto"/>
              <w:right w:val="single" w:sz="4" w:space="0" w:color="auto"/>
            </w:tcBorders>
            <w:shd w:val="clear" w:color="auto" w:fill="auto"/>
            <w:vAlign w:val="center"/>
            <w:hideMark/>
          </w:tcPr>
          <w:p w:rsidR="00240674" w:rsidRPr="004E664E" w:rsidRDefault="00240674" w:rsidP="00240674">
            <w:pPr>
              <w:spacing w:after="0" w:line="240" w:lineRule="auto"/>
              <w:jc w:val="right"/>
              <w:rPr>
                <w:rFonts w:asciiTheme="minorHAnsi" w:eastAsia="Times New Roman" w:hAnsiTheme="minorHAnsi" w:cstheme="minorHAnsi"/>
                <w:color w:val="000000"/>
                <w:sz w:val="16"/>
                <w:szCs w:val="16"/>
                <w:lang w:eastAsia="es-MX"/>
              </w:rPr>
            </w:pPr>
            <w:r w:rsidRPr="004E664E">
              <w:rPr>
                <w:rFonts w:asciiTheme="minorHAnsi" w:eastAsia="Times New Roman" w:hAnsiTheme="minorHAnsi" w:cstheme="minorHAnsi"/>
                <w:color w:val="000000"/>
                <w:sz w:val="16"/>
                <w:szCs w:val="16"/>
                <w:lang w:eastAsia="es-MX"/>
              </w:rPr>
              <w:t>$5,741,688</w:t>
            </w:r>
          </w:p>
        </w:tc>
        <w:tc>
          <w:tcPr>
            <w:tcW w:w="160" w:type="dxa"/>
            <w:gridSpan w:val="2"/>
            <w:tcBorders>
              <w:top w:val="nil"/>
              <w:left w:val="nil"/>
              <w:bottom w:val="nil"/>
              <w:right w:val="nil"/>
            </w:tcBorders>
            <w:shd w:val="clear" w:color="auto" w:fill="auto"/>
            <w:noWrap/>
            <w:vAlign w:val="bottom"/>
            <w:hideMark/>
          </w:tcPr>
          <w:p w:rsidR="00240674" w:rsidRPr="004E664E" w:rsidRDefault="00240674" w:rsidP="00240674">
            <w:pPr>
              <w:spacing w:after="0" w:line="240" w:lineRule="auto"/>
              <w:rPr>
                <w:rFonts w:asciiTheme="minorHAnsi" w:eastAsia="Times New Roman" w:hAnsiTheme="minorHAnsi" w:cstheme="minorHAnsi"/>
                <w:color w:val="000000"/>
                <w:sz w:val="20"/>
                <w:szCs w:val="20"/>
                <w:lang w:eastAsia="es-MX"/>
              </w:rPr>
            </w:pPr>
          </w:p>
        </w:tc>
      </w:tr>
      <w:tr w:rsidR="00240674" w:rsidRPr="004E664E" w:rsidTr="000A3514">
        <w:trPr>
          <w:trHeight w:val="283"/>
        </w:trPr>
        <w:tc>
          <w:tcPr>
            <w:tcW w:w="1040" w:type="dxa"/>
            <w:tcBorders>
              <w:top w:val="nil"/>
              <w:left w:val="single" w:sz="4" w:space="0" w:color="auto"/>
              <w:bottom w:val="single" w:sz="4" w:space="0" w:color="auto"/>
              <w:right w:val="nil"/>
            </w:tcBorders>
            <w:shd w:val="clear" w:color="auto" w:fill="auto"/>
            <w:vAlign w:val="center"/>
            <w:hideMark/>
          </w:tcPr>
          <w:p w:rsidR="00240674" w:rsidRPr="004E664E" w:rsidRDefault="00240674" w:rsidP="00240674">
            <w:pPr>
              <w:spacing w:after="0" w:line="240" w:lineRule="auto"/>
              <w:rPr>
                <w:rFonts w:asciiTheme="minorHAnsi" w:eastAsia="Times New Roman" w:hAnsiTheme="minorHAnsi" w:cstheme="minorHAnsi"/>
                <w:bCs/>
                <w:color w:val="000000"/>
                <w:sz w:val="20"/>
                <w:szCs w:val="20"/>
                <w:lang w:eastAsia="es-MX"/>
              </w:rPr>
            </w:pPr>
            <w:r w:rsidRPr="004E664E">
              <w:rPr>
                <w:rFonts w:asciiTheme="minorHAnsi" w:eastAsia="Times New Roman" w:hAnsiTheme="minorHAnsi" w:cstheme="minorHAnsi"/>
                <w:bCs/>
                <w:color w:val="000000"/>
                <w:sz w:val="20"/>
                <w:szCs w:val="20"/>
                <w:lang w:eastAsia="es-MX"/>
              </w:rPr>
              <w:t>3.2</w:t>
            </w:r>
          </w:p>
        </w:tc>
        <w:tc>
          <w:tcPr>
            <w:tcW w:w="4017" w:type="dxa"/>
            <w:tcBorders>
              <w:top w:val="nil"/>
              <w:left w:val="nil"/>
              <w:bottom w:val="single" w:sz="4" w:space="0" w:color="auto"/>
              <w:right w:val="single" w:sz="4" w:space="0" w:color="auto"/>
            </w:tcBorders>
            <w:shd w:val="clear" w:color="auto" w:fill="auto"/>
            <w:vAlign w:val="center"/>
            <w:hideMark/>
          </w:tcPr>
          <w:p w:rsidR="00240674" w:rsidRPr="004E664E" w:rsidRDefault="00240674" w:rsidP="00240674">
            <w:pPr>
              <w:spacing w:after="0" w:line="240" w:lineRule="auto"/>
              <w:jc w:val="both"/>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Provisiones</w:t>
            </w:r>
          </w:p>
        </w:tc>
        <w:tc>
          <w:tcPr>
            <w:tcW w:w="2139" w:type="dxa"/>
            <w:tcBorders>
              <w:top w:val="nil"/>
              <w:left w:val="nil"/>
              <w:bottom w:val="single" w:sz="4" w:space="0" w:color="auto"/>
              <w:right w:val="single" w:sz="4" w:space="0" w:color="auto"/>
            </w:tcBorders>
            <w:shd w:val="clear" w:color="auto" w:fill="auto"/>
            <w:vAlign w:val="center"/>
            <w:hideMark/>
          </w:tcPr>
          <w:p w:rsidR="00240674" w:rsidRPr="004E664E" w:rsidRDefault="00240674" w:rsidP="00240674">
            <w:pPr>
              <w:spacing w:after="0" w:line="240" w:lineRule="auto"/>
              <w:jc w:val="right"/>
              <w:rPr>
                <w:rFonts w:asciiTheme="minorHAnsi" w:eastAsia="Times New Roman" w:hAnsiTheme="minorHAnsi" w:cstheme="minorHAnsi"/>
                <w:color w:val="000000"/>
                <w:sz w:val="16"/>
                <w:szCs w:val="16"/>
                <w:lang w:eastAsia="es-MX"/>
              </w:rPr>
            </w:pPr>
            <w:r w:rsidRPr="004E664E">
              <w:rPr>
                <w:rFonts w:asciiTheme="minorHAnsi" w:eastAsia="Times New Roman" w:hAnsiTheme="minorHAnsi" w:cstheme="minorHAnsi"/>
                <w:color w:val="000000"/>
                <w:sz w:val="16"/>
                <w:szCs w:val="16"/>
                <w:lang w:eastAsia="es-MX"/>
              </w:rPr>
              <w:t>$0 </w:t>
            </w:r>
          </w:p>
        </w:tc>
        <w:tc>
          <w:tcPr>
            <w:tcW w:w="160" w:type="dxa"/>
            <w:gridSpan w:val="2"/>
            <w:tcBorders>
              <w:top w:val="nil"/>
              <w:left w:val="nil"/>
              <w:bottom w:val="nil"/>
              <w:right w:val="nil"/>
            </w:tcBorders>
            <w:shd w:val="clear" w:color="auto" w:fill="auto"/>
            <w:noWrap/>
            <w:vAlign w:val="bottom"/>
            <w:hideMark/>
          </w:tcPr>
          <w:p w:rsidR="00240674" w:rsidRPr="004E664E" w:rsidRDefault="00240674" w:rsidP="00240674">
            <w:pPr>
              <w:spacing w:after="0" w:line="240" w:lineRule="auto"/>
              <w:rPr>
                <w:rFonts w:asciiTheme="minorHAnsi" w:eastAsia="Times New Roman" w:hAnsiTheme="minorHAnsi" w:cstheme="minorHAnsi"/>
                <w:color w:val="000000"/>
                <w:sz w:val="20"/>
                <w:szCs w:val="20"/>
                <w:lang w:eastAsia="es-MX"/>
              </w:rPr>
            </w:pPr>
          </w:p>
        </w:tc>
      </w:tr>
      <w:tr w:rsidR="00240674" w:rsidRPr="004E664E" w:rsidTr="000A3514">
        <w:trPr>
          <w:trHeight w:val="283"/>
        </w:trPr>
        <w:tc>
          <w:tcPr>
            <w:tcW w:w="1040" w:type="dxa"/>
            <w:tcBorders>
              <w:top w:val="nil"/>
              <w:left w:val="single" w:sz="4" w:space="0" w:color="auto"/>
              <w:bottom w:val="single" w:sz="4" w:space="0" w:color="auto"/>
              <w:right w:val="nil"/>
            </w:tcBorders>
            <w:shd w:val="clear" w:color="auto" w:fill="auto"/>
            <w:vAlign w:val="center"/>
            <w:hideMark/>
          </w:tcPr>
          <w:p w:rsidR="00240674" w:rsidRPr="004E664E" w:rsidRDefault="00240674" w:rsidP="00240674">
            <w:pPr>
              <w:spacing w:after="0" w:line="240" w:lineRule="auto"/>
              <w:rPr>
                <w:rFonts w:asciiTheme="minorHAnsi" w:eastAsia="Times New Roman" w:hAnsiTheme="minorHAnsi" w:cstheme="minorHAnsi"/>
                <w:bCs/>
                <w:color w:val="000000"/>
                <w:sz w:val="20"/>
                <w:szCs w:val="20"/>
                <w:lang w:eastAsia="es-MX"/>
              </w:rPr>
            </w:pPr>
            <w:r w:rsidRPr="004E664E">
              <w:rPr>
                <w:rFonts w:asciiTheme="minorHAnsi" w:eastAsia="Times New Roman" w:hAnsiTheme="minorHAnsi" w:cstheme="minorHAnsi"/>
                <w:bCs/>
                <w:color w:val="000000"/>
                <w:sz w:val="20"/>
                <w:szCs w:val="20"/>
                <w:lang w:eastAsia="es-MX"/>
              </w:rPr>
              <w:t>3.3 </w:t>
            </w:r>
          </w:p>
        </w:tc>
        <w:tc>
          <w:tcPr>
            <w:tcW w:w="4017" w:type="dxa"/>
            <w:tcBorders>
              <w:top w:val="nil"/>
              <w:left w:val="nil"/>
              <w:bottom w:val="single" w:sz="4" w:space="0" w:color="auto"/>
              <w:right w:val="single" w:sz="4" w:space="0" w:color="auto"/>
            </w:tcBorders>
            <w:shd w:val="clear" w:color="auto" w:fill="auto"/>
            <w:vAlign w:val="center"/>
            <w:hideMark/>
          </w:tcPr>
          <w:p w:rsidR="00240674" w:rsidRPr="004E664E" w:rsidRDefault="00240674" w:rsidP="00240674">
            <w:pPr>
              <w:spacing w:after="0" w:line="240" w:lineRule="auto"/>
              <w:jc w:val="both"/>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Disminución de Inventarios</w:t>
            </w:r>
          </w:p>
        </w:tc>
        <w:tc>
          <w:tcPr>
            <w:tcW w:w="2139" w:type="dxa"/>
            <w:tcBorders>
              <w:top w:val="nil"/>
              <w:left w:val="nil"/>
              <w:bottom w:val="single" w:sz="4" w:space="0" w:color="auto"/>
              <w:right w:val="single" w:sz="4" w:space="0" w:color="auto"/>
            </w:tcBorders>
            <w:shd w:val="clear" w:color="auto" w:fill="auto"/>
            <w:vAlign w:val="center"/>
            <w:hideMark/>
          </w:tcPr>
          <w:p w:rsidR="00240674" w:rsidRPr="004E664E" w:rsidRDefault="00240674" w:rsidP="00240674">
            <w:pPr>
              <w:spacing w:after="0" w:line="240" w:lineRule="auto"/>
              <w:jc w:val="right"/>
              <w:rPr>
                <w:rFonts w:asciiTheme="minorHAnsi" w:eastAsia="Times New Roman" w:hAnsiTheme="minorHAnsi" w:cstheme="minorHAnsi"/>
                <w:color w:val="000000"/>
                <w:sz w:val="16"/>
                <w:szCs w:val="16"/>
                <w:lang w:eastAsia="es-MX"/>
              </w:rPr>
            </w:pPr>
            <w:r w:rsidRPr="004E664E">
              <w:rPr>
                <w:rFonts w:asciiTheme="minorHAnsi" w:eastAsia="Times New Roman" w:hAnsiTheme="minorHAnsi" w:cstheme="minorHAnsi"/>
                <w:color w:val="000000"/>
                <w:sz w:val="16"/>
                <w:szCs w:val="16"/>
                <w:lang w:eastAsia="es-MX"/>
              </w:rPr>
              <w:t>$0 </w:t>
            </w:r>
          </w:p>
        </w:tc>
        <w:tc>
          <w:tcPr>
            <w:tcW w:w="160" w:type="dxa"/>
            <w:gridSpan w:val="2"/>
            <w:tcBorders>
              <w:top w:val="nil"/>
              <w:left w:val="nil"/>
              <w:bottom w:val="nil"/>
              <w:right w:val="nil"/>
            </w:tcBorders>
            <w:shd w:val="clear" w:color="auto" w:fill="auto"/>
            <w:noWrap/>
            <w:vAlign w:val="bottom"/>
            <w:hideMark/>
          </w:tcPr>
          <w:p w:rsidR="00240674" w:rsidRPr="004E664E" w:rsidRDefault="00240674" w:rsidP="00240674">
            <w:pPr>
              <w:spacing w:after="0" w:line="240" w:lineRule="auto"/>
              <w:rPr>
                <w:rFonts w:asciiTheme="minorHAnsi" w:eastAsia="Times New Roman" w:hAnsiTheme="minorHAnsi" w:cstheme="minorHAnsi"/>
                <w:color w:val="000000"/>
                <w:sz w:val="20"/>
                <w:szCs w:val="20"/>
                <w:lang w:eastAsia="es-MX"/>
              </w:rPr>
            </w:pPr>
          </w:p>
        </w:tc>
      </w:tr>
      <w:tr w:rsidR="00240674" w:rsidRPr="004E664E" w:rsidTr="000A3514">
        <w:trPr>
          <w:trHeight w:val="283"/>
        </w:trPr>
        <w:tc>
          <w:tcPr>
            <w:tcW w:w="1040" w:type="dxa"/>
            <w:tcBorders>
              <w:top w:val="nil"/>
              <w:left w:val="single" w:sz="4" w:space="0" w:color="auto"/>
              <w:bottom w:val="single" w:sz="4" w:space="0" w:color="auto"/>
              <w:right w:val="nil"/>
            </w:tcBorders>
            <w:shd w:val="clear" w:color="auto" w:fill="auto"/>
            <w:vAlign w:val="center"/>
            <w:hideMark/>
          </w:tcPr>
          <w:p w:rsidR="00240674" w:rsidRPr="004E664E" w:rsidRDefault="00240674" w:rsidP="00240674">
            <w:pPr>
              <w:spacing w:after="0" w:line="240" w:lineRule="auto"/>
              <w:rPr>
                <w:rFonts w:asciiTheme="minorHAnsi" w:eastAsia="Times New Roman" w:hAnsiTheme="minorHAnsi" w:cstheme="minorHAnsi"/>
                <w:bCs/>
                <w:color w:val="000000"/>
                <w:sz w:val="20"/>
                <w:szCs w:val="20"/>
                <w:lang w:eastAsia="es-MX"/>
              </w:rPr>
            </w:pPr>
            <w:r w:rsidRPr="004E664E">
              <w:rPr>
                <w:rFonts w:asciiTheme="minorHAnsi" w:eastAsia="Times New Roman" w:hAnsiTheme="minorHAnsi" w:cstheme="minorHAnsi"/>
                <w:bCs/>
                <w:color w:val="000000"/>
                <w:sz w:val="20"/>
                <w:szCs w:val="20"/>
                <w:lang w:eastAsia="es-MX"/>
              </w:rPr>
              <w:t>3.4 </w:t>
            </w:r>
          </w:p>
        </w:tc>
        <w:tc>
          <w:tcPr>
            <w:tcW w:w="4017" w:type="dxa"/>
            <w:tcBorders>
              <w:top w:val="nil"/>
              <w:left w:val="nil"/>
              <w:bottom w:val="single" w:sz="4" w:space="0" w:color="auto"/>
              <w:right w:val="single" w:sz="4" w:space="0" w:color="auto"/>
            </w:tcBorders>
            <w:shd w:val="clear" w:color="auto" w:fill="auto"/>
            <w:vAlign w:val="center"/>
            <w:hideMark/>
          </w:tcPr>
          <w:p w:rsidR="00240674" w:rsidRPr="004E664E" w:rsidRDefault="00240674" w:rsidP="00240674">
            <w:pPr>
              <w:spacing w:after="0" w:line="240" w:lineRule="auto"/>
              <w:jc w:val="both"/>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Otros Gastos</w:t>
            </w:r>
          </w:p>
        </w:tc>
        <w:tc>
          <w:tcPr>
            <w:tcW w:w="2139" w:type="dxa"/>
            <w:tcBorders>
              <w:top w:val="nil"/>
              <w:left w:val="nil"/>
              <w:bottom w:val="single" w:sz="4" w:space="0" w:color="auto"/>
              <w:right w:val="single" w:sz="4" w:space="0" w:color="auto"/>
            </w:tcBorders>
            <w:shd w:val="clear" w:color="auto" w:fill="auto"/>
            <w:vAlign w:val="center"/>
            <w:hideMark/>
          </w:tcPr>
          <w:p w:rsidR="00240674" w:rsidRPr="004E664E" w:rsidRDefault="00240674" w:rsidP="00240674">
            <w:pPr>
              <w:spacing w:after="0" w:line="240" w:lineRule="auto"/>
              <w:jc w:val="right"/>
              <w:rPr>
                <w:rFonts w:asciiTheme="minorHAnsi" w:eastAsia="Times New Roman" w:hAnsiTheme="minorHAnsi" w:cstheme="minorHAnsi"/>
                <w:color w:val="000000"/>
                <w:sz w:val="16"/>
                <w:szCs w:val="16"/>
                <w:lang w:eastAsia="es-MX"/>
              </w:rPr>
            </w:pPr>
            <w:r w:rsidRPr="004E664E">
              <w:rPr>
                <w:rFonts w:asciiTheme="minorHAnsi" w:eastAsia="Times New Roman" w:hAnsiTheme="minorHAnsi" w:cstheme="minorHAnsi"/>
                <w:color w:val="000000"/>
                <w:sz w:val="16"/>
                <w:szCs w:val="16"/>
                <w:lang w:eastAsia="es-MX"/>
              </w:rPr>
              <w:t>$0 </w:t>
            </w:r>
          </w:p>
        </w:tc>
        <w:tc>
          <w:tcPr>
            <w:tcW w:w="160" w:type="dxa"/>
            <w:gridSpan w:val="2"/>
            <w:tcBorders>
              <w:top w:val="nil"/>
              <w:left w:val="nil"/>
              <w:bottom w:val="nil"/>
              <w:right w:val="nil"/>
            </w:tcBorders>
            <w:shd w:val="clear" w:color="auto" w:fill="auto"/>
            <w:noWrap/>
            <w:vAlign w:val="bottom"/>
            <w:hideMark/>
          </w:tcPr>
          <w:p w:rsidR="00240674" w:rsidRPr="004E664E" w:rsidRDefault="00240674" w:rsidP="00240674">
            <w:pPr>
              <w:spacing w:after="0" w:line="240" w:lineRule="auto"/>
              <w:rPr>
                <w:rFonts w:asciiTheme="minorHAnsi" w:eastAsia="Times New Roman" w:hAnsiTheme="minorHAnsi" w:cstheme="minorHAnsi"/>
                <w:color w:val="000000"/>
                <w:sz w:val="20"/>
                <w:szCs w:val="20"/>
                <w:lang w:eastAsia="es-MX"/>
              </w:rPr>
            </w:pPr>
          </w:p>
        </w:tc>
      </w:tr>
      <w:tr w:rsidR="00240674" w:rsidRPr="004E664E" w:rsidTr="000A3514">
        <w:trPr>
          <w:trHeight w:val="283"/>
        </w:trPr>
        <w:tc>
          <w:tcPr>
            <w:tcW w:w="1040" w:type="dxa"/>
            <w:tcBorders>
              <w:top w:val="nil"/>
              <w:left w:val="single" w:sz="4" w:space="0" w:color="auto"/>
              <w:bottom w:val="single" w:sz="4" w:space="0" w:color="auto"/>
              <w:right w:val="nil"/>
            </w:tcBorders>
            <w:shd w:val="clear" w:color="auto" w:fill="auto"/>
            <w:vAlign w:val="center"/>
          </w:tcPr>
          <w:p w:rsidR="00240674" w:rsidRPr="004E664E" w:rsidRDefault="00240674" w:rsidP="00240674">
            <w:pPr>
              <w:spacing w:after="0" w:line="240" w:lineRule="auto"/>
              <w:rPr>
                <w:rFonts w:asciiTheme="minorHAnsi" w:eastAsia="Times New Roman" w:hAnsiTheme="minorHAnsi" w:cstheme="minorHAnsi"/>
                <w:bCs/>
                <w:color w:val="000000"/>
                <w:sz w:val="20"/>
                <w:szCs w:val="20"/>
                <w:lang w:eastAsia="es-MX"/>
              </w:rPr>
            </w:pPr>
            <w:r w:rsidRPr="004E664E">
              <w:rPr>
                <w:rFonts w:asciiTheme="minorHAnsi" w:eastAsia="Times New Roman" w:hAnsiTheme="minorHAnsi" w:cstheme="minorHAnsi"/>
                <w:bCs/>
                <w:color w:val="000000"/>
                <w:sz w:val="20"/>
                <w:szCs w:val="20"/>
                <w:lang w:eastAsia="es-MX"/>
              </w:rPr>
              <w:t>3.5</w:t>
            </w:r>
          </w:p>
        </w:tc>
        <w:tc>
          <w:tcPr>
            <w:tcW w:w="4017" w:type="dxa"/>
            <w:tcBorders>
              <w:top w:val="nil"/>
              <w:left w:val="nil"/>
              <w:bottom w:val="single" w:sz="4" w:space="0" w:color="auto"/>
              <w:right w:val="single" w:sz="4" w:space="0" w:color="auto"/>
            </w:tcBorders>
            <w:shd w:val="clear" w:color="auto" w:fill="auto"/>
            <w:vAlign w:val="center"/>
          </w:tcPr>
          <w:p w:rsidR="00240674" w:rsidRPr="004E664E" w:rsidRDefault="00240674" w:rsidP="00240674">
            <w:pPr>
              <w:spacing w:after="0" w:line="240" w:lineRule="auto"/>
              <w:jc w:val="both"/>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Inversión Pública No Capitalizable</w:t>
            </w:r>
          </w:p>
        </w:tc>
        <w:tc>
          <w:tcPr>
            <w:tcW w:w="2139" w:type="dxa"/>
            <w:tcBorders>
              <w:top w:val="nil"/>
              <w:left w:val="nil"/>
              <w:bottom w:val="single" w:sz="4" w:space="0" w:color="auto"/>
              <w:right w:val="single" w:sz="4" w:space="0" w:color="auto"/>
            </w:tcBorders>
            <w:shd w:val="clear" w:color="auto" w:fill="auto"/>
            <w:vAlign w:val="center"/>
          </w:tcPr>
          <w:p w:rsidR="00240674" w:rsidRPr="004E664E" w:rsidRDefault="00240674" w:rsidP="00240674">
            <w:pPr>
              <w:spacing w:after="0" w:line="240" w:lineRule="auto"/>
              <w:jc w:val="right"/>
              <w:rPr>
                <w:rFonts w:asciiTheme="minorHAnsi" w:eastAsia="Times New Roman" w:hAnsiTheme="minorHAnsi" w:cstheme="minorHAnsi"/>
                <w:color w:val="000000"/>
                <w:sz w:val="16"/>
                <w:szCs w:val="16"/>
                <w:lang w:eastAsia="es-MX"/>
              </w:rPr>
            </w:pPr>
            <w:r w:rsidRPr="004E664E">
              <w:rPr>
                <w:rFonts w:asciiTheme="minorHAnsi" w:eastAsia="Times New Roman" w:hAnsiTheme="minorHAnsi" w:cstheme="minorHAnsi"/>
                <w:color w:val="000000"/>
                <w:sz w:val="16"/>
                <w:szCs w:val="16"/>
                <w:lang w:eastAsia="es-MX"/>
              </w:rPr>
              <w:t>$0 </w:t>
            </w:r>
          </w:p>
        </w:tc>
        <w:tc>
          <w:tcPr>
            <w:tcW w:w="160" w:type="dxa"/>
            <w:gridSpan w:val="2"/>
            <w:tcBorders>
              <w:top w:val="nil"/>
              <w:left w:val="nil"/>
              <w:bottom w:val="nil"/>
              <w:right w:val="nil"/>
            </w:tcBorders>
            <w:shd w:val="clear" w:color="auto" w:fill="auto"/>
            <w:noWrap/>
            <w:vAlign w:val="bottom"/>
          </w:tcPr>
          <w:p w:rsidR="00240674" w:rsidRPr="004E664E" w:rsidRDefault="00240674" w:rsidP="00240674">
            <w:pPr>
              <w:spacing w:after="0" w:line="240" w:lineRule="auto"/>
              <w:rPr>
                <w:rFonts w:asciiTheme="minorHAnsi" w:eastAsia="Times New Roman" w:hAnsiTheme="minorHAnsi" w:cstheme="minorHAnsi"/>
                <w:color w:val="000000"/>
                <w:sz w:val="20"/>
                <w:szCs w:val="20"/>
                <w:lang w:eastAsia="es-MX"/>
              </w:rPr>
            </w:pPr>
          </w:p>
        </w:tc>
      </w:tr>
      <w:tr w:rsidR="00240674" w:rsidRPr="004E664E" w:rsidTr="000A3514">
        <w:trPr>
          <w:trHeight w:val="283"/>
        </w:trPr>
        <w:tc>
          <w:tcPr>
            <w:tcW w:w="1040" w:type="dxa"/>
            <w:tcBorders>
              <w:top w:val="nil"/>
              <w:left w:val="single" w:sz="4" w:space="0" w:color="auto"/>
              <w:bottom w:val="single" w:sz="4" w:space="0" w:color="auto"/>
              <w:right w:val="nil"/>
            </w:tcBorders>
            <w:shd w:val="clear" w:color="auto" w:fill="auto"/>
            <w:vAlign w:val="center"/>
          </w:tcPr>
          <w:p w:rsidR="00240674" w:rsidRPr="004E664E" w:rsidRDefault="00240674" w:rsidP="00240674">
            <w:pPr>
              <w:spacing w:after="0" w:line="240" w:lineRule="auto"/>
              <w:rPr>
                <w:rFonts w:asciiTheme="minorHAnsi" w:eastAsia="Times New Roman" w:hAnsiTheme="minorHAnsi" w:cstheme="minorHAnsi"/>
                <w:bCs/>
                <w:color w:val="000000"/>
                <w:sz w:val="20"/>
                <w:szCs w:val="20"/>
                <w:lang w:eastAsia="es-MX"/>
              </w:rPr>
            </w:pPr>
            <w:r w:rsidRPr="004E664E">
              <w:rPr>
                <w:rFonts w:asciiTheme="minorHAnsi" w:eastAsia="Times New Roman" w:hAnsiTheme="minorHAnsi" w:cstheme="minorHAnsi"/>
                <w:bCs/>
                <w:color w:val="000000"/>
                <w:sz w:val="20"/>
                <w:szCs w:val="20"/>
                <w:lang w:eastAsia="es-MX"/>
              </w:rPr>
              <w:t xml:space="preserve">3.6               </w:t>
            </w:r>
          </w:p>
        </w:tc>
        <w:tc>
          <w:tcPr>
            <w:tcW w:w="4017" w:type="dxa"/>
            <w:tcBorders>
              <w:top w:val="nil"/>
              <w:left w:val="nil"/>
              <w:bottom w:val="single" w:sz="4" w:space="0" w:color="auto"/>
              <w:right w:val="single" w:sz="4" w:space="0" w:color="auto"/>
            </w:tcBorders>
            <w:shd w:val="clear" w:color="auto" w:fill="auto"/>
            <w:vAlign w:val="center"/>
          </w:tcPr>
          <w:p w:rsidR="00240674" w:rsidRPr="004E664E" w:rsidRDefault="00240674" w:rsidP="00240674">
            <w:pPr>
              <w:spacing w:after="0" w:line="240" w:lineRule="auto"/>
              <w:jc w:val="both"/>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Materiales y Suministros (consumos)</w:t>
            </w:r>
          </w:p>
        </w:tc>
        <w:tc>
          <w:tcPr>
            <w:tcW w:w="2139" w:type="dxa"/>
            <w:tcBorders>
              <w:top w:val="nil"/>
              <w:left w:val="nil"/>
              <w:bottom w:val="single" w:sz="4" w:space="0" w:color="auto"/>
              <w:right w:val="single" w:sz="4" w:space="0" w:color="auto"/>
            </w:tcBorders>
            <w:shd w:val="clear" w:color="auto" w:fill="auto"/>
            <w:vAlign w:val="center"/>
          </w:tcPr>
          <w:p w:rsidR="00240674" w:rsidRPr="004E664E" w:rsidRDefault="00240674" w:rsidP="00240674">
            <w:pPr>
              <w:spacing w:after="0" w:line="240" w:lineRule="auto"/>
              <w:jc w:val="right"/>
              <w:rPr>
                <w:rFonts w:asciiTheme="minorHAnsi" w:eastAsia="Times New Roman" w:hAnsiTheme="minorHAnsi" w:cstheme="minorHAnsi"/>
                <w:color w:val="000000"/>
                <w:sz w:val="16"/>
                <w:szCs w:val="16"/>
                <w:lang w:eastAsia="es-MX"/>
              </w:rPr>
            </w:pPr>
            <w:r w:rsidRPr="004E664E">
              <w:rPr>
                <w:rFonts w:asciiTheme="minorHAnsi" w:eastAsia="Times New Roman" w:hAnsiTheme="minorHAnsi" w:cstheme="minorHAnsi"/>
                <w:color w:val="000000"/>
                <w:sz w:val="16"/>
                <w:szCs w:val="16"/>
                <w:lang w:eastAsia="es-MX"/>
              </w:rPr>
              <w:t>$0 </w:t>
            </w:r>
          </w:p>
        </w:tc>
        <w:tc>
          <w:tcPr>
            <w:tcW w:w="160" w:type="dxa"/>
            <w:gridSpan w:val="2"/>
            <w:tcBorders>
              <w:top w:val="nil"/>
              <w:left w:val="nil"/>
              <w:bottom w:val="nil"/>
              <w:right w:val="nil"/>
            </w:tcBorders>
            <w:shd w:val="clear" w:color="auto" w:fill="auto"/>
            <w:noWrap/>
            <w:vAlign w:val="bottom"/>
          </w:tcPr>
          <w:p w:rsidR="00240674" w:rsidRPr="004E664E" w:rsidRDefault="00240674" w:rsidP="00240674">
            <w:pPr>
              <w:spacing w:after="0" w:line="240" w:lineRule="auto"/>
              <w:rPr>
                <w:rFonts w:asciiTheme="minorHAnsi" w:eastAsia="Times New Roman" w:hAnsiTheme="minorHAnsi" w:cstheme="minorHAnsi"/>
                <w:color w:val="000000"/>
                <w:sz w:val="20"/>
                <w:szCs w:val="20"/>
                <w:lang w:eastAsia="es-MX"/>
              </w:rPr>
            </w:pPr>
          </w:p>
        </w:tc>
      </w:tr>
      <w:tr w:rsidR="00240674" w:rsidRPr="004E664E" w:rsidTr="000A3514">
        <w:trPr>
          <w:trHeight w:val="283"/>
        </w:trPr>
        <w:tc>
          <w:tcPr>
            <w:tcW w:w="1040" w:type="dxa"/>
            <w:tcBorders>
              <w:top w:val="nil"/>
              <w:left w:val="single" w:sz="4" w:space="0" w:color="auto"/>
              <w:bottom w:val="single" w:sz="4" w:space="0" w:color="auto"/>
              <w:right w:val="nil"/>
            </w:tcBorders>
            <w:shd w:val="clear" w:color="auto" w:fill="auto"/>
            <w:vAlign w:val="center"/>
          </w:tcPr>
          <w:p w:rsidR="00240674" w:rsidRPr="004E664E" w:rsidRDefault="00240674" w:rsidP="00240674">
            <w:pPr>
              <w:spacing w:after="0" w:line="240" w:lineRule="auto"/>
              <w:rPr>
                <w:rFonts w:asciiTheme="minorHAnsi" w:eastAsia="Times New Roman" w:hAnsiTheme="minorHAnsi" w:cstheme="minorHAnsi"/>
                <w:bCs/>
                <w:color w:val="000000"/>
                <w:sz w:val="20"/>
                <w:szCs w:val="20"/>
                <w:lang w:eastAsia="es-MX"/>
              </w:rPr>
            </w:pPr>
            <w:r w:rsidRPr="004E664E">
              <w:rPr>
                <w:rFonts w:asciiTheme="minorHAnsi" w:eastAsia="Times New Roman" w:hAnsiTheme="minorHAnsi" w:cstheme="minorHAnsi"/>
                <w:bCs/>
                <w:color w:val="000000"/>
                <w:sz w:val="20"/>
                <w:szCs w:val="20"/>
                <w:lang w:eastAsia="es-MX"/>
              </w:rPr>
              <w:t>3.7</w:t>
            </w:r>
          </w:p>
        </w:tc>
        <w:tc>
          <w:tcPr>
            <w:tcW w:w="4017" w:type="dxa"/>
            <w:tcBorders>
              <w:top w:val="nil"/>
              <w:left w:val="nil"/>
              <w:bottom w:val="single" w:sz="4" w:space="0" w:color="auto"/>
              <w:right w:val="single" w:sz="4" w:space="0" w:color="auto"/>
            </w:tcBorders>
            <w:shd w:val="clear" w:color="auto" w:fill="auto"/>
            <w:vAlign w:val="center"/>
          </w:tcPr>
          <w:p w:rsidR="00240674" w:rsidRPr="004E664E" w:rsidRDefault="00240674" w:rsidP="00240674">
            <w:pPr>
              <w:spacing w:after="0" w:line="240" w:lineRule="auto"/>
              <w:jc w:val="both"/>
              <w:rPr>
                <w:rFonts w:asciiTheme="minorHAnsi" w:eastAsia="Times New Roman" w:hAnsiTheme="minorHAnsi" w:cstheme="minorHAnsi"/>
                <w:color w:val="000000"/>
                <w:sz w:val="20"/>
                <w:szCs w:val="20"/>
                <w:lang w:eastAsia="es-MX"/>
              </w:rPr>
            </w:pPr>
            <w:r w:rsidRPr="004E664E">
              <w:rPr>
                <w:rFonts w:asciiTheme="minorHAnsi" w:eastAsia="Times New Roman" w:hAnsiTheme="minorHAnsi" w:cstheme="minorHAnsi"/>
                <w:color w:val="000000"/>
                <w:sz w:val="20"/>
                <w:szCs w:val="20"/>
                <w:lang w:eastAsia="es-MX"/>
              </w:rPr>
              <w:t>Otros Gastos Contables No Presupuestarios</w:t>
            </w:r>
          </w:p>
        </w:tc>
        <w:tc>
          <w:tcPr>
            <w:tcW w:w="2139" w:type="dxa"/>
            <w:tcBorders>
              <w:top w:val="nil"/>
              <w:left w:val="nil"/>
              <w:bottom w:val="single" w:sz="4" w:space="0" w:color="auto"/>
              <w:right w:val="single" w:sz="4" w:space="0" w:color="auto"/>
            </w:tcBorders>
            <w:shd w:val="clear" w:color="auto" w:fill="auto"/>
            <w:vAlign w:val="center"/>
          </w:tcPr>
          <w:p w:rsidR="00240674" w:rsidRPr="004E664E" w:rsidRDefault="00240674" w:rsidP="00240674">
            <w:pPr>
              <w:spacing w:after="0" w:line="240" w:lineRule="auto"/>
              <w:jc w:val="right"/>
              <w:rPr>
                <w:rFonts w:asciiTheme="minorHAnsi" w:eastAsia="Times New Roman" w:hAnsiTheme="minorHAnsi" w:cstheme="minorHAnsi"/>
                <w:color w:val="000000"/>
                <w:sz w:val="16"/>
                <w:szCs w:val="16"/>
                <w:lang w:eastAsia="es-MX"/>
              </w:rPr>
            </w:pPr>
            <w:r w:rsidRPr="004E664E">
              <w:rPr>
                <w:rFonts w:asciiTheme="minorHAnsi" w:eastAsia="Times New Roman" w:hAnsiTheme="minorHAnsi" w:cstheme="minorHAnsi"/>
                <w:color w:val="000000"/>
                <w:sz w:val="16"/>
                <w:szCs w:val="16"/>
                <w:lang w:eastAsia="es-MX"/>
              </w:rPr>
              <w:t>$0</w:t>
            </w:r>
          </w:p>
        </w:tc>
        <w:tc>
          <w:tcPr>
            <w:tcW w:w="160" w:type="dxa"/>
            <w:gridSpan w:val="2"/>
            <w:tcBorders>
              <w:top w:val="nil"/>
              <w:left w:val="nil"/>
              <w:bottom w:val="nil"/>
              <w:right w:val="nil"/>
            </w:tcBorders>
            <w:shd w:val="clear" w:color="auto" w:fill="auto"/>
            <w:noWrap/>
            <w:vAlign w:val="bottom"/>
          </w:tcPr>
          <w:p w:rsidR="00240674" w:rsidRPr="004E664E" w:rsidRDefault="00240674" w:rsidP="00240674">
            <w:pPr>
              <w:spacing w:after="0" w:line="240" w:lineRule="auto"/>
              <w:rPr>
                <w:rFonts w:asciiTheme="minorHAnsi" w:eastAsia="Times New Roman" w:hAnsiTheme="minorHAnsi" w:cstheme="minorHAnsi"/>
                <w:color w:val="000000"/>
                <w:sz w:val="20"/>
                <w:szCs w:val="20"/>
                <w:lang w:eastAsia="es-MX"/>
              </w:rPr>
            </w:pPr>
          </w:p>
        </w:tc>
      </w:tr>
      <w:tr w:rsidR="00240674" w:rsidRPr="004E664E" w:rsidTr="000A3514">
        <w:trPr>
          <w:trHeight w:val="150"/>
        </w:trPr>
        <w:tc>
          <w:tcPr>
            <w:tcW w:w="1040" w:type="dxa"/>
            <w:tcBorders>
              <w:top w:val="nil"/>
              <w:left w:val="nil"/>
              <w:bottom w:val="nil"/>
              <w:right w:val="nil"/>
            </w:tcBorders>
            <w:shd w:val="clear" w:color="auto" w:fill="auto"/>
            <w:noWrap/>
            <w:vAlign w:val="bottom"/>
            <w:hideMark/>
          </w:tcPr>
          <w:p w:rsidR="00240674" w:rsidRPr="004E664E" w:rsidRDefault="00240674" w:rsidP="00240674">
            <w:pPr>
              <w:spacing w:after="0" w:line="240" w:lineRule="auto"/>
              <w:rPr>
                <w:rFonts w:asciiTheme="minorHAnsi" w:eastAsia="Times New Roman" w:hAnsiTheme="minorHAnsi" w:cstheme="minorHAnsi"/>
                <w:color w:val="000000"/>
                <w:sz w:val="20"/>
                <w:szCs w:val="20"/>
                <w:lang w:eastAsia="es-MX"/>
              </w:rPr>
            </w:pPr>
          </w:p>
        </w:tc>
        <w:tc>
          <w:tcPr>
            <w:tcW w:w="4017" w:type="dxa"/>
            <w:tcBorders>
              <w:top w:val="nil"/>
              <w:left w:val="nil"/>
              <w:bottom w:val="nil"/>
              <w:right w:val="nil"/>
            </w:tcBorders>
            <w:shd w:val="clear" w:color="auto" w:fill="auto"/>
            <w:noWrap/>
            <w:vAlign w:val="bottom"/>
            <w:hideMark/>
          </w:tcPr>
          <w:p w:rsidR="00240674" w:rsidRPr="004E664E" w:rsidRDefault="00240674" w:rsidP="00240674">
            <w:pPr>
              <w:spacing w:after="0" w:line="240" w:lineRule="auto"/>
              <w:rPr>
                <w:rFonts w:asciiTheme="minorHAnsi" w:eastAsia="Times New Roman" w:hAnsiTheme="minorHAnsi" w:cstheme="minorHAnsi"/>
                <w:color w:val="000000"/>
                <w:sz w:val="20"/>
                <w:szCs w:val="20"/>
                <w:lang w:eastAsia="es-MX"/>
              </w:rPr>
            </w:pPr>
          </w:p>
        </w:tc>
        <w:tc>
          <w:tcPr>
            <w:tcW w:w="2139" w:type="dxa"/>
            <w:tcBorders>
              <w:top w:val="nil"/>
              <w:left w:val="nil"/>
              <w:bottom w:val="single" w:sz="4" w:space="0" w:color="auto"/>
              <w:right w:val="nil"/>
            </w:tcBorders>
            <w:shd w:val="clear" w:color="auto" w:fill="auto"/>
            <w:noWrap/>
            <w:vAlign w:val="bottom"/>
            <w:hideMark/>
          </w:tcPr>
          <w:p w:rsidR="00240674" w:rsidRPr="004E664E" w:rsidRDefault="00240674" w:rsidP="00240674">
            <w:pPr>
              <w:spacing w:after="0" w:line="240" w:lineRule="auto"/>
              <w:rPr>
                <w:rFonts w:asciiTheme="minorHAnsi" w:eastAsia="Times New Roman" w:hAnsiTheme="minorHAnsi" w:cstheme="minorHAnsi"/>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240674" w:rsidRPr="004E664E" w:rsidRDefault="00240674" w:rsidP="00240674">
            <w:pPr>
              <w:spacing w:after="0" w:line="240" w:lineRule="auto"/>
              <w:rPr>
                <w:rFonts w:asciiTheme="minorHAnsi" w:eastAsia="Times New Roman" w:hAnsiTheme="minorHAnsi" w:cstheme="minorHAnsi"/>
                <w:color w:val="000000"/>
                <w:sz w:val="20"/>
                <w:szCs w:val="20"/>
                <w:lang w:eastAsia="es-MX"/>
              </w:rPr>
            </w:pPr>
          </w:p>
        </w:tc>
      </w:tr>
      <w:tr w:rsidR="00240674" w:rsidRPr="004E664E" w:rsidTr="000A3514">
        <w:trPr>
          <w:gridAfter w:val="2"/>
          <w:wAfter w:w="160" w:type="dxa"/>
          <w:trHeight w:val="300"/>
        </w:trPr>
        <w:tc>
          <w:tcPr>
            <w:tcW w:w="5057" w:type="dxa"/>
            <w:gridSpan w:val="2"/>
            <w:tcBorders>
              <w:top w:val="single" w:sz="4" w:space="0" w:color="auto"/>
              <w:left w:val="single" w:sz="4" w:space="0" w:color="auto"/>
              <w:bottom w:val="single" w:sz="4" w:space="0" w:color="auto"/>
              <w:right w:val="nil"/>
            </w:tcBorders>
            <w:shd w:val="clear" w:color="auto" w:fill="AB0033"/>
            <w:noWrap/>
            <w:vAlign w:val="bottom"/>
            <w:hideMark/>
          </w:tcPr>
          <w:p w:rsidR="00240674" w:rsidRPr="004E664E" w:rsidRDefault="00240674" w:rsidP="00240674">
            <w:pPr>
              <w:spacing w:after="0" w:line="240" w:lineRule="auto"/>
              <w:rPr>
                <w:rFonts w:asciiTheme="minorHAnsi" w:eastAsia="Times New Roman" w:hAnsiTheme="minorHAnsi" w:cstheme="minorHAnsi"/>
                <w:b/>
                <w:color w:val="FFFFFF"/>
                <w:sz w:val="20"/>
                <w:szCs w:val="20"/>
                <w:lang w:eastAsia="es-MX"/>
              </w:rPr>
            </w:pPr>
            <w:r w:rsidRPr="004E664E">
              <w:rPr>
                <w:rFonts w:asciiTheme="minorHAnsi" w:eastAsia="Times New Roman" w:hAnsiTheme="minorHAnsi" w:cstheme="minorHAnsi"/>
                <w:b/>
                <w:color w:val="FFFFFF"/>
                <w:sz w:val="20"/>
                <w:szCs w:val="20"/>
                <w:lang w:eastAsia="es-MX"/>
              </w:rPr>
              <w:t>4. Total de Gastos Contables</w:t>
            </w:r>
          </w:p>
        </w:tc>
        <w:tc>
          <w:tcPr>
            <w:tcW w:w="2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0674" w:rsidRPr="004E664E" w:rsidRDefault="00240674" w:rsidP="00240674">
            <w:pPr>
              <w:spacing w:after="0" w:line="240" w:lineRule="auto"/>
              <w:jc w:val="right"/>
              <w:rPr>
                <w:rFonts w:asciiTheme="minorHAnsi" w:eastAsia="Times New Roman" w:hAnsiTheme="minorHAnsi" w:cstheme="minorHAnsi"/>
                <w:b/>
                <w:color w:val="000000"/>
                <w:sz w:val="20"/>
                <w:szCs w:val="20"/>
                <w:lang w:eastAsia="es-MX"/>
              </w:rPr>
            </w:pPr>
            <w:r w:rsidRPr="004E664E">
              <w:rPr>
                <w:rFonts w:asciiTheme="minorHAnsi" w:eastAsia="Times New Roman" w:hAnsiTheme="minorHAnsi" w:cstheme="minorHAnsi"/>
                <w:b/>
                <w:color w:val="000000"/>
                <w:sz w:val="20"/>
                <w:szCs w:val="20"/>
                <w:lang w:eastAsia="es-MX"/>
              </w:rPr>
              <w:t>$115,017,996</w:t>
            </w:r>
          </w:p>
        </w:tc>
      </w:tr>
    </w:tbl>
    <w:p w:rsidR="00174108" w:rsidRPr="004E664E" w:rsidRDefault="00174108" w:rsidP="002C576A">
      <w:pPr>
        <w:pStyle w:val="INCISO"/>
        <w:spacing w:after="0" w:line="240" w:lineRule="exact"/>
        <w:ind w:left="360"/>
        <w:rPr>
          <w:rFonts w:asciiTheme="minorHAnsi" w:hAnsiTheme="minorHAnsi" w:cstheme="minorHAnsi"/>
          <w:b/>
          <w:smallCaps/>
          <w:sz w:val="20"/>
          <w:szCs w:val="20"/>
        </w:rPr>
      </w:pPr>
    </w:p>
    <w:p w:rsidR="00B31AAA" w:rsidRPr="004E664E" w:rsidRDefault="00B31AAA" w:rsidP="002C576A">
      <w:pPr>
        <w:pStyle w:val="INCISO"/>
        <w:spacing w:after="0" w:line="240" w:lineRule="exact"/>
        <w:ind w:left="360"/>
        <w:rPr>
          <w:rFonts w:asciiTheme="minorHAnsi" w:hAnsiTheme="minorHAnsi" w:cstheme="minorHAnsi"/>
          <w:b/>
          <w:smallCaps/>
          <w:sz w:val="20"/>
          <w:szCs w:val="20"/>
        </w:rPr>
      </w:pPr>
    </w:p>
    <w:p w:rsidR="00D96C81" w:rsidRPr="004E664E" w:rsidRDefault="00D96C81" w:rsidP="00D96C81">
      <w:pPr>
        <w:spacing w:after="0"/>
        <w:rPr>
          <w:rFonts w:asciiTheme="minorHAnsi" w:hAnsiTheme="minorHAnsi" w:cstheme="minorHAnsi"/>
          <w:sz w:val="20"/>
          <w:szCs w:val="20"/>
        </w:rPr>
      </w:pPr>
    </w:p>
    <w:p w:rsidR="00D96C81" w:rsidRPr="004E664E" w:rsidRDefault="00D96C81" w:rsidP="00D96C81">
      <w:pPr>
        <w:spacing w:after="0"/>
        <w:rPr>
          <w:rFonts w:asciiTheme="minorHAnsi" w:hAnsiTheme="minorHAnsi" w:cstheme="minorHAnsi"/>
          <w:sz w:val="20"/>
          <w:szCs w:val="20"/>
        </w:rPr>
      </w:pPr>
    </w:p>
    <w:p w:rsidR="00041200" w:rsidRPr="004E664E" w:rsidRDefault="00041200" w:rsidP="00D96C81">
      <w:pPr>
        <w:spacing w:after="0"/>
        <w:rPr>
          <w:rFonts w:asciiTheme="minorHAnsi" w:hAnsiTheme="minorHAnsi" w:cstheme="minorHAnsi"/>
          <w:sz w:val="20"/>
          <w:szCs w:val="20"/>
        </w:rPr>
      </w:pPr>
    </w:p>
    <w:p w:rsidR="001E46EA" w:rsidRPr="004E664E" w:rsidRDefault="001E46EA" w:rsidP="00D96C81">
      <w:pPr>
        <w:spacing w:after="0"/>
        <w:rPr>
          <w:rFonts w:asciiTheme="minorHAnsi" w:hAnsiTheme="minorHAnsi" w:cstheme="minorHAnsi"/>
          <w:sz w:val="20"/>
          <w:szCs w:val="20"/>
        </w:rPr>
      </w:pPr>
    </w:p>
    <w:p w:rsidR="001E46EA" w:rsidRPr="004E664E" w:rsidRDefault="001E46EA" w:rsidP="00D96C81">
      <w:pPr>
        <w:spacing w:after="0"/>
        <w:rPr>
          <w:rFonts w:asciiTheme="minorHAnsi" w:hAnsiTheme="minorHAnsi" w:cstheme="minorHAnsi"/>
          <w:sz w:val="20"/>
          <w:szCs w:val="20"/>
        </w:rPr>
      </w:pPr>
    </w:p>
    <w:p w:rsidR="001E46EA" w:rsidRPr="004E664E" w:rsidRDefault="001E46EA" w:rsidP="00D96C81">
      <w:pPr>
        <w:spacing w:after="0"/>
        <w:rPr>
          <w:rFonts w:asciiTheme="minorHAnsi" w:hAnsiTheme="minorHAnsi" w:cstheme="minorHAnsi"/>
          <w:sz w:val="20"/>
          <w:szCs w:val="20"/>
        </w:rPr>
      </w:pPr>
    </w:p>
    <w:p w:rsidR="001E46EA" w:rsidRPr="004E664E" w:rsidRDefault="001E46EA" w:rsidP="00D96C81">
      <w:pPr>
        <w:spacing w:after="0"/>
        <w:rPr>
          <w:rFonts w:asciiTheme="minorHAnsi" w:hAnsiTheme="minorHAnsi" w:cstheme="minorHAnsi"/>
          <w:sz w:val="20"/>
          <w:szCs w:val="20"/>
        </w:rPr>
      </w:pPr>
    </w:p>
    <w:p w:rsidR="001E46EA" w:rsidRPr="004E664E" w:rsidRDefault="001E46EA" w:rsidP="00D96C81">
      <w:pPr>
        <w:spacing w:after="0"/>
        <w:rPr>
          <w:rFonts w:asciiTheme="minorHAnsi" w:hAnsiTheme="minorHAnsi" w:cstheme="minorHAnsi"/>
          <w:sz w:val="20"/>
          <w:szCs w:val="20"/>
        </w:rPr>
      </w:pPr>
    </w:p>
    <w:p w:rsidR="001E46EA" w:rsidRPr="004E664E" w:rsidRDefault="001E46EA" w:rsidP="00D96C81">
      <w:pPr>
        <w:spacing w:after="0"/>
        <w:rPr>
          <w:rFonts w:asciiTheme="minorHAnsi" w:hAnsiTheme="minorHAnsi" w:cstheme="minorHAnsi"/>
          <w:sz w:val="20"/>
          <w:szCs w:val="20"/>
        </w:rPr>
      </w:pPr>
    </w:p>
    <w:p w:rsidR="001E46EA" w:rsidRPr="004E664E" w:rsidRDefault="001E46EA" w:rsidP="00D96C81">
      <w:pPr>
        <w:spacing w:after="0"/>
        <w:rPr>
          <w:rFonts w:asciiTheme="minorHAnsi" w:hAnsiTheme="minorHAnsi" w:cstheme="minorHAnsi"/>
          <w:sz w:val="20"/>
          <w:szCs w:val="20"/>
        </w:rPr>
      </w:pPr>
    </w:p>
    <w:p w:rsidR="001E46EA" w:rsidRPr="004E664E" w:rsidRDefault="001E46EA" w:rsidP="00D96C81">
      <w:pPr>
        <w:spacing w:after="0"/>
        <w:rPr>
          <w:rFonts w:asciiTheme="minorHAnsi" w:hAnsiTheme="minorHAnsi" w:cstheme="minorHAnsi"/>
          <w:sz w:val="20"/>
          <w:szCs w:val="20"/>
        </w:rPr>
      </w:pPr>
    </w:p>
    <w:p w:rsidR="001E46EA" w:rsidRPr="004E664E" w:rsidRDefault="001E46EA" w:rsidP="00D96C81">
      <w:pPr>
        <w:spacing w:after="0"/>
        <w:rPr>
          <w:rFonts w:asciiTheme="minorHAnsi" w:hAnsiTheme="minorHAnsi" w:cstheme="minorHAnsi"/>
          <w:sz w:val="20"/>
          <w:szCs w:val="20"/>
        </w:rPr>
      </w:pPr>
    </w:p>
    <w:p w:rsidR="001E46EA" w:rsidRPr="004E664E" w:rsidRDefault="001E46EA" w:rsidP="00D96C81">
      <w:pPr>
        <w:spacing w:after="0"/>
        <w:rPr>
          <w:rFonts w:asciiTheme="minorHAnsi" w:hAnsiTheme="minorHAnsi" w:cstheme="minorHAnsi"/>
          <w:sz w:val="20"/>
          <w:szCs w:val="20"/>
        </w:rPr>
      </w:pPr>
    </w:p>
    <w:p w:rsidR="001E46EA" w:rsidRPr="004E664E" w:rsidRDefault="001E46EA" w:rsidP="00D96C81">
      <w:pPr>
        <w:spacing w:after="0"/>
        <w:rPr>
          <w:rFonts w:asciiTheme="minorHAnsi" w:hAnsiTheme="minorHAnsi" w:cstheme="minorHAnsi"/>
          <w:sz w:val="20"/>
          <w:szCs w:val="20"/>
        </w:rPr>
      </w:pPr>
    </w:p>
    <w:p w:rsidR="00041200" w:rsidRPr="004E664E" w:rsidRDefault="00041200" w:rsidP="00D96C81">
      <w:pPr>
        <w:spacing w:after="0"/>
        <w:rPr>
          <w:rFonts w:asciiTheme="minorHAnsi" w:hAnsiTheme="minorHAnsi" w:cstheme="minorHAnsi"/>
          <w:sz w:val="20"/>
          <w:szCs w:val="20"/>
        </w:rPr>
      </w:pPr>
    </w:p>
    <w:p w:rsidR="00D96C81" w:rsidRPr="004E664E" w:rsidRDefault="00D96C81" w:rsidP="00D96C81">
      <w:pPr>
        <w:spacing w:after="0"/>
        <w:rPr>
          <w:rFonts w:asciiTheme="minorHAnsi" w:hAnsiTheme="minorHAnsi" w:cstheme="minorHAnsi"/>
          <w:b/>
          <w:smallCaps/>
          <w:sz w:val="20"/>
          <w:szCs w:val="20"/>
        </w:rPr>
      </w:pPr>
    </w:p>
    <w:p w:rsidR="00681D2A" w:rsidRPr="004E664E" w:rsidRDefault="00681D2A" w:rsidP="000D5EFE">
      <w:pPr>
        <w:pStyle w:val="Texto"/>
        <w:spacing w:after="0" w:line="240" w:lineRule="exact"/>
        <w:ind w:firstLine="0"/>
        <w:rPr>
          <w:rFonts w:asciiTheme="minorHAnsi" w:hAnsiTheme="minorHAnsi" w:cstheme="minorHAnsi"/>
          <w:sz w:val="20"/>
        </w:rPr>
      </w:pPr>
    </w:p>
    <w:p w:rsidR="00681D2A" w:rsidRPr="004E664E" w:rsidRDefault="00681D2A" w:rsidP="000D5EFE">
      <w:pPr>
        <w:pStyle w:val="Texto"/>
        <w:spacing w:after="0" w:line="240" w:lineRule="exact"/>
        <w:ind w:firstLine="0"/>
        <w:rPr>
          <w:rFonts w:asciiTheme="minorHAnsi" w:hAnsiTheme="minorHAnsi" w:cstheme="minorHAnsi"/>
          <w:sz w:val="20"/>
        </w:rPr>
      </w:pPr>
    </w:p>
    <w:p w:rsidR="00681D2A" w:rsidRPr="004E664E" w:rsidRDefault="00681D2A" w:rsidP="000D5EFE">
      <w:pPr>
        <w:pStyle w:val="Texto"/>
        <w:spacing w:after="0" w:line="240" w:lineRule="exact"/>
        <w:ind w:firstLine="0"/>
        <w:rPr>
          <w:rFonts w:asciiTheme="minorHAnsi" w:hAnsiTheme="minorHAnsi" w:cstheme="minorHAnsi"/>
          <w:sz w:val="20"/>
        </w:rPr>
      </w:pPr>
    </w:p>
    <w:p w:rsidR="00681D2A" w:rsidRPr="004E664E" w:rsidRDefault="00681D2A" w:rsidP="000D5EFE">
      <w:pPr>
        <w:pStyle w:val="Texto"/>
        <w:spacing w:after="0" w:line="240" w:lineRule="exact"/>
        <w:ind w:firstLine="0"/>
        <w:rPr>
          <w:rFonts w:asciiTheme="minorHAnsi" w:hAnsiTheme="minorHAnsi" w:cstheme="minorHAnsi"/>
          <w:sz w:val="20"/>
        </w:rPr>
      </w:pPr>
    </w:p>
    <w:p w:rsidR="00681D2A" w:rsidRPr="004E664E" w:rsidRDefault="00681D2A" w:rsidP="000D5EFE">
      <w:pPr>
        <w:pStyle w:val="Texto"/>
        <w:spacing w:after="0" w:line="240" w:lineRule="exact"/>
        <w:ind w:firstLine="0"/>
        <w:rPr>
          <w:rFonts w:asciiTheme="minorHAnsi" w:hAnsiTheme="minorHAnsi" w:cstheme="minorHAnsi"/>
          <w:sz w:val="20"/>
        </w:rPr>
      </w:pPr>
    </w:p>
    <w:p w:rsidR="00681D2A" w:rsidRPr="004E664E" w:rsidRDefault="00681D2A" w:rsidP="000D5EFE">
      <w:pPr>
        <w:pStyle w:val="Texto"/>
        <w:spacing w:after="0" w:line="240" w:lineRule="exact"/>
        <w:ind w:firstLine="0"/>
        <w:rPr>
          <w:rFonts w:asciiTheme="minorHAnsi" w:hAnsiTheme="minorHAnsi" w:cstheme="minorHAnsi"/>
          <w:sz w:val="20"/>
        </w:rPr>
      </w:pPr>
    </w:p>
    <w:p w:rsidR="00681D2A" w:rsidRPr="004E664E" w:rsidRDefault="00681D2A" w:rsidP="000D5EFE">
      <w:pPr>
        <w:pStyle w:val="Texto"/>
        <w:spacing w:after="0" w:line="240" w:lineRule="exact"/>
        <w:ind w:firstLine="0"/>
        <w:rPr>
          <w:rFonts w:asciiTheme="minorHAnsi" w:hAnsiTheme="minorHAnsi" w:cstheme="minorHAnsi"/>
          <w:sz w:val="20"/>
        </w:rPr>
      </w:pPr>
    </w:p>
    <w:p w:rsidR="00681D2A" w:rsidRPr="004E664E" w:rsidRDefault="00681D2A" w:rsidP="000D5EFE">
      <w:pPr>
        <w:pStyle w:val="Texto"/>
        <w:spacing w:after="0" w:line="240" w:lineRule="exact"/>
        <w:ind w:firstLine="0"/>
        <w:rPr>
          <w:rFonts w:asciiTheme="minorHAnsi" w:hAnsiTheme="minorHAnsi" w:cstheme="minorHAnsi"/>
          <w:sz w:val="20"/>
        </w:rPr>
      </w:pPr>
    </w:p>
    <w:p w:rsidR="00681D2A" w:rsidRPr="004E664E" w:rsidRDefault="00681D2A" w:rsidP="000D5EFE">
      <w:pPr>
        <w:pStyle w:val="Texto"/>
        <w:spacing w:after="0" w:line="240" w:lineRule="exact"/>
        <w:ind w:firstLine="0"/>
        <w:rPr>
          <w:rFonts w:asciiTheme="minorHAnsi" w:hAnsiTheme="minorHAnsi" w:cstheme="minorHAnsi"/>
          <w:sz w:val="20"/>
        </w:rPr>
      </w:pPr>
    </w:p>
    <w:p w:rsidR="00681D2A" w:rsidRPr="004E664E" w:rsidRDefault="00681D2A" w:rsidP="000D5EFE">
      <w:pPr>
        <w:pStyle w:val="Texto"/>
        <w:spacing w:after="0" w:line="240" w:lineRule="exact"/>
        <w:ind w:firstLine="0"/>
        <w:rPr>
          <w:rFonts w:asciiTheme="minorHAnsi" w:hAnsiTheme="minorHAnsi" w:cstheme="minorHAnsi"/>
          <w:sz w:val="20"/>
        </w:rPr>
      </w:pPr>
    </w:p>
    <w:p w:rsidR="00681D2A" w:rsidRPr="004E664E" w:rsidRDefault="00681D2A" w:rsidP="000D5EFE">
      <w:pPr>
        <w:pStyle w:val="Texto"/>
        <w:spacing w:after="0" w:line="240" w:lineRule="exact"/>
        <w:ind w:firstLine="0"/>
        <w:rPr>
          <w:rFonts w:asciiTheme="minorHAnsi" w:hAnsiTheme="minorHAnsi" w:cstheme="minorHAnsi"/>
          <w:sz w:val="20"/>
        </w:rPr>
      </w:pPr>
    </w:p>
    <w:p w:rsidR="00681D2A" w:rsidRPr="004E664E" w:rsidRDefault="00681D2A" w:rsidP="000D5EFE">
      <w:pPr>
        <w:pStyle w:val="Texto"/>
        <w:spacing w:after="0" w:line="240" w:lineRule="exact"/>
        <w:ind w:firstLine="0"/>
        <w:rPr>
          <w:rFonts w:asciiTheme="minorHAnsi" w:hAnsiTheme="minorHAnsi" w:cstheme="minorHAnsi"/>
          <w:sz w:val="20"/>
        </w:rPr>
      </w:pPr>
    </w:p>
    <w:p w:rsidR="00681D2A" w:rsidRPr="004E664E" w:rsidRDefault="00681D2A" w:rsidP="000D5EFE">
      <w:pPr>
        <w:pStyle w:val="Texto"/>
        <w:spacing w:after="0" w:line="240" w:lineRule="exact"/>
        <w:ind w:firstLine="0"/>
        <w:rPr>
          <w:rFonts w:asciiTheme="minorHAnsi" w:hAnsiTheme="minorHAnsi" w:cstheme="minorHAnsi"/>
          <w:sz w:val="20"/>
        </w:rPr>
      </w:pPr>
    </w:p>
    <w:p w:rsidR="00681D2A" w:rsidRPr="004E664E" w:rsidRDefault="00681D2A" w:rsidP="000D5EFE">
      <w:pPr>
        <w:pStyle w:val="Texto"/>
        <w:spacing w:after="0" w:line="240" w:lineRule="exact"/>
        <w:ind w:firstLine="0"/>
        <w:rPr>
          <w:rFonts w:asciiTheme="minorHAnsi" w:hAnsiTheme="minorHAnsi" w:cstheme="minorHAnsi"/>
          <w:sz w:val="20"/>
        </w:rPr>
      </w:pPr>
    </w:p>
    <w:p w:rsidR="00681D2A" w:rsidRPr="004E664E" w:rsidRDefault="00681D2A" w:rsidP="000D5EFE">
      <w:pPr>
        <w:pStyle w:val="Texto"/>
        <w:spacing w:after="0" w:line="240" w:lineRule="exact"/>
        <w:ind w:firstLine="0"/>
        <w:rPr>
          <w:rFonts w:asciiTheme="minorHAnsi" w:hAnsiTheme="minorHAnsi" w:cstheme="minorHAnsi"/>
          <w:sz w:val="20"/>
        </w:rPr>
      </w:pPr>
    </w:p>
    <w:p w:rsidR="00681D2A" w:rsidRPr="004E664E" w:rsidRDefault="00681D2A" w:rsidP="000D5EFE">
      <w:pPr>
        <w:pStyle w:val="Texto"/>
        <w:spacing w:after="0" w:line="240" w:lineRule="exact"/>
        <w:ind w:firstLine="0"/>
        <w:rPr>
          <w:rFonts w:asciiTheme="minorHAnsi" w:hAnsiTheme="minorHAnsi" w:cstheme="minorHAnsi"/>
          <w:sz w:val="20"/>
        </w:rPr>
      </w:pPr>
    </w:p>
    <w:p w:rsidR="00681D2A" w:rsidRPr="004E664E" w:rsidRDefault="00681D2A" w:rsidP="000D5EFE">
      <w:pPr>
        <w:pStyle w:val="Texto"/>
        <w:spacing w:after="0" w:line="240" w:lineRule="exact"/>
        <w:ind w:firstLine="0"/>
        <w:rPr>
          <w:rFonts w:asciiTheme="minorHAnsi" w:hAnsiTheme="minorHAnsi" w:cstheme="minorHAnsi"/>
          <w:sz w:val="20"/>
        </w:rPr>
      </w:pPr>
    </w:p>
    <w:p w:rsidR="00681D2A" w:rsidRPr="004E664E" w:rsidRDefault="00681D2A" w:rsidP="000D5EFE">
      <w:pPr>
        <w:pStyle w:val="Texto"/>
        <w:spacing w:after="0" w:line="240" w:lineRule="exact"/>
        <w:ind w:firstLine="0"/>
        <w:rPr>
          <w:rFonts w:asciiTheme="minorHAnsi" w:hAnsiTheme="minorHAnsi" w:cstheme="minorHAnsi"/>
          <w:sz w:val="20"/>
        </w:rPr>
      </w:pPr>
    </w:p>
    <w:p w:rsidR="00681D2A" w:rsidRPr="004E664E" w:rsidRDefault="00681D2A" w:rsidP="000D5EFE">
      <w:pPr>
        <w:pStyle w:val="Texto"/>
        <w:spacing w:after="0" w:line="240" w:lineRule="exact"/>
        <w:ind w:firstLine="0"/>
        <w:rPr>
          <w:rFonts w:asciiTheme="minorHAnsi" w:hAnsiTheme="minorHAnsi" w:cstheme="minorHAnsi"/>
          <w:sz w:val="20"/>
        </w:rPr>
      </w:pPr>
    </w:p>
    <w:p w:rsidR="00681D2A" w:rsidRPr="004E664E" w:rsidRDefault="00681D2A" w:rsidP="000D5EFE">
      <w:pPr>
        <w:pStyle w:val="Texto"/>
        <w:spacing w:after="0" w:line="240" w:lineRule="exact"/>
        <w:ind w:firstLine="0"/>
        <w:rPr>
          <w:rFonts w:asciiTheme="minorHAnsi" w:hAnsiTheme="minorHAnsi" w:cstheme="minorHAnsi"/>
          <w:sz w:val="20"/>
        </w:rPr>
      </w:pPr>
    </w:p>
    <w:p w:rsidR="00681D2A" w:rsidRPr="004E664E" w:rsidRDefault="00681D2A" w:rsidP="000D5EFE">
      <w:pPr>
        <w:pStyle w:val="Texto"/>
        <w:spacing w:after="0" w:line="240" w:lineRule="exact"/>
        <w:ind w:firstLine="0"/>
        <w:rPr>
          <w:rFonts w:asciiTheme="minorHAnsi" w:hAnsiTheme="minorHAnsi" w:cstheme="minorHAnsi"/>
          <w:sz w:val="20"/>
        </w:rPr>
      </w:pPr>
    </w:p>
    <w:p w:rsidR="00681D2A" w:rsidRPr="004E664E" w:rsidRDefault="00681D2A" w:rsidP="000D5EFE">
      <w:pPr>
        <w:pStyle w:val="Texto"/>
        <w:spacing w:after="0" w:line="240" w:lineRule="exact"/>
        <w:ind w:firstLine="0"/>
        <w:rPr>
          <w:rFonts w:asciiTheme="minorHAnsi" w:hAnsiTheme="minorHAnsi" w:cstheme="minorHAnsi"/>
          <w:sz w:val="20"/>
        </w:rPr>
      </w:pPr>
    </w:p>
    <w:p w:rsidR="00681D2A" w:rsidRPr="004E664E" w:rsidRDefault="00681D2A" w:rsidP="000D5EFE">
      <w:pPr>
        <w:pStyle w:val="Texto"/>
        <w:spacing w:after="0" w:line="240" w:lineRule="exact"/>
        <w:ind w:firstLine="0"/>
        <w:rPr>
          <w:rFonts w:asciiTheme="minorHAnsi" w:hAnsiTheme="minorHAnsi" w:cstheme="minorHAnsi"/>
          <w:sz w:val="20"/>
        </w:rPr>
      </w:pPr>
    </w:p>
    <w:p w:rsidR="00681D2A" w:rsidRPr="004E664E" w:rsidRDefault="00681D2A" w:rsidP="000D5EFE">
      <w:pPr>
        <w:pStyle w:val="Texto"/>
        <w:spacing w:after="0" w:line="240" w:lineRule="exact"/>
        <w:ind w:firstLine="0"/>
        <w:rPr>
          <w:rFonts w:asciiTheme="minorHAnsi" w:hAnsiTheme="minorHAnsi" w:cstheme="minorHAnsi"/>
          <w:sz w:val="20"/>
        </w:rPr>
      </w:pPr>
    </w:p>
    <w:p w:rsidR="00681D2A" w:rsidRPr="004E664E" w:rsidRDefault="00681D2A" w:rsidP="000D5EFE">
      <w:pPr>
        <w:pStyle w:val="Texto"/>
        <w:spacing w:after="0" w:line="240" w:lineRule="exact"/>
        <w:ind w:firstLine="0"/>
        <w:rPr>
          <w:rFonts w:asciiTheme="minorHAnsi" w:hAnsiTheme="minorHAnsi" w:cstheme="minorHAnsi"/>
          <w:sz w:val="20"/>
        </w:rPr>
      </w:pPr>
    </w:p>
    <w:p w:rsidR="00681D2A" w:rsidRPr="004E664E" w:rsidRDefault="00681D2A" w:rsidP="000D5EFE">
      <w:pPr>
        <w:pStyle w:val="Texto"/>
        <w:spacing w:after="0" w:line="240" w:lineRule="exact"/>
        <w:ind w:firstLine="0"/>
        <w:rPr>
          <w:rFonts w:asciiTheme="minorHAnsi" w:hAnsiTheme="minorHAnsi" w:cstheme="minorHAnsi"/>
          <w:sz w:val="20"/>
        </w:rPr>
      </w:pPr>
    </w:p>
    <w:p w:rsidR="00681D2A" w:rsidRPr="004E664E" w:rsidRDefault="00681D2A" w:rsidP="000D5EFE">
      <w:pPr>
        <w:pStyle w:val="Texto"/>
        <w:spacing w:after="0" w:line="240" w:lineRule="exact"/>
        <w:ind w:firstLine="0"/>
        <w:rPr>
          <w:rFonts w:asciiTheme="minorHAnsi" w:hAnsiTheme="minorHAnsi" w:cstheme="minorHAnsi"/>
          <w:sz w:val="20"/>
        </w:rPr>
      </w:pPr>
    </w:p>
    <w:p w:rsidR="00681D2A" w:rsidRPr="004E664E" w:rsidRDefault="00681D2A" w:rsidP="000D5EFE">
      <w:pPr>
        <w:pStyle w:val="Texto"/>
        <w:spacing w:after="0" w:line="240" w:lineRule="exact"/>
        <w:ind w:firstLine="0"/>
        <w:rPr>
          <w:rFonts w:asciiTheme="minorHAnsi" w:hAnsiTheme="minorHAnsi" w:cstheme="minorHAnsi"/>
          <w:sz w:val="20"/>
        </w:rPr>
      </w:pPr>
    </w:p>
    <w:p w:rsidR="00681D2A" w:rsidRPr="004E664E" w:rsidRDefault="00681D2A" w:rsidP="000D5EFE">
      <w:pPr>
        <w:pStyle w:val="Texto"/>
        <w:spacing w:after="0" w:line="240" w:lineRule="exact"/>
        <w:ind w:firstLine="0"/>
        <w:rPr>
          <w:rFonts w:asciiTheme="minorHAnsi" w:hAnsiTheme="minorHAnsi" w:cstheme="minorHAnsi"/>
          <w:sz w:val="20"/>
        </w:rPr>
      </w:pPr>
    </w:p>
    <w:p w:rsidR="00681D2A" w:rsidRPr="004E664E" w:rsidRDefault="00681D2A" w:rsidP="000D5EFE">
      <w:pPr>
        <w:pStyle w:val="Texto"/>
        <w:spacing w:after="0" w:line="240" w:lineRule="exact"/>
        <w:ind w:firstLine="0"/>
        <w:rPr>
          <w:rFonts w:asciiTheme="minorHAnsi" w:hAnsiTheme="minorHAnsi" w:cstheme="minorHAnsi"/>
          <w:sz w:val="20"/>
        </w:rPr>
      </w:pPr>
    </w:p>
    <w:p w:rsidR="00681D2A" w:rsidRPr="004E664E" w:rsidRDefault="00681D2A" w:rsidP="000D5EFE">
      <w:pPr>
        <w:pStyle w:val="Texto"/>
        <w:spacing w:after="0" w:line="240" w:lineRule="exact"/>
        <w:ind w:firstLine="0"/>
        <w:rPr>
          <w:rFonts w:asciiTheme="minorHAnsi" w:hAnsiTheme="minorHAnsi" w:cstheme="minorHAnsi"/>
          <w:sz w:val="20"/>
        </w:rPr>
      </w:pPr>
    </w:p>
    <w:p w:rsidR="00681D2A" w:rsidRPr="004E664E" w:rsidRDefault="00681D2A" w:rsidP="000D5EFE">
      <w:pPr>
        <w:pStyle w:val="Texto"/>
        <w:spacing w:after="0" w:line="240" w:lineRule="exact"/>
        <w:ind w:firstLine="0"/>
        <w:rPr>
          <w:rFonts w:asciiTheme="minorHAnsi" w:hAnsiTheme="minorHAnsi" w:cstheme="minorHAnsi"/>
          <w:sz w:val="20"/>
        </w:rPr>
      </w:pPr>
    </w:p>
    <w:p w:rsidR="00681D2A" w:rsidRPr="004E664E" w:rsidRDefault="00681D2A" w:rsidP="000D5EFE">
      <w:pPr>
        <w:pStyle w:val="Texto"/>
        <w:spacing w:after="0" w:line="240" w:lineRule="exact"/>
        <w:ind w:firstLine="0"/>
        <w:rPr>
          <w:rFonts w:asciiTheme="minorHAnsi" w:hAnsiTheme="minorHAnsi" w:cstheme="minorHAnsi"/>
          <w:sz w:val="20"/>
        </w:rPr>
      </w:pPr>
    </w:p>
    <w:p w:rsidR="000353E0" w:rsidRDefault="000353E0" w:rsidP="000D5EFE">
      <w:pPr>
        <w:pStyle w:val="Texto"/>
        <w:spacing w:after="0" w:line="240" w:lineRule="exact"/>
        <w:ind w:firstLine="0"/>
        <w:rPr>
          <w:rFonts w:asciiTheme="minorHAnsi" w:hAnsiTheme="minorHAnsi" w:cstheme="minorHAnsi"/>
          <w:sz w:val="20"/>
        </w:rPr>
      </w:pPr>
    </w:p>
    <w:p w:rsidR="000353E0" w:rsidRDefault="000353E0" w:rsidP="000D5EFE">
      <w:pPr>
        <w:pStyle w:val="Texto"/>
        <w:spacing w:after="0" w:line="240" w:lineRule="exact"/>
        <w:ind w:firstLine="0"/>
        <w:rPr>
          <w:rFonts w:asciiTheme="minorHAnsi" w:hAnsiTheme="minorHAnsi" w:cstheme="minorHAnsi"/>
          <w:sz w:val="20"/>
        </w:rPr>
      </w:pPr>
    </w:p>
    <w:p w:rsidR="00681D2A" w:rsidRPr="004E664E" w:rsidRDefault="00681D2A" w:rsidP="000D5EFE">
      <w:pPr>
        <w:pStyle w:val="Texto"/>
        <w:spacing w:after="0" w:line="240" w:lineRule="exact"/>
        <w:ind w:firstLine="0"/>
        <w:rPr>
          <w:rFonts w:asciiTheme="minorHAnsi" w:hAnsiTheme="minorHAnsi" w:cstheme="minorHAnsi"/>
          <w:sz w:val="20"/>
        </w:rPr>
      </w:pPr>
      <w:r w:rsidRPr="004E664E">
        <w:rPr>
          <w:rFonts w:asciiTheme="minorHAnsi" w:hAnsiTheme="minorHAnsi" w:cstheme="minorHAnsi"/>
          <w:sz w:val="20"/>
        </w:rPr>
        <w:t>Bajo protesta de decir verdad declaramos que los Estados Financieros y sus Notas, son razonablemente correctos y son responsabilidad del emisor</w:t>
      </w:r>
    </w:p>
    <w:p w:rsidR="00681D2A" w:rsidRPr="004E664E" w:rsidRDefault="00681D2A" w:rsidP="000D5EFE">
      <w:pPr>
        <w:pStyle w:val="Texto"/>
        <w:spacing w:after="0" w:line="240" w:lineRule="exact"/>
        <w:ind w:firstLine="0"/>
        <w:rPr>
          <w:rFonts w:asciiTheme="minorHAnsi" w:hAnsiTheme="minorHAnsi" w:cstheme="minorHAnsi"/>
          <w:sz w:val="20"/>
        </w:rPr>
      </w:pPr>
    </w:p>
    <w:p w:rsidR="00681D2A" w:rsidRPr="004E664E" w:rsidRDefault="00681D2A" w:rsidP="000D5EFE">
      <w:pPr>
        <w:pStyle w:val="Texto"/>
        <w:spacing w:after="0" w:line="240" w:lineRule="exact"/>
        <w:ind w:firstLine="0"/>
        <w:rPr>
          <w:rFonts w:asciiTheme="minorHAnsi" w:hAnsiTheme="minorHAnsi" w:cstheme="minorHAnsi"/>
          <w:sz w:val="20"/>
        </w:rPr>
      </w:pPr>
    </w:p>
    <w:p w:rsidR="00681D2A" w:rsidRPr="004E664E" w:rsidRDefault="00681D2A" w:rsidP="000D5EFE">
      <w:pPr>
        <w:pStyle w:val="Texto"/>
        <w:spacing w:after="0" w:line="240" w:lineRule="exact"/>
        <w:ind w:firstLine="0"/>
        <w:rPr>
          <w:rFonts w:asciiTheme="minorHAnsi" w:hAnsiTheme="minorHAnsi" w:cstheme="minorHAnsi"/>
          <w:sz w:val="20"/>
        </w:rPr>
      </w:pPr>
    </w:p>
    <w:p w:rsidR="00041200" w:rsidRPr="004E664E" w:rsidRDefault="00041200" w:rsidP="00D10273">
      <w:pPr>
        <w:pStyle w:val="Texto"/>
        <w:spacing w:after="0" w:line="240" w:lineRule="exact"/>
        <w:ind w:firstLine="0"/>
        <w:rPr>
          <w:rFonts w:asciiTheme="minorHAnsi" w:hAnsiTheme="minorHAnsi" w:cstheme="minorHAnsi"/>
          <w:b/>
          <w:smallCaps/>
          <w:sz w:val="20"/>
          <w:lang w:val="es-MX"/>
        </w:rPr>
      </w:pPr>
    </w:p>
    <w:p w:rsidR="00B849EE" w:rsidRPr="004E664E" w:rsidRDefault="00F7023E" w:rsidP="002C576A">
      <w:pPr>
        <w:pStyle w:val="Texto"/>
        <w:spacing w:after="0" w:line="240" w:lineRule="exact"/>
        <w:ind w:firstLine="0"/>
        <w:jc w:val="center"/>
        <w:rPr>
          <w:rFonts w:asciiTheme="minorHAnsi" w:hAnsiTheme="minorHAnsi" w:cstheme="minorHAnsi"/>
          <w:b/>
          <w:sz w:val="24"/>
          <w:szCs w:val="24"/>
          <w:lang w:val="es-MX"/>
        </w:rPr>
      </w:pPr>
      <w:r w:rsidRPr="004E664E">
        <w:rPr>
          <w:rFonts w:asciiTheme="minorHAnsi" w:hAnsiTheme="minorHAnsi" w:cstheme="minorHAnsi"/>
          <w:b/>
          <w:sz w:val="24"/>
          <w:szCs w:val="24"/>
        </w:rPr>
        <w:t>c</w:t>
      </w:r>
      <w:r w:rsidR="00540418" w:rsidRPr="004E664E">
        <w:rPr>
          <w:rFonts w:asciiTheme="minorHAnsi" w:hAnsiTheme="minorHAnsi" w:cstheme="minorHAnsi"/>
          <w:b/>
          <w:sz w:val="24"/>
          <w:szCs w:val="24"/>
        </w:rPr>
        <w:t>)</w:t>
      </w:r>
      <w:r w:rsidR="00540418" w:rsidRPr="004E664E">
        <w:rPr>
          <w:rFonts w:asciiTheme="minorHAnsi" w:hAnsiTheme="minorHAnsi" w:cstheme="minorHAnsi"/>
          <w:sz w:val="24"/>
          <w:szCs w:val="24"/>
        </w:rPr>
        <w:t xml:space="preserve"> </w:t>
      </w:r>
      <w:r w:rsidR="00FE1EDC" w:rsidRPr="004E664E">
        <w:rPr>
          <w:rFonts w:asciiTheme="minorHAnsi" w:hAnsiTheme="minorHAnsi" w:cstheme="minorHAnsi"/>
          <w:b/>
          <w:sz w:val="24"/>
          <w:szCs w:val="24"/>
          <w:lang w:val="es-MX"/>
        </w:rPr>
        <w:t>NOTAS DE MEMORIA (CUENTAS DE ORDEN)</w:t>
      </w:r>
    </w:p>
    <w:p w:rsidR="00B849EE" w:rsidRPr="004E664E" w:rsidRDefault="00B849EE" w:rsidP="00540418">
      <w:pPr>
        <w:pStyle w:val="Texto"/>
        <w:spacing w:after="0" w:line="240" w:lineRule="exact"/>
        <w:rPr>
          <w:rFonts w:asciiTheme="minorHAnsi" w:hAnsiTheme="minorHAnsi" w:cstheme="minorHAnsi"/>
          <w:sz w:val="20"/>
          <w:lang w:val="es-MX"/>
        </w:rPr>
      </w:pPr>
    </w:p>
    <w:p w:rsidR="00B31AAA" w:rsidRPr="004E664E" w:rsidRDefault="00B31AAA" w:rsidP="00540418">
      <w:pPr>
        <w:pStyle w:val="Texto"/>
        <w:spacing w:after="0" w:line="240" w:lineRule="exact"/>
        <w:rPr>
          <w:rFonts w:asciiTheme="minorHAnsi" w:hAnsiTheme="minorHAnsi" w:cstheme="minorHAnsi"/>
          <w:sz w:val="20"/>
          <w:lang w:val="es-MX"/>
        </w:rPr>
      </w:pPr>
    </w:p>
    <w:p w:rsidR="00290E6D" w:rsidRPr="004E664E" w:rsidRDefault="00290E6D" w:rsidP="00290E6D">
      <w:pPr>
        <w:pStyle w:val="Texto"/>
        <w:spacing w:after="0" w:line="240" w:lineRule="exact"/>
        <w:rPr>
          <w:rFonts w:asciiTheme="minorHAnsi" w:hAnsiTheme="minorHAnsi" w:cstheme="minorHAnsi"/>
          <w:b/>
          <w:sz w:val="22"/>
          <w:szCs w:val="22"/>
        </w:rPr>
      </w:pPr>
      <w:r w:rsidRPr="004E664E">
        <w:rPr>
          <w:rFonts w:asciiTheme="minorHAnsi" w:hAnsiTheme="minorHAnsi" w:cstheme="minorHAnsi"/>
          <w:b/>
          <w:sz w:val="22"/>
          <w:szCs w:val="22"/>
        </w:rPr>
        <w:t>Cuentas de Orden Contables y Presupuestarias:</w:t>
      </w:r>
    </w:p>
    <w:p w:rsidR="00B31AAA" w:rsidRPr="004E664E" w:rsidRDefault="00B31AAA" w:rsidP="00290E6D">
      <w:pPr>
        <w:pStyle w:val="Texto"/>
        <w:spacing w:after="0" w:line="240" w:lineRule="exact"/>
        <w:rPr>
          <w:rFonts w:asciiTheme="minorHAnsi" w:hAnsiTheme="minorHAnsi" w:cstheme="minorHAnsi"/>
          <w:b/>
          <w:sz w:val="22"/>
          <w:szCs w:val="22"/>
        </w:rPr>
      </w:pPr>
    </w:p>
    <w:p w:rsidR="00681D2A" w:rsidRPr="004E664E" w:rsidRDefault="00681D2A" w:rsidP="00681D2A">
      <w:pPr>
        <w:pStyle w:val="Texto"/>
        <w:rPr>
          <w:rFonts w:asciiTheme="minorHAnsi" w:hAnsiTheme="minorHAnsi" w:cstheme="minorHAnsi"/>
          <w:b/>
          <w:sz w:val="20"/>
        </w:rPr>
      </w:pPr>
      <w:r w:rsidRPr="004E664E">
        <w:rPr>
          <w:rFonts w:asciiTheme="minorHAnsi" w:hAnsiTheme="minorHAnsi" w:cstheme="minorHAnsi"/>
          <w:b/>
          <w:sz w:val="20"/>
        </w:rPr>
        <w:t xml:space="preserve">Se presentan los saldos de las cuentas presupuestales tanto de ingresos como de egresos correspondientes al </w:t>
      </w:r>
      <w:r w:rsidRPr="004E664E">
        <w:rPr>
          <w:rFonts w:asciiTheme="minorHAnsi" w:hAnsiTheme="minorHAnsi" w:cstheme="minorHAnsi"/>
          <w:b/>
          <w:sz w:val="20"/>
          <w:lang w:val="es-MX"/>
        </w:rPr>
        <w:t>31 de diciembre de 2023</w:t>
      </w:r>
      <w:r w:rsidRPr="004E664E">
        <w:rPr>
          <w:rFonts w:asciiTheme="minorHAnsi" w:hAnsiTheme="minorHAnsi" w:cstheme="minorHAnsi"/>
          <w:b/>
          <w:sz w:val="20"/>
        </w:rPr>
        <w:t xml:space="preserve">. </w:t>
      </w:r>
    </w:p>
    <w:p w:rsidR="00681D2A" w:rsidRPr="004E664E" w:rsidRDefault="00681D2A" w:rsidP="00681D2A">
      <w:pPr>
        <w:pStyle w:val="Texto"/>
        <w:rPr>
          <w:rFonts w:asciiTheme="minorHAnsi" w:hAnsiTheme="minorHAnsi" w:cstheme="minorHAnsi"/>
          <w:b/>
          <w:sz w:val="20"/>
        </w:rPr>
      </w:pPr>
    </w:p>
    <w:p w:rsidR="00681D2A" w:rsidRPr="004E664E" w:rsidRDefault="00681D2A" w:rsidP="00681D2A">
      <w:pPr>
        <w:pStyle w:val="Texto"/>
        <w:rPr>
          <w:rFonts w:asciiTheme="minorHAnsi" w:hAnsiTheme="minorHAnsi" w:cstheme="minorHAnsi"/>
          <w:b/>
          <w:i/>
          <w:sz w:val="22"/>
          <w:szCs w:val="22"/>
        </w:rPr>
      </w:pPr>
      <w:r w:rsidRPr="004E664E">
        <w:rPr>
          <w:rFonts w:asciiTheme="minorHAnsi" w:hAnsiTheme="minorHAnsi" w:cstheme="minorHAnsi"/>
          <w:b/>
          <w:i/>
          <w:sz w:val="22"/>
          <w:szCs w:val="22"/>
        </w:rPr>
        <w:t>Contables:</w:t>
      </w:r>
    </w:p>
    <w:p w:rsidR="00681D2A" w:rsidRPr="004E664E" w:rsidRDefault="00681D2A" w:rsidP="00681D2A">
      <w:pPr>
        <w:pStyle w:val="Texto"/>
        <w:rPr>
          <w:rFonts w:asciiTheme="minorHAnsi" w:hAnsiTheme="minorHAnsi" w:cstheme="minorHAnsi"/>
          <w:sz w:val="20"/>
        </w:rPr>
      </w:pPr>
    </w:p>
    <w:p w:rsidR="00681D2A" w:rsidRPr="004E664E" w:rsidRDefault="00681D2A" w:rsidP="00681D2A">
      <w:pPr>
        <w:pStyle w:val="Texto"/>
        <w:rPr>
          <w:rFonts w:asciiTheme="minorHAnsi" w:hAnsiTheme="minorHAnsi" w:cstheme="minorHAnsi"/>
          <w:sz w:val="20"/>
        </w:rPr>
      </w:pPr>
      <w:r w:rsidRPr="004E664E">
        <w:rPr>
          <w:rFonts w:asciiTheme="minorHAnsi" w:hAnsiTheme="minorHAnsi" w:cstheme="minorHAnsi"/>
          <w:sz w:val="20"/>
        </w:rPr>
        <w:tab/>
        <w:t>7.1 Valores.- No aplica</w:t>
      </w:r>
    </w:p>
    <w:p w:rsidR="00681D2A" w:rsidRPr="004E664E" w:rsidRDefault="00681D2A" w:rsidP="00681D2A">
      <w:pPr>
        <w:pStyle w:val="Texto"/>
        <w:rPr>
          <w:rFonts w:asciiTheme="minorHAnsi" w:hAnsiTheme="minorHAnsi" w:cstheme="minorHAnsi"/>
          <w:sz w:val="20"/>
        </w:rPr>
      </w:pPr>
      <w:r w:rsidRPr="004E664E">
        <w:rPr>
          <w:rFonts w:asciiTheme="minorHAnsi" w:hAnsiTheme="minorHAnsi" w:cstheme="minorHAnsi"/>
          <w:sz w:val="20"/>
        </w:rPr>
        <w:tab/>
        <w:t>7.2 Emisión de obligaciones.- No aplica</w:t>
      </w:r>
    </w:p>
    <w:p w:rsidR="00681D2A" w:rsidRPr="004E664E" w:rsidRDefault="00681D2A" w:rsidP="00681D2A">
      <w:pPr>
        <w:pStyle w:val="Texto"/>
        <w:rPr>
          <w:rFonts w:asciiTheme="minorHAnsi" w:hAnsiTheme="minorHAnsi" w:cstheme="minorHAnsi"/>
          <w:sz w:val="20"/>
        </w:rPr>
      </w:pPr>
      <w:r w:rsidRPr="004E664E">
        <w:rPr>
          <w:rFonts w:asciiTheme="minorHAnsi" w:hAnsiTheme="minorHAnsi" w:cstheme="minorHAnsi"/>
          <w:sz w:val="20"/>
        </w:rPr>
        <w:tab/>
        <w:t>7.3 Avales y garantías.- No aplica</w:t>
      </w:r>
    </w:p>
    <w:p w:rsidR="00681D2A" w:rsidRPr="004E664E" w:rsidRDefault="00681D2A" w:rsidP="00681D2A">
      <w:pPr>
        <w:pStyle w:val="Texto"/>
        <w:rPr>
          <w:rFonts w:asciiTheme="minorHAnsi" w:hAnsiTheme="minorHAnsi" w:cstheme="minorHAnsi"/>
          <w:sz w:val="20"/>
        </w:rPr>
      </w:pPr>
      <w:r w:rsidRPr="004E664E">
        <w:rPr>
          <w:rFonts w:asciiTheme="minorHAnsi" w:hAnsiTheme="minorHAnsi" w:cstheme="minorHAnsi"/>
          <w:sz w:val="20"/>
        </w:rPr>
        <w:tab/>
        <w:t>7.4 Juicios.- No aplica</w:t>
      </w:r>
    </w:p>
    <w:p w:rsidR="00681D2A" w:rsidRPr="004E664E" w:rsidRDefault="00681D2A" w:rsidP="00681D2A">
      <w:pPr>
        <w:pStyle w:val="Texto"/>
        <w:rPr>
          <w:rFonts w:asciiTheme="minorHAnsi" w:hAnsiTheme="minorHAnsi" w:cstheme="minorHAnsi"/>
          <w:b/>
          <w:sz w:val="20"/>
        </w:rPr>
      </w:pPr>
    </w:p>
    <w:p w:rsidR="00681D2A" w:rsidRPr="004E664E" w:rsidRDefault="00681D2A" w:rsidP="00681D2A">
      <w:pPr>
        <w:pStyle w:val="Texto"/>
        <w:rPr>
          <w:rFonts w:asciiTheme="minorHAnsi" w:hAnsiTheme="minorHAnsi" w:cstheme="minorHAnsi"/>
          <w:b/>
          <w:i/>
          <w:sz w:val="20"/>
        </w:rPr>
      </w:pPr>
      <w:r w:rsidRPr="004E664E">
        <w:rPr>
          <w:rFonts w:asciiTheme="minorHAnsi" w:hAnsiTheme="minorHAnsi" w:cstheme="minorHAnsi"/>
          <w:b/>
          <w:i/>
          <w:sz w:val="22"/>
          <w:szCs w:val="22"/>
        </w:rPr>
        <w:t>Presupuestarias:</w:t>
      </w:r>
    </w:p>
    <w:p w:rsidR="00681D2A" w:rsidRPr="004E664E" w:rsidRDefault="00681D2A" w:rsidP="00681D2A">
      <w:pPr>
        <w:pStyle w:val="Texto"/>
        <w:rPr>
          <w:rFonts w:asciiTheme="minorHAnsi" w:hAnsiTheme="minorHAnsi" w:cstheme="minorHAnsi"/>
          <w:b/>
          <w:i/>
          <w:sz w:val="20"/>
        </w:rPr>
      </w:pPr>
    </w:p>
    <w:p w:rsidR="00681D2A" w:rsidRPr="004E664E" w:rsidRDefault="00681D2A" w:rsidP="00681D2A">
      <w:pPr>
        <w:pStyle w:val="Texto"/>
        <w:rPr>
          <w:rFonts w:asciiTheme="minorHAnsi" w:hAnsiTheme="minorHAnsi" w:cstheme="minorHAnsi"/>
          <w:b/>
          <w:sz w:val="20"/>
        </w:rPr>
      </w:pPr>
      <w:r w:rsidRPr="004E664E">
        <w:rPr>
          <w:rFonts w:asciiTheme="minorHAnsi" w:hAnsiTheme="minorHAnsi" w:cstheme="minorHAnsi"/>
          <w:b/>
          <w:sz w:val="20"/>
        </w:rPr>
        <w:tab/>
        <w:t>Cuentas de ingresos</w:t>
      </w:r>
    </w:p>
    <w:p w:rsidR="00681D2A" w:rsidRPr="004E664E" w:rsidRDefault="00681D2A" w:rsidP="00681D2A">
      <w:pPr>
        <w:pStyle w:val="Texto"/>
        <w:rPr>
          <w:rFonts w:asciiTheme="minorHAnsi" w:hAnsiTheme="minorHAnsi" w:cstheme="minorHAnsi"/>
          <w:b/>
          <w:sz w:val="20"/>
        </w:rPr>
      </w:pPr>
    </w:p>
    <w:p w:rsidR="00681D2A" w:rsidRPr="004E664E" w:rsidRDefault="00681D2A" w:rsidP="00681D2A">
      <w:pPr>
        <w:pStyle w:val="Texto"/>
        <w:rPr>
          <w:rFonts w:asciiTheme="minorHAnsi" w:hAnsiTheme="minorHAnsi" w:cstheme="minorHAnsi"/>
          <w:b/>
          <w:sz w:val="20"/>
        </w:rPr>
      </w:pPr>
    </w:p>
    <w:tbl>
      <w:tblPr>
        <w:tblW w:w="9425" w:type="dxa"/>
        <w:tblInd w:w="75" w:type="dxa"/>
        <w:tblCellMar>
          <w:left w:w="70" w:type="dxa"/>
          <w:right w:w="70" w:type="dxa"/>
        </w:tblCellMar>
        <w:tblLook w:val="04A0" w:firstRow="1" w:lastRow="0" w:firstColumn="1" w:lastColumn="0" w:noHBand="0" w:noVBand="1"/>
      </w:tblPr>
      <w:tblGrid>
        <w:gridCol w:w="805"/>
        <w:gridCol w:w="6911"/>
        <w:gridCol w:w="1709"/>
      </w:tblGrid>
      <w:tr w:rsidR="00681D2A" w:rsidRPr="004E664E" w:rsidTr="00C459A9">
        <w:trPr>
          <w:trHeight w:val="402"/>
        </w:trPr>
        <w:tc>
          <w:tcPr>
            <w:tcW w:w="9425" w:type="dxa"/>
            <w:gridSpan w:val="3"/>
            <w:tcBorders>
              <w:top w:val="single" w:sz="4" w:space="0" w:color="auto"/>
              <w:left w:val="single" w:sz="4" w:space="0" w:color="auto"/>
              <w:bottom w:val="single" w:sz="4" w:space="0" w:color="auto"/>
              <w:right w:val="single" w:sz="4" w:space="0" w:color="000000"/>
            </w:tcBorders>
            <w:shd w:val="clear" w:color="auto" w:fill="A50021"/>
          </w:tcPr>
          <w:p w:rsidR="00681D2A" w:rsidRPr="004E664E" w:rsidRDefault="00681D2A" w:rsidP="00681D2A">
            <w:pPr>
              <w:pStyle w:val="Texto"/>
              <w:spacing w:line="240" w:lineRule="exact"/>
              <w:jc w:val="center"/>
              <w:rPr>
                <w:rFonts w:asciiTheme="minorHAnsi" w:hAnsiTheme="minorHAnsi" w:cstheme="minorHAnsi"/>
                <w:b/>
                <w:sz w:val="20"/>
              </w:rPr>
            </w:pPr>
            <w:r w:rsidRPr="004E664E">
              <w:rPr>
                <w:rFonts w:asciiTheme="minorHAnsi" w:hAnsiTheme="minorHAnsi" w:cstheme="minorHAnsi"/>
                <w:b/>
                <w:sz w:val="20"/>
              </w:rPr>
              <w:t>Presupuestarias de Ingresos</w:t>
            </w:r>
          </w:p>
        </w:tc>
      </w:tr>
      <w:tr w:rsidR="00681D2A" w:rsidRPr="004E664E" w:rsidTr="00C459A9">
        <w:trPr>
          <w:trHeight w:val="402"/>
        </w:trPr>
        <w:tc>
          <w:tcPr>
            <w:tcW w:w="805" w:type="dxa"/>
            <w:tcBorders>
              <w:top w:val="single" w:sz="4" w:space="0" w:color="auto"/>
              <w:left w:val="single" w:sz="4" w:space="0" w:color="auto"/>
              <w:bottom w:val="single" w:sz="4" w:space="0" w:color="auto"/>
              <w:right w:val="single" w:sz="4" w:space="0" w:color="000000"/>
            </w:tcBorders>
            <w:shd w:val="clear" w:color="auto" w:fill="A50021"/>
          </w:tcPr>
          <w:p w:rsidR="00681D2A" w:rsidRPr="004E664E" w:rsidRDefault="00681D2A" w:rsidP="00681D2A">
            <w:pPr>
              <w:pStyle w:val="Texto"/>
              <w:spacing w:line="240" w:lineRule="exact"/>
              <w:jc w:val="center"/>
              <w:rPr>
                <w:rFonts w:asciiTheme="minorHAnsi" w:hAnsiTheme="minorHAnsi" w:cstheme="minorHAnsi"/>
                <w:b/>
                <w:sz w:val="20"/>
              </w:rPr>
            </w:pPr>
            <w:r w:rsidRPr="004E664E">
              <w:rPr>
                <w:rFonts w:asciiTheme="minorHAnsi" w:hAnsiTheme="minorHAnsi" w:cstheme="minorHAnsi"/>
                <w:b/>
                <w:sz w:val="20"/>
              </w:rPr>
              <w:t>Cuenta</w:t>
            </w:r>
          </w:p>
        </w:tc>
        <w:tc>
          <w:tcPr>
            <w:tcW w:w="6911" w:type="dxa"/>
            <w:tcBorders>
              <w:top w:val="single" w:sz="4" w:space="0" w:color="auto"/>
              <w:left w:val="single" w:sz="4" w:space="0" w:color="auto"/>
              <w:bottom w:val="single" w:sz="4" w:space="0" w:color="auto"/>
              <w:right w:val="single" w:sz="4" w:space="0" w:color="000000"/>
            </w:tcBorders>
            <w:shd w:val="clear" w:color="auto" w:fill="A50021"/>
            <w:noWrap/>
            <w:vAlign w:val="center"/>
            <w:hideMark/>
          </w:tcPr>
          <w:p w:rsidR="00681D2A" w:rsidRPr="004E664E" w:rsidRDefault="00681D2A" w:rsidP="00681D2A">
            <w:pPr>
              <w:pStyle w:val="Texto"/>
              <w:spacing w:line="240" w:lineRule="exact"/>
              <w:jc w:val="center"/>
              <w:rPr>
                <w:rFonts w:asciiTheme="minorHAnsi" w:hAnsiTheme="minorHAnsi" w:cstheme="minorHAnsi"/>
                <w:b/>
                <w:sz w:val="20"/>
              </w:rPr>
            </w:pPr>
            <w:r w:rsidRPr="004E664E">
              <w:rPr>
                <w:rFonts w:asciiTheme="minorHAnsi" w:hAnsiTheme="minorHAnsi" w:cstheme="minorHAnsi"/>
                <w:b/>
                <w:sz w:val="20"/>
              </w:rPr>
              <w:t>Descripción</w:t>
            </w:r>
          </w:p>
        </w:tc>
        <w:tc>
          <w:tcPr>
            <w:tcW w:w="1709" w:type="dxa"/>
            <w:tcBorders>
              <w:top w:val="nil"/>
              <w:left w:val="nil"/>
              <w:bottom w:val="single" w:sz="4" w:space="0" w:color="auto"/>
              <w:right w:val="single" w:sz="4" w:space="0" w:color="auto"/>
            </w:tcBorders>
            <w:shd w:val="clear" w:color="auto" w:fill="A50021"/>
            <w:noWrap/>
            <w:vAlign w:val="center"/>
            <w:hideMark/>
          </w:tcPr>
          <w:p w:rsidR="00681D2A" w:rsidRPr="004E664E" w:rsidRDefault="00681D2A" w:rsidP="00681D2A">
            <w:pPr>
              <w:pStyle w:val="Texto"/>
              <w:spacing w:line="240" w:lineRule="exact"/>
              <w:jc w:val="center"/>
              <w:rPr>
                <w:rFonts w:asciiTheme="minorHAnsi" w:hAnsiTheme="minorHAnsi" w:cstheme="minorHAnsi"/>
                <w:b/>
                <w:sz w:val="20"/>
              </w:rPr>
            </w:pPr>
            <w:r w:rsidRPr="004E664E">
              <w:rPr>
                <w:rFonts w:asciiTheme="minorHAnsi" w:hAnsiTheme="minorHAnsi" w:cstheme="minorHAnsi"/>
                <w:b/>
                <w:sz w:val="20"/>
              </w:rPr>
              <w:t>Importe</w:t>
            </w:r>
          </w:p>
        </w:tc>
      </w:tr>
      <w:tr w:rsidR="00681D2A" w:rsidRPr="004E664E" w:rsidTr="00C459A9">
        <w:trPr>
          <w:trHeight w:val="402"/>
        </w:trPr>
        <w:tc>
          <w:tcPr>
            <w:tcW w:w="805" w:type="dxa"/>
            <w:tcBorders>
              <w:top w:val="single" w:sz="4" w:space="0" w:color="auto"/>
              <w:left w:val="single" w:sz="4" w:space="0" w:color="auto"/>
              <w:bottom w:val="single" w:sz="4" w:space="0" w:color="auto"/>
              <w:right w:val="single" w:sz="4" w:space="0" w:color="000000"/>
            </w:tcBorders>
            <w:vAlign w:val="center"/>
          </w:tcPr>
          <w:p w:rsidR="00681D2A" w:rsidRPr="004E664E" w:rsidRDefault="00681D2A" w:rsidP="00681D2A">
            <w:pPr>
              <w:pStyle w:val="Texto"/>
              <w:spacing w:line="240" w:lineRule="exact"/>
              <w:rPr>
                <w:rFonts w:asciiTheme="minorHAnsi" w:hAnsiTheme="minorHAnsi" w:cstheme="minorHAnsi"/>
                <w:sz w:val="20"/>
              </w:rPr>
            </w:pPr>
            <w:r w:rsidRPr="004E664E">
              <w:rPr>
                <w:rFonts w:asciiTheme="minorHAnsi" w:hAnsiTheme="minorHAnsi" w:cstheme="minorHAnsi"/>
                <w:sz w:val="20"/>
              </w:rPr>
              <w:t>8110</w:t>
            </w:r>
          </w:p>
        </w:tc>
        <w:tc>
          <w:tcPr>
            <w:tcW w:w="691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81D2A" w:rsidRPr="004E664E" w:rsidRDefault="00681D2A" w:rsidP="00681D2A">
            <w:pPr>
              <w:pStyle w:val="Texto"/>
              <w:spacing w:line="240" w:lineRule="exact"/>
              <w:rPr>
                <w:rFonts w:asciiTheme="minorHAnsi" w:hAnsiTheme="minorHAnsi" w:cstheme="minorHAnsi"/>
                <w:sz w:val="20"/>
              </w:rPr>
            </w:pPr>
            <w:r w:rsidRPr="004E664E">
              <w:rPr>
                <w:rFonts w:asciiTheme="minorHAnsi" w:hAnsiTheme="minorHAnsi" w:cstheme="minorHAnsi"/>
                <w:sz w:val="20"/>
              </w:rPr>
              <w:t>Ley de Ingresos Estimada</w:t>
            </w:r>
          </w:p>
        </w:tc>
        <w:tc>
          <w:tcPr>
            <w:tcW w:w="1709" w:type="dxa"/>
            <w:tcBorders>
              <w:top w:val="nil"/>
              <w:left w:val="nil"/>
              <w:bottom w:val="single" w:sz="4" w:space="0" w:color="auto"/>
              <w:right w:val="single" w:sz="4" w:space="0" w:color="auto"/>
            </w:tcBorders>
            <w:shd w:val="clear" w:color="auto" w:fill="auto"/>
            <w:noWrap/>
            <w:vAlign w:val="center"/>
            <w:hideMark/>
          </w:tcPr>
          <w:p w:rsidR="00681D2A" w:rsidRPr="004E664E" w:rsidRDefault="00681D2A" w:rsidP="00681D2A">
            <w:pPr>
              <w:pStyle w:val="Texto"/>
              <w:spacing w:line="240" w:lineRule="exact"/>
              <w:jc w:val="right"/>
              <w:rPr>
                <w:rFonts w:asciiTheme="minorHAnsi" w:hAnsiTheme="minorHAnsi" w:cstheme="minorHAnsi"/>
                <w:sz w:val="20"/>
              </w:rPr>
            </w:pPr>
            <w:r w:rsidRPr="004E664E">
              <w:rPr>
                <w:rFonts w:asciiTheme="minorHAnsi" w:hAnsiTheme="minorHAnsi" w:cstheme="minorHAnsi"/>
                <w:sz w:val="20"/>
              </w:rPr>
              <w:t>$71,716,169</w:t>
            </w:r>
          </w:p>
        </w:tc>
      </w:tr>
      <w:tr w:rsidR="00681D2A" w:rsidRPr="004E664E" w:rsidTr="00C459A9">
        <w:trPr>
          <w:trHeight w:val="402"/>
        </w:trPr>
        <w:tc>
          <w:tcPr>
            <w:tcW w:w="805" w:type="dxa"/>
            <w:tcBorders>
              <w:top w:val="single" w:sz="4" w:space="0" w:color="auto"/>
              <w:left w:val="single" w:sz="4" w:space="0" w:color="auto"/>
              <w:bottom w:val="single" w:sz="4" w:space="0" w:color="auto"/>
              <w:right w:val="single" w:sz="4" w:space="0" w:color="000000"/>
            </w:tcBorders>
            <w:vAlign w:val="center"/>
          </w:tcPr>
          <w:p w:rsidR="00681D2A" w:rsidRPr="004E664E" w:rsidRDefault="00681D2A" w:rsidP="00681D2A">
            <w:pPr>
              <w:pStyle w:val="Texto"/>
              <w:spacing w:line="240" w:lineRule="exact"/>
              <w:rPr>
                <w:rFonts w:asciiTheme="minorHAnsi" w:hAnsiTheme="minorHAnsi" w:cstheme="minorHAnsi"/>
                <w:sz w:val="20"/>
              </w:rPr>
            </w:pPr>
            <w:r w:rsidRPr="004E664E">
              <w:rPr>
                <w:rFonts w:asciiTheme="minorHAnsi" w:hAnsiTheme="minorHAnsi" w:cstheme="minorHAnsi"/>
                <w:sz w:val="20"/>
              </w:rPr>
              <w:t>8120</w:t>
            </w:r>
          </w:p>
        </w:tc>
        <w:tc>
          <w:tcPr>
            <w:tcW w:w="691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81D2A" w:rsidRPr="004E664E" w:rsidRDefault="00681D2A" w:rsidP="00681D2A">
            <w:pPr>
              <w:pStyle w:val="Texto"/>
              <w:spacing w:line="240" w:lineRule="exact"/>
              <w:rPr>
                <w:rFonts w:asciiTheme="minorHAnsi" w:hAnsiTheme="minorHAnsi" w:cstheme="minorHAnsi"/>
                <w:sz w:val="20"/>
              </w:rPr>
            </w:pPr>
            <w:r w:rsidRPr="004E664E">
              <w:rPr>
                <w:rFonts w:asciiTheme="minorHAnsi" w:hAnsiTheme="minorHAnsi" w:cstheme="minorHAnsi"/>
                <w:sz w:val="20"/>
              </w:rPr>
              <w:t>Ley de Ingresos por Ejecutar</w:t>
            </w:r>
          </w:p>
        </w:tc>
        <w:tc>
          <w:tcPr>
            <w:tcW w:w="1709" w:type="dxa"/>
            <w:tcBorders>
              <w:top w:val="nil"/>
              <w:left w:val="nil"/>
              <w:bottom w:val="single" w:sz="4" w:space="0" w:color="auto"/>
              <w:right w:val="single" w:sz="4" w:space="0" w:color="auto"/>
            </w:tcBorders>
            <w:shd w:val="clear" w:color="auto" w:fill="auto"/>
            <w:noWrap/>
            <w:vAlign w:val="center"/>
          </w:tcPr>
          <w:p w:rsidR="00681D2A" w:rsidRPr="004E664E" w:rsidRDefault="00681D2A" w:rsidP="00681D2A">
            <w:pPr>
              <w:pStyle w:val="Texto"/>
              <w:spacing w:line="240" w:lineRule="exact"/>
              <w:jc w:val="right"/>
              <w:rPr>
                <w:rFonts w:asciiTheme="minorHAnsi" w:hAnsiTheme="minorHAnsi" w:cstheme="minorHAnsi"/>
                <w:sz w:val="20"/>
              </w:rPr>
            </w:pPr>
            <w:r w:rsidRPr="004E664E">
              <w:rPr>
                <w:rFonts w:asciiTheme="minorHAnsi" w:hAnsiTheme="minorHAnsi" w:cstheme="minorHAnsi"/>
                <w:sz w:val="20"/>
              </w:rPr>
              <w:t>$1,010,895</w:t>
            </w:r>
          </w:p>
        </w:tc>
      </w:tr>
      <w:tr w:rsidR="00681D2A" w:rsidRPr="004E664E" w:rsidTr="00C459A9">
        <w:trPr>
          <w:trHeight w:val="402"/>
        </w:trPr>
        <w:tc>
          <w:tcPr>
            <w:tcW w:w="805" w:type="dxa"/>
            <w:tcBorders>
              <w:top w:val="single" w:sz="4" w:space="0" w:color="auto"/>
              <w:left w:val="single" w:sz="4" w:space="0" w:color="auto"/>
              <w:bottom w:val="single" w:sz="4" w:space="0" w:color="auto"/>
              <w:right w:val="single" w:sz="4" w:space="0" w:color="000000"/>
            </w:tcBorders>
            <w:vAlign w:val="center"/>
          </w:tcPr>
          <w:p w:rsidR="00681D2A" w:rsidRPr="004E664E" w:rsidRDefault="00681D2A" w:rsidP="00681D2A">
            <w:pPr>
              <w:pStyle w:val="Texto"/>
              <w:spacing w:line="240" w:lineRule="exact"/>
              <w:rPr>
                <w:rFonts w:asciiTheme="minorHAnsi" w:hAnsiTheme="minorHAnsi" w:cstheme="minorHAnsi"/>
                <w:sz w:val="20"/>
              </w:rPr>
            </w:pPr>
            <w:r w:rsidRPr="004E664E">
              <w:rPr>
                <w:rFonts w:asciiTheme="minorHAnsi" w:hAnsiTheme="minorHAnsi" w:cstheme="minorHAnsi"/>
                <w:sz w:val="20"/>
              </w:rPr>
              <w:t>8130</w:t>
            </w:r>
          </w:p>
        </w:tc>
        <w:tc>
          <w:tcPr>
            <w:tcW w:w="691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81D2A" w:rsidRPr="004E664E" w:rsidRDefault="00681D2A" w:rsidP="00681D2A">
            <w:pPr>
              <w:pStyle w:val="Texto"/>
              <w:spacing w:line="240" w:lineRule="exact"/>
              <w:rPr>
                <w:rFonts w:asciiTheme="minorHAnsi" w:hAnsiTheme="minorHAnsi" w:cstheme="minorHAnsi"/>
                <w:sz w:val="20"/>
              </w:rPr>
            </w:pPr>
            <w:r w:rsidRPr="004E664E">
              <w:rPr>
                <w:rFonts w:asciiTheme="minorHAnsi" w:hAnsiTheme="minorHAnsi" w:cstheme="minorHAnsi"/>
                <w:sz w:val="20"/>
              </w:rPr>
              <w:t>Modificaciones a la Ley de Ingresos Estimada</w:t>
            </w:r>
          </w:p>
        </w:tc>
        <w:tc>
          <w:tcPr>
            <w:tcW w:w="1709" w:type="dxa"/>
            <w:tcBorders>
              <w:top w:val="nil"/>
              <w:left w:val="nil"/>
              <w:bottom w:val="single" w:sz="4" w:space="0" w:color="auto"/>
              <w:right w:val="single" w:sz="4" w:space="0" w:color="auto"/>
            </w:tcBorders>
            <w:shd w:val="clear" w:color="auto" w:fill="auto"/>
            <w:noWrap/>
            <w:vAlign w:val="center"/>
          </w:tcPr>
          <w:p w:rsidR="00681D2A" w:rsidRPr="004E664E" w:rsidRDefault="00681D2A" w:rsidP="00681D2A">
            <w:pPr>
              <w:pStyle w:val="Texto"/>
              <w:spacing w:line="240" w:lineRule="exact"/>
              <w:jc w:val="right"/>
              <w:rPr>
                <w:rFonts w:asciiTheme="minorHAnsi" w:hAnsiTheme="minorHAnsi" w:cstheme="minorHAnsi"/>
                <w:sz w:val="20"/>
              </w:rPr>
            </w:pPr>
            <w:r w:rsidRPr="004E664E">
              <w:rPr>
                <w:rFonts w:asciiTheme="minorHAnsi" w:hAnsiTheme="minorHAnsi" w:cstheme="minorHAnsi"/>
                <w:sz w:val="20"/>
              </w:rPr>
              <w:t>40,310,424</w:t>
            </w:r>
          </w:p>
        </w:tc>
      </w:tr>
      <w:tr w:rsidR="00681D2A" w:rsidRPr="004E664E" w:rsidTr="00C459A9">
        <w:trPr>
          <w:trHeight w:val="402"/>
        </w:trPr>
        <w:tc>
          <w:tcPr>
            <w:tcW w:w="805" w:type="dxa"/>
            <w:tcBorders>
              <w:top w:val="single" w:sz="4" w:space="0" w:color="auto"/>
              <w:left w:val="single" w:sz="4" w:space="0" w:color="auto"/>
              <w:bottom w:val="single" w:sz="4" w:space="0" w:color="auto"/>
              <w:right w:val="single" w:sz="4" w:space="0" w:color="000000"/>
            </w:tcBorders>
            <w:vAlign w:val="center"/>
          </w:tcPr>
          <w:p w:rsidR="00681D2A" w:rsidRPr="004E664E" w:rsidRDefault="00681D2A" w:rsidP="00681D2A">
            <w:pPr>
              <w:pStyle w:val="Texto"/>
              <w:spacing w:line="240" w:lineRule="exact"/>
              <w:rPr>
                <w:rFonts w:asciiTheme="minorHAnsi" w:hAnsiTheme="minorHAnsi" w:cstheme="minorHAnsi"/>
                <w:sz w:val="20"/>
              </w:rPr>
            </w:pPr>
            <w:r w:rsidRPr="004E664E">
              <w:rPr>
                <w:rFonts w:asciiTheme="minorHAnsi" w:hAnsiTheme="minorHAnsi" w:cstheme="minorHAnsi"/>
                <w:sz w:val="20"/>
              </w:rPr>
              <w:t>8140</w:t>
            </w:r>
          </w:p>
        </w:tc>
        <w:tc>
          <w:tcPr>
            <w:tcW w:w="691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81D2A" w:rsidRPr="004E664E" w:rsidRDefault="00681D2A" w:rsidP="00681D2A">
            <w:pPr>
              <w:pStyle w:val="Texto"/>
              <w:spacing w:line="240" w:lineRule="exact"/>
              <w:rPr>
                <w:rFonts w:asciiTheme="minorHAnsi" w:hAnsiTheme="minorHAnsi" w:cstheme="minorHAnsi"/>
                <w:sz w:val="20"/>
              </w:rPr>
            </w:pPr>
            <w:r w:rsidRPr="004E664E">
              <w:rPr>
                <w:rFonts w:asciiTheme="minorHAnsi" w:hAnsiTheme="minorHAnsi" w:cstheme="minorHAnsi"/>
                <w:sz w:val="20"/>
              </w:rPr>
              <w:t>Ley de Ingresos Devengada</w:t>
            </w:r>
          </w:p>
        </w:tc>
        <w:tc>
          <w:tcPr>
            <w:tcW w:w="1709" w:type="dxa"/>
            <w:tcBorders>
              <w:top w:val="nil"/>
              <w:left w:val="nil"/>
              <w:bottom w:val="single" w:sz="4" w:space="0" w:color="auto"/>
              <w:right w:val="single" w:sz="4" w:space="0" w:color="auto"/>
            </w:tcBorders>
            <w:shd w:val="clear" w:color="auto" w:fill="auto"/>
            <w:noWrap/>
            <w:vAlign w:val="center"/>
            <w:hideMark/>
          </w:tcPr>
          <w:p w:rsidR="00681D2A" w:rsidRPr="004E664E" w:rsidRDefault="00681D2A" w:rsidP="00681D2A">
            <w:pPr>
              <w:pStyle w:val="Texto"/>
              <w:spacing w:line="240" w:lineRule="exact"/>
              <w:jc w:val="right"/>
              <w:rPr>
                <w:rFonts w:asciiTheme="minorHAnsi" w:hAnsiTheme="minorHAnsi" w:cstheme="minorHAnsi"/>
                <w:sz w:val="20"/>
              </w:rPr>
            </w:pPr>
            <w:r w:rsidRPr="004E664E">
              <w:rPr>
                <w:rFonts w:asciiTheme="minorHAnsi" w:hAnsiTheme="minorHAnsi" w:cstheme="minorHAnsi"/>
                <w:sz w:val="20"/>
              </w:rPr>
              <w:t>$111,015,697</w:t>
            </w:r>
          </w:p>
        </w:tc>
      </w:tr>
      <w:tr w:rsidR="00681D2A" w:rsidRPr="004E664E" w:rsidTr="00C459A9">
        <w:trPr>
          <w:trHeight w:val="402"/>
        </w:trPr>
        <w:tc>
          <w:tcPr>
            <w:tcW w:w="805" w:type="dxa"/>
            <w:tcBorders>
              <w:top w:val="single" w:sz="4" w:space="0" w:color="auto"/>
              <w:left w:val="single" w:sz="4" w:space="0" w:color="auto"/>
              <w:bottom w:val="single" w:sz="4" w:space="0" w:color="auto"/>
              <w:right w:val="single" w:sz="4" w:space="0" w:color="000000"/>
            </w:tcBorders>
            <w:vAlign w:val="center"/>
          </w:tcPr>
          <w:p w:rsidR="00681D2A" w:rsidRPr="004E664E" w:rsidRDefault="00681D2A" w:rsidP="00681D2A">
            <w:pPr>
              <w:pStyle w:val="Texto"/>
              <w:spacing w:line="240" w:lineRule="exact"/>
              <w:rPr>
                <w:rFonts w:asciiTheme="minorHAnsi" w:hAnsiTheme="minorHAnsi" w:cstheme="minorHAnsi"/>
                <w:sz w:val="20"/>
              </w:rPr>
            </w:pPr>
            <w:r w:rsidRPr="004E664E">
              <w:rPr>
                <w:rFonts w:asciiTheme="minorHAnsi" w:hAnsiTheme="minorHAnsi" w:cstheme="minorHAnsi"/>
                <w:sz w:val="20"/>
              </w:rPr>
              <w:t>8150</w:t>
            </w:r>
          </w:p>
        </w:tc>
        <w:tc>
          <w:tcPr>
            <w:tcW w:w="691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81D2A" w:rsidRPr="004E664E" w:rsidRDefault="00681D2A" w:rsidP="00681D2A">
            <w:pPr>
              <w:pStyle w:val="Texto"/>
              <w:spacing w:line="240" w:lineRule="exact"/>
              <w:rPr>
                <w:rFonts w:asciiTheme="minorHAnsi" w:hAnsiTheme="minorHAnsi" w:cstheme="minorHAnsi"/>
                <w:sz w:val="20"/>
              </w:rPr>
            </w:pPr>
            <w:r w:rsidRPr="004E664E">
              <w:rPr>
                <w:rFonts w:asciiTheme="minorHAnsi" w:hAnsiTheme="minorHAnsi" w:cstheme="minorHAnsi"/>
                <w:sz w:val="20"/>
              </w:rPr>
              <w:t>Ley de Ingresos Recaudada</w:t>
            </w:r>
          </w:p>
        </w:tc>
        <w:tc>
          <w:tcPr>
            <w:tcW w:w="1709" w:type="dxa"/>
            <w:tcBorders>
              <w:top w:val="nil"/>
              <w:left w:val="nil"/>
              <w:bottom w:val="single" w:sz="4" w:space="0" w:color="auto"/>
              <w:right w:val="single" w:sz="4" w:space="0" w:color="auto"/>
            </w:tcBorders>
            <w:shd w:val="clear" w:color="auto" w:fill="auto"/>
            <w:noWrap/>
            <w:vAlign w:val="center"/>
            <w:hideMark/>
          </w:tcPr>
          <w:p w:rsidR="00681D2A" w:rsidRPr="004E664E" w:rsidRDefault="00681D2A" w:rsidP="00681D2A">
            <w:pPr>
              <w:pStyle w:val="Texto"/>
              <w:spacing w:line="240" w:lineRule="exact"/>
              <w:jc w:val="right"/>
              <w:rPr>
                <w:rFonts w:asciiTheme="minorHAnsi" w:hAnsiTheme="minorHAnsi" w:cstheme="minorHAnsi"/>
                <w:sz w:val="20"/>
              </w:rPr>
            </w:pPr>
            <w:r w:rsidRPr="004E664E">
              <w:rPr>
                <w:rFonts w:asciiTheme="minorHAnsi" w:hAnsiTheme="minorHAnsi" w:cstheme="minorHAnsi"/>
                <w:sz w:val="20"/>
              </w:rPr>
              <w:t>$111,015,697</w:t>
            </w:r>
          </w:p>
        </w:tc>
      </w:tr>
    </w:tbl>
    <w:p w:rsidR="00681D2A" w:rsidRPr="004E664E" w:rsidRDefault="00681D2A" w:rsidP="00681D2A">
      <w:pPr>
        <w:pStyle w:val="Texto"/>
        <w:rPr>
          <w:rFonts w:asciiTheme="minorHAnsi" w:hAnsiTheme="minorHAnsi" w:cstheme="minorHAnsi"/>
          <w:b/>
          <w:sz w:val="20"/>
        </w:rPr>
      </w:pPr>
      <w:r w:rsidRPr="004E664E">
        <w:rPr>
          <w:rFonts w:asciiTheme="minorHAnsi" w:hAnsiTheme="minorHAnsi" w:cstheme="minorHAnsi"/>
          <w:b/>
          <w:sz w:val="20"/>
        </w:rPr>
        <w:tab/>
      </w:r>
    </w:p>
    <w:p w:rsidR="00681D2A" w:rsidRPr="004E664E" w:rsidRDefault="00681D2A" w:rsidP="00681D2A">
      <w:pPr>
        <w:pStyle w:val="Texto"/>
        <w:rPr>
          <w:rFonts w:asciiTheme="minorHAnsi" w:hAnsiTheme="minorHAnsi" w:cstheme="minorHAnsi"/>
          <w:b/>
          <w:sz w:val="20"/>
        </w:rPr>
      </w:pPr>
    </w:p>
    <w:p w:rsidR="00681D2A" w:rsidRPr="004E664E" w:rsidRDefault="00681D2A" w:rsidP="00681D2A">
      <w:pPr>
        <w:pStyle w:val="Texto"/>
        <w:rPr>
          <w:rFonts w:asciiTheme="minorHAnsi" w:hAnsiTheme="minorHAnsi" w:cstheme="minorHAnsi"/>
          <w:b/>
          <w:sz w:val="20"/>
        </w:rPr>
      </w:pPr>
    </w:p>
    <w:p w:rsidR="00681D2A" w:rsidRPr="004E664E" w:rsidRDefault="00681D2A" w:rsidP="00681D2A">
      <w:pPr>
        <w:pStyle w:val="Texto"/>
        <w:rPr>
          <w:rFonts w:asciiTheme="minorHAnsi" w:hAnsiTheme="minorHAnsi" w:cstheme="minorHAnsi"/>
          <w:b/>
          <w:sz w:val="20"/>
        </w:rPr>
      </w:pPr>
    </w:p>
    <w:p w:rsidR="00681D2A" w:rsidRPr="004E664E" w:rsidRDefault="00681D2A" w:rsidP="00681D2A">
      <w:pPr>
        <w:pStyle w:val="Texto"/>
        <w:rPr>
          <w:rFonts w:asciiTheme="minorHAnsi" w:hAnsiTheme="minorHAnsi" w:cstheme="minorHAnsi"/>
          <w:b/>
          <w:sz w:val="20"/>
        </w:rPr>
      </w:pPr>
    </w:p>
    <w:p w:rsidR="00681D2A" w:rsidRPr="004E664E" w:rsidRDefault="00681D2A" w:rsidP="00681D2A">
      <w:pPr>
        <w:pStyle w:val="Texto"/>
        <w:rPr>
          <w:rFonts w:asciiTheme="minorHAnsi" w:hAnsiTheme="minorHAnsi" w:cstheme="minorHAnsi"/>
          <w:b/>
          <w:sz w:val="20"/>
        </w:rPr>
      </w:pPr>
      <w:r w:rsidRPr="004E664E">
        <w:rPr>
          <w:rFonts w:asciiTheme="minorHAnsi" w:hAnsiTheme="minorHAnsi" w:cstheme="minorHAnsi"/>
          <w:b/>
          <w:sz w:val="20"/>
        </w:rPr>
        <w:t>Cuentas de egresos</w:t>
      </w:r>
    </w:p>
    <w:p w:rsidR="00681D2A" w:rsidRPr="004E664E" w:rsidRDefault="00681D2A" w:rsidP="00681D2A">
      <w:pPr>
        <w:pStyle w:val="Texto"/>
        <w:rPr>
          <w:rFonts w:asciiTheme="minorHAnsi" w:hAnsiTheme="minorHAnsi" w:cstheme="minorHAnsi"/>
          <w:b/>
          <w:sz w:val="20"/>
        </w:rPr>
      </w:pPr>
    </w:p>
    <w:p w:rsidR="00681D2A" w:rsidRPr="004E664E" w:rsidRDefault="00681D2A" w:rsidP="00681D2A">
      <w:pPr>
        <w:pStyle w:val="Texto"/>
        <w:rPr>
          <w:rFonts w:asciiTheme="minorHAnsi" w:hAnsiTheme="minorHAnsi" w:cstheme="minorHAnsi"/>
          <w:b/>
          <w:sz w:val="20"/>
        </w:rPr>
      </w:pPr>
    </w:p>
    <w:tbl>
      <w:tblPr>
        <w:tblW w:w="9425" w:type="dxa"/>
        <w:tblInd w:w="75" w:type="dxa"/>
        <w:tblCellMar>
          <w:left w:w="70" w:type="dxa"/>
          <w:right w:w="70" w:type="dxa"/>
        </w:tblCellMar>
        <w:tblLook w:val="04A0" w:firstRow="1" w:lastRow="0" w:firstColumn="1" w:lastColumn="0" w:noHBand="0" w:noVBand="1"/>
      </w:tblPr>
      <w:tblGrid>
        <w:gridCol w:w="805"/>
        <w:gridCol w:w="6743"/>
        <w:gridCol w:w="1877"/>
      </w:tblGrid>
      <w:tr w:rsidR="00681D2A" w:rsidRPr="004E664E" w:rsidTr="00C459A9">
        <w:trPr>
          <w:trHeight w:val="402"/>
        </w:trPr>
        <w:tc>
          <w:tcPr>
            <w:tcW w:w="9425" w:type="dxa"/>
            <w:gridSpan w:val="3"/>
            <w:tcBorders>
              <w:top w:val="single" w:sz="4" w:space="0" w:color="auto"/>
              <w:left w:val="single" w:sz="4" w:space="0" w:color="auto"/>
              <w:bottom w:val="single" w:sz="4" w:space="0" w:color="auto"/>
              <w:right w:val="single" w:sz="4" w:space="0" w:color="000000"/>
            </w:tcBorders>
            <w:shd w:val="clear" w:color="auto" w:fill="A50021"/>
          </w:tcPr>
          <w:p w:rsidR="00681D2A" w:rsidRPr="004E664E" w:rsidRDefault="00681D2A" w:rsidP="00681D2A">
            <w:pPr>
              <w:pStyle w:val="Texto"/>
              <w:spacing w:line="240" w:lineRule="exact"/>
              <w:jc w:val="center"/>
              <w:rPr>
                <w:rFonts w:asciiTheme="minorHAnsi" w:hAnsiTheme="minorHAnsi" w:cstheme="minorHAnsi"/>
                <w:b/>
                <w:bCs/>
                <w:sz w:val="20"/>
                <w:lang w:val="es-MX"/>
              </w:rPr>
            </w:pPr>
            <w:r w:rsidRPr="004E664E">
              <w:rPr>
                <w:rFonts w:asciiTheme="minorHAnsi" w:hAnsiTheme="minorHAnsi" w:cstheme="minorHAnsi"/>
                <w:b/>
                <w:sz w:val="20"/>
              </w:rPr>
              <w:t>Presupuestarias de Egresos</w:t>
            </w:r>
          </w:p>
        </w:tc>
      </w:tr>
      <w:tr w:rsidR="00681D2A" w:rsidRPr="004E664E" w:rsidTr="00C459A9">
        <w:trPr>
          <w:trHeight w:val="402"/>
        </w:trPr>
        <w:tc>
          <w:tcPr>
            <w:tcW w:w="805" w:type="dxa"/>
            <w:tcBorders>
              <w:top w:val="single" w:sz="4" w:space="0" w:color="auto"/>
              <w:left w:val="single" w:sz="4" w:space="0" w:color="auto"/>
              <w:bottom w:val="single" w:sz="4" w:space="0" w:color="auto"/>
              <w:right w:val="single" w:sz="4" w:space="0" w:color="000000"/>
            </w:tcBorders>
            <w:shd w:val="clear" w:color="auto" w:fill="A50021"/>
          </w:tcPr>
          <w:p w:rsidR="00681D2A" w:rsidRPr="004E664E" w:rsidRDefault="00681D2A" w:rsidP="00681D2A">
            <w:pPr>
              <w:pStyle w:val="Texto"/>
              <w:spacing w:line="240" w:lineRule="exact"/>
              <w:jc w:val="center"/>
              <w:rPr>
                <w:rFonts w:asciiTheme="minorHAnsi" w:hAnsiTheme="minorHAnsi" w:cstheme="minorHAnsi"/>
                <w:b/>
                <w:sz w:val="20"/>
              </w:rPr>
            </w:pPr>
            <w:r w:rsidRPr="004E664E">
              <w:rPr>
                <w:rFonts w:asciiTheme="minorHAnsi" w:hAnsiTheme="minorHAnsi" w:cstheme="minorHAnsi"/>
                <w:b/>
                <w:sz w:val="20"/>
              </w:rPr>
              <w:t>Cuenta</w:t>
            </w:r>
          </w:p>
        </w:tc>
        <w:tc>
          <w:tcPr>
            <w:tcW w:w="6743" w:type="dxa"/>
            <w:tcBorders>
              <w:top w:val="single" w:sz="4" w:space="0" w:color="auto"/>
              <w:left w:val="single" w:sz="4" w:space="0" w:color="auto"/>
              <w:bottom w:val="single" w:sz="4" w:space="0" w:color="auto"/>
              <w:right w:val="single" w:sz="4" w:space="0" w:color="000000"/>
            </w:tcBorders>
            <w:shd w:val="clear" w:color="auto" w:fill="A50021"/>
            <w:noWrap/>
            <w:vAlign w:val="center"/>
            <w:hideMark/>
          </w:tcPr>
          <w:p w:rsidR="00681D2A" w:rsidRPr="004E664E" w:rsidRDefault="00681D2A" w:rsidP="00681D2A">
            <w:pPr>
              <w:pStyle w:val="Texto"/>
              <w:spacing w:line="240" w:lineRule="exact"/>
              <w:jc w:val="center"/>
              <w:rPr>
                <w:rFonts w:asciiTheme="minorHAnsi" w:hAnsiTheme="minorHAnsi" w:cstheme="minorHAnsi"/>
                <w:b/>
                <w:sz w:val="20"/>
              </w:rPr>
            </w:pPr>
            <w:r w:rsidRPr="004E664E">
              <w:rPr>
                <w:rFonts w:asciiTheme="minorHAnsi" w:hAnsiTheme="minorHAnsi" w:cstheme="minorHAnsi"/>
                <w:b/>
                <w:sz w:val="20"/>
              </w:rPr>
              <w:t>Descripción</w:t>
            </w:r>
          </w:p>
        </w:tc>
        <w:tc>
          <w:tcPr>
            <w:tcW w:w="1877" w:type="dxa"/>
            <w:tcBorders>
              <w:top w:val="nil"/>
              <w:left w:val="nil"/>
              <w:bottom w:val="single" w:sz="4" w:space="0" w:color="auto"/>
              <w:right w:val="single" w:sz="4" w:space="0" w:color="auto"/>
            </w:tcBorders>
            <w:shd w:val="clear" w:color="auto" w:fill="A50021"/>
            <w:noWrap/>
            <w:vAlign w:val="center"/>
            <w:hideMark/>
          </w:tcPr>
          <w:p w:rsidR="00681D2A" w:rsidRPr="004E664E" w:rsidRDefault="00681D2A" w:rsidP="00681D2A">
            <w:pPr>
              <w:pStyle w:val="Texto"/>
              <w:spacing w:line="240" w:lineRule="exact"/>
              <w:jc w:val="center"/>
              <w:rPr>
                <w:rFonts w:asciiTheme="minorHAnsi" w:hAnsiTheme="minorHAnsi" w:cstheme="minorHAnsi"/>
                <w:b/>
                <w:sz w:val="20"/>
              </w:rPr>
            </w:pPr>
            <w:r w:rsidRPr="004E664E">
              <w:rPr>
                <w:rFonts w:asciiTheme="minorHAnsi" w:hAnsiTheme="minorHAnsi" w:cstheme="minorHAnsi"/>
                <w:b/>
                <w:sz w:val="20"/>
              </w:rPr>
              <w:t>Importe</w:t>
            </w:r>
          </w:p>
        </w:tc>
      </w:tr>
      <w:tr w:rsidR="00681D2A" w:rsidRPr="004E664E" w:rsidTr="00C459A9">
        <w:trPr>
          <w:trHeight w:val="402"/>
        </w:trPr>
        <w:tc>
          <w:tcPr>
            <w:tcW w:w="805" w:type="dxa"/>
            <w:tcBorders>
              <w:top w:val="single" w:sz="4" w:space="0" w:color="auto"/>
              <w:left w:val="single" w:sz="4" w:space="0" w:color="auto"/>
              <w:bottom w:val="single" w:sz="4" w:space="0" w:color="auto"/>
              <w:right w:val="single" w:sz="4" w:space="0" w:color="000000"/>
            </w:tcBorders>
            <w:vAlign w:val="center"/>
          </w:tcPr>
          <w:p w:rsidR="00681D2A" w:rsidRPr="004E664E" w:rsidRDefault="00681D2A" w:rsidP="00681D2A">
            <w:pPr>
              <w:pStyle w:val="Texto"/>
              <w:spacing w:line="240" w:lineRule="exact"/>
              <w:rPr>
                <w:rFonts w:asciiTheme="minorHAnsi" w:hAnsiTheme="minorHAnsi" w:cstheme="minorHAnsi"/>
                <w:sz w:val="20"/>
              </w:rPr>
            </w:pPr>
            <w:r w:rsidRPr="004E664E">
              <w:rPr>
                <w:rFonts w:asciiTheme="minorHAnsi" w:hAnsiTheme="minorHAnsi" w:cstheme="minorHAnsi"/>
                <w:sz w:val="20"/>
              </w:rPr>
              <w:t>8210</w:t>
            </w:r>
          </w:p>
        </w:tc>
        <w:tc>
          <w:tcPr>
            <w:tcW w:w="674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81D2A" w:rsidRPr="004E664E" w:rsidRDefault="00681D2A" w:rsidP="00681D2A">
            <w:pPr>
              <w:pStyle w:val="Texto"/>
              <w:spacing w:line="240" w:lineRule="exact"/>
              <w:rPr>
                <w:rFonts w:asciiTheme="minorHAnsi" w:hAnsiTheme="minorHAnsi" w:cstheme="minorHAnsi"/>
                <w:sz w:val="20"/>
              </w:rPr>
            </w:pPr>
            <w:r w:rsidRPr="004E664E">
              <w:rPr>
                <w:rFonts w:asciiTheme="minorHAnsi" w:hAnsiTheme="minorHAnsi" w:cstheme="minorHAnsi"/>
                <w:sz w:val="20"/>
              </w:rPr>
              <w:t>Presupuesto de Egresos Aprobado</w:t>
            </w:r>
          </w:p>
        </w:tc>
        <w:tc>
          <w:tcPr>
            <w:tcW w:w="1877" w:type="dxa"/>
            <w:tcBorders>
              <w:top w:val="nil"/>
              <w:left w:val="nil"/>
              <w:bottom w:val="single" w:sz="4" w:space="0" w:color="auto"/>
              <w:right w:val="single" w:sz="4" w:space="0" w:color="auto"/>
            </w:tcBorders>
            <w:shd w:val="clear" w:color="auto" w:fill="auto"/>
            <w:noWrap/>
            <w:vAlign w:val="center"/>
            <w:hideMark/>
          </w:tcPr>
          <w:p w:rsidR="00681D2A" w:rsidRPr="004E664E" w:rsidRDefault="00681D2A" w:rsidP="00681D2A">
            <w:pPr>
              <w:pStyle w:val="Texto"/>
              <w:spacing w:line="240" w:lineRule="exact"/>
              <w:jc w:val="right"/>
              <w:rPr>
                <w:rFonts w:asciiTheme="minorHAnsi" w:hAnsiTheme="minorHAnsi" w:cstheme="minorHAnsi"/>
                <w:sz w:val="20"/>
              </w:rPr>
            </w:pPr>
            <w:r w:rsidRPr="004E664E">
              <w:rPr>
                <w:rFonts w:asciiTheme="minorHAnsi" w:hAnsiTheme="minorHAnsi" w:cstheme="minorHAnsi"/>
                <w:sz w:val="20"/>
              </w:rPr>
              <w:t>$71,716,169</w:t>
            </w:r>
          </w:p>
        </w:tc>
      </w:tr>
      <w:tr w:rsidR="00681D2A" w:rsidRPr="004E664E" w:rsidTr="00C459A9">
        <w:trPr>
          <w:trHeight w:val="402"/>
        </w:trPr>
        <w:tc>
          <w:tcPr>
            <w:tcW w:w="805" w:type="dxa"/>
            <w:tcBorders>
              <w:top w:val="single" w:sz="4" w:space="0" w:color="auto"/>
              <w:left w:val="single" w:sz="4" w:space="0" w:color="auto"/>
              <w:bottom w:val="single" w:sz="4" w:space="0" w:color="auto"/>
              <w:right w:val="single" w:sz="4" w:space="0" w:color="000000"/>
            </w:tcBorders>
            <w:vAlign w:val="center"/>
          </w:tcPr>
          <w:p w:rsidR="00681D2A" w:rsidRPr="004E664E" w:rsidRDefault="00681D2A" w:rsidP="00681D2A">
            <w:pPr>
              <w:pStyle w:val="Texto"/>
              <w:spacing w:line="240" w:lineRule="exact"/>
              <w:rPr>
                <w:rFonts w:asciiTheme="minorHAnsi" w:hAnsiTheme="minorHAnsi" w:cstheme="minorHAnsi"/>
                <w:sz w:val="20"/>
              </w:rPr>
            </w:pPr>
            <w:r w:rsidRPr="004E664E">
              <w:rPr>
                <w:rFonts w:asciiTheme="minorHAnsi" w:hAnsiTheme="minorHAnsi" w:cstheme="minorHAnsi"/>
                <w:sz w:val="20"/>
              </w:rPr>
              <w:t>8220</w:t>
            </w:r>
          </w:p>
        </w:tc>
        <w:tc>
          <w:tcPr>
            <w:tcW w:w="674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81D2A" w:rsidRPr="004E664E" w:rsidRDefault="00681D2A" w:rsidP="00681D2A">
            <w:pPr>
              <w:pStyle w:val="Texto"/>
              <w:spacing w:line="240" w:lineRule="exact"/>
              <w:rPr>
                <w:rFonts w:asciiTheme="minorHAnsi" w:hAnsiTheme="minorHAnsi" w:cstheme="minorHAnsi"/>
                <w:sz w:val="20"/>
              </w:rPr>
            </w:pPr>
            <w:r w:rsidRPr="004E664E">
              <w:rPr>
                <w:rFonts w:asciiTheme="minorHAnsi" w:hAnsiTheme="minorHAnsi" w:cstheme="minorHAnsi"/>
                <w:sz w:val="20"/>
              </w:rPr>
              <w:t>Presupuesto de Egresos por Ejercer</w:t>
            </w:r>
          </w:p>
        </w:tc>
        <w:tc>
          <w:tcPr>
            <w:tcW w:w="1877" w:type="dxa"/>
            <w:tcBorders>
              <w:top w:val="nil"/>
              <w:left w:val="nil"/>
              <w:bottom w:val="single" w:sz="4" w:space="0" w:color="auto"/>
              <w:right w:val="single" w:sz="4" w:space="0" w:color="auto"/>
            </w:tcBorders>
            <w:shd w:val="clear" w:color="auto" w:fill="auto"/>
            <w:noWrap/>
            <w:vAlign w:val="center"/>
          </w:tcPr>
          <w:p w:rsidR="00681D2A" w:rsidRPr="004E664E" w:rsidRDefault="00681D2A" w:rsidP="00681D2A">
            <w:pPr>
              <w:pStyle w:val="Texto"/>
              <w:spacing w:line="240" w:lineRule="exact"/>
              <w:jc w:val="right"/>
              <w:rPr>
                <w:rFonts w:asciiTheme="minorHAnsi" w:hAnsiTheme="minorHAnsi" w:cstheme="minorHAnsi"/>
                <w:sz w:val="20"/>
              </w:rPr>
            </w:pPr>
            <w:r w:rsidRPr="004E664E">
              <w:rPr>
                <w:rFonts w:asciiTheme="minorHAnsi" w:hAnsiTheme="minorHAnsi" w:cstheme="minorHAnsi"/>
                <w:sz w:val="20"/>
              </w:rPr>
              <w:t>$883,616</w:t>
            </w:r>
          </w:p>
        </w:tc>
      </w:tr>
      <w:tr w:rsidR="00681D2A" w:rsidRPr="004E664E" w:rsidTr="00C459A9">
        <w:trPr>
          <w:trHeight w:val="402"/>
        </w:trPr>
        <w:tc>
          <w:tcPr>
            <w:tcW w:w="805" w:type="dxa"/>
            <w:tcBorders>
              <w:top w:val="single" w:sz="4" w:space="0" w:color="auto"/>
              <w:left w:val="single" w:sz="4" w:space="0" w:color="auto"/>
              <w:bottom w:val="single" w:sz="4" w:space="0" w:color="auto"/>
              <w:right w:val="single" w:sz="4" w:space="0" w:color="000000"/>
            </w:tcBorders>
            <w:vAlign w:val="center"/>
          </w:tcPr>
          <w:p w:rsidR="00681D2A" w:rsidRPr="004E664E" w:rsidRDefault="00681D2A" w:rsidP="00681D2A">
            <w:pPr>
              <w:pStyle w:val="Texto"/>
              <w:spacing w:line="240" w:lineRule="exact"/>
              <w:rPr>
                <w:rFonts w:asciiTheme="minorHAnsi" w:hAnsiTheme="minorHAnsi" w:cstheme="minorHAnsi"/>
                <w:sz w:val="20"/>
              </w:rPr>
            </w:pPr>
            <w:r w:rsidRPr="004E664E">
              <w:rPr>
                <w:rFonts w:asciiTheme="minorHAnsi" w:hAnsiTheme="minorHAnsi" w:cstheme="minorHAnsi"/>
                <w:sz w:val="20"/>
              </w:rPr>
              <w:t>8230</w:t>
            </w:r>
          </w:p>
        </w:tc>
        <w:tc>
          <w:tcPr>
            <w:tcW w:w="674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81D2A" w:rsidRPr="004E664E" w:rsidRDefault="00681D2A" w:rsidP="00681D2A">
            <w:pPr>
              <w:pStyle w:val="Texto"/>
              <w:spacing w:line="240" w:lineRule="exact"/>
              <w:rPr>
                <w:rFonts w:asciiTheme="minorHAnsi" w:hAnsiTheme="minorHAnsi" w:cstheme="minorHAnsi"/>
                <w:sz w:val="20"/>
              </w:rPr>
            </w:pPr>
            <w:r w:rsidRPr="004E664E">
              <w:rPr>
                <w:rFonts w:asciiTheme="minorHAnsi" w:hAnsiTheme="minorHAnsi" w:cstheme="minorHAnsi"/>
                <w:sz w:val="20"/>
              </w:rPr>
              <w:t>Presupuesto de Egresos Modificado</w:t>
            </w:r>
          </w:p>
        </w:tc>
        <w:tc>
          <w:tcPr>
            <w:tcW w:w="1877" w:type="dxa"/>
            <w:tcBorders>
              <w:top w:val="nil"/>
              <w:left w:val="nil"/>
              <w:bottom w:val="single" w:sz="4" w:space="0" w:color="auto"/>
              <w:right w:val="single" w:sz="4" w:space="0" w:color="auto"/>
            </w:tcBorders>
            <w:shd w:val="clear" w:color="auto" w:fill="auto"/>
            <w:noWrap/>
            <w:vAlign w:val="center"/>
          </w:tcPr>
          <w:p w:rsidR="00681D2A" w:rsidRPr="004E664E" w:rsidRDefault="00681D2A" w:rsidP="00681D2A">
            <w:pPr>
              <w:pStyle w:val="Texto"/>
              <w:spacing w:line="240" w:lineRule="exact"/>
              <w:jc w:val="right"/>
              <w:rPr>
                <w:rFonts w:asciiTheme="minorHAnsi" w:hAnsiTheme="minorHAnsi" w:cstheme="minorHAnsi"/>
                <w:sz w:val="20"/>
              </w:rPr>
            </w:pPr>
            <w:r w:rsidRPr="004E664E">
              <w:rPr>
                <w:rFonts w:asciiTheme="minorHAnsi" w:hAnsiTheme="minorHAnsi" w:cstheme="minorHAnsi"/>
                <w:sz w:val="20"/>
              </w:rPr>
              <w:t>$40,310,424</w:t>
            </w:r>
          </w:p>
        </w:tc>
      </w:tr>
      <w:tr w:rsidR="00681D2A" w:rsidRPr="004E664E" w:rsidTr="00C459A9">
        <w:trPr>
          <w:trHeight w:val="402"/>
        </w:trPr>
        <w:tc>
          <w:tcPr>
            <w:tcW w:w="805" w:type="dxa"/>
            <w:tcBorders>
              <w:top w:val="single" w:sz="4" w:space="0" w:color="auto"/>
              <w:left w:val="single" w:sz="4" w:space="0" w:color="auto"/>
              <w:bottom w:val="single" w:sz="4" w:space="0" w:color="auto"/>
              <w:right w:val="single" w:sz="4" w:space="0" w:color="000000"/>
            </w:tcBorders>
            <w:vAlign w:val="center"/>
          </w:tcPr>
          <w:p w:rsidR="00681D2A" w:rsidRPr="004E664E" w:rsidRDefault="00681D2A" w:rsidP="00681D2A">
            <w:pPr>
              <w:pStyle w:val="Texto"/>
              <w:spacing w:line="240" w:lineRule="exact"/>
              <w:rPr>
                <w:rFonts w:asciiTheme="minorHAnsi" w:hAnsiTheme="minorHAnsi" w:cstheme="minorHAnsi"/>
                <w:sz w:val="20"/>
              </w:rPr>
            </w:pPr>
            <w:r w:rsidRPr="004E664E">
              <w:rPr>
                <w:rFonts w:asciiTheme="minorHAnsi" w:hAnsiTheme="minorHAnsi" w:cstheme="minorHAnsi"/>
                <w:sz w:val="20"/>
              </w:rPr>
              <w:t>8240</w:t>
            </w:r>
          </w:p>
        </w:tc>
        <w:tc>
          <w:tcPr>
            <w:tcW w:w="674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81D2A" w:rsidRPr="004E664E" w:rsidRDefault="00681D2A" w:rsidP="00681D2A">
            <w:pPr>
              <w:pStyle w:val="Texto"/>
              <w:spacing w:line="240" w:lineRule="exact"/>
              <w:rPr>
                <w:rFonts w:asciiTheme="minorHAnsi" w:hAnsiTheme="minorHAnsi" w:cstheme="minorHAnsi"/>
                <w:sz w:val="20"/>
              </w:rPr>
            </w:pPr>
            <w:r w:rsidRPr="004E664E">
              <w:rPr>
                <w:rFonts w:asciiTheme="minorHAnsi" w:hAnsiTheme="minorHAnsi" w:cstheme="minorHAnsi"/>
                <w:sz w:val="20"/>
              </w:rPr>
              <w:t>Presupuesto de Egresos Comprometido</w:t>
            </w:r>
          </w:p>
        </w:tc>
        <w:tc>
          <w:tcPr>
            <w:tcW w:w="1877" w:type="dxa"/>
            <w:tcBorders>
              <w:top w:val="nil"/>
              <w:left w:val="nil"/>
              <w:bottom w:val="single" w:sz="4" w:space="0" w:color="auto"/>
              <w:right w:val="single" w:sz="4" w:space="0" w:color="auto"/>
            </w:tcBorders>
            <w:shd w:val="clear" w:color="auto" w:fill="auto"/>
            <w:noWrap/>
            <w:vAlign w:val="center"/>
            <w:hideMark/>
          </w:tcPr>
          <w:p w:rsidR="00681D2A" w:rsidRPr="004E664E" w:rsidRDefault="00681D2A" w:rsidP="00681D2A">
            <w:pPr>
              <w:pStyle w:val="Texto"/>
              <w:spacing w:line="240" w:lineRule="exact"/>
              <w:jc w:val="right"/>
              <w:rPr>
                <w:rFonts w:asciiTheme="minorHAnsi" w:hAnsiTheme="minorHAnsi" w:cstheme="minorHAnsi"/>
                <w:sz w:val="20"/>
              </w:rPr>
            </w:pPr>
            <w:r w:rsidRPr="004E664E">
              <w:rPr>
                <w:rFonts w:asciiTheme="minorHAnsi" w:hAnsiTheme="minorHAnsi" w:cstheme="minorHAnsi"/>
                <w:sz w:val="20"/>
              </w:rPr>
              <w:t>$111,142,977</w:t>
            </w:r>
          </w:p>
        </w:tc>
      </w:tr>
      <w:tr w:rsidR="00681D2A" w:rsidRPr="004E664E" w:rsidTr="00C459A9">
        <w:trPr>
          <w:trHeight w:val="402"/>
        </w:trPr>
        <w:tc>
          <w:tcPr>
            <w:tcW w:w="805" w:type="dxa"/>
            <w:tcBorders>
              <w:top w:val="single" w:sz="4" w:space="0" w:color="auto"/>
              <w:left w:val="single" w:sz="4" w:space="0" w:color="auto"/>
              <w:bottom w:val="single" w:sz="4" w:space="0" w:color="auto"/>
              <w:right w:val="single" w:sz="4" w:space="0" w:color="000000"/>
            </w:tcBorders>
            <w:vAlign w:val="center"/>
          </w:tcPr>
          <w:p w:rsidR="00681D2A" w:rsidRPr="004E664E" w:rsidRDefault="00681D2A" w:rsidP="00681D2A">
            <w:pPr>
              <w:pStyle w:val="Texto"/>
              <w:spacing w:line="240" w:lineRule="exact"/>
              <w:rPr>
                <w:rFonts w:asciiTheme="minorHAnsi" w:hAnsiTheme="minorHAnsi" w:cstheme="minorHAnsi"/>
                <w:sz w:val="20"/>
              </w:rPr>
            </w:pPr>
            <w:r w:rsidRPr="004E664E">
              <w:rPr>
                <w:rFonts w:asciiTheme="minorHAnsi" w:hAnsiTheme="minorHAnsi" w:cstheme="minorHAnsi"/>
                <w:sz w:val="20"/>
              </w:rPr>
              <w:t>8250</w:t>
            </w:r>
          </w:p>
        </w:tc>
        <w:tc>
          <w:tcPr>
            <w:tcW w:w="674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81D2A" w:rsidRPr="004E664E" w:rsidRDefault="00681D2A" w:rsidP="00681D2A">
            <w:pPr>
              <w:pStyle w:val="Texto"/>
              <w:spacing w:line="240" w:lineRule="exact"/>
              <w:rPr>
                <w:rFonts w:asciiTheme="minorHAnsi" w:hAnsiTheme="minorHAnsi" w:cstheme="minorHAnsi"/>
                <w:sz w:val="20"/>
              </w:rPr>
            </w:pPr>
            <w:r w:rsidRPr="004E664E">
              <w:rPr>
                <w:rFonts w:asciiTheme="minorHAnsi" w:hAnsiTheme="minorHAnsi" w:cstheme="minorHAnsi"/>
                <w:sz w:val="20"/>
              </w:rPr>
              <w:t>Presupuesto de Egresos Devengado</w:t>
            </w:r>
          </w:p>
        </w:tc>
        <w:tc>
          <w:tcPr>
            <w:tcW w:w="1877" w:type="dxa"/>
            <w:tcBorders>
              <w:top w:val="nil"/>
              <w:left w:val="nil"/>
              <w:bottom w:val="single" w:sz="4" w:space="0" w:color="auto"/>
              <w:right w:val="single" w:sz="4" w:space="0" w:color="auto"/>
            </w:tcBorders>
            <w:shd w:val="clear" w:color="auto" w:fill="auto"/>
            <w:noWrap/>
            <w:vAlign w:val="center"/>
            <w:hideMark/>
          </w:tcPr>
          <w:p w:rsidR="00681D2A" w:rsidRPr="004E664E" w:rsidRDefault="00681D2A" w:rsidP="00681D2A">
            <w:pPr>
              <w:pStyle w:val="Texto"/>
              <w:spacing w:line="240" w:lineRule="exact"/>
              <w:jc w:val="right"/>
              <w:rPr>
                <w:rFonts w:asciiTheme="minorHAnsi" w:hAnsiTheme="minorHAnsi" w:cstheme="minorHAnsi"/>
                <w:sz w:val="20"/>
              </w:rPr>
            </w:pPr>
            <w:r w:rsidRPr="004E664E">
              <w:rPr>
                <w:rFonts w:asciiTheme="minorHAnsi" w:hAnsiTheme="minorHAnsi" w:cstheme="minorHAnsi"/>
                <w:sz w:val="20"/>
              </w:rPr>
              <w:t>$111,142,977</w:t>
            </w:r>
          </w:p>
        </w:tc>
      </w:tr>
      <w:tr w:rsidR="00681D2A" w:rsidRPr="004E664E" w:rsidTr="00C459A9">
        <w:trPr>
          <w:trHeight w:val="402"/>
        </w:trPr>
        <w:tc>
          <w:tcPr>
            <w:tcW w:w="805" w:type="dxa"/>
            <w:tcBorders>
              <w:top w:val="single" w:sz="4" w:space="0" w:color="auto"/>
              <w:left w:val="single" w:sz="4" w:space="0" w:color="auto"/>
              <w:bottom w:val="single" w:sz="4" w:space="0" w:color="auto"/>
              <w:right w:val="single" w:sz="4" w:space="0" w:color="000000"/>
            </w:tcBorders>
            <w:vAlign w:val="center"/>
          </w:tcPr>
          <w:p w:rsidR="00681D2A" w:rsidRPr="004E664E" w:rsidRDefault="00681D2A" w:rsidP="00681D2A">
            <w:pPr>
              <w:pStyle w:val="Texto"/>
              <w:spacing w:line="240" w:lineRule="exact"/>
              <w:rPr>
                <w:rFonts w:asciiTheme="minorHAnsi" w:hAnsiTheme="minorHAnsi" w:cstheme="minorHAnsi"/>
                <w:sz w:val="20"/>
              </w:rPr>
            </w:pPr>
            <w:r w:rsidRPr="004E664E">
              <w:rPr>
                <w:rFonts w:asciiTheme="minorHAnsi" w:hAnsiTheme="minorHAnsi" w:cstheme="minorHAnsi"/>
                <w:sz w:val="20"/>
              </w:rPr>
              <w:t>8260</w:t>
            </w:r>
          </w:p>
        </w:tc>
        <w:tc>
          <w:tcPr>
            <w:tcW w:w="674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81D2A" w:rsidRPr="004E664E" w:rsidRDefault="00681D2A" w:rsidP="00681D2A">
            <w:pPr>
              <w:pStyle w:val="Texto"/>
              <w:spacing w:line="240" w:lineRule="exact"/>
              <w:rPr>
                <w:rFonts w:asciiTheme="minorHAnsi" w:hAnsiTheme="minorHAnsi" w:cstheme="minorHAnsi"/>
                <w:sz w:val="20"/>
              </w:rPr>
            </w:pPr>
            <w:r w:rsidRPr="004E664E">
              <w:rPr>
                <w:rFonts w:asciiTheme="minorHAnsi" w:hAnsiTheme="minorHAnsi" w:cstheme="minorHAnsi"/>
                <w:sz w:val="20"/>
              </w:rPr>
              <w:t>Presupuesto de Egresos Ejercido</w:t>
            </w:r>
          </w:p>
        </w:tc>
        <w:tc>
          <w:tcPr>
            <w:tcW w:w="1877" w:type="dxa"/>
            <w:tcBorders>
              <w:top w:val="nil"/>
              <w:left w:val="nil"/>
              <w:bottom w:val="single" w:sz="4" w:space="0" w:color="auto"/>
              <w:right w:val="single" w:sz="4" w:space="0" w:color="auto"/>
            </w:tcBorders>
            <w:shd w:val="clear" w:color="auto" w:fill="auto"/>
            <w:noWrap/>
            <w:vAlign w:val="center"/>
            <w:hideMark/>
          </w:tcPr>
          <w:p w:rsidR="00681D2A" w:rsidRPr="004E664E" w:rsidRDefault="00681D2A" w:rsidP="00681D2A">
            <w:pPr>
              <w:pStyle w:val="Texto"/>
              <w:spacing w:line="240" w:lineRule="exact"/>
              <w:jc w:val="right"/>
              <w:rPr>
                <w:rFonts w:asciiTheme="minorHAnsi" w:hAnsiTheme="minorHAnsi" w:cstheme="minorHAnsi"/>
                <w:sz w:val="20"/>
              </w:rPr>
            </w:pPr>
            <w:r w:rsidRPr="004E664E">
              <w:rPr>
                <w:rFonts w:asciiTheme="minorHAnsi" w:hAnsiTheme="minorHAnsi" w:cstheme="minorHAnsi"/>
                <w:sz w:val="20"/>
              </w:rPr>
              <w:t>$111,142,977</w:t>
            </w:r>
          </w:p>
        </w:tc>
      </w:tr>
      <w:tr w:rsidR="00681D2A" w:rsidRPr="004E664E" w:rsidTr="00C459A9">
        <w:trPr>
          <w:trHeight w:val="402"/>
        </w:trPr>
        <w:tc>
          <w:tcPr>
            <w:tcW w:w="805" w:type="dxa"/>
            <w:tcBorders>
              <w:top w:val="single" w:sz="4" w:space="0" w:color="auto"/>
              <w:left w:val="single" w:sz="4" w:space="0" w:color="auto"/>
              <w:bottom w:val="single" w:sz="4" w:space="0" w:color="auto"/>
              <w:right w:val="single" w:sz="4" w:space="0" w:color="000000"/>
            </w:tcBorders>
            <w:vAlign w:val="center"/>
          </w:tcPr>
          <w:p w:rsidR="00681D2A" w:rsidRPr="004E664E" w:rsidRDefault="00681D2A" w:rsidP="00681D2A">
            <w:pPr>
              <w:pStyle w:val="Texto"/>
              <w:spacing w:line="240" w:lineRule="exact"/>
              <w:rPr>
                <w:rFonts w:asciiTheme="minorHAnsi" w:hAnsiTheme="minorHAnsi" w:cstheme="minorHAnsi"/>
                <w:sz w:val="20"/>
              </w:rPr>
            </w:pPr>
            <w:r w:rsidRPr="004E664E">
              <w:rPr>
                <w:rFonts w:asciiTheme="minorHAnsi" w:hAnsiTheme="minorHAnsi" w:cstheme="minorHAnsi"/>
                <w:sz w:val="20"/>
              </w:rPr>
              <w:t>8270</w:t>
            </w:r>
          </w:p>
        </w:tc>
        <w:tc>
          <w:tcPr>
            <w:tcW w:w="674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81D2A" w:rsidRPr="004E664E" w:rsidRDefault="00681D2A" w:rsidP="00681D2A">
            <w:pPr>
              <w:pStyle w:val="Texto"/>
              <w:spacing w:line="240" w:lineRule="exact"/>
              <w:rPr>
                <w:rFonts w:asciiTheme="minorHAnsi" w:hAnsiTheme="minorHAnsi" w:cstheme="minorHAnsi"/>
                <w:sz w:val="20"/>
              </w:rPr>
            </w:pPr>
            <w:r w:rsidRPr="004E664E">
              <w:rPr>
                <w:rFonts w:asciiTheme="minorHAnsi" w:hAnsiTheme="minorHAnsi" w:cstheme="minorHAnsi"/>
                <w:sz w:val="20"/>
              </w:rPr>
              <w:t>Presupuesto de Egresos Pagado</w:t>
            </w:r>
          </w:p>
        </w:tc>
        <w:tc>
          <w:tcPr>
            <w:tcW w:w="1877" w:type="dxa"/>
            <w:tcBorders>
              <w:top w:val="nil"/>
              <w:left w:val="nil"/>
              <w:bottom w:val="single" w:sz="4" w:space="0" w:color="auto"/>
              <w:right w:val="single" w:sz="4" w:space="0" w:color="auto"/>
            </w:tcBorders>
            <w:shd w:val="clear" w:color="auto" w:fill="auto"/>
            <w:noWrap/>
            <w:vAlign w:val="center"/>
            <w:hideMark/>
          </w:tcPr>
          <w:p w:rsidR="00681D2A" w:rsidRPr="004E664E" w:rsidRDefault="00681D2A" w:rsidP="00681D2A">
            <w:pPr>
              <w:pStyle w:val="Texto"/>
              <w:spacing w:line="240" w:lineRule="exact"/>
              <w:jc w:val="right"/>
              <w:rPr>
                <w:rFonts w:asciiTheme="minorHAnsi" w:hAnsiTheme="minorHAnsi" w:cstheme="minorHAnsi"/>
                <w:sz w:val="20"/>
              </w:rPr>
            </w:pPr>
            <w:r w:rsidRPr="004E664E">
              <w:rPr>
                <w:rFonts w:asciiTheme="minorHAnsi" w:hAnsiTheme="minorHAnsi" w:cstheme="minorHAnsi"/>
                <w:sz w:val="20"/>
              </w:rPr>
              <w:t>$108,626,600</w:t>
            </w:r>
          </w:p>
        </w:tc>
      </w:tr>
    </w:tbl>
    <w:p w:rsidR="00B31AAA" w:rsidRPr="004E664E" w:rsidRDefault="00B31AAA" w:rsidP="00290E6D">
      <w:pPr>
        <w:pStyle w:val="Texto"/>
        <w:spacing w:after="0" w:line="240" w:lineRule="exact"/>
        <w:rPr>
          <w:rFonts w:asciiTheme="minorHAnsi" w:hAnsiTheme="minorHAnsi" w:cstheme="minorHAnsi"/>
          <w:b/>
          <w:sz w:val="20"/>
        </w:rPr>
      </w:pPr>
    </w:p>
    <w:p w:rsidR="00290E6D" w:rsidRPr="004E664E" w:rsidRDefault="00290E6D" w:rsidP="00290E6D">
      <w:pPr>
        <w:pStyle w:val="Texto"/>
        <w:spacing w:after="0" w:line="240" w:lineRule="exact"/>
        <w:rPr>
          <w:rFonts w:asciiTheme="minorHAnsi" w:hAnsiTheme="minorHAnsi" w:cstheme="minorHAnsi"/>
          <w:b/>
          <w:sz w:val="20"/>
        </w:rPr>
      </w:pPr>
    </w:p>
    <w:p w:rsidR="00D96C81" w:rsidRPr="004E664E" w:rsidRDefault="00D96C81" w:rsidP="000D5EFE">
      <w:pPr>
        <w:pStyle w:val="Texto"/>
        <w:spacing w:after="0" w:line="240" w:lineRule="exact"/>
        <w:ind w:firstLine="0"/>
        <w:rPr>
          <w:rFonts w:asciiTheme="minorHAnsi" w:hAnsiTheme="minorHAnsi" w:cstheme="minorHAnsi"/>
          <w:sz w:val="20"/>
        </w:rPr>
      </w:pPr>
    </w:p>
    <w:p w:rsidR="00D96C81" w:rsidRPr="004E664E" w:rsidRDefault="00D96C81" w:rsidP="000D5EFE">
      <w:pPr>
        <w:pStyle w:val="Texto"/>
        <w:spacing w:after="0" w:line="240" w:lineRule="exact"/>
        <w:ind w:firstLine="0"/>
        <w:rPr>
          <w:rFonts w:asciiTheme="minorHAnsi" w:hAnsiTheme="minorHAnsi" w:cstheme="minorHAnsi"/>
          <w:sz w:val="20"/>
        </w:rPr>
      </w:pPr>
    </w:p>
    <w:p w:rsidR="00D96C81" w:rsidRPr="004E664E" w:rsidRDefault="00D96C81" w:rsidP="000D5EFE">
      <w:pPr>
        <w:pStyle w:val="Texto"/>
        <w:spacing w:after="0" w:line="240" w:lineRule="exact"/>
        <w:ind w:firstLine="0"/>
        <w:rPr>
          <w:rFonts w:asciiTheme="minorHAnsi" w:hAnsiTheme="minorHAnsi" w:cstheme="minorHAnsi"/>
          <w:sz w:val="20"/>
        </w:rPr>
      </w:pPr>
    </w:p>
    <w:p w:rsidR="000D5EFE" w:rsidRPr="004E664E" w:rsidRDefault="000D5EFE" w:rsidP="000D5EFE">
      <w:pPr>
        <w:pStyle w:val="Texto"/>
        <w:spacing w:after="0" w:line="240" w:lineRule="exact"/>
        <w:ind w:firstLine="0"/>
        <w:rPr>
          <w:rFonts w:asciiTheme="minorHAnsi" w:hAnsiTheme="minorHAnsi" w:cstheme="minorHAnsi"/>
          <w:sz w:val="20"/>
        </w:rPr>
      </w:pPr>
      <w:r w:rsidRPr="004E664E">
        <w:rPr>
          <w:rFonts w:asciiTheme="minorHAnsi" w:hAnsiTheme="minorHAnsi" w:cstheme="minorHAnsi"/>
          <w:sz w:val="20"/>
        </w:rPr>
        <w:t>Bajo protesta de decir verdad declaramos que los Estados Financieros y sus Notas</w:t>
      </w:r>
      <w:r w:rsidR="00FD2B3A" w:rsidRPr="004E664E">
        <w:rPr>
          <w:rFonts w:asciiTheme="minorHAnsi" w:hAnsiTheme="minorHAnsi" w:cstheme="minorHAnsi"/>
          <w:sz w:val="20"/>
        </w:rPr>
        <w:t>,</w:t>
      </w:r>
      <w:r w:rsidRPr="004E664E">
        <w:rPr>
          <w:rFonts w:asciiTheme="minorHAnsi" w:hAnsiTheme="minorHAnsi" w:cstheme="minorHAnsi"/>
          <w:sz w:val="20"/>
        </w:rPr>
        <w:t xml:space="preserve"> son razonablemente correctos y</w:t>
      </w:r>
      <w:r w:rsidR="00DF166B" w:rsidRPr="004E664E">
        <w:rPr>
          <w:rFonts w:asciiTheme="minorHAnsi" w:hAnsiTheme="minorHAnsi" w:cstheme="minorHAnsi"/>
          <w:sz w:val="20"/>
        </w:rPr>
        <w:t xml:space="preserve"> son</w:t>
      </w:r>
      <w:r w:rsidRPr="004E664E">
        <w:rPr>
          <w:rFonts w:asciiTheme="minorHAnsi" w:hAnsiTheme="minorHAnsi" w:cstheme="minorHAnsi"/>
          <w:sz w:val="20"/>
        </w:rPr>
        <w:t xml:space="preserve"> responsabilidad del emisor</w:t>
      </w:r>
    </w:p>
    <w:p w:rsidR="000D5EFE" w:rsidRPr="004E664E" w:rsidRDefault="000D5EFE" w:rsidP="00540418">
      <w:pPr>
        <w:pStyle w:val="Texto"/>
        <w:spacing w:after="0" w:line="240" w:lineRule="exact"/>
        <w:rPr>
          <w:rFonts w:asciiTheme="minorHAnsi" w:hAnsiTheme="minorHAnsi" w:cstheme="minorHAnsi"/>
          <w:sz w:val="20"/>
        </w:rPr>
      </w:pPr>
    </w:p>
    <w:p w:rsidR="000D5EFE" w:rsidRPr="004E664E" w:rsidRDefault="000D5EFE" w:rsidP="00540418">
      <w:pPr>
        <w:pStyle w:val="Texto"/>
        <w:spacing w:after="0" w:line="240" w:lineRule="exact"/>
        <w:rPr>
          <w:rFonts w:asciiTheme="minorHAnsi" w:hAnsiTheme="minorHAnsi" w:cstheme="minorHAnsi"/>
          <w:sz w:val="20"/>
        </w:rPr>
      </w:pPr>
    </w:p>
    <w:p w:rsidR="000D5EFE" w:rsidRPr="004E664E" w:rsidRDefault="000D5EFE" w:rsidP="00540418">
      <w:pPr>
        <w:pStyle w:val="Texto"/>
        <w:spacing w:after="0" w:line="240" w:lineRule="exact"/>
        <w:rPr>
          <w:rFonts w:asciiTheme="minorHAnsi" w:hAnsiTheme="minorHAnsi" w:cstheme="minorHAnsi"/>
          <w:sz w:val="20"/>
        </w:rPr>
      </w:pPr>
    </w:p>
    <w:p w:rsidR="000D5EFE" w:rsidRPr="004E664E" w:rsidRDefault="000D5EFE" w:rsidP="00540418">
      <w:pPr>
        <w:pStyle w:val="Texto"/>
        <w:spacing w:after="0" w:line="240" w:lineRule="exact"/>
        <w:rPr>
          <w:rFonts w:asciiTheme="minorHAnsi" w:hAnsiTheme="minorHAnsi" w:cstheme="minorHAnsi"/>
          <w:sz w:val="20"/>
        </w:rPr>
      </w:pPr>
    </w:p>
    <w:sectPr w:rsidR="000D5EFE" w:rsidRPr="004E664E" w:rsidSect="00F7023E">
      <w:headerReference w:type="even" r:id="rId9"/>
      <w:headerReference w:type="default" r:id="rId10"/>
      <w:footerReference w:type="even" r:id="rId11"/>
      <w:footerReference w:type="default" r:id="rId12"/>
      <w:pgSz w:w="12240" w:h="15840"/>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19D" w:rsidRDefault="00CB419D" w:rsidP="00EA5418">
      <w:pPr>
        <w:spacing w:after="0" w:line="240" w:lineRule="auto"/>
      </w:pPr>
      <w:r>
        <w:separator/>
      </w:r>
    </w:p>
  </w:endnote>
  <w:endnote w:type="continuationSeparator" w:id="0">
    <w:p w:rsidR="00CB419D" w:rsidRDefault="00CB419D"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 Pro Regular">
    <w:panose1 w:val="020B0504020101020102"/>
    <w:charset w:val="00"/>
    <w:family w:val="swiss"/>
    <w:pitch w:val="variable"/>
    <w:sig w:usb0="A00002BF" w:usb1="4000207B" w:usb2="00000008" w:usb3="00000000" w:csb0="0000009F" w:csb1="00000000"/>
  </w:font>
  <w:font w:name="Helvetica">
    <w:panose1 w:val="020B0604020202020204"/>
    <w:charset w:val="00"/>
    <w:family w:val="swiss"/>
    <w:pitch w:val="variable"/>
    <w:sig w:usb0="20002A87" w:usb1="00000000" w:usb2="00000000" w:usb3="00000000" w:csb0="000001FF" w:csb1="00000000"/>
  </w:font>
  <w:font w:name="HelveticaNeueLT Std Lt">
    <w:panose1 w:val="020B0403020202020204"/>
    <w:charset w:val="00"/>
    <w:family w:val="swiss"/>
    <w:pitch w:val="variable"/>
    <w:sig w:usb0="00000003" w:usb1="00000000" w:usb2="00000000" w:usb3="00000000" w:csb0="00000001" w:csb1="00000000"/>
  </w:font>
  <w:font w:name="Encode Sans">
    <w:altName w:val="Calibri"/>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808" w:rsidRPr="00241D8F" w:rsidRDefault="00633808" w:rsidP="0013011C">
    <w:pPr>
      <w:pStyle w:val="Piedepgina"/>
      <w:jc w:val="center"/>
      <w:rPr>
        <w:rFonts w:ascii="Arial" w:hAnsi="Arial" w:cs="Arial"/>
      </w:rPr>
    </w:pPr>
    <w:r>
      <w:rPr>
        <w:rFonts w:ascii="HelveticaNeueLT Std Lt" w:hAnsi="HelveticaNeueLT Std Lt" w:cs="Arial"/>
        <w:b/>
        <w:noProof/>
        <w:lang w:eastAsia="es-MX"/>
      </w:rPr>
      <mc:AlternateContent>
        <mc:Choice Requires="wps">
          <w:drawing>
            <wp:anchor distT="0" distB="0" distL="114300" distR="114300" simplePos="0" relativeHeight="251670016" behindDoc="0" locked="0" layoutInCell="1" allowOverlap="1" wp14:anchorId="4B5978AA" wp14:editId="4276EB99">
              <wp:simplePos x="0" y="0"/>
              <wp:positionH relativeFrom="column">
                <wp:posOffset>-214630</wp:posOffset>
              </wp:positionH>
              <wp:positionV relativeFrom="paragraph">
                <wp:posOffset>-20320</wp:posOffset>
              </wp:positionV>
              <wp:extent cx="6191885" cy="0"/>
              <wp:effectExtent l="0" t="0" r="18415" b="19050"/>
              <wp:wrapNone/>
              <wp:docPr id="4"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1BC6A14" id="Conector recto 12"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pt,-1.6pt" to="470.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" strokecolor="#bc955c" strokeweight="2pt">
              <v:stroke joinstyle="miter"/>
            </v:line>
          </w:pict>
        </mc:Fallback>
      </mc:AlternateContent>
    </w:r>
    <w:r w:rsidRPr="00241D8F">
      <w:rPr>
        <w:rFonts w:ascii="Arial" w:hAnsi="Arial" w:cs="Arial"/>
      </w:rPr>
      <w:t xml:space="preserve">Contable / </w:t>
    </w:r>
    <w:r w:rsidRPr="00241D8F">
      <w:rPr>
        <w:rFonts w:ascii="Arial" w:hAnsi="Arial" w:cs="Arial"/>
      </w:rPr>
      <w:fldChar w:fldCharType="begin"/>
    </w:r>
    <w:r w:rsidRPr="00241D8F">
      <w:rPr>
        <w:rFonts w:ascii="Arial" w:hAnsi="Arial" w:cs="Arial"/>
      </w:rPr>
      <w:instrText>PAGE   \* MERGEFORMAT</w:instrText>
    </w:r>
    <w:r w:rsidRPr="00241D8F">
      <w:rPr>
        <w:rFonts w:ascii="Arial" w:hAnsi="Arial" w:cs="Arial"/>
      </w:rPr>
      <w:fldChar w:fldCharType="separate"/>
    </w:r>
    <w:r w:rsidRPr="00F7023E">
      <w:rPr>
        <w:rFonts w:ascii="Arial" w:hAnsi="Arial" w:cs="Arial"/>
        <w:noProof/>
        <w:lang w:val="es-ES"/>
      </w:rPr>
      <w:t>2</w:t>
    </w:r>
    <w:r w:rsidRPr="00241D8F">
      <w:rPr>
        <w:rFonts w:ascii="Arial" w:hAnsi="Arial" w:cs="Arial"/>
      </w:rPr>
      <w:fldChar w:fldCharType="end"/>
    </w:r>
  </w:p>
  <w:p w:rsidR="00633808" w:rsidRDefault="0063380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808" w:rsidRPr="007818C6" w:rsidRDefault="00633808" w:rsidP="008E3652">
    <w:pPr>
      <w:pStyle w:val="Piedepgina"/>
      <w:jc w:val="center"/>
      <w:rPr>
        <w:rFonts w:ascii="Helvetica" w:hAnsi="Helvetica" w:cs="Arial"/>
      </w:rPr>
    </w:pPr>
    <w:r>
      <w:rPr>
        <w:rFonts w:ascii="HelveticaNeueLT Std Lt" w:hAnsi="HelveticaNeueLT Std Lt" w:cs="Arial"/>
        <w:b/>
        <w:noProof/>
        <w:lang w:eastAsia="es-MX"/>
      </w:rPr>
      <mc:AlternateContent>
        <mc:Choice Requires="wps">
          <w:drawing>
            <wp:anchor distT="0" distB="0" distL="114300" distR="114300" simplePos="0" relativeHeight="251667968" behindDoc="0" locked="0" layoutInCell="1" allowOverlap="1" wp14:anchorId="67391E40" wp14:editId="154A7D01">
              <wp:simplePos x="0" y="0"/>
              <wp:positionH relativeFrom="column">
                <wp:posOffset>4445</wp:posOffset>
              </wp:positionH>
              <wp:positionV relativeFrom="paragraph">
                <wp:posOffset>-57150</wp:posOffset>
              </wp:positionV>
              <wp:extent cx="6191885" cy="0"/>
              <wp:effectExtent l="0" t="0" r="18415" b="19050"/>
              <wp:wrapNone/>
              <wp:docPr id="12"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CB1BD03" id="Conector recto 12"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4.5pt" to="487.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" strokecolor="#bc955c" strokeweight="2pt">
              <v:stroke joinstyle="miter"/>
            </v:line>
          </w:pict>
        </mc:Fallback>
      </mc:AlternateContent>
    </w:r>
    <w:r w:rsidRPr="007818C6">
      <w:rPr>
        <w:rFonts w:ascii="Helvetica" w:hAnsi="Helvetica" w:cs="Arial"/>
      </w:rPr>
      <w:t xml:space="preserve">Contable / </w:t>
    </w:r>
    <w:r w:rsidRPr="007818C6">
      <w:rPr>
        <w:rFonts w:ascii="Helvetica" w:hAnsi="Helvetica" w:cs="Arial"/>
      </w:rPr>
      <w:fldChar w:fldCharType="begin"/>
    </w:r>
    <w:r w:rsidRPr="007818C6">
      <w:rPr>
        <w:rFonts w:ascii="Helvetica" w:hAnsi="Helvetica" w:cs="Arial"/>
      </w:rPr>
      <w:instrText>PAGE   \* MERGEFORMAT</w:instrText>
    </w:r>
    <w:r w:rsidRPr="007818C6">
      <w:rPr>
        <w:rFonts w:ascii="Helvetica" w:hAnsi="Helvetica" w:cs="Arial"/>
      </w:rPr>
      <w:fldChar w:fldCharType="separate"/>
    </w:r>
    <w:r w:rsidR="00B63FBB" w:rsidRPr="00B63FBB">
      <w:rPr>
        <w:rFonts w:ascii="Helvetica" w:hAnsi="Helvetica" w:cs="Arial"/>
        <w:noProof/>
        <w:lang w:val="es-ES"/>
      </w:rPr>
      <w:t>1</w:t>
    </w:r>
    <w:r w:rsidRPr="007818C6">
      <w:rPr>
        <w:rFonts w:ascii="Helvetica" w:hAnsi="Helvetica"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19D" w:rsidRDefault="00CB419D" w:rsidP="00EA5418">
      <w:pPr>
        <w:spacing w:after="0" w:line="240" w:lineRule="auto"/>
      </w:pPr>
      <w:r>
        <w:separator/>
      </w:r>
    </w:p>
  </w:footnote>
  <w:footnote w:type="continuationSeparator" w:id="0">
    <w:p w:rsidR="00CB419D" w:rsidRDefault="00CB419D"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808" w:rsidRDefault="00633808" w:rsidP="00C7243C">
    <w:pPr>
      <w:pStyle w:val="Encabezado"/>
      <w:tabs>
        <w:tab w:val="clear" w:pos="4419"/>
        <w:tab w:val="clear" w:pos="8838"/>
        <w:tab w:val="center" w:pos="4680"/>
      </w:tabs>
    </w:pPr>
    <w:r>
      <w:rPr>
        <w:noProof/>
        <w:lang w:eastAsia="es-MX"/>
      </w:rPr>
      <mc:AlternateContent>
        <mc:Choice Requires="wpg">
          <w:drawing>
            <wp:anchor distT="0" distB="0" distL="114300" distR="114300" simplePos="0" relativeHeight="251654656" behindDoc="0" locked="0" layoutInCell="1" allowOverlap="1" wp14:anchorId="21E6F4E6" wp14:editId="344DD4E0">
              <wp:simplePos x="0" y="0"/>
              <wp:positionH relativeFrom="column">
                <wp:posOffset>3533775</wp:posOffset>
              </wp:positionH>
              <wp:positionV relativeFrom="paragraph">
                <wp:posOffset>-297180</wp:posOffset>
              </wp:positionV>
              <wp:extent cx="3210560" cy="457835"/>
              <wp:effectExtent l="0" t="0" r="8890" b="0"/>
              <wp:wrapNone/>
              <wp:docPr id="9"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0560" cy="457835"/>
                        <a:chOff x="0" y="0"/>
                        <a:chExt cx="3210483" cy="431597"/>
                      </a:xfrm>
                    </wpg:grpSpPr>
                    <wps:wsp>
                      <wps:cNvPr id="10" name="Cuadro de texto 5"/>
                      <wps:cNvSpPr txBox="1">
                        <a:spLocks noChangeArrowheads="1"/>
                      </wps:cNvSpPr>
                      <wps:spPr bwMode="auto">
                        <a:xfrm>
                          <a:off x="0" y="44852"/>
                          <a:ext cx="2209747" cy="3859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3808" w:rsidRPr="008A011E" w:rsidRDefault="00633808" w:rsidP="00040466">
                            <w:pPr>
                              <w:spacing w:after="120"/>
                              <w:jc w:val="right"/>
                              <w:rPr>
                                <w:rFonts w:cs="Arial"/>
                                <w:color w:val="808080"/>
                                <w:sz w:val="32"/>
                                <w:szCs w:val="32"/>
                              </w:rPr>
                            </w:pPr>
                            <w:r w:rsidRPr="008A011E">
                              <w:rPr>
                                <w:rFonts w:cs="Arial"/>
                                <w:color w:val="808080"/>
                                <w:sz w:val="32"/>
                                <w:szCs w:val="32"/>
                              </w:rPr>
                              <w:t>CUENTA PÚBLICA</w:t>
                            </w:r>
                          </w:p>
                          <w:p w:rsidR="00633808" w:rsidRPr="00DF6363" w:rsidRDefault="00633808" w:rsidP="00040466">
                            <w:pPr>
                              <w:jc w:val="right"/>
                              <w:rPr>
                                <w:rFonts w:ascii="DIN Pro Regular" w:hAnsi="DIN Pro Regular" w:cs="DIN Pro Regular"/>
                                <w:color w:val="808080"/>
                                <w:sz w:val="36"/>
                                <w:szCs w:val="36"/>
                              </w:rPr>
                            </w:pPr>
                          </w:p>
                        </w:txbxContent>
                      </wps:txbx>
                      <wps:bodyPr rot="0" vert="horz" wrap="square" lIns="91440" tIns="45720" rIns="91440" bIns="45720" anchor="t" anchorCtr="0" upright="1">
                        <a:noAutofit/>
                      </wps:bodyPr>
                    </wps:wsp>
                    <wps:wsp>
                      <wps:cNvPr id="14" name="Cuadro de texto 5"/>
                      <wps:cNvSpPr txBox="1">
                        <a:spLocks noChangeArrowheads="1"/>
                      </wps:cNvSpPr>
                      <wps:spPr bwMode="auto">
                        <a:xfrm>
                          <a:off x="2324044" y="0"/>
                          <a:ext cx="886439" cy="4315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3808" w:rsidRDefault="00633808" w:rsidP="00040466">
                            <w:pPr>
                              <w:jc w:val="both"/>
                              <w:rPr>
                                <w:rFonts w:cs="Arial"/>
                                <w:color w:val="808080"/>
                                <w:sz w:val="42"/>
                                <w:szCs w:val="42"/>
                              </w:rPr>
                            </w:pPr>
                            <w:r w:rsidRPr="008A011E">
                              <w:rPr>
                                <w:rFonts w:cs="Arial"/>
                                <w:color w:val="808080"/>
                                <w:sz w:val="42"/>
                                <w:szCs w:val="42"/>
                              </w:rPr>
                              <w:t>202</w:t>
                            </w:r>
                            <w:r>
                              <w:rPr>
                                <w:rFonts w:cs="Arial"/>
                                <w:color w:val="808080"/>
                                <w:sz w:val="42"/>
                                <w:szCs w:val="42"/>
                              </w:rPr>
                              <w:t>3</w:t>
                            </w:r>
                          </w:p>
                          <w:p w:rsidR="00633808" w:rsidRPr="008A011E" w:rsidRDefault="00633808" w:rsidP="00040466">
                            <w:pPr>
                              <w:jc w:val="both"/>
                              <w:rPr>
                                <w:rFonts w:cs="Arial"/>
                                <w:color w:val="808080"/>
                                <w:sz w:val="42"/>
                                <w:szCs w:val="42"/>
                              </w:rPr>
                            </w:pPr>
                          </w:p>
                          <w:p w:rsidR="00633808" w:rsidRDefault="00633808" w:rsidP="00040466">
                            <w:pPr>
                              <w:jc w:val="both"/>
                              <w:rPr>
                                <w:rFonts w:ascii="Helvetica" w:hAnsi="Helvetica" w:cs="Arial"/>
                                <w:color w:val="808080"/>
                                <w:sz w:val="42"/>
                                <w:szCs w:val="42"/>
                              </w:rPr>
                            </w:pPr>
                          </w:p>
                          <w:p w:rsidR="00633808" w:rsidRDefault="00633808" w:rsidP="00040466">
                            <w:pPr>
                              <w:jc w:val="both"/>
                              <w:rPr>
                                <w:rFonts w:ascii="Helvetica" w:hAnsi="Helvetica" w:cs="Arial"/>
                                <w:color w:val="808080"/>
                                <w:sz w:val="42"/>
                                <w:szCs w:val="42"/>
                              </w:rPr>
                            </w:pPr>
                          </w:p>
                          <w:p w:rsidR="00633808" w:rsidRPr="00DC53C5" w:rsidRDefault="00633808" w:rsidP="00040466">
                            <w:pPr>
                              <w:jc w:val="both"/>
                              <w:rPr>
                                <w:rFonts w:ascii="Arial" w:hAnsi="Arial" w:cs="Arial"/>
                                <w:color w:val="808080"/>
                                <w:sz w:val="42"/>
                                <w:szCs w:val="42"/>
                              </w:rPr>
                            </w:pPr>
                          </w:p>
                          <w:p w:rsidR="00633808" w:rsidRPr="00DC53C5" w:rsidRDefault="00633808" w:rsidP="00040466">
                            <w:pPr>
                              <w:jc w:val="both"/>
                              <w:rPr>
                                <w:rFonts w:ascii="Arial" w:hAnsi="Arial" w:cs="Arial"/>
                                <w:color w:val="8080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1E6F4E6" id="6 Grupo" o:spid="_x0000_s1026" style="position:absolute;margin-left:278.25pt;margin-top:-23.4pt;width:252.8pt;height:36.05pt;z-index:251654656" coordsize="32104,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">
              <v:shapetype id="_x0000_t202" coordsize="21600,21600" o:spt="202" path="m,l,21600r21600,l21600,xe">
                <v:stroke joinstyle="miter"/>
                <v:path gradientshapeok="t" o:connecttype="rect"/>
              </v:shapetype>
              <v:shape id="Cuadro de texto 5" o:spid="_x0000_s1027" type="#_x0000_t202" style="position:absolute;top:448;width:22097;height:3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C459A9" w:rsidRPr="008A011E" w:rsidRDefault="00C459A9" w:rsidP="00040466">
                      <w:pPr>
                        <w:spacing w:after="120"/>
                        <w:jc w:val="right"/>
                        <w:rPr>
                          <w:rFonts w:cs="Arial"/>
                          <w:color w:val="808080"/>
                          <w:sz w:val="32"/>
                          <w:szCs w:val="32"/>
                        </w:rPr>
                      </w:pPr>
                      <w:r w:rsidRPr="008A011E">
                        <w:rPr>
                          <w:rFonts w:cs="Arial"/>
                          <w:color w:val="808080"/>
                          <w:sz w:val="32"/>
                          <w:szCs w:val="32"/>
                        </w:rPr>
                        <w:t>CUENTA PÚBLICA</w:t>
                      </w:r>
                    </w:p>
                    <w:p w:rsidR="00C459A9" w:rsidRPr="00DF6363" w:rsidRDefault="00C459A9" w:rsidP="00040466">
                      <w:pPr>
                        <w:jc w:val="right"/>
                        <w:rPr>
                          <w:rFonts w:ascii="DIN Pro Regular" w:hAnsi="DIN Pro Regular" w:cs="DIN Pro Regular"/>
                          <w:color w:val="808080"/>
                          <w:sz w:val="36"/>
                          <w:szCs w:val="36"/>
                        </w:rPr>
                      </w:pPr>
                    </w:p>
                  </w:txbxContent>
                </v:textbox>
              </v:shape>
              <v:shape id="Cuadro de texto 5" o:spid="_x0000_s1028" type="#_x0000_t202" style="position:absolute;left:23240;width:8864;height:4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C459A9" w:rsidRDefault="00C459A9" w:rsidP="00040466">
                      <w:pPr>
                        <w:jc w:val="both"/>
                        <w:rPr>
                          <w:rFonts w:cs="Arial"/>
                          <w:color w:val="808080"/>
                          <w:sz w:val="42"/>
                          <w:szCs w:val="42"/>
                        </w:rPr>
                      </w:pPr>
                      <w:r w:rsidRPr="008A011E">
                        <w:rPr>
                          <w:rFonts w:cs="Arial"/>
                          <w:color w:val="808080"/>
                          <w:sz w:val="42"/>
                          <w:szCs w:val="42"/>
                        </w:rPr>
                        <w:t>202</w:t>
                      </w:r>
                      <w:r>
                        <w:rPr>
                          <w:rFonts w:cs="Arial"/>
                          <w:color w:val="808080"/>
                          <w:sz w:val="42"/>
                          <w:szCs w:val="42"/>
                        </w:rPr>
                        <w:t>3</w:t>
                      </w:r>
                    </w:p>
                    <w:p w:rsidR="00C459A9" w:rsidRPr="008A011E" w:rsidRDefault="00C459A9" w:rsidP="00040466">
                      <w:pPr>
                        <w:jc w:val="both"/>
                        <w:rPr>
                          <w:rFonts w:cs="Arial"/>
                          <w:color w:val="808080"/>
                          <w:sz w:val="42"/>
                          <w:szCs w:val="42"/>
                        </w:rPr>
                      </w:pPr>
                    </w:p>
                    <w:p w:rsidR="00C459A9" w:rsidRDefault="00C459A9" w:rsidP="00040466">
                      <w:pPr>
                        <w:jc w:val="both"/>
                        <w:rPr>
                          <w:rFonts w:ascii="Helvetica" w:hAnsi="Helvetica" w:cs="Arial"/>
                          <w:color w:val="808080"/>
                          <w:sz w:val="42"/>
                          <w:szCs w:val="42"/>
                        </w:rPr>
                      </w:pPr>
                    </w:p>
                    <w:p w:rsidR="00C459A9" w:rsidRDefault="00C459A9" w:rsidP="00040466">
                      <w:pPr>
                        <w:jc w:val="both"/>
                        <w:rPr>
                          <w:rFonts w:ascii="Helvetica" w:hAnsi="Helvetica" w:cs="Arial"/>
                          <w:color w:val="808080"/>
                          <w:sz w:val="42"/>
                          <w:szCs w:val="42"/>
                        </w:rPr>
                      </w:pPr>
                    </w:p>
                    <w:p w:rsidR="00C459A9" w:rsidRPr="00DC53C5" w:rsidRDefault="00C459A9" w:rsidP="00040466">
                      <w:pPr>
                        <w:jc w:val="both"/>
                        <w:rPr>
                          <w:rFonts w:ascii="Arial" w:hAnsi="Arial" w:cs="Arial"/>
                          <w:color w:val="808080"/>
                          <w:sz w:val="42"/>
                          <w:szCs w:val="42"/>
                        </w:rPr>
                      </w:pPr>
                    </w:p>
                    <w:p w:rsidR="00C459A9" w:rsidRPr="00DC53C5" w:rsidRDefault="00C459A9" w:rsidP="00040466">
                      <w:pPr>
                        <w:jc w:val="both"/>
                        <w:rPr>
                          <w:rFonts w:ascii="Arial" w:hAnsi="Arial" w:cs="Arial"/>
                          <w:color w:val="808080"/>
                          <w:sz w:val="42"/>
                          <w:szCs w:val="42"/>
                        </w:rPr>
                      </w:pPr>
                    </w:p>
                  </w:txbxContent>
                </v:textbox>
              </v:shape>
            </v:group>
          </w:pict>
        </mc:Fallback>
      </mc:AlternateContent>
    </w:r>
    <w:r>
      <w:rPr>
        <w:rFonts w:ascii="HelveticaNeueLT Std Lt" w:hAnsi="HelveticaNeueLT Std Lt" w:cs="Arial"/>
        <w:b/>
        <w:noProof/>
        <w:lang w:eastAsia="es-MX"/>
      </w:rPr>
      <mc:AlternateContent>
        <mc:Choice Requires="wps">
          <w:drawing>
            <wp:anchor distT="0" distB="0" distL="114300" distR="114300" simplePos="0" relativeHeight="251665920" behindDoc="0" locked="0" layoutInCell="1" allowOverlap="1" wp14:anchorId="28EC6D7E" wp14:editId="113145A1">
              <wp:simplePos x="0" y="0"/>
              <wp:positionH relativeFrom="column">
                <wp:posOffset>165735</wp:posOffset>
              </wp:positionH>
              <wp:positionV relativeFrom="paragraph">
                <wp:posOffset>244475</wp:posOffset>
              </wp:positionV>
              <wp:extent cx="6191885" cy="0"/>
              <wp:effectExtent l="0" t="0" r="18415" b="19050"/>
              <wp:wrapNone/>
              <wp:docPr id="2"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noFill/>
                      <a:ln w="25400" cap="flat" cmpd="sng" algn="ctr">
                        <a:solidFill>
                          <a:srgbClr val="BC955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B8948DD" id="Conector recto 12"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5pt,19.25pt" to="500.6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" strokecolor="#bc955c" strokeweight="2pt">
              <v:stroke joinstyle="miter"/>
            </v:line>
          </w:pict>
        </mc:Fallback>
      </mc:AlternateConten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808" w:rsidRDefault="000353E0" w:rsidP="00961E75">
    <w:pPr>
      <w:pStyle w:val="Encabezado"/>
      <w:tabs>
        <w:tab w:val="clear" w:pos="8838"/>
        <w:tab w:val="left" w:pos="7965"/>
      </w:tabs>
      <w:rPr>
        <w:rFonts w:ascii="Arial" w:hAnsi="Arial" w:cs="Arial"/>
      </w:rPr>
    </w:pPr>
    <w:r w:rsidRPr="00375C20">
      <w:rPr>
        <w:rFonts w:ascii="Arial" w:hAnsi="Arial" w:cs="Arial"/>
        <w:noProof/>
        <w:lang w:eastAsia="es-MX"/>
      </w:rPr>
      <mc:AlternateContent>
        <mc:Choice Requires="wps">
          <w:drawing>
            <wp:anchor distT="45720" distB="45720" distL="114300" distR="114300" simplePos="0" relativeHeight="251620864" behindDoc="0" locked="0" layoutInCell="1" allowOverlap="1" wp14:anchorId="13988AA2" wp14:editId="5E0B14D5">
              <wp:simplePos x="0" y="0"/>
              <wp:positionH relativeFrom="column">
                <wp:posOffset>4841875</wp:posOffset>
              </wp:positionH>
              <wp:positionV relativeFrom="paragraph">
                <wp:posOffset>-107950</wp:posOffset>
              </wp:positionV>
              <wp:extent cx="1546860" cy="714375"/>
              <wp:effectExtent l="0" t="0" r="0" b="952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714375"/>
                      </a:xfrm>
                      <a:prstGeom prst="rect">
                        <a:avLst/>
                      </a:prstGeom>
                      <a:solidFill>
                        <a:srgbClr val="FFFFFF"/>
                      </a:solidFill>
                      <a:ln w="9525">
                        <a:noFill/>
                        <a:miter lim="800000"/>
                        <a:headEnd/>
                        <a:tailEnd/>
                      </a:ln>
                    </wps:spPr>
                    <wps:txbx>
                      <w:txbxContent>
                        <w:p w:rsidR="00633808" w:rsidRPr="00010BEF" w:rsidRDefault="00633808" w:rsidP="00375C20">
                          <w:pPr>
                            <w:jc w:val="center"/>
                            <w:rPr>
                              <w:rFonts w:ascii="Encode Sans" w:hAnsi="Encode Sans"/>
                            </w:rPr>
                          </w:pPr>
                          <w:r w:rsidRPr="000647F7">
                            <w:rPr>
                              <w:noProof/>
                              <w:lang w:eastAsia="es-MX"/>
                            </w:rPr>
                            <w:drawing>
                              <wp:inline distT="0" distB="0" distL="0" distR="0" wp14:anchorId="199DA2CA" wp14:editId="4F7AD388">
                                <wp:extent cx="1335819" cy="65054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840" cy="65445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9" type="#_x0000_t202" style="position:absolute;margin-left:381.25pt;margin-top:-8.5pt;width:121.8pt;height:56.25pt;z-index:251620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" stroked="f">
              <v:textbox>
                <w:txbxContent>
                  <w:p w:rsidR="00633808" w:rsidRPr="00010BEF" w:rsidRDefault="00633808" w:rsidP="00375C20">
                    <w:pPr>
                      <w:jc w:val="center"/>
                      <w:rPr>
                        <w:rFonts w:ascii="Encode Sans" w:hAnsi="Encode Sans"/>
                      </w:rPr>
                    </w:pPr>
                    <w:r w:rsidRPr="000647F7">
                      <w:rPr>
                        <w:noProof/>
                        <w:lang w:eastAsia="es-MX"/>
                      </w:rPr>
                      <w:drawing>
                        <wp:inline distT="0" distB="0" distL="0" distR="0" wp14:anchorId="199DA2CA" wp14:editId="4F7AD388">
                          <wp:extent cx="1335819" cy="65054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3840" cy="654451"/>
                                  </a:xfrm>
                                  <a:prstGeom prst="rect">
                                    <a:avLst/>
                                  </a:prstGeom>
                                  <a:noFill/>
                                  <a:ln>
                                    <a:noFill/>
                                  </a:ln>
                                </pic:spPr>
                              </pic:pic>
                            </a:graphicData>
                          </a:graphic>
                        </wp:inline>
                      </w:drawing>
                    </w:r>
                  </w:p>
                </w:txbxContent>
              </v:textbox>
              <w10:wrap type="square"/>
            </v:shape>
          </w:pict>
        </mc:Fallback>
      </mc:AlternateContent>
    </w:r>
    <w:r>
      <w:rPr>
        <w:noProof/>
        <w:lang w:eastAsia="es-MX"/>
      </w:rPr>
      <w:drawing>
        <wp:anchor distT="0" distB="0" distL="114300" distR="114300" simplePos="0" relativeHeight="251693568" behindDoc="0" locked="0" layoutInCell="1" allowOverlap="1" wp14:anchorId="698E409F" wp14:editId="11520BBA">
          <wp:simplePos x="0" y="0"/>
          <wp:positionH relativeFrom="column">
            <wp:posOffset>-294640</wp:posOffset>
          </wp:positionH>
          <wp:positionV relativeFrom="paragraph">
            <wp:posOffset>-100330</wp:posOffset>
          </wp:positionV>
          <wp:extent cx="1359535" cy="715010"/>
          <wp:effectExtent l="0" t="0" r="0" b="8890"/>
          <wp:wrapTopAndBottom/>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
                  <pic:cNvPicPr>
                    <a:picLocks noChangeAspect="1"/>
                  </pic:cNvPicPr>
                </pic:nvPicPr>
                <pic:blipFill rotWithShape="1">
                  <a:blip r:embed="rId3">
                    <a:extLst>
                      <a:ext uri="{28A0092B-C50C-407E-A947-70E740481C1C}">
                        <a14:useLocalDpi xmlns:a14="http://schemas.microsoft.com/office/drawing/2010/main" val="0"/>
                      </a:ext>
                    </a:extLst>
                  </a:blip>
                  <a:srcRect l="3009" t="5953"/>
                  <a:stretch/>
                </pic:blipFill>
                <pic:spPr>
                  <a:xfrm>
                    <a:off x="0" y="0"/>
                    <a:ext cx="1359535" cy="715010"/>
                  </a:xfrm>
                  <a:prstGeom prst="rect">
                    <a:avLst/>
                  </a:prstGeom>
                </pic:spPr>
              </pic:pic>
            </a:graphicData>
          </a:graphic>
          <wp14:sizeRelH relativeFrom="page">
            <wp14:pctWidth>0</wp14:pctWidth>
          </wp14:sizeRelH>
          <wp14:sizeRelV relativeFrom="page">
            <wp14:pctHeight>0</wp14:pctHeight>
          </wp14:sizeRelV>
        </wp:anchor>
      </w:drawing>
    </w:r>
  </w:p>
  <w:p w:rsidR="00633808" w:rsidRDefault="00633808" w:rsidP="00621799">
    <w:pPr>
      <w:pStyle w:val="Encabezado"/>
      <w:tabs>
        <w:tab w:val="clear" w:pos="8838"/>
        <w:tab w:val="left" w:pos="7965"/>
      </w:tabs>
      <w:jc w:val="center"/>
      <w:rPr>
        <w:rFonts w:ascii="Encode Sans" w:hAnsi="Encode Sans" w:cs="Arial"/>
        <w:b/>
      </w:rPr>
    </w:pPr>
    <w:r>
      <w:rPr>
        <w:rFonts w:ascii="HelveticaNeueLT Std Lt" w:hAnsi="HelveticaNeueLT Std Lt" w:cs="Arial"/>
        <w:b/>
        <w:noProof/>
        <w:lang w:eastAsia="es-MX"/>
      </w:rPr>
      <mc:AlternateContent>
        <mc:Choice Requires="wps">
          <w:drawing>
            <wp:anchor distT="0" distB="0" distL="114300" distR="114300" simplePos="0" relativeHeight="251766272" behindDoc="0" locked="0" layoutInCell="1" allowOverlap="1" wp14:anchorId="73D8B177" wp14:editId="5B1D2A26">
              <wp:simplePos x="0" y="0"/>
              <wp:positionH relativeFrom="column">
                <wp:posOffset>13335</wp:posOffset>
              </wp:positionH>
              <wp:positionV relativeFrom="paragraph">
                <wp:posOffset>464820</wp:posOffset>
              </wp:positionV>
              <wp:extent cx="6191885" cy="0"/>
              <wp:effectExtent l="0" t="0" r="18415" b="19050"/>
              <wp:wrapNone/>
              <wp:docPr id="1"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5964A8E" id="Conector recto 12" o:spid="_x0000_s1026" style="position:absolute;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36.6pt" to="488.6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" strokecolor="#bc955c" strokeweight="2pt">
              <v:stroke joinstyle="miter"/>
            </v:line>
          </w:pict>
        </mc:Fallback>
      </mc:AlternateContent>
    </w:r>
    <w:r>
      <w:rPr>
        <w:rFonts w:ascii="Encode Sans" w:hAnsi="Encode Sans" w:cs="Arial"/>
        <w:b/>
      </w:rPr>
      <w:t>Comisión de Parques y Biodiversidad de Tamaulipas</w:t>
    </w:r>
  </w:p>
  <w:p w:rsidR="00633808" w:rsidRDefault="00633808" w:rsidP="00621799">
    <w:pPr>
      <w:pStyle w:val="Encabezado"/>
      <w:tabs>
        <w:tab w:val="clear" w:pos="8838"/>
        <w:tab w:val="left" w:pos="7965"/>
      </w:tabs>
      <w:jc w:val="center"/>
      <w:rPr>
        <w:rFonts w:ascii="Encode Sans" w:hAnsi="Encode Sans"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59C7139"/>
    <w:multiLevelType w:val="hybridMultilevel"/>
    <w:tmpl w:val="DA1A9790"/>
    <w:lvl w:ilvl="0" w:tplc="8B70BAB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07CC5DC1"/>
    <w:multiLevelType w:val="hybridMultilevel"/>
    <w:tmpl w:val="AD808D68"/>
    <w:lvl w:ilvl="0" w:tplc="F20C6EEC">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0D76213A"/>
    <w:multiLevelType w:val="hybridMultilevel"/>
    <w:tmpl w:val="B5F89844"/>
    <w:lvl w:ilvl="0" w:tplc="EF6A5E6C">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1F466719"/>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nsid w:val="1FF831F7"/>
    <w:multiLevelType w:val="hybridMultilevel"/>
    <w:tmpl w:val="1B0C1EDE"/>
    <w:lvl w:ilvl="0" w:tplc="E860573C">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7">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1EE3786"/>
    <w:multiLevelType w:val="hybridMultilevel"/>
    <w:tmpl w:val="4A60B07C"/>
    <w:lvl w:ilvl="0" w:tplc="21FAD8A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366744F3"/>
    <w:multiLevelType w:val="hybridMultilevel"/>
    <w:tmpl w:val="D20C8FAC"/>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0">
    <w:nsid w:val="37AB6B14"/>
    <w:multiLevelType w:val="hybridMultilevel"/>
    <w:tmpl w:val="EDCAE344"/>
    <w:lvl w:ilvl="0" w:tplc="CB063EDC">
      <w:start w:val="1"/>
      <w:numFmt w:val="lowerLetter"/>
      <w:lvlText w:val="%1)"/>
      <w:lvlJc w:val="left"/>
      <w:pPr>
        <w:ind w:left="831" w:hanging="360"/>
      </w:pPr>
      <w:rPr>
        <w:rFonts w:hint="default"/>
      </w:rPr>
    </w:lvl>
    <w:lvl w:ilvl="1" w:tplc="080A0019" w:tentative="1">
      <w:start w:val="1"/>
      <w:numFmt w:val="lowerLetter"/>
      <w:lvlText w:val="%2."/>
      <w:lvlJc w:val="left"/>
      <w:pPr>
        <w:ind w:left="1551" w:hanging="360"/>
      </w:pPr>
    </w:lvl>
    <w:lvl w:ilvl="2" w:tplc="080A001B" w:tentative="1">
      <w:start w:val="1"/>
      <w:numFmt w:val="lowerRoman"/>
      <w:lvlText w:val="%3."/>
      <w:lvlJc w:val="right"/>
      <w:pPr>
        <w:ind w:left="2271" w:hanging="180"/>
      </w:pPr>
    </w:lvl>
    <w:lvl w:ilvl="3" w:tplc="080A000F" w:tentative="1">
      <w:start w:val="1"/>
      <w:numFmt w:val="decimal"/>
      <w:lvlText w:val="%4."/>
      <w:lvlJc w:val="left"/>
      <w:pPr>
        <w:ind w:left="2991" w:hanging="360"/>
      </w:pPr>
    </w:lvl>
    <w:lvl w:ilvl="4" w:tplc="080A0019" w:tentative="1">
      <w:start w:val="1"/>
      <w:numFmt w:val="lowerLetter"/>
      <w:lvlText w:val="%5."/>
      <w:lvlJc w:val="left"/>
      <w:pPr>
        <w:ind w:left="3711" w:hanging="360"/>
      </w:pPr>
    </w:lvl>
    <w:lvl w:ilvl="5" w:tplc="080A001B" w:tentative="1">
      <w:start w:val="1"/>
      <w:numFmt w:val="lowerRoman"/>
      <w:lvlText w:val="%6."/>
      <w:lvlJc w:val="right"/>
      <w:pPr>
        <w:ind w:left="4431" w:hanging="180"/>
      </w:pPr>
    </w:lvl>
    <w:lvl w:ilvl="6" w:tplc="080A000F" w:tentative="1">
      <w:start w:val="1"/>
      <w:numFmt w:val="decimal"/>
      <w:lvlText w:val="%7."/>
      <w:lvlJc w:val="left"/>
      <w:pPr>
        <w:ind w:left="5151" w:hanging="360"/>
      </w:pPr>
    </w:lvl>
    <w:lvl w:ilvl="7" w:tplc="080A0019" w:tentative="1">
      <w:start w:val="1"/>
      <w:numFmt w:val="lowerLetter"/>
      <w:lvlText w:val="%8."/>
      <w:lvlJc w:val="left"/>
      <w:pPr>
        <w:ind w:left="5871" w:hanging="360"/>
      </w:pPr>
    </w:lvl>
    <w:lvl w:ilvl="8" w:tplc="080A001B" w:tentative="1">
      <w:start w:val="1"/>
      <w:numFmt w:val="lowerRoman"/>
      <w:lvlText w:val="%9."/>
      <w:lvlJc w:val="right"/>
      <w:pPr>
        <w:ind w:left="6591" w:hanging="180"/>
      </w:pPr>
    </w:lvl>
  </w:abstractNum>
  <w:abstractNum w:abstractNumId="11">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nsid w:val="38EF74D4"/>
    <w:multiLevelType w:val="hybridMultilevel"/>
    <w:tmpl w:val="F0F81904"/>
    <w:lvl w:ilvl="0" w:tplc="FAAC4E2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nsid w:val="3A7274EF"/>
    <w:multiLevelType w:val="hybridMultilevel"/>
    <w:tmpl w:val="C4EC4832"/>
    <w:lvl w:ilvl="0" w:tplc="04DAA0AE">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nsid w:val="411B798F"/>
    <w:multiLevelType w:val="hybridMultilevel"/>
    <w:tmpl w:val="B9AECBAE"/>
    <w:lvl w:ilvl="0" w:tplc="9ED01A92">
      <w:start w:val="6"/>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5">
    <w:nsid w:val="42D77CED"/>
    <w:multiLevelType w:val="hybridMultilevel"/>
    <w:tmpl w:val="6570F648"/>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6">
    <w:nsid w:val="46AC06BB"/>
    <w:multiLevelType w:val="hybridMultilevel"/>
    <w:tmpl w:val="9042DDAC"/>
    <w:lvl w:ilvl="0" w:tplc="4716A252">
      <w:start w:val="1"/>
      <w:numFmt w:val="lowerLetter"/>
      <w:lvlText w:val="%1)"/>
      <w:lvlJc w:val="left"/>
      <w:pPr>
        <w:ind w:left="786" w:hanging="360"/>
      </w:pPr>
      <w:rPr>
        <w:rFonts w:hint="default"/>
      </w:rPr>
    </w:lvl>
    <w:lvl w:ilvl="1" w:tplc="080A0019">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7">
    <w:nsid w:val="66761A6A"/>
    <w:multiLevelType w:val="hybridMultilevel"/>
    <w:tmpl w:val="4496A5BC"/>
    <w:lvl w:ilvl="0" w:tplc="EC7AAB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C554BD0"/>
    <w:multiLevelType w:val="hybridMultilevel"/>
    <w:tmpl w:val="D18A22F8"/>
    <w:lvl w:ilvl="0" w:tplc="4E4E90A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4"/>
  </w:num>
  <w:num w:numId="3">
    <w:abstractNumId w:val="11"/>
  </w:num>
  <w:num w:numId="4">
    <w:abstractNumId w:val="7"/>
  </w:num>
  <w:num w:numId="5">
    <w:abstractNumId w:val="1"/>
  </w:num>
  <w:num w:numId="6">
    <w:abstractNumId w:val="5"/>
  </w:num>
  <w:num w:numId="7">
    <w:abstractNumId w:val="12"/>
  </w:num>
  <w:num w:numId="8">
    <w:abstractNumId w:val="9"/>
  </w:num>
  <w:num w:numId="9">
    <w:abstractNumId w:val="8"/>
  </w:num>
  <w:num w:numId="10">
    <w:abstractNumId w:val="15"/>
  </w:num>
  <w:num w:numId="11">
    <w:abstractNumId w:val="3"/>
  </w:num>
  <w:num w:numId="12">
    <w:abstractNumId w:val="18"/>
  </w:num>
  <w:num w:numId="13">
    <w:abstractNumId w:val="10"/>
  </w:num>
  <w:num w:numId="14">
    <w:abstractNumId w:val="16"/>
  </w:num>
  <w:num w:numId="15">
    <w:abstractNumId w:val="14"/>
  </w:num>
  <w:num w:numId="16">
    <w:abstractNumId w:val="6"/>
  </w:num>
  <w:num w:numId="17">
    <w:abstractNumId w:val="13"/>
  </w:num>
  <w:num w:numId="18">
    <w:abstractNumId w:val="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49">
      <o:colormru v:ext="edit" colors="#40b4e5,#005cb9,#95d600,#0064a7,#97c93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52AF"/>
    <w:rsid w:val="00006431"/>
    <w:rsid w:val="00010BEF"/>
    <w:rsid w:val="000113AB"/>
    <w:rsid w:val="0003502D"/>
    <w:rsid w:val="000353E0"/>
    <w:rsid w:val="00040466"/>
    <w:rsid w:val="00041200"/>
    <w:rsid w:val="00043831"/>
    <w:rsid w:val="0004649B"/>
    <w:rsid w:val="00050441"/>
    <w:rsid w:val="00060FC2"/>
    <w:rsid w:val="000647F7"/>
    <w:rsid w:val="00067F40"/>
    <w:rsid w:val="000751F3"/>
    <w:rsid w:val="000803D2"/>
    <w:rsid w:val="00090030"/>
    <w:rsid w:val="00093161"/>
    <w:rsid w:val="000931E9"/>
    <w:rsid w:val="000A336A"/>
    <w:rsid w:val="000A3514"/>
    <w:rsid w:val="000A6616"/>
    <w:rsid w:val="000B3006"/>
    <w:rsid w:val="000C7E64"/>
    <w:rsid w:val="000D5EFE"/>
    <w:rsid w:val="000E6439"/>
    <w:rsid w:val="000E695E"/>
    <w:rsid w:val="0013011C"/>
    <w:rsid w:val="00145173"/>
    <w:rsid w:val="00153C7E"/>
    <w:rsid w:val="00163D6C"/>
    <w:rsid w:val="00174108"/>
    <w:rsid w:val="001814EA"/>
    <w:rsid w:val="001819BD"/>
    <w:rsid w:val="00185224"/>
    <w:rsid w:val="00186C07"/>
    <w:rsid w:val="001954E6"/>
    <w:rsid w:val="001A5247"/>
    <w:rsid w:val="001B1B72"/>
    <w:rsid w:val="001B3965"/>
    <w:rsid w:val="001B6AFE"/>
    <w:rsid w:val="001C2F26"/>
    <w:rsid w:val="001C3CA6"/>
    <w:rsid w:val="001C6FD8"/>
    <w:rsid w:val="001C760F"/>
    <w:rsid w:val="001E1338"/>
    <w:rsid w:val="001E2701"/>
    <w:rsid w:val="001E46EA"/>
    <w:rsid w:val="002052B5"/>
    <w:rsid w:val="0020554C"/>
    <w:rsid w:val="00205DB8"/>
    <w:rsid w:val="002164CC"/>
    <w:rsid w:val="00236391"/>
    <w:rsid w:val="00240674"/>
    <w:rsid w:val="00241D8F"/>
    <w:rsid w:val="002437CF"/>
    <w:rsid w:val="0024446D"/>
    <w:rsid w:val="00264F1F"/>
    <w:rsid w:val="0027220A"/>
    <w:rsid w:val="00290E6D"/>
    <w:rsid w:val="002A70B3"/>
    <w:rsid w:val="002B3FDA"/>
    <w:rsid w:val="002C3BA7"/>
    <w:rsid w:val="002C576A"/>
    <w:rsid w:val="002C7C1D"/>
    <w:rsid w:val="002D015C"/>
    <w:rsid w:val="002D7A6B"/>
    <w:rsid w:val="002E2A04"/>
    <w:rsid w:val="00306E20"/>
    <w:rsid w:val="00351DD9"/>
    <w:rsid w:val="00372F40"/>
    <w:rsid w:val="00375BBC"/>
    <w:rsid w:val="00375C20"/>
    <w:rsid w:val="0037720C"/>
    <w:rsid w:val="0038423F"/>
    <w:rsid w:val="0039289D"/>
    <w:rsid w:val="0039682E"/>
    <w:rsid w:val="003A0303"/>
    <w:rsid w:val="003A4F8E"/>
    <w:rsid w:val="003B0186"/>
    <w:rsid w:val="003C1806"/>
    <w:rsid w:val="003D0F25"/>
    <w:rsid w:val="003D23FC"/>
    <w:rsid w:val="003D5DBF"/>
    <w:rsid w:val="003D7B22"/>
    <w:rsid w:val="003E46AF"/>
    <w:rsid w:val="003E46D2"/>
    <w:rsid w:val="003E49C5"/>
    <w:rsid w:val="003E7FD0"/>
    <w:rsid w:val="003F39C5"/>
    <w:rsid w:val="00407F4F"/>
    <w:rsid w:val="004152B3"/>
    <w:rsid w:val="004215CC"/>
    <w:rsid w:val="00426E83"/>
    <w:rsid w:val="00434C69"/>
    <w:rsid w:val="00435B43"/>
    <w:rsid w:val="0044253C"/>
    <w:rsid w:val="00451D35"/>
    <w:rsid w:val="00460462"/>
    <w:rsid w:val="00473318"/>
    <w:rsid w:val="00484C0D"/>
    <w:rsid w:val="00493508"/>
    <w:rsid w:val="00497203"/>
    <w:rsid w:val="00497D8B"/>
    <w:rsid w:val="004C09C1"/>
    <w:rsid w:val="004C1FD4"/>
    <w:rsid w:val="004D41B8"/>
    <w:rsid w:val="004E55CD"/>
    <w:rsid w:val="004E664E"/>
    <w:rsid w:val="0050622C"/>
    <w:rsid w:val="00522632"/>
    <w:rsid w:val="00522ECA"/>
    <w:rsid w:val="00533D3C"/>
    <w:rsid w:val="00540418"/>
    <w:rsid w:val="00541839"/>
    <w:rsid w:val="00551F57"/>
    <w:rsid w:val="00562765"/>
    <w:rsid w:val="005655B2"/>
    <w:rsid w:val="0056701C"/>
    <w:rsid w:val="005774F0"/>
    <w:rsid w:val="005844E7"/>
    <w:rsid w:val="00591EE2"/>
    <w:rsid w:val="005949F8"/>
    <w:rsid w:val="005A137F"/>
    <w:rsid w:val="005B24BE"/>
    <w:rsid w:val="005E5C36"/>
    <w:rsid w:val="00600E8E"/>
    <w:rsid w:val="006138BD"/>
    <w:rsid w:val="0061420A"/>
    <w:rsid w:val="00621799"/>
    <w:rsid w:val="00626849"/>
    <w:rsid w:val="00633808"/>
    <w:rsid w:val="00651F4B"/>
    <w:rsid w:val="00655E50"/>
    <w:rsid w:val="006627F1"/>
    <w:rsid w:val="00677336"/>
    <w:rsid w:val="00681D2A"/>
    <w:rsid w:val="00692CDF"/>
    <w:rsid w:val="006A30B4"/>
    <w:rsid w:val="006C4132"/>
    <w:rsid w:val="006D41B9"/>
    <w:rsid w:val="006E4041"/>
    <w:rsid w:val="006E77DD"/>
    <w:rsid w:val="007006CA"/>
    <w:rsid w:val="0070709C"/>
    <w:rsid w:val="0070750F"/>
    <w:rsid w:val="007075A0"/>
    <w:rsid w:val="00710DF6"/>
    <w:rsid w:val="00725F56"/>
    <w:rsid w:val="007325EF"/>
    <w:rsid w:val="007346C9"/>
    <w:rsid w:val="007460DF"/>
    <w:rsid w:val="00746BA3"/>
    <w:rsid w:val="00761310"/>
    <w:rsid w:val="0076444A"/>
    <w:rsid w:val="007658CB"/>
    <w:rsid w:val="00772CD2"/>
    <w:rsid w:val="007818C6"/>
    <w:rsid w:val="00783780"/>
    <w:rsid w:val="007867D8"/>
    <w:rsid w:val="00794DE2"/>
    <w:rsid w:val="0079582C"/>
    <w:rsid w:val="007A5B39"/>
    <w:rsid w:val="007B5517"/>
    <w:rsid w:val="007B6E8D"/>
    <w:rsid w:val="007D6E9A"/>
    <w:rsid w:val="007E4A53"/>
    <w:rsid w:val="007F08FA"/>
    <w:rsid w:val="00811DAC"/>
    <w:rsid w:val="00820190"/>
    <w:rsid w:val="00847907"/>
    <w:rsid w:val="00847B0D"/>
    <w:rsid w:val="0085677D"/>
    <w:rsid w:val="00857E27"/>
    <w:rsid w:val="00862A0D"/>
    <w:rsid w:val="00876FA6"/>
    <w:rsid w:val="00890055"/>
    <w:rsid w:val="008977C4"/>
    <w:rsid w:val="008A011E"/>
    <w:rsid w:val="008A120B"/>
    <w:rsid w:val="008A6E4D"/>
    <w:rsid w:val="008B0017"/>
    <w:rsid w:val="008B3251"/>
    <w:rsid w:val="008B41CF"/>
    <w:rsid w:val="008C5EDE"/>
    <w:rsid w:val="008E3652"/>
    <w:rsid w:val="008F4BDB"/>
    <w:rsid w:val="008F6D58"/>
    <w:rsid w:val="00910AF6"/>
    <w:rsid w:val="00912A95"/>
    <w:rsid w:val="009426AC"/>
    <w:rsid w:val="00961E75"/>
    <w:rsid w:val="00985686"/>
    <w:rsid w:val="009915EB"/>
    <w:rsid w:val="00994037"/>
    <w:rsid w:val="00994738"/>
    <w:rsid w:val="009B3AE6"/>
    <w:rsid w:val="009B7FAD"/>
    <w:rsid w:val="009C5C3A"/>
    <w:rsid w:val="00A10572"/>
    <w:rsid w:val="00A24712"/>
    <w:rsid w:val="00A26356"/>
    <w:rsid w:val="00A35095"/>
    <w:rsid w:val="00A40022"/>
    <w:rsid w:val="00A5665F"/>
    <w:rsid w:val="00A65E01"/>
    <w:rsid w:val="00A74F12"/>
    <w:rsid w:val="00A752B2"/>
    <w:rsid w:val="00AA28D9"/>
    <w:rsid w:val="00AD0BC2"/>
    <w:rsid w:val="00AD6B30"/>
    <w:rsid w:val="00AE608D"/>
    <w:rsid w:val="00AE777E"/>
    <w:rsid w:val="00AF2F48"/>
    <w:rsid w:val="00AF50E1"/>
    <w:rsid w:val="00AF5955"/>
    <w:rsid w:val="00AF7996"/>
    <w:rsid w:val="00B10695"/>
    <w:rsid w:val="00B163CF"/>
    <w:rsid w:val="00B26248"/>
    <w:rsid w:val="00B266A7"/>
    <w:rsid w:val="00B31AAA"/>
    <w:rsid w:val="00B34158"/>
    <w:rsid w:val="00B368BA"/>
    <w:rsid w:val="00B5038E"/>
    <w:rsid w:val="00B60517"/>
    <w:rsid w:val="00B63FBB"/>
    <w:rsid w:val="00B73DF3"/>
    <w:rsid w:val="00B849EE"/>
    <w:rsid w:val="00BA2940"/>
    <w:rsid w:val="00BA648B"/>
    <w:rsid w:val="00BD2D43"/>
    <w:rsid w:val="00BD394C"/>
    <w:rsid w:val="00BD6292"/>
    <w:rsid w:val="00BE6581"/>
    <w:rsid w:val="00C07D59"/>
    <w:rsid w:val="00C11164"/>
    <w:rsid w:val="00C24E4A"/>
    <w:rsid w:val="00C2567A"/>
    <w:rsid w:val="00C459A9"/>
    <w:rsid w:val="00C5102D"/>
    <w:rsid w:val="00C60BF2"/>
    <w:rsid w:val="00C655AD"/>
    <w:rsid w:val="00C71B04"/>
    <w:rsid w:val="00C7243C"/>
    <w:rsid w:val="00C7736C"/>
    <w:rsid w:val="00C80448"/>
    <w:rsid w:val="00C80663"/>
    <w:rsid w:val="00C80DE1"/>
    <w:rsid w:val="00C9777A"/>
    <w:rsid w:val="00CA7921"/>
    <w:rsid w:val="00CB419D"/>
    <w:rsid w:val="00CC2371"/>
    <w:rsid w:val="00CD0037"/>
    <w:rsid w:val="00CF178A"/>
    <w:rsid w:val="00CF22D6"/>
    <w:rsid w:val="00D0206A"/>
    <w:rsid w:val="00D055EC"/>
    <w:rsid w:val="00D07FFD"/>
    <w:rsid w:val="00D10273"/>
    <w:rsid w:val="00D11864"/>
    <w:rsid w:val="00D32D3C"/>
    <w:rsid w:val="00D471BF"/>
    <w:rsid w:val="00D846EF"/>
    <w:rsid w:val="00D85F71"/>
    <w:rsid w:val="00D9138F"/>
    <w:rsid w:val="00D96C81"/>
    <w:rsid w:val="00DB03A9"/>
    <w:rsid w:val="00DC53C5"/>
    <w:rsid w:val="00DD2223"/>
    <w:rsid w:val="00DD5085"/>
    <w:rsid w:val="00DE0B18"/>
    <w:rsid w:val="00DF01DA"/>
    <w:rsid w:val="00DF166B"/>
    <w:rsid w:val="00DF6363"/>
    <w:rsid w:val="00E06B4E"/>
    <w:rsid w:val="00E07C35"/>
    <w:rsid w:val="00E32708"/>
    <w:rsid w:val="00E71540"/>
    <w:rsid w:val="00E75E3C"/>
    <w:rsid w:val="00EA4748"/>
    <w:rsid w:val="00EA5418"/>
    <w:rsid w:val="00EB26B0"/>
    <w:rsid w:val="00EB37D6"/>
    <w:rsid w:val="00EB4758"/>
    <w:rsid w:val="00EC7D4B"/>
    <w:rsid w:val="00ED118F"/>
    <w:rsid w:val="00EF2D81"/>
    <w:rsid w:val="00EF7DCE"/>
    <w:rsid w:val="00F11642"/>
    <w:rsid w:val="00F30F1C"/>
    <w:rsid w:val="00F45C83"/>
    <w:rsid w:val="00F4664C"/>
    <w:rsid w:val="00F47114"/>
    <w:rsid w:val="00F50149"/>
    <w:rsid w:val="00F5422F"/>
    <w:rsid w:val="00F61443"/>
    <w:rsid w:val="00F7023E"/>
    <w:rsid w:val="00FA46F8"/>
    <w:rsid w:val="00FB1010"/>
    <w:rsid w:val="00FB2F7A"/>
    <w:rsid w:val="00FC75EE"/>
    <w:rsid w:val="00FD17E6"/>
    <w:rsid w:val="00FD2B3A"/>
    <w:rsid w:val="00FE1EDC"/>
    <w:rsid w:val="00FE4A87"/>
    <w:rsid w:val="00FF3A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40b4e5,#005cb9,#95d600,#0064a7,#97c93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35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35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26642">
      <w:bodyDiv w:val="1"/>
      <w:marLeft w:val="0"/>
      <w:marRight w:val="0"/>
      <w:marTop w:val="0"/>
      <w:marBottom w:val="0"/>
      <w:divBdr>
        <w:top w:val="none" w:sz="0" w:space="0" w:color="auto"/>
        <w:left w:val="none" w:sz="0" w:space="0" w:color="auto"/>
        <w:bottom w:val="none" w:sz="0" w:space="0" w:color="auto"/>
        <w:right w:val="none" w:sz="0" w:space="0" w:color="auto"/>
      </w:divBdr>
    </w:div>
    <w:div w:id="164171359">
      <w:bodyDiv w:val="1"/>
      <w:marLeft w:val="0"/>
      <w:marRight w:val="0"/>
      <w:marTop w:val="0"/>
      <w:marBottom w:val="0"/>
      <w:divBdr>
        <w:top w:val="none" w:sz="0" w:space="0" w:color="auto"/>
        <w:left w:val="none" w:sz="0" w:space="0" w:color="auto"/>
        <w:bottom w:val="none" w:sz="0" w:space="0" w:color="auto"/>
        <w:right w:val="none" w:sz="0" w:space="0" w:color="auto"/>
      </w:divBdr>
    </w:div>
    <w:div w:id="180701535">
      <w:bodyDiv w:val="1"/>
      <w:marLeft w:val="0"/>
      <w:marRight w:val="0"/>
      <w:marTop w:val="0"/>
      <w:marBottom w:val="0"/>
      <w:divBdr>
        <w:top w:val="none" w:sz="0" w:space="0" w:color="auto"/>
        <w:left w:val="none" w:sz="0" w:space="0" w:color="auto"/>
        <w:bottom w:val="none" w:sz="0" w:space="0" w:color="auto"/>
        <w:right w:val="none" w:sz="0" w:space="0" w:color="auto"/>
      </w:divBdr>
    </w:div>
    <w:div w:id="290210032">
      <w:bodyDiv w:val="1"/>
      <w:marLeft w:val="0"/>
      <w:marRight w:val="0"/>
      <w:marTop w:val="0"/>
      <w:marBottom w:val="0"/>
      <w:divBdr>
        <w:top w:val="none" w:sz="0" w:space="0" w:color="auto"/>
        <w:left w:val="none" w:sz="0" w:space="0" w:color="auto"/>
        <w:bottom w:val="none" w:sz="0" w:space="0" w:color="auto"/>
        <w:right w:val="none" w:sz="0" w:space="0" w:color="auto"/>
      </w:divBdr>
    </w:div>
    <w:div w:id="291978624">
      <w:bodyDiv w:val="1"/>
      <w:marLeft w:val="0"/>
      <w:marRight w:val="0"/>
      <w:marTop w:val="0"/>
      <w:marBottom w:val="0"/>
      <w:divBdr>
        <w:top w:val="none" w:sz="0" w:space="0" w:color="auto"/>
        <w:left w:val="none" w:sz="0" w:space="0" w:color="auto"/>
        <w:bottom w:val="none" w:sz="0" w:space="0" w:color="auto"/>
        <w:right w:val="none" w:sz="0" w:space="0" w:color="auto"/>
      </w:divBdr>
    </w:div>
    <w:div w:id="661547588">
      <w:bodyDiv w:val="1"/>
      <w:marLeft w:val="0"/>
      <w:marRight w:val="0"/>
      <w:marTop w:val="0"/>
      <w:marBottom w:val="0"/>
      <w:divBdr>
        <w:top w:val="none" w:sz="0" w:space="0" w:color="auto"/>
        <w:left w:val="none" w:sz="0" w:space="0" w:color="auto"/>
        <w:bottom w:val="none" w:sz="0" w:space="0" w:color="auto"/>
        <w:right w:val="none" w:sz="0" w:space="0" w:color="auto"/>
      </w:divBdr>
    </w:div>
    <w:div w:id="846599577">
      <w:bodyDiv w:val="1"/>
      <w:marLeft w:val="0"/>
      <w:marRight w:val="0"/>
      <w:marTop w:val="0"/>
      <w:marBottom w:val="0"/>
      <w:divBdr>
        <w:top w:val="none" w:sz="0" w:space="0" w:color="auto"/>
        <w:left w:val="none" w:sz="0" w:space="0" w:color="auto"/>
        <w:bottom w:val="none" w:sz="0" w:space="0" w:color="auto"/>
        <w:right w:val="none" w:sz="0" w:space="0" w:color="auto"/>
      </w:divBdr>
    </w:div>
    <w:div w:id="1218198958">
      <w:bodyDiv w:val="1"/>
      <w:marLeft w:val="0"/>
      <w:marRight w:val="0"/>
      <w:marTop w:val="0"/>
      <w:marBottom w:val="0"/>
      <w:divBdr>
        <w:top w:val="none" w:sz="0" w:space="0" w:color="auto"/>
        <w:left w:val="none" w:sz="0" w:space="0" w:color="auto"/>
        <w:bottom w:val="none" w:sz="0" w:space="0" w:color="auto"/>
        <w:right w:val="none" w:sz="0" w:space="0" w:color="auto"/>
      </w:divBdr>
    </w:div>
    <w:div w:id="1380086918">
      <w:bodyDiv w:val="1"/>
      <w:marLeft w:val="0"/>
      <w:marRight w:val="0"/>
      <w:marTop w:val="0"/>
      <w:marBottom w:val="0"/>
      <w:divBdr>
        <w:top w:val="none" w:sz="0" w:space="0" w:color="auto"/>
        <w:left w:val="none" w:sz="0" w:space="0" w:color="auto"/>
        <w:bottom w:val="none" w:sz="0" w:space="0" w:color="auto"/>
        <w:right w:val="none" w:sz="0" w:space="0" w:color="auto"/>
      </w:divBdr>
    </w:div>
    <w:div w:id="1498643443">
      <w:bodyDiv w:val="1"/>
      <w:marLeft w:val="0"/>
      <w:marRight w:val="0"/>
      <w:marTop w:val="0"/>
      <w:marBottom w:val="0"/>
      <w:divBdr>
        <w:top w:val="none" w:sz="0" w:space="0" w:color="auto"/>
        <w:left w:val="none" w:sz="0" w:space="0" w:color="auto"/>
        <w:bottom w:val="none" w:sz="0" w:space="0" w:color="auto"/>
        <w:right w:val="none" w:sz="0" w:space="0" w:color="auto"/>
      </w:divBdr>
    </w:div>
    <w:div w:id="164135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wmf"/><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6AB7B-CE1B-45D2-A4BE-2B980A5E0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16</Pages>
  <Words>3856</Words>
  <Characters>21209</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cp:lastModifiedBy>Jose Antonio Torres Gonzalez</cp:lastModifiedBy>
  <cp:revision>18</cp:revision>
  <cp:lastPrinted>2024-02-20T19:20:00Z</cp:lastPrinted>
  <dcterms:created xsi:type="dcterms:W3CDTF">2024-02-06T19:07:00Z</dcterms:created>
  <dcterms:modified xsi:type="dcterms:W3CDTF">2024-03-01T22:50:00Z</dcterms:modified>
</cp:coreProperties>
</file>