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W w:w="12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134"/>
        <w:gridCol w:w="1759"/>
        <w:gridCol w:w="1523"/>
        <w:gridCol w:w="1523"/>
        <w:gridCol w:w="1523"/>
        <w:gridCol w:w="1418"/>
      </w:tblGrid>
      <w:tr w:rsidR="0018314E" w:rsidRPr="00D80EE5" w:rsidTr="001554C6">
        <w:trPr>
          <w:trHeight w:val="30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Subejercicio</w:t>
            </w:r>
          </w:p>
        </w:tc>
      </w:tr>
      <w:tr w:rsidR="0018314E" w:rsidRPr="00D80EE5" w:rsidTr="001554C6">
        <w:trPr>
          <w:trHeight w:val="49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8314E" w:rsidRPr="00D80EE5" w:rsidTr="001554C6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 = ( 3 - 4 )</w:t>
            </w:r>
          </w:p>
        </w:tc>
      </w:tr>
      <w:tr w:rsidR="0018314E" w:rsidRPr="00D80EE5" w:rsidTr="0018314E">
        <w:trPr>
          <w:trHeight w:val="44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Paquete de materiales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74,682.54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74,682.54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72,556.24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72,556.24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2,126.30</w:t>
            </w:r>
          </w:p>
        </w:tc>
      </w:tr>
      <w:tr w:rsidR="0018314E" w:rsidRPr="00D80EE5" w:rsidTr="0018314E">
        <w:trPr>
          <w:trHeight w:val="4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Pintura en vivienda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45,240.95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45,240.95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45,240.95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45,240.95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41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Escultura a escala en bronce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76,560.00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76,560.00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76,560.00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76,560.00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4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Mejoramiento de vivienda (Cuarto rosa)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10,000,000.00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10,000,000.00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9,975,647.21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1,905,359.16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24,352.79</w:t>
            </w:r>
          </w:p>
        </w:tc>
      </w:tr>
      <w:tr w:rsidR="0018314E" w:rsidRPr="00D80EE5" w:rsidTr="0018314E">
        <w:trPr>
          <w:trHeight w:val="4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Tinacos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2,000,000.00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2,000,000.00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1,999,622.83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1,999,622.83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377.17</w:t>
            </w:r>
          </w:p>
        </w:tc>
      </w:tr>
      <w:tr w:rsidR="0018314E" w:rsidRPr="00D80EE5" w:rsidTr="001554C6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Fondo Institucional de Apoyo Social a la Vivienda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6,000,000.00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6,000,000.00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5,619,548.91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2,757,165.17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380,451.09</w:t>
            </w:r>
          </w:p>
        </w:tc>
      </w:tr>
      <w:tr w:rsidR="0018314E" w:rsidRPr="00D80EE5" w:rsidTr="0018314E">
        <w:trPr>
          <w:trHeight w:val="78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Rehabilitación y Remodelación de Espacios en Edificios de Oficinas Centrales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174,784.86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174,784.86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174,784.46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174,784.46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0.40</w:t>
            </w:r>
          </w:p>
        </w:tc>
      </w:tr>
      <w:tr w:rsidR="0018314E" w:rsidRPr="00D80EE5" w:rsidTr="0018314E">
        <w:trPr>
          <w:trHeight w:val="10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Elaboración de Estudios de Impacto Ambiental Predio 45-94-79.628 has Aledaño al Fr. Marte R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Gomez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528,136.98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528,136.98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528,136.98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132,034.25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554C6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Elaboración de Estudios de Impacto Vial para el Predio 45-94-79.628 has Aledaño al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Fr.Marte</w:t>
            </w:r>
            <w:proofErr w:type="spellEnd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R.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Gomez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383,509.85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383,509.85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383,509.85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383,509.85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109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Elaboración de Estudio de Mecánica de Suelos para el Predio 45-94-79.628 has Aledaño al Fr. Marte R.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Gomez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286,851.93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286,851.93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286,851.93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286,851.93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9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Elaboración de Estudio de Mecánica de Suelos para la Construcción de Estacionamiento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Ej</w:t>
            </w:r>
            <w:proofErr w:type="spellEnd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El Chorrito Hidalgo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68,219.92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68,219.92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68,219.92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68,219.92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92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Elaboración de Estudio de Mecánica de Suelos para la Construcción de Pavimento de Concreto Centro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Turistico</w:t>
            </w:r>
            <w:proofErr w:type="spellEnd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El Chorrito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34,427.01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34,427.01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34,427.01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34,427.01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92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Elaboración de Estudio Hidrológico para la Construcción de Estacionamiento Desarrollo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Turistico</w:t>
            </w:r>
            <w:proofErr w:type="spellEnd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El Chorrito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39,777.22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39,777.22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39,777.20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39,777.20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</w:t>
            </w:r>
          </w:p>
        </w:tc>
      </w:tr>
      <w:tr w:rsidR="0018314E" w:rsidRPr="00D80EE5" w:rsidTr="0018314E">
        <w:trPr>
          <w:trHeight w:val="10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Elaboración de Estudios Hidrológico para la Construcción de Calle con Concreto Hidráulico El Chorrito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39,777.20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39,777.20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39,777.20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39,777.20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10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Elaboración de Estudio de Impacto Ambiental para la Zona del Monumento a la Virgen del Chorrito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374,157.43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374,157.43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374,157.43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554C6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Elaboración de Estudio de Mecánica de Suelos y Diseño de Cimentación para Edificación de Viviendas Fr. Pescadores Matamoros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99,348.25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99,348.25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99,348.20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0.05</w:t>
            </w:r>
          </w:p>
        </w:tc>
      </w:tr>
      <w:tr w:rsidR="0018314E" w:rsidRPr="00D80EE5" w:rsidTr="0018314E">
        <w:trPr>
          <w:trHeight w:val="61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Elaboración de Estudio Hidrológico para la Col. Estudiantil III Etapa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49,850.51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49,850.51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49,850.51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49,850.51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125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Elaboración de Proyecto Ejecutivo y Diseño Estructural de la Cimentación Estructural y Diseño de la Estructura Soporte de Monumento de la Virgen Chorrito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1,384,460.00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1,384,460.00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1,384,460.00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346,115.00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113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Elaboración de Estudio Geo Eléctrico para el Desplante de la Cimentación del Monumento de la Virgen Chorrito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101,791.00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101,791.00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101,791.00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83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lastRenderedPageBreak/>
              <w:t>Elaboración de Dictamen Estructural para las Instalaciones del Mercado Arguelles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48,213.50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48,213.50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48,213.50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48,213.50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10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Proyecto Ejecutivo de Rehabilitación de Instalación de Media Tensión de Energía Eléctrica Mercado Arguelles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79,817.14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79,817.14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79,817.14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79,817.14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10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Elaboración de Proyecto Ejecutivo Estructural para Reconstrucción de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Areas</w:t>
            </w:r>
            <w:proofErr w:type="spellEnd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de Riesgo Mercado Arguelles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192,853.99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192,853.99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192,853.99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192,853.99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101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Estudios Topográficos y Levantamiento de Censos para Regularización de Tierra Matamoros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1,350,817.40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1,350,817.40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1,350,817.40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337,704.35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Rehabilitación de Red de Alumbrado Público Fr.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Pesacdores</w:t>
            </w:r>
            <w:proofErr w:type="spellEnd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Matamoros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367,875.49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367,875.49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367,875.48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367,875.48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</w:t>
            </w:r>
          </w:p>
        </w:tc>
      </w:tr>
      <w:tr w:rsidR="0018314E" w:rsidRPr="00D80EE5" w:rsidTr="0018314E">
        <w:trPr>
          <w:trHeight w:val="116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Construcción de Red de Agua Potable y Tomas Domiciliarias, Guarniciones 39 Lotes Col Valores San Fernando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2,398,215.98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2,398,215.98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2,398,215.51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2,398,215.51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0.47</w:t>
            </w:r>
          </w:p>
        </w:tc>
      </w:tr>
      <w:tr w:rsidR="0018314E" w:rsidRPr="00D80EE5" w:rsidTr="0018314E">
        <w:trPr>
          <w:trHeight w:val="10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Construcción de Red de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Energia</w:t>
            </w:r>
            <w:proofErr w:type="spellEnd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Eléctrica y Alumbrado 39 Lotes Col Valores San Fernando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992,410.22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992,410.22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992,410.22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297,723.07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Construcción de 1°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et.del</w:t>
            </w:r>
            <w:proofErr w:type="spellEnd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parque ecológico lazos del bienestar Col.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Ampl</w:t>
            </w:r>
            <w:proofErr w:type="spellEnd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. Luis Echeverría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668,384.46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668,384.46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668,384.46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10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Elaboracion</w:t>
            </w:r>
            <w:proofErr w:type="spellEnd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de proyecto ejecutivo de red de energía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eléctica</w:t>
            </w:r>
            <w:proofErr w:type="spellEnd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y alumbrado público para la rehabilitación de Fr. Unid Avanzamos Río Bravo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299,272.04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299,272.04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299,272.04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254,385.84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146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Elaboración de estudio topográfico y levantamiento de censo de uso de suelo para la </w:t>
            </w:r>
            <w:r w:rsidR="00621A8B"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regularización</w:t>
            </w: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de la tenencia de la tierra de aproximadamente 230 lotes en Nuevo Laredo y 218 en Gustavo Díaz Ordaz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389,760.27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389,760.27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389,760.27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97,440.06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13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Elaboración de estudio topográfico y levantamiento de censo de uso de suelo para la </w:t>
            </w:r>
            <w:r w:rsidR="00621A8B"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regularización</w:t>
            </w:r>
            <w:r w:rsidR="004A1217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                                               </w:t>
            </w: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 de la tenencia de la tierra de aproximadamente 353 lotes en Río Bravo y 116 en San Fernando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456,992.89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456,992.89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456,992.89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114,248.21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75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 xml:space="preserve">Elaboración de Proyecto Ejecutivo para Ampliación de oficina central del </w:t>
            </w:r>
            <w:proofErr w:type="spellStart"/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Itavu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357,860.00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357,860.00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357,860.00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89,465.00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8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Elaboración de Dictamen Estructural del Edificio del Laboratorio Ambiental de Tamaulipas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249,999.95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249,999.95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249,999.95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62,499.98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8314E" w:rsidRPr="00D80EE5" w:rsidTr="0018314E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both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s-MX"/>
              </w:rPr>
              <w:t>Diseño, conceptualización, fabricación y montaje de escultura monumental de la Virgen del Chorrito, en acero inoxidable, con una altura de 30 metros, en el ejido el Chorro, municipio de Hidalgo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46,000,000.00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46,000,000.00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13,564,501.88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13,564,501.88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32,435,498.12</w:t>
            </w:r>
          </w:p>
        </w:tc>
      </w:tr>
      <w:tr w:rsidR="0018314E" w:rsidRPr="00D80EE5" w:rsidTr="0018314E">
        <w:trPr>
          <w:trHeight w:val="5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del Gasto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75,614,048.98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75,614,048.98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42,771,242.56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26,316,795.69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32,842,806.42</w:t>
            </w:r>
          </w:p>
        </w:tc>
      </w:tr>
      <w:tr w:rsidR="0018314E" w:rsidRPr="00D80EE5" w:rsidTr="001554C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314E" w:rsidRPr="00D80EE5" w:rsidTr="001554C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314E" w:rsidRPr="00D80EE5" w:rsidTr="001554C6">
        <w:trPr>
          <w:trHeight w:val="255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4E" w:rsidRPr="00D80EE5" w:rsidRDefault="0018314E" w:rsidP="001554C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D80EE5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"Bajo protesta de decir verdad declaramos que los Estados Financieros y sus notas, son razonablemente correctos y son responsabilidad del emisor"</w:t>
            </w:r>
          </w:p>
        </w:tc>
      </w:tr>
    </w:tbl>
    <w:p w:rsidR="004C5C47" w:rsidRPr="00621A8B" w:rsidRDefault="004C5C47" w:rsidP="00A80B8F">
      <w:pPr>
        <w:jc w:val="both"/>
        <w:rPr>
          <w:rFonts w:cs="DIN Pro Regular"/>
          <w:lang w:val="es-ES"/>
        </w:rPr>
      </w:pPr>
      <w:bookmarkStart w:id="0" w:name="_GoBack"/>
      <w:bookmarkEnd w:id="0"/>
    </w:p>
    <w:sectPr w:rsidR="004C5C47" w:rsidRPr="00621A8B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18" w:rsidRDefault="00754918" w:rsidP="00EA5418">
      <w:pPr>
        <w:spacing w:after="0" w:line="240" w:lineRule="auto"/>
      </w:pPr>
      <w:r>
        <w:separator/>
      </w:r>
    </w:p>
  </w:endnote>
  <w:endnote w:type="continuationSeparator" w:id="0">
    <w:p w:rsidR="00754918" w:rsidRDefault="007549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C1391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A80B8F" w:rsidRPr="00A80B8F">
      <w:rPr>
        <w:rFonts w:ascii="Helvetica" w:hAnsi="Helvetica" w:cs="Arial"/>
        <w:noProof/>
        <w:lang w:val="es-ES"/>
      </w:rPr>
      <w:t>3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18" w:rsidRDefault="00754918" w:rsidP="00EA5418">
      <w:pPr>
        <w:spacing w:after="0" w:line="240" w:lineRule="auto"/>
      </w:pPr>
      <w:r>
        <w:separator/>
      </w:r>
    </w:p>
  </w:footnote>
  <w:footnote w:type="continuationSeparator" w:id="0">
    <w:p w:rsidR="00754918" w:rsidRDefault="007549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B8F28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8EFFC9" wp14:editId="27F797BD">
              <wp:simplePos x="0" y="0"/>
              <wp:positionH relativeFrom="column">
                <wp:posOffset>7155180</wp:posOffset>
              </wp:positionH>
              <wp:positionV relativeFrom="paragraph">
                <wp:posOffset>-126365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C828C2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6CE643" wp14:editId="76470BE2">
                                <wp:extent cx="1156970" cy="340360"/>
                                <wp:effectExtent l="0" t="0" r="5080" b="254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6970" cy="340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EFFC9" id="2 Rectángulo" o:spid="_x0000_s1031" style="position:absolute;left:0;text-align:left;margin-left:563.4pt;margin-top:-9.95pt;width:10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9VEgIAAAIEAAAOAAAAZHJzL2Uyb0RvYy54bWysU8Fu2zAMvQ/YPwi6L3bcZQ2MOMXQILsU&#10;a7F2H8DKcixMEjVJiZ3P2bfsx0YpbtJtt2E6CKJIkY+PT6ub0Wh2kD4otA2fz0rOpBXYKrtr+Nen&#10;7bslZyGCbUGjlQ0/ysBv1m/frAZXywp71K30jJLYUA+u4X2Mri6KIHppIMzQSUvODr2BSKbfFa2H&#10;gbIbXVRl+aEY0LfOo5Ah0O3m5OTrnL/rpIj3XRdkZLrhhC3m3ef9Oe3FegX1zoPrlZhgwD+gMKAs&#10;FT2n2kAEtvfqr1RGCY8BuzgTaArsOiVk7oG6mZd/dPPYg5O5FyInuDNN4f+lFZ8PD56ptuHvObNg&#10;aEQV+0K0/fxhd3uNiaDBhZriHt2DTy0Gd4fiWyBH8ZsnGWGKGTtvUiw1yMbM9vHMthwjE3Q5v1pU&#10;iwUNRZBvUV0trxepWgH1y2vnQ/wk0bB0aLgnWJlkONyFeAp9CcnAUKt2q7TOxjHcas8OQIMnvbQ4&#10;cKYhRLps+DavqVp4/UxbNhC06rpMwIAU2WmIdDSOOAp2xxnoHUldRJ+xWEwVCQzUCcsGQn8qmtOe&#10;9GVUJJFrZRq+LNOaKmubnsks06mjC4npFMfnMQ+nSi/SzTO2RxoY/bh4T1unkeAKrRxnA6mYIH7f&#10;g5ec+ahv8SR6sKJH6voC+eM+YqcyhZek0zxJaHkI06dISn5t56jL113/AgAA//8DAFBLAwQUAAYA&#10;CAAAACEA9vUl1eEAAAAMAQAADwAAAGRycy9kb3ducmV2LnhtbEyPzU7DMBCE70i8g7VIXFDrJJUi&#10;EuJUCAkOPSAoPIAbb36aeB3FbhN4erYnepyd0cy3xXaxgzjj5DtHCuJ1BAKpcqajRsH31+vqEYQP&#10;moweHKGCH/SwLW9vCp0bN9MnnvehEVxCPtcK2hDGXEpftWi1X7sRib3aTVYHllMjzaRnLreDTKIo&#10;lVZ3xAutHvGlxarfn6yC393SW1vP9cdbt4v72R7f24ejUvd3y/MTiIBL+A/DBZ/RoWSmgzuR8WJg&#10;HScpswcFqzjLQFwim03Gp4OCNElBloW8fqL8AwAA//8DAFBLAQItABQABgAIAAAAIQC2gziS/gAA&#10;AOEBAAATAAAAAAAAAAAAAAAAAAAAAABbQ29udGVudF9UeXBlc10ueG1sUEsBAi0AFAAGAAgAAAAh&#10;ADj9If/WAAAAlAEAAAsAAAAAAAAAAAAAAAAALwEAAF9yZWxzLy5yZWxzUEsBAi0AFAAGAAgAAAAh&#10;ADqCD1USAgAAAgQAAA4AAAAAAAAAAAAAAAAALgIAAGRycy9lMm9Eb2MueG1sUEsBAi0AFAAGAAgA&#10;AAAhAPb1JdXhAAAADAEAAA8AAAAAAAAAAAAAAAAAbAQAAGRycy9kb3ducmV2LnhtbFBLBQYAAAAA&#10;BAAEAPMAAAB6BQAAAAA=&#10;" fillcolor="window" stroked="f" strokeweight="1pt">
              <v:path arrowok="t"/>
              <v:textbox>
                <w:txbxContent>
                  <w:p w:rsidR="00E43946" w:rsidRPr="009B1FDD" w:rsidRDefault="00C828C2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6CE643" wp14:editId="76470BE2">
                          <wp:extent cx="1156970" cy="340360"/>
                          <wp:effectExtent l="0" t="0" r="5080" b="254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6970" cy="340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C828C2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Instituto Tamaulipeco de Vivienda y Urbanismo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8314E"/>
    <w:rsid w:val="001A4D2E"/>
    <w:rsid w:val="001B034C"/>
    <w:rsid w:val="001B1B72"/>
    <w:rsid w:val="001B664F"/>
    <w:rsid w:val="001D5C96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A1217"/>
    <w:rsid w:val="004C5C47"/>
    <w:rsid w:val="004D41B8"/>
    <w:rsid w:val="00502D8E"/>
    <w:rsid w:val="005117F4"/>
    <w:rsid w:val="00515058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21A8B"/>
    <w:rsid w:val="00640AD2"/>
    <w:rsid w:val="00654A54"/>
    <w:rsid w:val="0065609A"/>
    <w:rsid w:val="00662EF9"/>
    <w:rsid w:val="00685D1E"/>
    <w:rsid w:val="006C3BBE"/>
    <w:rsid w:val="006E77DD"/>
    <w:rsid w:val="00716D12"/>
    <w:rsid w:val="00746E1C"/>
    <w:rsid w:val="00754918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07B70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80B8F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28C2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F4706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7C9CF-975A-4460-82B9-0F20FE35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A4D9-04C6-4B7F-8F46-C802086C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ITV-OC-025</cp:lastModifiedBy>
  <cp:revision>3</cp:revision>
  <cp:lastPrinted>2024-02-16T17:26:00Z</cp:lastPrinted>
  <dcterms:created xsi:type="dcterms:W3CDTF">2024-02-20T20:30:00Z</dcterms:created>
  <dcterms:modified xsi:type="dcterms:W3CDTF">2024-02-20T20:30:00Z</dcterms:modified>
</cp:coreProperties>
</file>