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252A22">
      <w:pPr>
        <w:rPr>
          <w:rFonts w:cs="DIN Pro Regular"/>
          <w:b/>
          <w:sz w:val="24"/>
          <w:szCs w:val="24"/>
        </w:rPr>
      </w:pPr>
      <w:r w:rsidRPr="00252A22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F89132" wp14:editId="03E6F9D8">
                <wp:simplePos x="0" y="0"/>
                <wp:positionH relativeFrom="column">
                  <wp:posOffset>2744470</wp:posOffset>
                </wp:positionH>
                <wp:positionV relativeFrom="paragraph">
                  <wp:posOffset>234315</wp:posOffset>
                </wp:positionV>
                <wp:extent cx="3559175" cy="67437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22" w:rsidRPr="0064049B" w:rsidRDefault="00252A22" w:rsidP="00252A22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64049B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F891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6.1pt;margin-top:18.45pt;width:280.25pt;height:5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" stroked="f">
                <v:textbox>
                  <w:txbxContent>
                    <w:p w:rsidR="00252A22" w:rsidRPr="0064049B" w:rsidRDefault="00252A22" w:rsidP="00252A22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64049B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69ECE9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464C26" w:rsidRPr="00464C2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539732D" id="6 Grupo" o:spid="_x0000_s1031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91CF21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584B4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70880" behindDoc="0" locked="0" layoutInCell="1" allowOverlap="1" wp14:anchorId="71354E23" wp14:editId="2503772C">
          <wp:simplePos x="0" y="0"/>
          <wp:positionH relativeFrom="column">
            <wp:posOffset>6529705</wp:posOffset>
          </wp:positionH>
          <wp:positionV relativeFrom="paragraph">
            <wp:posOffset>-31115</wp:posOffset>
          </wp:positionV>
          <wp:extent cx="2160000" cy="498242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9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768832" behindDoc="0" locked="0" layoutInCell="1" allowOverlap="1" wp14:anchorId="6E885E6F" wp14:editId="009BB9D8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584B4B" w:rsidRPr="00430721" w:rsidRDefault="00584B4B" w:rsidP="00584B4B">
    <w:pPr>
      <w:pStyle w:val="Encabezado"/>
      <w:tabs>
        <w:tab w:val="center" w:pos="6843"/>
        <w:tab w:val="left" w:pos="12510"/>
      </w:tabs>
      <w:rPr>
        <w:rFonts w:ascii="Encode Sans" w:hAnsi="Encode Sans" w:cs="DIN Pro Regular"/>
      </w:rPr>
    </w:pPr>
    <w:r>
      <w:rPr>
        <w:rFonts w:ascii="Encode Sans" w:hAnsi="Encode Sans" w:cs="DIN Pro Regular"/>
      </w:rPr>
      <w:tab/>
    </w:r>
    <w:r>
      <w:rPr>
        <w:rFonts w:ascii="Encode Sans" w:hAnsi="Encode Sans" w:cs="DIN Pro Regular"/>
      </w:rPr>
      <w:tab/>
      <w:t xml:space="preserve">Consejo Tamaulipeco de Ciencia y Tecnología       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7BD48EA" wp14:editId="33A33DE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65FFC"/>
    <w:rsid w:val="000A1A83"/>
    <w:rsid w:val="000C37C4"/>
    <w:rsid w:val="0013011C"/>
    <w:rsid w:val="001414C8"/>
    <w:rsid w:val="00165E58"/>
    <w:rsid w:val="001973C1"/>
    <w:rsid w:val="001B1B72"/>
    <w:rsid w:val="001C6FD8"/>
    <w:rsid w:val="001F3C86"/>
    <w:rsid w:val="00252A22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64C26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76F2E"/>
    <w:rsid w:val="00584B4B"/>
    <w:rsid w:val="005B6C9C"/>
    <w:rsid w:val="005B74C9"/>
    <w:rsid w:val="005E3534"/>
    <w:rsid w:val="00620BE1"/>
    <w:rsid w:val="00626AD3"/>
    <w:rsid w:val="00630736"/>
    <w:rsid w:val="006401B3"/>
    <w:rsid w:val="0064049B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FB2F-8DE3-41B3-B970-7B2351E4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Emmanuel Hernandez Guerrero</cp:lastModifiedBy>
  <cp:revision>38</cp:revision>
  <cp:lastPrinted>2017-12-12T18:23:00Z</cp:lastPrinted>
  <dcterms:created xsi:type="dcterms:W3CDTF">2021-01-09T00:38:00Z</dcterms:created>
  <dcterms:modified xsi:type="dcterms:W3CDTF">2024-02-28T07:40:00Z</dcterms:modified>
</cp:coreProperties>
</file>