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4718E9" w:rsidRDefault="00067F40" w:rsidP="00540418">
      <w:pPr>
        <w:pStyle w:val="Texto"/>
        <w:spacing w:after="0" w:line="240" w:lineRule="exact"/>
        <w:jc w:val="center"/>
        <w:rPr>
          <w:rFonts w:asciiTheme="minorHAnsi" w:hAnsiTheme="minorHAnsi" w:cstheme="minorHAnsi"/>
          <w:b/>
          <w:sz w:val="24"/>
          <w:szCs w:val="24"/>
        </w:rPr>
      </w:pPr>
      <w:r w:rsidRPr="004718E9">
        <w:rPr>
          <w:rFonts w:asciiTheme="minorHAnsi" w:hAnsiTheme="minorHAnsi" w:cstheme="minorHAnsi"/>
          <w:b/>
          <w:sz w:val="24"/>
          <w:szCs w:val="24"/>
        </w:rPr>
        <w:t>C</w:t>
      </w:r>
      <w:r w:rsidR="00B31AAA" w:rsidRPr="004718E9">
        <w:rPr>
          <w:rFonts w:asciiTheme="minorHAnsi" w:hAnsiTheme="minorHAnsi" w:cstheme="minorHAnsi"/>
          <w:b/>
          <w:sz w:val="24"/>
          <w:szCs w:val="24"/>
        </w:rPr>
        <w:t xml:space="preserve">uenta </w:t>
      </w:r>
      <w:r w:rsidRPr="004718E9">
        <w:rPr>
          <w:rFonts w:asciiTheme="minorHAnsi" w:hAnsiTheme="minorHAnsi" w:cstheme="minorHAnsi"/>
          <w:b/>
          <w:sz w:val="24"/>
          <w:szCs w:val="24"/>
        </w:rPr>
        <w:t>P</w:t>
      </w:r>
      <w:r w:rsidR="00B31AAA" w:rsidRPr="004718E9">
        <w:rPr>
          <w:rFonts w:asciiTheme="minorHAnsi" w:hAnsiTheme="minorHAnsi" w:cstheme="minorHAnsi"/>
          <w:b/>
          <w:sz w:val="24"/>
          <w:szCs w:val="24"/>
        </w:rPr>
        <w:t>ública 2023</w:t>
      </w:r>
    </w:p>
    <w:p w:rsidR="00F7023E" w:rsidRPr="004718E9" w:rsidRDefault="00F7023E" w:rsidP="00540418">
      <w:pPr>
        <w:pStyle w:val="Texto"/>
        <w:spacing w:after="0" w:line="240" w:lineRule="exact"/>
        <w:jc w:val="center"/>
        <w:rPr>
          <w:rFonts w:asciiTheme="minorHAnsi" w:hAnsiTheme="minorHAnsi" w:cstheme="minorHAnsi"/>
          <w:b/>
          <w:sz w:val="24"/>
          <w:szCs w:val="24"/>
        </w:rPr>
      </w:pPr>
    </w:p>
    <w:p w:rsidR="00540418" w:rsidRPr="004718E9" w:rsidRDefault="00F7023E" w:rsidP="00540418">
      <w:pPr>
        <w:pStyle w:val="Texto"/>
        <w:spacing w:after="0" w:line="240" w:lineRule="exact"/>
        <w:jc w:val="center"/>
        <w:rPr>
          <w:rFonts w:asciiTheme="minorHAnsi" w:hAnsiTheme="minorHAnsi" w:cstheme="minorHAnsi"/>
          <w:b/>
          <w:sz w:val="24"/>
          <w:szCs w:val="24"/>
        </w:rPr>
      </w:pPr>
      <w:r w:rsidRPr="004718E9">
        <w:rPr>
          <w:rFonts w:asciiTheme="minorHAnsi" w:hAnsiTheme="minorHAnsi" w:cstheme="minorHAnsi"/>
          <w:b/>
          <w:sz w:val="24"/>
          <w:szCs w:val="24"/>
        </w:rPr>
        <w:t>Notas a los Estados Financieros</w:t>
      </w:r>
    </w:p>
    <w:p w:rsidR="00DF01DA" w:rsidRPr="004718E9" w:rsidRDefault="00DF01DA" w:rsidP="007A5B39">
      <w:pPr>
        <w:pStyle w:val="Texto"/>
        <w:spacing w:after="0" w:line="240" w:lineRule="exact"/>
        <w:ind w:firstLine="0"/>
        <w:rPr>
          <w:rFonts w:asciiTheme="minorHAnsi" w:hAnsiTheme="minorHAnsi" w:cstheme="minorHAnsi"/>
          <w:b/>
          <w:sz w:val="24"/>
          <w:szCs w:val="24"/>
        </w:rPr>
      </w:pPr>
    </w:p>
    <w:p w:rsidR="00DF01DA" w:rsidRPr="004718E9" w:rsidRDefault="00DF01DA" w:rsidP="007A5B39">
      <w:pPr>
        <w:pStyle w:val="Texto"/>
        <w:spacing w:after="0" w:line="240" w:lineRule="exact"/>
        <w:ind w:firstLine="0"/>
        <w:rPr>
          <w:rFonts w:asciiTheme="minorHAnsi" w:hAnsiTheme="minorHAnsi" w:cstheme="minorHAnsi"/>
          <w:b/>
          <w:sz w:val="24"/>
          <w:szCs w:val="24"/>
        </w:rPr>
      </w:pPr>
    </w:p>
    <w:p w:rsidR="00381D28" w:rsidRPr="003F4887" w:rsidRDefault="00381D28" w:rsidP="00381D28">
      <w:pPr>
        <w:pStyle w:val="Texto"/>
        <w:spacing w:after="0" w:line="240" w:lineRule="exact"/>
        <w:ind w:firstLine="0"/>
        <w:jc w:val="center"/>
        <w:rPr>
          <w:rFonts w:asciiTheme="minorHAnsi" w:hAnsiTheme="minorHAnsi" w:cstheme="minorHAnsi"/>
          <w:b/>
          <w:sz w:val="24"/>
          <w:szCs w:val="24"/>
          <w:lang w:val="es-MX"/>
        </w:rPr>
      </w:pPr>
      <w:r w:rsidRPr="003F4887">
        <w:rPr>
          <w:rFonts w:asciiTheme="minorHAnsi" w:hAnsiTheme="minorHAnsi" w:cstheme="minorHAnsi"/>
          <w:b/>
          <w:sz w:val="24"/>
          <w:szCs w:val="24"/>
          <w:lang w:val="es-MX"/>
        </w:rPr>
        <w:t>a) NOTAS DE GESTIÓN ADMINISTRATIVA</w:t>
      </w:r>
    </w:p>
    <w:p w:rsidR="00381D28" w:rsidRDefault="00381D28" w:rsidP="00381D28">
      <w:pPr>
        <w:jc w:val="both"/>
        <w:rPr>
          <w:rFonts w:ascii="Encode Sans" w:hAnsi="Encode Sans" w:cs="Arial"/>
          <w:b/>
          <w:color w:val="000000"/>
          <w:sz w:val="18"/>
          <w:szCs w:val="18"/>
        </w:rPr>
      </w:pPr>
    </w:p>
    <w:p w:rsidR="00381D28" w:rsidRPr="003F4887" w:rsidRDefault="00381D28" w:rsidP="00FD79B9">
      <w:pPr>
        <w:pStyle w:val="Texto"/>
        <w:spacing w:after="0" w:line="240" w:lineRule="exact"/>
        <w:ind w:firstLine="0"/>
        <w:rPr>
          <w:rFonts w:asciiTheme="minorHAnsi" w:hAnsiTheme="minorHAnsi" w:cstheme="minorHAnsi"/>
          <w:b/>
          <w:color w:val="000000"/>
          <w:sz w:val="20"/>
        </w:rPr>
      </w:pPr>
      <w:r w:rsidRPr="003F4887">
        <w:rPr>
          <w:rFonts w:asciiTheme="minorHAnsi" w:hAnsiTheme="minorHAnsi" w:cstheme="minorHAnsi"/>
          <w:b/>
          <w:color w:val="000000"/>
          <w:sz w:val="20"/>
        </w:rPr>
        <w:t>1.-  Autorización e historia.</w:t>
      </w:r>
    </w:p>
    <w:p w:rsidR="00381D28" w:rsidRPr="003F4887" w:rsidRDefault="00381D28" w:rsidP="00FD79B9">
      <w:pPr>
        <w:pStyle w:val="Texto"/>
        <w:numPr>
          <w:ilvl w:val="0"/>
          <w:numId w:val="13"/>
        </w:numPr>
        <w:spacing w:after="0" w:line="240" w:lineRule="exact"/>
        <w:rPr>
          <w:rFonts w:asciiTheme="minorHAnsi" w:hAnsiTheme="minorHAnsi" w:cstheme="minorHAnsi"/>
          <w:color w:val="000000"/>
          <w:sz w:val="20"/>
        </w:rPr>
      </w:pPr>
      <w:r w:rsidRPr="003F4887">
        <w:rPr>
          <w:rFonts w:asciiTheme="minorHAnsi" w:hAnsiTheme="minorHAnsi" w:cstheme="minorHAnsi"/>
          <w:color w:val="000000"/>
          <w:sz w:val="20"/>
        </w:rPr>
        <w:t>La Comisión Municipal de Agua Potable y Alcantarillado de la Zona Conurbada de la Desembocadura del Río Pánuco en el Estado de Tamaulipas, es un organismo público descentralizado con personalidad jurídica y patrimonio propios, creado mediante decreto gubernamental publicado el 24 de abril  de 1993 en el Periódico Oficial del Estado número 33.</w:t>
      </w:r>
    </w:p>
    <w:p w:rsidR="00381D28" w:rsidRPr="003F4887" w:rsidRDefault="00381D28" w:rsidP="00FD79B9">
      <w:pPr>
        <w:spacing w:line="240" w:lineRule="exact"/>
        <w:jc w:val="both"/>
        <w:rPr>
          <w:rFonts w:asciiTheme="minorHAnsi" w:hAnsiTheme="minorHAnsi" w:cstheme="minorHAnsi"/>
          <w:color w:val="000000"/>
          <w:sz w:val="20"/>
          <w:szCs w:val="20"/>
        </w:rPr>
      </w:pPr>
    </w:p>
    <w:p w:rsidR="00381D28" w:rsidRPr="003F4887" w:rsidRDefault="00381D28" w:rsidP="00FD79B9">
      <w:pPr>
        <w:pStyle w:val="Texto"/>
        <w:spacing w:after="0" w:line="240" w:lineRule="exact"/>
        <w:ind w:firstLine="0"/>
        <w:rPr>
          <w:rFonts w:asciiTheme="minorHAnsi" w:hAnsiTheme="minorHAnsi" w:cstheme="minorHAnsi"/>
          <w:b/>
          <w:sz w:val="20"/>
        </w:rPr>
      </w:pPr>
      <w:r w:rsidRPr="003F4887">
        <w:rPr>
          <w:rFonts w:asciiTheme="minorHAnsi" w:hAnsiTheme="minorHAnsi" w:cstheme="minorHAnsi"/>
          <w:b/>
          <w:sz w:val="20"/>
        </w:rPr>
        <w:t xml:space="preserve">2.- Panorama Económico y Financiero </w:t>
      </w:r>
    </w:p>
    <w:p w:rsidR="00FD79B9" w:rsidRPr="003F4887" w:rsidRDefault="00381D28" w:rsidP="00FD79B9">
      <w:pPr>
        <w:pStyle w:val="Texto"/>
        <w:spacing w:after="0" w:line="240" w:lineRule="exact"/>
        <w:ind w:firstLine="0"/>
        <w:rPr>
          <w:rFonts w:asciiTheme="minorHAnsi" w:hAnsiTheme="minorHAnsi" w:cstheme="minorHAnsi"/>
          <w:sz w:val="20"/>
        </w:rPr>
      </w:pPr>
      <w:r w:rsidRPr="003F4887">
        <w:rPr>
          <w:rFonts w:asciiTheme="minorHAnsi" w:hAnsiTheme="minorHAnsi" w:cstheme="minorHAnsi"/>
          <w:sz w:val="20"/>
        </w:rPr>
        <w:t>Se administró al organismo con medidas económicas de austeridad en todos los rubros a fin de obtener un ahorro en la g</w:t>
      </w:r>
      <w:r w:rsidR="00FD79B9" w:rsidRPr="003F4887">
        <w:rPr>
          <w:rFonts w:asciiTheme="minorHAnsi" w:hAnsiTheme="minorHAnsi" w:cstheme="minorHAnsi"/>
          <w:sz w:val="20"/>
        </w:rPr>
        <w:t xml:space="preserve">estión del presente ejercicio. </w:t>
      </w:r>
    </w:p>
    <w:p w:rsidR="00FD79B9" w:rsidRPr="003F4887" w:rsidRDefault="00FD79B9" w:rsidP="00FD79B9">
      <w:pPr>
        <w:pStyle w:val="Texto"/>
        <w:spacing w:after="0" w:line="240" w:lineRule="exact"/>
        <w:ind w:firstLine="0"/>
        <w:rPr>
          <w:rFonts w:asciiTheme="minorHAnsi" w:hAnsiTheme="minorHAnsi" w:cstheme="minorHAnsi"/>
          <w:sz w:val="20"/>
        </w:rPr>
      </w:pPr>
    </w:p>
    <w:p w:rsidR="00381D28" w:rsidRPr="003F4887" w:rsidRDefault="00381D28" w:rsidP="00FD79B9">
      <w:pPr>
        <w:pStyle w:val="Texto"/>
        <w:spacing w:after="0" w:line="240" w:lineRule="exact"/>
        <w:ind w:firstLine="0"/>
        <w:rPr>
          <w:rFonts w:asciiTheme="minorHAnsi" w:hAnsiTheme="minorHAnsi" w:cstheme="minorHAnsi"/>
          <w:sz w:val="20"/>
        </w:rPr>
      </w:pPr>
      <w:r w:rsidRPr="003F4887">
        <w:rPr>
          <w:rFonts w:asciiTheme="minorHAnsi" w:hAnsiTheme="minorHAnsi" w:cstheme="minorHAnsi"/>
          <w:b/>
          <w:color w:val="000000"/>
          <w:sz w:val="20"/>
        </w:rPr>
        <w:t>3.-Organización y objeto social</w:t>
      </w:r>
    </w:p>
    <w:p w:rsidR="00381D28" w:rsidRPr="003F4887" w:rsidRDefault="00381D28" w:rsidP="00381D28">
      <w:pPr>
        <w:pStyle w:val="Prrafodelista"/>
        <w:numPr>
          <w:ilvl w:val="0"/>
          <w:numId w:val="11"/>
        </w:numPr>
        <w:spacing w:after="0" w:line="240" w:lineRule="auto"/>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El objeto social es crear y preservar condiciones para asegurar una eficiente prestación de los servicios de acueducto y saneamiento básico en beneficio de los usuarios.</w:t>
      </w:r>
    </w:p>
    <w:p w:rsidR="00381D28" w:rsidRPr="003F4887" w:rsidRDefault="00381D28" w:rsidP="00381D28">
      <w:pPr>
        <w:pStyle w:val="Prrafodelista"/>
        <w:numPr>
          <w:ilvl w:val="0"/>
          <w:numId w:val="11"/>
        </w:numPr>
        <w:spacing w:after="0" w:line="240" w:lineRule="auto"/>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La actividad principal es la prestación del servicio de agua potable, alcantarillado y saneamiento que comprende los municipios de Tampico y Madero.</w:t>
      </w:r>
    </w:p>
    <w:p w:rsidR="00381D28" w:rsidRPr="003F4887" w:rsidRDefault="00381D28" w:rsidP="00381D28">
      <w:pPr>
        <w:pStyle w:val="Prrafodelista"/>
        <w:numPr>
          <w:ilvl w:val="0"/>
          <w:numId w:val="11"/>
        </w:numPr>
        <w:spacing w:after="0" w:line="240" w:lineRule="auto"/>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Ejercicio fiscal 2023.</w:t>
      </w:r>
    </w:p>
    <w:p w:rsidR="00381D28" w:rsidRPr="003F4887" w:rsidRDefault="00381D28" w:rsidP="00381D28">
      <w:pPr>
        <w:pStyle w:val="Prrafodelista"/>
        <w:numPr>
          <w:ilvl w:val="0"/>
          <w:numId w:val="11"/>
        </w:numPr>
        <w:spacing w:after="0" w:line="240" w:lineRule="auto"/>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Régimen jurídico registrado como Organismo Público descentralizado.</w:t>
      </w:r>
    </w:p>
    <w:p w:rsidR="00381D28" w:rsidRPr="003F4887" w:rsidRDefault="00381D28" w:rsidP="00381D28">
      <w:pPr>
        <w:pStyle w:val="Prrafodelista"/>
        <w:numPr>
          <w:ilvl w:val="0"/>
          <w:numId w:val="11"/>
        </w:numPr>
        <w:spacing w:after="0" w:line="240" w:lineRule="auto"/>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Tributa bajo el régimen de Personas Morales con Fines No Lucrativos, con las siguientes obligaciones fiscales:</w:t>
      </w:r>
    </w:p>
    <w:p w:rsidR="00381D28" w:rsidRPr="003F4887" w:rsidRDefault="00381D28" w:rsidP="00381D28">
      <w:pPr>
        <w:pStyle w:val="Prrafodelista"/>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-Presentar la declaración y pago provisional mensual de retenciones Impuesto Sobre la Renta  por Sueldos y Salarios.</w:t>
      </w:r>
    </w:p>
    <w:p w:rsidR="00381D28" w:rsidRPr="003F4887" w:rsidRDefault="00381D28" w:rsidP="00381D28">
      <w:pPr>
        <w:pStyle w:val="Prrafodelista"/>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-Presentar la declaración anual de Impuesto Sobre la Renta sobre pagos y retenciones de Servicios Profesionales.</w:t>
      </w:r>
    </w:p>
    <w:p w:rsidR="00381D28" w:rsidRPr="003F4887" w:rsidRDefault="00381D28" w:rsidP="00381D28">
      <w:pPr>
        <w:pStyle w:val="Prrafodelista"/>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-Presentar la declaración anual donde se informe sobre las retenciones efectuadas por pagos de rentas de bienes inmuebles.</w:t>
      </w:r>
    </w:p>
    <w:p w:rsidR="00381D28" w:rsidRPr="003F4887" w:rsidRDefault="00381D28" w:rsidP="00381D28">
      <w:pPr>
        <w:pStyle w:val="Prrafodelista"/>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-Presentar la declaración anual sobre las retenciones de los trabajadores que recibieron sueldos y salarios y trabajadores asimilados a salarios.</w:t>
      </w:r>
    </w:p>
    <w:p w:rsidR="00381D28" w:rsidRPr="003F4887" w:rsidRDefault="00381D28" w:rsidP="00381D28">
      <w:pPr>
        <w:pStyle w:val="Prrafodelista"/>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 xml:space="preserve">-Proporcionar la información del impuesto al valor agregado (IVA), que se solicite en las declaraciones del Impuesto sobre la Renta. </w:t>
      </w:r>
    </w:p>
    <w:p w:rsidR="00381D28" w:rsidRPr="003F4887" w:rsidRDefault="00381D28" w:rsidP="00381D28">
      <w:pPr>
        <w:pStyle w:val="Prrafodelista"/>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-Presentar la declaración mensual donde se informe sobre las operaciones con terceros para efectos de Impuesto al Valor Agregado.</w:t>
      </w:r>
    </w:p>
    <w:p w:rsidR="00381D28" w:rsidRPr="003F4887" w:rsidRDefault="00381D28" w:rsidP="00381D28">
      <w:pPr>
        <w:pStyle w:val="Prrafodelista"/>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-Presentar la declaración y el pago provisional mensual del Impuesto Sobre la Renta por las retenciones realizadas por servicios profesionales.</w:t>
      </w:r>
    </w:p>
    <w:p w:rsidR="00381D28" w:rsidRPr="003F4887" w:rsidRDefault="00381D28" w:rsidP="00381D28">
      <w:pPr>
        <w:pStyle w:val="Prrafodelista"/>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-Presentar la declaración y pago provisional mensual de las retenciones de Impuesto sobre la Renta, realizadas por el pago de rentas de bienes inmuebles.</w:t>
      </w:r>
    </w:p>
    <w:p w:rsidR="00381D28" w:rsidRPr="003F4887" w:rsidRDefault="00381D28" w:rsidP="00381D28">
      <w:pPr>
        <w:pStyle w:val="Prrafodelista"/>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-Presentar la declaración informativa anual del Subsidio para el empleo.</w:t>
      </w:r>
    </w:p>
    <w:p w:rsidR="00381D28" w:rsidRPr="003F4887" w:rsidRDefault="00381D28" w:rsidP="00381D28">
      <w:pPr>
        <w:pStyle w:val="Prrafodelista"/>
        <w:numPr>
          <w:ilvl w:val="0"/>
          <w:numId w:val="11"/>
        </w:numPr>
        <w:spacing w:after="0" w:line="240" w:lineRule="auto"/>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La estructura orgánica básica está conformada por 1 Gerente General, 3 Gerentes de Área, 15 Coordinaciones y 1 Staff.</w:t>
      </w:r>
    </w:p>
    <w:p w:rsidR="00381D28" w:rsidRPr="003F4887" w:rsidRDefault="00381D28" w:rsidP="00381D28">
      <w:pPr>
        <w:pStyle w:val="Prrafodelista"/>
        <w:numPr>
          <w:ilvl w:val="0"/>
          <w:numId w:val="11"/>
        </w:numPr>
        <w:spacing w:after="0" w:line="240" w:lineRule="auto"/>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lastRenderedPageBreak/>
        <w:t>Se celebró un Contrato de Fideicomiso Numero 9174-01-131 con Banco del Bajío S.A. para la Administración de los Recursos asignados al proyecto ejecutivo para las Plantas Tratadoras de Aguas Residuales Tierra Negra y Morelos.</w:t>
      </w:r>
    </w:p>
    <w:p w:rsidR="00381D28" w:rsidRPr="003F4887" w:rsidRDefault="00381D28" w:rsidP="00381D28">
      <w:pPr>
        <w:pStyle w:val="Prrafodelista"/>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-Fideicomiso Núm. 9174-01-131.- Febrero  19 de 2010.</w:t>
      </w:r>
    </w:p>
    <w:p w:rsidR="00381D28" w:rsidRPr="003F4887" w:rsidRDefault="00381D28" w:rsidP="00381D28">
      <w:pPr>
        <w:pStyle w:val="Prrafodelista"/>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-Primer Convenio Modificatorio del Fideicomiso Núm. 9174-01-131.- Abril 15 de 2010.</w:t>
      </w:r>
    </w:p>
    <w:p w:rsidR="00381D28" w:rsidRPr="003F4887" w:rsidRDefault="00381D28" w:rsidP="00381D28">
      <w:pPr>
        <w:pStyle w:val="Prrafodelista"/>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-Segundo  Convenio Modificatorio del Fideicomiso Núm. 9174-01-131.- Diciembre 02 de 2010.</w:t>
      </w:r>
    </w:p>
    <w:p w:rsidR="00381D28" w:rsidRPr="003F4887" w:rsidRDefault="00381D28" w:rsidP="00381D28">
      <w:pPr>
        <w:pStyle w:val="Prrafodelista"/>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-Tercer Convenio Modificatorio del Fideicomiso Núm. 9174-01-131.- Septiembre 27 del 2012.</w:t>
      </w:r>
    </w:p>
    <w:p w:rsidR="00381D28" w:rsidRPr="003F4887" w:rsidRDefault="00381D28" w:rsidP="00381D28">
      <w:pPr>
        <w:pStyle w:val="Prrafodelista"/>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rPr>
        <w:t xml:space="preserve">-Cuarto  Convenio Modificatorio del Fideicomiso Núm. 9174-01-131.- Diciembre 01 2014. </w:t>
      </w:r>
    </w:p>
    <w:p w:rsidR="00381D28" w:rsidRPr="00531828" w:rsidRDefault="00381D28" w:rsidP="00381D28">
      <w:pPr>
        <w:pStyle w:val="Prrafodelista"/>
        <w:jc w:val="both"/>
        <w:rPr>
          <w:rFonts w:ascii="Encode Sans" w:hAnsi="Encode Sans" w:cs="Arial"/>
          <w:color w:val="000000"/>
          <w:sz w:val="18"/>
          <w:szCs w:val="18"/>
        </w:rPr>
      </w:pPr>
      <w:r>
        <w:rPr>
          <w:rFonts w:ascii="Encode Sans" w:hAnsi="Encode Sans" w:cs="Arial"/>
          <w:color w:val="000000"/>
          <w:sz w:val="18"/>
          <w:szCs w:val="18"/>
        </w:rPr>
        <w:t>-</w:t>
      </w:r>
      <w:r w:rsidRPr="00531828">
        <w:rPr>
          <w:rFonts w:ascii="Encode Sans" w:hAnsi="Encode Sans" w:cs="Arial"/>
          <w:color w:val="000000"/>
          <w:sz w:val="18"/>
          <w:szCs w:val="18"/>
        </w:rPr>
        <w:t>Con fecha  01 de Septiembre 2016, se celebró un Contrato con Banco del Bajío S.A  de Fideicomiso de Administración y Fuente de pago denominado “Nuevos Procesos”</w:t>
      </w:r>
    </w:p>
    <w:p w:rsidR="00381D28" w:rsidRPr="003F4887" w:rsidRDefault="00381D28" w:rsidP="00FD79B9">
      <w:pPr>
        <w:pStyle w:val="Texto"/>
        <w:spacing w:after="0" w:line="240" w:lineRule="exact"/>
        <w:ind w:firstLine="0"/>
        <w:rPr>
          <w:rFonts w:asciiTheme="minorHAnsi" w:hAnsiTheme="minorHAnsi" w:cstheme="minorHAnsi"/>
          <w:b/>
          <w:sz w:val="20"/>
        </w:rPr>
      </w:pPr>
      <w:r w:rsidRPr="003F4887">
        <w:rPr>
          <w:rFonts w:asciiTheme="minorHAnsi" w:hAnsiTheme="minorHAnsi" w:cstheme="minorHAnsi"/>
          <w:b/>
          <w:sz w:val="20"/>
        </w:rPr>
        <w:t>4.- Bases de preparación de los Estados Financieros.</w:t>
      </w:r>
    </w:p>
    <w:p w:rsidR="00FD79B9" w:rsidRPr="003F4887" w:rsidRDefault="00381D28" w:rsidP="00FD79B9">
      <w:pPr>
        <w:pStyle w:val="Texto"/>
        <w:spacing w:after="0" w:line="240" w:lineRule="exact"/>
        <w:ind w:firstLine="0"/>
        <w:rPr>
          <w:rFonts w:asciiTheme="minorHAnsi" w:hAnsiTheme="minorHAnsi" w:cstheme="minorHAnsi"/>
          <w:sz w:val="20"/>
        </w:rPr>
      </w:pPr>
      <w:r w:rsidRPr="003F4887">
        <w:rPr>
          <w:rFonts w:asciiTheme="minorHAnsi" w:hAnsiTheme="minorHAnsi" w:cstheme="minorHAnsi"/>
          <w:sz w:val="20"/>
        </w:rPr>
        <w:t xml:space="preserve">Los Estados Financieros están elaborados con base a la normatividad emitida por el CONAC, y en los Postulados  Básicos  de Contabilidad Gubernamental. </w:t>
      </w:r>
    </w:p>
    <w:p w:rsidR="00381D28" w:rsidRPr="003F4887" w:rsidRDefault="00381D28" w:rsidP="00FD79B9">
      <w:pPr>
        <w:pStyle w:val="Texto"/>
        <w:spacing w:after="0" w:line="240" w:lineRule="exact"/>
        <w:ind w:firstLine="0"/>
        <w:rPr>
          <w:rFonts w:asciiTheme="minorHAnsi" w:hAnsiTheme="minorHAnsi" w:cstheme="minorHAnsi"/>
          <w:color w:val="000000"/>
          <w:sz w:val="20"/>
        </w:rPr>
      </w:pPr>
      <w:r w:rsidRPr="003F4887">
        <w:rPr>
          <w:rFonts w:asciiTheme="minorHAnsi" w:hAnsiTheme="minorHAnsi" w:cstheme="minorHAnsi"/>
          <w:color w:val="000000"/>
          <w:sz w:val="20"/>
        </w:rPr>
        <w:t>La normatividad aplicada para el reconocimiento, valuación y revelación de los diferentes rubros de la información financiera, así como las bases de medición utilizadas para la elaboración de los estados financieros es la emitida por el CONAC.</w:t>
      </w:r>
    </w:p>
    <w:p w:rsidR="00381D28" w:rsidRPr="003F4887" w:rsidRDefault="00381D28" w:rsidP="00381D28">
      <w:pPr>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lang w:val="es-ES"/>
        </w:rPr>
        <w:t>Postulados básicos.- Sustancia Económica, Entes Públicos, Existencia Permanente, Revelación suficiente, Importancia Relativa, Registro e Integración Presupuestaria, Consolidación de la Información Financiera, Devengo Contable, Valuación, Dualidad Económica y Consistencia.</w:t>
      </w:r>
    </w:p>
    <w:p w:rsidR="00381D28" w:rsidRPr="003F4887" w:rsidRDefault="00381D28" w:rsidP="00381D28">
      <w:pPr>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lang w:val="es-ES"/>
        </w:rPr>
        <w:t>Normatividad supletoria.- No aplica.</w:t>
      </w:r>
    </w:p>
    <w:p w:rsidR="00381D28" w:rsidRPr="003F4887" w:rsidRDefault="00381D28" w:rsidP="00381D28">
      <w:pPr>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lang w:val="es-ES"/>
        </w:rPr>
        <w:t xml:space="preserve">Este organismo operador desde su creación opera en base a devengado, de acuerdo a la Ley de Contabilidad. Los registros contables se llevan a cabo con base acumulativa. El ingreso devengado es el momento contable que se realiza cuando existe jurídicamente derecho de cobro por  la venta de bienes,  servicios y otros ingresos por parte del organismo. El gasto devengado es el momento contable que reconoce una obligación de pago a favor de terceros por la recepción de conformidad de bienes, servicios y obra pública contratados. El sistema integral con el que actualmente opera este organismo es el SAP versión 6.0 </w:t>
      </w:r>
    </w:p>
    <w:p w:rsidR="00381D28" w:rsidRPr="003F4887" w:rsidRDefault="00381D28" w:rsidP="00FD79B9">
      <w:pPr>
        <w:pStyle w:val="Texto"/>
        <w:spacing w:after="0" w:line="240" w:lineRule="exact"/>
        <w:ind w:firstLine="0"/>
        <w:rPr>
          <w:rFonts w:asciiTheme="minorHAnsi" w:hAnsiTheme="minorHAnsi" w:cstheme="minorHAnsi"/>
          <w:b/>
          <w:sz w:val="20"/>
        </w:rPr>
      </w:pPr>
      <w:r w:rsidRPr="003F4887">
        <w:rPr>
          <w:rFonts w:asciiTheme="minorHAnsi" w:hAnsiTheme="minorHAnsi" w:cstheme="minorHAnsi"/>
          <w:b/>
          <w:sz w:val="20"/>
        </w:rPr>
        <w:t xml:space="preserve">5.- Políticas de contabilidad significativas.- </w:t>
      </w:r>
    </w:p>
    <w:p w:rsidR="00381D28" w:rsidRPr="003F4887" w:rsidRDefault="00381D28" w:rsidP="00381D28">
      <w:pPr>
        <w:jc w:val="both"/>
        <w:rPr>
          <w:rFonts w:asciiTheme="minorHAnsi" w:hAnsiTheme="minorHAnsi" w:cstheme="minorHAnsi"/>
          <w:color w:val="000000"/>
          <w:sz w:val="20"/>
          <w:szCs w:val="20"/>
        </w:rPr>
      </w:pPr>
      <w:r w:rsidRPr="003F4887">
        <w:rPr>
          <w:rFonts w:asciiTheme="minorHAnsi" w:hAnsiTheme="minorHAnsi" w:cstheme="minorHAnsi"/>
          <w:color w:val="000000"/>
          <w:sz w:val="20"/>
          <w:szCs w:val="20"/>
          <w:lang w:val="es-ES"/>
        </w:rPr>
        <w:t>El Estado financiero al 31 de Diciembre 2023, no reconoce los efectos de la inflación en la información financiera.</w:t>
      </w:r>
    </w:p>
    <w:p w:rsidR="00381D28" w:rsidRPr="003F4887" w:rsidRDefault="00381D28" w:rsidP="00FD79B9">
      <w:pPr>
        <w:pStyle w:val="Texto"/>
        <w:spacing w:after="0" w:line="240" w:lineRule="exact"/>
        <w:ind w:firstLine="0"/>
        <w:rPr>
          <w:rFonts w:asciiTheme="minorHAnsi" w:hAnsiTheme="minorHAnsi" w:cstheme="minorHAnsi"/>
          <w:b/>
          <w:sz w:val="20"/>
        </w:rPr>
      </w:pPr>
      <w:r w:rsidRPr="003F4887">
        <w:rPr>
          <w:rFonts w:asciiTheme="minorHAnsi" w:hAnsiTheme="minorHAnsi" w:cstheme="minorHAnsi"/>
          <w:b/>
          <w:sz w:val="20"/>
        </w:rPr>
        <w:t xml:space="preserve">6.- Posición en Moneda Extranjera y Protección por Riesgo Cambiario.- </w:t>
      </w:r>
    </w:p>
    <w:p w:rsidR="00381D28" w:rsidRPr="003F4887" w:rsidRDefault="00381D28" w:rsidP="00FD79B9">
      <w:pPr>
        <w:pStyle w:val="Texto"/>
        <w:spacing w:after="0" w:line="240" w:lineRule="exact"/>
        <w:ind w:firstLine="0"/>
        <w:rPr>
          <w:rFonts w:asciiTheme="minorHAnsi" w:hAnsiTheme="minorHAnsi" w:cstheme="minorHAnsi"/>
          <w:sz w:val="20"/>
        </w:rPr>
      </w:pPr>
      <w:r w:rsidRPr="003F4887">
        <w:rPr>
          <w:rFonts w:asciiTheme="minorHAnsi" w:hAnsiTheme="minorHAnsi" w:cstheme="minorHAnsi"/>
          <w:sz w:val="20"/>
        </w:rPr>
        <w:t>No aplica</w:t>
      </w:r>
    </w:p>
    <w:p w:rsidR="00FD79B9" w:rsidRPr="003F4887" w:rsidRDefault="00FD79B9" w:rsidP="00381D28">
      <w:pPr>
        <w:pStyle w:val="Texto"/>
        <w:spacing w:after="0" w:line="240" w:lineRule="exact"/>
        <w:ind w:firstLine="0"/>
        <w:rPr>
          <w:rFonts w:asciiTheme="minorHAnsi" w:hAnsiTheme="minorHAnsi" w:cstheme="minorHAnsi"/>
          <w:b/>
          <w:sz w:val="20"/>
        </w:rPr>
      </w:pPr>
    </w:p>
    <w:p w:rsidR="00FD79B9" w:rsidRPr="003F4887" w:rsidRDefault="00FD79B9" w:rsidP="00381D28">
      <w:pPr>
        <w:pStyle w:val="Texto"/>
        <w:spacing w:after="0" w:line="240" w:lineRule="exact"/>
        <w:ind w:firstLine="0"/>
        <w:rPr>
          <w:rFonts w:asciiTheme="minorHAnsi" w:hAnsiTheme="minorHAnsi" w:cstheme="minorHAnsi"/>
          <w:b/>
          <w:sz w:val="20"/>
        </w:rPr>
      </w:pPr>
    </w:p>
    <w:p w:rsidR="00381D28" w:rsidRPr="003F4887" w:rsidRDefault="00381D28" w:rsidP="00381D28">
      <w:pPr>
        <w:pStyle w:val="Texto"/>
        <w:spacing w:after="0" w:line="240" w:lineRule="exact"/>
        <w:ind w:firstLine="0"/>
        <w:rPr>
          <w:rFonts w:asciiTheme="minorHAnsi" w:hAnsiTheme="minorHAnsi" w:cstheme="minorHAnsi"/>
          <w:b/>
          <w:sz w:val="20"/>
        </w:rPr>
      </w:pPr>
      <w:r w:rsidRPr="003F4887">
        <w:rPr>
          <w:rFonts w:asciiTheme="minorHAnsi" w:hAnsiTheme="minorHAnsi" w:cstheme="minorHAnsi"/>
          <w:b/>
          <w:sz w:val="20"/>
        </w:rPr>
        <w:t xml:space="preserve">7.- Reporte Analítico del Activo.- </w:t>
      </w:r>
    </w:p>
    <w:p w:rsidR="00381D28" w:rsidRPr="003F4887" w:rsidRDefault="00381D28" w:rsidP="007E7E13">
      <w:pPr>
        <w:pStyle w:val="Texto"/>
        <w:numPr>
          <w:ilvl w:val="0"/>
          <w:numId w:val="15"/>
        </w:numPr>
        <w:spacing w:after="0" w:line="240" w:lineRule="exact"/>
        <w:rPr>
          <w:rFonts w:asciiTheme="minorHAnsi" w:hAnsiTheme="minorHAnsi" w:cstheme="minorHAnsi"/>
          <w:sz w:val="20"/>
        </w:rPr>
      </w:pPr>
      <w:r w:rsidRPr="003F4887">
        <w:rPr>
          <w:rFonts w:asciiTheme="minorHAnsi" w:hAnsiTheme="minorHAnsi" w:cstheme="minorHAnsi"/>
          <w:sz w:val="20"/>
        </w:rPr>
        <w:t>Los porcentajes de depreciación que se utilizan para los bienes muebles e inmuebles en este organismo operador son:</w:t>
      </w:r>
    </w:p>
    <w:tbl>
      <w:tblPr>
        <w:tblW w:w="7746" w:type="dxa"/>
        <w:jc w:val="center"/>
        <w:tblInd w:w="55" w:type="dxa"/>
        <w:tblCellMar>
          <w:left w:w="70" w:type="dxa"/>
          <w:right w:w="70" w:type="dxa"/>
        </w:tblCellMar>
        <w:tblLook w:val="04A0" w:firstRow="1" w:lastRow="0" w:firstColumn="1" w:lastColumn="0" w:noHBand="0" w:noVBand="1"/>
      </w:tblPr>
      <w:tblGrid>
        <w:gridCol w:w="1931"/>
        <w:gridCol w:w="1937"/>
        <w:gridCol w:w="1930"/>
        <w:gridCol w:w="1948"/>
      </w:tblGrid>
      <w:tr w:rsidR="00DE68D9" w:rsidRPr="00DE68D9" w:rsidTr="003F4887">
        <w:trPr>
          <w:trHeight w:val="436"/>
          <w:jc w:val="center"/>
        </w:trPr>
        <w:tc>
          <w:tcPr>
            <w:tcW w:w="1931"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DE68D9" w:rsidRPr="00DE68D9" w:rsidRDefault="00DE68D9" w:rsidP="00DE68D9">
            <w:pPr>
              <w:spacing w:after="0" w:line="240" w:lineRule="auto"/>
              <w:jc w:val="center"/>
              <w:rPr>
                <w:rFonts w:eastAsia="Times New Roman" w:cs="Calibri"/>
                <w:b/>
                <w:bCs/>
                <w:color w:val="000000"/>
                <w:sz w:val="20"/>
                <w:szCs w:val="20"/>
                <w:lang w:eastAsia="es-MX"/>
              </w:rPr>
            </w:pPr>
            <w:r w:rsidRPr="00DE68D9">
              <w:rPr>
                <w:rFonts w:eastAsia="Times New Roman" w:cs="Calibri"/>
                <w:b/>
                <w:bCs/>
                <w:color w:val="000000"/>
                <w:sz w:val="20"/>
                <w:szCs w:val="20"/>
                <w:lang w:eastAsia="es-MX"/>
              </w:rPr>
              <w:t>Cuenta</w:t>
            </w:r>
          </w:p>
        </w:tc>
        <w:tc>
          <w:tcPr>
            <w:tcW w:w="1937" w:type="dxa"/>
            <w:tcBorders>
              <w:top w:val="single" w:sz="8" w:space="0" w:color="auto"/>
              <w:left w:val="nil"/>
              <w:bottom w:val="single" w:sz="8" w:space="0" w:color="auto"/>
              <w:right w:val="single" w:sz="8" w:space="0" w:color="auto"/>
            </w:tcBorders>
            <w:shd w:val="clear" w:color="000000" w:fill="AB0033"/>
            <w:vAlign w:val="center"/>
            <w:hideMark/>
          </w:tcPr>
          <w:p w:rsidR="00DE68D9" w:rsidRPr="00DE68D9" w:rsidRDefault="00DE68D9" w:rsidP="00DE68D9">
            <w:pPr>
              <w:spacing w:after="0" w:line="240" w:lineRule="auto"/>
              <w:jc w:val="center"/>
              <w:rPr>
                <w:rFonts w:eastAsia="Times New Roman" w:cs="Calibri"/>
                <w:b/>
                <w:bCs/>
                <w:color w:val="000000"/>
                <w:sz w:val="20"/>
                <w:szCs w:val="20"/>
                <w:lang w:eastAsia="es-MX"/>
              </w:rPr>
            </w:pPr>
            <w:r w:rsidRPr="00DE68D9">
              <w:rPr>
                <w:rFonts w:eastAsia="Times New Roman" w:cs="Calibri"/>
                <w:b/>
                <w:bCs/>
                <w:color w:val="000000"/>
                <w:sz w:val="20"/>
                <w:szCs w:val="20"/>
                <w:lang w:eastAsia="es-MX"/>
              </w:rPr>
              <w:t>Concepto</w:t>
            </w:r>
          </w:p>
        </w:tc>
        <w:tc>
          <w:tcPr>
            <w:tcW w:w="1930" w:type="dxa"/>
            <w:tcBorders>
              <w:top w:val="single" w:sz="8" w:space="0" w:color="auto"/>
              <w:left w:val="nil"/>
              <w:bottom w:val="single" w:sz="8" w:space="0" w:color="auto"/>
              <w:right w:val="single" w:sz="8" w:space="0" w:color="auto"/>
            </w:tcBorders>
            <w:shd w:val="clear" w:color="000000" w:fill="AB0033"/>
            <w:vAlign w:val="center"/>
            <w:hideMark/>
          </w:tcPr>
          <w:p w:rsidR="00DE68D9" w:rsidRPr="00DE68D9" w:rsidRDefault="00DE68D9" w:rsidP="00DE68D9">
            <w:pPr>
              <w:spacing w:after="0" w:line="240" w:lineRule="auto"/>
              <w:jc w:val="center"/>
              <w:rPr>
                <w:rFonts w:eastAsia="Times New Roman" w:cs="Calibri"/>
                <w:b/>
                <w:bCs/>
                <w:color w:val="000000"/>
                <w:sz w:val="20"/>
                <w:szCs w:val="20"/>
                <w:lang w:eastAsia="es-MX"/>
              </w:rPr>
            </w:pPr>
            <w:r w:rsidRPr="00DE68D9">
              <w:rPr>
                <w:rFonts w:eastAsia="Times New Roman" w:cs="Calibri"/>
                <w:b/>
                <w:bCs/>
                <w:color w:val="000000"/>
                <w:sz w:val="20"/>
                <w:szCs w:val="20"/>
                <w:lang w:eastAsia="es-MX"/>
              </w:rPr>
              <w:t>Años de vida útil</w:t>
            </w:r>
          </w:p>
        </w:tc>
        <w:tc>
          <w:tcPr>
            <w:tcW w:w="1948" w:type="dxa"/>
            <w:tcBorders>
              <w:top w:val="single" w:sz="8" w:space="0" w:color="auto"/>
              <w:left w:val="nil"/>
              <w:bottom w:val="single" w:sz="8" w:space="0" w:color="auto"/>
              <w:right w:val="single" w:sz="8" w:space="0" w:color="auto"/>
            </w:tcBorders>
            <w:shd w:val="clear" w:color="000000" w:fill="AB0033"/>
            <w:vAlign w:val="center"/>
            <w:hideMark/>
          </w:tcPr>
          <w:p w:rsidR="00DE68D9" w:rsidRPr="00DE68D9" w:rsidRDefault="00DE68D9" w:rsidP="00DE68D9">
            <w:pPr>
              <w:spacing w:after="0" w:line="240" w:lineRule="auto"/>
              <w:jc w:val="center"/>
              <w:rPr>
                <w:rFonts w:eastAsia="Times New Roman" w:cs="Calibri"/>
                <w:b/>
                <w:bCs/>
                <w:color w:val="000000"/>
                <w:sz w:val="20"/>
                <w:szCs w:val="20"/>
                <w:lang w:eastAsia="es-MX"/>
              </w:rPr>
            </w:pPr>
            <w:r w:rsidRPr="00DE68D9">
              <w:rPr>
                <w:rFonts w:eastAsia="Times New Roman" w:cs="Calibri"/>
                <w:b/>
                <w:bCs/>
                <w:color w:val="000000"/>
                <w:sz w:val="20"/>
                <w:szCs w:val="20"/>
                <w:lang w:eastAsia="es-MX"/>
              </w:rPr>
              <w:t>% de depreciación anual</w:t>
            </w:r>
          </w:p>
        </w:tc>
      </w:tr>
      <w:tr w:rsidR="00DE68D9" w:rsidRPr="00DE68D9" w:rsidTr="003F4887">
        <w:trPr>
          <w:trHeight w:val="411"/>
          <w:jc w:val="center"/>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both"/>
              <w:rPr>
                <w:rFonts w:ascii="Arial" w:eastAsia="Times New Roman" w:hAnsi="Arial" w:cs="Arial"/>
                <w:b/>
                <w:bCs/>
                <w:color w:val="000000"/>
                <w:sz w:val="16"/>
                <w:szCs w:val="16"/>
                <w:lang w:eastAsia="es-MX"/>
              </w:rPr>
            </w:pPr>
            <w:r w:rsidRPr="00DE68D9">
              <w:rPr>
                <w:rFonts w:ascii="Arial" w:eastAsia="Times New Roman" w:hAnsi="Arial" w:cs="Arial"/>
                <w:b/>
                <w:bCs/>
                <w:color w:val="000000"/>
                <w:sz w:val="16"/>
                <w:szCs w:val="16"/>
                <w:lang w:eastAsia="es-MX"/>
              </w:rPr>
              <w:t>1.2.3</w:t>
            </w:r>
          </w:p>
        </w:tc>
        <w:tc>
          <w:tcPr>
            <w:tcW w:w="5815" w:type="dxa"/>
            <w:gridSpan w:val="3"/>
            <w:tcBorders>
              <w:top w:val="single" w:sz="8" w:space="0" w:color="auto"/>
              <w:left w:val="nil"/>
              <w:bottom w:val="single" w:sz="8" w:space="0" w:color="auto"/>
              <w:right w:val="single" w:sz="8" w:space="0" w:color="000000"/>
            </w:tcBorders>
            <w:shd w:val="clear" w:color="auto" w:fill="auto"/>
            <w:vAlign w:val="center"/>
            <w:hideMark/>
          </w:tcPr>
          <w:p w:rsidR="00DE68D9" w:rsidRPr="00DE68D9" w:rsidRDefault="00DE68D9" w:rsidP="00DE68D9">
            <w:pPr>
              <w:spacing w:after="0" w:line="240" w:lineRule="auto"/>
              <w:jc w:val="both"/>
              <w:rPr>
                <w:rFonts w:ascii="Arial" w:eastAsia="Times New Roman" w:hAnsi="Arial" w:cs="Arial"/>
                <w:b/>
                <w:bCs/>
                <w:color w:val="000000"/>
                <w:sz w:val="16"/>
                <w:szCs w:val="16"/>
                <w:lang w:eastAsia="es-MX"/>
              </w:rPr>
            </w:pPr>
            <w:r w:rsidRPr="00DE68D9">
              <w:rPr>
                <w:rFonts w:ascii="Arial" w:eastAsia="Times New Roman" w:hAnsi="Arial" w:cs="Arial"/>
                <w:b/>
                <w:bCs/>
                <w:color w:val="000000"/>
                <w:sz w:val="16"/>
                <w:szCs w:val="16"/>
                <w:lang w:eastAsia="es-MX"/>
              </w:rPr>
              <w:t>BIENES INMUEBLES, INFRAESTRUCTURA Y CONSTRUCCIONES EN PROCESO</w:t>
            </w:r>
          </w:p>
        </w:tc>
      </w:tr>
      <w:tr w:rsidR="00DE68D9" w:rsidRPr="00DE68D9" w:rsidTr="003F4887">
        <w:trPr>
          <w:trHeight w:val="176"/>
          <w:jc w:val="center"/>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both"/>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1.2.3.2</w:t>
            </w:r>
          </w:p>
        </w:tc>
        <w:tc>
          <w:tcPr>
            <w:tcW w:w="1937" w:type="dxa"/>
            <w:tcBorders>
              <w:top w:val="nil"/>
              <w:left w:val="nil"/>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both"/>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Viviendas</w:t>
            </w:r>
          </w:p>
        </w:tc>
        <w:tc>
          <w:tcPr>
            <w:tcW w:w="1930" w:type="dxa"/>
            <w:tcBorders>
              <w:top w:val="nil"/>
              <w:left w:val="nil"/>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center"/>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50</w:t>
            </w:r>
          </w:p>
        </w:tc>
        <w:tc>
          <w:tcPr>
            <w:tcW w:w="1948" w:type="dxa"/>
            <w:tcBorders>
              <w:top w:val="nil"/>
              <w:left w:val="nil"/>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center"/>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2</w:t>
            </w:r>
          </w:p>
        </w:tc>
      </w:tr>
      <w:tr w:rsidR="00DE68D9" w:rsidRPr="00DE68D9" w:rsidTr="003F4887">
        <w:trPr>
          <w:trHeight w:val="260"/>
          <w:jc w:val="center"/>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both"/>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1.2.3.3</w:t>
            </w:r>
          </w:p>
        </w:tc>
        <w:tc>
          <w:tcPr>
            <w:tcW w:w="1937" w:type="dxa"/>
            <w:tcBorders>
              <w:top w:val="nil"/>
              <w:left w:val="nil"/>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both"/>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Edificios No Habitacionales</w:t>
            </w:r>
          </w:p>
        </w:tc>
        <w:tc>
          <w:tcPr>
            <w:tcW w:w="1930" w:type="dxa"/>
            <w:tcBorders>
              <w:top w:val="nil"/>
              <w:left w:val="nil"/>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center"/>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30</w:t>
            </w:r>
          </w:p>
        </w:tc>
        <w:tc>
          <w:tcPr>
            <w:tcW w:w="1948" w:type="dxa"/>
            <w:tcBorders>
              <w:top w:val="nil"/>
              <w:left w:val="nil"/>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center"/>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3.3</w:t>
            </w:r>
          </w:p>
        </w:tc>
      </w:tr>
      <w:tr w:rsidR="00DE68D9" w:rsidRPr="00DE68D9" w:rsidTr="003F4887">
        <w:trPr>
          <w:trHeight w:val="176"/>
          <w:jc w:val="center"/>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both"/>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1.2.3.4</w:t>
            </w:r>
          </w:p>
        </w:tc>
        <w:tc>
          <w:tcPr>
            <w:tcW w:w="1937" w:type="dxa"/>
            <w:tcBorders>
              <w:top w:val="nil"/>
              <w:left w:val="nil"/>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both"/>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Infraestructura</w:t>
            </w:r>
          </w:p>
        </w:tc>
        <w:tc>
          <w:tcPr>
            <w:tcW w:w="1930" w:type="dxa"/>
            <w:tcBorders>
              <w:top w:val="nil"/>
              <w:left w:val="nil"/>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center"/>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25</w:t>
            </w:r>
          </w:p>
        </w:tc>
        <w:tc>
          <w:tcPr>
            <w:tcW w:w="1948" w:type="dxa"/>
            <w:tcBorders>
              <w:top w:val="nil"/>
              <w:left w:val="nil"/>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center"/>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4</w:t>
            </w:r>
          </w:p>
        </w:tc>
      </w:tr>
      <w:tr w:rsidR="00DE68D9" w:rsidRPr="00DE68D9" w:rsidTr="003F4887">
        <w:trPr>
          <w:trHeight w:val="260"/>
          <w:jc w:val="center"/>
        </w:trPr>
        <w:tc>
          <w:tcPr>
            <w:tcW w:w="1931" w:type="dxa"/>
            <w:tcBorders>
              <w:top w:val="nil"/>
              <w:left w:val="single" w:sz="8" w:space="0" w:color="auto"/>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both"/>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1.2.3.9</w:t>
            </w:r>
          </w:p>
        </w:tc>
        <w:tc>
          <w:tcPr>
            <w:tcW w:w="1937" w:type="dxa"/>
            <w:tcBorders>
              <w:top w:val="nil"/>
              <w:left w:val="nil"/>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both"/>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Otros Bienes Inmuebles</w:t>
            </w:r>
          </w:p>
        </w:tc>
        <w:tc>
          <w:tcPr>
            <w:tcW w:w="1930" w:type="dxa"/>
            <w:tcBorders>
              <w:top w:val="nil"/>
              <w:left w:val="nil"/>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center"/>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20</w:t>
            </w:r>
          </w:p>
        </w:tc>
        <w:tc>
          <w:tcPr>
            <w:tcW w:w="1948" w:type="dxa"/>
            <w:tcBorders>
              <w:top w:val="nil"/>
              <w:left w:val="nil"/>
              <w:bottom w:val="single" w:sz="8" w:space="0" w:color="auto"/>
              <w:right w:val="single" w:sz="8" w:space="0" w:color="auto"/>
            </w:tcBorders>
            <w:shd w:val="clear" w:color="auto" w:fill="auto"/>
            <w:vAlign w:val="center"/>
            <w:hideMark/>
          </w:tcPr>
          <w:p w:rsidR="00DE68D9" w:rsidRPr="00DE68D9" w:rsidRDefault="00DE68D9" w:rsidP="00DE68D9">
            <w:pPr>
              <w:spacing w:after="0" w:line="240" w:lineRule="auto"/>
              <w:jc w:val="center"/>
              <w:rPr>
                <w:rFonts w:ascii="Arial" w:eastAsia="Times New Roman" w:hAnsi="Arial" w:cs="Arial"/>
                <w:color w:val="000000"/>
                <w:sz w:val="16"/>
                <w:szCs w:val="16"/>
                <w:lang w:eastAsia="es-MX"/>
              </w:rPr>
            </w:pPr>
            <w:r w:rsidRPr="00DE68D9">
              <w:rPr>
                <w:rFonts w:ascii="Arial" w:eastAsia="Times New Roman" w:hAnsi="Arial" w:cs="Arial"/>
                <w:color w:val="000000"/>
                <w:sz w:val="16"/>
                <w:szCs w:val="16"/>
                <w:lang w:eastAsia="es-MX"/>
              </w:rPr>
              <w:t>5</w:t>
            </w:r>
          </w:p>
        </w:tc>
      </w:tr>
    </w:tbl>
    <w:p w:rsidR="00B31AAA" w:rsidRDefault="00B31AAA" w:rsidP="00B31AAA">
      <w:pPr>
        <w:pStyle w:val="Texto"/>
        <w:spacing w:after="0" w:line="240" w:lineRule="exact"/>
        <w:ind w:firstLine="0"/>
        <w:rPr>
          <w:rFonts w:ascii="Calibri" w:hAnsi="Calibri" w:cs="DIN Pro Regular"/>
          <w:sz w:val="20"/>
        </w:rPr>
      </w:pPr>
    </w:p>
    <w:p w:rsidR="007E7E13" w:rsidRPr="00B31AAA" w:rsidRDefault="007E7E13" w:rsidP="00B31AAA">
      <w:pPr>
        <w:pStyle w:val="Texto"/>
        <w:spacing w:after="0" w:line="240" w:lineRule="exact"/>
        <w:ind w:firstLine="0"/>
        <w:rPr>
          <w:rFonts w:ascii="Calibri" w:hAnsi="Calibri" w:cs="DIN Pro Regular"/>
          <w:sz w:val="20"/>
        </w:rPr>
      </w:pPr>
    </w:p>
    <w:tbl>
      <w:tblPr>
        <w:tblW w:w="8804" w:type="dxa"/>
        <w:jc w:val="center"/>
        <w:tblInd w:w="55" w:type="dxa"/>
        <w:tblCellMar>
          <w:left w:w="70" w:type="dxa"/>
          <w:right w:w="70" w:type="dxa"/>
        </w:tblCellMar>
        <w:tblLook w:val="04A0" w:firstRow="1" w:lastRow="0" w:firstColumn="1" w:lastColumn="0" w:noHBand="0" w:noVBand="1"/>
      </w:tblPr>
      <w:tblGrid>
        <w:gridCol w:w="2118"/>
        <w:gridCol w:w="2392"/>
        <w:gridCol w:w="2079"/>
        <w:gridCol w:w="2215"/>
      </w:tblGrid>
      <w:tr w:rsidR="00BD4E06" w:rsidRPr="00BD4E06" w:rsidTr="007E7E13">
        <w:trPr>
          <w:trHeight w:val="251"/>
          <w:jc w:val="center"/>
        </w:trPr>
        <w:tc>
          <w:tcPr>
            <w:tcW w:w="2118"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BD4E06" w:rsidRPr="00BD4E06" w:rsidRDefault="00BD4E06" w:rsidP="00BD4E06">
            <w:pPr>
              <w:spacing w:after="0" w:line="240" w:lineRule="auto"/>
              <w:jc w:val="center"/>
              <w:rPr>
                <w:rFonts w:eastAsia="Times New Roman" w:cs="Calibri"/>
                <w:b/>
                <w:bCs/>
                <w:color w:val="000000"/>
                <w:sz w:val="20"/>
                <w:szCs w:val="20"/>
                <w:lang w:eastAsia="es-MX"/>
              </w:rPr>
            </w:pPr>
            <w:r w:rsidRPr="00BD4E06">
              <w:rPr>
                <w:rFonts w:eastAsia="Times New Roman" w:cs="Calibri"/>
                <w:b/>
                <w:bCs/>
                <w:color w:val="000000"/>
                <w:sz w:val="20"/>
                <w:szCs w:val="20"/>
                <w:lang w:eastAsia="es-MX"/>
              </w:rPr>
              <w:lastRenderedPageBreak/>
              <w:t>Cuenta</w:t>
            </w:r>
          </w:p>
        </w:tc>
        <w:tc>
          <w:tcPr>
            <w:tcW w:w="2392" w:type="dxa"/>
            <w:tcBorders>
              <w:top w:val="single" w:sz="8" w:space="0" w:color="auto"/>
              <w:left w:val="nil"/>
              <w:bottom w:val="single" w:sz="8" w:space="0" w:color="auto"/>
              <w:right w:val="single" w:sz="8" w:space="0" w:color="auto"/>
            </w:tcBorders>
            <w:shd w:val="clear" w:color="000000" w:fill="AB0033"/>
            <w:vAlign w:val="center"/>
            <w:hideMark/>
          </w:tcPr>
          <w:p w:rsidR="00BD4E06" w:rsidRPr="00BD4E06" w:rsidRDefault="00BD4E06" w:rsidP="00BD4E06">
            <w:pPr>
              <w:spacing w:after="0" w:line="240" w:lineRule="auto"/>
              <w:jc w:val="center"/>
              <w:rPr>
                <w:rFonts w:eastAsia="Times New Roman" w:cs="Calibri"/>
                <w:b/>
                <w:bCs/>
                <w:color w:val="000000"/>
                <w:sz w:val="20"/>
                <w:szCs w:val="20"/>
                <w:lang w:eastAsia="es-MX"/>
              </w:rPr>
            </w:pPr>
            <w:r w:rsidRPr="00BD4E06">
              <w:rPr>
                <w:rFonts w:eastAsia="Times New Roman" w:cs="Calibri"/>
                <w:b/>
                <w:bCs/>
                <w:color w:val="000000"/>
                <w:sz w:val="20"/>
                <w:szCs w:val="20"/>
                <w:lang w:eastAsia="es-MX"/>
              </w:rPr>
              <w:t>Concepto</w:t>
            </w:r>
          </w:p>
        </w:tc>
        <w:tc>
          <w:tcPr>
            <w:tcW w:w="2079" w:type="dxa"/>
            <w:tcBorders>
              <w:top w:val="single" w:sz="8" w:space="0" w:color="auto"/>
              <w:left w:val="nil"/>
              <w:bottom w:val="single" w:sz="8" w:space="0" w:color="auto"/>
              <w:right w:val="single" w:sz="8" w:space="0" w:color="auto"/>
            </w:tcBorders>
            <w:shd w:val="clear" w:color="000000" w:fill="AB0033"/>
            <w:vAlign w:val="center"/>
            <w:hideMark/>
          </w:tcPr>
          <w:p w:rsidR="00BD4E06" w:rsidRPr="00BD4E06" w:rsidRDefault="00BD4E06" w:rsidP="00BD4E06">
            <w:pPr>
              <w:spacing w:after="0" w:line="240" w:lineRule="auto"/>
              <w:jc w:val="center"/>
              <w:rPr>
                <w:rFonts w:eastAsia="Times New Roman" w:cs="Calibri"/>
                <w:b/>
                <w:bCs/>
                <w:color w:val="000000"/>
                <w:sz w:val="20"/>
                <w:szCs w:val="20"/>
                <w:lang w:eastAsia="es-MX"/>
              </w:rPr>
            </w:pPr>
            <w:r w:rsidRPr="00BD4E06">
              <w:rPr>
                <w:rFonts w:eastAsia="Times New Roman" w:cs="Calibri"/>
                <w:b/>
                <w:bCs/>
                <w:color w:val="000000"/>
                <w:sz w:val="20"/>
                <w:szCs w:val="20"/>
                <w:lang w:eastAsia="es-MX"/>
              </w:rPr>
              <w:t>Años de vida útil</w:t>
            </w:r>
          </w:p>
        </w:tc>
        <w:tc>
          <w:tcPr>
            <w:tcW w:w="2215" w:type="dxa"/>
            <w:tcBorders>
              <w:top w:val="single" w:sz="8" w:space="0" w:color="auto"/>
              <w:left w:val="nil"/>
              <w:bottom w:val="single" w:sz="8" w:space="0" w:color="auto"/>
              <w:right w:val="single" w:sz="8" w:space="0" w:color="auto"/>
            </w:tcBorders>
            <w:shd w:val="clear" w:color="000000" w:fill="AB0033"/>
            <w:vAlign w:val="center"/>
            <w:hideMark/>
          </w:tcPr>
          <w:p w:rsidR="00BD4E06" w:rsidRPr="00BD4E06" w:rsidRDefault="00BD4E06" w:rsidP="00BD4E06">
            <w:pPr>
              <w:spacing w:after="0" w:line="240" w:lineRule="auto"/>
              <w:jc w:val="center"/>
              <w:rPr>
                <w:rFonts w:eastAsia="Times New Roman" w:cs="Calibri"/>
                <w:b/>
                <w:bCs/>
                <w:color w:val="000000"/>
                <w:sz w:val="20"/>
                <w:szCs w:val="20"/>
                <w:lang w:eastAsia="es-MX"/>
              </w:rPr>
            </w:pPr>
            <w:r w:rsidRPr="00BD4E06">
              <w:rPr>
                <w:rFonts w:eastAsia="Times New Roman" w:cs="Calibri"/>
                <w:b/>
                <w:bCs/>
                <w:color w:val="000000"/>
                <w:sz w:val="20"/>
                <w:szCs w:val="20"/>
                <w:lang w:eastAsia="es-MX"/>
              </w:rPr>
              <w:t>% de depreciación anual</w:t>
            </w:r>
          </w:p>
        </w:tc>
      </w:tr>
      <w:tr w:rsidR="00BD4E06" w:rsidRPr="00BD4E06" w:rsidTr="007E7E13">
        <w:trPr>
          <w:trHeight w:val="101"/>
          <w:jc w:val="center"/>
        </w:trPr>
        <w:tc>
          <w:tcPr>
            <w:tcW w:w="2118" w:type="dxa"/>
            <w:tcBorders>
              <w:top w:val="nil"/>
              <w:left w:val="single" w:sz="8" w:space="0" w:color="auto"/>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b/>
                <w:bCs/>
                <w:color w:val="000000"/>
                <w:sz w:val="16"/>
                <w:szCs w:val="16"/>
                <w:lang w:eastAsia="es-MX"/>
              </w:rPr>
            </w:pPr>
            <w:r w:rsidRPr="00BD4E06">
              <w:rPr>
                <w:rFonts w:ascii="Arial" w:eastAsia="Times New Roman" w:hAnsi="Arial" w:cs="Arial"/>
                <w:b/>
                <w:bCs/>
                <w:color w:val="000000"/>
                <w:sz w:val="16"/>
                <w:szCs w:val="16"/>
                <w:lang w:eastAsia="es-MX"/>
              </w:rPr>
              <w:t>1.2.4</w:t>
            </w:r>
          </w:p>
        </w:tc>
        <w:tc>
          <w:tcPr>
            <w:tcW w:w="6686" w:type="dxa"/>
            <w:gridSpan w:val="3"/>
            <w:tcBorders>
              <w:top w:val="single" w:sz="8" w:space="0" w:color="auto"/>
              <w:left w:val="nil"/>
              <w:bottom w:val="single" w:sz="8" w:space="0" w:color="auto"/>
              <w:right w:val="single" w:sz="8" w:space="0" w:color="000000"/>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b/>
                <w:bCs/>
                <w:color w:val="000000"/>
                <w:sz w:val="16"/>
                <w:szCs w:val="16"/>
                <w:lang w:eastAsia="es-MX"/>
              </w:rPr>
            </w:pPr>
            <w:r w:rsidRPr="00BD4E06">
              <w:rPr>
                <w:rFonts w:ascii="Arial" w:eastAsia="Times New Roman" w:hAnsi="Arial" w:cs="Arial"/>
                <w:b/>
                <w:bCs/>
                <w:color w:val="000000"/>
                <w:sz w:val="16"/>
                <w:szCs w:val="16"/>
                <w:lang w:eastAsia="es-MX"/>
              </w:rPr>
              <w:t>BIENES MUEBLES</w:t>
            </w:r>
          </w:p>
        </w:tc>
      </w:tr>
      <w:tr w:rsidR="00BD4E06" w:rsidRPr="00BD4E06" w:rsidTr="007E7E13">
        <w:trPr>
          <w:trHeight w:val="295"/>
          <w:jc w:val="center"/>
        </w:trPr>
        <w:tc>
          <w:tcPr>
            <w:tcW w:w="2118" w:type="dxa"/>
            <w:tcBorders>
              <w:top w:val="nil"/>
              <w:left w:val="single" w:sz="8" w:space="0" w:color="auto"/>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b/>
                <w:bCs/>
                <w:color w:val="000000"/>
                <w:sz w:val="16"/>
                <w:szCs w:val="16"/>
                <w:lang w:eastAsia="es-MX"/>
              </w:rPr>
            </w:pPr>
            <w:r w:rsidRPr="00BD4E06">
              <w:rPr>
                <w:rFonts w:ascii="Arial" w:eastAsia="Times New Roman" w:hAnsi="Arial" w:cs="Arial"/>
                <w:b/>
                <w:bCs/>
                <w:color w:val="000000"/>
                <w:sz w:val="16"/>
                <w:szCs w:val="16"/>
                <w:lang w:eastAsia="es-MX"/>
              </w:rPr>
              <w:t>1.2.4.1</w:t>
            </w:r>
          </w:p>
        </w:tc>
        <w:tc>
          <w:tcPr>
            <w:tcW w:w="2392"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b/>
                <w:bCs/>
                <w:color w:val="000000"/>
                <w:sz w:val="16"/>
                <w:szCs w:val="16"/>
                <w:lang w:eastAsia="es-MX"/>
              </w:rPr>
            </w:pPr>
            <w:r w:rsidRPr="00BD4E06">
              <w:rPr>
                <w:rFonts w:ascii="Arial" w:eastAsia="Times New Roman" w:hAnsi="Arial" w:cs="Arial"/>
                <w:b/>
                <w:bCs/>
                <w:color w:val="000000"/>
                <w:sz w:val="16"/>
                <w:szCs w:val="16"/>
                <w:lang w:eastAsia="es-MX"/>
              </w:rPr>
              <w:t>Mobiliario y Equipo de Administración</w:t>
            </w:r>
          </w:p>
        </w:tc>
        <w:tc>
          <w:tcPr>
            <w:tcW w:w="2079"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 </w:t>
            </w:r>
          </w:p>
        </w:tc>
        <w:tc>
          <w:tcPr>
            <w:tcW w:w="2215"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 </w:t>
            </w:r>
          </w:p>
        </w:tc>
      </w:tr>
      <w:tr w:rsidR="00BD4E06" w:rsidRPr="00BD4E06" w:rsidTr="007E7E13">
        <w:trPr>
          <w:trHeight w:val="222"/>
          <w:jc w:val="center"/>
        </w:trPr>
        <w:tc>
          <w:tcPr>
            <w:tcW w:w="2118" w:type="dxa"/>
            <w:tcBorders>
              <w:top w:val="nil"/>
              <w:left w:val="single" w:sz="8" w:space="0" w:color="auto"/>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1.2.4.1.1</w:t>
            </w:r>
          </w:p>
        </w:tc>
        <w:tc>
          <w:tcPr>
            <w:tcW w:w="2392"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Muebles de Oficina y Estantería</w:t>
            </w:r>
          </w:p>
        </w:tc>
        <w:tc>
          <w:tcPr>
            <w:tcW w:w="2079"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10</w:t>
            </w:r>
          </w:p>
        </w:tc>
        <w:tc>
          <w:tcPr>
            <w:tcW w:w="2215"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10</w:t>
            </w:r>
          </w:p>
        </w:tc>
      </w:tr>
      <w:tr w:rsidR="00BD4E06" w:rsidRPr="00BD4E06" w:rsidTr="007E7E13">
        <w:trPr>
          <w:trHeight w:val="295"/>
          <w:jc w:val="center"/>
        </w:trPr>
        <w:tc>
          <w:tcPr>
            <w:tcW w:w="2118" w:type="dxa"/>
            <w:tcBorders>
              <w:top w:val="nil"/>
              <w:left w:val="single" w:sz="8" w:space="0" w:color="auto"/>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1.2.4.1.2</w:t>
            </w:r>
          </w:p>
        </w:tc>
        <w:tc>
          <w:tcPr>
            <w:tcW w:w="2392"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Muebles, Excepto De Oficina Y Estantería</w:t>
            </w:r>
          </w:p>
        </w:tc>
        <w:tc>
          <w:tcPr>
            <w:tcW w:w="2079"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10</w:t>
            </w:r>
          </w:p>
        </w:tc>
        <w:tc>
          <w:tcPr>
            <w:tcW w:w="2215"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10</w:t>
            </w:r>
          </w:p>
        </w:tc>
      </w:tr>
      <w:tr w:rsidR="00BD4E06" w:rsidRPr="00BD4E06" w:rsidTr="007E7E13">
        <w:trPr>
          <w:trHeight w:val="295"/>
          <w:jc w:val="center"/>
        </w:trPr>
        <w:tc>
          <w:tcPr>
            <w:tcW w:w="2118" w:type="dxa"/>
            <w:tcBorders>
              <w:top w:val="nil"/>
              <w:left w:val="single" w:sz="8" w:space="0" w:color="auto"/>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1.2.4.1.3</w:t>
            </w:r>
          </w:p>
        </w:tc>
        <w:tc>
          <w:tcPr>
            <w:tcW w:w="2392"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Equipo de Cómputo y de Tecnologías de la Información</w:t>
            </w:r>
          </w:p>
        </w:tc>
        <w:tc>
          <w:tcPr>
            <w:tcW w:w="2079"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3</w:t>
            </w:r>
          </w:p>
        </w:tc>
        <w:tc>
          <w:tcPr>
            <w:tcW w:w="2215"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33.3</w:t>
            </w:r>
          </w:p>
        </w:tc>
      </w:tr>
      <w:tr w:rsidR="00BD4E06" w:rsidRPr="00BD4E06" w:rsidTr="007E7E13">
        <w:trPr>
          <w:trHeight w:val="295"/>
          <w:jc w:val="center"/>
        </w:trPr>
        <w:tc>
          <w:tcPr>
            <w:tcW w:w="2118" w:type="dxa"/>
            <w:tcBorders>
              <w:top w:val="nil"/>
              <w:left w:val="single" w:sz="8" w:space="0" w:color="auto"/>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1.2.4.1.9</w:t>
            </w:r>
          </w:p>
        </w:tc>
        <w:tc>
          <w:tcPr>
            <w:tcW w:w="2392"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Otros Mobiliarios y Equipos de Administración</w:t>
            </w:r>
          </w:p>
        </w:tc>
        <w:tc>
          <w:tcPr>
            <w:tcW w:w="2079"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10</w:t>
            </w:r>
          </w:p>
        </w:tc>
        <w:tc>
          <w:tcPr>
            <w:tcW w:w="2215"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10</w:t>
            </w:r>
          </w:p>
        </w:tc>
      </w:tr>
      <w:tr w:rsidR="00BD4E06" w:rsidRPr="00BD4E06" w:rsidTr="007E7E13">
        <w:trPr>
          <w:trHeight w:val="189"/>
          <w:jc w:val="center"/>
        </w:trPr>
        <w:tc>
          <w:tcPr>
            <w:tcW w:w="2118" w:type="dxa"/>
            <w:tcBorders>
              <w:top w:val="nil"/>
              <w:left w:val="single" w:sz="8" w:space="0" w:color="auto"/>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b/>
                <w:bCs/>
                <w:color w:val="000000"/>
                <w:sz w:val="16"/>
                <w:szCs w:val="16"/>
                <w:lang w:eastAsia="es-MX"/>
              </w:rPr>
            </w:pPr>
            <w:r w:rsidRPr="00BD4E06">
              <w:rPr>
                <w:rFonts w:ascii="Arial" w:eastAsia="Times New Roman" w:hAnsi="Arial" w:cs="Arial"/>
                <w:b/>
                <w:bCs/>
                <w:color w:val="000000"/>
                <w:sz w:val="16"/>
                <w:szCs w:val="16"/>
                <w:lang w:eastAsia="es-MX"/>
              </w:rPr>
              <w:t>1.2.4.2</w:t>
            </w:r>
          </w:p>
        </w:tc>
        <w:tc>
          <w:tcPr>
            <w:tcW w:w="6686" w:type="dxa"/>
            <w:gridSpan w:val="3"/>
            <w:tcBorders>
              <w:top w:val="single" w:sz="8" w:space="0" w:color="auto"/>
              <w:left w:val="nil"/>
              <w:bottom w:val="single" w:sz="8" w:space="0" w:color="auto"/>
              <w:right w:val="single" w:sz="8" w:space="0" w:color="000000"/>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b/>
                <w:bCs/>
                <w:color w:val="000000"/>
                <w:sz w:val="16"/>
                <w:szCs w:val="16"/>
                <w:lang w:eastAsia="es-MX"/>
              </w:rPr>
            </w:pPr>
            <w:r w:rsidRPr="00BD4E06">
              <w:rPr>
                <w:rFonts w:ascii="Arial" w:eastAsia="Times New Roman" w:hAnsi="Arial" w:cs="Arial"/>
                <w:b/>
                <w:bCs/>
                <w:color w:val="000000"/>
                <w:sz w:val="16"/>
                <w:szCs w:val="16"/>
                <w:lang w:eastAsia="es-MX"/>
              </w:rPr>
              <w:t>Mobiliario y Equipo Educacional y Recreativo</w:t>
            </w:r>
          </w:p>
        </w:tc>
      </w:tr>
      <w:tr w:rsidR="00BD4E06" w:rsidRPr="00BD4E06" w:rsidTr="007E7E13">
        <w:trPr>
          <w:trHeight w:val="222"/>
          <w:jc w:val="center"/>
        </w:trPr>
        <w:tc>
          <w:tcPr>
            <w:tcW w:w="2118" w:type="dxa"/>
            <w:tcBorders>
              <w:top w:val="nil"/>
              <w:left w:val="single" w:sz="8" w:space="0" w:color="auto"/>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1.2.4.2.1</w:t>
            </w:r>
          </w:p>
        </w:tc>
        <w:tc>
          <w:tcPr>
            <w:tcW w:w="2392"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Equipos y Aparatos Audiovisuales</w:t>
            </w:r>
          </w:p>
        </w:tc>
        <w:tc>
          <w:tcPr>
            <w:tcW w:w="2079"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3</w:t>
            </w:r>
          </w:p>
        </w:tc>
        <w:tc>
          <w:tcPr>
            <w:tcW w:w="2215"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33.3</w:t>
            </w:r>
          </w:p>
        </w:tc>
      </w:tr>
      <w:tr w:rsidR="00BD4E06" w:rsidRPr="00BD4E06" w:rsidTr="007E7E13">
        <w:trPr>
          <w:trHeight w:val="149"/>
          <w:jc w:val="center"/>
        </w:trPr>
        <w:tc>
          <w:tcPr>
            <w:tcW w:w="2118" w:type="dxa"/>
            <w:tcBorders>
              <w:top w:val="nil"/>
              <w:left w:val="single" w:sz="8" w:space="0" w:color="auto"/>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1.2.4.2.2</w:t>
            </w:r>
          </w:p>
        </w:tc>
        <w:tc>
          <w:tcPr>
            <w:tcW w:w="2392"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Aparatos Deportivos</w:t>
            </w:r>
          </w:p>
        </w:tc>
        <w:tc>
          <w:tcPr>
            <w:tcW w:w="2079"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5</w:t>
            </w:r>
          </w:p>
        </w:tc>
        <w:tc>
          <w:tcPr>
            <w:tcW w:w="2215"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20</w:t>
            </w:r>
          </w:p>
        </w:tc>
      </w:tr>
      <w:tr w:rsidR="00BD4E06" w:rsidRPr="00BD4E06" w:rsidTr="007E7E13">
        <w:trPr>
          <w:trHeight w:val="222"/>
          <w:jc w:val="center"/>
        </w:trPr>
        <w:tc>
          <w:tcPr>
            <w:tcW w:w="2118" w:type="dxa"/>
            <w:tcBorders>
              <w:top w:val="nil"/>
              <w:left w:val="single" w:sz="8" w:space="0" w:color="auto"/>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1.2.4.2.3</w:t>
            </w:r>
          </w:p>
        </w:tc>
        <w:tc>
          <w:tcPr>
            <w:tcW w:w="2392"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Cámaras Fotográficas y de Video</w:t>
            </w:r>
          </w:p>
        </w:tc>
        <w:tc>
          <w:tcPr>
            <w:tcW w:w="2079"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3</w:t>
            </w:r>
          </w:p>
        </w:tc>
        <w:tc>
          <w:tcPr>
            <w:tcW w:w="2215"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33.3</w:t>
            </w:r>
          </w:p>
        </w:tc>
      </w:tr>
      <w:tr w:rsidR="00BD4E06" w:rsidRPr="00BD4E06" w:rsidTr="007E7E13">
        <w:trPr>
          <w:trHeight w:val="295"/>
          <w:jc w:val="center"/>
        </w:trPr>
        <w:tc>
          <w:tcPr>
            <w:tcW w:w="2118" w:type="dxa"/>
            <w:tcBorders>
              <w:top w:val="nil"/>
              <w:left w:val="single" w:sz="8" w:space="0" w:color="auto"/>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1.2.4.2.9</w:t>
            </w:r>
          </w:p>
        </w:tc>
        <w:tc>
          <w:tcPr>
            <w:tcW w:w="2392"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both"/>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Otro Mobiliario y Equipo Educacional y Recreativo</w:t>
            </w:r>
          </w:p>
        </w:tc>
        <w:tc>
          <w:tcPr>
            <w:tcW w:w="2079"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5</w:t>
            </w:r>
          </w:p>
        </w:tc>
        <w:tc>
          <w:tcPr>
            <w:tcW w:w="2215" w:type="dxa"/>
            <w:tcBorders>
              <w:top w:val="nil"/>
              <w:left w:val="nil"/>
              <w:bottom w:val="single" w:sz="8" w:space="0" w:color="auto"/>
              <w:right w:val="single" w:sz="8" w:space="0" w:color="auto"/>
            </w:tcBorders>
            <w:shd w:val="clear" w:color="auto" w:fill="auto"/>
            <w:vAlign w:val="center"/>
            <w:hideMark/>
          </w:tcPr>
          <w:p w:rsidR="00BD4E06" w:rsidRPr="00BD4E06" w:rsidRDefault="00BD4E06" w:rsidP="00BD4E06">
            <w:pPr>
              <w:spacing w:after="0" w:line="240" w:lineRule="auto"/>
              <w:jc w:val="center"/>
              <w:rPr>
                <w:rFonts w:ascii="Arial" w:eastAsia="Times New Roman" w:hAnsi="Arial" w:cs="Arial"/>
                <w:color w:val="000000"/>
                <w:sz w:val="16"/>
                <w:szCs w:val="16"/>
                <w:lang w:eastAsia="es-MX"/>
              </w:rPr>
            </w:pPr>
            <w:r w:rsidRPr="00BD4E06">
              <w:rPr>
                <w:rFonts w:ascii="Arial" w:eastAsia="Times New Roman" w:hAnsi="Arial" w:cs="Arial"/>
                <w:color w:val="000000"/>
                <w:sz w:val="16"/>
                <w:szCs w:val="16"/>
                <w:lang w:eastAsia="es-MX"/>
              </w:rPr>
              <w:t>20</w:t>
            </w:r>
          </w:p>
        </w:tc>
      </w:tr>
    </w:tbl>
    <w:p w:rsidR="00B31AAA" w:rsidRDefault="00B31AAA" w:rsidP="00B31AAA">
      <w:pPr>
        <w:pStyle w:val="Texto"/>
        <w:spacing w:after="0" w:line="240" w:lineRule="exact"/>
        <w:ind w:firstLine="0"/>
        <w:rPr>
          <w:rFonts w:ascii="Calibri" w:hAnsi="Calibri" w:cs="DIN Pro Regular"/>
          <w:sz w:val="20"/>
        </w:rPr>
      </w:pPr>
    </w:p>
    <w:tbl>
      <w:tblPr>
        <w:tblW w:w="8864" w:type="dxa"/>
        <w:jc w:val="center"/>
        <w:tblInd w:w="55" w:type="dxa"/>
        <w:tblCellMar>
          <w:left w:w="70" w:type="dxa"/>
          <w:right w:w="70" w:type="dxa"/>
        </w:tblCellMar>
        <w:tblLook w:val="04A0" w:firstRow="1" w:lastRow="0" w:firstColumn="1" w:lastColumn="0" w:noHBand="0" w:noVBand="1"/>
      </w:tblPr>
      <w:tblGrid>
        <w:gridCol w:w="2034"/>
        <w:gridCol w:w="2640"/>
        <w:gridCol w:w="1960"/>
        <w:gridCol w:w="2230"/>
      </w:tblGrid>
      <w:tr w:rsidR="00021206" w:rsidRPr="00021206" w:rsidTr="007E7E13">
        <w:trPr>
          <w:trHeight w:val="251"/>
          <w:jc w:val="center"/>
        </w:trPr>
        <w:tc>
          <w:tcPr>
            <w:tcW w:w="2034"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021206" w:rsidRPr="00021206" w:rsidRDefault="00021206" w:rsidP="00021206">
            <w:pPr>
              <w:spacing w:after="0" w:line="240" w:lineRule="auto"/>
              <w:jc w:val="center"/>
              <w:rPr>
                <w:rFonts w:eastAsia="Times New Roman" w:cs="Calibri"/>
                <w:b/>
                <w:bCs/>
                <w:color w:val="000000"/>
                <w:sz w:val="20"/>
                <w:szCs w:val="20"/>
                <w:lang w:eastAsia="es-MX"/>
              </w:rPr>
            </w:pPr>
            <w:r w:rsidRPr="00021206">
              <w:rPr>
                <w:rFonts w:eastAsia="Times New Roman" w:cs="Calibri"/>
                <w:b/>
                <w:bCs/>
                <w:color w:val="000000"/>
                <w:sz w:val="20"/>
                <w:szCs w:val="20"/>
                <w:lang w:eastAsia="es-MX"/>
              </w:rPr>
              <w:t>Cuenta</w:t>
            </w:r>
          </w:p>
        </w:tc>
        <w:tc>
          <w:tcPr>
            <w:tcW w:w="2640" w:type="dxa"/>
            <w:tcBorders>
              <w:top w:val="single" w:sz="8" w:space="0" w:color="auto"/>
              <w:left w:val="nil"/>
              <w:bottom w:val="single" w:sz="8" w:space="0" w:color="auto"/>
              <w:right w:val="single" w:sz="8" w:space="0" w:color="auto"/>
            </w:tcBorders>
            <w:shd w:val="clear" w:color="000000" w:fill="AB0033"/>
            <w:vAlign w:val="center"/>
            <w:hideMark/>
          </w:tcPr>
          <w:p w:rsidR="00021206" w:rsidRPr="00021206" w:rsidRDefault="00021206" w:rsidP="00021206">
            <w:pPr>
              <w:spacing w:after="0" w:line="240" w:lineRule="auto"/>
              <w:jc w:val="center"/>
              <w:rPr>
                <w:rFonts w:eastAsia="Times New Roman" w:cs="Calibri"/>
                <w:b/>
                <w:bCs/>
                <w:color w:val="000000"/>
                <w:sz w:val="20"/>
                <w:szCs w:val="20"/>
                <w:lang w:eastAsia="es-MX"/>
              </w:rPr>
            </w:pPr>
            <w:r w:rsidRPr="00021206">
              <w:rPr>
                <w:rFonts w:eastAsia="Times New Roman" w:cs="Calibri"/>
                <w:b/>
                <w:bCs/>
                <w:color w:val="000000"/>
                <w:sz w:val="20"/>
                <w:szCs w:val="20"/>
                <w:lang w:eastAsia="es-MX"/>
              </w:rPr>
              <w:t>Concepto</w:t>
            </w:r>
          </w:p>
        </w:tc>
        <w:tc>
          <w:tcPr>
            <w:tcW w:w="1960" w:type="dxa"/>
            <w:tcBorders>
              <w:top w:val="single" w:sz="8" w:space="0" w:color="auto"/>
              <w:left w:val="nil"/>
              <w:bottom w:val="single" w:sz="8" w:space="0" w:color="auto"/>
              <w:right w:val="single" w:sz="8" w:space="0" w:color="auto"/>
            </w:tcBorders>
            <w:shd w:val="clear" w:color="000000" w:fill="AB0033"/>
            <w:vAlign w:val="center"/>
            <w:hideMark/>
          </w:tcPr>
          <w:p w:rsidR="00021206" w:rsidRPr="00021206" w:rsidRDefault="00021206" w:rsidP="00021206">
            <w:pPr>
              <w:spacing w:after="0" w:line="240" w:lineRule="auto"/>
              <w:jc w:val="center"/>
              <w:rPr>
                <w:rFonts w:eastAsia="Times New Roman" w:cs="Calibri"/>
                <w:b/>
                <w:bCs/>
                <w:color w:val="000000"/>
                <w:sz w:val="20"/>
                <w:szCs w:val="20"/>
                <w:lang w:eastAsia="es-MX"/>
              </w:rPr>
            </w:pPr>
            <w:r w:rsidRPr="00021206">
              <w:rPr>
                <w:rFonts w:eastAsia="Times New Roman" w:cs="Calibri"/>
                <w:b/>
                <w:bCs/>
                <w:color w:val="000000"/>
                <w:sz w:val="20"/>
                <w:szCs w:val="20"/>
                <w:lang w:eastAsia="es-MX"/>
              </w:rPr>
              <w:t>Años de vida útil</w:t>
            </w:r>
          </w:p>
        </w:tc>
        <w:tc>
          <w:tcPr>
            <w:tcW w:w="2230" w:type="dxa"/>
            <w:tcBorders>
              <w:top w:val="single" w:sz="8" w:space="0" w:color="auto"/>
              <w:left w:val="nil"/>
              <w:bottom w:val="single" w:sz="8" w:space="0" w:color="auto"/>
              <w:right w:val="single" w:sz="8" w:space="0" w:color="auto"/>
            </w:tcBorders>
            <w:shd w:val="clear" w:color="000000" w:fill="AB0033"/>
            <w:vAlign w:val="center"/>
            <w:hideMark/>
          </w:tcPr>
          <w:p w:rsidR="00021206" w:rsidRPr="00021206" w:rsidRDefault="00021206" w:rsidP="00021206">
            <w:pPr>
              <w:spacing w:after="0" w:line="240" w:lineRule="auto"/>
              <w:jc w:val="center"/>
              <w:rPr>
                <w:rFonts w:eastAsia="Times New Roman" w:cs="Calibri"/>
                <w:b/>
                <w:bCs/>
                <w:color w:val="000000"/>
                <w:sz w:val="20"/>
                <w:szCs w:val="20"/>
                <w:lang w:eastAsia="es-MX"/>
              </w:rPr>
            </w:pPr>
            <w:r w:rsidRPr="00021206">
              <w:rPr>
                <w:rFonts w:eastAsia="Times New Roman" w:cs="Calibri"/>
                <w:b/>
                <w:bCs/>
                <w:color w:val="000000"/>
                <w:sz w:val="20"/>
                <w:szCs w:val="20"/>
                <w:lang w:eastAsia="es-MX"/>
              </w:rPr>
              <w:t>% de depreciación anual</w:t>
            </w:r>
          </w:p>
        </w:tc>
      </w:tr>
      <w:tr w:rsidR="00021206" w:rsidRPr="00021206" w:rsidTr="007E7E13">
        <w:trPr>
          <w:trHeight w:val="101"/>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b/>
                <w:bCs/>
                <w:color w:val="000000"/>
                <w:sz w:val="16"/>
                <w:szCs w:val="16"/>
                <w:lang w:eastAsia="es-MX"/>
              </w:rPr>
            </w:pPr>
            <w:r w:rsidRPr="00021206">
              <w:rPr>
                <w:rFonts w:ascii="Arial" w:eastAsia="Times New Roman" w:hAnsi="Arial" w:cs="Arial"/>
                <w:b/>
                <w:bCs/>
                <w:color w:val="000000"/>
                <w:sz w:val="16"/>
                <w:szCs w:val="16"/>
                <w:lang w:eastAsia="es-MX"/>
              </w:rPr>
              <w:t>1.2.4</w:t>
            </w:r>
          </w:p>
        </w:tc>
        <w:tc>
          <w:tcPr>
            <w:tcW w:w="6830" w:type="dxa"/>
            <w:gridSpan w:val="3"/>
            <w:tcBorders>
              <w:top w:val="single" w:sz="8" w:space="0" w:color="auto"/>
              <w:left w:val="nil"/>
              <w:bottom w:val="single" w:sz="8" w:space="0" w:color="auto"/>
              <w:right w:val="single" w:sz="8" w:space="0" w:color="000000"/>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b/>
                <w:bCs/>
                <w:color w:val="000000"/>
                <w:sz w:val="16"/>
                <w:szCs w:val="16"/>
                <w:lang w:eastAsia="es-MX"/>
              </w:rPr>
            </w:pPr>
            <w:r w:rsidRPr="00021206">
              <w:rPr>
                <w:rFonts w:ascii="Arial" w:eastAsia="Times New Roman" w:hAnsi="Arial" w:cs="Arial"/>
                <w:b/>
                <w:bCs/>
                <w:color w:val="000000"/>
                <w:sz w:val="16"/>
                <w:szCs w:val="16"/>
                <w:lang w:eastAsia="es-MX"/>
              </w:rPr>
              <w:t>BIENES MUEBLES</w:t>
            </w:r>
          </w:p>
        </w:tc>
      </w:tr>
      <w:tr w:rsidR="00021206" w:rsidRPr="00021206" w:rsidTr="007E7E13">
        <w:trPr>
          <w:trHeight w:val="188"/>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b/>
                <w:bCs/>
                <w:color w:val="000000"/>
                <w:sz w:val="16"/>
                <w:szCs w:val="16"/>
                <w:lang w:eastAsia="es-MX"/>
              </w:rPr>
            </w:pPr>
            <w:r w:rsidRPr="00021206">
              <w:rPr>
                <w:rFonts w:ascii="Arial" w:eastAsia="Times New Roman" w:hAnsi="Arial" w:cs="Arial"/>
                <w:b/>
                <w:bCs/>
                <w:color w:val="000000"/>
                <w:sz w:val="16"/>
                <w:szCs w:val="16"/>
                <w:lang w:eastAsia="es-MX"/>
              </w:rPr>
              <w:t>1.2.4.3</w:t>
            </w:r>
          </w:p>
        </w:tc>
        <w:tc>
          <w:tcPr>
            <w:tcW w:w="6830" w:type="dxa"/>
            <w:gridSpan w:val="3"/>
            <w:tcBorders>
              <w:top w:val="single" w:sz="8" w:space="0" w:color="auto"/>
              <w:left w:val="nil"/>
              <w:bottom w:val="single" w:sz="8" w:space="0" w:color="auto"/>
              <w:right w:val="single" w:sz="8" w:space="0" w:color="000000"/>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b/>
                <w:bCs/>
                <w:color w:val="000000"/>
                <w:sz w:val="16"/>
                <w:szCs w:val="16"/>
                <w:lang w:eastAsia="es-MX"/>
              </w:rPr>
            </w:pPr>
            <w:r w:rsidRPr="00021206">
              <w:rPr>
                <w:rFonts w:ascii="Arial" w:eastAsia="Times New Roman" w:hAnsi="Arial" w:cs="Arial"/>
                <w:b/>
                <w:bCs/>
                <w:color w:val="000000"/>
                <w:sz w:val="16"/>
                <w:szCs w:val="16"/>
                <w:lang w:eastAsia="es-MX"/>
              </w:rPr>
              <w:t>Equipo e Instrumental Médico y de Laboratorio</w:t>
            </w:r>
          </w:p>
        </w:tc>
      </w:tr>
      <w:tr w:rsidR="00021206" w:rsidRPr="00021206" w:rsidTr="007E7E13">
        <w:trPr>
          <w:trHeight w:val="222"/>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1.2.4.3.1</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Equipo Médico y de Laboratorio</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5</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20</w:t>
            </w:r>
          </w:p>
        </w:tc>
      </w:tr>
      <w:tr w:rsidR="00021206" w:rsidRPr="00021206" w:rsidTr="007E7E13">
        <w:trPr>
          <w:trHeight w:val="222"/>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1.2.4.3.2</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Instrumental Médico y de Laboratorio</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5</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20</w:t>
            </w:r>
          </w:p>
        </w:tc>
      </w:tr>
      <w:tr w:rsidR="00021206" w:rsidRPr="00021206" w:rsidTr="007E7E13">
        <w:trPr>
          <w:trHeight w:val="101"/>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b/>
                <w:bCs/>
                <w:color w:val="000000"/>
                <w:sz w:val="16"/>
                <w:szCs w:val="16"/>
                <w:lang w:eastAsia="es-MX"/>
              </w:rPr>
            </w:pPr>
            <w:r w:rsidRPr="00021206">
              <w:rPr>
                <w:rFonts w:ascii="Arial" w:eastAsia="Times New Roman" w:hAnsi="Arial" w:cs="Arial"/>
                <w:b/>
                <w:bCs/>
                <w:color w:val="000000"/>
                <w:sz w:val="16"/>
                <w:szCs w:val="16"/>
                <w:lang w:eastAsia="es-MX"/>
              </w:rPr>
              <w:t>1.2.4.4</w:t>
            </w:r>
          </w:p>
        </w:tc>
        <w:tc>
          <w:tcPr>
            <w:tcW w:w="6830" w:type="dxa"/>
            <w:gridSpan w:val="3"/>
            <w:tcBorders>
              <w:top w:val="single" w:sz="8" w:space="0" w:color="auto"/>
              <w:left w:val="nil"/>
              <w:bottom w:val="single" w:sz="8" w:space="0" w:color="auto"/>
              <w:right w:val="single" w:sz="8" w:space="0" w:color="000000"/>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b/>
                <w:bCs/>
                <w:color w:val="000000"/>
                <w:sz w:val="16"/>
                <w:szCs w:val="16"/>
                <w:lang w:eastAsia="es-MX"/>
              </w:rPr>
            </w:pPr>
            <w:r w:rsidRPr="00021206">
              <w:rPr>
                <w:rFonts w:ascii="Arial" w:eastAsia="Times New Roman" w:hAnsi="Arial" w:cs="Arial"/>
                <w:b/>
                <w:bCs/>
                <w:color w:val="000000"/>
                <w:sz w:val="16"/>
                <w:szCs w:val="16"/>
                <w:lang w:eastAsia="es-MX"/>
              </w:rPr>
              <w:t>Equipo de Transporte</w:t>
            </w:r>
          </w:p>
        </w:tc>
      </w:tr>
      <w:tr w:rsidR="00021206" w:rsidRPr="00021206" w:rsidTr="007E7E13">
        <w:trPr>
          <w:trHeight w:val="222"/>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1.2.4.4.1</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Automóviles y Equipo Terrestre</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5</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20</w:t>
            </w:r>
          </w:p>
        </w:tc>
      </w:tr>
      <w:tr w:rsidR="00021206" w:rsidRPr="00021206" w:rsidTr="007E7E13">
        <w:trPr>
          <w:trHeight w:val="150"/>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1.2.4.4.2</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Carrocerías y Remolques</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5</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20</w:t>
            </w:r>
          </w:p>
        </w:tc>
      </w:tr>
      <w:tr w:rsidR="00021206" w:rsidRPr="00021206" w:rsidTr="007E7E13">
        <w:trPr>
          <w:trHeight w:val="150"/>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1.2.4.4.3</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Equipo Aeroespacial</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5</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20</w:t>
            </w:r>
          </w:p>
        </w:tc>
      </w:tr>
      <w:tr w:rsidR="00021206" w:rsidRPr="00021206" w:rsidTr="007E7E13">
        <w:trPr>
          <w:trHeight w:val="150"/>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 xml:space="preserve"> 1.2.4.4.4</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Equipo Ferroviario</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5</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20</w:t>
            </w:r>
          </w:p>
        </w:tc>
      </w:tr>
      <w:tr w:rsidR="00021206" w:rsidRPr="00021206" w:rsidTr="007E7E13">
        <w:trPr>
          <w:trHeight w:val="150"/>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1.2.4.4.5</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Embarcaciones</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5</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20</w:t>
            </w:r>
          </w:p>
        </w:tc>
      </w:tr>
      <w:tr w:rsidR="00021206" w:rsidRPr="00021206" w:rsidTr="007E7E13">
        <w:trPr>
          <w:trHeight w:val="150"/>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1.2.4.4.9</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Otros Equipos de Transporte</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5</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20</w:t>
            </w:r>
          </w:p>
        </w:tc>
      </w:tr>
      <w:tr w:rsidR="00021206" w:rsidRPr="00021206" w:rsidTr="007E7E13">
        <w:trPr>
          <w:trHeight w:val="222"/>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b/>
                <w:bCs/>
                <w:color w:val="000000"/>
                <w:sz w:val="16"/>
                <w:szCs w:val="16"/>
                <w:lang w:eastAsia="es-MX"/>
              </w:rPr>
            </w:pPr>
            <w:r w:rsidRPr="00021206">
              <w:rPr>
                <w:rFonts w:ascii="Arial" w:eastAsia="Times New Roman" w:hAnsi="Arial" w:cs="Arial"/>
                <w:b/>
                <w:bCs/>
                <w:color w:val="000000"/>
                <w:sz w:val="16"/>
                <w:szCs w:val="16"/>
                <w:lang w:eastAsia="es-MX"/>
              </w:rPr>
              <w:t>1.2.4.5</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Equipo de seguridad y defensa</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w:t>
            </w:r>
          </w:p>
        </w:tc>
      </w:tr>
      <w:tr w:rsidR="00021206" w:rsidRPr="00021206" w:rsidTr="007E7E13">
        <w:trPr>
          <w:trHeight w:val="169"/>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b/>
                <w:bCs/>
                <w:color w:val="000000"/>
                <w:sz w:val="16"/>
                <w:szCs w:val="16"/>
                <w:lang w:eastAsia="es-MX"/>
              </w:rPr>
            </w:pPr>
            <w:r w:rsidRPr="00021206">
              <w:rPr>
                <w:rFonts w:ascii="Arial" w:eastAsia="Times New Roman" w:hAnsi="Arial" w:cs="Arial"/>
                <w:b/>
                <w:bCs/>
                <w:color w:val="000000"/>
                <w:sz w:val="16"/>
                <w:szCs w:val="16"/>
                <w:lang w:eastAsia="es-MX"/>
              </w:rPr>
              <w:t>1.2.4.6</w:t>
            </w:r>
          </w:p>
        </w:tc>
        <w:tc>
          <w:tcPr>
            <w:tcW w:w="6830" w:type="dxa"/>
            <w:gridSpan w:val="3"/>
            <w:tcBorders>
              <w:top w:val="single" w:sz="8" w:space="0" w:color="auto"/>
              <w:left w:val="nil"/>
              <w:bottom w:val="single" w:sz="8" w:space="0" w:color="auto"/>
              <w:right w:val="single" w:sz="8" w:space="0" w:color="000000"/>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b/>
                <w:bCs/>
                <w:color w:val="000000"/>
                <w:sz w:val="16"/>
                <w:szCs w:val="16"/>
                <w:lang w:eastAsia="es-MX"/>
              </w:rPr>
            </w:pPr>
            <w:r w:rsidRPr="00021206">
              <w:rPr>
                <w:rFonts w:ascii="Arial" w:eastAsia="Times New Roman" w:hAnsi="Arial" w:cs="Arial"/>
                <w:b/>
                <w:bCs/>
                <w:color w:val="000000"/>
                <w:sz w:val="16"/>
                <w:szCs w:val="16"/>
                <w:lang w:eastAsia="es-MX"/>
              </w:rPr>
              <w:t>Maquinaria, Otros Equipos y Herramientas</w:t>
            </w:r>
          </w:p>
        </w:tc>
      </w:tr>
      <w:tr w:rsidR="00021206" w:rsidRPr="00021206" w:rsidTr="007E7E13">
        <w:trPr>
          <w:trHeight w:val="222"/>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1.2.4.6.1</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Maquinaria y Equipo Agropecuario</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r>
      <w:tr w:rsidR="00021206" w:rsidRPr="00021206" w:rsidTr="007E7E13">
        <w:trPr>
          <w:trHeight w:val="222"/>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1.2.4.6.2</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 xml:space="preserve">Maquinaria y Equipo Industrial </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r>
      <w:tr w:rsidR="00021206" w:rsidRPr="00021206" w:rsidTr="007E7E13">
        <w:trPr>
          <w:trHeight w:val="222"/>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1.2.4.6.3</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Maquinaria y Equipo de Construcción</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r>
      <w:tr w:rsidR="00021206" w:rsidRPr="00021206" w:rsidTr="007E7E13">
        <w:trPr>
          <w:trHeight w:val="585"/>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1.2.4.6.4</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Sistemas de Aire Acondicionado, Calefacción y de Refrigeración Industrial y Comercial</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r>
      <w:tr w:rsidR="00021206" w:rsidRPr="00021206" w:rsidTr="007E7E13">
        <w:trPr>
          <w:trHeight w:val="367"/>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1.2.4.6.5</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Equipo de Comunicación y Telecomunicación</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r>
      <w:tr w:rsidR="00021206" w:rsidRPr="00021206" w:rsidTr="007E7E13">
        <w:trPr>
          <w:trHeight w:val="439"/>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1.2.4.6.6</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 xml:space="preserve">Equipos de Generación Eléctrica, Aparatos y Accesorios Eléctricos </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r>
      <w:tr w:rsidR="00021206" w:rsidRPr="00021206" w:rsidTr="007E7E13">
        <w:trPr>
          <w:trHeight w:val="222"/>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1.2.4.6.7</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 xml:space="preserve">Herramientas y Máquinas-Herramienta </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r>
      <w:tr w:rsidR="00021206" w:rsidRPr="00021206" w:rsidTr="007E7E13">
        <w:trPr>
          <w:trHeight w:val="101"/>
          <w:jc w:val="center"/>
        </w:trPr>
        <w:tc>
          <w:tcPr>
            <w:tcW w:w="2034" w:type="dxa"/>
            <w:tcBorders>
              <w:top w:val="nil"/>
              <w:left w:val="single" w:sz="8" w:space="0" w:color="auto"/>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1.2.4.6.9</w:t>
            </w:r>
          </w:p>
        </w:tc>
        <w:tc>
          <w:tcPr>
            <w:tcW w:w="264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both"/>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Otros Equipos</w:t>
            </w:r>
          </w:p>
        </w:tc>
        <w:tc>
          <w:tcPr>
            <w:tcW w:w="196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c>
          <w:tcPr>
            <w:tcW w:w="2230" w:type="dxa"/>
            <w:tcBorders>
              <w:top w:val="nil"/>
              <w:left w:val="nil"/>
              <w:bottom w:val="single" w:sz="8" w:space="0" w:color="auto"/>
              <w:right w:val="single" w:sz="8" w:space="0" w:color="auto"/>
            </w:tcBorders>
            <w:shd w:val="clear" w:color="auto" w:fill="auto"/>
            <w:vAlign w:val="center"/>
            <w:hideMark/>
          </w:tcPr>
          <w:p w:rsidR="00021206" w:rsidRPr="00021206" w:rsidRDefault="00021206" w:rsidP="00021206">
            <w:pPr>
              <w:spacing w:after="0" w:line="240" w:lineRule="auto"/>
              <w:jc w:val="center"/>
              <w:rPr>
                <w:rFonts w:ascii="Arial" w:eastAsia="Times New Roman" w:hAnsi="Arial" w:cs="Arial"/>
                <w:color w:val="000000"/>
                <w:sz w:val="16"/>
                <w:szCs w:val="16"/>
                <w:lang w:eastAsia="es-MX"/>
              </w:rPr>
            </w:pPr>
            <w:r w:rsidRPr="00021206">
              <w:rPr>
                <w:rFonts w:ascii="Arial" w:eastAsia="Times New Roman" w:hAnsi="Arial" w:cs="Arial"/>
                <w:color w:val="000000"/>
                <w:sz w:val="16"/>
                <w:szCs w:val="16"/>
                <w:lang w:eastAsia="es-MX"/>
              </w:rPr>
              <w:t>10</w:t>
            </w:r>
          </w:p>
        </w:tc>
      </w:tr>
    </w:tbl>
    <w:p w:rsidR="000B10A9" w:rsidRPr="000B10A9" w:rsidRDefault="000B10A9" w:rsidP="000B10A9">
      <w:pPr>
        <w:spacing w:after="0" w:line="240" w:lineRule="exact"/>
        <w:jc w:val="both"/>
        <w:rPr>
          <w:rFonts w:ascii="Arial" w:eastAsia="Times New Roman" w:hAnsi="Arial" w:cs="Arial"/>
          <w:sz w:val="16"/>
          <w:szCs w:val="16"/>
          <w:lang w:val="es-ES" w:eastAsia="es-ES"/>
        </w:rPr>
      </w:pPr>
    </w:p>
    <w:p w:rsidR="007E7E13" w:rsidRDefault="007E7E13" w:rsidP="000B10A9">
      <w:pPr>
        <w:spacing w:after="0" w:line="240" w:lineRule="exact"/>
        <w:jc w:val="both"/>
        <w:rPr>
          <w:rFonts w:ascii="Encode Sans" w:eastAsia="Times New Roman" w:hAnsi="Encode Sans" w:cs="Arial"/>
          <w:sz w:val="18"/>
          <w:szCs w:val="18"/>
          <w:lang w:val="es-ES" w:eastAsia="es-ES"/>
        </w:rPr>
      </w:pPr>
    </w:p>
    <w:p w:rsidR="000B10A9" w:rsidRPr="003F4887" w:rsidRDefault="000B10A9" w:rsidP="007E7E13">
      <w:pPr>
        <w:pStyle w:val="Prrafodelista"/>
        <w:numPr>
          <w:ilvl w:val="0"/>
          <w:numId w:val="15"/>
        </w:numPr>
        <w:spacing w:after="0" w:line="240" w:lineRule="exact"/>
        <w:jc w:val="both"/>
        <w:rPr>
          <w:rFonts w:asciiTheme="minorHAnsi" w:eastAsia="Times New Roman" w:hAnsiTheme="minorHAnsi" w:cstheme="minorHAnsi"/>
          <w:sz w:val="20"/>
          <w:szCs w:val="20"/>
          <w:lang w:eastAsia="es-ES"/>
        </w:rPr>
      </w:pPr>
      <w:r w:rsidRPr="003F4887">
        <w:rPr>
          <w:rFonts w:asciiTheme="minorHAnsi" w:eastAsia="Times New Roman" w:hAnsiTheme="minorHAnsi" w:cstheme="minorHAnsi"/>
          <w:sz w:val="20"/>
          <w:szCs w:val="20"/>
          <w:lang w:val="es-ES" w:eastAsia="es-ES"/>
        </w:rPr>
        <w:t>C</w:t>
      </w:r>
      <w:proofErr w:type="spellStart"/>
      <w:r w:rsidRPr="003F4887">
        <w:rPr>
          <w:rFonts w:asciiTheme="minorHAnsi" w:eastAsia="Times New Roman" w:hAnsiTheme="minorHAnsi" w:cstheme="minorHAnsi"/>
          <w:sz w:val="20"/>
          <w:szCs w:val="20"/>
          <w:lang w:eastAsia="es-ES"/>
        </w:rPr>
        <w:t>ambios</w:t>
      </w:r>
      <w:proofErr w:type="spellEnd"/>
      <w:r w:rsidRPr="003F4887">
        <w:rPr>
          <w:rFonts w:asciiTheme="minorHAnsi" w:eastAsia="Times New Roman" w:hAnsiTheme="minorHAnsi" w:cstheme="minorHAnsi"/>
          <w:sz w:val="20"/>
          <w:szCs w:val="20"/>
          <w:lang w:eastAsia="es-ES"/>
        </w:rPr>
        <w:t xml:space="preserve"> en el porcentaje de depreciación o valor residual de los activos.- No aplica</w:t>
      </w:r>
    </w:p>
    <w:p w:rsidR="000B10A9" w:rsidRPr="003F4887" w:rsidRDefault="000B10A9" w:rsidP="000B10A9">
      <w:pPr>
        <w:spacing w:after="0" w:line="240" w:lineRule="exact"/>
        <w:jc w:val="both"/>
        <w:rPr>
          <w:rFonts w:asciiTheme="minorHAnsi" w:eastAsia="Times New Roman" w:hAnsiTheme="minorHAnsi" w:cstheme="minorHAnsi"/>
          <w:sz w:val="20"/>
          <w:szCs w:val="20"/>
          <w:lang w:eastAsia="es-ES"/>
        </w:rPr>
      </w:pPr>
    </w:p>
    <w:p w:rsidR="000B10A9" w:rsidRPr="003F4887" w:rsidRDefault="000B10A9" w:rsidP="007E7E13">
      <w:pPr>
        <w:pStyle w:val="Prrafodelista"/>
        <w:numPr>
          <w:ilvl w:val="0"/>
          <w:numId w:val="15"/>
        </w:numPr>
        <w:spacing w:after="0" w:line="240" w:lineRule="exact"/>
        <w:jc w:val="both"/>
        <w:rPr>
          <w:rFonts w:asciiTheme="minorHAnsi" w:eastAsia="Times New Roman" w:hAnsiTheme="minorHAnsi" w:cstheme="minorHAnsi"/>
          <w:sz w:val="20"/>
          <w:szCs w:val="20"/>
          <w:lang w:val="es-ES" w:eastAsia="es-ES"/>
        </w:rPr>
      </w:pPr>
      <w:r w:rsidRPr="003F4887">
        <w:rPr>
          <w:rFonts w:asciiTheme="minorHAnsi" w:eastAsia="Times New Roman" w:hAnsiTheme="minorHAnsi" w:cstheme="minorHAnsi"/>
          <w:sz w:val="20"/>
          <w:szCs w:val="20"/>
          <w:lang w:eastAsia="es-ES"/>
        </w:rPr>
        <w:t>Importe de los gastos capitalizados en el ejercicio, tanto financieros como de investigación y desarrollo</w:t>
      </w:r>
      <w:r w:rsidRPr="003F4887">
        <w:rPr>
          <w:rFonts w:asciiTheme="minorHAnsi" w:eastAsia="Times New Roman" w:hAnsiTheme="minorHAnsi" w:cstheme="minorHAnsi"/>
          <w:sz w:val="20"/>
          <w:szCs w:val="20"/>
          <w:lang w:val="es-ES" w:eastAsia="es-ES"/>
        </w:rPr>
        <w:t>.- No aplica</w:t>
      </w:r>
    </w:p>
    <w:p w:rsidR="000B10A9" w:rsidRPr="003F4887" w:rsidRDefault="000B10A9" w:rsidP="000B10A9">
      <w:pPr>
        <w:spacing w:after="0" w:line="240" w:lineRule="exact"/>
        <w:jc w:val="both"/>
        <w:rPr>
          <w:rFonts w:asciiTheme="minorHAnsi" w:eastAsia="Times New Roman" w:hAnsiTheme="minorHAnsi" w:cstheme="minorHAnsi"/>
          <w:sz w:val="20"/>
          <w:szCs w:val="20"/>
          <w:lang w:val="es-ES" w:eastAsia="es-ES"/>
        </w:rPr>
      </w:pPr>
    </w:p>
    <w:p w:rsidR="000B10A9" w:rsidRPr="003F4887" w:rsidRDefault="000B10A9" w:rsidP="007E7E13">
      <w:pPr>
        <w:pStyle w:val="Prrafodelista"/>
        <w:numPr>
          <w:ilvl w:val="0"/>
          <w:numId w:val="15"/>
        </w:numPr>
        <w:spacing w:after="0" w:line="240" w:lineRule="exact"/>
        <w:jc w:val="both"/>
        <w:rPr>
          <w:rFonts w:asciiTheme="minorHAnsi" w:eastAsia="Times New Roman" w:hAnsiTheme="minorHAnsi" w:cstheme="minorHAnsi"/>
          <w:sz w:val="20"/>
          <w:szCs w:val="20"/>
          <w:lang w:val="es-ES" w:eastAsia="es-ES"/>
        </w:rPr>
      </w:pPr>
      <w:r w:rsidRPr="003F4887">
        <w:rPr>
          <w:rFonts w:asciiTheme="minorHAnsi" w:eastAsia="Times New Roman" w:hAnsiTheme="minorHAnsi" w:cstheme="minorHAnsi"/>
          <w:sz w:val="20"/>
          <w:szCs w:val="20"/>
          <w:lang w:val="es-ES" w:eastAsia="es-ES"/>
        </w:rPr>
        <w:t>R</w:t>
      </w:r>
      <w:proofErr w:type="spellStart"/>
      <w:r w:rsidRPr="003F4887">
        <w:rPr>
          <w:rFonts w:asciiTheme="minorHAnsi" w:eastAsia="Times New Roman" w:hAnsiTheme="minorHAnsi" w:cstheme="minorHAnsi"/>
          <w:sz w:val="20"/>
          <w:szCs w:val="20"/>
          <w:lang w:eastAsia="es-ES"/>
        </w:rPr>
        <w:t>iesgos</w:t>
      </w:r>
      <w:proofErr w:type="spellEnd"/>
      <w:r w:rsidRPr="003F4887">
        <w:rPr>
          <w:rFonts w:asciiTheme="minorHAnsi" w:eastAsia="Times New Roman" w:hAnsiTheme="minorHAnsi" w:cstheme="minorHAnsi"/>
          <w:sz w:val="20"/>
          <w:szCs w:val="20"/>
          <w:lang w:eastAsia="es-ES"/>
        </w:rPr>
        <w:t xml:space="preserve"> por tipo de cambio o tipo de interés de las inversiones financieras</w:t>
      </w:r>
      <w:r w:rsidRPr="003F4887">
        <w:rPr>
          <w:rFonts w:asciiTheme="minorHAnsi" w:eastAsia="Times New Roman" w:hAnsiTheme="minorHAnsi" w:cstheme="minorHAnsi"/>
          <w:sz w:val="20"/>
          <w:szCs w:val="20"/>
          <w:lang w:val="es-ES" w:eastAsia="es-ES"/>
        </w:rPr>
        <w:t>.- No aplica</w:t>
      </w:r>
    </w:p>
    <w:p w:rsidR="000B10A9" w:rsidRPr="003F4887" w:rsidRDefault="000B10A9" w:rsidP="000B10A9">
      <w:pPr>
        <w:spacing w:after="0" w:line="240" w:lineRule="exact"/>
        <w:jc w:val="both"/>
        <w:rPr>
          <w:rFonts w:asciiTheme="minorHAnsi" w:eastAsia="Times New Roman" w:hAnsiTheme="minorHAnsi" w:cstheme="minorHAnsi"/>
          <w:sz w:val="20"/>
          <w:szCs w:val="20"/>
          <w:lang w:val="es-ES" w:eastAsia="es-ES"/>
        </w:rPr>
      </w:pPr>
    </w:p>
    <w:p w:rsidR="000B10A9" w:rsidRPr="003F4887" w:rsidRDefault="000B10A9" w:rsidP="007E7E13">
      <w:pPr>
        <w:pStyle w:val="Prrafodelista"/>
        <w:numPr>
          <w:ilvl w:val="0"/>
          <w:numId w:val="15"/>
        </w:numPr>
        <w:spacing w:after="0" w:line="240" w:lineRule="exact"/>
        <w:jc w:val="both"/>
        <w:rPr>
          <w:rFonts w:asciiTheme="minorHAnsi" w:eastAsia="Times New Roman" w:hAnsiTheme="minorHAnsi" w:cstheme="minorHAnsi"/>
          <w:sz w:val="20"/>
          <w:szCs w:val="20"/>
          <w:lang w:val="es-ES" w:eastAsia="es-ES"/>
        </w:rPr>
      </w:pPr>
      <w:r w:rsidRPr="003F4887">
        <w:rPr>
          <w:rFonts w:asciiTheme="minorHAnsi" w:eastAsia="Times New Roman" w:hAnsiTheme="minorHAnsi" w:cstheme="minorHAnsi"/>
          <w:sz w:val="20"/>
          <w:szCs w:val="20"/>
          <w:lang w:eastAsia="es-ES"/>
        </w:rPr>
        <w:lastRenderedPageBreak/>
        <w:t>Los bienes de la entidad, se reconocen dentro de su Activo No circulante; a costo histórico.</w:t>
      </w:r>
    </w:p>
    <w:p w:rsidR="000B10A9" w:rsidRPr="003F4887" w:rsidRDefault="000B10A9" w:rsidP="000B10A9">
      <w:pPr>
        <w:spacing w:after="0" w:line="240" w:lineRule="exact"/>
        <w:jc w:val="both"/>
        <w:rPr>
          <w:rFonts w:asciiTheme="minorHAnsi" w:eastAsia="Times New Roman" w:hAnsiTheme="minorHAnsi" w:cstheme="minorHAnsi"/>
          <w:sz w:val="20"/>
          <w:szCs w:val="20"/>
          <w:lang w:val="es-ES" w:eastAsia="es-ES"/>
        </w:rPr>
      </w:pPr>
    </w:p>
    <w:p w:rsidR="000B10A9" w:rsidRPr="003F4887" w:rsidRDefault="000B10A9" w:rsidP="007E7E13">
      <w:pPr>
        <w:pStyle w:val="Prrafodelista"/>
        <w:numPr>
          <w:ilvl w:val="0"/>
          <w:numId w:val="15"/>
        </w:numPr>
        <w:spacing w:after="0" w:line="240" w:lineRule="exact"/>
        <w:jc w:val="both"/>
        <w:rPr>
          <w:rFonts w:asciiTheme="minorHAnsi" w:eastAsia="Times New Roman" w:hAnsiTheme="minorHAnsi" w:cstheme="minorHAnsi"/>
          <w:sz w:val="20"/>
          <w:szCs w:val="20"/>
          <w:lang w:val="es-ES" w:eastAsia="es-ES"/>
        </w:rPr>
      </w:pPr>
      <w:r w:rsidRPr="003F4887">
        <w:rPr>
          <w:rFonts w:asciiTheme="minorHAnsi" w:eastAsia="Times New Roman" w:hAnsiTheme="minorHAnsi" w:cstheme="minorHAnsi"/>
          <w:sz w:val="20"/>
          <w:szCs w:val="20"/>
          <w:lang w:val="es-ES" w:eastAsia="es-ES"/>
        </w:rPr>
        <w:t>O</w:t>
      </w:r>
      <w:r w:rsidRPr="003F4887">
        <w:rPr>
          <w:rFonts w:asciiTheme="minorHAnsi" w:eastAsia="Times New Roman" w:hAnsiTheme="minorHAnsi" w:cstheme="minorHAnsi"/>
          <w:sz w:val="20"/>
          <w:szCs w:val="20"/>
          <w:lang w:eastAsia="es-ES"/>
        </w:rPr>
        <w:t xml:space="preserve">tras circunstancias de carácter significativo que afecten el activo, tales como bienes en garantía, señalados en embargos, litigios, títulos de inversiones entregados en garantías, baja significativa del valor de inversiones financieras, </w:t>
      </w:r>
      <w:proofErr w:type="spellStart"/>
      <w:r w:rsidRPr="003F4887">
        <w:rPr>
          <w:rFonts w:asciiTheme="minorHAnsi" w:eastAsia="Times New Roman" w:hAnsiTheme="minorHAnsi" w:cstheme="minorHAnsi"/>
          <w:sz w:val="20"/>
          <w:szCs w:val="20"/>
          <w:lang w:eastAsia="es-ES"/>
        </w:rPr>
        <w:t>etc</w:t>
      </w:r>
      <w:proofErr w:type="spellEnd"/>
      <w:r w:rsidRPr="003F4887">
        <w:rPr>
          <w:rFonts w:asciiTheme="minorHAnsi" w:eastAsia="Times New Roman" w:hAnsiTheme="minorHAnsi" w:cstheme="minorHAnsi"/>
          <w:sz w:val="20"/>
          <w:szCs w:val="20"/>
          <w:lang w:val="es-ES" w:eastAsia="es-ES"/>
        </w:rPr>
        <w:t>.- No aplica</w:t>
      </w:r>
    </w:p>
    <w:p w:rsidR="000B10A9" w:rsidRPr="003F4887" w:rsidRDefault="000B10A9" w:rsidP="000B10A9">
      <w:pPr>
        <w:spacing w:after="0" w:line="240" w:lineRule="exact"/>
        <w:jc w:val="both"/>
        <w:rPr>
          <w:rFonts w:asciiTheme="minorHAnsi" w:eastAsia="Times New Roman" w:hAnsiTheme="minorHAnsi" w:cstheme="minorHAnsi"/>
          <w:sz w:val="20"/>
          <w:szCs w:val="20"/>
          <w:lang w:val="es-ES" w:eastAsia="es-ES"/>
        </w:rPr>
      </w:pPr>
    </w:p>
    <w:p w:rsidR="000B10A9" w:rsidRPr="003F4887" w:rsidRDefault="000B10A9" w:rsidP="007E7E13">
      <w:pPr>
        <w:pStyle w:val="Prrafodelista"/>
        <w:numPr>
          <w:ilvl w:val="0"/>
          <w:numId w:val="15"/>
        </w:numPr>
        <w:spacing w:after="0" w:line="240" w:lineRule="exact"/>
        <w:jc w:val="both"/>
        <w:rPr>
          <w:rFonts w:asciiTheme="minorHAnsi" w:eastAsia="Times New Roman" w:hAnsiTheme="minorHAnsi" w:cstheme="minorHAnsi"/>
          <w:sz w:val="20"/>
          <w:szCs w:val="20"/>
          <w:lang w:val="es-ES" w:eastAsia="es-ES"/>
        </w:rPr>
      </w:pPr>
      <w:r w:rsidRPr="003F4887">
        <w:rPr>
          <w:rFonts w:asciiTheme="minorHAnsi" w:eastAsia="Times New Roman" w:hAnsiTheme="minorHAnsi" w:cstheme="minorHAnsi"/>
          <w:sz w:val="20"/>
          <w:szCs w:val="20"/>
          <w:lang w:eastAsia="es-ES"/>
        </w:rPr>
        <w:t>Desmantelamiento de Activos, procedimientos, implicaciones, efectos contables</w:t>
      </w:r>
      <w:r w:rsidRPr="003F4887">
        <w:rPr>
          <w:rFonts w:asciiTheme="minorHAnsi" w:eastAsia="Times New Roman" w:hAnsiTheme="minorHAnsi" w:cstheme="minorHAnsi"/>
          <w:sz w:val="20"/>
          <w:szCs w:val="20"/>
          <w:lang w:val="es-ES" w:eastAsia="es-ES"/>
        </w:rPr>
        <w:t>.- No aplica</w:t>
      </w:r>
    </w:p>
    <w:p w:rsidR="000B10A9" w:rsidRPr="003F4887" w:rsidRDefault="000B10A9" w:rsidP="000B10A9">
      <w:pPr>
        <w:spacing w:after="0" w:line="240" w:lineRule="exact"/>
        <w:jc w:val="both"/>
        <w:rPr>
          <w:rFonts w:asciiTheme="minorHAnsi" w:eastAsia="Times New Roman" w:hAnsiTheme="minorHAnsi" w:cstheme="minorHAnsi"/>
          <w:sz w:val="20"/>
          <w:szCs w:val="20"/>
          <w:lang w:val="es-ES" w:eastAsia="es-ES"/>
        </w:rPr>
      </w:pPr>
    </w:p>
    <w:p w:rsidR="000B10A9" w:rsidRPr="003F4887" w:rsidRDefault="000B10A9" w:rsidP="007E7E13">
      <w:pPr>
        <w:pStyle w:val="Prrafodelista"/>
        <w:numPr>
          <w:ilvl w:val="0"/>
          <w:numId w:val="15"/>
        </w:numPr>
        <w:spacing w:after="0" w:line="240" w:lineRule="exact"/>
        <w:jc w:val="both"/>
        <w:rPr>
          <w:rFonts w:asciiTheme="minorHAnsi" w:eastAsia="Times New Roman" w:hAnsiTheme="minorHAnsi" w:cstheme="minorHAnsi"/>
          <w:sz w:val="20"/>
          <w:szCs w:val="20"/>
          <w:lang w:val="es-ES" w:eastAsia="es-ES"/>
        </w:rPr>
      </w:pPr>
      <w:r w:rsidRPr="003F4887">
        <w:rPr>
          <w:rFonts w:asciiTheme="minorHAnsi" w:eastAsia="Times New Roman" w:hAnsiTheme="minorHAnsi" w:cstheme="minorHAnsi"/>
          <w:sz w:val="20"/>
          <w:szCs w:val="20"/>
          <w:lang w:val="es-ES" w:eastAsia="es-ES"/>
        </w:rPr>
        <w:t>Cada activo es utilizado de manera específica para el logro de los objetivos para el cual creado el organismo.</w:t>
      </w:r>
    </w:p>
    <w:p w:rsidR="000B10A9" w:rsidRPr="003F4887" w:rsidRDefault="000B10A9" w:rsidP="00B873DF">
      <w:pPr>
        <w:spacing w:after="0" w:line="240" w:lineRule="exact"/>
        <w:ind w:left="360"/>
        <w:jc w:val="both"/>
        <w:rPr>
          <w:rFonts w:asciiTheme="minorHAnsi" w:eastAsia="Times New Roman" w:hAnsiTheme="minorHAnsi" w:cstheme="minorHAnsi"/>
          <w:sz w:val="20"/>
          <w:szCs w:val="20"/>
          <w:lang w:val="es-ES" w:eastAsia="es-ES"/>
        </w:rPr>
      </w:pPr>
      <w:r w:rsidRPr="003F4887">
        <w:rPr>
          <w:rFonts w:asciiTheme="minorHAnsi" w:eastAsia="Times New Roman" w:hAnsiTheme="minorHAnsi" w:cstheme="minorHAnsi"/>
          <w:sz w:val="20"/>
          <w:szCs w:val="20"/>
          <w:lang w:val="es-ES" w:eastAsia="es-ES"/>
        </w:rPr>
        <w:t>Variación de patrimonio</w:t>
      </w:r>
    </w:p>
    <w:tbl>
      <w:tblPr>
        <w:tblW w:w="8566" w:type="dxa"/>
        <w:jc w:val="center"/>
        <w:tblInd w:w="55" w:type="dxa"/>
        <w:tblCellMar>
          <w:left w:w="70" w:type="dxa"/>
          <w:right w:w="70" w:type="dxa"/>
        </w:tblCellMar>
        <w:tblLook w:val="04A0" w:firstRow="1" w:lastRow="0" w:firstColumn="1" w:lastColumn="0" w:noHBand="0" w:noVBand="1"/>
      </w:tblPr>
      <w:tblGrid>
        <w:gridCol w:w="4215"/>
        <w:gridCol w:w="1404"/>
        <w:gridCol w:w="1369"/>
        <w:gridCol w:w="1578"/>
      </w:tblGrid>
      <w:tr w:rsidR="00820052" w:rsidRPr="00F618E7" w:rsidTr="00F52773">
        <w:trPr>
          <w:trHeight w:val="249"/>
          <w:jc w:val="center"/>
        </w:trPr>
        <w:tc>
          <w:tcPr>
            <w:tcW w:w="4215" w:type="dxa"/>
            <w:tcBorders>
              <w:top w:val="nil"/>
              <w:left w:val="nil"/>
              <w:bottom w:val="nil"/>
              <w:right w:val="nil"/>
            </w:tcBorders>
            <w:shd w:val="clear" w:color="auto" w:fill="auto"/>
            <w:noWrap/>
            <w:vAlign w:val="bottom"/>
            <w:hideMark/>
          </w:tcPr>
          <w:p w:rsidR="00820052" w:rsidRPr="00F618E7" w:rsidRDefault="00820052" w:rsidP="00820052">
            <w:pPr>
              <w:spacing w:after="0" w:line="240" w:lineRule="auto"/>
              <w:rPr>
                <w:rFonts w:eastAsia="Times New Roman" w:cs="Calibri"/>
                <w:color w:val="000000"/>
                <w:sz w:val="16"/>
                <w:szCs w:val="16"/>
                <w:lang w:eastAsia="es-MX"/>
              </w:rPr>
            </w:pPr>
          </w:p>
        </w:tc>
        <w:tc>
          <w:tcPr>
            <w:tcW w:w="1404" w:type="dxa"/>
            <w:tcBorders>
              <w:top w:val="single" w:sz="8" w:space="0" w:color="auto"/>
              <w:left w:val="single" w:sz="8" w:space="0" w:color="auto"/>
              <w:bottom w:val="single" w:sz="8" w:space="0" w:color="auto"/>
              <w:right w:val="single" w:sz="8" w:space="0" w:color="auto"/>
            </w:tcBorders>
            <w:shd w:val="clear" w:color="000000" w:fill="AB0033"/>
            <w:vAlign w:val="bottom"/>
            <w:hideMark/>
          </w:tcPr>
          <w:p w:rsidR="00820052" w:rsidRPr="00F618E7" w:rsidRDefault="00820052" w:rsidP="00820052">
            <w:pPr>
              <w:spacing w:after="0" w:line="240" w:lineRule="auto"/>
              <w:jc w:val="center"/>
              <w:rPr>
                <w:rFonts w:eastAsia="Times New Roman" w:cs="Calibri"/>
                <w:b/>
                <w:bCs/>
                <w:color w:val="000000"/>
                <w:sz w:val="16"/>
                <w:szCs w:val="16"/>
                <w:lang w:eastAsia="es-MX"/>
              </w:rPr>
            </w:pPr>
            <w:r w:rsidRPr="00F618E7">
              <w:rPr>
                <w:rFonts w:eastAsia="Times New Roman" w:cs="Calibri"/>
                <w:b/>
                <w:bCs/>
                <w:color w:val="000000"/>
                <w:sz w:val="16"/>
                <w:szCs w:val="16"/>
                <w:lang w:eastAsia="es-MX"/>
              </w:rPr>
              <w:t>31-dic-23</w:t>
            </w:r>
          </w:p>
        </w:tc>
        <w:tc>
          <w:tcPr>
            <w:tcW w:w="1369" w:type="dxa"/>
            <w:tcBorders>
              <w:top w:val="single" w:sz="8" w:space="0" w:color="auto"/>
              <w:left w:val="nil"/>
              <w:bottom w:val="single" w:sz="8" w:space="0" w:color="auto"/>
              <w:right w:val="single" w:sz="8" w:space="0" w:color="auto"/>
            </w:tcBorders>
            <w:shd w:val="clear" w:color="000000" w:fill="AB0033"/>
            <w:vAlign w:val="bottom"/>
            <w:hideMark/>
          </w:tcPr>
          <w:p w:rsidR="00820052" w:rsidRPr="00F618E7" w:rsidRDefault="00820052" w:rsidP="00820052">
            <w:pPr>
              <w:spacing w:after="0" w:line="240" w:lineRule="auto"/>
              <w:jc w:val="center"/>
              <w:rPr>
                <w:rFonts w:eastAsia="Times New Roman" w:cs="Calibri"/>
                <w:b/>
                <w:bCs/>
                <w:color w:val="000000"/>
                <w:sz w:val="16"/>
                <w:szCs w:val="16"/>
                <w:lang w:eastAsia="es-MX"/>
              </w:rPr>
            </w:pPr>
            <w:r w:rsidRPr="00F618E7">
              <w:rPr>
                <w:rFonts w:eastAsia="Times New Roman" w:cs="Calibri"/>
                <w:b/>
                <w:bCs/>
                <w:color w:val="000000"/>
                <w:sz w:val="16"/>
                <w:szCs w:val="16"/>
                <w:lang w:eastAsia="es-MX"/>
              </w:rPr>
              <w:t>01-ene-23</w:t>
            </w:r>
          </w:p>
        </w:tc>
        <w:tc>
          <w:tcPr>
            <w:tcW w:w="1578" w:type="dxa"/>
            <w:tcBorders>
              <w:top w:val="single" w:sz="8" w:space="0" w:color="auto"/>
              <w:left w:val="nil"/>
              <w:bottom w:val="single" w:sz="8" w:space="0" w:color="auto"/>
              <w:right w:val="single" w:sz="8" w:space="0" w:color="auto"/>
            </w:tcBorders>
            <w:shd w:val="clear" w:color="000000" w:fill="AB0033"/>
            <w:vAlign w:val="center"/>
            <w:hideMark/>
          </w:tcPr>
          <w:p w:rsidR="00820052" w:rsidRPr="00F618E7" w:rsidRDefault="00820052" w:rsidP="00820052">
            <w:pPr>
              <w:spacing w:after="0" w:line="240" w:lineRule="auto"/>
              <w:jc w:val="center"/>
              <w:rPr>
                <w:rFonts w:eastAsia="Times New Roman" w:cs="Calibri"/>
                <w:b/>
                <w:bCs/>
                <w:color w:val="000000"/>
                <w:sz w:val="16"/>
                <w:szCs w:val="16"/>
                <w:lang w:eastAsia="es-MX"/>
              </w:rPr>
            </w:pPr>
            <w:r w:rsidRPr="00F618E7">
              <w:rPr>
                <w:rFonts w:eastAsia="Times New Roman" w:cs="Calibri"/>
                <w:b/>
                <w:bCs/>
                <w:color w:val="000000"/>
                <w:sz w:val="16"/>
                <w:szCs w:val="16"/>
                <w:lang w:eastAsia="es-MX"/>
              </w:rPr>
              <w:t>VARIACION</w:t>
            </w:r>
          </w:p>
        </w:tc>
      </w:tr>
      <w:tr w:rsidR="00820052" w:rsidRPr="00F618E7" w:rsidTr="00F52773">
        <w:trPr>
          <w:trHeight w:val="249"/>
          <w:jc w:val="center"/>
        </w:trPr>
        <w:tc>
          <w:tcPr>
            <w:tcW w:w="4215" w:type="dxa"/>
            <w:tcBorders>
              <w:top w:val="single" w:sz="8" w:space="0" w:color="auto"/>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TERRENOS</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227,699,066</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227,699,066</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0</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EDIFICIOS</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168,685,845</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168,685,845</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0</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OBRAS OPERACIÓN</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1,963,712,473</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1,952,277,780</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11,434,693</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OBRAS EN PROCESO</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0</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0</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0</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b/>
                <w:bCs/>
                <w:color w:val="000000"/>
                <w:sz w:val="16"/>
                <w:szCs w:val="16"/>
                <w:lang w:eastAsia="es-MX"/>
              </w:rPr>
            </w:pPr>
            <w:r w:rsidRPr="00F618E7">
              <w:rPr>
                <w:rFonts w:ascii="Encode Sans" w:eastAsia="Times New Roman" w:hAnsi="Encode Sans" w:cs="Calibri"/>
                <w:b/>
                <w:bCs/>
                <w:color w:val="000000"/>
                <w:sz w:val="16"/>
                <w:szCs w:val="16"/>
                <w:lang w:eastAsia="es-MX"/>
              </w:rPr>
              <w:t>BIENES INMUEBLES</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b/>
                <w:bCs/>
                <w:color w:val="000000"/>
                <w:sz w:val="16"/>
                <w:szCs w:val="16"/>
                <w:lang w:eastAsia="es-MX"/>
              </w:rPr>
            </w:pPr>
            <w:r w:rsidRPr="00F618E7">
              <w:rPr>
                <w:rFonts w:ascii="Encode Sans" w:eastAsia="Times New Roman" w:hAnsi="Encode Sans" w:cs="Calibri"/>
                <w:b/>
                <w:bCs/>
                <w:color w:val="000000"/>
                <w:sz w:val="16"/>
                <w:szCs w:val="16"/>
                <w:lang w:eastAsia="es-MX"/>
              </w:rPr>
              <w:t>2,360,097,384</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b/>
                <w:bCs/>
                <w:color w:val="000000"/>
                <w:sz w:val="16"/>
                <w:szCs w:val="16"/>
                <w:lang w:eastAsia="es-MX"/>
              </w:rPr>
            </w:pPr>
            <w:r w:rsidRPr="00F618E7">
              <w:rPr>
                <w:rFonts w:ascii="Encode Sans" w:eastAsia="Times New Roman" w:hAnsi="Encode Sans" w:cs="Calibri"/>
                <w:b/>
                <w:bCs/>
                <w:color w:val="000000"/>
                <w:sz w:val="16"/>
                <w:szCs w:val="16"/>
                <w:lang w:eastAsia="es-MX"/>
              </w:rPr>
              <w:t>2,348,662,691</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b/>
                <w:bCs/>
                <w:color w:val="000000"/>
                <w:sz w:val="16"/>
                <w:szCs w:val="16"/>
                <w:lang w:eastAsia="es-MX"/>
              </w:rPr>
            </w:pPr>
            <w:r w:rsidRPr="00F618E7">
              <w:rPr>
                <w:rFonts w:ascii="Encode Sans" w:eastAsia="Times New Roman" w:hAnsi="Encode Sans" w:cs="Calibri"/>
                <w:b/>
                <w:bCs/>
                <w:color w:val="000000"/>
                <w:sz w:val="16"/>
                <w:szCs w:val="16"/>
                <w:lang w:eastAsia="es-MX"/>
              </w:rPr>
              <w:t>11,434,693</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w:t>
            </w:r>
          </w:p>
        </w:tc>
        <w:tc>
          <w:tcPr>
            <w:tcW w:w="1404" w:type="dxa"/>
            <w:tcBorders>
              <w:top w:val="nil"/>
              <w:left w:val="nil"/>
              <w:bottom w:val="nil"/>
              <w:right w:val="nil"/>
            </w:tcBorders>
            <w:shd w:val="clear" w:color="auto" w:fill="auto"/>
            <w:noWrap/>
            <w:vAlign w:val="bottom"/>
            <w:hideMark/>
          </w:tcPr>
          <w:p w:rsidR="00820052" w:rsidRPr="00F618E7" w:rsidRDefault="00820052" w:rsidP="00820052">
            <w:pPr>
              <w:spacing w:after="0" w:line="240" w:lineRule="auto"/>
              <w:rPr>
                <w:rFonts w:eastAsia="Times New Roman" w:cs="Calibri"/>
                <w:color w:val="000000"/>
                <w:sz w:val="16"/>
                <w:szCs w:val="16"/>
                <w:lang w:eastAsia="es-MX"/>
              </w:rPr>
            </w:pPr>
          </w:p>
        </w:tc>
        <w:tc>
          <w:tcPr>
            <w:tcW w:w="1369" w:type="dxa"/>
            <w:tcBorders>
              <w:top w:val="nil"/>
              <w:left w:val="nil"/>
              <w:bottom w:val="nil"/>
              <w:right w:val="nil"/>
            </w:tcBorders>
            <w:shd w:val="clear" w:color="auto" w:fill="auto"/>
            <w:noWrap/>
            <w:vAlign w:val="bottom"/>
            <w:hideMark/>
          </w:tcPr>
          <w:p w:rsidR="00820052" w:rsidRPr="00F618E7" w:rsidRDefault="00820052" w:rsidP="00820052">
            <w:pPr>
              <w:spacing w:after="0" w:line="240" w:lineRule="auto"/>
              <w:rPr>
                <w:rFonts w:eastAsia="Times New Roman" w:cs="Calibri"/>
                <w:color w:val="000000"/>
                <w:sz w:val="16"/>
                <w:szCs w:val="16"/>
                <w:lang w:eastAsia="es-MX"/>
              </w:rPr>
            </w:pPr>
          </w:p>
        </w:tc>
        <w:tc>
          <w:tcPr>
            <w:tcW w:w="1578" w:type="dxa"/>
            <w:tcBorders>
              <w:top w:val="nil"/>
              <w:left w:val="nil"/>
              <w:bottom w:val="nil"/>
              <w:right w:val="single" w:sz="8" w:space="0" w:color="000000"/>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MUEBLES DE OFICINA Y ESTANTERIA</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987,331</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836,572</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150,759</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MUEBLES EXCEPTO DE OFICINA Y ESTANTERIA</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484,757</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484,757</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0</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EQ. DE COMPUTO Y TECNOLOGIA</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11,586,724</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9,587,566</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1,999,158</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OTROS MOBILIARIOS Y EQ. DE ADMINISTRACION</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1,027,543</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944,412</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83,131</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EQUIPOS Y APARATOS AUDIOVISUALES</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299,366</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285,245</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14,121</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CAMARAS FOTOGRAFICAS Y DE VIDEO</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1,894,476</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1,894,476</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0</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EQUIPO MEDICO Y DE LABORATORIO</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2,040,184</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1,439,221</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600,962</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AUTOMOVILES Y EQUIPO TERRESTRE</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12,389,980</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12,223,480</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166,500</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CARROCERIAS Y REMOLQUES</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775,176</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206,264</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568,912</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EMBARCACIONES</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499,000</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499,000</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0</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MAQUINARIA Y EQUIPO INDUSTRIAL</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69,694,227</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68,743,071</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951,156</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MAQUINARIA Y EQUIPO DE CONSTRUCCION</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2,088,828</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2,088,828</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0</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SIST AIRE ACONDIC, CALEF Y DE REFRIG IND Y COMERC</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3,472,460</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3,016,826</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455,634</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EQUIPOS DE COMUNICACIÓN Y TELECOMUNICACION</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2,096,477</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2,061,477</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35,000</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EQ DE GENERAC ELECTRICA, APART Y ACCESORIOS ELECT</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25,550,552</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24,730,574</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819,978</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HERRAMIENTAS Y MAQUINAS HERRAMIENTAS</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3,860,729</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3,024,974</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835,755</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OTROS EQUIPOS</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2,427,104</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2,289,972</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137,131</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b/>
                <w:bCs/>
                <w:color w:val="000000"/>
                <w:sz w:val="16"/>
                <w:szCs w:val="16"/>
                <w:lang w:eastAsia="es-MX"/>
              </w:rPr>
            </w:pPr>
            <w:r w:rsidRPr="00F618E7">
              <w:rPr>
                <w:rFonts w:ascii="Encode Sans" w:eastAsia="Times New Roman" w:hAnsi="Encode Sans" w:cs="Calibri"/>
                <w:b/>
                <w:bCs/>
                <w:color w:val="000000"/>
                <w:sz w:val="16"/>
                <w:szCs w:val="16"/>
                <w:lang w:eastAsia="es-MX"/>
              </w:rPr>
              <w:t>BIENES MUEBLES</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b/>
                <w:bCs/>
                <w:color w:val="000000"/>
                <w:sz w:val="16"/>
                <w:szCs w:val="16"/>
                <w:lang w:eastAsia="es-MX"/>
              </w:rPr>
            </w:pPr>
            <w:r w:rsidRPr="00F618E7">
              <w:rPr>
                <w:rFonts w:ascii="Encode Sans" w:eastAsia="Times New Roman" w:hAnsi="Encode Sans" w:cs="Calibri"/>
                <w:b/>
                <w:bCs/>
                <w:color w:val="000000"/>
                <w:sz w:val="16"/>
                <w:szCs w:val="16"/>
                <w:lang w:eastAsia="es-MX"/>
              </w:rPr>
              <w:t>141,174,913</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b/>
                <w:bCs/>
                <w:color w:val="000000"/>
                <w:sz w:val="16"/>
                <w:szCs w:val="16"/>
                <w:lang w:eastAsia="es-MX"/>
              </w:rPr>
            </w:pPr>
            <w:r w:rsidRPr="00F618E7">
              <w:rPr>
                <w:rFonts w:ascii="Encode Sans" w:eastAsia="Times New Roman" w:hAnsi="Encode Sans" w:cs="Calibri"/>
                <w:b/>
                <w:bCs/>
                <w:color w:val="000000"/>
                <w:sz w:val="16"/>
                <w:szCs w:val="16"/>
                <w:lang w:eastAsia="es-MX"/>
              </w:rPr>
              <w:t>134,356,716</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b/>
                <w:bCs/>
                <w:color w:val="000000"/>
                <w:sz w:val="16"/>
                <w:szCs w:val="16"/>
                <w:lang w:eastAsia="es-MX"/>
              </w:rPr>
            </w:pPr>
            <w:r w:rsidRPr="00F618E7">
              <w:rPr>
                <w:rFonts w:ascii="Encode Sans" w:eastAsia="Times New Roman" w:hAnsi="Encode Sans" w:cs="Calibri"/>
                <w:b/>
                <w:bCs/>
                <w:color w:val="000000"/>
                <w:sz w:val="16"/>
                <w:szCs w:val="16"/>
                <w:lang w:eastAsia="es-MX"/>
              </w:rPr>
              <w:t>6,818,197</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b/>
                <w:bCs/>
                <w:color w:val="000000"/>
                <w:sz w:val="16"/>
                <w:szCs w:val="16"/>
                <w:lang w:eastAsia="es-MX"/>
              </w:rPr>
            </w:pPr>
            <w:r w:rsidRPr="00F618E7">
              <w:rPr>
                <w:rFonts w:ascii="Encode Sans" w:eastAsia="Times New Roman" w:hAnsi="Encode Sans" w:cs="Calibri"/>
                <w:b/>
                <w:bCs/>
                <w:color w:val="000000"/>
                <w:sz w:val="16"/>
                <w:szCs w:val="16"/>
                <w:lang w:eastAsia="es-MX"/>
              </w:rPr>
              <w:t> </w:t>
            </w:r>
          </w:p>
        </w:tc>
        <w:tc>
          <w:tcPr>
            <w:tcW w:w="1404" w:type="dxa"/>
            <w:tcBorders>
              <w:top w:val="nil"/>
              <w:left w:val="nil"/>
              <w:bottom w:val="nil"/>
              <w:right w:val="nil"/>
            </w:tcBorders>
            <w:shd w:val="clear" w:color="auto" w:fill="auto"/>
            <w:noWrap/>
            <w:vAlign w:val="bottom"/>
            <w:hideMark/>
          </w:tcPr>
          <w:p w:rsidR="00820052" w:rsidRPr="00F618E7" w:rsidRDefault="00820052" w:rsidP="00820052">
            <w:pPr>
              <w:spacing w:after="0" w:line="240" w:lineRule="auto"/>
              <w:rPr>
                <w:rFonts w:eastAsia="Times New Roman" w:cs="Calibri"/>
                <w:color w:val="000000"/>
                <w:sz w:val="16"/>
                <w:szCs w:val="16"/>
                <w:lang w:eastAsia="es-MX"/>
              </w:rPr>
            </w:pPr>
          </w:p>
        </w:tc>
        <w:tc>
          <w:tcPr>
            <w:tcW w:w="1369" w:type="dxa"/>
            <w:tcBorders>
              <w:top w:val="nil"/>
              <w:left w:val="nil"/>
              <w:bottom w:val="nil"/>
              <w:right w:val="nil"/>
            </w:tcBorders>
            <w:shd w:val="clear" w:color="auto" w:fill="auto"/>
            <w:noWrap/>
            <w:vAlign w:val="bottom"/>
            <w:hideMark/>
          </w:tcPr>
          <w:p w:rsidR="00820052" w:rsidRPr="00F618E7" w:rsidRDefault="00820052" w:rsidP="00820052">
            <w:pPr>
              <w:spacing w:after="0" w:line="240" w:lineRule="auto"/>
              <w:rPr>
                <w:rFonts w:eastAsia="Times New Roman" w:cs="Calibri"/>
                <w:color w:val="000000"/>
                <w:sz w:val="16"/>
                <w:szCs w:val="16"/>
                <w:lang w:eastAsia="es-MX"/>
              </w:rPr>
            </w:pPr>
          </w:p>
        </w:tc>
        <w:tc>
          <w:tcPr>
            <w:tcW w:w="1578" w:type="dxa"/>
            <w:tcBorders>
              <w:top w:val="nil"/>
              <w:left w:val="nil"/>
              <w:bottom w:val="nil"/>
              <w:right w:val="single" w:sz="8" w:space="0" w:color="000000"/>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 xml:space="preserve"> SOFTWARE</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448,131</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448,131</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0</w:t>
            </w:r>
          </w:p>
        </w:tc>
      </w:tr>
      <w:tr w:rsidR="00820052" w:rsidRPr="00F618E7" w:rsidTr="00F52773">
        <w:trPr>
          <w:trHeight w:val="249"/>
          <w:jc w:val="center"/>
        </w:trPr>
        <w:tc>
          <w:tcPr>
            <w:tcW w:w="4215" w:type="dxa"/>
            <w:tcBorders>
              <w:top w:val="nil"/>
              <w:left w:val="single" w:sz="8" w:space="0" w:color="auto"/>
              <w:bottom w:val="nil"/>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LICENCIAS INFORMATICAS E INTELECTUALES</w:t>
            </w:r>
          </w:p>
        </w:tc>
        <w:tc>
          <w:tcPr>
            <w:tcW w:w="1404"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7,801,279</w:t>
            </w:r>
          </w:p>
        </w:tc>
        <w:tc>
          <w:tcPr>
            <w:tcW w:w="1369" w:type="dxa"/>
            <w:tcBorders>
              <w:top w:val="nil"/>
              <w:left w:val="nil"/>
              <w:bottom w:val="nil"/>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7,801,279</w:t>
            </w:r>
          </w:p>
        </w:tc>
        <w:tc>
          <w:tcPr>
            <w:tcW w:w="1578" w:type="dxa"/>
            <w:tcBorders>
              <w:top w:val="nil"/>
              <w:left w:val="nil"/>
              <w:bottom w:val="nil"/>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color w:val="000000"/>
                <w:sz w:val="16"/>
                <w:szCs w:val="16"/>
                <w:lang w:eastAsia="es-MX"/>
              </w:rPr>
            </w:pPr>
            <w:r w:rsidRPr="00F618E7">
              <w:rPr>
                <w:rFonts w:ascii="Encode Sans" w:eastAsia="Times New Roman" w:hAnsi="Encode Sans" w:cs="Calibri"/>
                <w:color w:val="000000"/>
                <w:sz w:val="16"/>
                <w:szCs w:val="16"/>
                <w:lang w:eastAsia="es-MX"/>
              </w:rPr>
              <w:t>0</w:t>
            </w:r>
          </w:p>
        </w:tc>
      </w:tr>
      <w:tr w:rsidR="00820052" w:rsidRPr="00F618E7" w:rsidTr="00F52773">
        <w:trPr>
          <w:trHeight w:val="249"/>
          <w:jc w:val="center"/>
        </w:trPr>
        <w:tc>
          <w:tcPr>
            <w:tcW w:w="4215" w:type="dxa"/>
            <w:tcBorders>
              <w:top w:val="nil"/>
              <w:left w:val="single" w:sz="8" w:space="0" w:color="auto"/>
              <w:bottom w:val="single" w:sz="8" w:space="0" w:color="auto"/>
              <w:right w:val="nil"/>
            </w:tcBorders>
            <w:shd w:val="clear" w:color="auto" w:fill="auto"/>
            <w:noWrap/>
            <w:vAlign w:val="center"/>
            <w:hideMark/>
          </w:tcPr>
          <w:p w:rsidR="00820052" w:rsidRPr="00F618E7" w:rsidRDefault="00820052" w:rsidP="00820052">
            <w:pPr>
              <w:spacing w:after="0" w:line="240" w:lineRule="auto"/>
              <w:rPr>
                <w:rFonts w:ascii="Encode Sans" w:eastAsia="Times New Roman" w:hAnsi="Encode Sans" w:cs="Calibri"/>
                <w:b/>
                <w:bCs/>
                <w:color w:val="000000"/>
                <w:sz w:val="16"/>
                <w:szCs w:val="16"/>
                <w:lang w:eastAsia="es-MX"/>
              </w:rPr>
            </w:pPr>
            <w:r w:rsidRPr="00F618E7">
              <w:rPr>
                <w:rFonts w:ascii="Encode Sans" w:eastAsia="Times New Roman" w:hAnsi="Encode Sans" w:cs="Calibri"/>
                <w:b/>
                <w:bCs/>
                <w:color w:val="000000"/>
                <w:sz w:val="16"/>
                <w:szCs w:val="16"/>
                <w:lang w:eastAsia="es-MX"/>
              </w:rPr>
              <w:t>BIENES INTANGIBLES</w:t>
            </w:r>
          </w:p>
        </w:tc>
        <w:tc>
          <w:tcPr>
            <w:tcW w:w="1404" w:type="dxa"/>
            <w:tcBorders>
              <w:top w:val="nil"/>
              <w:left w:val="nil"/>
              <w:bottom w:val="single" w:sz="8" w:space="0" w:color="auto"/>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b/>
                <w:bCs/>
                <w:color w:val="000000"/>
                <w:sz w:val="16"/>
                <w:szCs w:val="16"/>
                <w:lang w:eastAsia="es-MX"/>
              </w:rPr>
            </w:pPr>
            <w:r w:rsidRPr="00F618E7">
              <w:rPr>
                <w:rFonts w:ascii="Encode Sans" w:eastAsia="Times New Roman" w:hAnsi="Encode Sans" w:cs="Calibri"/>
                <w:b/>
                <w:bCs/>
                <w:color w:val="000000"/>
                <w:sz w:val="16"/>
                <w:szCs w:val="16"/>
                <w:lang w:eastAsia="es-MX"/>
              </w:rPr>
              <w:t>8,249,411</w:t>
            </w:r>
          </w:p>
        </w:tc>
        <w:tc>
          <w:tcPr>
            <w:tcW w:w="1369" w:type="dxa"/>
            <w:tcBorders>
              <w:top w:val="nil"/>
              <w:left w:val="nil"/>
              <w:bottom w:val="single" w:sz="8" w:space="0" w:color="auto"/>
              <w:right w:val="nil"/>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b/>
                <w:bCs/>
                <w:color w:val="000000"/>
                <w:sz w:val="16"/>
                <w:szCs w:val="16"/>
                <w:lang w:eastAsia="es-MX"/>
              </w:rPr>
            </w:pPr>
            <w:r w:rsidRPr="00F618E7">
              <w:rPr>
                <w:rFonts w:ascii="Encode Sans" w:eastAsia="Times New Roman" w:hAnsi="Encode Sans" w:cs="Calibri"/>
                <w:b/>
                <w:bCs/>
                <w:color w:val="000000"/>
                <w:sz w:val="16"/>
                <w:szCs w:val="16"/>
                <w:lang w:eastAsia="es-MX"/>
              </w:rPr>
              <w:t>8,249,411</w:t>
            </w:r>
          </w:p>
        </w:tc>
        <w:tc>
          <w:tcPr>
            <w:tcW w:w="1578" w:type="dxa"/>
            <w:tcBorders>
              <w:top w:val="nil"/>
              <w:left w:val="nil"/>
              <w:bottom w:val="single" w:sz="8" w:space="0" w:color="auto"/>
              <w:right w:val="single" w:sz="8" w:space="0" w:color="auto"/>
            </w:tcBorders>
            <w:shd w:val="clear" w:color="auto" w:fill="auto"/>
            <w:noWrap/>
            <w:vAlign w:val="center"/>
            <w:hideMark/>
          </w:tcPr>
          <w:p w:rsidR="00820052" w:rsidRPr="00F618E7" w:rsidRDefault="00820052" w:rsidP="00820052">
            <w:pPr>
              <w:spacing w:after="0" w:line="240" w:lineRule="auto"/>
              <w:jc w:val="right"/>
              <w:rPr>
                <w:rFonts w:ascii="Encode Sans" w:eastAsia="Times New Roman" w:hAnsi="Encode Sans" w:cs="Calibri"/>
                <w:b/>
                <w:bCs/>
                <w:color w:val="000000"/>
                <w:sz w:val="16"/>
                <w:szCs w:val="16"/>
                <w:lang w:eastAsia="es-MX"/>
              </w:rPr>
            </w:pPr>
            <w:r w:rsidRPr="00F618E7">
              <w:rPr>
                <w:rFonts w:ascii="Encode Sans" w:eastAsia="Times New Roman" w:hAnsi="Encode Sans" w:cs="Calibri"/>
                <w:b/>
                <w:bCs/>
                <w:color w:val="000000"/>
                <w:sz w:val="16"/>
                <w:szCs w:val="16"/>
                <w:lang w:eastAsia="es-MX"/>
              </w:rPr>
              <w:t>0</w:t>
            </w:r>
          </w:p>
        </w:tc>
      </w:tr>
    </w:tbl>
    <w:p w:rsidR="0076444A" w:rsidRDefault="0076444A" w:rsidP="00B31AAA">
      <w:pPr>
        <w:pStyle w:val="Texto"/>
        <w:spacing w:after="0" w:line="240" w:lineRule="exact"/>
        <w:ind w:firstLine="0"/>
        <w:rPr>
          <w:rFonts w:ascii="Calibri" w:hAnsi="Calibri" w:cs="DIN Pro Regular"/>
          <w:sz w:val="20"/>
        </w:rPr>
      </w:pPr>
    </w:p>
    <w:p w:rsidR="00A017BD" w:rsidRPr="00A017BD" w:rsidRDefault="00A017BD" w:rsidP="00A017BD">
      <w:pPr>
        <w:spacing w:after="0" w:line="240" w:lineRule="exact"/>
        <w:jc w:val="both"/>
        <w:rPr>
          <w:rFonts w:asciiTheme="minorHAnsi" w:eastAsia="Times New Roman" w:hAnsiTheme="minorHAnsi" w:cstheme="minorHAnsi"/>
          <w:sz w:val="20"/>
          <w:szCs w:val="20"/>
          <w:lang w:val="es-ES" w:eastAsia="es-ES"/>
        </w:rPr>
      </w:pPr>
      <w:r w:rsidRPr="00A017BD">
        <w:rPr>
          <w:rFonts w:asciiTheme="minorHAnsi" w:eastAsia="Times New Roman" w:hAnsiTheme="minorHAnsi" w:cstheme="minorHAnsi"/>
          <w:sz w:val="20"/>
          <w:szCs w:val="20"/>
          <w:lang w:val="es-ES" w:eastAsia="es-ES"/>
        </w:rPr>
        <w:t>En la variación del patrimonio, con Acta DAF/No. 001/2023 de fecha 14 de Agosto 2023, se registraron bajas de activos fijos $8</w:t>
      </w:r>
      <w:proofErr w:type="gramStart"/>
      <w:r w:rsidRPr="00A017BD">
        <w:rPr>
          <w:rFonts w:asciiTheme="minorHAnsi" w:eastAsia="Times New Roman" w:hAnsiTheme="minorHAnsi" w:cstheme="minorHAnsi"/>
          <w:sz w:val="20"/>
          <w:szCs w:val="20"/>
          <w:lang w:val="es-ES" w:eastAsia="es-ES"/>
        </w:rPr>
        <w:t>,289,420.70</w:t>
      </w:r>
      <w:proofErr w:type="gramEnd"/>
      <w:r w:rsidRPr="00A017BD">
        <w:rPr>
          <w:rFonts w:asciiTheme="minorHAnsi" w:eastAsia="Times New Roman" w:hAnsiTheme="minorHAnsi" w:cstheme="minorHAnsi"/>
          <w:sz w:val="20"/>
          <w:szCs w:val="20"/>
          <w:lang w:val="es-ES" w:eastAsia="es-ES"/>
        </w:rPr>
        <w:t xml:space="preserve"> por ser obsoletos e inservibles para las funciones propias del organismo, o bien no son factibles para su reparación y sustitución; Integrándose de la siguiente manera:</w:t>
      </w:r>
    </w:p>
    <w:tbl>
      <w:tblPr>
        <w:tblW w:w="11703" w:type="dxa"/>
        <w:jc w:val="center"/>
        <w:tblInd w:w="55" w:type="dxa"/>
        <w:tblCellMar>
          <w:left w:w="70" w:type="dxa"/>
          <w:right w:w="70" w:type="dxa"/>
        </w:tblCellMar>
        <w:tblLook w:val="04A0" w:firstRow="1" w:lastRow="0" w:firstColumn="1" w:lastColumn="0" w:noHBand="0" w:noVBand="1"/>
      </w:tblPr>
      <w:tblGrid>
        <w:gridCol w:w="201"/>
        <w:gridCol w:w="784"/>
        <w:gridCol w:w="1163"/>
        <w:gridCol w:w="1229"/>
        <w:gridCol w:w="1232"/>
        <w:gridCol w:w="1156"/>
        <w:gridCol w:w="581"/>
        <w:gridCol w:w="663"/>
        <w:gridCol w:w="519"/>
        <w:gridCol w:w="691"/>
        <w:gridCol w:w="1230"/>
        <w:gridCol w:w="1250"/>
        <w:gridCol w:w="1004"/>
      </w:tblGrid>
      <w:tr w:rsidR="00673276" w:rsidRPr="00673276" w:rsidTr="00673276">
        <w:trPr>
          <w:trHeight w:val="253"/>
          <w:jc w:val="center"/>
        </w:trPr>
        <w:tc>
          <w:tcPr>
            <w:tcW w:w="201"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 </w:t>
            </w:r>
          </w:p>
        </w:tc>
        <w:tc>
          <w:tcPr>
            <w:tcW w:w="784" w:type="dxa"/>
            <w:tcBorders>
              <w:top w:val="single" w:sz="8" w:space="0" w:color="auto"/>
              <w:left w:val="nil"/>
              <w:bottom w:val="single" w:sz="8" w:space="0" w:color="auto"/>
              <w:right w:val="single" w:sz="8" w:space="0" w:color="auto"/>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NO. ACTIVO</w:t>
            </w:r>
          </w:p>
        </w:tc>
        <w:tc>
          <w:tcPr>
            <w:tcW w:w="1163" w:type="dxa"/>
            <w:tcBorders>
              <w:top w:val="single" w:sz="8" w:space="0" w:color="auto"/>
              <w:left w:val="nil"/>
              <w:bottom w:val="single" w:sz="8" w:space="0" w:color="auto"/>
              <w:right w:val="single" w:sz="8" w:space="0" w:color="auto"/>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No. INVENTARIO</w:t>
            </w:r>
          </w:p>
        </w:tc>
        <w:tc>
          <w:tcPr>
            <w:tcW w:w="1229" w:type="dxa"/>
            <w:tcBorders>
              <w:top w:val="single" w:sz="8" w:space="0" w:color="auto"/>
              <w:left w:val="nil"/>
              <w:bottom w:val="single" w:sz="8" w:space="0" w:color="auto"/>
              <w:right w:val="single" w:sz="8" w:space="0" w:color="auto"/>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DESCRIPCIÓN</w:t>
            </w:r>
          </w:p>
        </w:tc>
        <w:tc>
          <w:tcPr>
            <w:tcW w:w="1232" w:type="dxa"/>
            <w:tcBorders>
              <w:top w:val="single" w:sz="8" w:space="0" w:color="auto"/>
              <w:left w:val="nil"/>
              <w:bottom w:val="single" w:sz="8" w:space="0" w:color="auto"/>
              <w:right w:val="single" w:sz="8" w:space="0" w:color="auto"/>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SEGUNDA DESCRIPCIÓN</w:t>
            </w:r>
          </w:p>
        </w:tc>
        <w:tc>
          <w:tcPr>
            <w:tcW w:w="1156" w:type="dxa"/>
            <w:tcBorders>
              <w:top w:val="single" w:sz="8" w:space="0" w:color="auto"/>
              <w:left w:val="nil"/>
              <w:bottom w:val="single" w:sz="8" w:space="0" w:color="auto"/>
              <w:right w:val="single" w:sz="8" w:space="0" w:color="auto"/>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FABRICANTE</w:t>
            </w:r>
          </w:p>
        </w:tc>
        <w:tc>
          <w:tcPr>
            <w:tcW w:w="581" w:type="dxa"/>
            <w:tcBorders>
              <w:top w:val="single" w:sz="8" w:space="0" w:color="auto"/>
              <w:left w:val="nil"/>
              <w:bottom w:val="single" w:sz="8" w:space="0" w:color="auto"/>
              <w:right w:val="single" w:sz="8" w:space="0" w:color="auto"/>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No. SERIE</w:t>
            </w:r>
          </w:p>
        </w:tc>
        <w:tc>
          <w:tcPr>
            <w:tcW w:w="663" w:type="dxa"/>
            <w:tcBorders>
              <w:top w:val="single" w:sz="8" w:space="0" w:color="auto"/>
              <w:left w:val="nil"/>
              <w:bottom w:val="single" w:sz="8" w:space="0" w:color="auto"/>
              <w:right w:val="single" w:sz="8" w:space="0" w:color="auto"/>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TOTAL</w:t>
            </w:r>
          </w:p>
        </w:tc>
        <w:tc>
          <w:tcPr>
            <w:tcW w:w="519" w:type="dxa"/>
            <w:tcBorders>
              <w:top w:val="single" w:sz="8" w:space="0" w:color="auto"/>
              <w:left w:val="nil"/>
              <w:bottom w:val="single" w:sz="8" w:space="0" w:color="auto"/>
              <w:right w:val="single" w:sz="8" w:space="0" w:color="auto"/>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U/M</w:t>
            </w:r>
          </w:p>
        </w:tc>
        <w:tc>
          <w:tcPr>
            <w:tcW w:w="691" w:type="dxa"/>
            <w:tcBorders>
              <w:top w:val="single" w:sz="8" w:space="0" w:color="auto"/>
              <w:left w:val="nil"/>
              <w:bottom w:val="single" w:sz="8" w:space="0" w:color="auto"/>
              <w:right w:val="single" w:sz="8" w:space="0" w:color="auto"/>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CE COSTO</w:t>
            </w:r>
          </w:p>
        </w:tc>
        <w:tc>
          <w:tcPr>
            <w:tcW w:w="1230" w:type="dxa"/>
            <w:tcBorders>
              <w:top w:val="single" w:sz="8" w:space="0" w:color="auto"/>
              <w:left w:val="nil"/>
              <w:bottom w:val="single" w:sz="8" w:space="0" w:color="auto"/>
              <w:right w:val="single" w:sz="8" w:space="0" w:color="auto"/>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 xml:space="preserve">DESCRIPCION </w:t>
            </w:r>
            <w:proofErr w:type="spellStart"/>
            <w:r w:rsidRPr="00673276">
              <w:rPr>
                <w:rFonts w:eastAsia="Times New Roman" w:cs="Calibri"/>
                <w:b/>
                <w:bCs/>
                <w:color w:val="000000"/>
                <w:sz w:val="10"/>
                <w:szCs w:val="10"/>
                <w:lang w:eastAsia="es-MX"/>
              </w:rPr>
              <w:t>CeGe</w:t>
            </w:r>
            <w:proofErr w:type="spellEnd"/>
          </w:p>
        </w:tc>
        <w:tc>
          <w:tcPr>
            <w:tcW w:w="1250" w:type="dxa"/>
            <w:tcBorders>
              <w:top w:val="single" w:sz="8" w:space="0" w:color="auto"/>
              <w:left w:val="nil"/>
              <w:bottom w:val="single" w:sz="8" w:space="0" w:color="auto"/>
              <w:right w:val="single" w:sz="8" w:space="0" w:color="auto"/>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VALOR DE ADQUISICION</w:t>
            </w:r>
          </w:p>
        </w:tc>
        <w:tc>
          <w:tcPr>
            <w:tcW w:w="1003" w:type="dxa"/>
            <w:tcBorders>
              <w:top w:val="single" w:sz="8" w:space="0" w:color="auto"/>
              <w:left w:val="nil"/>
              <w:bottom w:val="single" w:sz="8" w:space="0" w:color="auto"/>
              <w:right w:val="single" w:sz="8" w:space="0" w:color="auto"/>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VALOR CONTABLE</w:t>
            </w:r>
          </w:p>
        </w:tc>
      </w:tr>
      <w:tr w:rsidR="001A592A" w:rsidRPr="00673276" w:rsidTr="00673276">
        <w:trPr>
          <w:trHeight w:val="151"/>
          <w:jc w:val="center"/>
        </w:trPr>
        <w:tc>
          <w:tcPr>
            <w:tcW w:w="2148" w:type="dxa"/>
            <w:gridSpan w:val="3"/>
            <w:tcBorders>
              <w:top w:val="single" w:sz="8" w:space="0" w:color="auto"/>
              <w:left w:val="single" w:sz="8" w:space="0" w:color="auto"/>
              <w:bottom w:val="single" w:sz="8" w:space="0" w:color="auto"/>
              <w:right w:val="single" w:sz="8" w:space="0" w:color="000000"/>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CUENTA DE MAYOR</w:t>
            </w:r>
          </w:p>
        </w:tc>
        <w:tc>
          <w:tcPr>
            <w:tcW w:w="1229" w:type="dxa"/>
            <w:tcBorders>
              <w:top w:val="nil"/>
              <w:left w:val="nil"/>
              <w:bottom w:val="single" w:sz="8" w:space="0" w:color="auto"/>
              <w:right w:val="single" w:sz="8" w:space="0" w:color="auto"/>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1246601001</w:t>
            </w:r>
          </w:p>
        </w:tc>
        <w:tc>
          <w:tcPr>
            <w:tcW w:w="8326" w:type="dxa"/>
            <w:gridSpan w:val="9"/>
            <w:tcBorders>
              <w:top w:val="single" w:sz="8" w:space="0" w:color="auto"/>
              <w:left w:val="nil"/>
              <w:bottom w:val="single" w:sz="8" w:space="0" w:color="auto"/>
              <w:right w:val="single" w:sz="8" w:space="0" w:color="000000"/>
            </w:tcBorders>
            <w:shd w:val="clear" w:color="000000" w:fill="AB0033"/>
            <w:vAlign w:val="center"/>
            <w:hideMark/>
          </w:tcPr>
          <w:p w:rsidR="00ED3ECF" w:rsidRPr="00673276" w:rsidRDefault="00ED3ECF" w:rsidP="00ED3ECF">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 xml:space="preserve"> EQUIPO  DE GENERACION  ELECTRICA, APARTOS Y ACCESORIOS ELECT</w:t>
            </w:r>
          </w:p>
        </w:tc>
      </w:tr>
      <w:tr w:rsidR="00673276" w:rsidRPr="00673276" w:rsidTr="00673276">
        <w:trPr>
          <w:trHeight w:val="325"/>
          <w:jc w:val="center"/>
        </w:trPr>
        <w:tc>
          <w:tcPr>
            <w:tcW w:w="201" w:type="dxa"/>
            <w:tcBorders>
              <w:top w:val="nil"/>
              <w:left w:val="single" w:sz="8" w:space="0" w:color="auto"/>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784"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566000098</w:t>
            </w:r>
          </w:p>
        </w:tc>
        <w:tc>
          <w:tcPr>
            <w:tcW w:w="1163"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566100026</w:t>
            </w:r>
          </w:p>
        </w:tc>
        <w:tc>
          <w:tcPr>
            <w:tcW w:w="1229"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TABLERO DE CONTROL</w:t>
            </w:r>
          </w:p>
        </w:tc>
        <w:tc>
          <w:tcPr>
            <w:tcW w:w="1232"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CON ARRANCADOR CONVENCIONAL A TENSION PLENA</w:t>
            </w:r>
          </w:p>
        </w:tc>
        <w:tc>
          <w:tcPr>
            <w:tcW w:w="1156"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SQUARE D</w:t>
            </w:r>
          </w:p>
        </w:tc>
        <w:tc>
          <w:tcPr>
            <w:tcW w:w="581"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663"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519"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691"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234310</w:t>
            </w:r>
          </w:p>
        </w:tc>
        <w:tc>
          <w:tcPr>
            <w:tcW w:w="1230"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CARCAMO LUCIO BLANCO</w:t>
            </w:r>
          </w:p>
        </w:tc>
        <w:tc>
          <w:tcPr>
            <w:tcW w:w="1250"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75,239.28</w:t>
            </w:r>
          </w:p>
        </w:tc>
        <w:tc>
          <w:tcPr>
            <w:tcW w:w="1003"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673276" w:rsidRPr="00673276" w:rsidTr="00673276">
        <w:trPr>
          <w:trHeight w:val="247"/>
          <w:jc w:val="center"/>
        </w:trPr>
        <w:tc>
          <w:tcPr>
            <w:tcW w:w="201" w:type="dxa"/>
            <w:tcBorders>
              <w:top w:val="nil"/>
              <w:left w:val="single" w:sz="8" w:space="0" w:color="auto"/>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w:t>
            </w:r>
          </w:p>
        </w:tc>
        <w:tc>
          <w:tcPr>
            <w:tcW w:w="784"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566000079</w:t>
            </w:r>
          </w:p>
        </w:tc>
        <w:tc>
          <w:tcPr>
            <w:tcW w:w="1163"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566080011</w:t>
            </w:r>
          </w:p>
        </w:tc>
        <w:tc>
          <w:tcPr>
            <w:tcW w:w="1229"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 xml:space="preserve">PLANTA DE EMERGENCIA </w:t>
            </w:r>
          </w:p>
        </w:tc>
        <w:tc>
          <w:tcPr>
            <w:tcW w:w="1232"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 xml:space="preserve">TABLERO CONTROL MOTOR PERKINS </w:t>
            </w:r>
          </w:p>
        </w:tc>
        <w:tc>
          <w:tcPr>
            <w:tcW w:w="1156"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 </w:t>
            </w:r>
          </w:p>
        </w:tc>
        <w:tc>
          <w:tcPr>
            <w:tcW w:w="581"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663"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519"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691"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234601</w:t>
            </w:r>
          </w:p>
        </w:tc>
        <w:tc>
          <w:tcPr>
            <w:tcW w:w="1230"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 GERMINAL 2 NTE</w:t>
            </w:r>
          </w:p>
        </w:tc>
        <w:tc>
          <w:tcPr>
            <w:tcW w:w="1250"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321,069.74</w:t>
            </w:r>
          </w:p>
        </w:tc>
        <w:tc>
          <w:tcPr>
            <w:tcW w:w="1003"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673276" w:rsidRPr="00673276" w:rsidTr="00673276">
        <w:trPr>
          <w:trHeight w:val="168"/>
          <w:jc w:val="center"/>
        </w:trPr>
        <w:tc>
          <w:tcPr>
            <w:tcW w:w="201" w:type="dxa"/>
            <w:tcBorders>
              <w:top w:val="nil"/>
              <w:left w:val="single" w:sz="8" w:space="0" w:color="auto"/>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3</w:t>
            </w:r>
          </w:p>
        </w:tc>
        <w:tc>
          <w:tcPr>
            <w:tcW w:w="784"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566000035</w:t>
            </w:r>
          </w:p>
        </w:tc>
        <w:tc>
          <w:tcPr>
            <w:tcW w:w="1163"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566100011</w:t>
            </w:r>
          </w:p>
        </w:tc>
        <w:tc>
          <w:tcPr>
            <w:tcW w:w="1229"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 xml:space="preserve">TABLERO DE CONTROL  </w:t>
            </w:r>
          </w:p>
        </w:tc>
        <w:tc>
          <w:tcPr>
            <w:tcW w:w="1232"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CONVENCIONAL A TENSION PLENA</w:t>
            </w:r>
          </w:p>
        </w:tc>
        <w:tc>
          <w:tcPr>
            <w:tcW w:w="1156"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SQUARE D</w:t>
            </w:r>
          </w:p>
        </w:tc>
        <w:tc>
          <w:tcPr>
            <w:tcW w:w="581"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663"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519"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691"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232802</w:t>
            </w:r>
          </w:p>
        </w:tc>
        <w:tc>
          <w:tcPr>
            <w:tcW w:w="1230"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AREA MTTO ELEC PLAN</w:t>
            </w:r>
          </w:p>
        </w:tc>
        <w:tc>
          <w:tcPr>
            <w:tcW w:w="1250"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5,611.68</w:t>
            </w:r>
          </w:p>
        </w:tc>
        <w:tc>
          <w:tcPr>
            <w:tcW w:w="1003" w:type="dxa"/>
            <w:tcBorders>
              <w:top w:val="nil"/>
              <w:left w:val="nil"/>
              <w:bottom w:val="single" w:sz="8" w:space="0" w:color="auto"/>
              <w:right w:val="single" w:sz="8" w:space="0" w:color="auto"/>
            </w:tcBorders>
            <w:shd w:val="clear" w:color="auto" w:fill="auto"/>
            <w:vAlign w:val="center"/>
            <w:hideMark/>
          </w:tcPr>
          <w:p w:rsidR="00ED3ECF" w:rsidRPr="00673276" w:rsidRDefault="00ED3ECF" w:rsidP="00ED3ECF">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bl>
    <w:p w:rsidR="00A017BD" w:rsidRDefault="00A017BD" w:rsidP="00B31AAA">
      <w:pPr>
        <w:pStyle w:val="Texto"/>
        <w:spacing w:after="0" w:line="240" w:lineRule="exact"/>
        <w:ind w:firstLine="0"/>
        <w:rPr>
          <w:rFonts w:ascii="Calibri" w:hAnsi="Calibri" w:cs="DIN Pro Regular"/>
          <w:sz w:val="20"/>
        </w:rPr>
      </w:pPr>
    </w:p>
    <w:tbl>
      <w:tblPr>
        <w:tblW w:w="11462" w:type="dxa"/>
        <w:jc w:val="center"/>
        <w:tblCellMar>
          <w:left w:w="70" w:type="dxa"/>
          <w:right w:w="70" w:type="dxa"/>
        </w:tblCellMar>
        <w:tblLook w:val="04A0" w:firstRow="1" w:lastRow="0" w:firstColumn="1" w:lastColumn="0" w:noHBand="0" w:noVBand="1"/>
      </w:tblPr>
      <w:tblGrid>
        <w:gridCol w:w="248"/>
        <w:gridCol w:w="730"/>
        <w:gridCol w:w="1129"/>
        <w:gridCol w:w="1194"/>
        <w:gridCol w:w="1194"/>
        <w:gridCol w:w="1122"/>
        <w:gridCol w:w="650"/>
        <w:gridCol w:w="643"/>
        <w:gridCol w:w="503"/>
        <w:gridCol w:w="671"/>
        <w:gridCol w:w="1194"/>
        <w:gridCol w:w="1212"/>
        <w:gridCol w:w="972"/>
      </w:tblGrid>
      <w:tr w:rsidR="00C71790" w:rsidRPr="00673276" w:rsidTr="00673276">
        <w:trPr>
          <w:trHeight w:val="407"/>
          <w:jc w:val="center"/>
        </w:trPr>
        <w:tc>
          <w:tcPr>
            <w:tcW w:w="248"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lastRenderedPageBreak/>
              <w:t> </w:t>
            </w:r>
          </w:p>
        </w:tc>
        <w:tc>
          <w:tcPr>
            <w:tcW w:w="730" w:type="dxa"/>
            <w:tcBorders>
              <w:top w:val="single" w:sz="8" w:space="0" w:color="auto"/>
              <w:left w:val="nil"/>
              <w:bottom w:val="single" w:sz="8" w:space="0" w:color="auto"/>
              <w:right w:val="single" w:sz="8" w:space="0" w:color="auto"/>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NO. ACTIVO</w:t>
            </w:r>
          </w:p>
        </w:tc>
        <w:tc>
          <w:tcPr>
            <w:tcW w:w="1129" w:type="dxa"/>
            <w:tcBorders>
              <w:top w:val="single" w:sz="8" w:space="0" w:color="auto"/>
              <w:left w:val="nil"/>
              <w:bottom w:val="single" w:sz="8" w:space="0" w:color="auto"/>
              <w:right w:val="single" w:sz="8" w:space="0" w:color="auto"/>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No. INVENTARIO</w:t>
            </w:r>
          </w:p>
        </w:tc>
        <w:tc>
          <w:tcPr>
            <w:tcW w:w="1194" w:type="dxa"/>
            <w:tcBorders>
              <w:top w:val="single" w:sz="8" w:space="0" w:color="auto"/>
              <w:left w:val="nil"/>
              <w:bottom w:val="single" w:sz="8" w:space="0" w:color="auto"/>
              <w:right w:val="single" w:sz="8" w:space="0" w:color="auto"/>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DESCRIPCIÓN</w:t>
            </w:r>
          </w:p>
        </w:tc>
        <w:tc>
          <w:tcPr>
            <w:tcW w:w="1194" w:type="dxa"/>
            <w:tcBorders>
              <w:top w:val="single" w:sz="8" w:space="0" w:color="auto"/>
              <w:left w:val="nil"/>
              <w:bottom w:val="single" w:sz="8" w:space="0" w:color="auto"/>
              <w:right w:val="single" w:sz="8" w:space="0" w:color="auto"/>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SEGUNDA DESCRIPCIÓN</w:t>
            </w:r>
          </w:p>
        </w:tc>
        <w:tc>
          <w:tcPr>
            <w:tcW w:w="1122" w:type="dxa"/>
            <w:tcBorders>
              <w:top w:val="single" w:sz="8" w:space="0" w:color="auto"/>
              <w:left w:val="nil"/>
              <w:bottom w:val="single" w:sz="8" w:space="0" w:color="auto"/>
              <w:right w:val="single" w:sz="8" w:space="0" w:color="auto"/>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FABRICANTE</w:t>
            </w:r>
          </w:p>
        </w:tc>
        <w:tc>
          <w:tcPr>
            <w:tcW w:w="650" w:type="dxa"/>
            <w:tcBorders>
              <w:top w:val="single" w:sz="8" w:space="0" w:color="auto"/>
              <w:left w:val="nil"/>
              <w:bottom w:val="single" w:sz="8" w:space="0" w:color="auto"/>
              <w:right w:val="single" w:sz="8" w:space="0" w:color="auto"/>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No. SERIE</w:t>
            </w:r>
          </w:p>
        </w:tc>
        <w:tc>
          <w:tcPr>
            <w:tcW w:w="643" w:type="dxa"/>
            <w:tcBorders>
              <w:top w:val="single" w:sz="8" w:space="0" w:color="auto"/>
              <w:left w:val="nil"/>
              <w:bottom w:val="single" w:sz="8" w:space="0" w:color="auto"/>
              <w:right w:val="single" w:sz="8" w:space="0" w:color="auto"/>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TOTAL</w:t>
            </w:r>
          </w:p>
        </w:tc>
        <w:tc>
          <w:tcPr>
            <w:tcW w:w="503" w:type="dxa"/>
            <w:tcBorders>
              <w:top w:val="single" w:sz="8" w:space="0" w:color="auto"/>
              <w:left w:val="nil"/>
              <w:bottom w:val="single" w:sz="8" w:space="0" w:color="auto"/>
              <w:right w:val="single" w:sz="8" w:space="0" w:color="auto"/>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U/M</w:t>
            </w:r>
          </w:p>
        </w:tc>
        <w:tc>
          <w:tcPr>
            <w:tcW w:w="671" w:type="dxa"/>
            <w:tcBorders>
              <w:top w:val="single" w:sz="8" w:space="0" w:color="auto"/>
              <w:left w:val="nil"/>
              <w:bottom w:val="single" w:sz="8" w:space="0" w:color="auto"/>
              <w:right w:val="single" w:sz="8" w:space="0" w:color="auto"/>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CE COSTO</w:t>
            </w:r>
          </w:p>
        </w:tc>
        <w:tc>
          <w:tcPr>
            <w:tcW w:w="1194" w:type="dxa"/>
            <w:tcBorders>
              <w:top w:val="single" w:sz="8" w:space="0" w:color="auto"/>
              <w:left w:val="nil"/>
              <w:bottom w:val="single" w:sz="8" w:space="0" w:color="auto"/>
              <w:right w:val="single" w:sz="8" w:space="0" w:color="auto"/>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 xml:space="preserve">DESCRIPCION </w:t>
            </w:r>
            <w:proofErr w:type="spellStart"/>
            <w:r w:rsidRPr="00673276">
              <w:rPr>
                <w:rFonts w:eastAsia="Times New Roman" w:cs="Calibri"/>
                <w:b/>
                <w:bCs/>
                <w:color w:val="000000"/>
                <w:sz w:val="10"/>
                <w:szCs w:val="10"/>
                <w:lang w:eastAsia="es-MX"/>
              </w:rPr>
              <w:t>CeGe</w:t>
            </w:r>
            <w:proofErr w:type="spellEnd"/>
          </w:p>
        </w:tc>
        <w:tc>
          <w:tcPr>
            <w:tcW w:w="1212" w:type="dxa"/>
            <w:tcBorders>
              <w:top w:val="single" w:sz="8" w:space="0" w:color="auto"/>
              <w:left w:val="nil"/>
              <w:bottom w:val="single" w:sz="8" w:space="0" w:color="auto"/>
              <w:right w:val="single" w:sz="8" w:space="0" w:color="auto"/>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VALOR DE ADQUISICION</w:t>
            </w:r>
          </w:p>
        </w:tc>
        <w:tc>
          <w:tcPr>
            <w:tcW w:w="972" w:type="dxa"/>
            <w:tcBorders>
              <w:top w:val="single" w:sz="8" w:space="0" w:color="auto"/>
              <w:left w:val="nil"/>
              <w:bottom w:val="single" w:sz="8" w:space="0" w:color="auto"/>
              <w:right w:val="single" w:sz="8" w:space="0" w:color="auto"/>
            </w:tcBorders>
            <w:shd w:val="clear" w:color="000000" w:fill="AB0033"/>
            <w:vAlign w:val="center"/>
            <w:hideMark/>
          </w:tcPr>
          <w:p w:rsidR="00C71790" w:rsidRPr="00673276" w:rsidRDefault="00C71790" w:rsidP="00C71790">
            <w:pPr>
              <w:spacing w:after="0" w:line="240" w:lineRule="auto"/>
              <w:rPr>
                <w:rFonts w:eastAsia="Times New Roman" w:cs="Calibri"/>
                <w:b/>
                <w:bCs/>
                <w:color w:val="000000"/>
                <w:sz w:val="10"/>
                <w:szCs w:val="10"/>
                <w:lang w:eastAsia="es-MX"/>
              </w:rPr>
            </w:pPr>
            <w:r w:rsidRPr="00673276">
              <w:rPr>
                <w:rFonts w:eastAsia="Times New Roman" w:cs="Calibri"/>
                <w:b/>
                <w:bCs/>
                <w:color w:val="000000"/>
                <w:sz w:val="10"/>
                <w:szCs w:val="10"/>
                <w:lang w:eastAsia="es-MX"/>
              </w:rPr>
              <w:t>VALOR CONTABLE</w:t>
            </w:r>
          </w:p>
        </w:tc>
      </w:tr>
      <w:tr w:rsidR="00C71790" w:rsidRPr="00673276" w:rsidTr="00673276">
        <w:trPr>
          <w:trHeight w:val="245"/>
          <w:jc w:val="center"/>
        </w:trPr>
        <w:tc>
          <w:tcPr>
            <w:tcW w:w="2107" w:type="dxa"/>
            <w:gridSpan w:val="3"/>
            <w:tcBorders>
              <w:top w:val="single" w:sz="8" w:space="0" w:color="auto"/>
              <w:left w:val="single" w:sz="8" w:space="0" w:color="auto"/>
              <w:bottom w:val="single" w:sz="8" w:space="0" w:color="auto"/>
              <w:right w:val="single" w:sz="8" w:space="0" w:color="000000"/>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CUENTA DE MAYOR</w:t>
            </w:r>
          </w:p>
        </w:tc>
        <w:tc>
          <w:tcPr>
            <w:tcW w:w="1194" w:type="dxa"/>
            <w:tcBorders>
              <w:top w:val="nil"/>
              <w:left w:val="nil"/>
              <w:bottom w:val="single" w:sz="8" w:space="0" w:color="auto"/>
              <w:right w:val="single" w:sz="8" w:space="0" w:color="auto"/>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1246201001</w:t>
            </w:r>
          </w:p>
        </w:tc>
        <w:tc>
          <w:tcPr>
            <w:tcW w:w="8160" w:type="dxa"/>
            <w:gridSpan w:val="9"/>
            <w:tcBorders>
              <w:top w:val="single" w:sz="8" w:space="0" w:color="auto"/>
              <w:left w:val="nil"/>
              <w:bottom w:val="single" w:sz="8" w:space="0" w:color="auto"/>
              <w:right w:val="single" w:sz="8" w:space="0" w:color="000000"/>
            </w:tcBorders>
            <w:shd w:val="clear" w:color="000000" w:fill="AB0033"/>
            <w:vAlign w:val="center"/>
            <w:hideMark/>
          </w:tcPr>
          <w:p w:rsidR="00C71790" w:rsidRPr="00673276" w:rsidRDefault="00C71790" w:rsidP="00C71790">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MAQUINARIA Y EQUIPO INDUSTRIAL</w:t>
            </w:r>
          </w:p>
        </w:tc>
      </w:tr>
      <w:tr w:rsidR="003D32E7" w:rsidRPr="00673276" w:rsidTr="00673276">
        <w:trPr>
          <w:trHeight w:val="524"/>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562000407</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562180009</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DOSIFICADOR DE CLORO GAS NO. 4</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CAP. 900 KILOS/DIA TIERNAN &amp; WALLACE</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TIERNAN &amp; WALLACE</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S/D</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232203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POTAB ALTAVISTA</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97,200.00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396"/>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562000405</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562180007</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DOSIFICADOR DE CLORO GAS NO. 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CAP. 900 KILOS/DIA MCA. ADVANCE</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ADVANCE</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S/N</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232203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POTAB ALTAVISTA</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97,200.00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396"/>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3</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562000404</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562180006</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DOSIFICADOR DE CLORO GAS NO. 2</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CAP. 2,000 LB MCA. CAPITAL CONTROLS</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CAPITAL CONTROLS</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S/N</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232203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POTAB ALTAVISTA</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97,200.00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396"/>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4</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562000333</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562010195</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BOMBA No.2 TIPO TORNILLO DE ARQUIMIDES</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HELICOLIDAL GASTO 920 LPS Y CARGA DE 9 M</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S/D</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S/N</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234303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CARC 3 NTE AMPL NAC</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612,360.00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652"/>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562000330</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562010117</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BOMBA No.2TIPO TORNILLO DE ARQUIMIDES HELICOLIDAL</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ACOPLADO A REDUCTOR DE VELOCIDAD C/MOTOR USMEXICO</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FLENDER</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S/N</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234601</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CARC GERMINAL 2 NTE</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486,000.00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524"/>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6</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562000325</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562020144</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MOTOR</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ELECTRICO HORIZONTAL 150 H.P.440 V, (REBOMBEO)</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FAIRBANKS</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S/N</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232206</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REBOMBEO OBRERA</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126,360.00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524"/>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7</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562000324</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562020143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MOTOR</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ELECTRICO HORIZONTAL 440 V, 150 HP, 900 RPM (REBOM</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FAIRBANKS</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S/N</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232206</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REBOMBEO OBRERA</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126,360.00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396"/>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8</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562000266</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562010021</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BOMBA No.1 TIPO TORNILLO DE ARQUIMIDES</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HELICOLIDAL GASTO 920 LPS Y CARGA DE 9 M</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S/D</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S/N</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234303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CARC 3 NTE AMPL NAC</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612,360.00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652"/>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9</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562000257</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562010047</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BOMBA No.1 TIPO TORNILLO DE ARQUIMIDES HELICOLIDAL</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ACOPLADO A REDUCTOR DE VELOCIDAD C/MOTOR USMEXICO</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FLENDER</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55335130</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234601</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CARC GERMINAL 2 NTE</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486,000.00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396"/>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10</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562000240</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562020165</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MOTOR DE 15 HP VERTICAL 220/440 V.</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MCA. ABB (EN TALLER PLANTA ELECTRICA)</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ABB</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M99I-56339</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234313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CARCAMO MIRAMAPOLIS</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62,208.00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267"/>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11</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562000239</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562010119</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BOMBA</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SUMERGIBLE 100 HP</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S/D</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S/N</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234303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CARC 3 NTE AMPL NAC</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145,152.00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524"/>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12</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562000228</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562010181</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BOMBA CENTRIFUGA HORIZONTAL</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BIPARTIDA  EFLUENTE MCA. FAIRBANKS MORSE</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FARBANKS MORSE</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S/N</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232203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POTAB ALTAVISTA</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65,772.00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267"/>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13</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562000223</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562020045</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MOTOR</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DE 25 HP MCA. FLYGT</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FLYGT</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3171181-S1070105</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234103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CARCAMO N°.3</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68,040.00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267"/>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14</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562000222</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562020123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MOTOR</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DE 25 HP MCA. FLYGT</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FLYGT</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3171181-S1070106</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234103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CARCAMO N°.3</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68,040.00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396"/>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15</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562000220</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562020103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MOTOR</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DE 25 HP FLYGT 220/440 HORIZONTAL</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FLYGT</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ACOPLADA A BOMBA 562010194</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234102</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CARCAMO N°.2</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68,040.00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780"/>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16</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562000218</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562010194</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BOMBA</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CENTRIFUGA L HORIZONTAL ACOPLADA A MOTOR CON ACTIVO 562020103</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FLYGT</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 </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234102</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CARCAMO N°.2</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158,760.00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267"/>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17</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562000213</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562020158</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MOTOR</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DE 25 HP A 1760 RPM 440 V</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 </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234310</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CARCAMO LUCIO BLANCO</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43,740.00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267"/>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18</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562000210</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562010060</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BOMBA No.3 SUMERGIBLE</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VERTICAL INATASCABLE</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S/D</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S/N</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234307</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 xml:space="preserve">CARCAMO LUNA </w:t>
            </w:r>
            <w:proofErr w:type="spellStart"/>
            <w:r w:rsidRPr="00673276">
              <w:rPr>
                <w:rFonts w:eastAsia="Times New Roman" w:cs="Calibri"/>
                <w:color w:val="000000"/>
                <w:sz w:val="10"/>
                <w:szCs w:val="10"/>
                <w:lang w:eastAsia="es-MX"/>
              </w:rPr>
              <w:t>LUNA</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83,916.00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524"/>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19</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562000207</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562020157</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MOTOR 10 HP 14 AMPERES 440 V</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 xml:space="preserve"> 1740 RPM 45 LPS SIEMENS (EN PLANTA ELECTRICA)</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SIEMENS</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S/N</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234115</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CARCAMO VICENTE GUER</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28,188.00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396"/>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20</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562000206</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562010038</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BOMBA VERTICAL INATASCABLE</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MCA. BARNES (EN PLANTA ELECTRICA)</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BARNES</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S/N</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234115</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CARCAMO VICENTE GUER</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65,772.00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r w:rsidR="003D32E7" w:rsidRPr="00673276" w:rsidTr="00673276">
        <w:trPr>
          <w:trHeight w:val="396"/>
          <w:jc w:val="center"/>
        </w:trPr>
        <w:tc>
          <w:tcPr>
            <w:tcW w:w="248" w:type="dxa"/>
            <w:tcBorders>
              <w:top w:val="nil"/>
              <w:left w:val="single" w:sz="8" w:space="0" w:color="auto"/>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21</w:t>
            </w:r>
          </w:p>
        </w:tc>
        <w:tc>
          <w:tcPr>
            <w:tcW w:w="73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562000205</w:t>
            </w:r>
          </w:p>
        </w:tc>
        <w:tc>
          <w:tcPr>
            <w:tcW w:w="1129"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562010070</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BOMBA VERTICAL INATASCABLE</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MCA. BARNES (EN PLANTA ELECTRICA)</w:t>
            </w:r>
          </w:p>
        </w:tc>
        <w:tc>
          <w:tcPr>
            <w:tcW w:w="112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BARNES</w:t>
            </w:r>
          </w:p>
        </w:tc>
        <w:tc>
          <w:tcPr>
            <w:tcW w:w="650"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S/N</w:t>
            </w:r>
          </w:p>
        </w:tc>
        <w:tc>
          <w:tcPr>
            <w:tcW w:w="64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1</w:t>
            </w:r>
          </w:p>
        </w:tc>
        <w:tc>
          <w:tcPr>
            <w:tcW w:w="503"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PZA</w:t>
            </w:r>
          </w:p>
        </w:tc>
        <w:tc>
          <w:tcPr>
            <w:tcW w:w="671"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center"/>
              <w:rPr>
                <w:rFonts w:eastAsia="Times New Roman" w:cs="Calibri"/>
                <w:color w:val="000000"/>
                <w:sz w:val="10"/>
                <w:szCs w:val="10"/>
                <w:lang w:eastAsia="es-MX"/>
              </w:rPr>
            </w:pPr>
            <w:r w:rsidRPr="00673276">
              <w:rPr>
                <w:rFonts w:eastAsia="Times New Roman" w:cs="Calibri"/>
                <w:color w:val="000000"/>
                <w:sz w:val="10"/>
                <w:szCs w:val="10"/>
                <w:lang w:eastAsia="es-MX"/>
              </w:rPr>
              <w:t>234313</w:t>
            </w:r>
          </w:p>
        </w:tc>
        <w:tc>
          <w:tcPr>
            <w:tcW w:w="1194"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rPr>
                <w:rFonts w:eastAsia="Times New Roman" w:cs="Calibri"/>
                <w:color w:val="000000"/>
                <w:sz w:val="10"/>
                <w:szCs w:val="10"/>
                <w:lang w:eastAsia="es-MX"/>
              </w:rPr>
            </w:pPr>
            <w:r w:rsidRPr="00673276">
              <w:rPr>
                <w:rFonts w:eastAsia="Times New Roman" w:cs="Calibri"/>
                <w:color w:val="000000"/>
                <w:sz w:val="10"/>
                <w:szCs w:val="10"/>
                <w:lang w:eastAsia="es-MX"/>
              </w:rPr>
              <w:t>CARCAMO MIRAMAPOLIS</w:t>
            </w:r>
          </w:p>
        </w:tc>
        <w:tc>
          <w:tcPr>
            <w:tcW w:w="121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113,400.00</w:t>
            </w:r>
          </w:p>
        </w:tc>
        <w:tc>
          <w:tcPr>
            <w:tcW w:w="972" w:type="dxa"/>
            <w:tcBorders>
              <w:top w:val="nil"/>
              <w:left w:val="nil"/>
              <w:bottom w:val="single" w:sz="8" w:space="0" w:color="auto"/>
              <w:right w:val="single" w:sz="8" w:space="0" w:color="auto"/>
            </w:tcBorders>
            <w:shd w:val="clear" w:color="auto" w:fill="auto"/>
            <w:vAlign w:val="center"/>
            <w:hideMark/>
          </w:tcPr>
          <w:p w:rsidR="00C71790" w:rsidRPr="00673276" w:rsidRDefault="00C71790" w:rsidP="00C71790">
            <w:pPr>
              <w:spacing w:after="0" w:line="240" w:lineRule="auto"/>
              <w:jc w:val="right"/>
              <w:rPr>
                <w:rFonts w:eastAsia="Times New Roman" w:cs="Calibri"/>
                <w:color w:val="000000"/>
                <w:sz w:val="10"/>
                <w:szCs w:val="10"/>
                <w:lang w:eastAsia="es-MX"/>
              </w:rPr>
            </w:pPr>
            <w:r w:rsidRPr="00673276">
              <w:rPr>
                <w:rFonts w:eastAsia="Times New Roman" w:cs="Calibri"/>
                <w:color w:val="000000"/>
                <w:sz w:val="10"/>
                <w:szCs w:val="10"/>
                <w:lang w:eastAsia="es-MX"/>
              </w:rPr>
              <w:t>0</w:t>
            </w:r>
          </w:p>
        </w:tc>
      </w:tr>
    </w:tbl>
    <w:p w:rsidR="00C71790" w:rsidRDefault="00C71790" w:rsidP="00B31AAA">
      <w:pPr>
        <w:pStyle w:val="Texto"/>
        <w:spacing w:after="0" w:line="240" w:lineRule="exact"/>
        <w:ind w:firstLine="0"/>
        <w:rPr>
          <w:rFonts w:ascii="Calibri" w:hAnsi="Calibri" w:cs="DIN Pro Regular"/>
          <w:sz w:val="20"/>
        </w:rPr>
      </w:pPr>
    </w:p>
    <w:p w:rsidR="003D32E7" w:rsidRDefault="003D32E7" w:rsidP="00B31AAA">
      <w:pPr>
        <w:pStyle w:val="Texto"/>
        <w:spacing w:after="0" w:line="240" w:lineRule="exact"/>
        <w:ind w:firstLine="0"/>
        <w:rPr>
          <w:rFonts w:ascii="Calibri" w:hAnsi="Calibri" w:cs="DIN Pro Regular"/>
          <w:sz w:val="20"/>
        </w:rPr>
      </w:pPr>
    </w:p>
    <w:p w:rsidR="003D32E7" w:rsidRDefault="003D32E7" w:rsidP="00B31AAA">
      <w:pPr>
        <w:pStyle w:val="Texto"/>
        <w:spacing w:after="0" w:line="240" w:lineRule="exact"/>
        <w:ind w:firstLine="0"/>
        <w:rPr>
          <w:rFonts w:ascii="Calibri" w:hAnsi="Calibri" w:cs="DIN Pro Regular"/>
          <w:sz w:val="20"/>
        </w:rPr>
      </w:pPr>
    </w:p>
    <w:p w:rsidR="003D32E7" w:rsidRDefault="003D32E7" w:rsidP="00B31AAA">
      <w:pPr>
        <w:pStyle w:val="Texto"/>
        <w:spacing w:after="0" w:line="240" w:lineRule="exact"/>
        <w:ind w:firstLine="0"/>
        <w:rPr>
          <w:rFonts w:ascii="Calibri" w:hAnsi="Calibri" w:cs="DIN Pro Regular"/>
          <w:sz w:val="20"/>
        </w:rPr>
      </w:pPr>
    </w:p>
    <w:p w:rsidR="003D32E7" w:rsidRDefault="003D32E7" w:rsidP="00B31AAA">
      <w:pPr>
        <w:pStyle w:val="Texto"/>
        <w:spacing w:after="0" w:line="240" w:lineRule="exact"/>
        <w:ind w:firstLine="0"/>
        <w:rPr>
          <w:rFonts w:ascii="Calibri" w:hAnsi="Calibri" w:cs="DIN Pro Regular"/>
          <w:sz w:val="20"/>
        </w:rPr>
      </w:pPr>
    </w:p>
    <w:p w:rsidR="003D32E7" w:rsidRDefault="003D32E7" w:rsidP="00B31AAA">
      <w:pPr>
        <w:pStyle w:val="Texto"/>
        <w:spacing w:after="0" w:line="240" w:lineRule="exact"/>
        <w:ind w:firstLine="0"/>
        <w:rPr>
          <w:rFonts w:ascii="Calibri" w:hAnsi="Calibri" w:cs="DIN Pro Regular"/>
          <w:sz w:val="20"/>
        </w:rPr>
      </w:pPr>
    </w:p>
    <w:p w:rsidR="00673276" w:rsidRDefault="00673276" w:rsidP="00B31AAA">
      <w:pPr>
        <w:pStyle w:val="Texto"/>
        <w:spacing w:after="0" w:line="240" w:lineRule="exact"/>
        <w:ind w:firstLine="0"/>
        <w:rPr>
          <w:rFonts w:ascii="Calibri" w:hAnsi="Calibri" w:cs="DIN Pro Regular"/>
          <w:sz w:val="20"/>
        </w:rPr>
      </w:pPr>
    </w:p>
    <w:p w:rsidR="003D32E7" w:rsidRDefault="003D32E7" w:rsidP="00B31AAA">
      <w:pPr>
        <w:pStyle w:val="Texto"/>
        <w:spacing w:after="0" w:line="240" w:lineRule="exact"/>
        <w:ind w:firstLine="0"/>
        <w:rPr>
          <w:rFonts w:ascii="Calibri" w:hAnsi="Calibri" w:cs="DIN Pro Regular"/>
          <w:sz w:val="20"/>
        </w:rPr>
      </w:pPr>
    </w:p>
    <w:tbl>
      <w:tblPr>
        <w:tblW w:w="11610" w:type="dxa"/>
        <w:jc w:val="center"/>
        <w:tblInd w:w="55" w:type="dxa"/>
        <w:tblCellMar>
          <w:left w:w="70" w:type="dxa"/>
          <w:right w:w="70" w:type="dxa"/>
        </w:tblCellMar>
        <w:tblLook w:val="04A0" w:firstRow="1" w:lastRow="0" w:firstColumn="1" w:lastColumn="0" w:noHBand="0" w:noVBand="1"/>
      </w:tblPr>
      <w:tblGrid>
        <w:gridCol w:w="254"/>
        <w:gridCol w:w="714"/>
        <w:gridCol w:w="1099"/>
        <w:gridCol w:w="1163"/>
        <w:gridCol w:w="1163"/>
        <w:gridCol w:w="1093"/>
        <w:gridCol w:w="1072"/>
        <w:gridCol w:w="626"/>
        <w:gridCol w:w="490"/>
        <w:gridCol w:w="653"/>
        <w:gridCol w:w="1160"/>
        <w:gridCol w:w="1179"/>
        <w:gridCol w:w="944"/>
      </w:tblGrid>
      <w:tr w:rsidR="00673276" w:rsidRPr="00673276" w:rsidTr="00673276">
        <w:trPr>
          <w:trHeight w:val="411"/>
          <w:jc w:val="center"/>
        </w:trPr>
        <w:tc>
          <w:tcPr>
            <w:tcW w:w="254"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lastRenderedPageBreak/>
              <w:t> </w:t>
            </w:r>
          </w:p>
        </w:tc>
        <w:tc>
          <w:tcPr>
            <w:tcW w:w="714" w:type="dxa"/>
            <w:tcBorders>
              <w:top w:val="single" w:sz="8" w:space="0" w:color="auto"/>
              <w:left w:val="nil"/>
              <w:bottom w:val="single" w:sz="8" w:space="0" w:color="auto"/>
              <w:right w:val="single" w:sz="8" w:space="0" w:color="auto"/>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NO. ACTIVO</w:t>
            </w:r>
          </w:p>
        </w:tc>
        <w:tc>
          <w:tcPr>
            <w:tcW w:w="1098" w:type="dxa"/>
            <w:tcBorders>
              <w:top w:val="single" w:sz="8" w:space="0" w:color="auto"/>
              <w:left w:val="nil"/>
              <w:bottom w:val="single" w:sz="8" w:space="0" w:color="auto"/>
              <w:right w:val="single" w:sz="8" w:space="0" w:color="auto"/>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No. INVENTARIO</w:t>
            </w:r>
          </w:p>
        </w:tc>
        <w:tc>
          <w:tcPr>
            <w:tcW w:w="1163" w:type="dxa"/>
            <w:tcBorders>
              <w:top w:val="single" w:sz="8" w:space="0" w:color="auto"/>
              <w:left w:val="nil"/>
              <w:bottom w:val="single" w:sz="8" w:space="0" w:color="auto"/>
              <w:right w:val="single" w:sz="8" w:space="0" w:color="auto"/>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DESCRIPCIÓN</w:t>
            </w:r>
          </w:p>
        </w:tc>
        <w:tc>
          <w:tcPr>
            <w:tcW w:w="1163" w:type="dxa"/>
            <w:tcBorders>
              <w:top w:val="single" w:sz="8" w:space="0" w:color="auto"/>
              <w:left w:val="nil"/>
              <w:bottom w:val="single" w:sz="8" w:space="0" w:color="auto"/>
              <w:right w:val="single" w:sz="8" w:space="0" w:color="auto"/>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SEGUNDA DESCRIPCIÓN</w:t>
            </w:r>
          </w:p>
        </w:tc>
        <w:tc>
          <w:tcPr>
            <w:tcW w:w="1093" w:type="dxa"/>
            <w:tcBorders>
              <w:top w:val="single" w:sz="8" w:space="0" w:color="auto"/>
              <w:left w:val="nil"/>
              <w:bottom w:val="single" w:sz="8" w:space="0" w:color="auto"/>
              <w:right w:val="single" w:sz="8" w:space="0" w:color="auto"/>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FABRICANTE</w:t>
            </w:r>
          </w:p>
        </w:tc>
        <w:tc>
          <w:tcPr>
            <w:tcW w:w="1072" w:type="dxa"/>
            <w:tcBorders>
              <w:top w:val="single" w:sz="8" w:space="0" w:color="auto"/>
              <w:left w:val="nil"/>
              <w:bottom w:val="single" w:sz="8" w:space="0" w:color="auto"/>
              <w:right w:val="single" w:sz="8" w:space="0" w:color="auto"/>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No. SERIE</w:t>
            </w:r>
          </w:p>
        </w:tc>
        <w:tc>
          <w:tcPr>
            <w:tcW w:w="626" w:type="dxa"/>
            <w:tcBorders>
              <w:top w:val="single" w:sz="8" w:space="0" w:color="auto"/>
              <w:left w:val="nil"/>
              <w:bottom w:val="single" w:sz="8" w:space="0" w:color="auto"/>
              <w:right w:val="single" w:sz="8" w:space="0" w:color="auto"/>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TOTAL</w:t>
            </w:r>
          </w:p>
        </w:tc>
        <w:tc>
          <w:tcPr>
            <w:tcW w:w="490" w:type="dxa"/>
            <w:tcBorders>
              <w:top w:val="single" w:sz="8" w:space="0" w:color="auto"/>
              <w:left w:val="nil"/>
              <w:bottom w:val="single" w:sz="8" w:space="0" w:color="auto"/>
              <w:right w:val="single" w:sz="8" w:space="0" w:color="auto"/>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U/M</w:t>
            </w:r>
          </w:p>
        </w:tc>
        <w:tc>
          <w:tcPr>
            <w:tcW w:w="653" w:type="dxa"/>
            <w:tcBorders>
              <w:top w:val="single" w:sz="8" w:space="0" w:color="auto"/>
              <w:left w:val="nil"/>
              <w:bottom w:val="single" w:sz="8" w:space="0" w:color="auto"/>
              <w:right w:val="single" w:sz="8" w:space="0" w:color="auto"/>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CE COSTO</w:t>
            </w:r>
          </w:p>
        </w:tc>
        <w:tc>
          <w:tcPr>
            <w:tcW w:w="1160" w:type="dxa"/>
            <w:tcBorders>
              <w:top w:val="single" w:sz="8" w:space="0" w:color="auto"/>
              <w:left w:val="nil"/>
              <w:bottom w:val="single" w:sz="8" w:space="0" w:color="auto"/>
              <w:right w:val="single" w:sz="8" w:space="0" w:color="auto"/>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 xml:space="preserve">DESCRIPCION </w:t>
            </w:r>
            <w:proofErr w:type="spellStart"/>
            <w:r w:rsidRPr="00673276">
              <w:rPr>
                <w:rFonts w:asciiTheme="minorHAnsi" w:eastAsia="Times New Roman" w:hAnsiTheme="minorHAnsi" w:cstheme="minorHAnsi"/>
                <w:b/>
                <w:bCs/>
                <w:color w:val="000000"/>
                <w:sz w:val="10"/>
                <w:szCs w:val="10"/>
                <w:lang w:eastAsia="es-MX"/>
              </w:rPr>
              <w:t>CeGe</w:t>
            </w:r>
            <w:proofErr w:type="spellEnd"/>
          </w:p>
        </w:tc>
        <w:tc>
          <w:tcPr>
            <w:tcW w:w="1179" w:type="dxa"/>
            <w:tcBorders>
              <w:top w:val="single" w:sz="8" w:space="0" w:color="auto"/>
              <w:left w:val="nil"/>
              <w:bottom w:val="single" w:sz="8" w:space="0" w:color="auto"/>
              <w:right w:val="single" w:sz="8" w:space="0" w:color="auto"/>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VALOR DE ADQUISICION</w:t>
            </w:r>
          </w:p>
        </w:tc>
        <w:tc>
          <w:tcPr>
            <w:tcW w:w="944" w:type="dxa"/>
            <w:tcBorders>
              <w:top w:val="single" w:sz="8" w:space="0" w:color="auto"/>
              <w:left w:val="nil"/>
              <w:bottom w:val="single" w:sz="8" w:space="0" w:color="auto"/>
              <w:right w:val="single" w:sz="8" w:space="0" w:color="auto"/>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VALOR CONTABLE</w:t>
            </w:r>
          </w:p>
        </w:tc>
      </w:tr>
      <w:tr w:rsidR="001A592A" w:rsidRPr="00673276" w:rsidTr="00673276">
        <w:trPr>
          <w:trHeight w:val="247"/>
          <w:jc w:val="center"/>
        </w:trPr>
        <w:tc>
          <w:tcPr>
            <w:tcW w:w="2067" w:type="dxa"/>
            <w:gridSpan w:val="3"/>
            <w:tcBorders>
              <w:top w:val="single" w:sz="8" w:space="0" w:color="auto"/>
              <w:left w:val="single" w:sz="8" w:space="0" w:color="auto"/>
              <w:bottom w:val="single" w:sz="8" w:space="0" w:color="auto"/>
              <w:right w:val="single" w:sz="8" w:space="0" w:color="000000"/>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CUENTA DE MAYOR</w:t>
            </w:r>
          </w:p>
        </w:tc>
        <w:tc>
          <w:tcPr>
            <w:tcW w:w="1163" w:type="dxa"/>
            <w:tcBorders>
              <w:top w:val="nil"/>
              <w:left w:val="nil"/>
              <w:bottom w:val="single" w:sz="8" w:space="0" w:color="auto"/>
              <w:right w:val="single" w:sz="8" w:space="0" w:color="auto"/>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1246201001</w:t>
            </w:r>
          </w:p>
        </w:tc>
        <w:tc>
          <w:tcPr>
            <w:tcW w:w="8380" w:type="dxa"/>
            <w:gridSpan w:val="9"/>
            <w:tcBorders>
              <w:top w:val="single" w:sz="8" w:space="0" w:color="auto"/>
              <w:left w:val="nil"/>
              <w:bottom w:val="single" w:sz="8" w:space="0" w:color="auto"/>
              <w:right w:val="single" w:sz="8" w:space="0" w:color="000000"/>
            </w:tcBorders>
            <w:shd w:val="clear" w:color="000000" w:fill="AB0033"/>
            <w:vAlign w:val="center"/>
            <w:hideMark/>
          </w:tcPr>
          <w:p w:rsidR="001A592A" w:rsidRPr="00673276" w:rsidRDefault="001A592A" w:rsidP="001A592A">
            <w:pPr>
              <w:spacing w:after="0" w:line="240" w:lineRule="auto"/>
              <w:jc w:val="center"/>
              <w:rPr>
                <w:rFonts w:asciiTheme="minorHAnsi" w:eastAsia="Times New Roman" w:hAnsiTheme="minorHAnsi" w:cstheme="minorHAnsi"/>
                <w:b/>
                <w:bCs/>
                <w:color w:val="000000"/>
                <w:sz w:val="10"/>
                <w:szCs w:val="10"/>
                <w:lang w:eastAsia="es-MX"/>
              </w:rPr>
            </w:pPr>
            <w:r w:rsidRPr="00673276">
              <w:rPr>
                <w:rFonts w:asciiTheme="minorHAnsi" w:eastAsia="Times New Roman" w:hAnsiTheme="minorHAnsi" w:cstheme="minorHAnsi"/>
                <w:b/>
                <w:bCs/>
                <w:color w:val="000000"/>
                <w:sz w:val="10"/>
                <w:szCs w:val="10"/>
                <w:lang w:eastAsia="es-MX"/>
              </w:rPr>
              <w:t>MAQUINARIA Y EQUIPO INDUSTRIAL</w:t>
            </w:r>
          </w:p>
        </w:tc>
      </w:tr>
      <w:tr w:rsidR="001A592A" w:rsidRPr="00673276" w:rsidTr="00673276">
        <w:trPr>
          <w:trHeight w:val="40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22</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562000203</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562020151</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MOTOR 15 HP</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(EN TALLER PLANTA ELECTRICA)</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 </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S/N</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234315</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CARC AGUAS NEG MIRAM</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24,300.00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53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562000186</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562020125</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MOTOR ELECTRICO TRIFASICO DE 20 HP</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US MOTORS DE MEXICO (EN TALLER PLANTA ELECTRICA)</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US MOTORS DE MEXICO</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A939-M</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234709</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CARCAMO MAXIPISTA II</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29,160.00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40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24</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562000174</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562020096</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MOTOR No.4</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DE 5 HP, 1000 RPM, 440 VOLTS, US-MOTORES</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US-MOTORES</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2144612</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234301</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PLANTA N°.9</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24,300.00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53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25</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562000173</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562020095</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MOTOR DE 5 HP, 1200 RPM,</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440 VOLTS, MCA. US DE MEXICO (EN PLANTA ELECTRICA)</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US DE MEXICO</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2144512</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234301</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PLANTA N°.9</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24,300.00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53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26</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562000164</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562020084</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MOTOR DE 7.5 HP</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39 AMPERES 220V MCA. WEG (CARCAMO VISTABELLA)</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WEG</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MO1I-39711</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234113</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CARCAMO PRIMAVERA</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42,768.00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40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27</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562000159</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562020067</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MOTOR</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DE 15 HP 1710 RPM VOLT 220/440 MCA ABB</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ABB</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M99L-73688</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234701</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CARCAMO LUIS ECHEVER</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43,740.00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40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28</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562000158</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562020066</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MOTOR DE 25 HP 1760 RPM 440 VOLTS</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(EN PLANTA ELECTRICA DAÑADO)</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 </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S/N</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234310</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CARCAMO LUCIO BLANCO</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43,740.00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271"/>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29</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562000139</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562020043</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 xml:space="preserve">MOTOR No.2 </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DE 20 HP, 1745 RPM</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 </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 </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232802</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AREA MTTO ELEC PLAN</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43,740.00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53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30</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562000136</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562020040</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MOTOR No.1 DE 10 HP 14 AMPERES 440</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V 1740 RPM 45 LPS SIEMENS (EN PLANTA ELECTRICA)</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SIEMENS</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02K14T3765GMT16</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234115</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CARCAMO VICENTE GUER</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28,188.00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53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31</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562000129</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562020032</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 xml:space="preserve">MOTOR No.2 </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 xml:space="preserve">ACOPLADO A BOMBA CON ACTIVO 562010127 DE 20 HP </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FLYGT</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3153181-S1070386</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234109</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PLANTA N°.5</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43,740.00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53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32</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562000127</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562020030</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MOTOR</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ELECTRICO DE 10 HP 1800 RPM 220VOLTS MCA.US MOTORS</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US MOTORS DE MEXICO</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3977909</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232802</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AREA MTTO ELEC PLAN</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32,076.00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40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33</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562000116</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562010197</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BOMBA</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INATASCABLE C/MOTOR DE 15 HP, MCA. ABB</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ABB</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S/N</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234312</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CARCAMO NOPALERA</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93,960.00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53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34</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562000110</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562010184</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BOMBA</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SUMERGIBLE ELECTRICA 10 HP, 220 VOLTS, FAIRBANKS</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FAIRBANKS</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U010D227401X</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234603</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CARCAMO EMILIANO ZAP</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42,120.00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40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35</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562000106</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562010178</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BOMBA</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CENTRIFUGA 10" X 8 " DIAM., MCA. WORTHINGTON</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WORTHINGTON</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S/D</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232203</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POTAB ALTAVISTA</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31,752.00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40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36</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562000104</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562010176</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BOMBA</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CENTRIFUGA 10" X 8" DIAM., MCA. WORTHINGTON</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WORTHINGTON</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S/D</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232204</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REBOMBEO ALTAVISTA</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31,752.00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53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37</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562000102</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562010168</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BOMBA HORIZONTAL</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14" X 12 " DIAM. EFLUENTE MCA.FAIRBANKS MORSE</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FARBANKS MORSE</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S/D</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232203</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POTAB ALTAVISTA</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340,200.00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53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38</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562000101</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562010167</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BOMBA TRANSFERENCIA BIPARTIDA</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HORIZONTAL 14" X 12 " DIAM. MCA.FAIRBANKS MORSE</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FARBANKS MORSE</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S/D</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232203</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POTAB ALTAVISTA</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340,200.00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53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39</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562000100</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562010166</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BOMBA TRANSFERENCIA BIPARTIDA</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HORIZONTAL 14" X 12 " DIAM. MCA.FAIRBANKS MORSE</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FARBANKS MORSE</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S/D</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232203</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POTAB ALTAVISTA</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340,200.00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53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40</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562000099</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562010165</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BOMBA No.4 TRANSFERENCIA BIPARTIDA</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HORIZONTAL 14" X 12 " DIAM. MCA.FAIRBANKS MORSE</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FARBANKS MORSE</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S/D</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232203</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POTAB ALTAVISTA</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340,200.00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40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41</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562000098</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562010164</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BOMBA</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CENTRIFUGA HORIZONTAL 14" X 12" DIAM.</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WORTHINGTON</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S/D</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232204</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REBOMBEO ALTAVISTA</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294,840.00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r w:rsidR="001A592A" w:rsidRPr="00673276" w:rsidTr="00673276">
        <w:trPr>
          <w:trHeight w:val="530"/>
          <w:jc w:val="center"/>
        </w:trPr>
        <w:tc>
          <w:tcPr>
            <w:tcW w:w="254" w:type="dxa"/>
            <w:tcBorders>
              <w:top w:val="nil"/>
              <w:left w:val="single" w:sz="8" w:space="0" w:color="auto"/>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42</w:t>
            </w:r>
          </w:p>
        </w:tc>
        <w:tc>
          <w:tcPr>
            <w:tcW w:w="71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562000097</w:t>
            </w:r>
          </w:p>
        </w:tc>
        <w:tc>
          <w:tcPr>
            <w:tcW w:w="1098"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562010163</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BOMBA TRANSFERENCIA</w:t>
            </w:r>
          </w:p>
        </w:tc>
        <w:tc>
          <w:tcPr>
            <w:tcW w:w="116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 xml:space="preserve"> BIPARTIDA CENTRIFUGA HORIZONTAL 14" X 12" DIAM.</w:t>
            </w:r>
          </w:p>
        </w:tc>
        <w:tc>
          <w:tcPr>
            <w:tcW w:w="109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FARBANKS MORSE</w:t>
            </w:r>
          </w:p>
        </w:tc>
        <w:tc>
          <w:tcPr>
            <w:tcW w:w="1072"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S/D</w:t>
            </w:r>
          </w:p>
        </w:tc>
        <w:tc>
          <w:tcPr>
            <w:tcW w:w="626"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1</w:t>
            </w:r>
          </w:p>
        </w:tc>
        <w:tc>
          <w:tcPr>
            <w:tcW w:w="49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PZA</w:t>
            </w:r>
          </w:p>
        </w:tc>
        <w:tc>
          <w:tcPr>
            <w:tcW w:w="653"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center"/>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232203</w:t>
            </w:r>
          </w:p>
        </w:tc>
        <w:tc>
          <w:tcPr>
            <w:tcW w:w="1160"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POTAB ALTAVISTA</w:t>
            </w:r>
          </w:p>
        </w:tc>
        <w:tc>
          <w:tcPr>
            <w:tcW w:w="1179"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294,840.00</w:t>
            </w:r>
          </w:p>
        </w:tc>
        <w:tc>
          <w:tcPr>
            <w:tcW w:w="944" w:type="dxa"/>
            <w:tcBorders>
              <w:top w:val="nil"/>
              <w:left w:val="nil"/>
              <w:bottom w:val="single" w:sz="8" w:space="0" w:color="auto"/>
              <w:right w:val="single" w:sz="8" w:space="0" w:color="auto"/>
            </w:tcBorders>
            <w:shd w:val="clear" w:color="auto" w:fill="auto"/>
            <w:vAlign w:val="center"/>
            <w:hideMark/>
          </w:tcPr>
          <w:p w:rsidR="001A592A" w:rsidRPr="00673276" w:rsidRDefault="001A592A" w:rsidP="001A592A">
            <w:pPr>
              <w:spacing w:after="0" w:line="240" w:lineRule="auto"/>
              <w:jc w:val="right"/>
              <w:rPr>
                <w:rFonts w:asciiTheme="minorHAnsi" w:eastAsia="Times New Roman" w:hAnsiTheme="minorHAnsi" w:cstheme="minorHAnsi"/>
                <w:color w:val="000000"/>
                <w:sz w:val="10"/>
                <w:szCs w:val="10"/>
                <w:lang w:eastAsia="es-MX"/>
              </w:rPr>
            </w:pPr>
            <w:r w:rsidRPr="00673276">
              <w:rPr>
                <w:rFonts w:asciiTheme="minorHAnsi" w:eastAsia="Times New Roman" w:hAnsiTheme="minorHAnsi" w:cstheme="minorHAnsi"/>
                <w:color w:val="000000"/>
                <w:sz w:val="10"/>
                <w:szCs w:val="10"/>
                <w:lang w:eastAsia="es-MX"/>
              </w:rPr>
              <w:t>0</w:t>
            </w:r>
          </w:p>
        </w:tc>
      </w:tr>
    </w:tbl>
    <w:p w:rsidR="003D32E7" w:rsidRDefault="003D32E7" w:rsidP="004B4DEE">
      <w:pPr>
        <w:pStyle w:val="Texto"/>
        <w:spacing w:after="0" w:line="240" w:lineRule="exact"/>
        <w:ind w:firstLine="0"/>
        <w:rPr>
          <w:rFonts w:ascii="Calibri" w:hAnsi="Calibri" w:cs="DIN Pro Regular"/>
          <w:sz w:val="20"/>
        </w:rPr>
      </w:pPr>
    </w:p>
    <w:p w:rsidR="00422E0D" w:rsidRDefault="00422E0D" w:rsidP="00B31AAA">
      <w:pPr>
        <w:pStyle w:val="Texto"/>
        <w:spacing w:after="0" w:line="240" w:lineRule="exact"/>
        <w:ind w:firstLine="0"/>
        <w:rPr>
          <w:rFonts w:ascii="Calibri" w:hAnsi="Calibri" w:cs="DIN Pro Regular"/>
          <w:sz w:val="20"/>
        </w:rPr>
      </w:pPr>
    </w:p>
    <w:p w:rsidR="00422E0D" w:rsidRDefault="00422E0D" w:rsidP="00B31AAA">
      <w:pPr>
        <w:pStyle w:val="Texto"/>
        <w:spacing w:after="0" w:line="240" w:lineRule="exact"/>
        <w:ind w:firstLine="0"/>
        <w:rPr>
          <w:rFonts w:ascii="Calibri" w:hAnsi="Calibri" w:cs="DIN Pro Regular"/>
          <w:sz w:val="20"/>
        </w:rPr>
      </w:pPr>
    </w:p>
    <w:p w:rsidR="00673276" w:rsidRDefault="00673276" w:rsidP="00B31AAA">
      <w:pPr>
        <w:pStyle w:val="Texto"/>
        <w:spacing w:after="0" w:line="240" w:lineRule="exact"/>
        <w:ind w:firstLine="0"/>
        <w:rPr>
          <w:rFonts w:ascii="Calibri" w:hAnsi="Calibri" w:cs="DIN Pro Regular"/>
          <w:sz w:val="20"/>
        </w:rPr>
      </w:pPr>
    </w:p>
    <w:p w:rsidR="00422E0D" w:rsidRDefault="00422E0D" w:rsidP="00B31AAA">
      <w:pPr>
        <w:pStyle w:val="Texto"/>
        <w:spacing w:after="0" w:line="240" w:lineRule="exact"/>
        <w:ind w:firstLine="0"/>
        <w:rPr>
          <w:rFonts w:ascii="Calibri" w:hAnsi="Calibri" w:cs="DIN Pro Regular"/>
          <w:sz w:val="20"/>
        </w:rPr>
      </w:pPr>
    </w:p>
    <w:p w:rsidR="000B048C" w:rsidRDefault="000B048C" w:rsidP="00B31AAA">
      <w:pPr>
        <w:pStyle w:val="Texto"/>
        <w:spacing w:after="0" w:line="240" w:lineRule="exact"/>
        <w:ind w:firstLine="0"/>
        <w:rPr>
          <w:rFonts w:ascii="Calibri" w:hAnsi="Calibri" w:cs="DIN Pro Regular"/>
          <w:sz w:val="20"/>
        </w:rPr>
      </w:pPr>
    </w:p>
    <w:tbl>
      <w:tblPr>
        <w:tblW w:w="11643" w:type="dxa"/>
        <w:jc w:val="center"/>
        <w:tblInd w:w="55" w:type="dxa"/>
        <w:tblCellMar>
          <w:left w:w="70" w:type="dxa"/>
          <w:right w:w="70" w:type="dxa"/>
        </w:tblCellMar>
        <w:tblLook w:val="04A0" w:firstRow="1" w:lastRow="0" w:firstColumn="1" w:lastColumn="0" w:noHBand="0" w:noVBand="1"/>
      </w:tblPr>
      <w:tblGrid>
        <w:gridCol w:w="276"/>
        <w:gridCol w:w="952"/>
        <w:gridCol w:w="1050"/>
        <w:gridCol w:w="1067"/>
        <w:gridCol w:w="1083"/>
        <w:gridCol w:w="1017"/>
        <w:gridCol w:w="1041"/>
        <w:gridCol w:w="563"/>
        <w:gridCol w:w="426"/>
        <w:gridCol w:w="779"/>
        <w:gridCol w:w="1470"/>
        <w:gridCol w:w="1056"/>
        <w:gridCol w:w="863"/>
      </w:tblGrid>
      <w:tr w:rsidR="00673276" w:rsidRPr="00673276" w:rsidTr="00673276">
        <w:trPr>
          <w:trHeight w:val="337"/>
          <w:jc w:val="center"/>
        </w:trPr>
        <w:tc>
          <w:tcPr>
            <w:tcW w:w="276"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lastRenderedPageBreak/>
              <w:t> </w:t>
            </w:r>
          </w:p>
        </w:tc>
        <w:tc>
          <w:tcPr>
            <w:tcW w:w="952" w:type="dxa"/>
            <w:tcBorders>
              <w:top w:val="single" w:sz="8" w:space="0" w:color="auto"/>
              <w:left w:val="nil"/>
              <w:bottom w:val="single" w:sz="8" w:space="0" w:color="auto"/>
              <w:right w:val="single" w:sz="8" w:space="0" w:color="auto"/>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NO. ACTIVO</w:t>
            </w:r>
          </w:p>
        </w:tc>
        <w:tc>
          <w:tcPr>
            <w:tcW w:w="1050" w:type="dxa"/>
            <w:tcBorders>
              <w:top w:val="single" w:sz="8" w:space="0" w:color="auto"/>
              <w:left w:val="nil"/>
              <w:bottom w:val="single" w:sz="8" w:space="0" w:color="auto"/>
              <w:right w:val="single" w:sz="8" w:space="0" w:color="auto"/>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No. INVENTARIO</w:t>
            </w:r>
          </w:p>
        </w:tc>
        <w:tc>
          <w:tcPr>
            <w:tcW w:w="1067" w:type="dxa"/>
            <w:tcBorders>
              <w:top w:val="single" w:sz="8" w:space="0" w:color="auto"/>
              <w:left w:val="nil"/>
              <w:bottom w:val="single" w:sz="8" w:space="0" w:color="auto"/>
              <w:right w:val="single" w:sz="8" w:space="0" w:color="auto"/>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DESCRIPCIÓN</w:t>
            </w:r>
          </w:p>
        </w:tc>
        <w:tc>
          <w:tcPr>
            <w:tcW w:w="1083" w:type="dxa"/>
            <w:tcBorders>
              <w:top w:val="single" w:sz="8" w:space="0" w:color="auto"/>
              <w:left w:val="nil"/>
              <w:bottom w:val="single" w:sz="8" w:space="0" w:color="auto"/>
              <w:right w:val="single" w:sz="8" w:space="0" w:color="auto"/>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SEGUNDA DESCRIPCIÓN</w:t>
            </w:r>
          </w:p>
        </w:tc>
        <w:tc>
          <w:tcPr>
            <w:tcW w:w="1017" w:type="dxa"/>
            <w:tcBorders>
              <w:top w:val="single" w:sz="8" w:space="0" w:color="auto"/>
              <w:left w:val="nil"/>
              <w:bottom w:val="single" w:sz="8" w:space="0" w:color="auto"/>
              <w:right w:val="single" w:sz="8" w:space="0" w:color="auto"/>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FABRICANTE</w:t>
            </w:r>
          </w:p>
        </w:tc>
        <w:tc>
          <w:tcPr>
            <w:tcW w:w="1041" w:type="dxa"/>
            <w:tcBorders>
              <w:top w:val="single" w:sz="8" w:space="0" w:color="auto"/>
              <w:left w:val="nil"/>
              <w:bottom w:val="single" w:sz="8" w:space="0" w:color="auto"/>
              <w:right w:val="single" w:sz="8" w:space="0" w:color="auto"/>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No. SERIE</w:t>
            </w:r>
          </w:p>
        </w:tc>
        <w:tc>
          <w:tcPr>
            <w:tcW w:w="563" w:type="dxa"/>
            <w:tcBorders>
              <w:top w:val="single" w:sz="8" w:space="0" w:color="auto"/>
              <w:left w:val="nil"/>
              <w:bottom w:val="single" w:sz="8" w:space="0" w:color="auto"/>
              <w:right w:val="single" w:sz="8" w:space="0" w:color="auto"/>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TOTAL</w:t>
            </w:r>
          </w:p>
        </w:tc>
        <w:tc>
          <w:tcPr>
            <w:tcW w:w="426" w:type="dxa"/>
            <w:tcBorders>
              <w:top w:val="single" w:sz="8" w:space="0" w:color="auto"/>
              <w:left w:val="nil"/>
              <w:bottom w:val="single" w:sz="8" w:space="0" w:color="auto"/>
              <w:right w:val="single" w:sz="8" w:space="0" w:color="auto"/>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U/M</w:t>
            </w:r>
          </w:p>
        </w:tc>
        <w:tc>
          <w:tcPr>
            <w:tcW w:w="779" w:type="dxa"/>
            <w:tcBorders>
              <w:top w:val="single" w:sz="8" w:space="0" w:color="auto"/>
              <w:left w:val="nil"/>
              <w:bottom w:val="single" w:sz="8" w:space="0" w:color="auto"/>
              <w:right w:val="single" w:sz="8" w:space="0" w:color="auto"/>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CE COSTO</w:t>
            </w:r>
          </w:p>
        </w:tc>
        <w:tc>
          <w:tcPr>
            <w:tcW w:w="1470" w:type="dxa"/>
            <w:tcBorders>
              <w:top w:val="single" w:sz="8" w:space="0" w:color="auto"/>
              <w:left w:val="nil"/>
              <w:bottom w:val="single" w:sz="8" w:space="0" w:color="auto"/>
              <w:right w:val="single" w:sz="8" w:space="0" w:color="auto"/>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 xml:space="preserve">DESCRIPCION </w:t>
            </w:r>
            <w:proofErr w:type="spellStart"/>
            <w:r w:rsidRPr="00673276">
              <w:rPr>
                <w:rFonts w:eastAsia="Times New Roman" w:cs="Calibri"/>
                <w:b/>
                <w:bCs/>
                <w:color w:val="000000"/>
                <w:sz w:val="10"/>
                <w:szCs w:val="10"/>
                <w:lang w:eastAsia="es-MX"/>
              </w:rPr>
              <w:t>CeGe</w:t>
            </w:r>
            <w:proofErr w:type="spellEnd"/>
          </w:p>
        </w:tc>
        <w:tc>
          <w:tcPr>
            <w:tcW w:w="1056" w:type="dxa"/>
            <w:tcBorders>
              <w:top w:val="single" w:sz="8" w:space="0" w:color="auto"/>
              <w:left w:val="nil"/>
              <w:bottom w:val="single" w:sz="8" w:space="0" w:color="auto"/>
              <w:right w:val="single" w:sz="8" w:space="0" w:color="auto"/>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VALOR DE ADQUISICION</w:t>
            </w:r>
          </w:p>
        </w:tc>
        <w:tc>
          <w:tcPr>
            <w:tcW w:w="862" w:type="dxa"/>
            <w:tcBorders>
              <w:top w:val="single" w:sz="8" w:space="0" w:color="auto"/>
              <w:left w:val="nil"/>
              <w:bottom w:val="single" w:sz="8" w:space="0" w:color="auto"/>
              <w:right w:val="single" w:sz="8" w:space="0" w:color="auto"/>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VALOR CONTABLE</w:t>
            </w:r>
          </w:p>
        </w:tc>
      </w:tr>
      <w:tr w:rsidR="005E3C35" w:rsidRPr="00673276" w:rsidTr="00673276">
        <w:trPr>
          <w:trHeight w:val="307"/>
          <w:jc w:val="center"/>
        </w:trPr>
        <w:tc>
          <w:tcPr>
            <w:tcW w:w="2278" w:type="dxa"/>
            <w:gridSpan w:val="3"/>
            <w:tcBorders>
              <w:top w:val="single" w:sz="8" w:space="0" w:color="auto"/>
              <w:left w:val="single" w:sz="8" w:space="0" w:color="auto"/>
              <w:bottom w:val="single" w:sz="8" w:space="0" w:color="auto"/>
              <w:right w:val="single" w:sz="8" w:space="0" w:color="000000"/>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CUENTA DE MAYOR</w:t>
            </w:r>
          </w:p>
        </w:tc>
        <w:tc>
          <w:tcPr>
            <w:tcW w:w="1067" w:type="dxa"/>
            <w:tcBorders>
              <w:top w:val="nil"/>
              <w:left w:val="nil"/>
              <w:bottom w:val="single" w:sz="8" w:space="0" w:color="auto"/>
              <w:right w:val="single" w:sz="8" w:space="0" w:color="auto"/>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1246201001</w:t>
            </w:r>
          </w:p>
        </w:tc>
        <w:tc>
          <w:tcPr>
            <w:tcW w:w="8298" w:type="dxa"/>
            <w:gridSpan w:val="9"/>
            <w:tcBorders>
              <w:top w:val="single" w:sz="8" w:space="0" w:color="auto"/>
              <w:left w:val="nil"/>
              <w:bottom w:val="single" w:sz="8" w:space="0" w:color="auto"/>
              <w:right w:val="single" w:sz="8" w:space="0" w:color="000000"/>
            </w:tcBorders>
            <w:shd w:val="clear" w:color="000000" w:fill="AB0033"/>
            <w:vAlign w:val="center"/>
            <w:hideMark/>
          </w:tcPr>
          <w:p w:rsidR="005E3C35" w:rsidRPr="00673276" w:rsidRDefault="005E3C35" w:rsidP="005E3C35">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MAQUINARIA Y EQUIPO INDUSTRIAL</w:t>
            </w:r>
          </w:p>
        </w:tc>
      </w:tr>
      <w:tr w:rsidR="005E3C35" w:rsidRPr="00673276" w:rsidTr="00673276">
        <w:trPr>
          <w:trHeight w:val="821"/>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43</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562000079</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562010127</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 No.2, ACLAPADA A MOTOR CON ACTIVO 562020032</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20 HP PARA GASTO DE 45 LPS Y CARGA DE 27M</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FLYGT</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234109</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PLANTA N°.5</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102,060.00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499"/>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44</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562000077</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562010124</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 xml:space="preserve">BOMBA INATASCABLE 10 HP </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CON MOTOR DE 15 HP</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SIEMENS</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B533059</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234314</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CARCAMO MAEVA</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42,120.00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660"/>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45</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562000073</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562010114</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VERTICAL INATASCABLE (CARCAMO PRIMAVERA)</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S/D</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234113</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CARCAMO PRIMAVERA</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99,792.00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660"/>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46</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562000071</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562010112</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CENTRIFUGA (EN TALLER CARCAMO PRIMAVERA)</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S/D</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232901</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DPTO.MTO.MEC.PTA.REB</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83,916.00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337"/>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47</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562000070</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562010111</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VERTICAL INATASCABLE</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S/D</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234113</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CARCAMO PRIMAVERA</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102,060.00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821"/>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48</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562000068</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562010109</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 VERTICAL INATASCABLE</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MCA. BARNES (SIN USO EN TALLER CARCAMO PRIMAVERA)</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S/D</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234302</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CARCAMO LAS FLORES</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79,380.00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821"/>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49</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562000064</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562010105</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 CENTRIFUGA SUCCION Y DESCARGA</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DE 10" A 6" CORNEL (EN TALLER CARCAMO PRIMAVERA)</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CORNEL</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234502</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CARCAMO TANCOL 1 NTE</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172,368.00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337"/>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50</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562000056</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562010094</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 VERTICAL</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MCA. BARNES</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BARNES</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234315</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 AGUAS NEG MIRAM</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56,700.00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821"/>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51</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562000038</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562010072</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 CENTRIFUGA 14" X 12" DIAM,</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MCA. WORTHINGTON (EN TALLER PLANTA ELECTRICA)</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WORTHINGTON</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S/D</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232204</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REBOMBEO ALTAVISTA</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294,840.00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337"/>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52</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562000032</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562010010</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VERTICAL 248 HP MCA. FLYGH</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FLYGT</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S8280500</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234113</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CARCAMO PRIMAVERA</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338,800.00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337"/>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53</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562000026</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562020001</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MOTOR No.1</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DE 10 HP, 39 AMPERES, 220 V</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S/D</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234302</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CARCAMO LAS FLORES</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34,020.00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660"/>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54</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562000025</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562010072</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INATASCABLE 10 HP C/MOTOR DE 15 HP FAIBANCKS MORSE</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FAIRBANKS MORSE</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234314</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CARCAMO MAEVA</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42,120.00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821"/>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55</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562000024</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562010057</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 VERTICAL INATASCABLE</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(ERA DECARCAMO UNIDAD MODELO) ESTA EN CARC PRIMAV</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S/D</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234113</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CARCAMO PRIMAVERA</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102,060.00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337"/>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562000023</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562010056</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 No.1</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SUMERGIBLE DE 4.5 HP, 16 L.P.S</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S/D</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234702</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CARCAMO UNI PONIENTE</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29,160.00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660"/>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57</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562000016</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562010039</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 No.1 SUMERGIBLE 2 H.P.</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C/SENSOR DE HUMEDAD MCA KSB (EN PLANTA ELECTRICA)</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KSB</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234116</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 FRAY ANDES OLMOS</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25,920.00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5E3C35" w:rsidRPr="00673276" w:rsidTr="00673276">
        <w:trPr>
          <w:trHeight w:val="337"/>
          <w:jc w:val="center"/>
        </w:trPr>
        <w:tc>
          <w:tcPr>
            <w:tcW w:w="276" w:type="dxa"/>
            <w:tcBorders>
              <w:top w:val="nil"/>
              <w:left w:val="single" w:sz="8" w:space="0" w:color="auto"/>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58</w:t>
            </w:r>
          </w:p>
        </w:tc>
        <w:tc>
          <w:tcPr>
            <w:tcW w:w="95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562000015</w:t>
            </w:r>
          </w:p>
        </w:tc>
        <w:tc>
          <w:tcPr>
            <w:tcW w:w="105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562010036</w:t>
            </w:r>
          </w:p>
        </w:tc>
        <w:tc>
          <w:tcPr>
            <w:tcW w:w="106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 No.1</w:t>
            </w:r>
          </w:p>
        </w:tc>
        <w:tc>
          <w:tcPr>
            <w:tcW w:w="108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SUMERGIBLE DE 2 HP.3.5 L.P.S</w:t>
            </w:r>
          </w:p>
        </w:tc>
        <w:tc>
          <w:tcPr>
            <w:tcW w:w="1017"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S/D</w:t>
            </w:r>
          </w:p>
        </w:tc>
        <w:tc>
          <w:tcPr>
            <w:tcW w:w="1041"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63"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779"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234707</w:t>
            </w:r>
          </w:p>
        </w:tc>
        <w:tc>
          <w:tcPr>
            <w:tcW w:w="1470"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CARCAMO MAXIPISTA</w:t>
            </w:r>
          </w:p>
        </w:tc>
        <w:tc>
          <w:tcPr>
            <w:tcW w:w="1056"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40,000.00</w:t>
            </w:r>
          </w:p>
        </w:tc>
        <w:tc>
          <w:tcPr>
            <w:tcW w:w="862" w:type="dxa"/>
            <w:tcBorders>
              <w:top w:val="nil"/>
              <w:left w:val="nil"/>
              <w:bottom w:val="single" w:sz="8" w:space="0" w:color="auto"/>
              <w:right w:val="single" w:sz="8" w:space="0" w:color="auto"/>
            </w:tcBorders>
            <w:shd w:val="clear" w:color="auto" w:fill="auto"/>
            <w:vAlign w:val="center"/>
            <w:hideMark/>
          </w:tcPr>
          <w:p w:rsidR="005E3C35" w:rsidRPr="00673276" w:rsidRDefault="005E3C35" w:rsidP="005E3C35">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bl>
    <w:p w:rsidR="005E3C35" w:rsidRDefault="005E3C35" w:rsidP="00B31AAA">
      <w:pPr>
        <w:pStyle w:val="Texto"/>
        <w:spacing w:after="0" w:line="240" w:lineRule="exact"/>
        <w:ind w:firstLine="0"/>
        <w:rPr>
          <w:rFonts w:ascii="Calibri" w:hAnsi="Calibri" w:cs="DIN Pro Regular"/>
          <w:sz w:val="20"/>
        </w:rPr>
      </w:pPr>
    </w:p>
    <w:p w:rsidR="000B048C" w:rsidRDefault="000B048C" w:rsidP="00B31AAA">
      <w:pPr>
        <w:pStyle w:val="Texto"/>
        <w:spacing w:after="0" w:line="240" w:lineRule="exact"/>
        <w:ind w:firstLine="0"/>
        <w:rPr>
          <w:rFonts w:ascii="Calibri" w:hAnsi="Calibri" w:cs="DIN Pro Regular"/>
          <w:sz w:val="20"/>
        </w:rPr>
      </w:pPr>
    </w:p>
    <w:p w:rsidR="000B048C" w:rsidRDefault="000B048C" w:rsidP="00B31AAA">
      <w:pPr>
        <w:pStyle w:val="Texto"/>
        <w:spacing w:after="0" w:line="240" w:lineRule="exact"/>
        <w:ind w:firstLine="0"/>
        <w:rPr>
          <w:rFonts w:ascii="Calibri" w:hAnsi="Calibri" w:cs="DIN Pro Regular"/>
          <w:sz w:val="20"/>
        </w:rPr>
      </w:pPr>
    </w:p>
    <w:p w:rsidR="000B048C" w:rsidRDefault="000B048C" w:rsidP="00B31AAA">
      <w:pPr>
        <w:pStyle w:val="Texto"/>
        <w:spacing w:after="0" w:line="240" w:lineRule="exact"/>
        <w:ind w:firstLine="0"/>
        <w:rPr>
          <w:rFonts w:ascii="Calibri" w:hAnsi="Calibri" w:cs="DIN Pro Regular"/>
          <w:sz w:val="20"/>
        </w:rPr>
      </w:pPr>
    </w:p>
    <w:p w:rsidR="000B048C" w:rsidRDefault="000B048C" w:rsidP="00B31AAA">
      <w:pPr>
        <w:pStyle w:val="Texto"/>
        <w:spacing w:after="0" w:line="240" w:lineRule="exact"/>
        <w:ind w:firstLine="0"/>
        <w:rPr>
          <w:rFonts w:ascii="Calibri" w:hAnsi="Calibri" w:cs="DIN Pro Regular"/>
          <w:sz w:val="20"/>
        </w:rPr>
      </w:pPr>
    </w:p>
    <w:p w:rsidR="000B048C" w:rsidRDefault="000B048C" w:rsidP="00B31AAA">
      <w:pPr>
        <w:pStyle w:val="Texto"/>
        <w:spacing w:after="0" w:line="240" w:lineRule="exact"/>
        <w:ind w:firstLine="0"/>
        <w:rPr>
          <w:rFonts w:ascii="Calibri" w:hAnsi="Calibri" w:cs="DIN Pro Regular"/>
          <w:sz w:val="20"/>
        </w:rPr>
      </w:pPr>
    </w:p>
    <w:p w:rsidR="000B048C" w:rsidRDefault="000B048C" w:rsidP="00B31AAA">
      <w:pPr>
        <w:pStyle w:val="Texto"/>
        <w:spacing w:after="0" w:line="240" w:lineRule="exact"/>
        <w:ind w:firstLine="0"/>
        <w:rPr>
          <w:rFonts w:ascii="Calibri" w:hAnsi="Calibri" w:cs="DIN Pro Regular"/>
          <w:sz w:val="20"/>
        </w:rPr>
      </w:pPr>
    </w:p>
    <w:p w:rsidR="000B048C" w:rsidRDefault="000B048C" w:rsidP="00B31AAA">
      <w:pPr>
        <w:pStyle w:val="Texto"/>
        <w:spacing w:after="0" w:line="240" w:lineRule="exact"/>
        <w:ind w:firstLine="0"/>
        <w:rPr>
          <w:rFonts w:ascii="Calibri" w:hAnsi="Calibri" w:cs="DIN Pro Regular"/>
          <w:sz w:val="20"/>
        </w:rPr>
      </w:pPr>
    </w:p>
    <w:p w:rsidR="000B048C" w:rsidRDefault="000B048C" w:rsidP="00B31AAA">
      <w:pPr>
        <w:pStyle w:val="Texto"/>
        <w:spacing w:after="0" w:line="240" w:lineRule="exact"/>
        <w:ind w:firstLine="0"/>
        <w:rPr>
          <w:rFonts w:ascii="Calibri" w:hAnsi="Calibri" w:cs="DIN Pro Regular"/>
          <w:sz w:val="20"/>
        </w:rPr>
      </w:pPr>
    </w:p>
    <w:p w:rsidR="000B048C" w:rsidRDefault="000B048C" w:rsidP="00B31AAA">
      <w:pPr>
        <w:pStyle w:val="Texto"/>
        <w:spacing w:after="0" w:line="240" w:lineRule="exact"/>
        <w:ind w:firstLine="0"/>
        <w:rPr>
          <w:rFonts w:ascii="Calibri" w:hAnsi="Calibri" w:cs="DIN Pro Regular"/>
          <w:sz w:val="20"/>
        </w:rPr>
      </w:pPr>
    </w:p>
    <w:tbl>
      <w:tblPr>
        <w:tblW w:w="11447" w:type="dxa"/>
        <w:jc w:val="center"/>
        <w:tblInd w:w="4" w:type="dxa"/>
        <w:tblCellMar>
          <w:left w:w="70" w:type="dxa"/>
          <w:right w:w="70" w:type="dxa"/>
        </w:tblCellMar>
        <w:tblLook w:val="04A0" w:firstRow="1" w:lastRow="0" w:firstColumn="1" w:lastColumn="0" w:noHBand="0" w:noVBand="1"/>
      </w:tblPr>
      <w:tblGrid>
        <w:gridCol w:w="301"/>
        <w:gridCol w:w="971"/>
        <w:gridCol w:w="1078"/>
        <w:gridCol w:w="1079"/>
        <w:gridCol w:w="1079"/>
        <w:gridCol w:w="1007"/>
        <w:gridCol w:w="1077"/>
        <w:gridCol w:w="575"/>
        <w:gridCol w:w="431"/>
        <w:gridCol w:w="808"/>
        <w:gridCol w:w="1079"/>
        <w:gridCol w:w="1080"/>
        <w:gridCol w:w="882"/>
      </w:tblGrid>
      <w:tr w:rsidR="00B64CAA" w:rsidRPr="00673276" w:rsidTr="00673276">
        <w:trPr>
          <w:trHeight w:val="306"/>
          <w:jc w:val="center"/>
        </w:trPr>
        <w:tc>
          <w:tcPr>
            <w:tcW w:w="301"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B64CAA" w:rsidRPr="00673276" w:rsidRDefault="00B64CAA" w:rsidP="00B64CAA">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 </w:t>
            </w:r>
          </w:p>
        </w:tc>
        <w:tc>
          <w:tcPr>
            <w:tcW w:w="971" w:type="dxa"/>
            <w:tcBorders>
              <w:top w:val="single" w:sz="8" w:space="0" w:color="auto"/>
              <w:left w:val="nil"/>
              <w:bottom w:val="single" w:sz="8" w:space="0" w:color="auto"/>
              <w:right w:val="single" w:sz="8" w:space="0" w:color="auto"/>
            </w:tcBorders>
            <w:shd w:val="clear" w:color="000000" w:fill="AB0033"/>
            <w:vAlign w:val="center"/>
            <w:hideMark/>
          </w:tcPr>
          <w:p w:rsidR="00B64CAA" w:rsidRPr="00673276" w:rsidRDefault="00B64CAA" w:rsidP="00B64CAA">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NO. ACTIVO</w:t>
            </w:r>
          </w:p>
        </w:tc>
        <w:tc>
          <w:tcPr>
            <w:tcW w:w="1078" w:type="dxa"/>
            <w:tcBorders>
              <w:top w:val="single" w:sz="8" w:space="0" w:color="auto"/>
              <w:left w:val="nil"/>
              <w:bottom w:val="single" w:sz="8" w:space="0" w:color="auto"/>
              <w:right w:val="single" w:sz="8" w:space="0" w:color="auto"/>
            </w:tcBorders>
            <w:shd w:val="clear" w:color="000000" w:fill="AB0033"/>
            <w:vAlign w:val="center"/>
            <w:hideMark/>
          </w:tcPr>
          <w:p w:rsidR="00B64CAA" w:rsidRPr="00673276" w:rsidRDefault="00B64CAA" w:rsidP="00B64CAA">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No. INVENTARIO</w:t>
            </w:r>
          </w:p>
        </w:tc>
        <w:tc>
          <w:tcPr>
            <w:tcW w:w="1079" w:type="dxa"/>
            <w:tcBorders>
              <w:top w:val="single" w:sz="8" w:space="0" w:color="auto"/>
              <w:left w:val="nil"/>
              <w:bottom w:val="single" w:sz="8" w:space="0" w:color="auto"/>
              <w:right w:val="single" w:sz="8" w:space="0" w:color="auto"/>
            </w:tcBorders>
            <w:shd w:val="clear" w:color="000000" w:fill="AB0033"/>
            <w:vAlign w:val="center"/>
            <w:hideMark/>
          </w:tcPr>
          <w:p w:rsidR="00B64CAA" w:rsidRPr="00673276" w:rsidRDefault="00B64CAA" w:rsidP="00B64CAA">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DESCRIPCIÓN</w:t>
            </w:r>
          </w:p>
        </w:tc>
        <w:tc>
          <w:tcPr>
            <w:tcW w:w="1079" w:type="dxa"/>
            <w:tcBorders>
              <w:top w:val="single" w:sz="8" w:space="0" w:color="auto"/>
              <w:left w:val="nil"/>
              <w:bottom w:val="single" w:sz="8" w:space="0" w:color="auto"/>
              <w:right w:val="single" w:sz="8" w:space="0" w:color="auto"/>
            </w:tcBorders>
            <w:shd w:val="clear" w:color="000000" w:fill="AB0033"/>
            <w:vAlign w:val="center"/>
            <w:hideMark/>
          </w:tcPr>
          <w:p w:rsidR="00B64CAA" w:rsidRPr="00673276" w:rsidRDefault="00B64CAA" w:rsidP="00B64CAA">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SEGUNDA DESCRIPCIÓN</w:t>
            </w:r>
          </w:p>
        </w:tc>
        <w:tc>
          <w:tcPr>
            <w:tcW w:w="1007" w:type="dxa"/>
            <w:tcBorders>
              <w:top w:val="single" w:sz="8" w:space="0" w:color="auto"/>
              <w:left w:val="nil"/>
              <w:bottom w:val="single" w:sz="8" w:space="0" w:color="auto"/>
              <w:right w:val="single" w:sz="8" w:space="0" w:color="auto"/>
            </w:tcBorders>
            <w:shd w:val="clear" w:color="000000" w:fill="AB0033"/>
            <w:vAlign w:val="center"/>
            <w:hideMark/>
          </w:tcPr>
          <w:p w:rsidR="00B64CAA" w:rsidRPr="00673276" w:rsidRDefault="00B64CAA" w:rsidP="00B64CAA">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FABRICANTE</w:t>
            </w:r>
          </w:p>
        </w:tc>
        <w:tc>
          <w:tcPr>
            <w:tcW w:w="1077" w:type="dxa"/>
            <w:tcBorders>
              <w:top w:val="single" w:sz="8" w:space="0" w:color="auto"/>
              <w:left w:val="nil"/>
              <w:bottom w:val="single" w:sz="8" w:space="0" w:color="auto"/>
              <w:right w:val="single" w:sz="8" w:space="0" w:color="auto"/>
            </w:tcBorders>
            <w:shd w:val="clear" w:color="000000" w:fill="AB0033"/>
            <w:vAlign w:val="center"/>
            <w:hideMark/>
          </w:tcPr>
          <w:p w:rsidR="00B64CAA" w:rsidRPr="00673276" w:rsidRDefault="00B64CAA" w:rsidP="00B64CAA">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No. SERIE</w:t>
            </w:r>
          </w:p>
        </w:tc>
        <w:tc>
          <w:tcPr>
            <w:tcW w:w="575" w:type="dxa"/>
            <w:tcBorders>
              <w:top w:val="single" w:sz="8" w:space="0" w:color="auto"/>
              <w:left w:val="nil"/>
              <w:bottom w:val="single" w:sz="8" w:space="0" w:color="auto"/>
              <w:right w:val="single" w:sz="8" w:space="0" w:color="auto"/>
            </w:tcBorders>
            <w:shd w:val="clear" w:color="000000" w:fill="AB0033"/>
            <w:vAlign w:val="center"/>
            <w:hideMark/>
          </w:tcPr>
          <w:p w:rsidR="00B64CAA" w:rsidRPr="00673276" w:rsidRDefault="00B64CAA" w:rsidP="00B64CAA">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TOTAL</w:t>
            </w:r>
          </w:p>
        </w:tc>
        <w:tc>
          <w:tcPr>
            <w:tcW w:w="431" w:type="dxa"/>
            <w:tcBorders>
              <w:top w:val="single" w:sz="8" w:space="0" w:color="auto"/>
              <w:left w:val="nil"/>
              <w:bottom w:val="single" w:sz="8" w:space="0" w:color="auto"/>
              <w:right w:val="single" w:sz="8" w:space="0" w:color="auto"/>
            </w:tcBorders>
            <w:shd w:val="clear" w:color="000000" w:fill="AB0033"/>
            <w:vAlign w:val="center"/>
            <w:hideMark/>
          </w:tcPr>
          <w:p w:rsidR="00B64CAA" w:rsidRPr="00673276" w:rsidRDefault="00B64CAA" w:rsidP="00B64CAA">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U/M</w:t>
            </w:r>
          </w:p>
        </w:tc>
        <w:tc>
          <w:tcPr>
            <w:tcW w:w="808" w:type="dxa"/>
            <w:tcBorders>
              <w:top w:val="single" w:sz="8" w:space="0" w:color="auto"/>
              <w:left w:val="nil"/>
              <w:bottom w:val="single" w:sz="8" w:space="0" w:color="auto"/>
              <w:right w:val="single" w:sz="8" w:space="0" w:color="auto"/>
            </w:tcBorders>
            <w:shd w:val="clear" w:color="000000" w:fill="AB0033"/>
            <w:vAlign w:val="center"/>
            <w:hideMark/>
          </w:tcPr>
          <w:p w:rsidR="00B64CAA" w:rsidRPr="00673276" w:rsidRDefault="00B64CAA" w:rsidP="00B64CAA">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CE COSTO</w:t>
            </w:r>
          </w:p>
        </w:tc>
        <w:tc>
          <w:tcPr>
            <w:tcW w:w="1079" w:type="dxa"/>
            <w:tcBorders>
              <w:top w:val="single" w:sz="8" w:space="0" w:color="auto"/>
              <w:left w:val="nil"/>
              <w:bottom w:val="single" w:sz="8" w:space="0" w:color="auto"/>
              <w:right w:val="single" w:sz="8" w:space="0" w:color="auto"/>
            </w:tcBorders>
            <w:shd w:val="clear" w:color="000000" w:fill="AB0033"/>
            <w:vAlign w:val="center"/>
            <w:hideMark/>
          </w:tcPr>
          <w:p w:rsidR="00B64CAA" w:rsidRPr="00673276" w:rsidRDefault="00B64CAA" w:rsidP="00B64CAA">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 xml:space="preserve">DESCRIPCION </w:t>
            </w:r>
            <w:proofErr w:type="spellStart"/>
            <w:r w:rsidRPr="00673276">
              <w:rPr>
                <w:rFonts w:eastAsia="Times New Roman" w:cs="Calibri"/>
                <w:b/>
                <w:bCs/>
                <w:color w:val="000000"/>
                <w:sz w:val="10"/>
                <w:szCs w:val="10"/>
                <w:lang w:eastAsia="es-MX"/>
              </w:rPr>
              <w:t>CeGe</w:t>
            </w:r>
            <w:proofErr w:type="spellEnd"/>
          </w:p>
        </w:tc>
        <w:tc>
          <w:tcPr>
            <w:tcW w:w="1080" w:type="dxa"/>
            <w:tcBorders>
              <w:top w:val="single" w:sz="8" w:space="0" w:color="auto"/>
              <w:left w:val="nil"/>
              <w:bottom w:val="single" w:sz="8" w:space="0" w:color="auto"/>
              <w:right w:val="single" w:sz="8" w:space="0" w:color="auto"/>
            </w:tcBorders>
            <w:shd w:val="clear" w:color="000000" w:fill="AB0033"/>
            <w:vAlign w:val="center"/>
            <w:hideMark/>
          </w:tcPr>
          <w:p w:rsidR="00B64CAA" w:rsidRPr="00673276" w:rsidRDefault="00B64CAA" w:rsidP="00B64CAA">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VALOR DE ADQUISICION</w:t>
            </w:r>
          </w:p>
        </w:tc>
        <w:tc>
          <w:tcPr>
            <w:tcW w:w="880" w:type="dxa"/>
            <w:tcBorders>
              <w:top w:val="single" w:sz="8" w:space="0" w:color="auto"/>
              <w:left w:val="nil"/>
              <w:bottom w:val="single" w:sz="8" w:space="0" w:color="auto"/>
              <w:right w:val="single" w:sz="8" w:space="0" w:color="auto"/>
            </w:tcBorders>
            <w:shd w:val="clear" w:color="000000" w:fill="AB0033"/>
            <w:vAlign w:val="center"/>
            <w:hideMark/>
          </w:tcPr>
          <w:p w:rsidR="00B64CAA" w:rsidRPr="00673276" w:rsidRDefault="00B64CAA" w:rsidP="00B64CAA">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VALOR CONTABLE</w:t>
            </w:r>
          </w:p>
        </w:tc>
      </w:tr>
      <w:tr w:rsidR="00B64CAA" w:rsidRPr="00673276" w:rsidTr="00673276">
        <w:trPr>
          <w:trHeight w:val="280"/>
          <w:jc w:val="center"/>
        </w:trPr>
        <w:tc>
          <w:tcPr>
            <w:tcW w:w="11447" w:type="dxa"/>
            <w:gridSpan w:val="13"/>
            <w:tcBorders>
              <w:top w:val="single" w:sz="8" w:space="0" w:color="auto"/>
              <w:left w:val="single" w:sz="8" w:space="0" w:color="auto"/>
              <w:bottom w:val="single" w:sz="8" w:space="0" w:color="auto"/>
              <w:right w:val="single" w:sz="8" w:space="0" w:color="000000"/>
            </w:tcBorders>
            <w:shd w:val="clear" w:color="000000" w:fill="AB0033"/>
            <w:vAlign w:val="center"/>
            <w:hideMark/>
          </w:tcPr>
          <w:p w:rsidR="00B64CAA" w:rsidRPr="00673276" w:rsidRDefault="00B64CAA" w:rsidP="00B64CAA">
            <w:pPr>
              <w:spacing w:after="0" w:line="240" w:lineRule="auto"/>
              <w:jc w:val="center"/>
              <w:rPr>
                <w:rFonts w:eastAsia="Times New Roman" w:cs="Calibri"/>
                <w:b/>
                <w:bCs/>
                <w:color w:val="000000"/>
                <w:sz w:val="10"/>
                <w:szCs w:val="10"/>
                <w:lang w:eastAsia="es-MX"/>
              </w:rPr>
            </w:pPr>
            <w:r w:rsidRPr="00673276">
              <w:rPr>
                <w:rFonts w:eastAsia="Times New Roman" w:cs="Calibri"/>
                <w:b/>
                <w:bCs/>
                <w:color w:val="000000"/>
                <w:sz w:val="10"/>
                <w:szCs w:val="10"/>
                <w:lang w:eastAsia="es-MX"/>
              </w:rPr>
              <w:t xml:space="preserve">ACTIVOS CONTROLABLES </w:t>
            </w:r>
          </w:p>
        </w:tc>
      </w:tr>
      <w:tr w:rsidR="00B64CAA" w:rsidRPr="00673276" w:rsidTr="00673276">
        <w:trPr>
          <w:trHeight w:val="452"/>
          <w:jc w:val="center"/>
        </w:trPr>
        <w:tc>
          <w:tcPr>
            <w:tcW w:w="301" w:type="dxa"/>
            <w:tcBorders>
              <w:top w:val="nil"/>
              <w:left w:val="single" w:sz="8" w:space="0" w:color="auto"/>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59</w:t>
            </w:r>
          </w:p>
        </w:tc>
        <w:tc>
          <w:tcPr>
            <w:tcW w:w="971"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100001401</w:t>
            </w:r>
          </w:p>
        </w:tc>
        <w:tc>
          <w:tcPr>
            <w:tcW w:w="1078"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201500140</w:t>
            </w:r>
          </w:p>
        </w:tc>
        <w:tc>
          <w:tcPr>
            <w:tcW w:w="1079"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 SUMERGIBLE 215 HP</w:t>
            </w:r>
          </w:p>
        </w:tc>
        <w:tc>
          <w:tcPr>
            <w:tcW w:w="1079"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(EN TALLER PLANTA ELECTRICA)</w:t>
            </w:r>
          </w:p>
        </w:tc>
        <w:tc>
          <w:tcPr>
            <w:tcW w:w="1007"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FLYGTH</w:t>
            </w:r>
          </w:p>
        </w:tc>
        <w:tc>
          <w:tcPr>
            <w:tcW w:w="1077"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75"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31"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808"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234604</w:t>
            </w:r>
          </w:p>
        </w:tc>
        <w:tc>
          <w:tcPr>
            <w:tcW w:w="1079"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CARCAMO TIERRA NEGRA</w:t>
            </w:r>
          </w:p>
        </w:tc>
        <w:tc>
          <w:tcPr>
            <w:tcW w:w="1080"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CONTROLABLE</w:t>
            </w:r>
          </w:p>
        </w:tc>
        <w:tc>
          <w:tcPr>
            <w:tcW w:w="880"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B64CAA" w:rsidRPr="00673276" w:rsidTr="00673276">
        <w:trPr>
          <w:trHeight w:val="306"/>
          <w:jc w:val="center"/>
        </w:trPr>
        <w:tc>
          <w:tcPr>
            <w:tcW w:w="301" w:type="dxa"/>
            <w:tcBorders>
              <w:top w:val="nil"/>
              <w:left w:val="single" w:sz="8" w:space="0" w:color="auto"/>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60</w:t>
            </w:r>
          </w:p>
        </w:tc>
        <w:tc>
          <w:tcPr>
            <w:tcW w:w="971"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100001087</w:t>
            </w:r>
          </w:p>
        </w:tc>
        <w:tc>
          <w:tcPr>
            <w:tcW w:w="1078"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201500704</w:t>
            </w:r>
          </w:p>
        </w:tc>
        <w:tc>
          <w:tcPr>
            <w:tcW w:w="1079"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ANALIZADOR</w:t>
            </w:r>
          </w:p>
        </w:tc>
        <w:tc>
          <w:tcPr>
            <w:tcW w:w="1079"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DE CLORO MOD. 9184C</w:t>
            </w:r>
          </w:p>
        </w:tc>
        <w:tc>
          <w:tcPr>
            <w:tcW w:w="1007"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HACH</w:t>
            </w:r>
          </w:p>
        </w:tc>
        <w:tc>
          <w:tcPr>
            <w:tcW w:w="1077"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65111001</w:t>
            </w:r>
          </w:p>
        </w:tc>
        <w:tc>
          <w:tcPr>
            <w:tcW w:w="575"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31"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808"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232203</w:t>
            </w:r>
          </w:p>
        </w:tc>
        <w:tc>
          <w:tcPr>
            <w:tcW w:w="1079"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POTAB ALTAVISTA</w:t>
            </w:r>
          </w:p>
        </w:tc>
        <w:tc>
          <w:tcPr>
            <w:tcW w:w="1080"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CONTROLABLE</w:t>
            </w:r>
          </w:p>
        </w:tc>
        <w:tc>
          <w:tcPr>
            <w:tcW w:w="880"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B64CAA" w:rsidRPr="00673276" w:rsidTr="00673276">
        <w:trPr>
          <w:trHeight w:val="452"/>
          <w:jc w:val="center"/>
        </w:trPr>
        <w:tc>
          <w:tcPr>
            <w:tcW w:w="301" w:type="dxa"/>
            <w:tcBorders>
              <w:top w:val="nil"/>
              <w:left w:val="single" w:sz="8" w:space="0" w:color="auto"/>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61</w:t>
            </w:r>
          </w:p>
        </w:tc>
        <w:tc>
          <w:tcPr>
            <w:tcW w:w="971"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100000827</w:t>
            </w:r>
          </w:p>
        </w:tc>
        <w:tc>
          <w:tcPr>
            <w:tcW w:w="1078"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201501098</w:t>
            </w:r>
          </w:p>
        </w:tc>
        <w:tc>
          <w:tcPr>
            <w:tcW w:w="1079"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BOMBA SUMERGIBLE 215 HP</w:t>
            </w:r>
          </w:p>
        </w:tc>
        <w:tc>
          <w:tcPr>
            <w:tcW w:w="1079"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(EN TALLER PLANTA ELECTRICA)</w:t>
            </w:r>
          </w:p>
        </w:tc>
        <w:tc>
          <w:tcPr>
            <w:tcW w:w="1007"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FLYGTH</w:t>
            </w:r>
          </w:p>
        </w:tc>
        <w:tc>
          <w:tcPr>
            <w:tcW w:w="1077"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75"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31"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808"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234604</w:t>
            </w:r>
          </w:p>
        </w:tc>
        <w:tc>
          <w:tcPr>
            <w:tcW w:w="1079"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CARCAMO TIERRA NEGRA</w:t>
            </w:r>
          </w:p>
        </w:tc>
        <w:tc>
          <w:tcPr>
            <w:tcW w:w="1080"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CONTROLABLE</w:t>
            </w:r>
          </w:p>
        </w:tc>
        <w:tc>
          <w:tcPr>
            <w:tcW w:w="880"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r w:rsidR="00B64CAA" w:rsidRPr="00673276" w:rsidTr="00673276">
        <w:trPr>
          <w:trHeight w:val="452"/>
          <w:jc w:val="center"/>
        </w:trPr>
        <w:tc>
          <w:tcPr>
            <w:tcW w:w="301" w:type="dxa"/>
            <w:tcBorders>
              <w:top w:val="nil"/>
              <w:left w:val="single" w:sz="8" w:space="0" w:color="auto"/>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62</w:t>
            </w:r>
          </w:p>
        </w:tc>
        <w:tc>
          <w:tcPr>
            <w:tcW w:w="971"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100000428</w:t>
            </w:r>
          </w:p>
        </w:tc>
        <w:tc>
          <w:tcPr>
            <w:tcW w:w="1078"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202000070</w:t>
            </w:r>
          </w:p>
        </w:tc>
        <w:tc>
          <w:tcPr>
            <w:tcW w:w="1079"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VENTILADOR DE PEDESTAL MOD. P020F</w:t>
            </w:r>
          </w:p>
        </w:tc>
        <w:tc>
          <w:tcPr>
            <w:tcW w:w="1079"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MCA. BRISA</w:t>
            </w:r>
          </w:p>
        </w:tc>
        <w:tc>
          <w:tcPr>
            <w:tcW w:w="1007"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BRISA</w:t>
            </w:r>
          </w:p>
        </w:tc>
        <w:tc>
          <w:tcPr>
            <w:tcW w:w="1077"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S/N</w:t>
            </w:r>
          </w:p>
        </w:tc>
        <w:tc>
          <w:tcPr>
            <w:tcW w:w="575"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1</w:t>
            </w:r>
          </w:p>
        </w:tc>
        <w:tc>
          <w:tcPr>
            <w:tcW w:w="431"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PZA</w:t>
            </w:r>
          </w:p>
        </w:tc>
        <w:tc>
          <w:tcPr>
            <w:tcW w:w="808"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center"/>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234503</w:t>
            </w:r>
          </w:p>
        </w:tc>
        <w:tc>
          <w:tcPr>
            <w:tcW w:w="1079"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PLAN 4 CHAMPAYAN NTE</w:t>
            </w:r>
          </w:p>
        </w:tc>
        <w:tc>
          <w:tcPr>
            <w:tcW w:w="1080"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CONTROLABLE</w:t>
            </w:r>
          </w:p>
        </w:tc>
        <w:tc>
          <w:tcPr>
            <w:tcW w:w="880" w:type="dxa"/>
            <w:tcBorders>
              <w:top w:val="nil"/>
              <w:left w:val="nil"/>
              <w:bottom w:val="single" w:sz="8" w:space="0" w:color="auto"/>
              <w:right w:val="single" w:sz="8" w:space="0" w:color="auto"/>
            </w:tcBorders>
            <w:shd w:val="clear" w:color="auto" w:fill="auto"/>
            <w:vAlign w:val="center"/>
            <w:hideMark/>
          </w:tcPr>
          <w:p w:rsidR="00B64CAA" w:rsidRPr="00673276" w:rsidRDefault="00B64CAA" w:rsidP="00B64CAA">
            <w:pPr>
              <w:spacing w:after="0" w:line="240" w:lineRule="auto"/>
              <w:jc w:val="right"/>
              <w:rPr>
                <w:rFonts w:ascii="Encode Sans" w:eastAsia="Times New Roman" w:hAnsi="Encode Sans" w:cs="Calibri"/>
                <w:color w:val="000000"/>
                <w:sz w:val="10"/>
                <w:szCs w:val="10"/>
                <w:lang w:eastAsia="es-MX"/>
              </w:rPr>
            </w:pPr>
            <w:r w:rsidRPr="00673276">
              <w:rPr>
                <w:rFonts w:ascii="Encode Sans" w:eastAsia="Times New Roman" w:hAnsi="Encode Sans" w:cs="Calibri"/>
                <w:color w:val="000000"/>
                <w:sz w:val="10"/>
                <w:szCs w:val="10"/>
                <w:lang w:eastAsia="es-MX"/>
              </w:rPr>
              <w:t>0</w:t>
            </w:r>
          </w:p>
        </w:tc>
      </w:tr>
    </w:tbl>
    <w:p w:rsidR="000B048C" w:rsidRDefault="000B048C" w:rsidP="00B31AAA">
      <w:pPr>
        <w:pStyle w:val="Texto"/>
        <w:spacing w:after="0" w:line="240" w:lineRule="exact"/>
        <w:ind w:firstLine="0"/>
        <w:rPr>
          <w:rFonts w:ascii="Calibri" w:hAnsi="Calibri" w:cs="DIN Pro Regular"/>
          <w:sz w:val="20"/>
        </w:rPr>
      </w:pPr>
    </w:p>
    <w:p w:rsidR="00B64CAA" w:rsidRDefault="00B64CAA" w:rsidP="00B31AAA">
      <w:pPr>
        <w:pStyle w:val="Texto"/>
        <w:spacing w:after="0" w:line="240" w:lineRule="exact"/>
        <w:ind w:firstLine="0"/>
        <w:rPr>
          <w:rFonts w:ascii="Calibri" w:hAnsi="Calibri" w:cs="DIN Pro Regular"/>
          <w:sz w:val="20"/>
        </w:rPr>
      </w:pPr>
    </w:p>
    <w:p w:rsidR="008A2DD5" w:rsidRPr="007E78AE" w:rsidRDefault="008A2DD5" w:rsidP="008A2DD5">
      <w:pPr>
        <w:pStyle w:val="Texto"/>
        <w:spacing w:after="0" w:line="240" w:lineRule="exact"/>
        <w:ind w:firstLine="0"/>
        <w:rPr>
          <w:rFonts w:asciiTheme="minorHAnsi" w:hAnsiTheme="minorHAnsi" w:cstheme="minorHAnsi"/>
          <w:b/>
          <w:sz w:val="20"/>
        </w:rPr>
      </w:pPr>
      <w:r w:rsidRPr="007E78AE">
        <w:rPr>
          <w:rFonts w:asciiTheme="minorHAnsi" w:hAnsiTheme="minorHAnsi" w:cstheme="minorHAnsi"/>
          <w:b/>
          <w:sz w:val="20"/>
        </w:rPr>
        <w:t>8.- Fideicomisos, Mandatos y Análogos.-</w:t>
      </w:r>
    </w:p>
    <w:p w:rsidR="008A2DD5" w:rsidRPr="007E78AE" w:rsidRDefault="008A2DD5" w:rsidP="008A2DD5">
      <w:pPr>
        <w:pStyle w:val="Texto"/>
        <w:spacing w:after="0" w:line="240" w:lineRule="exact"/>
        <w:ind w:firstLine="0"/>
        <w:rPr>
          <w:rFonts w:asciiTheme="minorHAnsi" w:hAnsiTheme="minorHAnsi" w:cstheme="minorHAnsi"/>
          <w:sz w:val="20"/>
        </w:rPr>
      </w:pPr>
      <w:r w:rsidRPr="007E78AE">
        <w:rPr>
          <w:rFonts w:asciiTheme="minorHAnsi" w:hAnsiTheme="minorHAnsi" w:cstheme="minorHAnsi"/>
          <w:sz w:val="20"/>
        </w:rPr>
        <w:t xml:space="preserve"> No aplica</w:t>
      </w:r>
    </w:p>
    <w:p w:rsidR="008A2DD5" w:rsidRPr="007E78AE" w:rsidRDefault="008A2DD5" w:rsidP="008A2DD5">
      <w:pPr>
        <w:pStyle w:val="Texto"/>
        <w:spacing w:after="0" w:line="240" w:lineRule="exact"/>
        <w:ind w:firstLine="0"/>
        <w:rPr>
          <w:rFonts w:asciiTheme="minorHAnsi" w:hAnsiTheme="minorHAnsi" w:cstheme="minorHAnsi"/>
          <w:sz w:val="20"/>
        </w:rPr>
      </w:pPr>
    </w:p>
    <w:p w:rsidR="008A2DD5" w:rsidRPr="007E78AE" w:rsidRDefault="008A2DD5" w:rsidP="008A2DD5">
      <w:pPr>
        <w:pStyle w:val="Texto"/>
        <w:spacing w:after="0" w:line="240" w:lineRule="exact"/>
        <w:ind w:firstLine="0"/>
        <w:rPr>
          <w:rFonts w:asciiTheme="minorHAnsi" w:hAnsiTheme="minorHAnsi" w:cstheme="minorHAnsi"/>
          <w:b/>
          <w:sz w:val="20"/>
        </w:rPr>
      </w:pPr>
      <w:r w:rsidRPr="007E78AE">
        <w:rPr>
          <w:rFonts w:asciiTheme="minorHAnsi" w:hAnsiTheme="minorHAnsi" w:cstheme="minorHAnsi"/>
          <w:b/>
          <w:sz w:val="20"/>
        </w:rPr>
        <w:t>9.- Reporte de la Recaudación.-</w:t>
      </w:r>
    </w:p>
    <w:p w:rsidR="008A2DD5" w:rsidRPr="007E78AE" w:rsidRDefault="008A2DD5" w:rsidP="008A2DD5">
      <w:pPr>
        <w:pStyle w:val="Texto"/>
        <w:spacing w:after="0" w:line="240" w:lineRule="exact"/>
        <w:ind w:firstLine="0"/>
        <w:rPr>
          <w:rFonts w:asciiTheme="minorHAnsi" w:hAnsiTheme="minorHAnsi" w:cstheme="minorHAnsi"/>
          <w:sz w:val="20"/>
        </w:rPr>
      </w:pPr>
      <w:r w:rsidRPr="007E78AE">
        <w:rPr>
          <w:rFonts w:asciiTheme="minorHAnsi" w:hAnsiTheme="minorHAnsi" w:cstheme="minorHAnsi"/>
          <w:sz w:val="20"/>
        </w:rPr>
        <w:t>La recaudación fue del 97% de lo devengado, las  transferencias de gobierno del estado fueron por $49</w:t>
      </w:r>
      <w:proofErr w:type="gramStart"/>
      <w:r w:rsidRPr="007E78AE">
        <w:rPr>
          <w:rFonts w:asciiTheme="minorHAnsi" w:hAnsiTheme="minorHAnsi" w:cstheme="minorHAnsi"/>
          <w:sz w:val="20"/>
        </w:rPr>
        <w:t>,507,366</w:t>
      </w:r>
      <w:proofErr w:type="gramEnd"/>
    </w:p>
    <w:p w:rsidR="008A2DD5" w:rsidRPr="007E78AE" w:rsidRDefault="008A2DD5" w:rsidP="008A2DD5">
      <w:pPr>
        <w:pStyle w:val="Texto"/>
        <w:spacing w:after="0" w:line="240" w:lineRule="exact"/>
        <w:ind w:firstLine="0"/>
        <w:rPr>
          <w:rFonts w:asciiTheme="minorHAnsi" w:hAnsiTheme="minorHAnsi" w:cstheme="minorHAnsi"/>
          <w:sz w:val="20"/>
        </w:rPr>
      </w:pPr>
    </w:p>
    <w:p w:rsidR="008A2DD5" w:rsidRPr="007E78AE" w:rsidRDefault="008A2DD5" w:rsidP="008A2DD5">
      <w:pPr>
        <w:pStyle w:val="Texto"/>
        <w:spacing w:after="0" w:line="240" w:lineRule="exact"/>
        <w:ind w:firstLine="0"/>
        <w:rPr>
          <w:rFonts w:asciiTheme="minorHAnsi" w:hAnsiTheme="minorHAnsi" w:cstheme="minorHAnsi"/>
          <w:b/>
          <w:sz w:val="20"/>
        </w:rPr>
      </w:pPr>
      <w:r w:rsidRPr="007E78AE">
        <w:rPr>
          <w:rFonts w:asciiTheme="minorHAnsi" w:hAnsiTheme="minorHAnsi" w:cstheme="minorHAnsi"/>
          <w:b/>
          <w:sz w:val="20"/>
        </w:rPr>
        <w:t>10.- Información sobre la Deuda y el reporte Analítico de la Deuda.-</w:t>
      </w:r>
    </w:p>
    <w:p w:rsidR="008A2DD5" w:rsidRPr="007E78AE" w:rsidRDefault="008A2DD5" w:rsidP="008A2DD5">
      <w:pPr>
        <w:pStyle w:val="Texto"/>
        <w:spacing w:after="0" w:line="240" w:lineRule="exact"/>
        <w:ind w:firstLine="0"/>
        <w:rPr>
          <w:rFonts w:asciiTheme="minorHAnsi" w:hAnsiTheme="minorHAnsi" w:cstheme="minorHAnsi"/>
          <w:sz w:val="20"/>
        </w:rPr>
      </w:pPr>
      <w:r w:rsidRPr="007E78AE">
        <w:rPr>
          <w:rFonts w:asciiTheme="minorHAnsi" w:hAnsiTheme="minorHAnsi" w:cstheme="minorHAnsi"/>
          <w:sz w:val="20"/>
        </w:rPr>
        <w:t>Al 31 de Diciembre 2023, este organismo operador no tiene deuda pública contraída.</w:t>
      </w:r>
    </w:p>
    <w:p w:rsidR="008A2DD5" w:rsidRPr="007E78AE" w:rsidRDefault="008A2DD5" w:rsidP="008A2DD5">
      <w:pPr>
        <w:pStyle w:val="Texto"/>
        <w:spacing w:after="0" w:line="240" w:lineRule="exact"/>
        <w:ind w:firstLine="0"/>
        <w:rPr>
          <w:rFonts w:asciiTheme="minorHAnsi" w:hAnsiTheme="minorHAnsi" w:cstheme="minorHAnsi"/>
          <w:sz w:val="20"/>
        </w:rPr>
      </w:pPr>
    </w:p>
    <w:p w:rsidR="008A2DD5" w:rsidRPr="007E78AE" w:rsidRDefault="008A2DD5" w:rsidP="008A2DD5">
      <w:pPr>
        <w:pStyle w:val="Texto"/>
        <w:spacing w:after="0" w:line="240" w:lineRule="exact"/>
        <w:ind w:firstLine="0"/>
        <w:rPr>
          <w:rFonts w:asciiTheme="minorHAnsi" w:hAnsiTheme="minorHAnsi" w:cstheme="minorHAnsi"/>
          <w:b/>
          <w:sz w:val="20"/>
        </w:rPr>
      </w:pPr>
      <w:r w:rsidRPr="007E78AE">
        <w:rPr>
          <w:rFonts w:asciiTheme="minorHAnsi" w:hAnsiTheme="minorHAnsi" w:cstheme="minorHAnsi"/>
          <w:b/>
          <w:sz w:val="20"/>
        </w:rPr>
        <w:t>11.- Calificaciones otorgadas</w:t>
      </w:r>
    </w:p>
    <w:p w:rsidR="008A2DD5" w:rsidRPr="007E78AE" w:rsidRDefault="008A2DD5" w:rsidP="008A2DD5">
      <w:pPr>
        <w:pStyle w:val="Texto"/>
        <w:spacing w:after="0" w:line="240" w:lineRule="exact"/>
        <w:ind w:left="360" w:firstLine="0"/>
        <w:rPr>
          <w:rFonts w:asciiTheme="minorHAnsi" w:hAnsiTheme="minorHAnsi" w:cstheme="minorHAnsi"/>
          <w:sz w:val="20"/>
        </w:rPr>
      </w:pPr>
      <w:r w:rsidRPr="007E78AE">
        <w:rPr>
          <w:rFonts w:asciiTheme="minorHAnsi" w:hAnsiTheme="minorHAnsi" w:cstheme="minorHAnsi"/>
          <w:sz w:val="20"/>
        </w:rPr>
        <w:t xml:space="preserve">El Organismo no cuenta con calificaciones </w:t>
      </w:r>
      <w:proofErr w:type="spellStart"/>
      <w:r w:rsidRPr="007E78AE">
        <w:rPr>
          <w:rFonts w:asciiTheme="minorHAnsi" w:hAnsiTheme="minorHAnsi" w:cstheme="minorHAnsi"/>
          <w:sz w:val="20"/>
        </w:rPr>
        <w:t>credicticias</w:t>
      </w:r>
      <w:proofErr w:type="spellEnd"/>
      <w:r w:rsidRPr="007E78AE">
        <w:rPr>
          <w:rFonts w:asciiTheme="minorHAnsi" w:hAnsiTheme="minorHAnsi" w:cstheme="minorHAnsi"/>
          <w:sz w:val="20"/>
        </w:rPr>
        <w:t>.</w:t>
      </w:r>
    </w:p>
    <w:p w:rsidR="008A2DD5" w:rsidRPr="007E78AE" w:rsidRDefault="008A2DD5" w:rsidP="008A2DD5">
      <w:pPr>
        <w:pStyle w:val="Texto"/>
        <w:spacing w:after="0" w:line="240" w:lineRule="exact"/>
        <w:ind w:firstLine="0"/>
        <w:rPr>
          <w:rFonts w:asciiTheme="minorHAnsi" w:hAnsiTheme="minorHAnsi" w:cstheme="minorHAnsi"/>
          <w:sz w:val="20"/>
        </w:rPr>
      </w:pPr>
    </w:p>
    <w:p w:rsidR="008A2DD5" w:rsidRPr="007E78AE" w:rsidRDefault="008A2DD5" w:rsidP="008A2DD5">
      <w:pPr>
        <w:pStyle w:val="Texto"/>
        <w:spacing w:after="0" w:line="240" w:lineRule="exact"/>
        <w:ind w:firstLine="0"/>
        <w:rPr>
          <w:rFonts w:asciiTheme="minorHAnsi" w:hAnsiTheme="minorHAnsi" w:cstheme="minorHAnsi"/>
          <w:b/>
          <w:sz w:val="20"/>
        </w:rPr>
      </w:pPr>
      <w:r w:rsidRPr="007E78AE">
        <w:rPr>
          <w:rFonts w:asciiTheme="minorHAnsi" w:hAnsiTheme="minorHAnsi" w:cstheme="minorHAnsi"/>
          <w:b/>
          <w:sz w:val="20"/>
        </w:rPr>
        <w:t>12.- Proceso de Mejora.-</w:t>
      </w:r>
    </w:p>
    <w:p w:rsidR="008A2DD5" w:rsidRPr="007E78AE" w:rsidRDefault="008A2DD5" w:rsidP="008A2DD5">
      <w:pPr>
        <w:pStyle w:val="Texto"/>
        <w:spacing w:after="0" w:line="240" w:lineRule="exact"/>
        <w:ind w:firstLine="0"/>
        <w:rPr>
          <w:rFonts w:asciiTheme="minorHAnsi" w:hAnsiTheme="minorHAnsi" w:cstheme="minorHAnsi"/>
          <w:sz w:val="20"/>
        </w:rPr>
      </w:pPr>
      <w:r w:rsidRPr="007E78AE">
        <w:rPr>
          <w:rFonts w:asciiTheme="minorHAnsi" w:hAnsiTheme="minorHAnsi" w:cstheme="minorHAnsi"/>
          <w:sz w:val="20"/>
        </w:rPr>
        <w:t>Las políticas de control interno son las que se siguen de: Normas de Operación de Viáticos y Gastos de Representación, Normas de operación de gasto Público para el manejo de recibo de pago, fondo fijo, gastos a comprobar y compras menores; normas de operación para el uso y control del combustible y las normas de operación para el uso del servicio de comunicación móvil.</w:t>
      </w:r>
    </w:p>
    <w:p w:rsidR="008A2DD5" w:rsidRPr="007E78AE" w:rsidRDefault="008A2DD5" w:rsidP="008A2DD5">
      <w:pPr>
        <w:pStyle w:val="Texto"/>
        <w:spacing w:after="0" w:line="240" w:lineRule="exact"/>
        <w:ind w:firstLine="0"/>
        <w:rPr>
          <w:rFonts w:asciiTheme="minorHAnsi" w:hAnsiTheme="minorHAnsi" w:cstheme="minorHAnsi"/>
          <w:sz w:val="20"/>
        </w:rPr>
      </w:pPr>
    </w:p>
    <w:p w:rsidR="008A2DD5" w:rsidRPr="007E78AE" w:rsidRDefault="008A2DD5" w:rsidP="008A2DD5">
      <w:pPr>
        <w:pStyle w:val="Texto"/>
        <w:spacing w:after="0" w:line="240" w:lineRule="exact"/>
        <w:ind w:firstLine="0"/>
        <w:rPr>
          <w:rFonts w:asciiTheme="minorHAnsi" w:hAnsiTheme="minorHAnsi" w:cstheme="minorHAnsi"/>
          <w:b/>
          <w:sz w:val="20"/>
        </w:rPr>
      </w:pPr>
      <w:r w:rsidRPr="007E78AE">
        <w:rPr>
          <w:rFonts w:asciiTheme="minorHAnsi" w:hAnsiTheme="minorHAnsi" w:cstheme="minorHAnsi"/>
          <w:b/>
          <w:sz w:val="20"/>
        </w:rPr>
        <w:t xml:space="preserve">13.- Información por segmentos.- </w:t>
      </w:r>
    </w:p>
    <w:p w:rsidR="008A2DD5" w:rsidRPr="007E78AE" w:rsidRDefault="008A2DD5" w:rsidP="008A2DD5">
      <w:pPr>
        <w:pStyle w:val="Texto"/>
        <w:spacing w:after="0" w:line="240" w:lineRule="exact"/>
        <w:ind w:firstLine="0"/>
        <w:rPr>
          <w:rFonts w:asciiTheme="minorHAnsi" w:hAnsiTheme="minorHAnsi" w:cstheme="minorHAnsi"/>
          <w:sz w:val="20"/>
        </w:rPr>
      </w:pPr>
      <w:r w:rsidRPr="007E78AE">
        <w:rPr>
          <w:rFonts w:asciiTheme="minorHAnsi" w:hAnsiTheme="minorHAnsi" w:cstheme="minorHAnsi"/>
          <w:sz w:val="20"/>
        </w:rPr>
        <w:t>No se considera necesario presentar la información segmentada, ya que nuestro único giro es el suministro, desalojo y tratamiento de agua.</w:t>
      </w:r>
    </w:p>
    <w:p w:rsidR="008A2DD5" w:rsidRPr="007E78AE" w:rsidRDefault="008A2DD5" w:rsidP="008A2DD5">
      <w:pPr>
        <w:pStyle w:val="Texto"/>
        <w:spacing w:after="0" w:line="240" w:lineRule="exact"/>
        <w:ind w:firstLine="0"/>
        <w:rPr>
          <w:rFonts w:asciiTheme="minorHAnsi" w:hAnsiTheme="minorHAnsi" w:cstheme="minorHAnsi"/>
          <w:sz w:val="20"/>
        </w:rPr>
      </w:pPr>
    </w:p>
    <w:p w:rsidR="008A2DD5" w:rsidRPr="007E78AE" w:rsidRDefault="008A2DD5" w:rsidP="008A2DD5">
      <w:pPr>
        <w:pStyle w:val="Texto"/>
        <w:spacing w:after="0" w:line="240" w:lineRule="exact"/>
        <w:ind w:firstLine="0"/>
        <w:rPr>
          <w:rFonts w:asciiTheme="minorHAnsi" w:hAnsiTheme="minorHAnsi" w:cstheme="minorHAnsi"/>
          <w:b/>
          <w:sz w:val="20"/>
        </w:rPr>
      </w:pPr>
      <w:r w:rsidRPr="007E78AE">
        <w:rPr>
          <w:rFonts w:asciiTheme="minorHAnsi" w:hAnsiTheme="minorHAnsi" w:cstheme="minorHAnsi"/>
          <w:b/>
          <w:sz w:val="20"/>
        </w:rPr>
        <w:t xml:space="preserve">14.- Eventos posteriores al cierre.- </w:t>
      </w:r>
    </w:p>
    <w:p w:rsidR="008A2DD5" w:rsidRPr="007E78AE" w:rsidRDefault="008A2DD5" w:rsidP="008A2DD5">
      <w:pPr>
        <w:pStyle w:val="Texto"/>
        <w:spacing w:after="0" w:line="240" w:lineRule="exact"/>
        <w:ind w:firstLine="0"/>
        <w:rPr>
          <w:rFonts w:asciiTheme="minorHAnsi" w:hAnsiTheme="minorHAnsi" w:cstheme="minorHAnsi"/>
          <w:sz w:val="20"/>
        </w:rPr>
      </w:pPr>
      <w:r w:rsidRPr="007E78AE">
        <w:rPr>
          <w:rFonts w:asciiTheme="minorHAnsi" w:hAnsiTheme="minorHAnsi" w:cstheme="minorHAnsi"/>
          <w:sz w:val="20"/>
        </w:rPr>
        <w:t>No existen eventos posteriores al cierre.</w:t>
      </w:r>
    </w:p>
    <w:p w:rsidR="008A2DD5" w:rsidRPr="007E78AE" w:rsidRDefault="008A2DD5" w:rsidP="008A2DD5">
      <w:pPr>
        <w:pStyle w:val="Texto"/>
        <w:spacing w:after="0" w:line="240" w:lineRule="exact"/>
        <w:ind w:firstLine="0"/>
        <w:rPr>
          <w:rFonts w:asciiTheme="minorHAnsi" w:hAnsiTheme="minorHAnsi" w:cstheme="minorHAnsi"/>
          <w:sz w:val="20"/>
        </w:rPr>
      </w:pPr>
    </w:p>
    <w:p w:rsidR="008A2DD5" w:rsidRPr="007E78AE" w:rsidRDefault="008A2DD5" w:rsidP="008A2DD5">
      <w:pPr>
        <w:pStyle w:val="Texto"/>
        <w:spacing w:after="0" w:line="240" w:lineRule="exact"/>
        <w:ind w:firstLine="0"/>
        <w:rPr>
          <w:rFonts w:asciiTheme="minorHAnsi" w:hAnsiTheme="minorHAnsi" w:cstheme="minorHAnsi"/>
          <w:b/>
          <w:sz w:val="20"/>
        </w:rPr>
      </w:pPr>
      <w:r w:rsidRPr="007E78AE">
        <w:rPr>
          <w:rFonts w:asciiTheme="minorHAnsi" w:hAnsiTheme="minorHAnsi" w:cstheme="minorHAnsi"/>
          <w:b/>
          <w:sz w:val="20"/>
        </w:rPr>
        <w:t>15.- Partes relacionadas.-</w:t>
      </w:r>
    </w:p>
    <w:p w:rsidR="008A2DD5" w:rsidRPr="007E78AE" w:rsidRDefault="008A2DD5" w:rsidP="008A2DD5">
      <w:pPr>
        <w:pStyle w:val="Texto"/>
        <w:spacing w:after="0" w:line="240" w:lineRule="exact"/>
        <w:ind w:firstLine="0"/>
        <w:rPr>
          <w:rFonts w:asciiTheme="minorHAnsi" w:hAnsiTheme="minorHAnsi" w:cstheme="minorHAnsi"/>
          <w:sz w:val="20"/>
        </w:rPr>
      </w:pPr>
      <w:r w:rsidRPr="007E78AE">
        <w:rPr>
          <w:rFonts w:asciiTheme="minorHAnsi" w:hAnsiTheme="minorHAnsi" w:cstheme="minorHAnsi"/>
          <w:sz w:val="20"/>
        </w:rPr>
        <w:t xml:space="preserve"> No existen partes relacionadas que pudieran ejercer influencia significativa sobre la toma de decisiones financieras y operativas.</w:t>
      </w:r>
    </w:p>
    <w:p w:rsidR="008A2DD5" w:rsidRPr="007E78AE" w:rsidRDefault="008A2DD5" w:rsidP="008A2DD5">
      <w:pPr>
        <w:pStyle w:val="Texto"/>
        <w:spacing w:after="0" w:line="240" w:lineRule="exact"/>
        <w:ind w:firstLine="0"/>
        <w:rPr>
          <w:rFonts w:asciiTheme="minorHAnsi" w:hAnsiTheme="minorHAnsi" w:cstheme="minorHAnsi"/>
          <w:sz w:val="20"/>
        </w:rPr>
      </w:pPr>
    </w:p>
    <w:p w:rsidR="008A2DD5" w:rsidRPr="007E78AE" w:rsidRDefault="008A2DD5" w:rsidP="008A2DD5">
      <w:pPr>
        <w:pStyle w:val="Texto"/>
        <w:spacing w:after="0" w:line="240" w:lineRule="exact"/>
        <w:ind w:firstLine="0"/>
        <w:rPr>
          <w:rFonts w:asciiTheme="minorHAnsi" w:hAnsiTheme="minorHAnsi" w:cstheme="minorHAnsi"/>
          <w:b/>
          <w:sz w:val="20"/>
        </w:rPr>
      </w:pPr>
      <w:r w:rsidRPr="007E78AE">
        <w:rPr>
          <w:rFonts w:asciiTheme="minorHAnsi" w:hAnsiTheme="minorHAnsi" w:cstheme="minorHAnsi"/>
          <w:b/>
          <w:sz w:val="20"/>
        </w:rPr>
        <w:t>16.- Responsabilidad sobre la presentación razonable de la información contable.-</w:t>
      </w:r>
    </w:p>
    <w:p w:rsidR="008A2DD5" w:rsidRPr="007E78AE" w:rsidRDefault="008A2DD5" w:rsidP="008A2DD5">
      <w:pPr>
        <w:pStyle w:val="Texto"/>
        <w:spacing w:after="0" w:line="240" w:lineRule="exact"/>
        <w:ind w:firstLine="0"/>
        <w:rPr>
          <w:rFonts w:asciiTheme="minorHAnsi" w:hAnsiTheme="minorHAnsi" w:cstheme="minorHAnsi"/>
          <w:sz w:val="20"/>
        </w:rPr>
      </w:pPr>
      <w:r w:rsidRPr="007E78AE">
        <w:rPr>
          <w:rFonts w:asciiTheme="minorHAnsi" w:hAnsiTheme="minorHAnsi" w:cstheme="minorHAnsi"/>
          <w:sz w:val="20"/>
        </w:rPr>
        <w:t>La información contable se envía debidamente firmada e incluye la leyenda “Bajo protesta de decir verdad declaramos que los Estados Financieros y sus notas, son razonablemente correctos y son responsabilidad del emisor.”</w:t>
      </w:r>
    </w:p>
    <w:p w:rsidR="008A2DD5" w:rsidRDefault="008A2DD5" w:rsidP="008A2DD5">
      <w:pPr>
        <w:pStyle w:val="INCISO"/>
        <w:spacing w:line="240" w:lineRule="exact"/>
        <w:ind w:left="426" w:hanging="426"/>
        <w:rPr>
          <w:rFonts w:ascii="Encode Sans" w:hAnsi="Encode Sans"/>
          <w:b/>
          <w:smallCaps/>
        </w:rPr>
      </w:pPr>
    </w:p>
    <w:p w:rsidR="008A2DD5" w:rsidRDefault="008A2DD5" w:rsidP="008A2DD5">
      <w:pPr>
        <w:pStyle w:val="Texto"/>
        <w:spacing w:after="0" w:line="240" w:lineRule="exact"/>
        <w:ind w:firstLine="0"/>
        <w:rPr>
          <w:rFonts w:ascii="Encode Sans" w:hAnsi="Encode Sans" w:cs="Arial"/>
          <w:b/>
          <w:szCs w:val="18"/>
        </w:rPr>
      </w:pPr>
    </w:p>
    <w:p w:rsidR="008A2DD5" w:rsidRDefault="008A2DD5" w:rsidP="008A2DD5">
      <w:pPr>
        <w:pStyle w:val="Texto"/>
        <w:spacing w:after="0" w:line="240" w:lineRule="exact"/>
        <w:ind w:firstLine="0"/>
        <w:rPr>
          <w:rFonts w:ascii="Encode Sans" w:hAnsi="Encode Sans" w:cs="Arial"/>
          <w:b/>
          <w:szCs w:val="18"/>
        </w:rPr>
      </w:pPr>
    </w:p>
    <w:p w:rsidR="008A2DD5" w:rsidRDefault="008A2DD5" w:rsidP="008A2DD5">
      <w:pPr>
        <w:pStyle w:val="Texto"/>
        <w:spacing w:after="0" w:line="240" w:lineRule="exact"/>
        <w:ind w:firstLine="0"/>
        <w:rPr>
          <w:rFonts w:ascii="Encode Sans" w:hAnsi="Encode Sans" w:cs="Arial"/>
          <w:b/>
          <w:szCs w:val="18"/>
        </w:rPr>
      </w:pPr>
    </w:p>
    <w:p w:rsidR="008A2DD5" w:rsidRDefault="008A2DD5" w:rsidP="008A2DD5">
      <w:pPr>
        <w:pStyle w:val="Texto"/>
        <w:spacing w:after="0" w:line="240" w:lineRule="exact"/>
        <w:ind w:firstLine="0"/>
        <w:rPr>
          <w:rFonts w:ascii="Encode Sans" w:hAnsi="Encode Sans" w:cs="Arial"/>
          <w:b/>
          <w:szCs w:val="18"/>
        </w:rPr>
      </w:pPr>
    </w:p>
    <w:p w:rsidR="008A2DD5" w:rsidRDefault="008A2DD5" w:rsidP="008A2DD5">
      <w:pPr>
        <w:pStyle w:val="Texto"/>
        <w:spacing w:after="0" w:line="240" w:lineRule="exact"/>
        <w:ind w:firstLine="0"/>
        <w:rPr>
          <w:rFonts w:ascii="Encode Sans" w:hAnsi="Encode Sans" w:cs="Arial"/>
          <w:b/>
          <w:szCs w:val="18"/>
        </w:rPr>
      </w:pPr>
    </w:p>
    <w:p w:rsidR="008A2DD5" w:rsidRDefault="008A2DD5" w:rsidP="008A2DD5">
      <w:pPr>
        <w:pStyle w:val="Texto"/>
        <w:spacing w:after="0" w:line="240" w:lineRule="exact"/>
        <w:ind w:firstLine="0"/>
        <w:rPr>
          <w:rFonts w:ascii="Encode Sans" w:hAnsi="Encode Sans" w:cs="Arial"/>
          <w:b/>
          <w:szCs w:val="18"/>
        </w:rPr>
      </w:pPr>
    </w:p>
    <w:p w:rsidR="008A2DD5" w:rsidRPr="007E78AE" w:rsidRDefault="008A2DD5" w:rsidP="008A2DD5">
      <w:pPr>
        <w:pStyle w:val="Texto"/>
        <w:spacing w:after="0" w:line="240" w:lineRule="exact"/>
        <w:ind w:firstLine="0"/>
        <w:rPr>
          <w:rFonts w:asciiTheme="minorHAnsi" w:hAnsiTheme="minorHAnsi" w:cstheme="minorHAnsi"/>
          <w:sz w:val="20"/>
        </w:rPr>
      </w:pPr>
      <w:r w:rsidRPr="007E78AE">
        <w:rPr>
          <w:rFonts w:asciiTheme="minorHAnsi" w:hAnsiTheme="minorHAnsi" w:cstheme="minorHAnsi"/>
          <w:b/>
          <w:sz w:val="20"/>
        </w:rPr>
        <w:t>17.</w:t>
      </w:r>
      <w:r w:rsidRPr="007E78AE">
        <w:rPr>
          <w:rFonts w:asciiTheme="minorHAnsi" w:hAnsiTheme="minorHAnsi" w:cstheme="minorHAnsi"/>
          <w:sz w:val="20"/>
        </w:rPr>
        <w:t xml:space="preserve">- Con fecha 14 de Diciembre 2022, el H. Consejo de Administración en su Acta No. 2022,3. Sesión extraordinaria, presenta y se  aprueba el nombramiento del Mtro. Francisco José González Casanova como Gerente General de la Comisión Municipal de Agua Potable y Alcantarillado de la Zona Conurbada de la Desembocadura del Rio Panuco en el Estado de Tamaulipas.  Otorgándole poder para actos de administración y/o dominio; así como para pleitos y cobranzas con todas las facultades generales o especiales que requieran poder o clausula especial conforme a la ley, así como para otorgar poderes, revocar o sustituirlos, suscribir títulos de crédito conforme al artículo 9 de la Ley General de títulos y Operaciones de Crédito. </w:t>
      </w:r>
    </w:p>
    <w:p w:rsidR="008A2DD5" w:rsidRDefault="008A2DD5" w:rsidP="008A2DD5">
      <w:pPr>
        <w:pStyle w:val="Texto"/>
        <w:spacing w:after="0" w:line="240" w:lineRule="exact"/>
        <w:ind w:firstLine="0"/>
        <w:rPr>
          <w:rFonts w:ascii="Encode Sans" w:hAnsi="Encode Sans" w:cs="Arial"/>
          <w:szCs w:val="18"/>
        </w:rPr>
      </w:pPr>
    </w:p>
    <w:p w:rsidR="008A2DD5" w:rsidRDefault="008A2DD5" w:rsidP="008A2DD5">
      <w:pPr>
        <w:pStyle w:val="Texto"/>
        <w:spacing w:after="0" w:line="240" w:lineRule="exact"/>
        <w:ind w:firstLine="0"/>
        <w:rPr>
          <w:rFonts w:ascii="Encode Sans" w:hAnsi="Encode Sans" w:cs="Arial"/>
          <w:szCs w:val="18"/>
        </w:rPr>
      </w:pPr>
    </w:p>
    <w:p w:rsidR="00B64CAA" w:rsidRDefault="00B64CA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Default="00B31AA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rPr>
          <w:rFonts w:ascii="Calibri" w:hAnsi="Calibri" w:cs="DIN Pro Regular"/>
          <w:sz w:val="20"/>
        </w:rPr>
      </w:pPr>
    </w:p>
    <w:p w:rsidR="00B31AAA" w:rsidRPr="00B31AAA" w:rsidRDefault="00B31AAA" w:rsidP="00B31AAA">
      <w:pPr>
        <w:pStyle w:val="Texto"/>
        <w:spacing w:after="0" w:line="240" w:lineRule="exact"/>
        <w:jc w:val="center"/>
        <w:rPr>
          <w:rFonts w:ascii="Calibri" w:hAnsi="Calibri" w:cs="DIN Pro Regular"/>
          <w:sz w:val="22"/>
          <w:szCs w:val="22"/>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205DB8" w:rsidRDefault="00205DB8"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D54295" w:rsidRDefault="00D54295" w:rsidP="00540418">
      <w:pPr>
        <w:pStyle w:val="Texto"/>
        <w:spacing w:after="0" w:line="240" w:lineRule="exact"/>
        <w:jc w:val="center"/>
        <w:rPr>
          <w:rFonts w:ascii="Calibri" w:hAnsi="Calibri" w:cs="DIN Pro Regular"/>
          <w:b/>
          <w:sz w:val="24"/>
          <w:szCs w:val="24"/>
        </w:rPr>
      </w:pPr>
    </w:p>
    <w:p w:rsidR="00D54295" w:rsidRDefault="00D54295" w:rsidP="00540418">
      <w:pPr>
        <w:pStyle w:val="Texto"/>
        <w:spacing w:after="0" w:line="240" w:lineRule="exact"/>
        <w:jc w:val="center"/>
        <w:rPr>
          <w:rFonts w:ascii="Calibri" w:hAnsi="Calibri" w:cs="DIN Pro Regular"/>
          <w:b/>
          <w:sz w:val="24"/>
          <w:szCs w:val="24"/>
        </w:rPr>
      </w:pPr>
    </w:p>
    <w:p w:rsidR="00D54295" w:rsidRDefault="00D54295" w:rsidP="00540418">
      <w:pPr>
        <w:pStyle w:val="Texto"/>
        <w:spacing w:after="0" w:line="240" w:lineRule="exact"/>
        <w:jc w:val="center"/>
        <w:rPr>
          <w:rFonts w:ascii="Calibri" w:hAnsi="Calibri" w:cs="DIN Pro Regular"/>
          <w:b/>
          <w:sz w:val="24"/>
          <w:szCs w:val="24"/>
        </w:rPr>
      </w:pPr>
    </w:p>
    <w:p w:rsidR="009D2EDD" w:rsidRDefault="009D2EDD" w:rsidP="00540418">
      <w:pPr>
        <w:pStyle w:val="Texto"/>
        <w:spacing w:after="0" w:line="240" w:lineRule="exact"/>
        <w:jc w:val="center"/>
        <w:rPr>
          <w:rFonts w:ascii="Calibri" w:hAnsi="Calibri" w:cs="DIN Pro Regular"/>
          <w:b/>
          <w:sz w:val="24"/>
          <w:szCs w:val="24"/>
        </w:rPr>
      </w:pP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lastRenderedPageBreak/>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AF5955" w:rsidRPr="00B31AAA"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rsidR="00985349" w:rsidRPr="00985349" w:rsidRDefault="00985349" w:rsidP="00636AF8">
      <w:pPr>
        <w:spacing w:after="0" w:line="240" w:lineRule="exact"/>
        <w:ind w:left="708"/>
        <w:jc w:val="both"/>
        <w:rPr>
          <w:rFonts w:eastAsia="Times New Roman" w:cs="Calibri"/>
          <w:color w:val="000000"/>
          <w:sz w:val="20"/>
          <w:szCs w:val="20"/>
          <w:lang w:eastAsia="es-MX"/>
        </w:rPr>
      </w:pPr>
      <w:r w:rsidRPr="00985349">
        <w:rPr>
          <w:rFonts w:eastAsia="Times New Roman" w:cs="Calibri"/>
          <w:color w:val="000000"/>
          <w:sz w:val="20"/>
          <w:szCs w:val="20"/>
          <w:lang w:eastAsia="es-MX"/>
        </w:rPr>
        <w:t>1.- Ingresos por venta de bienes y servicios</w:t>
      </w:r>
    </w:p>
    <w:tbl>
      <w:tblPr>
        <w:tblW w:w="5690" w:type="dxa"/>
        <w:jc w:val="center"/>
        <w:tblInd w:w="55" w:type="dxa"/>
        <w:tblCellMar>
          <w:left w:w="70" w:type="dxa"/>
          <w:right w:w="70" w:type="dxa"/>
        </w:tblCellMar>
        <w:tblLook w:val="04A0" w:firstRow="1" w:lastRow="0" w:firstColumn="1" w:lastColumn="0" w:noHBand="0" w:noVBand="1"/>
      </w:tblPr>
      <w:tblGrid>
        <w:gridCol w:w="3888"/>
        <w:gridCol w:w="1802"/>
      </w:tblGrid>
      <w:tr w:rsidR="00985349" w:rsidRPr="000F279C" w:rsidTr="00280D35">
        <w:trPr>
          <w:trHeight w:val="317"/>
          <w:jc w:val="center"/>
        </w:trPr>
        <w:tc>
          <w:tcPr>
            <w:tcW w:w="3888" w:type="dxa"/>
            <w:tcBorders>
              <w:top w:val="single" w:sz="8" w:space="0" w:color="auto"/>
              <w:left w:val="single" w:sz="8" w:space="0" w:color="auto"/>
              <w:bottom w:val="nil"/>
              <w:right w:val="nil"/>
            </w:tcBorders>
            <w:shd w:val="clear" w:color="auto" w:fill="auto"/>
            <w:noWrap/>
            <w:vAlign w:val="center"/>
            <w:hideMark/>
          </w:tcPr>
          <w:p w:rsidR="00985349" w:rsidRPr="000F279C" w:rsidRDefault="00985349" w:rsidP="00985349">
            <w:pPr>
              <w:spacing w:after="0" w:line="240" w:lineRule="auto"/>
              <w:rPr>
                <w:rFonts w:eastAsia="Times New Roman" w:cs="Calibri"/>
                <w:color w:val="000000"/>
                <w:sz w:val="20"/>
                <w:szCs w:val="20"/>
                <w:lang w:eastAsia="es-MX"/>
              </w:rPr>
            </w:pPr>
            <w:r w:rsidRPr="000F279C">
              <w:rPr>
                <w:rFonts w:eastAsia="Times New Roman" w:cs="Calibri"/>
                <w:color w:val="000000"/>
                <w:sz w:val="20"/>
                <w:szCs w:val="20"/>
                <w:lang w:eastAsia="es-MX"/>
              </w:rPr>
              <w:t>SUMINISTRO AGUA POTABLE</w:t>
            </w:r>
          </w:p>
        </w:tc>
        <w:tc>
          <w:tcPr>
            <w:tcW w:w="1802" w:type="dxa"/>
            <w:tcBorders>
              <w:top w:val="single" w:sz="8" w:space="0" w:color="auto"/>
              <w:left w:val="nil"/>
              <w:bottom w:val="nil"/>
              <w:right w:val="single" w:sz="8" w:space="0" w:color="auto"/>
            </w:tcBorders>
            <w:shd w:val="clear" w:color="auto" w:fill="auto"/>
            <w:noWrap/>
            <w:vAlign w:val="center"/>
            <w:hideMark/>
          </w:tcPr>
          <w:p w:rsidR="00985349" w:rsidRPr="000F279C" w:rsidRDefault="00985349" w:rsidP="00985349">
            <w:pPr>
              <w:spacing w:after="0" w:line="240" w:lineRule="auto"/>
              <w:jc w:val="right"/>
              <w:rPr>
                <w:rFonts w:eastAsia="Times New Roman" w:cs="Calibri"/>
                <w:color w:val="000000"/>
                <w:sz w:val="20"/>
                <w:szCs w:val="20"/>
                <w:lang w:eastAsia="es-MX"/>
              </w:rPr>
            </w:pPr>
            <w:r w:rsidRPr="000F279C">
              <w:rPr>
                <w:rFonts w:eastAsia="Times New Roman" w:cs="Calibri"/>
                <w:color w:val="000000"/>
                <w:sz w:val="20"/>
                <w:szCs w:val="20"/>
                <w:lang w:eastAsia="es-MX"/>
              </w:rPr>
              <w:t>489,431,362</w:t>
            </w:r>
          </w:p>
        </w:tc>
      </w:tr>
      <w:tr w:rsidR="00985349" w:rsidRPr="000F279C" w:rsidTr="00280D35">
        <w:trPr>
          <w:trHeight w:val="317"/>
          <w:jc w:val="center"/>
        </w:trPr>
        <w:tc>
          <w:tcPr>
            <w:tcW w:w="3888" w:type="dxa"/>
            <w:tcBorders>
              <w:top w:val="nil"/>
              <w:left w:val="single" w:sz="8" w:space="0" w:color="auto"/>
              <w:bottom w:val="nil"/>
              <w:right w:val="nil"/>
            </w:tcBorders>
            <w:shd w:val="clear" w:color="auto" w:fill="auto"/>
            <w:noWrap/>
            <w:vAlign w:val="center"/>
            <w:hideMark/>
          </w:tcPr>
          <w:p w:rsidR="00985349" w:rsidRPr="000F279C" w:rsidRDefault="00985349" w:rsidP="00985349">
            <w:pPr>
              <w:spacing w:after="0" w:line="240" w:lineRule="auto"/>
              <w:rPr>
                <w:rFonts w:eastAsia="Times New Roman" w:cs="Calibri"/>
                <w:color w:val="000000"/>
                <w:sz w:val="20"/>
                <w:szCs w:val="20"/>
                <w:lang w:eastAsia="es-MX"/>
              </w:rPr>
            </w:pPr>
            <w:r w:rsidRPr="000F279C">
              <w:rPr>
                <w:rFonts w:eastAsia="Times New Roman" w:cs="Calibri"/>
                <w:color w:val="000000"/>
                <w:sz w:val="20"/>
                <w:szCs w:val="20"/>
                <w:lang w:eastAsia="es-MX"/>
              </w:rPr>
              <w:t>DESALOJO AGUA RESIDUALES</w:t>
            </w:r>
          </w:p>
        </w:tc>
        <w:tc>
          <w:tcPr>
            <w:tcW w:w="1802" w:type="dxa"/>
            <w:tcBorders>
              <w:top w:val="nil"/>
              <w:left w:val="nil"/>
              <w:bottom w:val="nil"/>
              <w:right w:val="single" w:sz="8" w:space="0" w:color="auto"/>
            </w:tcBorders>
            <w:shd w:val="clear" w:color="auto" w:fill="auto"/>
            <w:noWrap/>
            <w:vAlign w:val="center"/>
            <w:hideMark/>
          </w:tcPr>
          <w:p w:rsidR="00985349" w:rsidRPr="000F279C" w:rsidRDefault="00985349" w:rsidP="00985349">
            <w:pPr>
              <w:spacing w:after="0" w:line="240" w:lineRule="auto"/>
              <w:jc w:val="right"/>
              <w:rPr>
                <w:rFonts w:eastAsia="Times New Roman" w:cs="Calibri"/>
                <w:color w:val="000000"/>
                <w:sz w:val="20"/>
                <w:szCs w:val="20"/>
                <w:lang w:eastAsia="es-MX"/>
              </w:rPr>
            </w:pPr>
            <w:r w:rsidRPr="000F279C">
              <w:rPr>
                <w:rFonts w:eastAsia="Times New Roman" w:cs="Calibri"/>
                <w:color w:val="000000"/>
                <w:sz w:val="20"/>
                <w:szCs w:val="20"/>
                <w:lang w:eastAsia="es-MX"/>
              </w:rPr>
              <w:t>230,418,248</w:t>
            </w:r>
          </w:p>
        </w:tc>
      </w:tr>
      <w:tr w:rsidR="00985349" w:rsidRPr="000F279C" w:rsidTr="00280D35">
        <w:trPr>
          <w:trHeight w:val="317"/>
          <w:jc w:val="center"/>
        </w:trPr>
        <w:tc>
          <w:tcPr>
            <w:tcW w:w="3888" w:type="dxa"/>
            <w:tcBorders>
              <w:top w:val="nil"/>
              <w:left w:val="single" w:sz="8" w:space="0" w:color="auto"/>
              <w:bottom w:val="nil"/>
              <w:right w:val="nil"/>
            </w:tcBorders>
            <w:shd w:val="clear" w:color="auto" w:fill="auto"/>
            <w:noWrap/>
            <w:vAlign w:val="center"/>
            <w:hideMark/>
          </w:tcPr>
          <w:p w:rsidR="00985349" w:rsidRPr="000F279C" w:rsidRDefault="00985349" w:rsidP="00985349">
            <w:pPr>
              <w:spacing w:after="0" w:line="240" w:lineRule="auto"/>
              <w:rPr>
                <w:rFonts w:eastAsia="Times New Roman" w:cs="Calibri"/>
                <w:color w:val="000000"/>
                <w:sz w:val="20"/>
                <w:szCs w:val="20"/>
                <w:lang w:eastAsia="es-MX"/>
              </w:rPr>
            </w:pPr>
            <w:r w:rsidRPr="000F279C">
              <w:rPr>
                <w:rFonts w:eastAsia="Times New Roman" w:cs="Calibri"/>
                <w:color w:val="000000"/>
                <w:sz w:val="20"/>
                <w:szCs w:val="20"/>
                <w:lang w:eastAsia="es-MX"/>
              </w:rPr>
              <w:t>TRATAMIENTO AGUAS RESIDUALES</w:t>
            </w:r>
          </w:p>
        </w:tc>
        <w:tc>
          <w:tcPr>
            <w:tcW w:w="1802" w:type="dxa"/>
            <w:tcBorders>
              <w:top w:val="nil"/>
              <w:left w:val="nil"/>
              <w:bottom w:val="nil"/>
              <w:right w:val="single" w:sz="8" w:space="0" w:color="auto"/>
            </w:tcBorders>
            <w:shd w:val="clear" w:color="auto" w:fill="auto"/>
            <w:noWrap/>
            <w:vAlign w:val="center"/>
            <w:hideMark/>
          </w:tcPr>
          <w:p w:rsidR="00985349" w:rsidRPr="000F279C" w:rsidRDefault="00985349" w:rsidP="00985349">
            <w:pPr>
              <w:spacing w:after="0" w:line="240" w:lineRule="auto"/>
              <w:jc w:val="right"/>
              <w:rPr>
                <w:rFonts w:eastAsia="Times New Roman" w:cs="Calibri"/>
                <w:color w:val="000000"/>
                <w:sz w:val="20"/>
                <w:szCs w:val="20"/>
                <w:lang w:eastAsia="es-MX"/>
              </w:rPr>
            </w:pPr>
            <w:r w:rsidRPr="000F279C">
              <w:rPr>
                <w:rFonts w:eastAsia="Times New Roman" w:cs="Calibri"/>
                <w:color w:val="000000"/>
                <w:sz w:val="20"/>
                <w:szCs w:val="20"/>
                <w:lang w:eastAsia="es-MX"/>
              </w:rPr>
              <w:t>454,504,109</w:t>
            </w:r>
          </w:p>
        </w:tc>
      </w:tr>
      <w:tr w:rsidR="00985349" w:rsidRPr="000F279C" w:rsidTr="00280D35">
        <w:trPr>
          <w:trHeight w:val="317"/>
          <w:jc w:val="center"/>
        </w:trPr>
        <w:tc>
          <w:tcPr>
            <w:tcW w:w="3888" w:type="dxa"/>
            <w:tcBorders>
              <w:top w:val="nil"/>
              <w:left w:val="single" w:sz="8" w:space="0" w:color="auto"/>
              <w:bottom w:val="nil"/>
              <w:right w:val="nil"/>
            </w:tcBorders>
            <w:shd w:val="clear" w:color="auto" w:fill="auto"/>
            <w:noWrap/>
            <w:vAlign w:val="center"/>
            <w:hideMark/>
          </w:tcPr>
          <w:p w:rsidR="00985349" w:rsidRPr="000F279C" w:rsidRDefault="00985349" w:rsidP="00985349">
            <w:pPr>
              <w:spacing w:after="0" w:line="240" w:lineRule="auto"/>
              <w:rPr>
                <w:rFonts w:eastAsia="Times New Roman" w:cs="Calibri"/>
                <w:color w:val="000000"/>
                <w:sz w:val="20"/>
                <w:szCs w:val="20"/>
                <w:lang w:eastAsia="es-MX"/>
              </w:rPr>
            </w:pPr>
            <w:r w:rsidRPr="000F279C">
              <w:rPr>
                <w:rFonts w:eastAsia="Times New Roman" w:cs="Calibri"/>
                <w:color w:val="000000"/>
                <w:sz w:val="20"/>
                <w:szCs w:val="20"/>
                <w:lang w:eastAsia="es-MX"/>
              </w:rPr>
              <w:t>ACCESORIOS</w:t>
            </w:r>
          </w:p>
        </w:tc>
        <w:tc>
          <w:tcPr>
            <w:tcW w:w="1802" w:type="dxa"/>
            <w:tcBorders>
              <w:top w:val="nil"/>
              <w:left w:val="nil"/>
              <w:bottom w:val="nil"/>
              <w:right w:val="single" w:sz="8" w:space="0" w:color="auto"/>
            </w:tcBorders>
            <w:shd w:val="clear" w:color="auto" w:fill="auto"/>
            <w:noWrap/>
            <w:vAlign w:val="center"/>
            <w:hideMark/>
          </w:tcPr>
          <w:p w:rsidR="00985349" w:rsidRPr="000F279C" w:rsidRDefault="00985349" w:rsidP="00985349">
            <w:pPr>
              <w:spacing w:after="0" w:line="240" w:lineRule="auto"/>
              <w:jc w:val="right"/>
              <w:rPr>
                <w:rFonts w:eastAsia="Times New Roman" w:cs="Calibri"/>
                <w:color w:val="000000"/>
                <w:sz w:val="20"/>
                <w:szCs w:val="20"/>
                <w:lang w:eastAsia="es-MX"/>
              </w:rPr>
            </w:pPr>
            <w:r w:rsidRPr="000F279C">
              <w:rPr>
                <w:rFonts w:eastAsia="Times New Roman" w:cs="Calibri"/>
                <w:color w:val="000000"/>
                <w:sz w:val="20"/>
                <w:szCs w:val="20"/>
                <w:lang w:eastAsia="es-MX"/>
              </w:rPr>
              <w:t>27,413,445</w:t>
            </w:r>
          </w:p>
        </w:tc>
      </w:tr>
      <w:tr w:rsidR="00985349" w:rsidRPr="000F279C" w:rsidTr="00280D35">
        <w:trPr>
          <w:trHeight w:val="333"/>
          <w:jc w:val="center"/>
        </w:trPr>
        <w:tc>
          <w:tcPr>
            <w:tcW w:w="3888" w:type="dxa"/>
            <w:tcBorders>
              <w:top w:val="nil"/>
              <w:left w:val="single" w:sz="8" w:space="0" w:color="auto"/>
              <w:bottom w:val="nil"/>
              <w:right w:val="nil"/>
            </w:tcBorders>
            <w:shd w:val="clear" w:color="auto" w:fill="auto"/>
            <w:noWrap/>
            <w:vAlign w:val="center"/>
            <w:hideMark/>
          </w:tcPr>
          <w:p w:rsidR="00985349" w:rsidRPr="000F279C" w:rsidRDefault="00985349" w:rsidP="00985349">
            <w:pPr>
              <w:spacing w:after="0" w:line="240" w:lineRule="auto"/>
              <w:rPr>
                <w:rFonts w:eastAsia="Times New Roman" w:cs="Calibri"/>
                <w:color w:val="000000"/>
                <w:sz w:val="20"/>
                <w:szCs w:val="20"/>
                <w:lang w:eastAsia="es-MX"/>
              </w:rPr>
            </w:pPr>
            <w:r w:rsidRPr="000F279C">
              <w:rPr>
                <w:rFonts w:eastAsia="Times New Roman" w:cs="Calibri"/>
                <w:color w:val="000000"/>
                <w:sz w:val="20"/>
                <w:szCs w:val="20"/>
                <w:lang w:eastAsia="es-MX"/>
              </w:rPr>
              <w:t>OTROS INGRESOS</w:t>
            </w:r>
          </w:p>
        </w:tc>
        <w:tc>
          <w:tcPr>
            <w:tcW w:w="1802" w:type="dxa"/>
            <w:tcBorders>
              <w:top w:val="nil"/>
              <w:left w:val="nil"/>
              <w:bottom w:val="single" w:sz="8" w:space="0" w:color="auto"/>
              <w:right w:val="single" w:sz="8" w:space="0" w:color="auto"/>
            </w:tcBorders>
            <w:shd w:val="clear" w:color="auto" w:fill="auto"/>
            <w:noWrap/>
            <w:vAlign w:val="center"/>
            <w:hideMark/>
          </w:tcPr>
          <w:p w:rsidR="00985349" w:rsidRPr="000F279C" w:rsidRDefault="00985349" w:rsidP="00985349">
            <w:pPr>
              <w:spacing w:after="0" w:line="240" w:lineRule="auto"/>
              <w:jc w:val="right"/>
              <w:rPr>
                <w:rFonts w:eastAsia="Times New Roman" w:cs="Calibri"/>
                <w:color w:val="000000"/>
                <w:sz w:val="20"/>
                <w:szCs w:val="20"/>
                <w:lang w:eastAsia="es-MX"/>
              </w:rPr>
            </w:pPr>
            <w:r w:rsidRPr="000F279C">
              <w:rPr>
                <w:rFonts w:eastAsia="Times New Roman" w:cs="Calibri"/>
                <w:color w:val="000000"/>
                <w:sz w:val="20"/>
                <w:szCs w:val="20"/>
                <w:lang w:eastAsia="es-MX"/>
              </w:rPr>
              <w:t>37,896,069</w:t>
            </w:r>
          </w:p>
        </w:tc>
      </w:tr>
      <w:tr w:rsidR="00985349" w:rsidRPr="000F279C" w:rsidTr="00280D35">
        <w:trPr>
          <w:trHeight w:val="333"/>
          <w:jc w:val="center"/>
        </w:trPr>
        <w:tc>
          <w:tcPr>
            <w:tcW w:w="3888" w:type="dxa"/>
            <w:tcBorders>
              <w:top w:val="nil"/>
              <w:left w:val="single" w:sz="8" w:space="0" w:color="auto"/>
              <w:bottom w:val="single" w:sz="8" w:space="0" w:color="auto"/>
              <w:right w:val="nil"/>
            </w:tcBorders>
            <w:shd w:val="clear" w:color="auto" w:fill="auto"/>
            <w:noWrap/>
            <w:vAlign w:val="center"/>
            <w:hideMark/>
          </w:tcPr>
          <w:p w:rsidR="00985349" w:rsidRPr="000F279C" w:rsidRDefault="00985349" w:rsidP="00985349">
            <w:pPr>
              <w:spacing w:after="0" w:line="240" w:lineRule="auto"/>
              <w:rPr>
                <w:rFonts w:eastAsia="Times New Roman" w:cs="Calibri"/>
                <w:color w:val="000000"/>
                <w:sz w:val="20"/>
                <w:szCs w:val="20"/>
                <w:lang w:eastAsia="es-MX"/>
              </w:rPr>
            </w:pPr>
            <w:r w:rsidRPr="000F279C">
              <w:rPr>
                <w:rFonts w:eastAsia="Times New Roman" w:cs="Calibri"/>
                <w:color w:val="000000"/>
                <w:sz w:val="20"/>
                <w:szCs w:val="20"/>
                <w:lang w:eastAsia="es-MX"/>
              </w:rPr>
              <w:t> </w:t>
            </w:r>
          </w:p>
        </w:tc>
        <w:tc>
          <w:tcPr>
            <w:tcW w:w="1802" w:type="dxa"/>
            <w:tcBorders>
              <w:top w:val="nil"/>
              <w:left w:val="nil"/>
              <w:bottom w:val="single" w:sz="8" w:space="0" w:color="auto"/>
              <w:right w:val="single" w:sz="8" w:space="0" w:color="auto"/>
            </w:tcBorders>
            <w:shd w:val="clear" w:color="auto" w:fill="auto"/>
            <w:noWrap/>
            <w:vAlign w:val="center"/>
            <w:hideMark/>
          </w:tcPr>
          <w:p w:rsidR="00985349" w:rsidRPr="000F279C" w:rsidRDefault="00985349" w:rsidP="00985349">
            <w:pPr>
              <w:spacing w:after="0" w:line="240" w:lineRule="auto"/>
              <w:jc w:val="right"/>
              <w:rPr>
                <w:rFonts w:eastAsia="Times New Roman" w:cs="Calibri"/>
                <w:b/>
                <w:bCs/>
                <w:color w:val="000000"/>
                <w:sz w:val="20"/>
                <w:szCs w:val="20"/>
                <w:lang w:eastAsia="es-MX"/>
              </w:rPr>
            </w:pPr>
            <w:r w:rsidRPr="000F279C">
              <w:rPr>
                <w:rFonts w:eastAsia="Times New Roman" w:cs="Calibri"/>
                <w:b/>
                <w:bCs/>
                <w:color w:val="000000"/>
                <w:sz w:val="20"/>
                <w:szCs w:val="20"/>
                <w:lang w:eastAsia="es-MX"/>
              </w:rPr>
              <w:t>1,239,663,234</w:t>
            </w:r>
          </w:p>
        </w:tc>
      </w:tr>
    </w:tbl>
    <w:p w:rsidR="00985349" w:rsidRPr="00985349" w:rsidRDefault="00985349" w:rsidP="00985349">
      <w:pPr>
        <w:spacing w:after="0" w:line="240" w:lineRule="exact"/>
        <w:jc w:val="both"/>
        <w:rPr>
          <w:rFonts w:eastAsia="Times New Roman" w:cs="Calibri"/>
          <w:color w:val="000000"/>
          <w:sz w:val="18"/>
          <w:szCs w:val="18"/>
          <w:lang w:eastAsia="es-MX"/>
        </w:rPr>
      </w:pPr>
    </w:p>
    <w:p w:rsidR="00985349" w:rsidRPr="00985349" w:rsidRDefault="00985349" w:rsidP="00985349">
      <w:pPr>
        <w:spacing w:after="0" w:line="240" w:lineRule="exact"/>
        <w:jc w:val="both"/>
        <w:rPr>
          <w:rFonts w:eastAsia="Times New Roman" w:cs="Calibri"/>
          <w:color w:val="000000"/>
          <w:sz w:val="18"/>
          <w:szCs w:val="18"/>
          <w:lang w:eastAsia="es-MX"/>
        </w:rPr>
      </w:pPr>
    </w:p>
    <w:p w:rsidR="00985349" w:rsidRPr="00985349" w:rsidRDefault="00985349" w:rsidP="00636AF8">
      <w:pPr>
        <w:spacing w:after="0" w:line="240" w:lineRule="exact"/>
        <w:ind w:left="708" w:firstLine="288"/>
        <w:jc w:val="both"/>
        <w:rPr>
          <w:rFonts w:eastAsia="Times New Roman" w:cs="Calibri"/>
          <w:b/>
          <w:sz w:val="20"/>
          <w:szCs w:val="20"/>
          <w:lang w:eastAsia="es-ES"/>
        </w:rPr>
      </w:pPr>
      <w:r w:rsidRPr="00985349">
        <w:rPr>
          <w:rFonts w:eastAsia="Times New Roman" w:cs="Calibri"/>
          <w:b/>
          <w:sz w:val="20"/>
          <w:szCs w:val="20"/>
          <w:lang w:eastAsia="es-ES"/>
        </w:rPr>
        <w:t xml:space="preserve">Participaciones, aportaciones y transferencias </w:t>
      </w:r>
    </w:p>
    <w:tbl>
      <w:tblPr>
        <w:tblW w:w="5603" w:type="dxa"/>
        <w:jc w:val="center"/>
        <w:tblInd w:w="55" w:type="dxa"/>
        <w:tblCellMar>
          <w:left w:w="70" w:type="dxa"/>
          <w:right w:w="70" w:type="dxa"/>
        </w:tblCellMar>
        <w:tblLook w:val="04A0" w:firstRow="1" w:lastRow="0" w:firstColumn="1" w:lastColumn="0" w:noHBand="0" w:noVBand="1"/>
      </w:tblPr>
      <w:tblGrid>
        <w:gridCol w:w="4347"/>
        <w:gridCol w:w="1256"/>
      </w:tblGrid>
      <w:tr w:rsidR="00985349" w:rsidRPr="000F279C" w:rsidTr="00280D35">
        <w:trPr>
          <w:trHeight w:val="262"/>
          <w:jc w:val="center"/>
        </w:trPr>
        <w:tc>
          <w:tcPr>
            <w:tcW w:w="4347" w:type="dxa"/>
            <w:tcBorders>
              <w:top w:val="single" w:sz="8" w:space="0" w:color="auto"/>
              <w:left w:val="single" w:sz="8" w:space="0" w:color="auto"/>
              <w:bottom w:val="nil"/>
              <w:right w:val="nil"/>
            </w:tcBorders>
            <w:shd w:val="clear" w:color="auto" w:fill="auto"/>
            <w:noWrap/>
            <w:vAlign w:val="center"/>
            <w:hideMark/>
          </w:tcPr>
          <w:p w:rsidR="00985349" w:rsidRPr="000F279C" w:rsidRDefault="00985349" w:rsidP="00985349">
            <w:pPr>
              <w:spacing w:after="0" w:line="240" w:lineRule="auto"/>
              <w:rPr>
                <w:rFonts w:eastAsia="Times New Roman" w:cs="Calibri"/>
                <w:color w:val="000000"/>
                <w:sz w:val="20"/>
                <w:szCs w:val="20"/>
                <w:lang w:eastAsia="es-MX"/>
              </w:rPr>
            </w:pPr>
            <w:r w:rsidRPr="000F279C">
              <w:rPr>
                <w:rFonts w:eastAsia="Times New Roman" w:cs="Calibri"/>
                <w:color w:val="000000"/>
                <w:sz w:val="20"/>
                <w:szCs w:val="20"/>
                <w:lang w:eastAsia="es-MX"/>
              </w:rPr>
              <w:t>APORTACIONES</w:t>
            </w:r>
          </w:p>
        </w:tc>
        <w:tc>
          <w:tcPr>
            <w:tcW w:w="1256" w:type="dxa"/>
            <w:tcBorders>
              <w:top w:val="single" w:sz="8" w:space="0" w:color="auto"/>
              <w:left w:val="nil"/>
              <w:bottom w:val="nil"/>
              <w:right w:val="single" w:sz="8" w:space="0" w:color="auto"/>
            </w:tcBorders>
            <w:shd w:val="clear" w:color="auto" w:fill="auto"/>
            <w:noWrap/>
            <w:vAlign w:val="center"/>
            <w:hideMark/>
          </w:tcPr>
          <w:p w:rsidR="00985349" w:rsidRPr="000F279C" w:rsidRDefault="006B478F" w:rsidP="006B478F">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w:t>
            </w:r>
            <w:r w:rsidR="00985349" w:rsidRPr="000F279C">
              <w:rPr>
                <w:rFonts w:eastAsia="Times New Roman" w:cs="Calibri"/>
                <w:color w:val="000000"/>
                <w:sz w:val="20"/>
                <w:szCs w:val="20"/>
                <w:lang w:eastAsia="es-MX"/>
              </w:rPr>
              <w:t>,</w:t>
            </w:r>
            <w:r>
              <w:rPr>
                <w:rFonts w:eastAsia="Times New Roman" w:cs="Calibri"/>
                <w:color w:val="000000"/>
                <w:sz w:val="20"/>
                <w:szCs w:val="20"/>
                <w:lang w:eastAsia="es-MX"/>
              </w:rPr>
              <w:t>2</w:t>
            </w:r>
            <w:r w:rsidR="00985349" w:rsidRPr="000F279C">
              <w:rPr>
                <w:rFonts w:eastAsia="Times New Roman" w:cs="Calibri"/>
                <w:color w:val="000000"/>
                <w:sz w:val="20"/>
                <w:szCs w:val="20"/>
                <w:lang w:eastAsia="es-MX"/>
              </w:rPr>
              <w:t>00,000</w:t>
            </w:r>
          </w:p>
        </w:tc>
      </w:tr>
      <w:tr w:rsidR="00985349" w:rsidRPr="000F279C" w:rsidTr="00280D35">
        <w:trPr>
          <w:trHeight w:val="275"/>
          <w:jc w:val="center"/>
        </w:trPr>
        <w:tc>
          <w:tcPr>
            <w:tcW w:w="4347" w:type="dxa"/>
            <w:tcBorders>
              <w:top w:val="nil"/>
              <w:left w:val="single" w:sz="8" w:space="0" w:color="auto"/>
              <w:bottom w:val="nil"/>
              <w:right w:val="nil"/>
            </w:tcBorders>
            <w:shd w:val="clear" w:color="auto" w:fill="auto"/>
            <w:noWrap/>
            <w:vAlign w:val="center"/>
            <w:hideMark/>
          </w:tcPr>
          <w:p w:rsidR="00985349" w:rsidRPr="000F279C" w:rsidRDefault="00985349" w:rsidP="00985349">
            <w:pPr>
              <w:spacing w:after="0" w:line="240" w:lineRule="auto"/>
              <w:rPr>
                <w:rFonts w:eastAsia="Times New Roman" w:cs="Calibri"/>
                <w:color w:val="000000"/>
                <w:sz w:val="20"/>
                <w:szCs w:val="20"/>
                <w:lang w:eastAsia="es-MX"/>
              </w:rPr>
            </w:pPr>
            <w:r w:rsidRPr="000F279C">
              <w:rPr>
                <w:rFonts w:eastAsia="Times New Roman" w:cs="Calibri"/>
                <w:color w:val="000000"/>
                <w:sz w:val="20"/>
                <w:szCs w:val="20"/>
                <w:lang w:eastAsia="es-MX"/>
              </w:rPr>
              <w:t>TRASNFERENCIAS GOBIERNO DEL ESTADO</w:t>
            </w:r>
          </w:p>
        </w:tc>
        <w:tc>
          <w:tcPr>
            <w:tcW w:w="1256" w:type="dxa"/>
            <w:tcBorders>
              <w:top w:val="nil"/>
              <w:left w:val="nil"/>
              <w:bottom w:val="nil"/>
              <w:right w:val="single" w:sz="8" w:space="0" w:color="auto"/>
            </w:tcBorders>
            <w:shd w:val="clear" w:color="auto" w:fill="auto"/>
            <w:noWrap/>
            <w:vAlign w:val="center"/>
            <w:hideMark/>
          </w:tcPr>
          <w:p w:rsidR="00985349" w:rsidRPr="000F279C" w:rsidRDefault="006B478F" w:rsidP="00985349">
            <w:pPr>
              <w:spacing w:after="0" w:line="240" w:lineRule="auto"/>
              <w:jc w:val="right"/>
              <w:rPr>
                <w:rFonts w:eastAsia="Times New Roman" w:cs="Calibri"/>
                <w:color w:val="000000"/>
                <w:sz w:val="20"/>
                <w:szCs w:val="20"/>
                <w:lang w:eastAsia="es-MX"/>
              </w:rPr>
            </w:pPr>
            <w:r w:rsidRPr="006B478F">
              <w:rPr>
                <w:rFonts w:eastAsia="Times New Roman" w:cs="Calibri"/>
                <w:color w:val="000000"/>
                <w:sz w:val="20"/>
                <w:szCs w:val="20"/>
                <w:lang w:eastAsia="es-MX"/>
              </w:rPr>
              <w:t>50,307,366</w:t>
            </w:r>
          </w:p>
        </w:tc>
      </w:tr>
      <w:tr w:rsidR="00985349" w:rsidRPr="000F279C" w:rsidTr="00280D35">
        <w:trPr>
          <w:trHeight w:val="275"/>
          <w:jc w:val="center"/>
        </w:trPr>
        <w:tc>
          <w:tcPr>
            <w:tcW w:w="4347" w:type="dxa"/>
            <w:tcBorders>
              <w:top w:val="nil"/>
              <w:left w:val="single" w:sz="8" w:space="0" w:color="auto"/>
              <w:bottom w:val="single" w:sz="8" w:space="0" w:color="auto"/>
              <w:right w:val="nil"/>
            </w:tcBorders>
            <w:shd w:val="clear" w:color="auto" w:fill="auto"/>
            <w:noWrap/>
            <w:vAlign w:val="center"/>
            <w:hideMark/>
          </w:tcPr>
          <w:p w:rsidR="00985349" w:rsidRPr="000F279C" w:rsidRDefault="00985349" w:rsidP="00985349">
            <w:pPr>
              <w:spacing w:after="0" w:line="240" w:lineRule="auto"/>
              <w:rPr>
                <w:rFonts w:eastAsia="Times New Roman" w:cs="Calibri"/>
                <w:color w:val="000000"/>
                <w:sz w:val="20"/>
                <w:szCs w:val="20"/>
                <w:lang w:eastAsia="es-MX"/>
              </w:rPr>
            </w:pPr>
            <w:r w:rsidRPr="000F279C">
              <w:rPr>
                <w:rFonts w:eastAsia="Times New Roman" w:cs="Calibri"/>
                <w:color w:val="000000"/>
                <w:sz w:val="20"/>
                <w:szCs w:val="20"/>
                <w:lang w:eastAsia="es-MX"/>
              </w:rPr>
              <w:t> </w:t>
            </w:r>
          </w:p>
        </w:tc>
        <w:tc>
          <w:tcPr>
            <w:tcW w:w="1256" w:type="dxa"/>
            <w:tcBorders>
              <w:top w:val="single" w:sz="8" w:space="0" w:color="auto"/>
              <w:left w:val="nil"/>
              <w:bottom w:val="single" w:sz="8" w:space="0" w:color="auto"/>
              <w:right w:val="single" w:sz="8" w:space="0" w:color="auto"/>
            </w:tcBorders>
            <w:shd w:val="clear" w:color="auto" w:fill="auto"/>
            <w:noWrap/>
            <w:vAlign w:val="center"/>
            <w:hideMark/>
          </w:tcPr>
          <w:p w:rsidR="00985349" w:rsidRPr="000F279C" w:rsidRDefault="00985349" w:rsidP="00985349">
            <w:pPr>
              <w:spacing w:after="0" w:line="240" w:lineRule="auto"/>
              <w:jc w:val="right"/>
              <w:rPr>
                <w:rFonts w:eastAsia="Times New Roman" w:cs="Calibri"/>
                <w:b/>
                <w:bCs/>
                <w:color w:val="000000"/>
                <w:sz w:val="20"/>
                <w:szCs w:val="20"/>
                <w:lang w:eastAsia="es-MX"/>
              </w:rPr>
            </w:pPr>
            <w:r w:rsidRPr="000F279C">
              <w:rPr>
                <w:rFonts w:eastAsia="Times New Roman" w:cs="Calibri"/>
                <w:b/>
                <w:bCs/>
                <w:color w:val="000000"/>
                <w:sz w:val="20"/>
                <w:szCs w:val="20"/>
                <w:lang w:eastAsia="es-MX"/>
              </w:rPr>
              <w:t>51,507,366</w:t>
            </w:r>
          </w:p>
        </w:tc>
      </w:tr>
    </w:tbl>
    <w:p w:rsidR="00985349" w:rsidRPr="00985349" w:rsidRDefault="00985349" w:rsidP="00985349">
      <w:pPr>
        <w:tabs>
          <w:tab w:val="left" w:pos="720"/>
        </w:tabs>
        <w:spacing w:after="0" w:line="240" w:lineRule="exact"/>
        <w:jc w:val="both"/>
        <w:rPr>
          <w:rFonts w:eastAsia="Times New Roman" w:cs="Calibri"/>
          <w:b/>
          <w:sz w:val="18"/>
          <w:szCs w:val="18"/>
          <w:lang w:eastAsia="es-ES"/>
        </w:rPr>
      </w:pPr>
    </w:p>
    <w:p w:rsidR="00985349" w:rsidRPr="00985349" w:rsidRDefault="00985349" w:rsidP="00985349">
      <w:pPr>
        <w:tabs>
          <w:tab w:val="left" w:pos="720"/>
        </w:tabs>
        <w:spacing w:after="0" w:line="240" w:lineRule="exact"/>
        <w:jc w:val="both"/>
        <w:rPr>
          <w:rFonts w:eastAsia="Times New Roman" w:cs="Calibri"/>
          <w:b/>
          <w:sz w:val="18"/>
          <w:szCs w:val="18"/>
          <w:lang w:eastAsia="es-ES"/>
        </w:rPr>
      </w:pPr>
    </w:p>
    <w:p w:rsidR="00985349" w:rsidRPr="00985349" w:rsidRDefault="00985349" w:rsidP="00636AF8">
      <w:pPr>
        <w:spacing w:after="0" w:line="240" w:lineRule="exact"/>
        <w:ind w:left="708" w:firstLine="288"/>
        <w:jc w:val="both"/>
        <w:rPr>
          <w:rFonts w:eastAsia="Times New Roman" w:cs="Calibri"/>
          <w:b/>
          <w:sz w:val="20"/>
          <w:szCs w:val="20"/>
          <w:lang w:eastAsia="es-ES"/>
        </w:rPr>
      </w:pPr>
      <w:r w:rsidRPr="00985349">
        <w:rPr>
          <w:rFonts w:eastAsia="Times New Roman" w:cs="Calibri"/>
          <w:b/>
          <w:sz w:val="20"/>
          <w:szCs w:val="20"/>
          <w:lang w:eastAsia="es-ES"/>
        </w:rPr>
        <w:t>Otros Ingresos y Beneficios $ 1</w:t>
      </w:r>
      <w:proofErr w:type="gramStart"/>
      <w:r w:rsidRPr="00985349">
        <w:rPr>
          <w:rFonts w:eastAsia="Times New Roman" w:cs="Calibri"/>
          <w:b/>
          <w:sz w:val="20"/>
          <w:szCs w:val="20"/>
          <w:lang w:eastAsia="es-ES"/>
        </w:rPr>
        <w:t>,559,040</w:t>
      </w:r>
      <w:proofErr w:type="gramEnd"/>
    </w:p>
    <w:p w:rsidR="00985349" w:rsidRPr="00985349" w:rsidRDefault="00985349" w:rsidP="00985349">
      <w:pPr>
        <w:tabs>
          <w:tab w:val="left" w:pos="720"/>
        </w:tabs>
        <w:spacing w:after="0" w:line="240" w:lineRule="exact"/>
        <w:ind w:left="720" w:hanging="432"/>
        <w:jc w:val="both"/>
        <w:rPr>
          <w:rFonts w:eastAsia="Times New Roman" w:cs="Calibri"/>
          <w:b/>
          <w:sz w:val="18"/>
          <w:szCs w:val="18"/>
          <w:lang w:eastAsia="es-ES"/>
        </w:rPr>
      </w:pPr>
    </w:p>
    <w:p w:rsidR="00985349" w:rsidRPr="00985349" w:rsidRDefault="00985349" w:rsidP="00985349">
      <w:pPr>
        <w:tabs>
          <w:tab w:val="left" w:pos="720"/>
        </w:tabs>
        <w:spacing w:after="0" w:line="240" w:lineRule="exact"/>
        <w:ind w:left="720" w:hanging="432"/>
        <w:jc w:val="both"/>
        <w:rPr>
          <w:rFonts w:eastAsia="Times New Roman" w:cs="Calibri"/>
          <w:b/>
          <w:sz w:val="18"/>
          <w:szCs w:val="18"/>
          <w:lang w:eastAsia="es-ES"/>
        </w:rPr>
      </w:pPr>
    </w:p>
    <w:tbl>
      <w:tblPr>
        <w:tblW w:w="6057" w:type="dxa"/>
        <w:jc w:val="center"/>
        <w:tblCellMar>
          <w:left w:w="70" w:type="dxa"/>
          <w:right w:w="70" w:type="dxa"/>
        </w:tblCellMar>
        <w:tblLook w:val="04A0" w:firstRow="1" w:lastRow="0" w:firstColumn="1" w:lastColumn="0" w:noHBand="0" w:noVBand="1"/>
      </w:tblPr>
      <w:tblGrid>
        <w:gridCol w:w="3053"/>
        <w:gridCol w:w="1502"/>
        <w:gridCol w:w="1502"/>
      </w:tblGrid>
      <w:tr w:rsidR="00985349" w:rsidRPr="00985349" w:rsidTr="00280D35">
        <w:trPr>
          <w:trHeight w:val="244"/>
          <w:jc w:val="center"/>
        </w:trPr>
        <w:tc>
          <w:tcPr>
            <w:tcW w:w="3053" w:type="dxa"/>
            <w:tcBorders>
              <w:top w:val="nil"/>
              <w:left w:val="nil"/>
              <w:bottom w:val="nil"/>
              <w:right w:val="nil"/>
            </w:tcBorders>
            <w:shd w:val="clear" w:color="auto" w:fill="auto"/>
            <w:noWrap/>
            <w:vAlign w:val="bottom"/>
            <w:hideMark/>
          </w:tcPr>
          <w:p w:rsidR="00985349" w:rsidRPr="00985349" w:rsidRDefault="00985349" w:rsidP="00985349">
            <w:pPr>
              <w:spacing w:after="0" w:line="240" w:lineRule="auto"/>
              <w:rPr>
                <w:rFonts w:eastAsia="Times New Roman" w:cs="Calibri"/>
                <w:b/>
                <w:bCs/>
                <w:color w:val="000000"/>
                <w:sz w:val="20"/>
                <w:szCs w:val="20"/>
                <w:lang w:eastAsia="es-MX"/>
              </w:rPr>
            </w:pPr>
            <w:r w:rsidRPr="00985349">
              <w:rPr>
                <w:rFonts w:eastAsia="Times New Roman" w:cs="Calibri"/>
                <w:b/>
                <w:bCs/>
                <w:color w:val="000000"/>
                <w:sz w:val="20"/>
                <w:szCs w:val="20"/>
                <w:lang w:eastAsia="es-MX"/>
              </w:rPr>
              <w:t>TOTAL DE INGRESOS</w:t>
            </w:r>
          </w:p>
        </w:tc>
        <w:tc>
          <w:tcPr>
            <w:tcW w:w="1502" w:type="dxa"/>
            <w:tcBorders>
              <w:top w:val="nil"/>
              <w:left w:val="nil"/>
              <w:bottom w:val="nil"/>
              <w:right w:val="nil"/>
            </w:tcBorders>
            <w:shd w:val="clear" w:color="auto" w:fill="auto"/>
            <w:noWrap/>
            <w:vAlign w:val="bottom"/>
            <w:hideMark/>
          </w:tcPr>
          <w:p w:rsidR="00985349" w:rsidRPr="00985349" w:rsidRDefault="00985349" w:rsidP="00985349">
            <w:pPr>
              <w:spacing w:after="0" w:line="240" w:lineRule="auto"/>
              <w:rPr>
                <w:rFonts w:eastAsia="Times New Roman" w:cs="Calibri"/>
                <w:b/>
                <w:bCs/>
                <w:color w:val="000000"/>
                <w:sz w:val="20"/>
                <w:szCs w:val="20"/>
                <w:lang w:eastAsia="es-MX"/>
              </w:rPr>
            </w:pPr>
          </w:p>
        </w:tc>
        <w:tc>
          <w:tcPr>
            <w:tcW w:w="1502" w:type="dxa"/>
            <w:tcBorders>
              <w:top w:val="nil"/>
              <w:left w:val="nil"/>
              <w:bottom w:val="nil"/>
              <w:right w:val="nil"/>
            </w:tcBorders>
            <w:shd w:val="clear" w:color="auto" w:fill="auto"/>
            <w:noWrap/>
            <w:vAlign w:val="bottom"/>
            <w:hideMark/>
          </w:tcPr>
          <w:p w:rsidR="00985349" w:rsidRPr="00985349" w:rsidRDefault="00985349" w:rsidP="00985349">
            <w:pPr>
              <w:spacing w:after="0" w:line="240" w:lineRule="auto"/>
              <w:jc w:val="right"/>
              <w:rPr>
                <w:rFonts w:eastAsia="Times New Roman" w:cs="Calibri"/>
                <w:b/>
                <w:bCs/>
                <w:color w:val="000000"/>
                <w:sz w:val="20"/>
                <w:szCs w:val="20"/>
                <w:lang w:eastAsia="es-MX"/>
              </w:rPr>
            </w:pPr>
            <w:r w:rsidRPr="00985349">
              <w:rPr>
                <w:rFonts w:eastAsia="Times New Roman" w:cs="Calibri"/>
                <w:b/>
                <w:bCs/>
                <w:color w:val="000000"/>
                <w:sz w:val="20"/>
                <w:szCs w:val="20"/>
                <w:lang w:eastAsia="es-MX"/>
              </w:rPr>
              <w:t>$ 1,292,729,640</w:t>
            </w:r>
          </w:p>
        </w:tc>
      </w:tr>
    </w:tbl>
    <w:p w:rsidR="00985349" w:rsidRPr="00985349" w:rsidRDefault="00985349" w:rsidP="00985349">
      <w:pPr>
        <w:tabs>
          <w:tab w:val="left" w:pos="720"/>
        </w:tabs>
        <w:spacing w:after="0" w:line="240" w:lineRule="exact"/>
        <w:ind w:left="720" w:hanging="432"/>
        <w:jc w:val="both"/>
        <w:rPr>
          <w:rFonts w:eastAsia="Times New Roman" w:cs="Calibri"/>
          <w:b/>
          <w:sz w:val="18"/>
          <w:szCs w:val="18"/>
          <w:lang w:eastAsia="es-ES"/>
        </w:rPr>
      </w:pPr>
    </w:p>
    <w:p w:rsidR="00AF5955" w:rsidRPr="00B31AAA" w:rsidRDefault="00AF5955" w:rsidP="00AF5955">
      <w:pPr>
        <w:pStyle w:val="ROMANOS"/>
        <w:spacing w:after="0" w:line="240" w:lineRule="exact"/>
        <w:ind w:left="1140"/>
        <w:rPr>
          <w:rFonts w:ascii="Calibri" w:hAnsi="Calibri" w:cs="DIN Pro Regular"/>
          <w:b/>
          <w:sz w:val="20"/>
          <w:szCs w:val="20"/>
          <w:lang w:val="es-MX"/>
        </w:rPr>
      </w:pPr>
    </w:p>
    <w:p w:rsidR="00AF5955" w:rsidRPr="00B31AAA"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rsidR="00636AF8" w:rsidRPr="00636AF8" w:rsidRDefault="00636AF8" w:rsidP="00636AF8">
      <w:pPr>
        <w:tabs>
          <w:tab w:val="left" w:pos="720"/>
        </w:tabs>
        <w:spacing w:after="0" w:line="240" w:lineRule="exact"/>
        <w:ind w:left="708"/>
        <w:jc w:val="both"/>
        <w:rPr>
          <w:rFonts w:eastAsia="Times New Roman" w:cs="Calibri"/>
          <w:b/>
          <w:sz w:val="20"/>
          <w:szCs w:val="20"/>
          <w:lang w:eastAsia="es-ES"/>
        </w:rPr>
      </w:pPr>
      <w:r w:rsidRPr="00636AF8">
        <w:rPr>
          <w:rFonts w:eastAsia="Times New Roman" w:cs="Calibri"/>
          <w:b/>
          <w:sz w:val="20"/>
          <w:szCs w:val="20"/>
          <w:lang w:eastAsia="es-ES"/>
        </w:rPr>
        <w:t>Gastos por Funcionamiento</w:t>
      </w:r>
    </w:p>
    <w:p w:rsidR="00636AF8" w:rsidRPr="00636AF8" w:rsidRDefault="00636AF8" w:rsidP="00636AF8">
      <w:pPr>
        <w:spacing w:after="0" w:line="240" w:lineRule="exact"/>
        <w:ind w:left="708"/>
        <w:jc w:val="both"/>
        <w:rPr>
          <w:rFonts w:eastAsia="Times New Roman" w:cs="Calibri"/>
          <w:color w:val="000000"/>
          <w:sz w:val="20"/>
          <w:szCs w:val="20"/>
          <w:lang w:eastAsia="es-MX"/>
        </w:rPr>
      </w:pPr>
      <w:r w:rsidRPr="00636AF8">
        <w:rPr>
          <w:rFonts w:eastAsia="Times New Roman" w:cs="Calibri"/>
          <w:color w:val="000000"/>
          <w:sz w:val="20"/>
          <w:szCs w:val="20"/>
          <w:lang w:eastAsia="es-MX"/>
        </w:rPr>
        <w:t>1.- El total del capítulo de Servicios Personales es de $514</w:t>
      </w:r>
      <w:proofErr w:type="gramStart"/>
      <w:r w:rsidRPr="00636AF8">
        <w:rPr>
          <w:rFonts w:eastAsia="Times New Roman" w:cs="Calibri"/>
          <w:color w:val="000000"/>
          <w:sz w:val="20"/>
          <w:szCs w:val="20"/>
          <w:lang w:eastAsia="es-MX"/>
        </w:rPr>
        <w:t>,283,772</w:t>
      </w:r>
      <w:proofErr w:type="gramEnd"/>
    </w:p>
    <w:p w:rsidR="00636AF8" w:rsidRPr="00636AF8" w:rsidRDefault="00636AF8" w:rsidP="00636AF8">
      <w:pPr>
        <w:spacing w:after="0" w:line="240" w:lineRule="exact"/>
        <w:ind w:left="708"/>
        <w:jc w:val="both"/>
        <w:rPr>
          <w:rFonts w:eastAsia="Times New Roman" w:cs="Calibri"/>
          <w:color w:val="000000"/>
          <w:sz w:val="20"/>
          <w:szCs w:val="20"/>
          <w:lang w:eastAsia="es-MX"/>
        </w:rPr>
      </w:pPr>
      <w:r w:rsidRPr="00636AF8">
        <w:rPr>
          <w:rFonts w:eastAsia="Times New Roman" w:cs="Calibri"/>
          <w:color w:val="000000"/>
          <w:sz w:val="20"/>
          <w:szCs w:val="20"/>
          <w:lang w:eastAsia="es-MX"/>
        </w:rPr>
        <w:t>En el cual la cuenta de:</w:t>
      </w:r>
    </w:p>
    <w:p w:rsidR="00636AF8" w:rsidRPr="00636AF8" w:rsidRDefault="00636AF8" w:rsidP="00636AF8">
      <w:pPr>
        <w:numPr>
          <w:ilvl w:val="0"/>
          <w:numId w:val="18"/>
        </w:numPr>
        <w:spacing w:after="0" w:line="240" w:lineRule="exact"/>
        <w:ind w:left="1428"/>
        <w:jc w:val="both"/>
        <w:rPr>
          <w:rFonts w:eastAsia="Times New Roman" w:cs="Calibri"/>
          <w:color w:val="000000"/>
          <w:sz w:val="20"/>
          <w:szCs w:val="20"/>
          <w:lang w:eastAsia="es-MX"/>
        </w:rPr>
      </w:pPr>
      <w:r w:rsidRPr="00636AF8">
        <w:rPr>
          <w:rFonts w:eastAsia="Times New Roman" w:cs="Calibri"/>
          <w:color w:val="000000"/>
          <w:sz w:val="20"/>
          <w:szCs w:val="20"/>
          <w:lang w:eastAsia="es-MX"/>
        </w:rPr>
        <w:t>5111003001 remuneraciones al personal permanente  tiene un saldo de $89,047,354</w:t>
      </w:r>
    </w:p>
    <w:p w:rsidR="00636AF8" w:rsidRPr="00636AF8" w:rsidRDefault="00636AF8" w:rsidP="00636AF8">
      <w:pPr>
        <w:numPr>
          <w:ilvl w:val="0"/>
          <w:numId w:val="18"/>
        </w:numPr>
        <w:spacing w:after="0" w:line="240" w:lineRule="exact"/>
        <w:ind w:left="1428"/>
        <w:jc w:val="both"/>
        <w:rPr>
          <w:rFonts w:eastAsia="Times New Roman" w:cs="Calibri"/>
          <w:color w:val="000000"/>
          <w:sz w:val="20"/>
          <w:szCs w:val="20"/>
          <w:lang w:eastAsia="es-MX"/>
        </w:rPr>
      </w:pPr>
      <w:r w:rsidRPr="00636AF8">
        <w:rPr>
          <w:rFonts w:eastAsia="Times New Roman" w:cs="Calibri"/>
          <w:color w:val="000000"/>
          <w:sz w:val="20"/>
          <w:szCs w:val="20"/>
          <w:lang w:eastAsia="es-MX"/>
        </w:rPr>
        <w:t>5112002001 remuneraciones al personal eventual $58,548,867</w:t>
      </w:r>
    </w:p>
    <w:p w:rsidR="00636AF8" w:rsidRPr="00636AF8" w:rsidRDefault="00636AF8" w:rsidP="00636AF8">
      <w:pPr>
        <w:spacing w:after="0" w:line="240" w:lineRule="exact"/>
        <w:ind w:left="708"/>
        <w:jc w:val="both"/>
        <w:rPr>
          <w:rFonts w:eastAsia="Times New Roman" w:cs="Calibri"/>
          <w:color w:val="000000"/>
          <w:sz w:val="20"/>
          <w:szCs w:val="20"/>
          <w:lang w:eastAsia="es-MX"/>
        </w:rPr>
      </w:pPr>
    </w:p>
    <w:p w:rsidR="00636AF8" w:rsidRPr="00636AF8" w:rsidRDefault="00636AF8" w:rsidP="00636AF8">
      <w:pPr>
        <w:spacing w:after="0" w:line="240" w:lineRule="exact"/>
        <w:ind w:left="708"/>
        <w:jc w:val="both"/>
        <w:rPr>
          <w:rFonts w:eastAsia="Times New Roman" w:cs="Calibri"/>
          <w:color w:val="000000"/>
          <w:sz w:val="20"/>
          <w:szCs w:val="20"/>
          <w:lang w:eastAsia="es-MX"/>
        </w:rPr>
      </w:pPr>
      <w:r w:rsidRPr="00636AF8">
        <w:rPr>
          <w:rFonts w:eastAsia="Times New Roman" w:cs="Calibri"/>
          <w:color w:val="000000"/>
          <w:sz w:val="20"/>
          <w:szCs w:val="20"/>
          <w:lang w:eastAsia="es-MX"/>
        </w:rPr>
        <w:t>Los materiales y suministros fueron por un total de $ 101</w:t>
      </w:r>
      <w:proofErr w:type="gramStart"/>
      <w:r w:rsidRPr="00636AF8">
        <w:rPr>
          <w:rFonts w:eastAsia="Times New Roman" w:cs="Calibri"/>
          <w:color w:val="000000"/>
          <w:sz w:val="20"/>
          <w:szCs w:val="20"/>
          <w:lang w:eastAsia="es-MX"/>
        </w:rPr>
        <w:t>,351,035</w:t>
      </w:r>
      <w:proofErr w:type="gramEnd"/>
    </w:p>
    <w:p w:rsidR="00636AF8" w:rsidRPr="00636AF8" w:rsidRDefault="00636AF8" w:rsidP="00636AF8">
      <w:pPr>
        <w:spacing w:after="0" w:line="240" w:lineRule="exact"/>
        <w:ind w:left="708"/>
        <w:jc w:val="both"/>
        <w:rPr>
          <w:rFonts w:eastAsia="Times New Roman" w:cs="Calibri"/>
          <w:color w:val="000000"/>
          <w:sz w:val="20"/>
          <w:szCs w:val="20"/>
          <w:lang w:eastAsia="es-MX"/>
        </w:rPr>
      </w:pPr>
    </w:p>
    <w:p w:rsidR="00636AF8" w:rsidRPr="00636AF8" w:rsidRDefault="00636AF8" w:rsidP="00636AF8">
      <w:pPr>
        <w:spacing w:after="0" w:line="240" w:lineRule="exact"/>
        <w:ind w:left="708"/>
        <w:jc w:val="both"/>
        <w:rPr>
          <w:rFonts w:eastAsia="Times New Roman" w:cs="Calibri"/>
          <w:color w:val="000000"/>
          <w:sz w:val="20"/>
          <w:szCs w:val="20"/>
          <w:lang w:eastAsia="es-MX"/>
        </w:rPr>
      </w:pPr>
      <w:r w:rsidRPr="00636AF8">
        <w:rPr>
          <w:rFonts w:eastAsia="Times New Roman" w:cs="Calibri"/>
          <w:color w:val="000000"/>
          <w:sz w:val="20"/>
          <w:szCs w:val="20"/>
          <w:lang w:eastAsia="es-MX"/>
        </w:rPr>
        <w:t>El total ejercido en el capítulo de Servicios Generales es de $ 704</w:t>
      </w:r>
      <w:proofErr w:type="gramStart"/>
      <w:r w:rsidRPr="00636AF8">
        <w:rPr>
          <w:rFonts w:eastAsia="Times New Roman" w:cs="Calibri"/>
          <w:color w:val="000000"/>
          <w:sz w:val="20"/>
          <w:szCs w:val="20"/>
          <w:lang w:eastAsia="es-MX"/>
        </w:rPr>
        <w:t>,409,269</w:t>
      </w:r>
      <w:proofErr w:type="gramEnd"/>
    </w:p>
    <w:p w:rsidR="00636AF8" w:rsidRPr="00636AF8" w:rsidRDefault="00636AF8" w:rsidP="00636AF8">
      <w:pPr>
        <w:spacing w:after="0" w:line="240" w:lineRule="exact"/>
        <w:ind w:left="708"/>
        <w:jc w:val="both"/>
        <w:rPr>
          <w:rFonts w:eastAsia="Times New Roman" w:cs="Calibri"/>
          <w:color w:val="000000"/>
          <w:sz w:val="20"/>
          <w:szCs w:val="20"/>
          <w:lang w:eastAsia="es-MX"/>
        </w:rPr>
      </w:pPr>
      <w:r w:rsidRPr="00636AF8">
        <w:rPr>
          <w:rFonts w:eastAsia="Times New Roman" w:cs="Calibri"/>
          <w:color w:val="000000"/>
          <w:sz w:val="20"/>
          <w:szCs w:val="20"/>
          <w:lang w:eastAsia="es-MX"/>
        </w:rPr>
        <w:t>Dentro de este capítulo el gasto más representativo son:</w:t>
      </w:r>
    </w:p>
    <w:p w:rsidR="00636AF8" w:rsidRPr="00636AF8" w:rsidRDefault="00636AF8" w:rsidP="00636AF8">
      <w:pPr>
        <w:numPr>
          <w:ilvl w:val="0"/>
          <w:numId w:val="17"/>
        </w:numPr>
        <w:spacing w:after="0" w:line="240" w:lineRule="exact"/>
        <w:ind w:left="1428"/>
        <w:jc w:val="both"/>
        <w:rPr>
          <w:rFonts w:eastAsia="Times New Roman" w:cs="Calibri"/>
          <w:color w:val="000000"/>
          <w:sz w:val="20"/>
          <w:szCs w:val="20"/>
          <w:lang w:eastAsia="es-MX"/>
        </w:rPr>
      </w:pPr>
      <w:r w:rsidRPr="00636AF8">
        <w:rPr>
          <w:rFonts w:eastAsia="Times New Roman" w:cs="Calibri"/>
          <w:color w:val="000000"/>
          <w:sz w:val="20"/>
          <w:szCs w:val="20"/>
          <w:lang w:eastAsia="es-MX"/>
        </w:rPr>
        <w:t>Energía eléctrica $ 118,768,442</w:t>
      </w:r>
    </w:p>
    <w:p w:rsidR="00636AF8" w:rsidRPr="00636AF8" w:rsidRDefault="00636AF8" w:rsidP="00636AF8">
      <w:pPr>
        <w:numPr>
          <w:ilvl w:val="0"/>
          <w:numId w:val="17"/>
        </w:numPr>
        <w:spacing w:after="0" w:line="240" w:lineRule="exact"/>
        <w:ind w:left="1428"/>
        <w:jc w:val="both"/>
        <w:rPr>
          <w:rFonts w:eastAsia="Times New Roman" w:cs="Calibri"/>
          <w:color w:val="000000"/>
          <w:sz w:val="20"/>
          <w:szCs w:val="20"/>
          <w:lang w:eastAsia="es-MX"/>
        </w:rPr>
      </w:pPr>
      <w:r w:rsidRPr="00636AF8">
        <w:rPr>
          <w:rFonts w:eastAsia="Times New Roman" w:cs="Calibri"/>
          <w:color w:val="000000"/>
          <w:sz w:val="20"/>
          <w:szCs w:val="20"/>
          <w:lang w:eastAsia="es-MX"/>
        </w:rPr>
        <w:t>Intereses pagados por nuevos procesos por las Plantas Tratadoras de Aguas Residuales por un importe de $ 141,732,620</w:t>
      </w:r>
    </w:p>
    <w:p w:rsidR="00636AF8" w:rsidRPr="00636AF8" w:rsidRDefault="00636AF8" w:rsidP="00636AF8">
      <w:pPr>
        <w:numPr>
          <w:ilvl w:val="0"/>
          <w:numId w:val="17"/>
        </w:numPr>
        <w:spacing w:after="0" w:line="240" w:lineRule="exact"/>
        <w:ind w:left="1428"/>
        <w:jc w:val="both"/>
        <w:rPr>
          <w:rFonts w:eastAsia="Times New Roman" w:cs="Calibri"/>
          <w:color w:val="000000"/>
          <w:sz w:val="20"/>
          <w:szCs w:val="20"/>
          <w:lang w:eastAsia="es-MX"/>
        </w:rPr>
      </w:pPr>
      <w:r w:rsidRPr="00636AF8">
        <w:rPr>
          <w:rFonts w:eastAsia="Times New Roman" w:cs="Calibri"/>
          <w:color w:val="000000"/>
          <w:sz w:val="20"/>
          <w:szCs w:val="20"/>
          <w:lang w:eastAsia="es-MX"/>
        </w:rPr>
        <w:t>Servicios profesionales pagados por el mismo concepto de las Plantas Tratadoras de Aguas Residuales cuyo importe es $ 262,705,772</w:t>
      </w:r>
    </w:p>
    <w:p w:rsidR="00636AF8" w:rsidRPr="00636AF8" w:rsidRDefault="00636AF8" w:rsidP="00636AF8">
      <w:pPr>
        <w:spacing w:after="0" w:line="240" w:lineRule="exact"/>
        <w:ind w:left="360" w:hanging="360"/>
        <w:jc w:val="both"/>
        <w:rPr>
          <w:rFonts w:eastAsia="Times New Roman" w:cs="Calibri"/>
          <w:b/>
          <w:smallCaps/>
          <w:sz w:val="20"/>
          <w:szCs w:val="20"/>
          <w:lang w:eastAsia="es-ES"/>
        </w:rPr>
      </w:pPr>
    </w:p>
    <w:p w:rsidR="00636AF8" w:rsidRDefault="00636AF8" w:rsidP="00636AF8">
      <w:pPr>
        <w:spacing w:after="0" w:line="240" w:lineRule="exact"/>
        <w:ind w:left="360" w:hanging="360"/>
        <w:jc w:val="both"/>
        <w:rPr>
          <w:rFonts w:eastAsia="Times New Roman" w:cs="Calibri"/>
          <w:b/>
          <w:smallCaps/>
          <w:sz w:val="18"/>
          <w:szCs w:val="18"/>
          <w:lang w:eastAsia="es-ES"/>
        </w:rPr>
      </w:pPr>
    </w:p>
    <w:p w:rsidR="009D0438" w:rsidRDefault="009D0438" w:rsidP="00636AF8">
      <w:pPr>
        <w:spacing w:after="0" w:line="240" w:lineRule="exact"/>
        <w:ind w:left="360" w:hanging="360"/>
        <w:jc w:val="both"/>
        <w:rPr>
          <w:rFonts w:eastAsia="Times New Roman" w:cs="Calibri"/>
          <w:b/>
          <w:smallCaps/>
          <w:sz w:val="18"/>
          <w:szCs w:val="18"/>
          <w:lang w:eastAsia="es-ES"/>
        </w:rPr>
      </w:pPr>
    </w:p>
    <w:p w:rsidR="009D0438" w:rsidRDefault="009D0438" w:rsidP="00636AF8">
      <w:pPr>
        <w:spacing w:after="0" w:line="240" w:lineRule="exact"/>
        <w:ind w:left="360" w:hanging="360"/>
        <w:jc w:val="both"/>
        <w:rPr>
          <w:rFonts w:eastAsia="Times New Roman" w:cs="Calibri"/>
          <w:b/>
          <w:smallCaps/>
          <w:sz w:val="18"/>
          <w:szCs w:val="18"/>
          <w:lang w:eastAsia="es-ES"/>
        </w:rPr>
      </w:pPr>
    </w:p>
    <w:p w:rsidR="009D0438" w:rsidRDefault="009D0438" w:rsidP="00636AF8">
      <w:pPr>
        <w:spacing w:after="0" w:line="240" w:lineRule="exact"/>
        <w:ind w:left="360" w:hanging="360"/>
        <w:jc w:val="both"/>
        <w:rPr>
          <w:rFonts w:eastAsia="Times New Roman" w:cs="Calibri"/>
          <w:b/>
          <w:smallCaps/>
          <w:sz w:val="18"/>
          <w:szCs w:val="18"/>
          <w:lang w:eastAsia="es-ES"/>
        </w:rPr>
      </w:pPr>
    </w:p>
    <w:p w:rsidR="009D0438" w:rsidRDefault="009D0438" w:rsidP="00636AF8">
      <w:pPr>
        <w:spacing w:after="0" w:line="240" w:lineRule="exact"/>
        <w:ind w:left="360" w:hanging="360"/>
        <w:jc w:val="both"/>
        <w:rPr>
          <w:rFonts w:eastAsia="Times New Roman" w:cs="Calibri"/>
          <w:b/>
          <w:smallCaps/>
          <w:sz w:val="18"/>
          <w:szCs w:val="18"/>
          <w:lang w:eastAsia="es-ES"/>
        </w:rPr>
      </w:pPr>
    </w:p>
    <w:p w:rsidR="009D0438" w:rsidRPr="00636AF8" w:rsidRDefault="009D0438" w:rsidP="00636AF8">
      <w:pPr>
        <w:spacing w:after="0" w:line="240" w:lineRule="exact"/>
        <w:ind w:left="360" w:hanging="360"/>
        <w:jc w:val="both"/>
        <w:rPr>
          <w:rFonts w:eastAsia="Times New Roman" w:cs="Calibri"/>
          <w:b/>
          <w:smallCaps/>
          <w:sz w:val="18"/>
          <w:szCs w:val="18"/>
          <w:lang w:eastAsia="es-ES"/>
        </w:rPr>
      </w:pPr>
    </w:p>
    <w:p w:rsidR="00AF5955" w:rsidRPr="00B31AAA" w:rsidRDefault="00AF5955" w:rsidP="00AF5955">
      <w:pPr>
        <w:pStyle w:val="ROMANOS"/>
        <w:spacing w:after="0" w:line="240" w:lineRule="exact"/>
        <w:ind w:left="1140"/>
        <w:rPr>
          <w:rFonts w:ascii="Calibri" w:hAnsi="Calibri" w:cs="DIN Pro Regular"/>
          <w:sz w:val="20"/>
          <w:szCs w:val="20"/>
          <w:lang w:val="es-MX"/>
        </w:rPr>
      </w:pPr>
    </w:p>
    <w:p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540418" w:rsidRPr="00B31AAA" w:rsidRDefault="00540418" w:rsidP="00540418">
      <w:pPr>
        <w:pStyle w:val="INCISO"/>
        <w:spacing w:after="0" w:line="240" w:lineRule="exact"/>
        <w:ind w:left="360"/>
        <w:rPr>
          <w:rFonts w:ascii="Calibri" w:hAnsi="Calibri" w:cs="DIN Pro Regular"/>
          <w:b/>
          <w:smallCaps/>
          <w:sz w:val="20"/>
          <w:szCs w:val="20"/>
        </w:rPr>
      </w:pPr>
    </w:p>
    <w:p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rsidR="00CF59D8" w:rsidRPr="00CF59D8" w:rsidRDefault="00CF59D8" w:rsidP="00CF59D8">
      <w:pPr>
        <w:spacing w:after="0" w:line="240" w:lineRule="auto"/>
        <w:ind w:left="624"/>
        <w:jc w:val="both"/>
        <w:rPr>
          <w:rFonts w:eastAsia="Times New Roman" w:cs="Calibri"/>
          <w:color w:val="000000"/>
          <w:sz w:val="20"/>
          <w:szCs w:val="20"/>
          <w:lang w:eastAsia="es-MX"/>
        </w:rPr>
      </w:pPr>
      <w:r w:rsidRPr="00CF59D8">
        <w:rPr>
          <w:rFonts w:eastAsia="Times New Roman" w:cs="Calibri"/>
          <w:color w:val="000000"/>
          <w:sz w:val="20"/>
          <w:szCs w:val="20"/>
          <w:lang w:eastAsia="es-MX"/>
        </w:rPr>
        <w:t>1.- Está integrado por las siguientes cuentas:</w:t>
      </w:r>
    </w:p>
    <w:p w:rsidR="00CF59D8" w:rsidRPr="00CF59D8" w:rsidRDefault="00CF59D8" w:rsidP="00CF59D8">
      <w:pPr>
        <w:spacing w:after="0" w:line="240" w:lineRule="auto"/>
        <w:jc w:val="center"/>
        <w:rPr>
          <w:rFonts w:eastAsia="Times New Roman" w:cs="Calibri"/>
          <w:color w:val="000000"/>
          <w:sz w:val="16"/>
          <w:szCs w:val="16"/>
          <w:lang w:eastAsia="es-MX"/>
        </w:rPr>
      </w:pPr>
    </w:p>
    <w:tbl>
      <w:tblPr>
        <w:tblW w:w="4020" w:type="dxa"/>
        <w:jc w:val="center"/>
        <w:tblInd w:w="55" w:type="dxa"/>
        <w:tblCellMar>
          <w:left w:w="70" w:type="dxa"/>
          <w:right w:w="70" w:type="dxa"/>
        </w:tblCellMar>
        <w:tblLook w:val="04A0" w:firstRow="1" w:lastRow="0" w:firstColumn="1" w:lastColumn="0" w:noHBand="0" w:noVBand="1"/>
      </w:tblPr>
      <w:tblGrid>
        <w:gridCol w:w="1200"/>
        <w:gridCol w:w="1620"/>
        <w:gridCol w:w="1200"/>
      </w:tblGrid>
      <w:tr w:rsidR="00CF59D8" w:rsidRPr="000F279C" w:rsidTr="00280D35">
        <w:trPr>
          <w:trHeight w:val="199"/>
          <w:jc w:val="center"/>
        </w:trPr>
        <w:tc>
          <w:tcPr>
            <w:tcW w:w="1200" w:type="dxa"/>
            <w:tcBorders>
              <w:top w:val="single" w:sz="8" w:space="0" w:color="auto"/>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Efectivo</w:t>
            </w:r>
          </w:p>
        </w:tc>
        <w:tc>
          <w:tcPr>
            <w:tcW w:w="1620" w:type="dxa"/>
            <w:tcBorders>
              <w:top w:val="single" w:sz="8" w:space="0" w:color="auto"/>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 </w:t>
            </w:r>
          </w:p>
        </w:tc>
        <w:tc>
          <w:tcPr>
            <w:tcW w:w="1200" w:type="dxa"/>
            <w:tcBorders>
              <w:top w:val="single" w:sz="8" w:space="0" w:color="auto"/>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981,600</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39760</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1,401,055</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9607</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1,317,277</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7199</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-1,373,108</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9752</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46,138</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5283</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2,026,525</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3810</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40,385</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7184</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0</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9989</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SANTANDER SERFIN</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259,784</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3298</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SANTANDER SERFIN</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54,541</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7696</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BBVA BANCOMER</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1,691,744</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610</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BANORTE</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1,017,238</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7984</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INVERLAT</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142,685</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1634</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AFIRME</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9,101</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19</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BANREGIO</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2,650</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70037</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BANREGIO</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5,084,969</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2772</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BANCO DEL BAJIO</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98,783</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3876</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22,159</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3877</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5,000</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3878</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10,000</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9596</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2,792,954</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6941</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2,821,481</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6183</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80,000</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9716</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15,118</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6717</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900</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5693</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0</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3990</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120,221</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9982</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580,172</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0072</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0</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0064</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0</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7630</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SANTANDER SERFIN</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338,573</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2192</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9,014,373</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1864</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HSBC</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2,003,601</w:t>
            </w:r>
          </w:p>
        </w:tc>
      </w:tr>
      <w:tr w:rsidR="00CF59D8" w:rsidRPr="000F279C" w:rsidTr="00280D35">
        <w:trPr>
          <w:trHeight w:val="199"/>
          <w:jc w:val="center"/>
        </w:trPr>
        <w:tc>
          <w:tcPr>
            <w:tcW w:w="1200" w:type="dxa"/>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0335</w:t>
            </w:r>
          </w:p>
        </w:tc>
        <w:tc>
          <w:tcPr>
            <w:tcW w:w="1620" w:type="dxa"/>
            <w:tcBorders>
              <w:top w:val="nil"/>
              <w:left w:val="nil"/>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BANSI</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583,615</w:t>
            </w:r>
          </w:p>
        </w:tc>
      </w:tr>
      <w:tr w:rsidR="00CF59D8" w:rsidRPr="000F279C" w:rsidTr="00280D35">
        <w:trPr>
          <w:trHeight w:val="199"/>
          <w:jc w:val="center"/>
        </w:trPr>
        <w:tc>
          <w:tcPr>
            <w:tcW w:w="2820" w:type="dxa"/>
            <w:gridSpan w:val="2"/>
            <w:tcBorders>
              <w:top w:val="nil"/>
              <w:left w:val="single" w:sz="8" w:space="0" w:color="auto"/>
              <w:bottom w:val="nil"/>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Fondos de Afectación Especifica</w:t>
            </w:r>
          </w:p>
        </w:tc>
        <w:tc>
          <w:tcPr>
            <w:tcW w:w="1200" w:type="dxa"/>
            <w:tcBorders>
              <w:top w:val="nil"/>
              <w:left w:val="nil"/>
              <w:bottom w:val="nil"/>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color w:val="000000"/>
                <w:sz w:val="18"/>
                <w:szCs w:val="18"/>
                <w:lang w:eastAsia="es-MX"/>
              </w:rPr>
            </w:pPr>
            <w:r w:rsidRPr="000F279C">
              <w:rPr>
                <w:rFonts w:eastAsia="Times New Roman" w:cs="Calibri"/>
                <w:color w:val="000000"/>
                <w:sz w:val="18"/>
                <w:szCs w:val="18"/>
                <w:lang w:eastAsia="es-MX"/>
              </w:rPr>
              <w:t>-765,074</w:t>
            </w:r>
          </w:p>
        </w:tc>
      </w:tr>
      <w:tr w:rsidR="00CF59D8" w:rsidRPr="000F279C" w:rsidTr="00280D35">
        <w:trPr>
          <w:trHeight w:val="199"/>
          <w:jc w:val="center"/>
        </w:trPr>
        <w:tc>
          <w:tcPr>
            <w:tcW w:w="1200" w:type="dxa"/>
            <w:tcBorders>
              <w:top w:val="nil"/>
              <w:left w:val="single" w:sz="8" w:space="0" w:color="auto"/>
              <w:bottom w:val="single" w:sz="8" w:space="0" w:color="auto"/>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 </w:t>
            </w:r>
          </w:p>
        </w:tc>
        <w:tc>
          <w:tcPr>
            <w:tcW w:w="1620" w:type="dxa"/>
            <w:tcBorders>
              <w:top w:val="nil"/>
              <w:left w:val="nil"/>
              <w:bottom w:val="single" w:sz="8" w:space="0" w:color="auto"/>
              <w:right w:val="nil"/>
            </w:tcBorders>
            <w:shd w:val="clear" w:color="auto" w:fill="auto"/>
            <w:noWrap/>
            <w:vAlign w:val="center"/>
            <w:hideMark/>
          </w:tcPr>
          <w:p w:rsidR="00CF59D8" w:rsidRPr="000F279C" w:rsidRDefault="00CF59D8" w:rsidP="00CF59D8">
            <w:pPr>
              <w:spacing w:after="0" w:line="240" w:lineRule="auto"/>
              <w:rPr>
                <w:rFonts w:eastAsia="Times New Roman" w:cs="Calibri"/>
                <w:color w:val="000000"/>
                <w:sz w:val="18"/>
                <w:szCs w:val="18"/>
                <w:lang w:eastAsia="es-MX"/>
              </w:rPr>
            </w:pPr>
            <w:r w:rsidRPr="000F279C">
              <w:rPr>
                <w:rFonts w:eastAsia="Times New Roman" w:cs="Calibri"/>
                <w:color w:val="000000"/>
                <w:sz w:val="18"/>
                <w:szCs w:val="18"/>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CF59D8" w:rsidRPr="000F279C" w:rsidRDefault="00CF59D8" w:rsidP="00CF59D8">
            <w:pPr>
              <w:spacing w:after="0" w:line="240" w:lineRule="auto"/>
              <w:jc w:val="right"/>
              <w:rPr>
                <w:rFonts w:eastAsia="Times New Roman" w:cs="Calibri"/>
                <w:b/>
                <w:bCs/>
                <w:color w:val="000000"/>
                <w:sz w:val="18"/>
                <w:szCs w:val="18"/>
                <w:lang w:eastAsia="es-MX"/>
              </w:rPr>
            </w:pPr>
            <w:r w:rsidRPr="000F279C">
              <w:rPr>
                <w:rFonts w:eastAsia="Times New Roman" w:cs="Calibri"/>
                <w:b/>
                <w:bCs/>
                <w:color w:val="000000"/>
                <w:sz w:val="18"/>
                <w:szCs w:val="18"/>
                <w:lang w:eastAsia="es-MX"/>
              </w:rPr>
              <w:t>$30,424,460</w:t>
            </w:r>
          </w:p>
        </w:tc>
      </w:tr>
    </w:tbl>
    <w:p w:rsidR="00CF59D8" w:rsidRPr="00CF59D8" w:rsidRDefault="00CF59D8" w:rsidP="00CF59D8">
      <w:pPr>
        <w:tabs>
          <w:tab w:val="left" w:pos="720"/>
        </w:tabs>
        <w:spacing w:after="0" w:line="240" w:lineRule="exact"/>
        <w:ind w:left="720" w:hanging="432"/>
        <w:jc w:val="both"/>
        <w:rPr>
          <w:rFonts w:eastAsia="Times New Roman" w:cs="Calibri"/>
          <w:b/>
          <w:sz w:val="18"/>
          <w:szCs w:val="18"/>
          <w:lang w:eastAsia="es-ES"/>
        </w:rPr>
      </w:pPr>
    </w:p>
    <w:p w:rsidR="00CF59D8" w:rsidRPr="00CF59D8" w:rsidRDefault="00CF59D8" w:rsidP="00CF59D8">
      <w:pPr>
        <w:tabs>
          <w:tab w:val="left" w:pos="720"/>
        </w:tabs>
        <w:spacing w:after="0" w:line="240" w:lineRule="exact"/>
        <w:jc w:val="both"/>
        <w:rPr>
          <w:rFonts w:eastAsia="Times New Roman" w:cs="Calibri"/>
          <w:b/>
          <w:sz w:val="16"/>
          <w:szCs w:val="16"/>
          <w:lang w:eastAsia="es-ES"/>
        </w:rPr>
      </w:pPr>
    </w:p>
    <w:p w:rsidR="00CF59D8" w:rsidRPr="00CF59D8" w:rsidRDefault="00CF59D8" w:rsidP="003809B2">
      <w:pPr>
        <w:pStyle w:val="Texto"/>
        <w:spacing w:after="80" w:line="203" w:lineRule="exact"/>
        <w:ind w:left="624" w:firstLine="0"/>
        <w:rPr>
          <w:rFonts w:ascii="Calibri" w:hAnsi="Calibri" w:cs="DIN Pro Regular"/>
          <w:b/>
          <w:sz w:val="20"/>
          <w:lang w:val="es-MX"/>
        </w:rPr>
      </w:pPr>
      <w:r w:rsidRPr="00CF59D8">
        <w:rPr>
          <w:rFonts w:ascii="Calibri" w:hAnsi="Calibri" w:cs="DIN Pro Regular"/>
          <w:b/>
          <w:sz w:val="20"/>
          <w:lang w:val="es-MX"/>
        </w:rPr>
        <w:t>Derechos a recibir Efectivo y Equivalentes y Bienes o Servicios a Recibir</w:t>
      </w:r>
    </w:p>
    <w:p w:rsidR="00CF59D8" w:rsidRPr="00CF59D8" w:rsidRDefault="00CF59D8" w:rsidP="00AF5BC0">
      <w:pPr>
        <w:tabs>
          <w:tab w:val="left" w:pos="720"/>
        </w:tabs>
        <w:spacing w:after="0" w:line="240" w:lineRule="exact"/>
        <w:ind w:left="576"/>
        <w:jc w:val="both"/>
        <w:rPr>
          <w:rFonts w:eastAsia="Times New Roman" w:cs="Calibri"/>
          <w:color w:val="000000"/>
          <w:sz w:val="20"/>
          <w:szCs w:val="20"/>
          <w:lang w:eastAsia="es-MX"/>
        </w:rPr>
      </w:pPr>
      <w:r w:rsidRPr="00CF59D8">
        <w:rPr>
          <w:rFonts w:eastAsia="Times New Roman" w:cs="Calibri"/>
          <w:color w:val="000000"/>
          <w:sz w:val="20"/>
          <w:szCs w:val="20"/>
          <w:lang w:eastAsia="es-MX"/>
        </w:rPr>
        <w:t xml:space="preserve">2.- En la partida 1.1.2.3.está integrado por los adeudo de empleados de </w:t>
      </w:r>
      <w:proofErr w:type="spellStart"/>
      <w:r w:rsidRPr="00CF59D8">
        <w:rPr>
          <w:rFonts w:eastAsia="Times New Roman" w:cs="Calibri"/>
          <w:color w:val="000000"/>
          <w:sz w:val="20"/>
          <w:szCs w:val="20"/>
          <w:lang w:eastAsia="es-MX"/>
        </w:rPr>
        <w:t>Infonavit</w:t>
      </w:r>
      <w:proofErr w:type="spellEnd"/>
      <w:r w:rsidRPr="00CF59D8">
        <w:rPr>
          <w:rFonts w:eastAsia="Times New Roman" w:cs="Calibri"/>
          <w:color w:val="000000"/>
          <w:sz w:val="20"/>
          <w:szCs w:val="20"/>
          <w:lang w:eastAsia="es-MX"/>
        </w:rPr>
        <w:t xml:space="preserve">, </w:t>
      </w:r>
      <w:proofErr w:type="spellStart"/>
      <w:r w:rsidRPr="00CF59D8">
        <w:rPr>
          <w:rFonts w:eastAsia="Times New Roman" w:cs="Calibri"/>
          <w:color w:val="000000"/>
          <w:sz w:val="20"/>
          <w:szCs w:val="20"/>
          <w:lang w:eastAsia="es-MX"/>
        </w:rPr>
        <w:t>Fonacot</w:t>
      </w:r>
      <w:proofErr w:type="spellEnd"/>
      <w:r w:rsidRPr="00CF59D8">
        <w:rPr>
          <w:rFonts w:eastAsia="Times New Roman" w:cs="Calibri"/>
          <w:color w:val="000000"/>
          <w:sz w:val="20"/>
          <w:szCs w:val="20"/>
          <w:lang w:eastAsia="es-MX"/>
        </w:rPr>
        <w:t xml:space="preserve">, </w:t>
      </w:r>
      <w:proofErr w:type="spellStart"/>
      <w:r w:rsidRPr="00CF59D8">
        <w:rPr>
          <w:rFonts w:eastAsia="Times New Roman" w:cs="Calibri"/>
          <w:color w:val="000000"/>
          <w:sz w:val="20"/>
          <w:szCs w:val="20"/>
          <w:lang w:eastAsia="es-MX"/>
        </w:rPr>
        <w:t>Promobien</w:t>
      </w:r>
      <w:proofErr w:type="spellEnd"/>
      <w:r w:rsidRPr="00CF59D8">
        <w:rPr>
          <w:rFonts w:eastAsia="Times New Roman" w:cs="Calibri"/>
          <w:color w:val="000000"/>
          <w:sz w:val="20"/>
          <w:szCs w:val="20"/>
          <w:lang w:eastAsia="es-MX"/>
        </w:rPr>
        <w:t xml:space="preserve"> y adeudo de ISR y Gastos a comprobar e Incapacidades por $ 19</w:t>
      </w:r>
      <w:proofErr w:type="gramStart"/>
      <w:r w:rsidRPr="00CF59D8">
        <w:rPr>
          <w:rFonts w:eastAsia="Times New Roman" w:cs="Calibri"/>
          <w:color w:val="000000"/>
          <w:sz w:val="20"/>
          <w:szCs w:val="20"/>
          <w:lang w:eastAsia="es-MX"/>
        </w:rPr>
        <w:t>,755,784</w:t>
      </w:r>
      <w:proofErr w:type="gramEnd"/>
      <w:r w:rsidRPr="00CF59D8">
        <w:rPr>
          <w:rFonts w:eastAsia="Times New Roman" w:cs="Calibri"/>
          <w:color w:val="000000"/>
          <w:sz w:val="20"/>
          <w:szCs w:val="20"/>
          <w:lang w:eastAsia="es-MX"/>
        </w:rPr>
        <w:t xml:space="preserve"> y otros deudores por $ -</w:t>
      </w:r>
      <w:r w:rsidRPr="00CF59D8">
        <w:rPr>
          <w:rFonts w:eastAsia="Times New Roman" w:cs="Calibri"/>
          <w:sz w:val="18"/>
          <w:szCs w:val="18"/>
          <w:lang w:val="es-ES" w:eastAsia="es-ES"/>
        </w:rPr>
        <w:t xml:space="preserve"> </w:t>
      </w:r>
      <w:r w:rsidRPr="00CF59D8">
        <w:rPr>
          <w:rFonts w:eastAsia="Times New Roman" w:cs="Calibri"/>
          <w:color w:val="000000"/>
          <w:sz w:val="20"/>
          <w:szCs w:val="20"/>
          <w:lang w:eastAsia="es-MX"/>
        </w:rPr>
        <w:t>14,321,956</w:t>
      </w:r>
    </w:p>
    <w:p w:rsidR="00CF59D8" w:rsidRDefault="00CF59D8" w:rsidP="00AF5BC0">
      <w:pPr>
        <w:tabs>
          <w:tab w:val="left" w:pos="720"/>
        </w:tabs>
        <w:spacing w:after="0" w:line="240" w:lineRule="exact"/>
        <w:ind w:left="576"/>
        <w:jc w:val="both"/>
        <w:rPr>
          <w:rFonts w:eastAsia="Times New Roman" w:cs="Calibri"/>
          <w:color w:val="000000"/>
          <w:sz w:val="20"/>
          <w:szCs w:val="20"/>
          <w:lang w:eastAsia="es-MX"/>
        </w:rPr>
      </w:pPr>
      <w:r w:rsidRPr="00CF59D8">
        <w:rPr>
          <w:rFonts w:eastAsia="Times New Roman" w:cs="Calibri"/>
          <w:color w:val="000000"/>
          <w:sz w:val="20"/>
          <w:szCs w:val="20"/>
          <w:lang w:eastAsia="es-MX"/>
        </w:rPr>
        <w:t>La partida 1.1.2.4. Ingresos por recuperar está integrado por el pendiente de cobro de usuarios domésticos, comerciales e industriales  $ 929</w:t>
      </w:r>
      <w:proofErr w:type="gramStart"/>
      <w:r w:rsidRPr="00CF59D8">
        <w:rPr>
          <w:rFonts w:eastAsia="Times New Roman" w:cs="Calibri"/>
          <w:color w:val="000000"/>
          <w:sz w:val="20"/>
          <w:szCs w:val="20"/>
          <w:lang w:eastAsia="es-MX"/>
        </w:rPr>
        <w:t>,753,732</w:t>
      </w:r>
      <w:proofErr w:type="gramEnd"/>
    </w:p>
    <w:p w:rsidR="00CF59D8" w:rsidRPr="00CF59D8" w:rsidRDefault="00CF59D8" w:rsidP="00AF5BC0">
      <w:pPr>
        <w:tabs>
          <w:tab w:val="left" w:pos="720"/>
        </w:tabs>
        <w:spacing w:after="0" w:line="240" w:lineRule="exact"/>
        <w:ind w:left="576"/>
        <w:jc w:val="both"/>
        <w:rPr>
          <w:rFonts w:eastAsia="Times New Roman" w:cs="Calibri"/>
          <w:color w:val="000000"/>
          <w:sz w:val="20"/>
          <w:szCs w:val="20"/>
          <w:lang w:eastAsia="es-MX"/>
        </w:rPr>
      </w:pPr>
    </w:p>
    <w:p w:rsidR="00CF59D8" w:rsidRPr="00CF59D8" w:rsidRDefault="00CF59D8" w:rsidP="00AF5BC0">
      <w:pPr>
        <w:tabs>
          <w:tab w:val="left" w:pos="720"/>
        </w:tabs>
        <w:spacing w:after="0" w:line="240" w:lineRule="exact"/>
        <w:ind w:left="576"/>
        <w:jc w:val="both"/>
        <w:rPr>
          <w:rFonts w:eastAsia="Times New Roman" w:cs="Calibri"/>
          <w:color w:val="000000"/>
          <w:sz w:val="20"/>
          <w:szCs w:val="20"/>
          <w:lang w:eastAsia="es-MX"/>
        </w:rPr>
      </w:pPr>
      <w:r w:rsidRPr="00CF59D8">
        <w:rPr>
          <w:rFonts w:eastAsia="Times New Roman" w:cs="Calibri"/>
          <w:color w:val="000000"/>
          <w:sz w:val="20"/>
          <w:szCs w:val="20"/>
          <w:lang w:eastAsia="es-MX"/>
        </w:rPr>
        <w:t>1.1.2.5 Deudores por anticipos a la tesorería $ 30,000</w:t>
      </w:r>
    </w:p>
    <w:p w:rsidR="00CF59D8" w:rsidRDefault="00CF59D8" w:rsidP="00AF5BC0">
      <w:pPr>
        <w:tabs>
          <w:tab w:val="left" w:pos="720"/>
        </w:tabs>
        <w:spacing w:after="0" w:line="240" w:lineRule="exact"/>
        <w:ind w:left="576"/>
        <w:jc w:val="both"/>
        <w:rPr>
          <w:rFonts w:eastAsia="Times New Roman" w:cs="Calibri"/>
          <w:color w:val="000000"/>
          <w:sz w:val="20"/>
          <w:szCs w:val="20"/>
          <w:lang w:eastAsia="es-MX"/>
        </w:rPr>
      </w:pPr>
    </w:p>
    <w:p w:rsidR="00CF59D8" w:rsidRPr="00CF59D8" w:rsidRDefault="00CF59D8" w:rsidP="00AF5BC0">
      <w:pPr>
        <w:tabs>
          <w:tab w:val="left" w:pos="720"/>
        </w:tabs>
        <w:spacing w:after="0" w:line="240" w:lineRule="exact"/>
        <w:ind w:left="576"/>
        <w:jc w:val="both"/>
        <w:rPr>
          <w:rFonts w:eastAsia="Times New Roman" w:cs="Calibri"/>
          <w:color w:val="000000"/>
          <w:sz w:val="20"/>
          <w:szCs w:val="20"/>
          <w:lang w:eastAsia="es-MX"/>
        </w:rPr>
      </w:pPr>
      <w:r w:rsidRPr="00CF59D8">
        <w:rPr>
          <w:rFonts w:eastAsia="Times New Roman" w:cs="Calibri"/>
          <w:color w:val="000000"/>
          <w:sz w:val="20"/>
          <w:szCs w:val="20"/>
          <w:lang w:eastAsia="es-MX"/>
        </w:rPr>
        <w:t>Los otros derechos a recibir efectivo y equivalente 1.1.2.9 están integrados por los derechos de cobro originados en el desarrollo de las actividades de este organismo operador por un monto de $ 195</w:t>
      </w:r>
      <w:proofErr w:type="gramStart"/>
      <w:r w:rsidRPr="00CF59D8">
        <w:rPr>
          <w:rFonts w:eastAsia="Times New Roman" w:cs="Calibri"/>
          <w:color w:val="000000"/>
          <w:sz w:val="20"/>
          <w:szCs w:val="20"/>
          <w:lang w:eastAsia="es-MX"/>
        </w:rPr>
        <w:t>,762,045</w:t>
      </w:r>
      <w:proofErr w:type="gramEnd"/>
    </w:p>
    <w:p w:rsidR="00CF59D8" w:rsidRPr="00CF59D8" w:rsidRDefault="00CF59D8" w:rsidP="00AF5BC0">
      <w:pPr>
        <w:tabs>
          <w:tab w:val="left" w:pos="720"/>
        </w:tabs>
        <w:spacing w:after="0" w:line="240" w:lineRule="exact"/>
        <w:ind w:left="576"/>
        <w:jc w:val="both"/>
        <w:rPr>
          <w:rFonts w:eastAsia="Times New Roman" w:cs="Calibri"/>
          <w:color w:val="000000"/>
          <w:sz w:val="20"/>
          <w:szCs w:val="20"/>
          <w:lang w:eastAsia="es-MX"/>
        </w:rPr>
      </w:pPr>
    </w:p>
    <w:p w:rsidR="00CF59D8" w:rsidRPr="00CF59D8" w:rsidRDefault="00CF59D8" w:rsidP="00AF5BC0">
      <w:pPr>
        <w:tabs>
          <w:tab w:val="left" w:pos="720"/>
        </w:tabs>
        <w:spacing w:after="0" w:line="240" w:lineRule="exact"/>
        <w:ind w:left="576"/>
        <w:jc w:val="both"/>
        <w:rPr>
          <w:rFonts w:eastAsia="Times New Roman" w:cs="Calibri"/>
          <w:color w:val="000000"/>
          <w:sz w:val="20"/>
          <w:szCs w:val="20"/>
          <w:lang w:eastAsia="es-MX"/>
        </w:rPr>
      </w:pPr>
      <w:r w:rsidRPr="00CF59D8">
        <w:rPr>
          <w:rFonts w:eastAsia="Times New Roman" w:cs="Calibri"/>
          <w:color w:val="000000"/>
          <w:sz w:val="20"/>
          <w:szCs w:val="20"/>
          <w:lang w:eastAsia="es-MX"/>
        </w:rPr>
        <w:t>3.-Los derechos a recibir bienes o servicios tienen un saldo de $ 0</w:t>
      </w:r>
    </w:p>
    <w:p w:rsidR="00CF59D8" w:rsidRPr="00CF59D8" w:rsidRDefault="00CF59D8" w:rsidP="00CF59D8">
      <w:pPr>
        <w:tabs>
          <w:tab w:val="left" w:pos="720"/>
        </w:tabs>
        <w:spacing w:after="0" w:line="240" w:lineRule="exact"/>
        <w:ind w:left="720" w:hanging="432"/>
        <w:jc w:val="both"/>
        <w:rPr>
          <w:rFonts w:eastAsia="Times New Roman" w:cs="Calibri"/>
          <w:b/>
          <w:sz w:val="20"/>
          <w:szCs w:val="20"/>
          <w:lang w:eastAsia="es-ES"/>
        </w:rPr>
      </w:pPr>
    </w:p>
    <w:p w:rsidR="00CF59D8" w:rsidRPr="00B31AAA" w:rsidRDefault="00CF59D8" w:rsidP="00AF5955">
      <w:pPr>
        <w:pStyle w:val="Texto"/>
        <w:spacing w:after="80" w:line="203" w:lineRule="exact"/>
        <w:ind w:left="624" w:firstLine="0"/>
        <w:rPr>
          <w:rFonts w:ascii="Calibri" w:hAnsi="Calibri" w:cs="DIN Pro Regular"/>
          <w:b/>
          <w:sz w:val="20"/>
          <w:lang w:val="es-MX"/>
        </w:rPr>
      </w:pPr>
    </w:p>
    <w:p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rsidR="000103F4" w:rsidRPr="000103F4" w:rsidRDefault="000103F4" w:rsidP="000103F4">
      <w:pPr>
        <w:tabs>
          <w:tab w:val="left" w:pos="720"/>
        </w:tabs>
        <w:spacing w:after="0" w:line="240" w:lineRule="exact"/>
        <w:ind w:left="624"/>
        <w:jc w:val="both"/>
        <w:rPr>
          <w:rFonts w:eastAsia="Times New Roman" w:cs="Calibri"/>
          <w:color w:val="000000"/>
          <w:sz w:val="20"/>
          <w:szCs w:val="20"/>
          <w:lang w:eastAsia="es-MX"/>
        </w:rPr>
      </w:pPr>
      <w:r w:rsidRPr="000103F4">
        <w:rPr>
          <w:rFonts w:eastAsia="Times New Roman" w:cs="Calibri"/>
          <w:color w:val="000000"/>
          <w:sz w:val="20"/>
          <w:szCs w:val="20"/>
          <w:lang w:eastAsia="es-MX"/>
        </w:rPr>
        <w:t>4.- Este organismo operador no cuenta con bienes disponibles para su transformación (inventarios).</w:t>
      </w:r>
    </w:p>
    <w:p w:rsidR="000103F4" w:rsidRDefault="000103F4" w:rsidP="00AF5955">
      <w:pPr>
        <w:pStyle w:val="Texto"/>
        <w:spacing w:after="80" w:line="203" w:lineRule="exact"/>
        <w:ind w:left="624" w:firstLine="0"/>
        <w:rPr>
          <w:rFonts w:ascii="Calibri" w:hAnsi="Calibri" w:cs="DIN Pro Regular"/>
          <w:b/>
          <w:sz w:val="20"/>
          <w:lang w:val="es-MX"/>
        </w:rPr>
      </w:pPr>
    </w:p>
    <w:p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rsidR="000103F4" w:rsidRPr="000103F4" w:rsidRDefault="000103F4" w:rsidP="000103F4">
      <w:pPr>
        <w:tabs>
          <w:tab w:val="left" w:pos="720"/>
        </w:tabs>
        <w:spacing w:after="0" w:line="240" w:lineRule="exact"/>
        <w:ind w:left="624"/>
        <w:jc w:val="both"/>
        <w:rPr>
          <w:rFonts w:eastAsia="Times New Roman" w:cs="Calibri"/>
          <w:color w:val="000000"/>
          <w:sz w:val="20"/>
          <w:szCs w:val="20"/>
          <w:lang w:eastAsia="es-MX"/>
        </w:rPr>
      </w:pPr>
      <w:r w:rsidRPr="000103F4">
        <w:rPr>
          <w:rFonts w:eastAsia="Times New Roman" w:cs="Calibri"/>
          <w:color w:val="000000"/>
          <w:sz w:val="20"/>
          <w:szCs w:val="20"/>
          <w:lang w:eastAsia="es-MX"/>
        </w:rPr>
        <w:t>5.-Los almacenes $ 39</w:t>
      </w:r>
      <w:proofErr w:type="gramStart"/>
      <w:r w:rsidRPr="000103F4">
        <w:rPr>
          <w:rFonts w:eastAsia="Times New Roman" w:cs="Calibri"/>
          <w:color w:val="000000"/>
          <w:sz w:val="20"/>
          <w:szCs w:val="20"/>
          <w:lang w:eastAsia="es-MX"/>
        </w:rPr>
        <w:t>,718,052</w:t>
      </w:r>
      <w:proofErr w:type="gramEnd"/>
      <w:r w:rsidRPr="000103F4">
        <w:rPr>
          <w:rFonts w:eastAsia="Times New Roman" w:cs="Calibri"/>
          <w:color w:val="000000"/>
          <w:sz w:val="20"/>
          <w:szCs w:val="20"/>
          <w:lang w:eastAsia="es-MX"/>
        </w:rPr>
        <w:t xml:space="preserve"> corresponden a materiales y suministros de consumo. El método de valuación de los inventarios que se utiliza es el de precio promedio sin que exceda de su valor de reposición.</w:t>
      </w:r>
    </w:p>
    <w:p w:rsidR="000103F4" w:rsidRPr="00B31AAA" w:rsidRDefault="000103F4"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rsidR="0006570B" w:rsidRDefault="0006570B" w:rsidP="0006570B">
      <w:pPr>
        <w:pStyle w:val="ROMANOS"/>
        <w:spacing w:after="0" w:line="240" w:lineRule="exact"/>
        <w:ind w:left="624" w:firstLine="0"/>
        <w:rPr>
          <w:rFonts w:asciiTheme="minorHAnsi" w:hAnsiTheme="minorHAnsi" w:cstheme="minorHAnsi"/>
          <w:color w:val="000000"/>
          <w:sz w:val="20"/>
          <w:szCs w:val="20"/>
          <w:lang w:val="es-MX" w:eastAsia="es-MX"/>
        </w:rPr>
      </w:pPr>
      <w:r w:rsidRPr="000C0179">
        <w:rPr>
          <w:rFonts w:asciiTheme="minorHAnsi" w:hAnsiTheme="minorHAnsi" w:cstheme="minorHAnsi"/>
          <w:color w:val="000000"/>
          <w:sz w:val="20"/>
          <w:szCs w:val="20"/>
          <w:lang w:val="es-MX" w:eastAsia="es-MX"/>
        </w:rPr>
        <w:t>6.- No se tienen inversiones financieras.</w:t>
      </w:r>
    </w:p>
    <w:p w:rsidR="00417ADD" w:rsidRPr="000C0179" w:rsidRDefault="00417ADD" w:rsidP="0006570B">
      <w:pPr>
        <w:pStyle w:val="ROMANOS"/>
        <w:spacing w:after="0" w:line="240" w:lineRule="exact"/>
        <w:ind w:left="624" w:firstLine="0"/>
        <w:rPr>
          <w:rFonts w:asciiTheme="minorHAnsi" w:hAnsiTheme="minorHAnsi" w:cstheme="minorHAnsi"/>
          <w:color w:val="000000"/>
          <w:sz w:val="20"/>
          <w:szCs w:val="20"/>
          <w:lang w:val="es-MX" w:eastAsia="es-MX"/>
        </w:rPr>
      </w:pPr>
    </w:p>
    <w:p w:rsidR="00417ADD" w:rsidRPr="000C0179" w:rsidRDefault="00417ADD" w:rsidP="00417ADD">
      <w:pPr>
        <w:pStyle w:val="ROMANOS"/>
        <w:spacing w:after="0" w:line="240" w:lineRule="exact"/>
        <w:ind w:left="624" w:firstLine="0"/>
        <w:rPr>
          <w:rFonts w:asciiTheme="minorHAnsi" w:hAnsiTheme="minorHAnsi" w:cstheme="minorHAnsi"/>
          <w:sz w:val="20"/>
          <w:szCs w:val="20"/>
          <w:lang w:val="es-MX"/>
        </w:rPr>
      </w:pPr>
      <w:r w:rsidRPr="000C0179">
        <w:rPr>
          <w:rFonts w:asciiTheme="minorHAnsi" w:hAnsiTheme="minorHAnsi" w:cstheme="minorHAnsi"/>
          <w:sz w:val="20"/>
          <w:szCs w:val="20"/>
          <w:lang w:val="es-MX"/>
        </w:rPr>
        <w:t>7.- No se tienen inversiones financieras, ni participaciones y aportaciones al capital.</w:t>
      </w:r>
    </w:p>
    <w:p w:rsidR="00417ADD" w:rsidRDefault="00417ADD"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rsidR="00A641B1" w:rsidRPr="00A641B1" w:rsidRDefault="00A641B1" w:rsidP="00A641B1">
      <w:pPr>
        <w:tabs>
          <w:tab w:val="left" w:pos="720"/>
        </w:tabs>
        <w:spacing w:after="0" w:line="240" w:lineRule="exact"/>
        <w:ind w:left="624"/>
        <w:jc w:val="both"/>
        <w:rPr>
          <w:rFonts w:eastAsia="Times New Roman" w:cs="Calibri"/>
          <w:color w:val="000000"/>
          <w:sz w:val="20"/>
          <w:szCs w:val="20"/>
          <w:lang w:eastAsia="es-MX"/>
        </w:rPr>
      </w:pPr>
      <w:r w:rsidRPr="00A641B1">
        <w:rPr>
          <w:rFonts w:eastAsia="Times New Roman" w:cs="Calibri"/>
          <w:color w:val="000000"/>
          <w:sz w:val="20"/>
          <w:szCs w:val="20"/>
          <w:lang w:eastAsia="es-MX"/>
        </w:rPr>
        <w:t>8.- El saldo de bienes inmuebles se compone de la siguiente manera:</w:t>
      </w:r>
    </w:p>
    <w:p w:rsidR="00A641B1" w:rsidRPr="00A641B1" w:rsidRDefault="00A641B1" w:rsidP="00A641B1">
      <w:pPr>
        <w:tabs>
          <w:tab w:val="left" w:pos="720"/>
        </w:tabs>
        <w:spacing w:after="0" w:line="240" w:lineRule="exact"/>
        <w:jc w:val="both"/>
        <w:rPr>
          <w:rFonts w:eastAsia="Times New Roman" w:cs="Calibri"/>
          <w:color w:val="000000"/>
          <w:sz w:val="20"/>
          <w:szCs w:val="20"/>
          <w:lang w:eastAsia="es-MX"/>
        </w:rPr>
      </w:pPr>
    </w:p>
    <w:tbl>
      <w:tblPr>
        <w:tblW w:w="5685" w:type="dxa"/>
        <w:jc w:val="center"/>
        <w:tblInd w:w="55" w:type="dxa"/>
        <w:tblCellMar>
          <w:left w:w="70" w:type="dxa"/>
          <w:right w:w="70" w:type="dxa"/>
        </w:tblCellMar>
        <w:tblLook w:val="04A0" w:firstRow="1" w:lastRow="0" w:firstColumn="1" w:lastColumn="0" w:noHBand="0" w:noVBand="1"/>
      </w:tblPr>
      <w:tblGrid>
        <w:gridCol w:w="4067"/>
        <w:gridCol w:w="1618"/>
      </w:tblGrid>
      <w:tr w:rsidR="00A641B1" w:rsidRPr="00E4374D" w:rsidTr="00E4374D">
        <w:trPr>
          <w:trHeight w:val="195"/>
          <w:jc w:val="center"/>
        </w:trPr>
        <w:tc>
          <w:tcPr>
            <w:tcW w:w="4067"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r w:rsidRPr="00E4374D">
              <w:rPr>
                <w:rFonts w:eastAsia="Times New Roman" w:cs="Calibri"/>
                <w:color w:val="000000"/>
                <w:sz w:val="20"/>
                <w:szCs w:val="20"/>
                <w:lang w:eastAsia="es-MX"/>
              </w:rPr>
              <w:t>Terreno</w:t>
            </w:r>
          </w:p>
        </w:tc>
        <w:tc>
          <w:tcPr>
            <w:tcW w:w="1618"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color w:val="000000"/>
                <w:sz w:val="20"/>
                <w:szCs w:val="20"/>
                <w:lang w:eastAsia="es-MX"/>
              </w:rPr>
            </w:pPr>
            <w:r w:rsidRPr="00E4374D">
              <w:rPr>
                <w:rFonts w:eastAsia="Times New Roman" w:cs="Calibri"/>
                <w:color w:val="000000"/>
                <w:sz w:val="20"/>
                <w:szCs w:val="20"/>
                <w:lang w:eastAsia="es-MX"/>
              </w:rPr>
              <w:t>$227,699,066</w:t>
            </w:r>
          </w:p>
        </w:tc>
      </w:tr>
      <w:tr w:rsidR="00A641B1" w:rsidRPr="00E4374D" w:rsidTr="00E4374D">
        <w:trPr>
          <w:trHeight w:val="195"/>
          <w:jc w:val="center"/>
        </w:trPr>
        <w:tc>
          <w:tcPr>
            <w:tcW w:w="4067"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r w:rsidRPr="00E4374D">
              <w:rPr>
                <w:rFonts w:eastAsia="Times New Roman" w:cs="Calibri"/>
                <w:color w:val="000000"/>
                <w:sz w:val="20"/>
                <w:szCs w:val="20"/>
                <w:lang w:eastAsia="es-MX"/>
              </w:rPr>
              <w:t>Edificios no habitacionales</w:t>
            </w:r>
          </w:p>
        </w:tc>
        <w:tc>
          <w:tcPr>
            <w:tcW w:w="1618"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color w:val="000000"/>
                <w:sz w:val="20"/>
                <w:szCs w:val="20"/>
                <w:lang w:eastAsia="es-MX"/>
              </w:rPr>
            </w:pPr>
            <w:r w:rsidRPr="00E4374D">
              <w:rPr>
                <w:rFonts w:eastAsia="Times New Roman" w:cs="Calibri"/>
                <w:color w:val="000000"/>
                <w:sz w:val="20"/>
                <w:szCs w:val="20"/>
                <w:lang w:eastAsia="es-MX"/>
              </w:rPr>
              <w:t>168,685,845</w:t>
            </w:r>
          </w:p>
        </w:tc>
      </w:tr>
      <w:tr w:rsidR="00A641B1" w:rsidRPr="00E4374D" w:rsidTr="00E4374D">
        <w:trPr>
          <w:trHeight w:val="195"/>
          <w:jc w:val="center"/>
        </w:trPr>
        <w:tc>
          <w:tcPr>
            <w:tcW w:w="4067"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r w:rsidRPr="00E4374D">
              <w:rPr>
                <w:rFonts w:eastAsia="Times New Roman" w:cs="Calibri"/>
                <w:color w:val="000000"/>
                <w:sz w:val="20"/>
                <w:szCs w:val="20"/>
                <w:lang w:eastAsia="es-MX"/>
              </w:rPr>
              <w:t>Infraestructura</w:t>
            </w:r>
          </w:p>
        </w:tc>
        <w:tc>
          <w:tcPr>
            <w:tcW w:w="1618"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color w:val="000000"/>
                <w:sz w:val="20"/>
                <w:szCs w:val="20"/>
                <w:lang w:eastAsia="es-MX"/>
              </w:rPr>
            </w:pPr>
            <w:r w:rsidRPr="00E4374D">
              <w:rPr>
                <w:rFonts w:eastAsia="Times New Roman" w:cs="Calibri"/>
                <w:color w:val="000000"/>
                <w:sz w:val="20"/>
                <w:szCs w:val="20"/>
                <w:lang w:eastAsia="es-MX"/>
              </w:rPr>
              <w:t>1,963,712,473</w:t>
            </w:r>
          </w:p>
        </w:tc>
      </w:tr>
      <w:tr w:rsidR="00A641B1" w:rsidRPr="00E4374D" w:rsidTr="00E4374D">
        <w:trPr>
          <w:trHeight w:val="195"/>
          <w:jc w:val="center"/>
        </w:trPr>
        <w:tc>
          <w:tcPr>
            <w:tcW w:w="4067"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r w:rsidRPr="00E4374D">
              <w:rPr>
                <w:rFonts w:eastAsia="Times New Roman" w:cs="Calibri"/>
                <w:color w:val="000000"/>
                <w:sz w:val="20"/>
                <w:szCs w:val="20"/>
                <w:lang w:eastAsia="es-MX"/>
              </w:rPr>
              <w:t>Construcciones en proceso en bienes propios</w:t>
            </w:r>
          </w:p>
        </w:tc>
        <w:tc>
          <w:tcPr>
            <w:tcW w:w="1618"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color w:val="000000"/>
                <w:sz w:val="20"/>
                <w:szCs w:val="20"/>
                <w:lang w:eastAsia="es-MX"/>
              </w:rPr>
            </w:pPr>
            <w:r w:rsidRPr="00E4374D">
              <w:rPr>
                <w:rFonts w:eastAsia="Times New Roman" w:cs="Calibri"/>
                <w:color w:val="000000"/>
                <w:sz w:val="20"/>
                <w:szCs w:val="20"/>
                <w:lang w:eastAsia="es-MX"/>
              </w:rPr>
              <w:t>0</w:t>
            </w:r>
          </w:p>
        </w:tc>
      </w:tr>
      <w:tr w:rsidR="00A641B1" w:rsidRPr="00E4374D" w:rsidTr="00E4374D">
        <w:trPr>
          <w:trHeight w:val="195"/>
          <w:jc w:val="center"/>
        </w:trPr>
        <w:tc>
          <w:tcPr>
            <w:tcW w:w="4067"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proofErr w:type="spellStart"/>
            <w:r w:rsidRPr="00E4374D">
              <w:rPr>
                <w:rFonts w:eastAsia="Times New Roman" w:cs="Calibri"/>
                <w:color w:val="000000"/>
                <w:sz w:val="20"/>
                <w:szCs w:val="20"/>
                <w:lang w:eastAsia="es-MX"/>
              </w:rPr>
              <w:t>Construc</w:t>
            </w:r>
            <w:proofErr w:type="spellEnd"/>
            <w:r w:rsidRPr="00E4374D">
              <w:rPr>
                <w:rFonts w:eastAsia="Times New Roman" w:cs="Calibri"/>
                <w:color w:val="000000"/>
                <w:sz w:val="20"/>
                <w:szCs w:val="20"/>
                <w:lang w:eastAsia="es-MX"/>
              </w:rPr>
              <w:t xml:space="preserve">. </w:t>
            </w:r>
            <w:proofErr w:type="spellStart"/>
            <w:r w:rsidRPr="00E4374D">
              <w:rPr>
                <w:rFonts w:eastAsia="Times New Roman" w:cs="Calibri"/>
                <w:color w:val="000000"/>
                <w:sz w:val="20"/>
                <w:szCs w:val="20"/>
                <w:lang w:eastAsia="es-MX"/>
              </w:rPr>
              <w:t>Obr</w:t>
            </w:r>
            <w:proofErr w:type="spellEnd"/>
            <w:r w:rsidRPr="00E4374D">
              <w:rPr>
                <w:rFonts w:eastAsia="Times New Roman" w:cs="Calibri"/>
                <w:color w:val="000000"/>
                <w:sz w:val="20"/>
                <w:szCs w:val="20"/>
                <w:lang w:eastAsia="es-MX"/>
              </w:rPr>
              <w:t xml:space="preserve">. </w:t>
            </w:r>
            <w:proofErr w:type="spellStart"/>
            <w:r w:rsidRPr="00E4374D">
              <w:rPr>
                <w:rFonts w:eastAsia="Times New Roman" w:cs="Calibri"/>
                <w:color w:val="000000"/>
                <w:sz w:val="20"/>
                <w:szCs w:val="20"/>
                <w:lang w:eastAsia="es-MX"/>
              </w:rPr>
              <w:t>Abast</w:t>
            </w:r>
            <w:proofErr w:type="spellEnd"/>
            <w:r w:rsidRPr="00E4374D">
              <w:rPr>
                <w:rFonts w:eastAsia="Times New Roman" w:cs="Calibri"/>
                <w:color w:val="000000"/>
                <w:sz w:val="20"/>
                <w:szCs w:val="20"/>
                <w:lang w:eastAsia="es-MX"/>
              </w:rPr>
              <w:t>. Agua</w:t>
            </w:r>
          </w:p>
        </w:tc>
        <w:tc>
          <w:tcPr>
            <w:tcW w:w="1618"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color w:val="000000"/>
                <w:sz w:val="20"/>
                <w:szCs w:val="20"/>
                <w:lang w:eastAsia="es-MX"/>
              </w:rPr>
            </w:pPr>
            <w:r w:rsidRPr="00E4374D">
              <w:rPr>
                <w:rFonts w:eastAsia="Times New Roman" w:cs="Calibri"/>
                <w:color w:val="000000"/>
                <w:sz w:val="20"/>
                <w:szCs w:val="20"/>
                <w:lang w:eastAsia="es-MX"/>
              </w:rPr>
              <w:t>0</w:t>
            </w:r>
          </w:p>
        </w:tc>
      </w:tr>
      <w:tr w:rsidR="00A641B1" w:rsidRPr="00E4374D" w:rsidTr="00E4374D">
        <w:trPr>
          <w:trHeight w:val="195"/>
          <w:jc w:val="center"/>
        </w:trPr>
        <w:tc>
          <w:tcPr>
            <w:tcW w:w="4067"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r w:rsidRPr="00E4374D">
              <w:rPr>
                <w:rFonts w:eastAsia="Times New Roman" w:cs="Calibri"/>
                <w:color w:val="000000"/>
                <w:sz w:val="20"/>
                <w:szCs w:val="20"/>
                <w:lang w:eastAsia="es-MX"/>
              </w:rPr>
              <w:t>SUMA</w:t>
            </w:r>
          </w:p>
        </w:tc>
        <w:tc>
          <w:tcPr>
            <w:tcW w:w="1618" w:type="dxa"/>
            <w:tcBorders>
              <w:top w:val="single" w:sz="8" w:space="0" w:color="auto"/>
              <w:left w:val="nil"/>
              <w:bottom w:val="double" w:sz="6" w:space="0" w:color="auto"/>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b/>
                <w:bCs/>
                <w:color w:val="000000"/>
                <w:sz w:val="20"/>
                <w:szCs w:val="20"/>
                <w:lang w:eastAsia="es-MX"/>
              </w:rPr>
            </w:pPr>
            <w:r w:rsidRPr="00E4374D">
              <w:rPr>
                <w:rFonts w:eastAsia="Times New Roman" w:cs="Calibri"/>
                <w:b/>
                <w:bCs/>
                <w:color w:val="000000"/>
                <w:sz w:val="20"/>
                <w:szCs w:val="20"/>
                <w:lang w:eastAsia="es-MX"/>
              </w:rPr>
              <w:t>$2,360,097,384</w:t>
            </w:r>
          </w:p>
        </w:tc>
      </w:tr>
    </w:tbl>
    <w:p w:rsidR="00A641B1" w:rsidRPr="00A641B1" w:rsidRDefault="00A641B1" w:rsidP="00A641B1">
      <w:pPr>
        <w:tabs>
          <w:tab w:val="left" w:pos="720"/>
        </w:tabs>
        <w:spacing w:after="0" w:line="240" w:lineRule="exact"/>
        <w:jc w:val="both"/>
        <w:rPr>
          <w:rFonts w:eastAsia="Times New Roman" w:cs="Calibri"/>
          <w:color w:val="000000"/>
          <w:sz w:val="16"/>
          <w:szCs w:val="16"/>
          <w:lang w:eastAsia="es-MX"/>
        </w:rPr>
      </w:pPr>
    </w:p>
    <w:p w:rsidR="00A641B1" w:rsidRPr="00A641B1" w:rsidRDefault="00A641B1" w:rsidP="00A641B1">
      <w:pPr>
        <w:tabs>
          <w:tab w:val="left" w:pos="720"/>
        </w:tabs>
        <w:spacing w:after="0" w:line="240" w:lineRule="exact"/>
        <w:jc w:val="both"/>
        <w:rPr>
          <w:rFonts w:eastAsia="Times New Roman" w:cs="Calibri"/>
          <w:color w:val="000000"/>
          <w:sz w:val="18"/>
          <w:szCs w:val="18"/>
          <w:lang w:eastAsia="es-MX"/>
        </w:rPr>
      </w:pPr>
    </w:p>
    <w:p w:rsidR="00A641B1" w:rsidRPr="00A641B1" w:rsidRDefault="00A641B1" w:rsidP="00A641B1">
      <w:pPr>
        <w:tabs>
          <w:tab w:val="left" w:pos="720"/>
        </w:tabs>
        <w:spacing w:after="0" w:line="240" w:lineRule="exact"/>
        <w:ind w:left="708"/>
        <w:jc w:val="both"/>
        <w:rPr>
          <w:rFonts w:eastAsia="Times New Roman" w:cs="Calibri"/>
          <w:color w:val="000000"/>
          <w:sz w:val="20"/>
          <w:szCs w:val="20"/>
          <w:lang w:val="es-ES" w:eastAsia="es-MX"/>
        </w:rPr>
      </w:pPr>
      <w:r w:rsidRPr="00A641B1">
        <w:rPr>
          <w:rFonts w:eastAsia="Times New Roman" w:cs="Calibri"/>
          <w:color w:val="000000"/>
          <w:sz w:val="20"/>
          <w:szCs w:val="20"/>
          <w:lang w:eastAsia="es-MX"/>
        </w:rPr>
        <w:t xml:space="preserve">En la cuenta de depreciación acumulada de bienes inmuebles es por un total de </w:t>
      </w:r>
      <w:r w:rsidRPr="00A641B1">
        <w:rPr>
          <w:rFonts w:eastAsia="Times New Roman" w:cs="Calibri"/>
          <w:b/>
          <w:color w:val="000000"/>
          <w:sz w:val="20"/>
          <w:szCs w:val="20"/>
          <w:lang w:eastAsia="es-MX"/>
        </w:rPr>
        <w:t>$ -</w:t>
      </w:r>
      <w:r w:rsidRPr="00A641B1">
        <w:rPr>
          <w:rFonts w:eastAsia="Times New Roman" w:cs="Calibri"/>
          <w:sz w:val="18"/>
          <w:szCs w:val="18"/>
          <w:lang w:val="es-ES" w:eastAsia="es-ES"/>
        </w:rPr>
        <w:t xml:space="preserve"> </w:t>
      </w:r>
      <w:r w:rsidRPr="00A641B1">
        <w:rPr>
          <w:rFonts w:eastAsia="Times New Roman" w:cs="Calibri"/>
          <w:b/>
          <w:color w:val="000000"/>
          <w:sz w:val="20"/>
          <w:szCs w:val="20"/>
          <w:lang w:eastAsia="es-MX"/>
        </w:rPr>
        <w:t>1</w:t>
      </w:r>
      <w:proofErr w:type="gramStart"/>
      <w:r w:rsidRPr="00A641B1">
        <w:rPr>
          <w:rFonts w:eastAsia="Times New Roman" w:cs="Calibri"/>
          <w:b/>
          <w:color w:val="000000"/>
          <w:sz w:val="20"/>
          <w:szCs w:val="20"/>
          <w:lang w:eastAsia="es-MX"/>
        </w:rPr>
        <w:t>,550,968,365</w:t>
      </w:r>
      <w:proofErr w:type="gramEnd"/>
    </w:p>
    <w:p w:rsidR="00A641B1" w:rsidRDefault="00A641B1" w:rsidP="00A641B1">
      <w:pPr>
        <w:tabs>
          <w:tab w:val="left" w:pos="720"/>
        </w:tabs>
        <w:spacing w:after="0" w:line="240" w:lineRule="exact"/>
        <w:ind w:left="708"/>
        <w:jc w:val="both"/>
        <w:rPr>
          <w:rFonts w:eastAsia="Times New Roman" w:cs="Calibri"/>
          <w:color w:val="000000"/>
          <w:sz w:val="20"/>
          <w:szCs w:val="20"/>
          <w:lang w:val="es-ES" w:eastAsia="es-MX"/>
        </w:rPr>
      </w:pPr>
    </w:p>
    <w:p w:rsidR="00A641B1" w:rsidRPr="00A641B1" w:rsidRDefault="00A641B1" w:rsidP="00A641B1">
      <w:pPr>
        <w:tabs>
          <w:tab w:val="left" w:pos="720"/>
        </w:tabs>
        <w:spacing w:after="0" w:line="240" w:lineRule="exact"/>
        <w:ind w:left="708"/>
        <w:jc w:val="both"/>
        <w:rPr>
          <w:rFonts w:eastAsia="Times New Roman" w:cs="Calibri"/>
          <w:color w:val="000000"/>
          <w:sz w:val="20"/>
          <w:szCs w:val="20"/>
          <w:lang w:eastAsia="es-MX"/>
        </w:rPr>
      </w:pPr>
      <w:r w:rsidRPr="00A641B1">
        <w:rPr>
          <w:rFonts w:eastAsia="Times New Roman" w:cs="Calibri"/>
          <w:color w:val="000000"/>
          <w:sz w:val="20"/>
          <w:szCs w:val="20"/>
          <w:lang w:val="es-ES" w:eastAsia="es-MX"/>
        </w:rPr>
        <w:t>El saldo de bienes muebles se compone de la siguiente manera:</w:t>
      </w:r>
    </w:p>
    <w:p w:rsidR="00A641B1" w:rsidRPr="00A641B1" w:rsidRDefault="00A641B1" w:rsidP="00A641B1">
      <w:pPr>
        <w:tabs>
          <w:tab w:val="left" w:pos="720"/>
        </w:tabs>
        <w:spacing w:after="0" w:line="240" w:lineRule="exact"/>
        <w:jc w:val="center"/>
        <w:rPr>
          <w:rFonts w:eastAsia="Times New Roman" w:cs="Calibri"/>
          <w:color w:val="000000"/>
          <w:sz w:val="20"/>
          <w:szCs w:val="20"/>
          <w:lang w:eastAsia="es-MX"/>
        </w:rPr>
      </w:pPr>
    </w:p>
    <w:tbl>
      <w:tblPr>
        <w:tblW w:w="5594" w:type="dxa"/>
        <w:jc w:val="center"/>
        <w:tblInd w:w="55" w:type="dxa"/>
        <w:tblCellMar>
          <w:left w:w="70" w:type="dxa"/>
          <w:right w:w="70" w:type="dxa"/>
        </w:tblCellMar>
        <w:tblLook w:val="04A0" w:firstRow="1" w:lastRow="0" w:firstColumn="1" w:lastColumn="0" w:noHBand="0" w:noVBand="1"/>
      </w:tblPr>
      <w:tblGrid>
        <w:gridCol w:w="4002"/>
        <w:gridCol w:w="1592"/>
      </w:tblGrid>
      <w:tr w:rsidR="00A641B1" w:rsidRPr="00E4374D" w:rsidTr="00E4374D">
        <w:trPr>
          <w:trHeight w:val="225"/>
          <w:jc w:val="center"/>
        </w:trPr>
        <w:tc>
          <w:tcPr>
            <w:tcW w:w="4002"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r w:rsidRPr="00E4374D">
              <w:rPr>
                <w:rFonts w:eastAsia="Times New Roman" w:cs="Calibri"/>
                <w:color w:val="000000"/>
                <w:sz w:val="20"/>
                <w:szCs w:val="20"/>
                <w:lang w:eastAsia="es-MX"/>
              </w:rPr>
              <w:t xml:space="preserve">Mobiliario y equipo de administración </w:t>
            </w:r>
          </w:p>
        </w:tc>
        <w:tc>
          <w:tcPr>
            <w:tcW w:w="1592"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color w:val="000000"/>
                <w:sz w:val="20"/>
                <w:szCs w:val="20"/>
                <w:lang w:eastAsia="es-MX"/>
              </w:rPr>
            </w:pPr>
            <w:r w:rsidRPr="00E4374D">
              <w:rPr>
                <w:rFonts w:eastAsia="Times New Roman" w:cs="Calibri"/>
                <w:color w:val="000000"/>
                <w:sz w:val="20"/>
                <w:szCs w:val="20"/>
                <w:lang w:eastAsia="es-MX"/>
              </w:rPr>
              <w:t>14,086,355</w:t>
            </w:r>
          </w:p>
        </w:tc>
      </w:tr>
      <w:tr w:rsidR="00A641B1" w:rsidRPr="00E4374D" w:rsidTr="00E4374D">
        <w:trPr>
          <w:trHeight w:val="225"/>
          <w:jc w:val="center"/>
        </w:trPr>
        <w:tc>
          <w:tcPr>
            <w:tcW w:w="4002"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r w:rsidRPr="00E4374D">
              <w:rPr>
                <w:rFonts w:eastAsia="Times New Roman" w:cs="Calibri"/>
                <w:color w:val="000000"/>
                <w:sz w:val="20"/>
                <w:szCs w:val="20"/>
                <w:lang w:eastAsia="es-MX"/>
              </w:rPr>
              <w:t>Mobiliario y equipo educacional y recreativo</w:t>
            </w:r>
          </w:p>
        </w:tc>
        <w:tc>
          <w:tcPr>
            <w:tcW w:w="1592"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color w:val="000000"/>
                <w:sz w:val="20"/>
                <w:szCs w:val="20"/>
                <w:lang w:eastAsia="es-MX"/>
              </w:rPr>
            </w:pPr>
            <w:r w:rsidRPr="00E4374D">
              <w:rPr>
                <w:rFonts w:eastAsia="Times New Roman" w:cs="Calibri"/>
                <w:color w:val="000000"/>
                <w:sz w:val="20"/>
                <w:szCs w:val="20"/>
                <w:lang w:eastAsia="es-MX"/>
              </w:rPr>
              <w:t>2,193,842</w:t>
            </w:r>
          </w:p>
        </w:tc>
      </w:tr>
      <w:tr w:rsidR="00A641B1" w:rsidRPr="00E4374D" w:rsidTr="00E4374D">
        <w:trPr>
          <w:trHeight w:val="225"/>
          <w:jc w:val="center"/>
        </w:trPr>
        <w:tc>
          <w:tcPr>
            <w:tcW w:w="4002"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r w:rsidRPr="00E4374D">
              <w:rPr>
                <w:rFonts w:eastAsia="Times New Roman" w:cs="Calibri"/>
                <w:color w:val="000000"/>
                <w:sz w:val="20"/>
                <w:szCs w:val="20"/>
                <w:lang w:eastAsia="es-MX"/>
              </w:rPr>
              <w:t>Equipo instrumental médico y de laboratorio</w:t>
            </w:r>
          </w:p>
        </w:tc>
        <w:tc>
          <w:tcPr>
            <w:tcW w:w="1592"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color w:val="000000"/>
                <w:sz w:val="20"/>
                <w:szCs w:val="20"/>
                <w:lang w:eastAsia="es-MX"/>
              </w:rPr>
            </w:pPr>
            <w:r w:rsidRPr="00E4374D">
              <w:rPr>
                <w:rFonts w:eastAsia="Times New Roman" w:cs="Calibri"/>
                <w:color w:val="000000"/>
                <w:sz w:val="20"/>
                <w:szCs w:val="20"/>
                <w:lang w:eastAsia="es-MX"/>
              </w:rPr>
              <w:t>2,040,184</w:t>
            </w:r>
          </w:p>
        </w:tc>
      </w:tr>
      <w:tr w:rsidR="00A641B1" w:rsidRPr="00E4374D" w:rsidTr="00E4374D">
        <w:trPr>
          <w:trHeight w:val="225"/>
          <w:jc w:val="center"/>
        </w:trPr>
        <w:tc>
          <w:tcPr>
            <w:tcW w:w="4002"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r w:rsidRPr="00E4374D">
              <w:rPr>
                <w:rFonts w:eastAsia="Times New Roman" w:cs="Calibri"/>
                <w:color w:val="000000"/>
                <w:sz w:val="20"/>
                <w:szCs w:val="20"/>
                <w:lang w:eastAsia="es-MX"/>
              </w:rPr>
              <w:t>Vehículos y equipo de transporte</w:t>
            </w:r>
          </w:p>
        </w:tc>
        <w:tc>
          <w:tcPr>
            <w:tcW w:w="1592"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color w:val="000000"/>
                <w:sz w:val="20"/>
                <w:szCs w:val="20"/>
                <w:lang w:eastAsia="es-MX"/>
              </w:rPr>
            </w:pPr>
            <w:r w:rsidRPr="00E4374D">
              <w:rPr>
                <w:rFonts w:eastAsia="Times New Roman" w:cs="Calibri"/>
                <w:color w:val="000000"/>
                <w:sz w:val="20"/>
                <w:szCs w:val="20"/>
                <w:lang w:eastAsia="es-MX"/>
              </w:rPr>
              <w:t>13,664,156</w:t>
            </w:r>
          </w:p>
        </w:tc>
      </w:tr>
      <w:tr w:rsidR="00A641B1" w:rsidRPr="00E4374D" w:rsidTr="00E4374D">
        <w:trPr>
          <w:trHeight w:val="225"/>
          <w:jc w:val="center"/>
        </w:trPr>
        <w:tc>
          <w:tcPr>
            <w:tcW w:w="4002"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r w:rsidRPr="00E4374D">
              <w:rPr>
                <w:rFonts w:eastAsia="Times New Roman" w:cs="Calibri"/>
                <w:color w:val="000000"/>
                <w:sz w:val="20"/>
                <w:szCs w:val="20"/>
                <w:lang w:eastAsia="es-MX"/>
              </w:rPr>
              <w:t>Maquinaria, otros equipos y herramientas</w:t>
            </w:r>
          </w:p>
        </w:tc>
        <w:tc>
          <w:tcPr>
            <w:tcW w:w="1592"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color w:val="000000"/>
                <w:sz w:val="20"/>
                <w:szCs w:val="20"/>
                <w:lang w:eastAsia="es-MX"/>
              </w:rPr>
            </w:pPr>
            <w:r w:rsidRPr="00E4374D">
              <w:rPr>
                <w:rFonts w:eastAsia="Times New Roman" w:cs="Calibri"/>
                <w:color w:val="000000"/>
                <w:sz w:val="20"/>
                <w:szCs w:val="20"/>
                <w:lang w:eastAsia="es-MX"/>
              </w:rPr>
              <w:t>109,190,376</w:t>
            </w:r>
          </w:p>
        </w:tc>
      </w:tr>
      <w:tr w:rsidR="00A641B1" w:rsidRPr="00E4374D" w:rsidTr="00E4374D">
        <w:trPr>
          <w:trHeight w:val="225"/>
          <w:jc w:val="center"/>
        </w:trPr>
        <w:tc>
          <w:tcPr>
            <w:tcW w:w="4002"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r w:rsidRPr="00E4374D">
              <w:rPr>
                <w:rFonts w:eastAsia="Times New Roman" w:cs="Calibri"/>
                <w:color w:val="000000"/>
                <w:sz w:val="20"/>
                <w:szCs w:val="20"/>
                <w:lang w:eastAsia="es-MX"/>
              </w:rPr>
              <w:t>SUMA</w:t>
            </w:r>
          </w:p>
        </w:tc>
        <w:tc>
          <w:tcPr>
            <w:tcW w:w="1592" w:type="dxa"/>
            <w:tcBorders>
              <w:top w:val="single" w:sz="8" w:space="0" w:color="auto"/>
              <w:left w:val="nil"/>
              <w:bottom w:val="double" w:sz="6" w:space="0" w:color="auto"/>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b/>
                <w:bCs/>
                <w:color w:val="000000"/>
                <w:sz w:val="20"/>
                <w:szCs w:val="20"/>
                <w:lang w:eastAsia="es-MX"/>
              </w:rPr>
            </w:pPr>
            <w:r w:rsidRPr="00E4374D">
              <w:rPr>
                <w:rFonts w:eastAsia="Times New Roman" w:cs="Calibri"/>
                <w:b/>
                <w:bCs/>
                <w:color w:val="000000"/>
                <w:sz w:val="20"/>
                <w:szCs w:val="20"/>
                <w:lang w:eastAsia="es-MX"/>
              </w:rPr>
              <w:t>$141,174,913</w:t>
            </w:r>
          </w:p>
        </w:tc>
      </w:tr>
    </w:tbl>
    <w:p w:rsidR="00014812" w:rsidRDefault="00014812" w:rsidP="00A641B1">
      <w:pPr>
        <w:tabs>
          <w:tab w:val="left" w:pos="720"/>
        </w:tabs>
        <w:spacing w:after="0" w:line="240" w:lineRule="exact"/>
        <w:ind w:left="708"/>
        <w:jc w:val="both"/>
        <w:rPr>
          <w:rFonts w:eastAsia="Times New Roman" w:cs="Calibri"/>
          <w:color w:val="000000"/>
          <w:sz w:val="20"/>
          <w:szCs w:val="20"/>
          <w:lang w:eastAsia="es-MX"/>
        </w:rPr>
      </w:pPr>
    </w:p>
    <w:p w:rsidR="00A641B1" w:rsidRPr="00A641B1" w:rsidRDefault="00A641B1" w:rsidP="00A641B1">
      <w:pPr>
        <w:tabs>
          <w:tab w:val="left" w:pos="720"/>
        </w:tabs>
        <w:spacing w:after="0" w:line="240" w:lineRule="exact"/>
        <w:ind w:left="708"/>
        <w:jc w:val="both"/>
        <w:rPr>
          <w:rFonts w:eastAsia="Times New Roman" w:cs="Calibri"/>
          <w:color w:val="000000"/>
          <w:sz w:val="20"/>
          <w:szCs w:val="20"/>
          <w:lang w:eastAsia="es-MX"/>
        </w:rPr>
      </w:pPr>
      <w:r w:rsidRPr="00A641B1">
        <w:rPr>
          <w:rFonts w:eastAsia="Times New Roman" w:cs="Calibri"/>
          <w:color w:val="000000"/>
          <w:sz w:val="20"/>
          <w:szCs w:val="20"/>
          <w:lang w:eastAsia="es-MX"/>
        </w:rPr>
        <w:t xml:space="preserve">En la cuenta de depreciación acumulada de bienes muebles es por un total de </w:t>
      </w:r>
      <w:r w:rsidRPr="00A641B1">
        <w:rPr>
          <w:rFonts w:eastAsia="Times New Roman" w:cs="Calibri"/>
          <w:b/>
          <w:color w:val="000000"/>
          <w:sz w:val="20"/>
          <w:szCs w:val="20"/>
          <w:lang w:eastAsia="es-MX"/>
        </w:rPr>
        <w:t>$ -100</w:t>
      </w:r>
      <w:proofErr w:type="gramStart"/>
      <w:r w:rsidRPr="00A641B1">
        <w:rPr>
          <w:rFonts w:eastAsia="Times New Roman" w:cs="Calibri"/>
          <w:b/>
          <w:color w:val="000000"/>
          <w:sz w:val="20"/>
          <w:szCs w:val="20"/>
          <w:lang w:eastAsia="es-MX"/>
        </w:rPr>
        <w:t>,834,262</w:t>
      </w:r>
      <w:proofErr w:type="gramEnd"/>
    </w:p>
    <w:p w:rsidR="00A641B1" w:rsidRDefault="00A641B1" w:rsidP="00A641B1">
      <w:pPr>
        <w:tabs>
          <w:tab w:val="left" w:pos="720"/>
        </w:tabs>
        <w:spacing w:after="0" w:line="240" w:lineRule="exact"/>
        <w:ind w:left="708"/>
        <w:jc w:val="both"/>
        <w:rPr>
          <w:rFonts w:eastAsia="Times New Roman" w:cs="Calibri"/>
          <w:color w:val="000000"/>
          <w:sz w:val="20"/>
          <w:szCs w:val="20"/>
          <w:lang w:val="es-ES" w:eastAsia="es-MX"/>
        </w:rPr>
      </w:pPr>
    </w:p>
    <w:p w:rsidR="00A641B1" w:rsidRPr="00A641B1" w:rsidRDefault="00A641B1" w:rsidP="00A641B1">
      <w:pPr>
        <w:tabs>
          <w:tab w:val="left" w:pos="720"/>
        </w:tabs>
        <w:spacing w:after="0" w:line="240" w:lineRule="exact"/>
        <w:ind w:left="708"/>
        <w:jc w:val="both"/>
        <w:rPr>
          <w:rFonts w:eastAsia="Times New Roman" w:cs="Calibri"/>
          <w:color w:val="000000"/>
          <w:sz w:val="20"/>
          <w:szCs w:val="20"/>
          <w:lang w:eastAsia="es-MX"/>
        </w:rPr>
      </w:pPr>
      <w:r w:rsidRPr="00A641B1">
        <w:rPr>
          <w:rFonts w:eastAsia="Times New Roman" w:cs="Calibri"/>
          <w:color w:val="000000"/>
          <w:sz w:val="20"/>
          <w:szCs w:val="20"/>
          <w:lang w:val="es-ES" w:eastAsia="es-MX"/>
        </w:rPr>
        <w:t>9.- El saldo de bienes intangibles se compone de la siguiente manera:</w:t>
      </w:r>
    </w:p>
    <w:p w:rsidR="00A641B1" w:rsidRPr="00A641B1" w:rsidRDefault="00A641B1" w:rsidP="00A641B1">
      <w:pPr>
        <w:tabs>
          <w:tab w:val="left" w:pos="720"/>
        </w:tabs>
        <w:spacing w:after="0" w:line="240" w:lineRule="exact"/>
        <w:jc w:val="both"/>
        <w:rPr>
          <w:rFonts w:eastAsia="Times New Roman" w:cs="Calibri"/>
          <w:color w:val="000000"/>
          <w:sz w:val="20"/>
          <w:szCs w:val="20"/>
          <w:lang w:eastAsia="es-MX"/>
        </w:rPr>
      </w:pPr>
    </w:p>
    <w:tbl>
      <w:tblPr>
        <w:tblW w:w="5329" w:type="dxa"/>
        <w:jc w:val="center"/>
        <w:tblCellMar>
          <w:left w:w="70" w:type="dxa"/>
          <w:right w:w="70" w:type="dxa"/>
        </w:tblCellMar>
        <w:tblLook w:val="04A0" w:firstRow="1" w:lastRow="0" w:firstColumn="1" w:lastColumn="0" w:noHBand="0" w:noVBand="1"/>
      </w:tblPr>
      <w:tblGrid>
        <w:gridCol w:w="3579"/>
        <w:gridCol w:w="1750"/>
      </w:tblGrid>
      <w:tr w:rsidR="00A641B1" w:rsidRPr="00E4374D" w:rsidTr="00E4374D">
        <w:trPr>
          <w:trHeight w:val="247"/>
          <w:jc w:val="center"/>
        </w:trPr>
        <w:tc>
          <w:tcPr>
            <w:tcW w:w="3579"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r w:rsidRPr="00E4374D">
              <w:rPr>
                <w:rFonts w:eastAsia="Times New Roman" w:cs="Calibri"/>
                <w:color w:val="000000"/>
                <w:sz w:val="20"/>
                <w:szCs w:val="20"/>
                <w:lang w:eastAsia="es-MX"/>
              </w:rPr>
              <w:t>Software</w:t>
            </w:r>
          </w:p>
        </w:tc>
        <w:tc>
          <w:tcPr>
            <w:tcW w:w="1750"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color w:val="000000"/>
                <w:sz w:val="20"/>
                <w:szCs w:val="20"/>
                <w:lang w:eastAsia="es-MX"/>
              </w:rPr>
            </w:pPr>
            <w:r w:rsidRPr="00E4374D">
              <w:rPr>
                <w:rFonts w:eastAsia="Times New Roman" w:cs="Calibri"/>
                <w:color w:val="000000"/>
                <w:sz w:val="20"/>
                <w:szCs w:val="20"/>
                <w:lang w:eastAsia="es-MX"/>
              </w:rPr>
              <w:t>$448,131</w:t>
            </w:r>
          </w:p>
        </w:tc>
      </w:tr>
      <w:tr w:rsidR="00A641B1" w:rsidRPr="00E4374D" w:rsidTr="00E4374D">
        <w:trPr>
          <w:trHeight w:val="259"/>
          <w:jc w:val="center"/>
        </w:trPr>
        <w:tc>
          <w:tcPr>
            <w:tcW w:w="3579"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r w:rsidRPr="00E4374D">
              <w:rPr>
                <w:rFonts w:eastAsia="Times New Roman" w:cs="Calibri"/>
                <w:color w:val="000000"/>
                <w:sz w:val="20"/>
                <w:szCs w:val="20"/>
                <w:lang w:eastAsia="es-MX"/>
              </w:rPr>
              <w:t>Licencias Informáticas e Intelectuales</w:t>
            </w:r>
          </w:p>
        </w:tc>
        <w:tc>
          <w:tcPr>
            <w:tcW w:w="1750"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color w:val="000000"/>
                <w:sz w:val="20"/>
                <w:szCs w:val="20"/>
                <w:lang w:eastAsia="es-MX"/>
              </w:rPr>
            </w:pPr>
            <w:r w:rsidRPr="00E4374D">
              <w:rPr>
                <w:rFonts w:eastAsia="Times New Roman" w:cs="Calibri"/>
                <w:color w:val="000000"/>
                <w:sz w:val="20"/>
                <w:szCs w:val="20"/>
                <w:lang w:eastAsia="es-MX"/>
              </w:rPr>
              <w:t>$7,801,279</w:t>
            </w:r>
          </w:p>
        </w:tc>
      </w:tr>
      <w:tr w:rsidR="00A641B1" w:rsidRPr="00E4374D" w:rsidTr="00E4374D">
        <w:trPr>
          <w:trHeight w:val="259"/>
          <w:jc w:val="center"/>
        </w:trPr>
        <w:tc>
          <w:tcPr>
            <w:tcW w:w="3579" w:type="dxa"/>
            <w:tcBorders>
              <w:top w:val="nil"/>
              <w:left w:val="nil"/>
              <w:bottom w:val="nil"/>
              <w:right w:val="nil"/>
            </w:tcBorders>
            <w:shd w:val="clear" w:color="000000" w:fill="FFFFFF"/>
            <w:noWrap/>
            <w:vAlign w:val="center"/>
            <w:hideMark/>
          </w:tcPr>
          <w:p w:rsidR="00A641B1" w:rsidRPr="00E4374D" w:rsidRDefault="00A641B1" w:rsidP="00A641B1">
            <w:pPr>
              <w:spacing w:after="0" w:line="240" w:lineRule="auto"/>
              <w:rPr>
                <w:rFonts w:eastAsia="Times New Roman" w:cs="Calibri"/>
                <w:color w:val="000000"/>
                <w:sz w:val="20"/>
                <w:szCs w:val="20"/>
                <w:lang w:eastAsia="es-MX"/>
              </w:rPr>
            </w:pPr>
            <w:r w:rsidRPr="00E4374D">
              <w:rPr>
                <w:rFonts w:eastAsia="Times New Roman" w:cs="Calibri"/>
                <w:color w:val="000000"/>
                <w:sz w:val="20"/>
                <w:szCs w:val="20"/>
                <w:lang w:eastAsia="es-MX"/>
              </w:rPr>
              <w:t>SUMA</w:t>
            </w:r>
          </w:p>
        </w:tc>
        <w:tc>
          <w:tcPr>
            <w:tcW w:w="1750" w:type="dxa"/>
            <w:tcBorders>
              <w:top w:val="single" w:sz="8" w:space="0" w:color="auto"/>
              <w:left w:val="nil"/>
              <w:bottom w:val="double" w:sz="6" w:space="0" w:color="auto"/>
              <w:right w:val="nil"/>
            </w:tcBorders>
            <w:shd w:val="clear" w:color="000000" w:fill="FFFFFF"/>
            <w:noWrap/>
            <w:vAlign w:val="center"/>
            <w:hideMark/>
          </w:tcPr>
          <w:p w:rsidR="00A641B1" w:rsidRPr="00E4374D" w:rsidRDefault="00A641B1" w:rsidP="00A641B1">
            <w:pPr>
              <w:spacing w:after="0" w:line="240" w:lineRule="auto"/>
              <w:jc w:val="right"/>
              <w:rPr>
                <w:rFonts w:eastAsia="Times New Roman" w:cs="Calibri"/>
                <w:b/>
                <w:color w:val="000000"/>
                <w:sz w:val="20"/>
                <w:szCs w:val="20"/>
                <w:lang w:eastAsia="es-MX"/>
              </w:rPr>
            </w:pPr>
            <w:r w:rsidRPr="00E4374D">
              <w:rPr>
                <w:rFonts w:eastAsia="Times New Roman" w:cs="Calibri"/>
                <w:b/>
                <w:color w:val="000000"/>
                <w:sz w:val="20"/>
                <w:szCs w:val="20"/>
                <w:lang w:eastAsia="es-MX"/>
              </w:rPr>
              <w:t>$8,249,411</w:t>
            </w:r>
          </w:p>
        </w:tc>
      </w:tr>
    </w:tbl>
    <w:p w:rsidR="00A641B1" w:rsidRPr="00A641B1" w:rsidRDefault="00A641B1" w:rsidP="00A641B1">
      <w:pPr>
        <w:tabs>
          <w:tab w:val="left" w:pos="720"/>
        </w:tabs>
        <w:spacing w:after="0" w:line="240" w:lineRule="exact"/>
        <w:jc w:val="both"/>
        <w:rPr>
          <w:rFonts w:eastAsia="Times New Roman" w:cs="Calibri"/>
          <w:color w:val="000000"/>
          <w:sz w:val="20"/>
          <w:szCs w:val="20"/>
          <w:lang w:eastAsia="es-MX"/>
        </w:rPr>
      </w:pPr>
    </w:p>
    <w:p w:rsidR="00A641B1" w:rsidRPr="00A641B1" w:rsidRDefault="00A641B1" w:rsidP="00974737">
      <w:pPr>
        <w:tabs>
          <w:tab w:val="left" w:pos="720"/>
        </w:tabs>
        <w:spacing w:after="0" w:line="240" w:lineRule="exact"/>
        <w:ind w:left="708"/>
        <w:jc w:val="both"/>
        <w:rPr>
          <w:rFonts w:eastAsia="Times New Roman" w:cs="Calibri"/>
          <w:color w:val="000000"/>
          <w:sz w:val="20"/>
          <w:szCs w:val="20"/>
          <w:lang w:val="es-ES" w:eastAsia="es-MX"/>
        </w:rPr>
      </w:pPr>
      <w:r w:rsidRPr="00A641B1">
        <w:rPr>
          <w:rFonts w:eastAsia="Times New Roman" w:cs="Calibri"/>
          <w:color w:val="000000"/>
          <w:sz w:val="20"/>
          <w:szCs w:val="20"/>
          <w:lang w:eastAsia="es-MX"/>
        </w:rPr>
        <w:t xml:space="preserve">En la cuenta de amortización acumulada de bienes intangibles es por un total de </w:t>
      </w:r>
      <w:r w:rsidRPr="00A641B1">
        <w:rPr>
          <w:rFonts w:eastAsia="Times New Roman" w:cs="Calibri"/>
          <w:b/>
          <w:color w:val="000000"/>
          <w:sz w:val="20"/>
          <w:szCs w:val="20"/>
          <w:lang w:eastAsia="es-MX"/>
        </w:rPr>
        <w:t>$ -4</w:t>
      </w:r>
      <w:proofErr w:type="gramStart"/>
      <w:r w:rsidRPr="00A641B1">
        <w:rPr>
          <w:rFonts w:eastAsia="Times New Roman" w:cs="Calibri"/>
          <w:b/>
          <w:color w:val="000000"/>
          <w:sz w:val="20"/>
          <w:szCs w:val="20"/>
          <w:lang w:eastAsia="es-MX"/>
        </w:rPr>
        <w:t>,478,792</w:t>
      </w:r>
      <w:proofErr w:type="gramEnd"/>
    </w:p>
    <w:p w:rsidR="00417ADD" w:rsidRPr="00B31AAA" w:rsidRDefault="00417ADD" w:rsidP="00AF5955">
      <w:pPr>
        <w:pStyle w:val="Texto"/>
        <w:spacing w:after="80" w:line="203" w:lineRule="exact"/>
        <w:ind w:left="624" w:firstLine="0"/>
        <w:rPr>
          <w:rFonts w:ascii="Calibri" w:hAnsi="Calibri" w:cs="DIN Pro Regular"/>
          <w:b/>
          <w:sz w:val="20"/>
          <w:lang w:val="es-MX"/>
        </w:rPr>
      </w:pPr>
    </w:p>
    <w:p w:rsidR="00014812" w:rsidRDefault="00014812"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lastRenderedPageBreak/>
        <w:t>Estimaciones y Deterioros</w:t>
      </w:r>
    </w:p>
    <w:p w:rsidR="00554853" w:rsidRPr="00554853" w:rsidRDefault="00554853" w:rsidP="00554853">
      <w:pPr>
        <w:spacing w:after="0" w:line="240" w:lineRule="auto"/>
        <w:ind w:left="624"/>
        <w:jc w:val="both"/>
        <w:rPr>
          <w:rFonts w:eastAsia="Times New Roman" w:cs="Calibri"/>
          <w:color w:val="000000"/>
          <w:sz w:val="20"/>
          <w:szCs w:val="20"/>
          <w:lang w:eastAsia="es-MX"/>
        </w:rPr>
      </w:pPr>
      <w:r w:rsidRPr="00554853">
        <w:rPr>
          <w:rFonts w:eastAsia="Times New Roman" w:cs="Calibri"/>
          <w:color w:val="000000"/>
          <w:sz w:val="20"/>
          <w:szCs w:val="20"/>
          <w:lang w:eastAsia="es-MX"/>
        </w:rPr>
        <w:t xml:space="preserve">10.- La estimación para cuentas incobrables, es de acuerdo a lo establecido en el Código Fiscal de la Federación y la Políticas Comerciales autorizadas por el H. Consejo de Administración. </w:t>
      </w:r>
    </w:p>
    <w:p w:rsidR="00554853" w:rsidRPr="00B31AAA" w:rsidRDefault="00554853"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rsidR="00974737" w:rsidRPr="00974737" w:rsidRDefault="00974737" w:rsidP="00974737">
      <w:pPr>
        <w:spacing w:after="101" w:line="240" w:lineRule="exact"/>
        <w:ind w:left="624"/>
        <w:jc w:val="both"/>
        <w:rPr>
          <w:rFonts w:eastAsia="Times New Roman" w:cs="Calibri"/>
          <w:sz w:val="20"/>
          <w:szCs w:val="20"/>
          <w:lang w:val="es-ES" w:eastAsia="es-ES"/>
        </w:rPr>
      </w:pPr>
      <w:r w:rsidRPr="00974737">
        <w:rPr>
          <w:rFonts w:eastAsia="Times New Roman" w:cs="Calibri"/>
          <w:sz w:val="20"/>
          <w:szCs w:val="20"/>
          <w:lang w:val="es-ES" w:eastAsia="es-ES"/>
        </w:rPr>
        <w:t xml:space="preserve">11.- Otros Activos está integrado por Valores en Garantía con un saldo de $679,470 </w:t>
      </w:r>
    </w:p>
    <w:p w:rsidR="00974737" w:rsidRPr="00B31AAA" w:rsidRDefault="00974737" w:rsidP="00AF5955">
      <w:pPr>
        <w:pStyle w:val="Texto"/>
        <w:spacing w:after="80" w:line="203" w:lineRule="exact"/>
        <w:ind w:left="624" w:firstLine="0"/>
        <w:rPr>
          <w:rFonts w:ascii="Calibri" w:hAnsi="Calibri" w:cs="DIN Pro Regular"/>
          <w:b/>
          <w:sz w:val="20"/>
          <w:lang w:val="es-MX"/>
        </w:rPr>
      </w:pPr>
    </w:p>
    <w:p w:rsidR="00AF5955" w:rsidRPr="00B31AAA" w:rsidRDefault="00AF5955" w:rsidP="00280D35">
      <w:pPr>
        <w:pStyle w:val="ROMANOS"/>
        <w:spacing w:after="0" w:line="240" w:lineRule="exact"/>
        <w:ind w:left="1056"/>
        <w:rPr>
          <w:rFonts w:ascii="Calibri" w:hAnsi="Calibri" w:cs="DIN Pro Regular"/>
          <w:b/>
          <w:sz w:val="20"/>
          <w:szCs w:val="20"/>
          <w:lang w:val="es-MX"/>
        </w:rPr>
      </w:pPr>
      <w:r w:rsidRPr="00B31AAA">
        <w:rPr>
          <w:rFonts w:ascii="Calibri" w:hAnsi="Calibri" w:cs="DIN Pro Regular"/>
          <w:b/>
          <w:sz w:val="20"/>
          <w:szCs w:val="20"/>
          <w:lang w:val="es-MX"/>
        </w:rPr>
        <w:t xml:space="preserve">      Pasivo</w:t>
      </w:r>
    </w:p>
    <w:p w:rsidR="00AF5955" w:rsidRDefault="00AF5955" w:rsidP="00D26DBC">
      <w:pPr>
        <w:pStyle w:val="ROMANOS"/>
        <w:numPr>
          <w:ilvl w:val="0"/>
          <w:numId w:val="19"/>
        </w:numPr>
        <w:spacing w:after="0" w:line="240" w:lineRule="exact"/>
        <w:rPr>
          <w:rFonts w:ascii="Calibri" w:hAnsi="Calibri" w:cs="DIN Pro Regular"/>
          <w:b/>
          <w:sz w:val="20"/>
          <w:szCs w:val="20"/>
          <w:lang w:val="es-MX"/>
        </w:rPr>
      </w:pPr>
      <w:r w:rsidRPr="001B1A09">
        <w:rPr>
          <w:rFonts w:ascii="Calibri" w:hAnsi="Calibri" w:cs="DIN Pro Regular"/>
          <w:b/>
          <w:sz w:val="20"/>
          <w:szCs w:val="20"/>
          <w:lang w:val="es-MX"/>
        </w:rPr>
        <w:t xml:space="preserve">Cuentas </w:t>
      </w:r>
      <w:r w:rsidR="00600E8E" w:rsidRPr="001B1A09">
        <w:rPr>
          <w:rFonts w:ascii="Calibri" w:hAnsi="Calibri" w:cs="DIN Pro Regular"/>
          <w:b/>
          <w:sz w:val="20"/>
          <w:szCs w:val="20"/>
          <w:lang w:val="es-MX"/>
        </w:rPr>
        <w:t xml:space="preserve">y Documentos </w:t>
      </w:r>
      <w:r w:rsidRPr="001B1A09">
        <w:rPr>
          <w:rFonts w:ascii="Calibri" w:hAnsi="Calibri" w:cs="DIN Pro Regular"/>
          <w:b/>
          <w:sz w:val="20"/>
          <w:szCs w:val="20"/>
          <w:lang w:val="es-MX"/>
        </w:rPr>
        <w:t>por pagar, por fecha de vencimiento (a corto y a largo plazo</w:t>
      </w:r>
      <w:r w:rsidR="00600E8E" w:rsidRPr="001B1A09">
        <w:rPr>
          <w:rFonts w:ascii="Calibri" w:hAnsi="Calibri" w:cs="DIN Pro Regular"/>
          <w:b/>
          <w:sz w:val="20"/>
          <w:szCs w:val="20"/>
          <w:lang w:val="es-MX"/>
        </w:rPr>
        <w:t xml:space="preserve"> y factibilidad de pago</w:t>
      </w:r>
      <w:r w:rsidRPr="001B1A09">
        <w:rPr>
          <w:rFonts w:ascii="Calibri" w:hAnsi="Calibri" w:cs="DIN Pro Regular"/>
          <w:b/>
          <w:sz w:val="20"/>
          <w:szCs w:val="20"/>
          <w:lang w:val="es-MX"/>
        </w:rPr>
        <w:t>).</w:t>
      </w:r>
    </w:p>
    <w:p w:rsidR="001B1A09" w:rsidRPr="001B1A09" w:rsidRDefault="001B1A09" w:rsidP="001B1A09">
      <w:pPr>
        <w:spacing w:after="0" w:line="240" w:lineRule="auto"/>
        <w:ind w:left="708"/>
        <w:rPr>
          <w:rFonts w:eastAsia="Times New Roman" w:cs="Calibri"/>
          <w:color w:val="000000"/>
          <w:sz w:val="20"/>
          <w:szCs w:val="20"/>
          <w:lang w:eastAsia="es-MX"/>
        </w:rPr>
      </w:pPr>
      <w:r w:rsidRPr="001B1A09">
        <w:rPr>
          <w:rFonts w:eastAsia="Times New Roman" w:cs="Calibri"/>
          <w:color w:val="000000"/>
          <w:sz w:val="20"/>
          <w:szCs w:val="20"/>
          <w:lang w:eastAsia="es-MX"/>
        </w:rPr>
        <w:t>El importe de este concepto está conformado por las partidas de:</w:t>
      </w:r>
    </w:p>
    <w:p w:rsidR="001B1A09" w:rsidRPr="001B1A09" w:rsidRDefault="001B1A09" w:rsidP="001B1A09">
      <w:pPr>
        <w:spacing w:after="0" w:line="240" w:lineRule="auto"/>
        <w:ind w:left="708"/>
        <w:rPr>
          <w:rFonts w:eastAsia="Times New Roman" w:cs="Calibri"/>
          <w:color w:val="000000"/>
          <w:sz w:val="20"/>
          <w:szCs w:val="20"/>
          <w:lang w:eastAsia="es-MX"/>
        </w:rPr>
      </w:pPr>
      <w:r w:rsidRPr="001B1A09">
        <w:rPr>
          <w:rFonts w:eastAsia="Times New Roman" w:cs="Calibri"/>
          <w:color w:val="000000"/>
          <w:sz w:val="20"/>
          <w:szCs w:val="20"/>
          <w:lang w:eastAsia="es-MX"/>
        </w:rPr>
        <w:t>2.1.1.1 Servicios personales por pagar a corto plazo tiene un saldo de $ 0</w:t>
      </w:r>
    </w:p>
    <w:p w:rsidR="001B1A09" w:rsidRPr="001B1A09" w:rsidRDefault="001B1A09" w:rsidP="001B1A09">
      <w:pPr>
        <w:spacing w:after="0" w:line="240" w:lineRule="auto"/>
        <w:ind w:left="708"/>
        <w:rPr>
          <w:rFonts w:eastAsia="Times New Roman" w:cs="Calibri"/>
          <w:color w:val="000000"/>
          <w:sz w:val="20"/>
          <w:szCs w:val="20"/>
          <w:lang w:eastAsia="es-MX"/>
        </w:rPr>
      </w:pPr>
    </w:p>
    <w:p w:rsidR="001B1A09" w:rsidRPr="001B1A09" w:rsidRDefault="001B1A09" w:rsidP="001B1A09">
      <w:pPr>
        <w:spacing w:after="0" w:line="240" w:lineRule="auto"/>
        <w:ind w:left="708"/>
        <w:rPr>
          <w:rFonts w:eastAsia="Times New Roman" w:cs="Calibri"/>
          <w:color w:val="000000"/>
          <w:sz w:val="20"/>
          <w:szCs w:val="20"/>
          <w:lang w:eastAsia="es-MX"/>
        </w:rPr>
      </w:pPr>
      <w:r w:rsidRPr="001B1A09">
        <w:rPr>
          <w:rFonts w:eastAsia="Times New Roman" w:cs="Calibri"/>
          <w:color w:val="000000"/>
          <w:sz w:val="20"/>
          <w:szCs w:val="20"/>
          <w:lang w:eastAsia="es-MX"/>
        </w:rPr>
        <w:t>2.1.1.2.- Proveedores por pagar por un importe total de $ 26</w:t>
      </w:r>
      <w:proofErr w:type="gramStart"/>
      <w:r w:rsidRPr="001B1A09">
        <w:rPr>
          <w:rFonts w:eastAsia="Times New Roman" w:cs="Calibri"/>
          <w:color w:val="000000"/>
          <w:sz w:val="20"/>
          <w:szCs w:val="20"/>
          <w:lang w:eastAsia="es-MX"/>
        </w:rPr>
        <w:t>,636,201</w:t>
      </w:r>
      <w:proofErr w:type="gramEnd"/>
      <w:r w:rsidRPr="001B1A09">
        <w:rPr>
          <w:rFonts w:eastAsia="Times New Roman" w:cs="Calibri"/>
          <w:color w:val="000000"/>
          <w:sz w:val="20"/>
          <w:szCs w:val="20"/>
          <w:lang w:eastAsia="es-MX"/>
        </w:rPr>
        <w:t xml:space="preserve"> los cuales son pasivos a pagar con un vencimiento menor o igual a 90 días y se detalla a continuación:</w:t>
      </w:r>
    </w:p>
    <w:p w:rsidR="001B1A09" w:rsidRDefault="001B1A09" w:rsidP="00280D35">
      <w:pPr>
        <w:pStyle w:val="ROMANOS"/>
        <w:spacing w:after="0" w:line="240" w:lineRule="exact"/>
        <w:ind w:left="723" w:firstLine="0"/>
        <w:rPr>
          <w:rFonts w:ascii="Calibri" w:hAnsi="Calibri" w:cs="DIN Pro Regular"/>
          <w:b/>
          <w:sz w:val="20"/>
          <w:szCs w:val="20"/>
          <w:lang w:val="es-MX"/>
        </w:rPr>
      </w:pPr>
    </w:p>
    <w:tbl>
      <w:tblPr>
        <w:tblW w:w="6491" w:type="dxa"/>
        <w:jc w:val="center"/>
        <w:tblInd w:w="55" w:type="dxa"/>
        <w:tblCellMar>
          <w:left w:w="70" w:type="dxa"/>
          <w:right w:w="70" w:type="dxa"/>
        </w:tblCellMar>
        <w:tblLook w:val="04A0" w:firstRow="1" w:lastRow="0" w:firstColumn="1" w:lastColumn="0" w:noHBand="0" w:noVBand="1"/>
      </w:tblPr>
      <w:tblGrid>
        <w:gridCol w:w="5470"/>
        <w:gridCol w:w="1021"/>
      </w:tblGrid>
      <w:tr w:rsidR="003173F0" w:rsidRPr="003173F0" w:rsidTr="003173F0">
        <w:trPr>
          <w:trHeight w:val="284"/>
          <w:jc w:val="center"/>
        </w:trPr>
        <w:tc>
          <w:tcPr>
            <w:tcW w:w="5470"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3173F0" w:rsidRPr="003173F0" w:rsidRDefault="003173F0" w:rsidP="003173F0">
            <w:pPr>
              <w:spacing w:after="0" w:line="240" w:lineRule="auto"/>
              <w:jc w:val="center"/>
              <w:rPr>
                <w:rFonts w:eastAsia="Times New Roman" w:cs="Calibri"/>
                <w:b/>
                <w:bCs/>
                <w:color w:val="000000"/>
                <w:sz w:val="18"/>
                <w:szCs w:val="18"/>
                <w:lang w:eastAsia="es-MX"/>
              </w:rPr>
            </w:pPr>
            <w:r w:rsidRPr="003173F0">
              <w:rPr>
                <w:rFonts w:eastAsia="Times New Roman" w:cs="Calibri"/>
                <w:b/>
                <w:bCs/>
                <w:color w:val="000000"/>
                <w:sz w:val="18"/>
                <w:szCs w:val="18"/>
                <w:lang w:eastAsia="es-MX"/>
              </w:rPr>
              <w:t>NOMBRE</w:t>
            </w:r>
          </w:p>
        </w:tc>
        <w:tc>
          <w:tcPr>
            <w:tcW w:w="1021" w:type="dxa"/>
            <w:tcBorders>
              <w:top w:val="single" w:sz="8" w:space="0" w:color="auto"/>
              <w:left w:val="nil"/>
              <w:bottom w:val="single" w:sz="8" w:space="0" w:color="auto"/>
              <w:right w:val="single" w:sz="8" w:space="0" w:color="auto"/>
            </w:tcBorders>
            <w:shd w:val="clear" w:color="000000" w:fill="AB0033"/>
            <w:vAlign w:val="center"/>
            <w:hideMark/>
          </w:tcPr>
          <w:p w:rsidR="003173F0" w:rsidRPr="003173F0" w:rsidRDefault="003173F0" w:rsidP="003173F0">
            <w:pPr>
              <w:spacing w:after="0" w:line="240" w:lineRule="auto"/>
              <w:jc w:val="center"/>
              <w:rPr>
                <w:rFonts w:eastAsia="Times New Roman" w:cs="Calibri"/>
                <w:b/>
                <w:bCs/>
                <w:color w:val="000000"/>
                <w:sz w:val="18"/>
                <w:szCs w:val="18"/>
                <w:lang w:eastAsia="es-MX"/>
              </w:rPr>
            </w:pPr>
            <w:r w:rsidRPr="003173F0">
              <w:rPr>
                <w:rFonts w:eastAsia="Times New Roman" w:cs="Calibri"/>
                <w:b/>
                <w:bCs/>
                <w:color w:val="000000"/>
                <w:sz w:val="18"/>
                <w:szCs w:val="18"/>
                <w:lang w:eastAsia="es-MX"/>
              </w:rPr>
              <w:t>IMPORTE</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CARLOS OSVALDO SAAVEDRA RIOS</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14,326</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ANALITEK,S.A.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274,408</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BALEROS, RETENES E INDUSTRIALES,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850,859</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COMPAÑIA INDUSTRIAL BERNAL, S. DE R.L.,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128,166</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ELECTRICA GARCIA,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91,259</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MN DEL GOLFO S.A.DE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20,856</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PLANTA VITALIZADORA DEL GOLFO,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139,407</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PROVETAM,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113,977</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REACTIVOS Y SEGURIDAD INDUSTRIAL,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67,382</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 xml:space="preserve"> SEGA FERRETERIAS DE MEXICO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14,217</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SISTEMAS CONTINO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57,768</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SUPUERTO,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3,000,000</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SURTIDORA MODERNA,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249,918</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IMPULSORA DE VENTAS DE TAMAULIPAS, SE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48,128</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MATERIALES Y ACABADOS DEL NORESTE,SA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24,360</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PROVEEDORA DE SERV. Y SUMINISTROS IND. SUGAL,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39,730</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GRUPO GAMA DE VERACRUZ,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236,281</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TEODULO DEL ANGEL LOZANO</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418,344</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ESPACIOS DEL NORTE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109,520</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INGENIERIA Y PROYECTOS TORRE FUERTE,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86,422</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SEPIVER,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311,799</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DISTRIBUIDORA DE FLUIDOS DE MEXICO,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1,000,000</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MARIA ANGELICA ORTEGA HERNANDEZ</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256,071</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ATL INDUSTRIAL Y DE SERVICIOS,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1,372,475</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OIAC COMERCIAL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1,267,741</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EXPANDEN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4,578,366</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ARTURO RAZO PIZARRO</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218,455</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SUMINISTROS INDUSTRIALES DEL PUERTO,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1,108</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HECTOR JULIO LARA RUBIO</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50,990</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IMPULSO EMPRESARIAL TAMPICO, SA DE CV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20,201</w:t>
            </w:r>
          </w:p>
        </w:tc>
      </w:tr>
      <w:tr w:rsidR="003173F0" w:rsidRPr="003173F0" w:rsidTr="003173F0">
        <w:trPr>
          <w:trHeight w:val="233"/>
          <w:jc w:val="center"/>
        </w:trPr>
        <w:tc>
          <w:tcPr>
            <w:tcW w:w="5470" w:type="dxa"/>
            <w:tcBorders>
              <w:top w:val="nil"/>
              <w:left w:val="single" w:sz="8" w:space="0" w:color="auto"/>
              <w:bottom w:val="nil"/>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SERVICIOS DE AGUA DLO S. A. DE C. V</w:t>
            </w:r>
          </w:p>
        </w:tc>
        <w:tc>
          <w:tcPr>
            <w:tcW w:w="1021" w:type="dxa"/>
            <w:tcBorders>
              <w:top w:val="nil"/>
              <w:left w:val="nil"/>
              <w:bottom w:val="nil"/>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4,389,684</w:t>
            </w:r>
          </w:p>
        </w:tc>
      </w:tr>
      <w:tr w:rsidR="003173F0" w:rsidRPr="003173F0" w:rsidTr="003173F0">
        <w:trPr>
          <w:trHeight w:val="233"/>
          <w:jc w:val="center"/>
        </w:trPr>
        <w:tc>
          <w:tcPr>
            <w:tcW w:w="5470" w:type="dxa"/>
            <w:tcBorders>
              <w:top w:val="nil"/>
              <w:left w:val="single" w:sz="8" w:space="0" w:color="auto"/>
              <w:bottom w:val="single" w:sz="8" w:space="0" w:color="auto"/>
              <w:right w:val="nil"/>
            </w:tcBorders>
            <w:shd w:val="clear" w:color="auto" w:fill="auto"/>
            <w:noWrap/>
            <w:vAlign w:val="center"/>
            <w:hideMark/>
          </w:tcPr>
          <w:p w:rsidR="003173F0" w:rsidRPr="003173F0" w:rsidRDefault="003173F0" w:rsidP="003173F0">
            <w:pPr>
              <w:spacing w:after="0" w:line="240" w:lineRule="auto"/>
              <w:rPr>
                <w:rFonts w:eastAsia="Times New Roman" w:cs="Calibri"/>
                <w:color w:val="000000"/>
                <w:sz w:val="18"/>
                <w:szCs w:val="18"/>
                <w:lang w:eastAsia="es-MX"/>
              </w:rPr>
            </w:pPr>
            <w:r w:rsidRPr="003173F0">
              <w:rPr>
                <w:rFonts w:eastAsia="Times New Roman" w:cs="Calibri"/>
                <w:color w:val="000000"/>
                <w:sz w:val="18"/>
                <w:szCs w:val="18"/>
                <w:lang w:eastAsia="es-MX"/>
              </w:rPr>
              <w:t>HH AUTOPARTS, S.A. DE C.V.</w:t>
            </w:r>
          </w:p>
        </w:tc>
        <w:tc>
          <w:tcPr>
            <w:tcW w:w="1021" w:type="dxa"/>
            <w:tcBorders>
              <w:top w:val="nil"/>
              <w:left w:val="nil"/>
              <w:bottom w:val="single" w:sz="8" w:space="0" w:color="auto"/>
              <w:right w:val="single" w:sz="8" w:space="0" w:color="auto"/>
            </w:tcBorders>
            <w:shd w:val="clear" w:color="auto" w:fill="auto"/>
            <w:noWrap/>
            <w:vAlign w:val="center"/>
            <w:hideMark/>
          </w:tcPr>
          <w:p w:rsidR="003173F0" w:rsidRPr="003173F0" w:rsidRDefault="003173F0" w:rsidP="003173F0">
            <w:pPr>
              <w:spacing w:after="0" w:line="240" w:lineRule="auto"/>
              <w:jc w:val="right"/>
              <w:rPr>
                <w:rFonts w:eastAsia="Times New Roman" w:cs="Calibri"/>
                <w:color w:val="000000"/>
                <w:sz w:val="18"/>
                <w:szCs w:val="18"/>
                <w:lang w:eastAsia="es-MX"/>
              </w:rPr>
            </w:pPr>
            <w:r w:rsidRPr="003173F0">
              <w:rPr>
                <w:rFonts w:eastAsia="Times New Roman" w:cs="Calibri"/>
                <w:color w:val="000000"/>
                <w:sz w:val="18"/>
                <w:szCs w:val="18"/>
                <w:lang w:eastAsia="es-MX"/>
              </w:rPr>
              <w:t>255,023</w:t>
            </w:r>
          </w:p>
        </w:tc>
      </w:tr>
    </w:tbl>
    <w:p w:rsidR="00280D35" w:rsidRDefault="00280D35" w:rsidP="00280D35">
      <w:pPr>
        <w:pStyle w:val="ROMANOS"/>
        <w:spacing w:after="0" w:line="240" w:lineRule="exact"/>
        <w:ind w:left="723" w:firstLine="0"/>
        <w:rPr>
          <w:rFonts w:ascii="Calibri" w:hAnsi="Calibri" w:cs="DIN Pro Regular"/>
          <w:b/>
          <w:sz w:val="20"/>
          <w:szCs w:val="20"/>
          <w:lang w:val="es-MX"/>
        </w:rPr>
      </w:pPr>
    </w:p>
    <w:p w:rsidR="0033526D" w:rsidRPr="001B1A09" w:rsidRDefault="0033526D" w:rsidP="00280D35">
      <w:pPr>
        <w:pStyle w:val="ROMANOS"/>
        <w:spacing w:after="0" w:line="240" w:lineRule="exact"/>
        <w:ind w:left="723" w:firstLine="0"/>
        <w:rPr>
          <w:rFonts w:ascii="Calibri" w:hAnsi="Calibri" w:cs="DIN Pro Regular"/>
          <w:b/>
          <w:sz w:val="20"/>
          <w:szCs w:val="20"/>
          <w:lang w:val="es-MX"/>
        </w:rPr>
      </w:pPr>
    </w:p>
    <w:tbl>
      <w:tblPr>
        <w:tblW w:w="6721" w:type="dxa"/>
        <w:jc w:val="center"/>
        <w:tblInd w:w="55" w:type="dxa"/>
        <w:tblCellMar>
          <w:left w:w="70" w:type="dxa"/>
          <w:right w:w="70" w:type="dxa"/>
        </w:tblCellMar>
        <w:tblLook w:val="04A0" w:firstRow="1" w:lastRow="0" w:firstColumn="1" w:lastColumn="0" w:noHBand="0" w:noVBand="1"/>
      </w:tblPr>
      <w:tblGrid>
        <w:gridCol w:w="5451"/>
        <w:gridCol w:w="1270"/>
      </w:tblGrid>
      <w:tr w:rsidR="008807E4" w:rsidRPr="008807E4" w:rsidTr="008807E4">
        <w:trPr>
          <w:trHeight w:val="241"/>
          <w:jc w:val="center"/>
        </w:trPr>
        <w:tc>
          <w:tcPr>
            <w:tcW w:w="5451" w:type="dxa"/>
            <w:tcBorders>
              <w:top w:val="single" w:sz="8" w:space="0" w:color="auto"/>
              <w:left w:val="single" w:sz="8" w:space="0" w:color="auto"/>
              <w:bottom w:val="nil"/>
              <w:right w:val="nil"/>
            </w:tcBorders>
            <w:shd w:val="clear" w:color="auto" w:fill="auto"/>
            <w:noWrap/>
            <w:vAlign w:val="center"/>
            <w:hideMark/>
          </w:tcPr>
          <w:p w:rsidR="008807E4" w:rsidRPr="008807E4" w:rsidRDefault="008807E4" w:rsidP="008807E4">
            <w:pPr>
              <w:spacing w:after="0" w:line="240" w:lineRule="auto"/>
              <w:rPr>
                <w:rFonts w:eastAsia="Times New Roman" w:cs="Calibri"/>
                <w:color w:val="000000"/>
                <w:sz w:val="18"/>
                <w:szCs w:val="18"/>
                <w:lang w:eastAsia="es-MX"/>
              </w:rPr>
            </w:pPr>
            <w:r w:rsidRPr="008807E4">
              <w:rPr>
                <w:rFonts w:eastAsia="Times New Roman" w:cs="Calibri"/>
                <w:color w:val="000000"/>
                <w:sz w:val="18"/>
                <w:szCs w:val="18"/>
                <w:lang w:eastAsia="es-MX"/>
              </w:rPr>
              <w:lastRenderedPageBreak/>
              <w:t>EDSERTAM S.A. DE C.V.</w:t>
            </w:r>
          </w:p>
        </w:tc>
        <w:tc>
          <w:tcPr>
            <w:tcW w:w="1270" w:type="dxa"/>
            <w:tcBorders>
              <w:top w:val="single" w:sz="8" w:space="0" w:color="auto"/>
              <w:left w:val="nil"/>
              <w:bottom w:val="nil"/>
              <w:right w:val="single" w:sz="8" w:space="0" w:color="auto"/>
            </w:tcBorders>
            <w:shd w:val="clear" w:color="auto" w:fill="auto"/>
            <w:noWrap/>
            <w:vAlign w:val="center"/>
            <w:hideMark/>
          </w:tcPr>
          <w:p w:rsidR="008807E4" w:rsidRPr="008807E4" w:rsidRDefault="008807E4" w:rsidP="008807E4">
            <w:pPr>
              <w:spacing w:after="0" w:line="240" w:lineRule="auto"/>
              <w:jc w:val="right"/>
              <w:rPr>
                <w:rFonts w:eastAsia="Times New Roman" w:cs="Calibri"/>
                <w:color w:val="000000"/>
                <w:sz w:val="18"/>
                <w:szCs w:val="18"/>
                <w:lang w:eastAsia="es-MX"/>
              </w:rPr>
            </w:pPr>
            <w:r w:rsidRPr="008807E4">
              <w:rPr>
                <w:rFonts w:eastAsia="Times New Roman" w:cs="Calibri"/>
                <w:color w:val="000000"/>
                <w:sz w:val="18"/>
                <w:szCs w:val="18"/>
                <w:lang w:eastAsia="es-MX"/>
              </w:rPr>
              <w:t>54,439</w:t>
            </w:r>
          </w:p>
        </w:tc>
      </w:tr>
      <w:tr w:rsidR="008807E4" w:rsidRPr="008807E4" w:rsidTr="008807E4">
        <w:trPr>
          <w:trHeight w:val="241"/>
          <w:jc w:val="center"/>
        </w:trPr>
        <w:tc>
          <w:tcPr>
            <w:tcW w:w="5451" w:type="dxa"/>
            <w:tcBorders>
              <w:top w:val="nil"/>
              <w:left w:val="single" w:sz="8" w:space="0" w:color="auto"/>
              <w:bottom w:val="nil"/>
              <w:right w:val="nil"/>
            </w:tcBorders>
            <w:shd w:val="clear" w:color="auto" w:fill="auto"/>
            <w:noWrap/>
            <w:vAlign w:val="center"/>
            <w:hideMark/>
          </w:tcPr>
          <w:p w:rsidR="008807E4" w:rsidRPr="008807E4" w:rsidRDefault="008807E4" w:rsidP="008807E4">
            <w:pPr>
              <w:spacing w:after="0" w:line="240" w:lineRule="auto"/>
              <w:rPr>
                <w:rFonts w:eastAsia="Times New Roman" w:cs="Calibri"/>
                <w:color w:val="000000"/>
                <w:sz w:val="18"/>
                <w:szCs w:val="18"/>
                <w:lang w:eastAsia="es-MX"/>
              </w:rPr>
            </w:pPr>
            <w:r w:rsidRPr="008807E4">
              <w:rPr>
                <w:rFonts w:eastAsia="Times New Roman" w:cs="Calibri"/>
                <w:color w:val="000000"/>
                <w:sz w:val="18"/>
                <w:szCs w:val="18"/>
                <w:lang w:eastAsia="es-MX"/>
              </w:rPr>
              <w:t>SERVICIOS TECNICOS RUMA SA DE CV</w:t>
            </w:r>
          </w:p>
        </w:tc>
        <w:tc>
          <w:tcPr>
            <w:tcW w:w="1270" w:type="dxa"/>
            <w:tcBorders>
              <w:top w:val="nil"/>
              <w:left w:val="nil"/>
              <w:bottom w:val="nil"/>
              <w:right w:val="single" w:sz="8" w:space="0" w:color="auto"/>
            </w:tcBorders>
            <w:shd w:val="clear" w:color="auto" w:fill="auto"/>
            <w:noWrap/>
            <w:vAlign w:val="center"/>
            <w:hideMark/>
          </w:tcPr>
          <w:p w:rsidR="008807E4" w:rsidRPr="008807E4" w:rsidRDefault="008807E4" w:rsidP="008807E4">
            <w:pPr>
              <w:spacing w:after="0" w:line="240" w:lineRule="auto"/>
              <w:jc w:val="right"/>
              <w:rPr>
                <w:rFonts w:eastAsia="Times New Roman" w:cs="Calibri"/>
                <w:color w:val="000000"/>
                <w:sz w:val="18"/>
                <w:szCs w:val="18"/>
                <w:lang w:eastAsia="es-MX"/>
              </w:rPr>
            </w:pPr>
            <w:r w:rsidRPr="008807E4">
              <w:rPr>
                <w:rFonts w:eastAsia="Times New Roman" w:cs="Calibri"/>
                <w:color w:val="000000"/>
                <w:sz w:val="18"/>
                <w:szCs w:val="18"/>
                <w:lang w:eastAsia="es-MX"/>
              </w:rPr>
              <w:t>259,898</w:t>
            </w:r>
          </w:p>
        </w:tc>
      </w:tr>
      <w:tr w:rsidR="008807E4" w:rsidRPr="008807E4" w:rsidTr="008807E4">
        <w:trPr>
          <w:trHeight w:val="241"/>
          <w:jc w:val="center"/>
        </w:trPr>
        <w:tc>
          <w:tcPr>
            <w:tcW w:w="5451" w:type="dxa"/>
            <w:tcBorders>
              <w:top w:val="nil"/>
              <w:left w:val="single" w:sz="8" w:space="0" w:color="auto"/>
              <w:bottom w:val="nil"/>
              <w:right w:val="nil"/>
            </w:tcBorders>
            <w:shd w:val="clear" w:color="auto" w:fill="auto"/>
            <w:noWrap/>
            <w:vAlign w:val="center"/>
            <w:hideMark/>
          </w:tcPr>
          <w:p w:rsidR="008807E4" w:rsidRPr="008807E4" w:rsidRDefault="008807E4" w:rsidP="008807E4">
            <w:pPr>
              <w:spacing w:after="0" w:line="240" w:lineRule="auto"/>
              <w:rPr>
                <w:rFonts w:eastAsia="Times New Roman" w:cs="Calibri"/>
                <w:color w:val="000000"/>
                <w:sz w:val="18"/>
                <w:szCs w:val="18"/>
                <w:lang w:eastAsia="es-MX"/>
              </w:rPr>
            </w:pPr>
            <w:r w:rsidRPr="008807E4">
              <w:rPr>
                <w:rFonts w:eastAsia="Times New Roman" w:cs="Calibri"/>
                <w:color w:val="000000"/>
                <w:sz w:val="18"/>
                <w:szCs w:val="18"/>
                <w:lang w:eastAsia="es-MX"/>
              </w:rPr>
              <w:t>COMERCIAL PAPELERA DE VICTORIA, SA DE CV</w:t>
            </w:r>
          </w:p>
        </w:tc>
        <w:tc>
          <w:tcPr>
            <w:tcW w:w="1270" w:type="dxa"/>
            <w:tcBorders>
              <w:top w:val="nil"/>
              <w:left w:val="nil"/>
              <w:bottom w:val="nil"/>
              <w:right w:val="single" w:sz="8" w:space="0" w:color="auto"/>
            </w:tcBorders>
            <w:shd w:val="clear" w:color="auto" w:fill="auto"/>
            <w:noWrap/>
            <w:vAlign w:val="center"/>
            <w:hideMark/>
          </w:tcPr>
          <w:p w:rsidR="008807E4" w:rsidRPr="008807E4" w:rsidRDefault="008807E4" w:rsidP="008807E4">
            <w:pPr>
              <w:spacing w:after="0" w:line="240" w:lineRule="auto"/>
              <w:jc w:val="right"/>
              <w:rPr>
                <w:rFonts w:eastAsia="Times New Roman" w:cs="Calibri"/>
                <w:color w:val="000000"/>
                <w:sz w:val="18"/>
                <w:szCs w:val="18"/>
                <w:lang w:eastAsia="es-MX"/>
              </w:rPr>
            </w:pPr>
            <w:r w:rsidRPr="008807E4">
              <w:rPr>
                <w:rFonts w:eastAsia="Times New Roman" w:cs="Calibri"/>
                <w:color w:val="000000"/>
                <w:sz w:val="18"/>
                <w:szCs w:val="18"/>
                <w:lang w:eastAsia="es-MX"/>
              </w:rPr>
              <w:t>73</w:t>
            </w:r>
          </w:p>
        </w:tc>
      </w:tr>
      <w:tr w:rsidR="008807E4" w:rsidRPr="008807E4" w:rsidTr="008807E4">
        <w:trPr>
          <w:trHeight w:val="241"/>
          <w:jc w:val="center"/>
        </w:trPr>
        <w:tc>
          <w:tcPr>
            <w:tcW w:w="5451" w:type="dxa"/>
            <w:tcBorders>
              <w:top w:val="nil"/>
              <w:left w:val="single" w:sz="8" w:space="0" w:color="auto"/>
              <w:bottom w:val="nil"/>
              <w:right w:val="nil"/>
            </w:tcBorders>
            <w:shd w:val="clear" w:color="auto" w:fill="auto"/>
            <w:noWrap/>
            <w:vAlign w:val="center"/>
            <w:hideMark/>
          </w:tcPr>
          <w:p w:rsidR="008807E4" w:rsidRPr="008807E4" w:rsidRDefault="008807E4" w:rsidP="008807E4">
            <w:pPr>
              <w:spacing w:after="0" w:line="240" w:lineRule="auto"/>
              <w:rPr>
                <w:rFonts w:eastAsia="Times New Roman" w:cs="Calibri"/>
                <w:color w:val="000000"/>
                <w:sz w:val="18"/>
                <w:szCs w:val="18"/>
                <w:lang w:eastAsia="es-MX"/>
              </w:rPr>
            </w:pPr>
            <w:r w:rsidRPr="008807E4">
              <w:rPr>
                <w:rFonts w:eastAsia="Times New Roman" w:cs="Calibri"/>
                <w:color w:val="000000"/>
                <w:sz w:val="18"/>
                <w:szCs w:val="18"/>
                <w:lang w:eastAsia="es-MX"/>
              </w:rPr>
              <w:t>MIGUEL ORTIZ TELLO</w:t>
            </w:r>
          </w:p>
        </w:tc>
        <w:tc>
          <w:tcPr>
            <w:tcW w:w="1270" w:type="dxa"/>
            <w:tcBorders>
              <w:top w:val="nil"/>
              <w:left w:val="nil"/>
              <w:bottom w:val="nil"/>
              <w:right w:val="single" w:sz="8" w:space="0" w:color="auto"/>
            </w:tcBorders>
            <w:shd w:val="clear" w:color="auto" w:fill="auto"/>
            <w:noWrap/>
            <w:vAlign w:val="center"/>
            <w:hideMark/>
          </w:tcPr>
          <w:p w:rsidR="008807E4" w:rsidRPr="008807E4" w:rsidRDefault="008807E4" w:rsidP="008807E4">
            <w:pPr>
              <w:spacing w:after="0" w:line="240" w:lineRule="auto"/>
              <w:jc w:val="right"/>
              <w:rPr>
                <w:rFonts w:eastAsia="Times New Roman" w:cs="Calibri"/>
                <w:color w:val="000000"/>
                <w:sz w:val="18"/>
                <w:szCs w:val="18"/>
                <w:lang w:eastAsia="es-MX"/>
              </w:rPr>
            </w:pPr>
            <w:r w:rsidRPr="008807E4">
              <w:rPr>
                <w:rFonts w:eastAsia="Times New Roman" w:cs="Calibri"/>
                <w:color w:val="000000"/>
                <w:sz w:val="18"/>
                <w:szCs w:val="18"/>
                <w:lang w:eastAsia="es-MX"/>
              </w:rPr>
              <w:t>424,016</w:t>
            </w:r>
          </w:p>
        </w:tc>
      </w:tr>
      <w:tr w:rsidR="008807E4" w:rsidRPr="008807E4" w:rsidTr="008807E4">
        <w:trPr>
          <w:trHeight w:val="241"/>
          <w:jc w:val="center"/>
        </w:trPr>
        <w:tc>
          <w:tcPr>
            <w:tcW w:w="5451" w:type="dxa"/>
            <w:tcBorders>
              <w:top w:val="nil"/>
              <w:left w:val="single" w:sz="8" w:space="0" w:color="auto"/>
              <w:bottom w:val="nil"/>
              <w:right w:val="nil"/>
            </w:tcBorders>
            <w:shd w:val="clear" w:color="auto" w:fill="auto"/>
            <w:noWrap/>
            <w:vAlign w:val="center"/>
            <w:hideMark/>
          </w:tcPr>
          <w:p w:rsidR="008807E4" w:rsidRPr="008807E4" w:rsidRDefault="008807E4" w:rsidP="008807E4">
            <w:pPr>
              <w:spacing w:after="0" w:line="240" w:lineRule="auto"/>
              <w:rPr>
                <w:rFonts w:eastAsia="Times New Roman" w:cs="Calibri"/>
                <w:color w:val="000000"/>
                <w:sz w:val="18"/>
                <w:szCs w:val="18"/>
                <w:lang w:eastAsia="es-MX"/>
              </w:rPr>
            </w:pPr>
            <w:r w:rsidRPr="008807E4">
              <w:rPr>
                <w:rFonts w:eastAsia="Times New Roman" w:cs="Calibri"/>
                <w:color w:val="000000"/>
                <w:sz w:val="18"/>
                <w:szCs w:val="18"/>
                <w:lang w:eastAsia="es-MX"/>
              </w:rPr>
              <w:t>CORPORATIVO KOSTRURARTE GACC, S DE RL DE CV</w:t>
            </w:r>
          </w:p>
        </w:tc>
        <w:tc>
          <w:tcPr>
            <w:tcW w:w="1270" w:type="dxa"/>
            <w:tcBorders>
              <w:top w:val="nil"/>
              <w:left w:val="nil"/>
              <w:bottom w:val="nil"/>
              <w:right w:val="single" w:sz="8" w:space="0" w:color="auto"/>
            </w:tcBorders>
            <w:shd w:val="clear" w:color="auto" w:fill="auto"/>
            <w:noWrap/>
            <w:vAlign w:val="center"/>
            <w:hideMark/>
          </w:tcPr>
          <w:p w:rsidR="008807E4" w:rsidRPr="008807E4" w:rsidRDefault="008807E4" w:rsidP="008807E4">
            <w:pPr>
              <w:spacing w:after="0" w:line="240" w:lineRule="auto"/>
              <w:jc w:val="right"/>
              <w:rPr>
                <w:rFonts w:eastAsia="Times New Roman" w:cs="Calibri"/>
                <w:color w:val="000000"/>
                <w:sz w:val="18"/>
                <w:szCs w:val="18"/>
                <w:lang w:eastAsia="es-MX"/>
              </w:rPr>
            </w:pPr>
            <w:r w:rsidRPr="008807E4">
              <w:rPr>
                <w:rFonts w:eastAsia="Times New Roman" w:cs="Calibri"/>
                <w:color w:val="000000"/>
                <w:sz w:val="18"/>
                <w:szCs w:val="18"/>
                <w:lang w:eastAsia="es-MX"/>
              </w:rPr>
              <w:t>2,757,545</w:t>
            </w:r>
          </w:p>
        </w:tc>
      </w:tr>
      <w:tr w:rsidR="008807E4" w:rsidRPr="008807E4" w:rsidTr="008807E4">
        <w:trPr>
          <w:trHeight w:val="241"/>
          <w:jc w:val="center"/>
        </w:trPr>
        <w:tc>
          <w:tcPr>
            <w:tcW w:w="5451" w:type="dxa"/>
            <w:tcBorders>
              <w:top w:val="nil"/>
              <w:left w:val="single" w:sz="8" w:space="0" w:color="auto"/>
              <w:bottom w:val="nil"/>
              <w:right w:val="nil"/>
            </w:tcBorders>
            <w:shd w:val="clear" w:color="auto" w:fill="auto"/>
            <w:noWrap/>
            <w:vAlign w:val="center"/>
            <w:hideMark/>
          </w:tcPr>
          <w:p w:rsidR="008807E4" w:rsidRPr="008807E4" w:rsidRDefault="008807E4" w:rsidP="008807E4">
            <w:pPr>
              <w:spacing w:after="0" w:line="240" w:lineRule="auto"/>
              <w:rPr>
                <w:rFonts w:eastAsia="Times New Roman" w:cs="Calibri"/>
                <w:color w:val="000000"/>
                <w:sz w:val="18"/>
                <w:szCs w:val="18"/>
                <w:lang w:eastAsia="es-MX"/>
              </w:rPr>
            </w:pPr>
            <w:r w:rsidRPr="008807E4">
              <w:rPr>
                <w:rFonts w:eastAsia="Times New Roman" w:cs="Calibri"/>
                <w:color w:val="000000"/>
                <w:sz w:val="18"/>
                <w:szCs w:val="18"/>
                <w:lang w:eastAsia="es-MX"/>
              </w:rPr>
              <w:t>ROBERTO CARLOS MORENO GONZALEZ</w:t>
            </w:r>
          </w:p>
        </w:tc>
        <w:tc>
          <w:tcPr>
            <w:tcW w:w="1270" w:type="dxa"/>
            <w:tcBorders>
              <w:top w:val="nil"/>
              <w:left w:val="nil"/>
              <w:bottom w:val="nil"/>
              <w:right w:val="single" w:sz="8" w:space="0" w:color="auto"/>
            </w:tcBorders>
            <w:shd w:val="clear" w:color="auto" w:fill="auto"/>
            <w:noWrap/>
            <w:vAlign w:val="center"/>
            <w:hideMark/>
          </w:tcPr>
          <w:p w:rsidR="008807E4" w:rsidRPr="008807E4" w:rsidRDefault="008807E4" w:rsidP="008807E4">
            <w:pPr>
              <w:spacing w:after="0" w:line="240" w:lineRule="auto"/>
              <w:jc w:val="right"/>
              <w:rPr>
                <w:rFonts w:eastAsia="Times New Roman" w:cs="Calibri"/>
                <w:color w:val="000000"/>
                <w:sz w:val="18"/>
                <w:szCs w:val="18"/>
                <w:lang w:eastAsia="es-MX"/>
              </w:rPr>
            </w:pPr>
            <w:r w:rsidRPr="008807E4">
              <w:rPr>
                <w:rFonts w:eastAsia="Times New Roman" w:cs="Calibri"/>
                <w:color w:val="000000"/>
                <w:sz w:val="18"/>
                <w:szCs w:val="18"/>
                <w:lang w:eastAsia="es-MX"/>
              </w:rPr>
              <w:t>1,116,131</w:t>
            </w:r>
          </w:p>
        </w:tc>
      </w:tr>
      <w:tr w:rsidR="008807E4" w:rsidRPr="008807E4" w:rsidTr="008807E4">
        <w:trPr>
          <w:trHeight w:val="241"/>
          <w:jc w:val="center"/>
        </w:trPr>
        <w:tc>
          <w:tcPr>
            <w:tcW w:w="5451" w:type="dxa"/>
            <w:tcBorders>
              <w:top w:val="nil"/>
              <w:left w:val="single" w:sz="8" w:space="0" w:color="auto"/>
              <w:bottom w:val="nil"/>
              <w:right w:val="nil"/>
            </w:tcBorders>
            <w:shd w:val="clear" w:color="auto" w:fill="auto"/>
            <w:noWrap/>
            <w:vAlign w:val="center"/>
            <w:hideMark/>
          </w:tcPr>
          <w:p w:rsidR="008807E4" w:rsidRPr="008807E4" w:rsidRDefault="008807E4" w:rsidP="008807E4">
            <w:pPr>
              <w:spacing w:after="0" w:line="240" w:lineRule="auto"/>
              <w:rPr>
                <w:rFonts w:eastAsia="Times New Roman" w:cs="Calibri"/>
                <w:color w:val="000000"/>
                <w:sz w:val="18"/>
                <w:szCs w:val="18"/>
                <w:lang w:eastAsia="es-MX"/>
              </w:rPr>
            </w:pPr>
            <w:r w:rsidRPr="008807E4">
              <w:rPr>
                <w:rFonts w:eastAsia="Times New Roman" w:cs="Calibri"/>
                <w:color w:val="000000"/>
                <w:sz w:val="18"/>
                <w:szCs w:val="18"/>
                <w:lang w:eastAsia="es-MX"/>
              </w:rPr>
              <w:t>SUMINISTROS Y MANTENIMIENTOS FERMAR, SA DE CV</w:t>
            </w:r>
          </w:p>
        </w:tc>
        <w:tc>
          <w:tcPr>
            <w:tcW w:w="1270" w:type="dxa"/>
            <w:tcBorders>
              <w:top w:val="nil"/>
              <w:left w:val="nil"/>
              <w:bottom w:val="nil"/>
              <w:right w:val="single" w:sz="8" w:space="0" w:color="auto"/>
            </w:tcBorders>
            <w:shd w:val="clear" w:color="auto" w:fill="auto"/>
            <w:noWrap/>
            <w:vAlign w:val="center"/>
            <w:hideMark/>
          </w:tcPr>
          <w:p w:rsidR="008807E4" w:rsidRPr="008807E4" w:rsidRDefault="008807E4" w:rsidP="008807E4">
            <w:pPr>
              <w:spacing w:after="0" w:line="240" w:lineRule="auto"/>
              <w:jc w:val="right"/>
              <w:rPr>
                <w:rFonts w:eastAsia="Times New Roman" w:cs="Calibri"/>
                <w:color w:val="000000"/>
                <w:sz w:val="18"/>
                <w:szCs w:val="18"/>
                <w:lang w:eastAsia="es-MX"/>
              </w:rPr>
            </w:pPr>
            <w:r w:rsidRPr="008807E4">
              <w:rPr>
                <w:rFonts w:eastAsia="Times New Roman" w:cs="Calibri"/>
                <w:color w:val="000000"/>
                <w:sz w:val="18"/>
                <w:szCs w:val="18"/>
                <w:lang w:eastAsia="es-MX"/>
              </w:rPr>
              <w:t>40,200</w:t>
            </w:r>
          </w:p>
        </w:tc>
      </w:tr>
      <w:tr w:rsidR="008807E4" w:rsidRPr="008807E4" w:rsidTr="008807E4">
        <w:trPr>
          <w:trHeight w:val="241"/>
          <w:jc w:val="center"/>
        </w:trPr>
        <w:tc>
          <w:tcPr>
            <w:tcW w:w="5451" w:type="dxa"/>
            <w:tcBorders>
              <w:top w:val="nil"/>
              <w:left w:val="single" w:sz="8" w:space="0" w:color="auto"/>
              <w:bottom w:val="nil"/>
              <w:right w:val="nil"/>
            </w:tcBorders>
            <w:shd w:val="clear" w:color="auto" w:fill="auto"/>
            <w:noWrap/>
            <w:vAlign w:val="center"/>
            <w:hideMark/>
          </w:tcPr>
          <w:p w:rsidR="008807E4" w:rsidRPr="008807E4" w:rsidRDefault="008807E4" w:rsidP="008807E4">
            <w:pPr>
              <w:spacing w:after="0" w:line="240" w:lineRule="auto"/>
              <w:rPr>
                <w:rFonts w:eastAsia="Times New Roman" w:cs="Calibri"/>
                <w:color w:val="000000"/>
                <w:sz w:val="18"/>
                <w:szCs w:val="18"/>
                <w:lang w:eastAsia="es-MX"/>
              </w:rPr>
            </w:pPr>
            <w:r w:rsidRPr="008807E4">
              <w:rPr>
                <w:rFonts w:eastAsia="Times New Roman" w:cs="Calibri"/>
                <w:color w:val="000000"/>
                <w:sz w:val="18"/>
                <w:szCs w:val="18"/>
                <w:lang w:eastAsia="es-MX"/>
              </w:rPr>
              <w:t>REGION SUR TAMAULIPAS SA DE CV</w:t>
            </w:r>
          </w:p>
        </w:tc>
        <w:tc>
          <w:tcPr>
            <w:tcW w:w="1270" w:type="dxa"/>
            <w:tcBorders>
              <w:top w:val="nil"/>
              <w:left w:val="nil"/>
              <w:bottom w:val="nil"/>
              <w:right w:val="single" w:sz="8" w:space="0" w:color="auto"/>
            </w:tcBorders>
            <w:shd w:val="clear" w:color="auto" w:fill="auto"/>
            <w:noWrap/>
            <w:vAlign w:val="center"/>
            <w:hideMark/>
          </w:tcPr>
          <w:p w:rsidR="008807E4" w:rsidRPr="008807E4" w:rsidRDefault="008807E4" w:rsidP="008807E4">
            <w:pPr>
              <w:spacing w:after="0" w:line="240" w:lineRule="auto"/>
              <w:jc w:val="right"/>
              <w:rPr>
                <w:rFonts w:eastAsia="Times New Roman" w:cs="Calibri"/>
                <w:color w:val="000000"/>
                <w:sz w:val="18"/>
                <w:szCs w:val="18"/>
                <w:lang w:eastAsia="es-MX"/>
              </w:rPr>
            </w:pPr>
            <w:r w:rsidRPr="008807E4">
              <w:rPr>
                <w:rFonts w:eastAsia="Times New Roman" w:cs="Calibri"/>
                <w:color w:val="000000"/>
                <w:sz w:val="18"/>
                <w:szCs w:val="18"/>
                <w:lang w:eastAsia="es-MX"/>
              </w:rPr>
              <w:t>855,494</w:t>
            </w:r>
          </w:p>
        </w:tc>
      </w:tr>
      <w:tr w:rsidR="008807E4" w:rsidRPr="008807E4" w:rsidTr="008807E4">
        <w:trPr>
          <w:trHeight w:val="241"/>
          <w:jc w:val="center"/>
        </w:trPr>
        <w:tc>
          <w:tcPr>
            <w:tcW w:w="5451" w:type="dxa"/>
            <w:tcBorders>
              <w:top w:val="nil"/>
              <w:left w:val="single" w:sz="8" w:space="0" w:color="auto"/>
              <w:bottom w:val="nil"/>
              <w:right w:val="nil"/>
            </w:tcBorders>
            <w:shd w:val="clear" w:color="auto" w:fill="auto"/>
            <w:noWrap/>
            <w:vAlign w:val="center"/>
            <w:hideMark/>
          </w:tcPr>
          <w:p w:rsidR="008807E4" w:rsidRPr="008807E4" w:rsidRDefault="008807E4" w:rsidP="008807E4">
            <w:pPr>
              <w:spacing w:after="0" w:line="240" w:lineRule="auto"/>
              <w:rPr>
                <w:rFonts w:eastAsia="Times New Roman" w:cs="Calibri"/>
                <w:color w:val="000000"/>
                <w:sz w:val="18"/>
                <w:szCs w:val="18"/>
                <w:lang w:eastAsia="es-MX"/>
              </w:rPr>
            </w:pPr>
            <w:r w:rsidRPr="008807E4">
              <w:rPr>
                <w:rFonts w:eastAsia="Times New Roman" w:cs="Calibri"/>
                <w:color w:val="000000"/>
                <w:sz w:val="18"/>
                <w:szCs w:val="18"/>
                <w:lang w:eastAsia="es-MX"/>
              </w:rPr>
              <w:t>FERRETERIAS Y EQUIPOS VICTORIA, S.A.</w:t>
            </w:r>
          </w:p>
        </w:tc>
        <w:tc>
          <w:tcPr>
            <w:tcW w:w="1270" w:type="dxa"/>
            <w:tcBorders>
              <w:top w:val="nil"/>
              <w:left w:val="nil"/>
              <w:bottom w:val="nil"/>
              <w:right w:val="single" w:sz="8" w:space="0" w:color="auto"/>
            </w:tcBorders>
            <w:shd w:val="clear" w:color="auto" w:fill="auto"/>
            <w:noWrap/>
            <w:vAlign w:val="center"/>
            <w:hideMark/>
          </w:tcPr>
          <w:p w:rsidR="008807E4" w:rsidRPr="008807E4" w:rsidRDefault="008807E4" w:rsidP="008807E4">
            <w:pPr>
              <w:spacing w:after="0" w:line="240" w:lineRule="auto"/>
              <w:jc w:val="right"/>
              <w:rPr>
                <w:rFonts w:eastAsia="Times New Roman" w:cs="Calibri"/>
                <w:color w:val="000000"/>
                <w:sz w:val="18"/>
                <w:szCs w:val="18"/>
                <w:lang w:eastAsia="es-MX"/>
              </w:rPr>
            </w:pPr>
            <w:r w:rsidRPr="008807E4">
              <w:rPr>
                <w:rFonts w:eastAsia="Times New Roman" w:cs="Calibri"/>
                <w:color w:val="000000"/>
                <w:sz w:val="18"/>
                <w:szCs w:val="18"/>
                <w:lang w:eastAsia="es-MX"/>
              </w:rPr>
              <w:t>644,808</w:t>
            </w:r>
          </w:p>
        </w:tc>
      </w:tr>
      <w:tr w:rsidR="008807E4" w:rsidRPr="008807E4" w:rsidTr="008807E4">
        <w:trPr>
          <w:trHeight w:val="241"/>
          <w:jc w:val="center"/>
        </w:trPr>
        <w:tc>
          <w:tcPr>
            <w:tcW w:w="5451" w:type="dxa"/>
            <w:tcBorders>
              <w:top w:val="nil"/>
              <w:left w:val="single" w:sz="8" w:space="0" w:color="auto"/>
              <w:bottom w:val="nil"/>
              <w:right w:val="nil"/>
            </w:tcBorders>
            <w:shd w:val="clear" w:color="auto" w:fill="auto"/>
            <w:noWrap/>
            <w:vAlign w:val="center"/>
            <w:hideMark/>
          </w:tcPr>
          <w:p w:rsidR="008807E4" w:rsidRPr="008807E4" w:rsidRDefault="008807E4" w:rsidP="008807E4">
            <w:pPr>
              <w:spacing w:after="0" w:line="240" w:lineRule="auto"/>
              <w:rPr>
                <w:rFonts w:eastAsia="Times New Roman" w:cs="Calibri"/>
                <w:color w:val="000000"/>
                <w:sz w:val="18"/>
                <w:szCs w:val="18"/>
                <w:lang w:eastAsia="es-MX"/>
              </w:rPr>
            </w:pPr>
            <w:r w:rsidRPr="008807E4">
              <w:rPr>
                <w:rFonts w:eastAsia="Times New Roman" w:cs="Calibri"/>
                <w:color w:val="000000"/>
                <w:sz w:val="18"/>
                <w:szCs w:val="18"/>
                <w:lang w:eastAsia="es-MX"/>
              </w:rPr>
              <w:t>ARCA CONSTRUCCIONES Y MULTISERVICIOS DEL SUR, SA DE CV</w:t>
            </w:r>
          </w:p>
        </w:tc>
        <w:tc>
          <w:tcPr>
            <w:tcW w:w="1270" w:type="dxa"/>
            <w:tcBorders>
              <w:top w:val="nil"/>
              <w:left w:val="nil"/>
              <w:bottom w:val="nil"/>
              <w:right w:val="single" w:sz="8" w:space="0" w:color="auto"/>
            </w:tcBorders>
            <w:shd w:val="clear" w:color="auto" w:fill="auto"/>
            <w:noWrap/>
            <w:vAlign w:val="center"/>
            <w:hideMark/>
          </w:tcPr>
          <w:p w:rsidR="008807E4" w:rsidRPr="008807E4" w:rsidRDefault="008807E4" w:rsidP="008807E4">
            <w:pPr>
              <w:spacing w:after="0" w:line="240" w:lineRule="auto"/>
              <w:jc w:val="right"/>
              <w:rPr>
                <w:rFonts w:eastAsia="Times New Roman" w:cs="Calibri"/>
                <w:color w:val="000000"/>
                <w:sz w:val="18"/>
                <w:szCs w:val="18"/>
                <w:lang w:eastAsia="es-MX"/>
              </w:rPr>
            </w:pPr>
            <w:r w:rsidRPr="008807E4">
              <w:rPr>
                <w:rFonts w:eastAsia="Times New Roman" w:cs="Calibri"/>
                <w:color w:val="000000"/>
                <w:sz w:val="18"/>
                <w:szCs w:val="18"/>
                <w:lang w:eastAsia="es-MX"/>
              </w:rPr>
              <w:t>111,360</w:t>
            </w:r>
          </w:p>
        </w:tc>
      </w:tr>
      <w:tr w:rsidR="008807E4" w:rsidRPr="008807E4" w:rsidTr="008807E4">
        <w:trPr>
          <w:trHeight w:val="241"/>
          <w:jc w:val="center"/>
        </w:trPr>
        <w:tc>
          <w:tcPr>
            <w:tcW w:w="5451" w:type="dxa"/>
            <w:tcBorders>
              <w:top w:val="nil"/>
              <w:left w:val="single" w:sz="8" w:space="0" w:color="auto"/>
              <w:bottom w:val="nil"/>
              <w:right w:val="nil"/>
            </w:tcBorders>
            <w:shd w:val="clear" w:color="auto" w:fill="auto"/>
            <w:noWrap/>
            <w:vAlign w:val="center"/>
            <w:hideMark/>
          </w:tcPr>
          <w:p w:rsidR="008807E4" w:rsidRPr="008807E4" w:rsidRDefault="008807E4" w:rsidP="008807E4">
            <w:pPr>
              <w:spacing w:after="0" w:line="240" w:lineRule="auto"/>
              <w:rPr>
                <w:rFonts w:eastAsia="Times New Roman" w:cs="Calibri"/>
                <w:color w:val="000000"/>
                <w:sz w:val="18"/>
                <w:szCs w:val="18"/>
                <w:lang w:eastAsia="es-MX"/>
              </w:rPr>
            </w:pPr>
            <w:r w:rsidRPr="008807E4">
              <w:rPr>
                <w:rFonts w:eastAsia="Times New Roman" w:cs="Calibri"/>
                <w:color w:val="000000"/>
                <w:sz w:val="18"/>
                <w:szCs w:val="18"/>
                <w:lang w:eastAsia="es-MX"/>
              </w:rPr>
              <w:t xml:space="preserve">COMERCIALIZADORA FBD94 S.A DE </w:t>
            </w:r>
            <w:proofErr w:type="gramStart"/>
            <w:r w:rsidRPr="008807E4">
              <w:rPr>
                <w:rFonts w:eastAsia="Times New Roman" w:cs="Calibri"/>
                <w:color w:val="000000"/>
                <w:sz w:val="18"/>
                <w:szCs w:val="18"/>
                <w:lang w:eastAsia="es-MX"/>
              </w:rPr>
              <w:t>C..</w:t>
            </w:r>
            <w:proofErr w:type="gramEnd"/>
            <w:r w:rsidRPr="008807E4">
              <w:rPr>
                <w:rFonts w:eastAsia="Times New Roman" w:cs="Calibri"/>
                <w:color w:val="000000"/>
                <w:sz w:val="18"/>
                <w:szCs w:val="18"/>
                <w:lang w:eastAsia="es-MX"/>
              </w:rPr>
              <w:t>V</w:t>
            </w:r>
          </w:p>
        </w:tc>
        <w:tc>
          <w:tcPr>
            <w:tcW w:w="1270" w:type="dxa"/>
            <w:tcBorders>
              <w:top w:val="nil"/>
              <w:left w:val="nil"/>
              <w:bottom w:val="nil"/>
              <w:right w:val="single" w:sz="8" w:space="0" w:color="auto"/>
            </w:tcBorders>
            <w:shd w:val="clear" w:color="auto" w:fill="auto"/>
            <w:noWrap/>
            <w:vAlign w:val="center"/>
            <w:hideMark/>
          </w:tcPr>
          <w:p w:rsidR="008807E4" w:rsidRPr="008807E4" w:rsidRDefault="008807E4" w:rsidP="008807E4">
            <w:pPr>
              <w:spacing w:after="0" w:line="240" w:lineRule="auto"/>
              <w:jc w:val="right"/>
              <w:rPr>
                <w:rFonts w:eastAsia="Times New Roman" w:cs="Calibri"/>
                <w:color w:val="000000"/>
                <w:sz w:val="18"/>
                <w:szCs w:val="18"/>
                <w:lang w:eastAsia="es-MX"/>
              </w:rPr>
            </w:pPr>
            <w:r w:rsidRPr="008807E4">
              <w:rPr>
                <w:rFonts w:eastAsia="Times New Roman" w:cs="Calibri"/>
                <w:color w:val="000000"/>
                <w:sz w:val="18"/>
                <w:szCs w:val="18"/>
                <w:lang w:eastAsia="es-MX"/>
              </w:rPr>
              <w:t>548,996</w:t>
            </w:r>
          </w:p>
        </w:tc>
      </w:tr>
      <w:tr w:rsidR="008807E4" w:rsidRPr="008807E4" w:rsidTr="008807E4">
        <w:trPr>
          <w:trHeight w:val="241"/>
          <w:jc w:val="center"/>
        </w:trPr>
        <w:tc>
          <w:tcPr>
            <w:tcW w:w="5451" w:type="dxa"/>
            <w:tcBorders>
              <w:top w:val="nil"/>
              <w:left w:val="single" w:sz="8" w:space="0" w:color="auto"/>
              <w:bottom w:val="nil"/>
              <w:right w:val="nil"/>
            </w:tcBorders>
            <w:shd w:val="clear" w:color="auto" w:fill="auto"/>
            <w:noWrap/>
            <w:vAlign w:val="center"/>
            <w:hideMark/>
          </w:tcPr>
          <w:p w:rsidR="008807E4" w:rsidRPr="008807E4" w:rsidRDefault="008807E4" w:rsidP="008807E4">
            <w:pPr>
              <w:spacing w:after="0" w:line="240" w:lineRule="auto"/>
              <w:rPr>
                <w:rFonts w:eastAsia="Times New Roman" w:cs="Calibri"/>
                <w:color w:val="000000"/>
                <w:sz w:val="18"/>
                <w:szCs w:val="18"/>
                <w:lang w:eastAsia="es-MX"/>
              </w:rPr>
            </w:pPr>
            <w:r w:rsidRPr="008807E4">
              <w:rPr>
                <w:rFonts w:eastAsia="Times New Roman" w:cs="Calibri"/>
                <w:color w:val="000000"/>
                <w:sz w:val="18"/>
                <w:szCs w:val="18"/>
                <w:lang w:eastAsia="es-MX"/>
              </w:rPr>
              <w:t>DYNAMIC FLOW,, S.A DE C.V</w:t>
            </w:r>
          </w:p>
        </w:tc>
        <w:tc>
          <w:tcPr>
            <w:tcW w:w="1270" w:type="dxa"/>
            <w:tcBorders>
              <w:top w:val="nil"/>
              <w:left w:val="nil"/>
              <w:bottom w:val="nil"/>
              <w:right w:val="single" w:sz="8" w:space="0" w:color="auto"/>
            </w:tcBorders>
            <w:shd w:val="clear" w:color="auto" w:fill="auto"/>
            <w:noWrap/>
            <w:vAlign w:val="center"/>
            <w:hideMark/>
          </w:tcPr>
          <w:p w:rsidR="008807E4" w:rsidRPr="008807E4" w:rsidRDefault="008807E4" w:rsidP="008807E4">
            <w:pPr>
              <w:spacing w:after="0" w:line="240" w:lineRule="auto"/>
              <w:jc w:val="right"/>
              <w:rPr>
                <w:rFonts w:eastAsia="Times New Roman" w:cs="Calibri"/>
                <w:color w:val="000000"/>
                <w:sz w:val="18"/>
                <w:szCs w:val="18"/>
                <w:lang w:eastAsia="es-MX"/>
              </w:rPr>
            </w:pPr>
            <w:r w:rsidRPr="008807E4">
              <w:rPr>
                <w:rFonts w:eastAsia="Times New Roman" w:cs="Calibri"/>
                <w:color w:val="000000"/>
                <w:sz w:val="18"/>
                <w:szCs w:val="18"/>
                <w:lang w:eastAsia="es-MX"/>
              </w:rPr>
              <w:t>116,000</w:t>
            </w:r>
          </w:p>
        </w:tc>
      </w:tr>
      <w:tr w:rsidR="008807E4" w:rsidRPr="008807E4" w:rsidTr="008807E4">
        <w:trPr>
          <w:trHeight w:val="241"/>
          <w:jc w:val="center"/>
        </w:trPr>
        <w:tc>
          <w:tcPr>
            <w:tcW w:w="5451" w:type="dxa"/>
            <w:tcBorders>
              <w:top w:val="nil"/>
              <w:left w:val="single" w:sz="8" w:space="0" w:color="auto"/>
              <w:bottom w:val="single" w:sz="8" w:space="0" w:color="auto"/>
              <w:right w:val="nil"/>
            </w:tcBorders>
            <w:shd w:val="clear" w:color="auto" w:fill="auto"/>
            <w:noWrap/>
            <w:vAlign w:val="center"/>
            <w:hideMark/>
          </w:tcPr>
          <w:p w:rsidR="008807E4" w:rsidRPr="007230BB" w:rsidRDefault="008807E4" w:rsidP="008807E4">
            <w:pPr>
              <w:spacing w:after="0" w:line="240" w:lineRule="auto"/>
              <w:rPr>
                <w:rFonts w:eastAsia="Times New Roman" w:cs="Calibri"/>
                <w:b/>
                <w:color w:val="000000"/>
                <w:sz w:val="18"/>
                <w:szCs w:val="18"/>
                <w:lang w:eastAsia="es-MX"/>
              </w:rPr>
            </w:pPr>
            <w:r w:rsidRPr="008807E4">
              <w:rPr>
                <w:rFonts w:eastAsia="Times New Roman" w:cs="Calibri"/>
                <w:color w:val="000000"/>
                <w:sz w:val="18"/>
                <w:szCs w:val="18"/>
                <w:lang w:eastAsia="es-MX"/>
              </w:rPr>
              <w:t> </w:t>
            </w:r>
            <w:r w:rsidR="007230BB" w:rsidRPr="007230BB">
              <w:rPr>
                <w:rFonts w:eastAsia="Times New Roman" w:cs="Calibri"/>
                <w:b/>
                <w:color w:val="000000"/>
                <w:sz w:val="18"/>
                <w:szCs w:val="18"/>
                <w:lang w:eastAsia="es-MX"/>
              </w:rPr>
              <w:t>TOTAL PROVEEDORES</w:t>
            </w:r>
          </w:p>
        </w:tc>
        <w:tc>
          <w:tcPr>
            <w:tcW w:w="1270" w:type="dxa"/>
            <w:tcBorders>
              <w:top w:val="nil"/>
              <w:left w:val="nil"/>
              <w:bottom w:val="single" w:sz="8" w:space="0" w:color="auto"/>
              <w:right w:val="single" w:sz="8" w:space="0" w:color="auto"/>
            </w:tcBorders>
            <w:shd w:val="clear" w:color="auto" w:fill="auto"/>
            <w:noWrap/>
            <w:vAlign w:val="center"/>
            <w:hideMark/>
          </w:tcPr>
          <w:p w:rsidR="008807E4" w:rsidRPr="008807E4" w:rsidRDefault="008807E4" w:rsidP="008807E4">
            <w:pPr>
              <w:spacing w:after="0" w:line="240" w:lineRule="auto"/>
              <w:jc w:val="right"/>
              <w:rPr>
                <w:rFonts w:eastAsia="Times New Roman" w:cs="Calibri"/>
                <w:b/>
                <w:bCs/>
                <w:color w:val="000000"/>
                <w:sz w:val="18"/>
                <w:szCs w:val="18"/>
                <w:lang w:eastAsia="es-MX"/>
              </w:rPr>
            </w:pPr>
            <w:r w:rsidRPr="008807E4">
              <w:rPr>
                <w:rFonts w:eastAsia="Times New Roman" w:cs="Calibri"/>
                <w:b/>
                <w:bCs/>
                <w:color w:val="000000"/>
                <w:sz w:val="18"/>
                <w:szCs w:val="18"/>
                <w:lang w:eastAsia="es-MX"/>
              </w:rPr>
              <w:t>26,636,201</w:t>
            </w:r>
          </w:p>
        </w:tc>
      </w:tr>
    </w:tbl>
    <w:p w:rsidR="008807E4" w:rsidRDefault="008807E4" w:rsidP="008807E4">
      <w:pPr>
        <w:pStyle w:val="ROMANOS"/>
        <w:spacing w:after="0" w:line="240" w:lineRule="exact"/>
        <w:ind w:left="1083" w:firstLine="0"/>
        <w:rPr>
          <w:rFonts w:ascii="Calibri" w:hAnsi="Calibri" w:cs="DIN Pro Regular"/>
          <w:b/>
          <w:sz w:val="20"/>
          <w:szCs w:val="20"/>
          <w:lang w:val="es-MX"/>
        </w:rPr>
      </w:pPr>
    </w:p>
    <w:p w:rsidR="00C21B46" w:rsidRDefault="00C21B46" w:rsidP="00C21B46">
      <w:pPr>
        <w:spacing w:after="0" w:line="240" w:lineRule="auto"/>
        <w:ind w:left="708"/>
        <w:rPr>
          <w:rFonts w:eastAsia="Times New Roman" w:cs="Calibri"/>
          <w:color w:val="000000"/>
          <w:sz w:val="20"/>
          <w:szCs w:val="20"/>
          <w:lang w:eastAsia="es-MX"/>
        </w:rPr>
      </w:pPr>
      <w:r w:rsidRPr="00C21B46">
        <w:rPr>
          <w:rFonts w:eastAsia="Times New Roman" w:cs="Calibri"/>
          <w:color w:val="000000"/>
          <w:sz w:val="20"/>
          <w:szCs w:val="20"/>
          <w:lang w:eastAsia="es-MX"/>
        </w:rPr>
        <w:t>2.1.1.3.- La cuenta de contratista tiene un saldo de $ 10</w:t>
      </w:r>
      <w:proofErr w:type="gramStart"/>
      <w:r w:rsidRPr="00C21B46">
        <w:rPr>
          <w:rFonts w:eastAsia="Times New Roman" w:cs="Calibri"/>
          <w:color w:val="000000"/>
          <w:sz w:val="20"/>
          <w:szCs w:val="20"/>
          <w:lang w:eastAsia="es-MX"/>
        </w:rPr>
        <w:t>,090,418</w:t>
      </w:r>
      <w:proofErr w:type="gramEnd"/>
    </w:p>
    <w:tbl>
      <w:tblPr>
        <w:tblW w:w="6725" w:type="dxa"/>
        <w:jc w:val="center"/>
        <w:tblInd w:w="55" w:type="dxa"/>
        <w:tblCellMar>
          <w:left w:w="70" w:type="dxa"/>
          <w:right w:w="70" w:type="dxa"/>
        </w:tblCellMar>
        <w:tblLook w:val="04A0" w:firstRow="1" w:lastRow="0" w:firstColumn="1" w:lastColumn="0" w:noHBand="0" w:noVBand="1"/>
      </w:tblPr>
      <w:tblGrid>
        <w:gridCol w:w="5334"/>
        <w:gridCol w:w="1391"/>
      </w:tblGrid>
      <w:tr w:rsidR="00C21B46" w:rsidRPr="00C21B46" w:rsidTr="00C21B46">
        <w:trPr>
          <w:trHeight w:val="306"/>
          <w:jc w:val="center"/>
        </w:trPr>
        <w:tc>
          <w:tcPr>
            <w:tcW w:w="5334"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C21B46" w:rsidRPr="00C21B46" w:rsidRDefault="00C21B46" w:rsidP="00C21B46">
            <w:pPr>
              <w:spacing w:after="0" w:line="240" w:lineRule="auto"/>
              <w:jc w:val="center"/>
              <w:rPr>
                <w:rFonts w:eastAsia="Times New Roman" w:cs="Calibri"/>
                <w:b/>
                <w:bCs/>
                <w:color w:val="000000"/>
                <w:sz w:val="18"/>
                <w:szCs w:val="18"/>
                <w:lang w:eastAsia="es-MX"/>
              </w:rPr>
            </w:pPr>
            <w:r w:rsidRPr="00C21B46">
              <w:rPr>
                <w:rFonts w:eastAsia="Times New Roman" w:cs="Calibri"/>
                <w:b/>
                <w:bCs/>
                <w:color w:val="000000"/>
                <w:sz w:val="18"/>
                <w:szCs w:val="18"/>
                <w:lang w:eastAsia="es-MX"/>
              </w:rPr>
              <w:t>NOMBRE</w:t>
            </w:r>
          </w:p>
        </w:tc>
        <w:tc>
          <w:tcPr>
            <w:tcW w:w="1391" w:type="dxa"/>
            <w:tcBorders>
              <w:top w:val="single" w:sz="8" w:space="0" w:color="auto"/>
              <w:left w:val="nil"/>
              <w:bottom w:val="single" w:sz="8" w:space="0" w:color="auto"/>
              <w:right w:val="single" w:sz="8" w:space="0" w:color="auto"/>
            </w:tcBorders>
            <w:shd w:val="clear" w:color="000000" w:fill="AB0033"/>
            <w:vAlign w:val="center"/>
            <w:hideMark/>
          </w:tcPr>
          <w:p w:rsidR="00C21B46" w:rsidRPr="00C21B46" w:rsidRDefault="00C21B46" w:rsidP="00C21B46">
            <w:pPr>
              <w:spacing w:after="0" w:line="240" w:lineRule="auto"/>
              <w:jc w:val="center"/>
              <w:rPr>
                <w:rFonts w:eastAsia="Times New Roman" w:cs="Calibri"/>
                <w:b/>
                <w:bCs/>
                <w:color w:val="000000"/>
                <w:sz w:val="18"/>
                <w:szCs w:val="18"/>
                <w:lang w:eastAsia="es-MX"/>
              </w:rPr>
            </w:pPr>
            <w:r w:rsidRPr="00C21B46">
              <w:rPr>
                <w:rFonts w:eastAsia="Times New Roman" w:cs="Calibri"/>
                <w:b/>
                <w:bCs/>
                <w:color w:val="000000"/>
                <w:sz w:val="18"/>
                <w:szCs w:val="18"/>
                <w:lang w:eastAsia="es-MX"/>
              </w:rPr>
              <w:t>IMPORTE</w:t>
            </w:r>
          </w:p>
        </w:tc>
      </w:tr>
      <w:tr w:rsidR="00C21B46" w:rsidRPr="00C21B46" w:rsidTr="00C21B46">
        <w:trPr>
          <w:trHeight w:val="251"/>
          <w:jc w:val="center"/>
        </w:trPr>
        <w:tc>
          <w:tcPr>
            <w:tcW w:w="5334" w:type="dxa"/>
            <w:tcBorders>
              <w:top w:val="nil"/>
              <w:left w:val="single" w:sz="8" w:space="0" w:color="auto"/>
              <w:bottom w:val="nil"/>
              <w:right w:val="nil"/>
            </w:tcBorders>
            <w:shd w:val="clear" w:color="auto" w:fill="auto"/>
            <w:noWrap/>
            <w:vAlign w:val="center"/>
            <w:hideMark/>
          </w:tcPr>
          <w:p w:rsidR="00C21B46" w:rsidRPr="00C21B46" w:rsidRDefault="00C21B46" w:rsidP="00C21B46">
            <w:pPr>
              <w:spacing w:after="0" w:line="240" w:lineRule="auto"/>
              <w:rPr>
                <w:rFonts w:eastAsia="Times New Roman" w:cs="Calibri"/>
                <w:color w:val="000000"/>
                <w:sz w:val="18"/>
                <w:szCs w:val="18"/>
                <w:lang w:eastAsia="es-MX"/>
              </w:rPr>
            </w:pPr>
            <w:r w:rsidRPr="00C21B46">
              <w:rPr>
                <w:rFonts w:eastAsia="Times New Roman" w:cs="Calibri"/>
                <w:color w:val="000000"/>
                <w:sz w:val="18"/>
                <w:szCs w:val="18"/>
                <w:lang w:eastAsia="es-MX"/>
              </w:rPr>
              <w:t>HUMAR CONSTRUCCIONES, S.A. DE CV</w:t>
            </w:r>
          </w:p>
        </w:tc>
        <w:tc>
          <w:tcPr>
            <w:tcW w:w="1391" w:type="dxa"/>
            <w:tcBorders>
              <w:top w:val="nil"/>
              <w:left w:val="nil"/>
              <w:bottom w:val="nil"/>
              <w:right w:val="single" w:sz="8" w:space="0" w:color="auto"/>
            </w:tcBorders>
            <w:shd w:val="clear" w:color="auto" w:fill="auto"/>
            <w:noWrap/>
            <w:vAlign w:val="center"/>
            <w:hideMark/>
          </w:tcPr>
          <w:p w:rsidR="00C21B46" w:rsidRPr="00C21B46" w:rsidRDefault="00C21B46" w:rsidP="00C21B46">
            <w:pPr>
              <w:spacing w:after="0" w:line="240" w:lineRule="auto"/>
              <w:jc w:val="right"/>
              <w:rPr>
                <w:rFonts w:eastAsia="Times New Roman" w:cs="Calibri"/>
                <w:color w:val="000000"/>
                <w:sz w:val="18"/>
                <w:szCs w:val="18"/>
                <w:lang w:eastAsia="es-MX"/>
              </w:rPr>
            </w:pPr>
            <w:r w:rsidRPr="00C21B46">
              <w:rPr>
                <w:rFonts w:eastAsia="Times New Roman" w:cs="Calibri"/>
                <w:color w:val="000000"/>
                <w:sz w:val="18"/>
                <w:szCs w:val="18"/>
                <w:lang w:eastAsia="es-MX"/>
              </w:rPr>
              <w:t>43,129</w:t>
            </w:r>
          </w:p>
        </w:tc>
      </w:tr>
      <w:tr w:rsidR="00C21B46" w:rsidRPr="00C21B46" w:rsidTr="00C21B46">
        <w:trPr>
          <w:trHeight w:val="251"/>
          <w:jc w:val="center"/>
        </w:trPr>
        <w:tc>
          <w:tcPr>
            <w:tcW w:w="5334" w:type="dxa"/>
            <w:tcBorders>
              <w:top w:val="nil"/>
              <w:left w:val="single" w:sz="8" w:space="0" w:color="auto"/>
              <w:bottom w:val="nil"/>
              <w:right w:val="nil"/>
            </w:tcBorders>
            <w:shd w:val="clear" w:color="auto" w:fill="auto"/>
            <w:noWrap/>
            <w:vAlign w:val="center"/>
            <w:hideMark/>
          </w:tcPr>
          <w:p w:rsidR="00C21B46" w:rsidRPr="00C21B46" w:rsidRDefault="00C21B46" w:rsidP="00C21B46">
            <w:pPr>
              <w:spacing w:after="0" w:line="240" w:lineRule="auto"/>
              <w:rPr>
                <w:rFonts w:eastAsia="Times New Roman" w:cs="Calibri"/>
                <w:color w:val="000000"/>
                <w:sz w:val="18"/>
                <w:szCs w:val="18"/>
                <w:lang w:eastAsia="es-MX"/>
              </w:rPr>
            </w:pPr>
            <w:r w:rsidRPr="00C21B46">
              <w:rPr>
                <w:rFonts w:eastAsia="Times New Roman" w:cs="Calibri"/>
                <w:color w:val="000000"/>
                <w:sz w:val="18"/>
                <w:szCs w:val="18"/>
                <w:lang w:eastAsia="es-MX"/>
              </w:rPr>
              <w:t>SERVICIOS Y CONSTRUCCION ALCE, SA DE CV</w:t>
            </w:r>
          </w:p>
        </w:tc>
        <w:tc>
          <w:tcPr>
            <w:tcW w:w="1391" w:type="dxa"/>
            <w:tcBorders>
              <w:top w:val="nil"/>
              <w:left w:val="nil"/>
              <w:bottom w:val="nil"/>
              <w:right w:val="single" w:sz="8" w:space="0" w:color="auto"/>
            </w:tcBorders>
            <w:shd w:val="clear" w:color="auto" w:fill="auto"/>
            <w:noWrap/>
            <w:vAlign w:val="center"/>
            <w:hideMark/>
          </w:tcPr>
          <w:p w:rsidR="00C21B46" w:rsidRPr="00C21B46" w:rsidRDefault="00C21B46" w:rsidP="00C21B46">
            <w:pPr>
              <w:spacing w:after="0" w:line="240" w:lineRule="auto"/>
              <w:jc w:val="right"/>
              <w:rPr>
                <w:rFonts w:eastAsia="Times New Roman" w:cs="Calibri"/>
                <w:color w:val="000000"/>
                <w:sz w:val="18"/>
                <w:szCs w:val="18"/>
                <w:lang w:eastAsia="es-MX"/>
              </w:rPr>
            </w:pPr>
            <w:r w:rsidRPr="00C21B46">
              <w:rPr>
                <w:rFonts w:eastAsia="Times New Roman" w:cs="Calibri"/>
                <w:color w:val="000000"/>
                <w:sz w:val="18"/>
                <w:szCs w:val="18"/>
                <w:lang w:eastAsia="es-MX"/>
              </w:rPr>
              <w:t>223,905</w:t>
            </w:r>
          </w:p>
        </w:tc>
      </w:tr>
      <w:tr w:rsidR="00C21B46" w:rsidRPr="00C21B46" w:rsidTr="00C21B46">
        <w:trPr>
          <w:trHeight w:val="251"/>
          <w:jc w:val="center"/>
        </w:trPr>
        <w:tc>
          <w:tcPr>
            <w:tcW w:w="5334" w:type="dxa"/>
            <w:tcBorders>
              <w:top w:val="nil"/>
              <w:left w:val="single" w:sz="8" w:space="0" w:color="auto"/>
              <w:bottom w:val="nil"/>
              <w:right w:val="nil"/>
            </w:tcBorders>
            <w:shd w:val="clear" w:color="auto" w:fill="auto"/>
            <w:noWrap/>
            <w:vAlign w:val="center"/>
            <w:hideMark/>
          </w:tcPr>
          <w:p w:rsidR="00C21B46" w:rsidRPr="00C21B46" w:rsidRDefault="00C21B46" w:rsidP="00C21B46">
            <w:pPr>
              <w:spacing w:after="0" w:line="240" w:lineRule="auto"/>
              <w:rPr>
                <w:rFonts w:eastAsia="Times New Roman" w:cs="Calibri"/>
                <w:color w:val="000000"/>
                <w:sz w:val="18"/>
                <w:szCs w:val="18"/>
                <w:lang w:eastAsia="es-MX"/>
              </w:rPr>
            </w:pPr>
            <w:r w:rsidRPr="00C21B46">
              <w:rPr>
                <w:rFonts w:eastAsia="Times New Roman" w:cs="Calibri"/>
                <w:color w:val="000000"/>
                <w:sz w:val="18"/>
                <w:szCs w:val="18"/>
                <w:lang w:eastAsia="es-MX"/>
              </w:rPr>
              <w:t>DELCO INGENIERIA Y CONSULTORIA, SA DE CV</w:t>
            </w:r>
          </w:p>
        </w:tc>
        <w:tc>
          <w:tcPr>
            <w:tcW w:w="1391" w:type="dxa"/>
            <w:tcBorders>
              <w:top w:val="nil"/>
              <w:left w:val="nil"/>
              <w:bottom w:val="nil"/>
              <w:right w:val="single" w:sz="8" w:space="0" w:color="auto"/>
            </w:tcBorders>
            <w:shd w:val="clear" w:color="auto" w:fill="auto"/>
            <w:noWrap/>
            <w:vAlign w:val="center"/>
            <w:hideMark/>
          </w:tcPr>
          <w:p w:rsidR="00C21B46" w:rsidRPr="00C21B46" w:rsidRDefault="00C21B46" w:rsidP="00C21B46">
            <w:pPr>
              <w:spacing w:after="0" w:line="240" w:lineRule="auto"/>
              <w:jc w:val="right"/>
              <w:rPr>
                <w:rFonts w:eastAsia="Times New Roman" w:cs="Calibri"/>
                <w:color w:val="000000"/>
                <w:sz w:val="18"/>
                <w:szCs w:val="18"/>
                <w:lang w:eastAsia="es-MX"/>
              </w:rPr>
            </w:pPr>
            <w:r w:rsidRPr="00C21B46">
              <w:rPr>
                <w:rFonts w:eastAsia="Times New Roman" w:cs="Calibri"/>
                <w:color w:val="000000"/>
                <w:sz w:val="18"/>
                <w:szCs w:val="18"/>
                <w:lang w:eastAsia="es-MX"/>
              </w:rPr>
              <w:t>749,729</w:t>
            </w:r>
          </w:p>
        </w:tc>
      </w:tr>
      <w:tr w:rsidR="00C21B46" w:rsidRPr="00C21B46" w:rsidTr="00C21B46">
        <w:trPr>
          <w:trHeight w:val="251"/>
          <w:jc w:val="center"/>
        </w:trPr>
        <w:tc>
          <w:tcPr>
            <w:tcW w:w="5334" w:type="dxa"/>
            <w:tcBorders>
              <w:top w:val="nil"/>
              <w:left w:val="single" w:sz="8" w:space="0" w:color="auto"/>
              <w:bottom w:val="nil"/>
              <w:right w:val="nil"/>
            </w:tcBorders>
            <w:shd w:val="clear" w:color="auto" w:fill="auto"/>
            <w:noWrap/>
            <w:vAlign w:val="center"/>
            <w:hideMark/>
          </w:tcPr>
          <w:p w:rsidR="00C21B46" w:rsidRPr="00C21B46" w:rsidRDefault="00C21B46" w:rsidP="00C21B46">
            <w:pPr>
              <w:spacing w:after="0" w:line="240" w:lineRule="auto"/>
              <w:rPr>
                <w:rFonts w:eastAsia="Times New Roman" w:cs="Calibri"/>
                <w:color w:val="000000"/>
                <w:sz w:val="18"/>
                <w:szCs w:val="18"/>
                <w:lang w:eastAsia="es-MX"/>
              </w:rPr>
            </w:pPr>
            <w:r w:rsidRPr="00C21B46">
              <w:rPr>
                <w:rFonts w:eastAsia="Times New Roman" w:cs="Calibri"/>
                <w:color w:val="000000"/>
                <w:sz w:val="18"/>
                <w:szCs w:val="18"/>
                <w:lang w:eastAsia="es-MX"/>
              </w:rPr>
              <w:t>PF PRODUCTOS Y SERVICIOS S.A. DE C.V.</w:t>
            </w:r>
          </w:p>
        </w:tc>
        <w:tc>
          <w:tcPr>
            <w:tcW w:w="1391" w:type="dxa"/>
            <w:tcBorders>
              <w:top w:val="nil"/>
              <w:left w:val="nil"/>
              <w:bottom w:val="nil"/>
              <w:right w:val="single" w:sz="8" w:space="0" w:color="auto"/>
            </w:tcBorders>
            <w:shd w:val="clear" w:color="auto" w:fill="auto"/>
            <w:noWrap/>
            <w:vAlign w:val="center"/>
            <w:hideMark/>
          </w:tcPr>
          <w:p w:rsidR="00C21B46" w:rsidRPr="00C21B46" w:rsidRDefault="00C21B46" w:rsidP="00C21B46">
            <w:pPr>
              <w:spacing w:after="0" w:line="240" w:lineRule="auto"/>
              <w:jc w:val="right"/>
              <w:rPr>
                <w:rFonts w:eastAsia="Times New Roman" w:cs="Calibri"/>
                <w:color w:val="000000"/>
                <w:sz w:val="18"/>
                <w:szCs w:val="18"/>
                <w:lang w:eastAsia="es-MX"/>
              </w:rPr>
            </w:pPr>
            <w:r w:rsidRPr="00C21B46">
              <w:rPr>
                <w:rFonts w:eastAsia="Times New Roman" w:cs="Calibri"/>
                <w:color w:val="000000"/>
                <w:sz w:val="18"/>
                <w:szCs w:val="18"/>
                <w:lang w:eastAsia="es-MX"/>
              </w:rPr>
              <w:t>7,536,801</w:t>
            </w:r>
          </w:p>
        </w:tc>
      </w:tr>
      <w:tr w:rsidR="00C21B46" w:rsidRPr="00C21B46" w:rsidTr="00C21B46">
        <w:trPr>
          <w:trHeight w:val="251"/>
          <w:jc w:val="center"/>
        </w:trPr>
        <w:tc>
          <w:tcPr>
            <w:tcW w:w="5334" w:type="dxa"/>
            <w:tcBorders>
              <w:top w:val="nil"/>
              <w:left w:val="single" w:sz="8" w:space="0" w:color="auto"/>
              <w:bottom w:val="nil"/>
              <w:right w:val="nil"/>
            </w:tcBorders>
            <w:shd w:val="clear" w:color="auto" w:fill="auto"/>
            <w:noWrap/>
            <w:vAlign w:val="center"/>
            <w:hideMark/>
          </w:tcPr>
          <w:p w:rsidR="00C21B46" w:rsidRPr="00C21B46" w:rsidRDefault="00C21B46" w:rsidP="00C21B46">
            <w:pPr>
              <w:spacing w:after="0" w:line="240" w:lineRule="auto"/>
              <w:rPr>
                <w:rFonts w:eastAsia="Times New Roman" w:cs="Calibri"/>
                <w:color w:val="000000"/>
                <w:sz w:val="18"/>
                <w:szCs w:val="18"/>
                <w:lang w:eastAsia="es-MX"/>
              </w:rPr>
            </w:pPr>
            <w:r w:rsidRPr="00C21B46">
              <w:rPr>
                <w:rFonts w:eastAsia="Times New Roman" w:cs="Calibri"/>
                <w:color w:val="000000"/>
                <w:sz w:val="18"/>
                <w:szCs w:val="18"/>
                <w:lang w:eastAsia="es-MX"/>
              </w:rPr>
              <w:t>CONSTRUCTORA ROMAIDE S.A. DE C.V.</w:t>
            </w:r>
          </w:p>
        </w:tc>
        <w:tc>
          <w:tcPr>
            <w:tcW w:w="1391" w:type="dxa"/>
            <w:tcBorders>
              <w:top w:val="nil"/>
              <w:left w:val="nil"/>
              <w:bottom w:val="nil"/>
              <w:right w:val="single" w:sz="8" w:space="0" w:color="auto"/>
            </w:tcBorders>
            <w:shd w:val="clear" w:color="auto" w:fill="auto"/>
            <w:noWrap/>
            <w:vAlign w:val="center"/>
            <w:hideMark/>
          </w:tcPr>
          <w:p w:rsidR="00C21B46" w:rsidRPr="00C21B46" w:rsidRDefault="00C21B46" w:rsidP="00C21B46">
            <w:pPr>
              <w:spacing w:after="0" w:line="240" w:lineRule="auto"/>
              <w:jc w:val="right"/>
              <w:rPr>
                <w:rFonts w:eastAsia="Times New Roman" w:cs="Calibri"/>
                <w:color w:val="000000"/>
                <w:sz w:val="18"/>
                <w:szCs w:val="18"/>
                <w:lang w:eastAsia="es-MX"/>
              </w:rPr>
            </w:pPr>
            <w:r w:rsidRPr="00C21B46">
              <w:rPr>
                <w:rFonts w:eastAsia="Times New Roman" w:cs="Calibri"/>
                <w:color w:val="000000"/>
                <w:sz w:val="18"/>
                <w:szCs w:val="18"/>
                <w:lang w:eastAsia="es-MX"/>
              </w:rPr>
              <w:t>1,536,854</w:t>
            </w:r>
          </w:p>
        </w:tc>
      </w:tr>
      <w:tr w:rsidR="00C21B46" w:rsidRPr="00C21B46" w:rsidTr="00C21B46">
        <w:trPr>
          <w:trHeight w:val="251"/>
          <w:jc w:val="center"/>
        </w:trPr>
        <w:tc>
          <w:tcPr>
            <w:tcW w:w="5334" w:type="dxa"/>
            <w:tcBorders>
              <w:top w:val="nil"/>
              <w:left w:val="single" w:sz="8" w:space="0" w:color="auto"/>
              <w:bottom w:val="single" w:sz="8" w:space="0" w:color="auto"/>
              <w:right w:val="nil"/>
            </w:tcBorders>
            <w:shd w:val="clear" w:color="auto" w:fill="auto"/>
            <w:noWrap/>
            <w:vAlign w:val="center"/>
            <w:hideMark/>
          </w:tcPr>
          <w:p w:rsidR="00C21B46" w:rsidRPr="007230BB" w:rsidRDefault="00C21B46" w:rsidP="00C21B46">
            <w:pPr>
              <w:spacing w:after="0" w:line="240" w:lineRule="auto"/>
              <w:rPr>
                <w:rFonts w:eastAsia="Times New Roman" w:cs="Calibri"/>
                <w:b/>
                <w:color w:val="000000"/>
                <w:sz w:val="18"/>
                <w:szCs w:val="18"/>
                <w:lang w:eastAsia="es-MX"/>
              </w:rPr>
            </w:pPr>
            <w:r w:rsidRPr="00C21B46">
              <w:rPr>
                <w:rFonts w:eastAsia="Times New Roman" w:cs="Calibri"/>
                <w:color w:val="000000"/>
                <w:sz w:val="18"/>
                <w:szCs w:val="18"/>
                <w:lang w:eastAsia="es-MX"/>
              </w:rPr>
              <w:t> </w:t>
            </w:r>
            <w:r w:rsidR="007230BB" w:rsidRPr="007230BB">
              <w:rPr>
                <w:rFonts w:eastAsia="Times New Roman" w:cs="Calibri"/>
                <w:b/>
                <w:color w:val="000000"/>
                <w:sz w:val="18"/>
                <w:szCs w:val="18"/>
                <w:lang w:eastAsia="es-MX"/>
              </w:rPr>
              <w:t>TOTAL CONTRATISTAS</w:t>
            </w:r>
          </w:p>
        </w:tc>
        <w:tc>
          <w:tcPr>
            <w:tcW w:w="1391" w:type="dxa"/>
            <w:tcBorders>
              <w:top w:val="nil"/>
              <w:left w:val="nil"/>
              <w:bottom w:val="single" w:sz="8" w:space="0" w:color="auto"/>
              <w:right w:val="single" w:sz="8" w:space="0" w:color="auto"/>
            </w:tcBorders>
            <w:shd w:val="clear" w:color="auto" w:fill="auto"/>
            <w:noWrap/>
            <w:vAlign w:val="center"/>
            <w:hideMark/>
          </w:tcPr>
          <w:p w:rsidR="00C21B46" w:rsidRPr="00C21B46" w:rsidRDefault="00C21B46" w:rsidP="00C21B46">
            <w:pPr>
              <w:spacing w:after="0" w:line="240" w:lineRule="auto"/>
              <w:jc w:val="right"/>
              <w:rPr>
                <w:rFonts w:eastAsia="Times New Roman" w:cs="Calibri"/>
                <w:b/>
                <w:bCs/>
                <w:color w:val="000000"/>
                <w:sz w:val="18"/>
                <w:szCs w:val="18"/>
                <w:lang w:eastAsia="es-MX"/>
              </w:rPr>
            </w:pPr>
            <w:r w:rsidRPr="00C21B46">
              <w:rPr>
                <w:rFonts w:eastAsia="Times New Roman" w:cs="Calibri"/>
                <w:b/>
                <w:bCs/>
                <w:color w:val="000000"/>
                <w:sz w:val="18"/>
                <w:szCs w:val="18"/>
                <w:lang w:eastAsia="es-MX"/>
              </w:rPr>
              <w:t>10,090,418</w:t>
            </w:r>
          </w:p>
        </w:tc>
      </w:tr>
    </w:tbl>
    <w:p w:rsidR="00C21B46" w:rsidRDefault="00C21B46" w:rsidP="00C21B46">
      <w:pPr>
        <w:spacing w:after="0" w:line="240" w:lineRule="auto"/>
        <w:ind w:left="708"/>
        <w:rPr>
          <w:rFonts w:eastAsia="Times New Roman" w:cs="Calibri"/>
          <w:color w:val="000000"/>
          <w:sz w:val="20"/>
          <w:szCs w:val="20"/>
          <w:lang w:eastAsia="es-MX"/>
        </w:rPr>
      </w:pPr>
    </w:p>
    <w:p w:rsidR="00AF5BC0" w:rsidRPr="00AF5BC0" w:rsidRDefault="00AF5BC0" w:rsidP="00AF5BC0">
      <w:pPr>
        <w:spacing w:after="0" w:line="240" w:lineRule="auto"/>
        <w:ind w:left="708"/>
        <w:jc w:val="both"/>
        <w:rPr>
          <w:rFonts w:eastAsia="Times New Roman" w:cs="Calibri"/>
          <w:color w:val="000000"/>
          <w:sz w:val="20"/>
          <w:szCs w:val="20"/>
          <w:lang w:eastAsia="es-MX"/>
        </w:rPr>
      </w:pPr>
      <w:r w:rsidRPr="00AF5BC0">
        <w:rPr>
          <w:rFonts w:eastAsia="Times New Roman" w:cs="Calibri"/>
          <w:color w:val="000000"/>
          <w:sz w:val="20"/>
          <w:szCs w:val="20"/>
          <w:lang w:eastAsia="es-MX"/>
        </w:rPr>
        <w:t>2.1.1.7.- Las retenciones y contribuciones representan el monto de las retenciones efectuadas a los contratistas, las retenciones sobre las remuneraciones realizadas al personal, así como las contribuciones por pagar; el saldo total de retenciones es de $ 228</w:t>
      </w:r>
      <w:proofErr w:type="gramStart"/>
      <w:r w:rsidRPr="00AF5BC0">
        <w:rPr>
          <w:rFonts w:eastAsia="Times New Roman" w:cs="Calibri"/>
          <w:color w:val="000000"/>
          <w:sz w:val="20"/>
          <w:szCs w:val="20"/>
          <w:lang w:eastAsia="es-MX"/>
        </w:rPr>
        <w:t>,537,544</w:t>
      </w:r>
      <w:proofErr w:type="gramEnd"/>
    </w:p>
    <w:p w:rsidR="00AF5BC0" w:rsidRPr="00AF5BC0" w:rsidRDefault="00AF5BC0" w:rsidP="00AF5BC0">
      <w:pPr>
        <w:spacing w:after="0" w:line="240" w:lineRule="auto"/>
        <w:ind w:left="708"/>
        <w:rPr>
          <w:rFonts w:eastAsia="Times New Roman" w:cs="Calibri"/>
          <w:color w:val="000000"/>
          <w:sz w:val="20"/>
          <w:szCs w:val="20"/>
          <w:lang w:eastAsia="es-MX"/>
        </w:rPr>
      </w:pPr>
    </w:p>
    <w:p w:rsidR="00AF5BC0" w:rsidRPr="00AF5BC0" w:rsidRDefault="00AF5BC0" w:rsidP="00AF5BC0">
      <w:pPr>
        <w:spacing w:after="0" w:line="240" w:lineRule="auto"/>
        <w:ind w:left="708"/>
        <w:rPr>
          <w:rFonts w:eastAsia="Times New Roman" w:cs="Calibri"/>
          <w:color w:val="000000"/>
          <w:sz w:val="20"/>
          <w:szCs w:val="20"/>
          <w:lang w:eastAsia="es-MX"/>
        </w:rPr>
      </w:pPr>
      <w:r w:rsidRPr="00AF5BC0">
        <w:rPr>
          <w:rFonts w:eastAsia="Times New Roman" w:cs="Calibri"/>
          <w:color w:val="000000"/>
          <w:sz w:val="20"/>
          <w:szCs w:val="20"/>
          <w:lang w:eastAsia="es-MX"/>
        </w:rPr>
        <w:t>2.1.1.9 En otros adeudos son considerados las Otras Cuentas por Pagar por un monto de $ 130</w:t>
      </w:r>
      <w:proofErr w:type="gramStart"/>
      <w:r w:rsidRPr="00AF5BC0">
        <w:rPr>
          <w:rFonts w:eastAsia="Times New Roman" w:cs="Calibri"/>
          <w:color w:val="000000"/>
          <w:sz w:val="20"/>
          <w:szCs w:val="20"/>
          <w:lang w:eastAsia="es-MX"/>
        </w:rPr>
        <w:t>,</w:t>
      </w:r>
      <w:r w:rsidR="00D75282">
        <w:rPr>
          <w:rFonts w:eastAsia="Times New Roman" w:cs="Calibri"/>
          <w:color w:val="000000"/>
          <w:sz w:val="20"/>
          <w:szCs w:val="20"/>
          <w:lang w:eastAsia="es-MX"/>
        </w:rPr>
        <w:t>981,545</w:t>
      </w:r>
      <w:proofErr w:type="gramEnd"/>
    </w:p>
    <w:tbl>
      <w:tblPr>
        <w:tblW w:w="6459" w:type="dxa"/>
        <w:jc w:val="center"/>
        <w:tblInd w:w="55" w:type="dxa"/>
        <w:tblCellMar>
          <w:left w:w="70" w:type="dxa"/>
          <w:right w:w="70" w:type="dxa"/>
        </w:tblCellMar>
        <w:tblLook w:val="04A0" w:firstRow="1" w:lastRow="0" w:firstColumn="1" w:lastColumn="0" w:noHBand="0" w:noVBand="1"/>
      </w:tblPr>
      <w:tblGrid>
        <w:gridCol w:w="5329"/>
        <w:gridCol w:w="1130"/>
      </w:tblGrid>
      <w:tr w:rsidR="00AF5BC0" w:rsidRPr="00AF5BC0" w:rsidTr="00AF5BC0">
        <w:trPr>
          <w:trHeight w:val="237"/>
          <w:jc w:val="center"/>
        </w:trPr>
        <w:tc>
          <w:tcPr>
            <w:tcW w:w="5329"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AF5BC0" w:rsidRPr="00AF5BC0" w:rsidRDefault="00AF5BC0" w:rsidP="00AF5BC0">
            <w:pPr>
              <w:spacing w:after="0" w:line="240" w:lineRule="auto"/>
              <w:jc w:val="center"/>
              <w:rPr>
                <w:rFonts w:eastAsia="Times New Roman" w:cs="Calibri"/>
                <w:b/>
                <w:bCs/>
                <w:color w:val="000000"/>
                <w:sz w:val="20"/>
                <w:szCs w:val="20"/>
                <w:lang w:eastAsia="es-MX"/>
              </w:rPr>
            </w:pPr>
            <w:r w:rsidRPr="00AF5BC0">
              <w:rPr>
                <w:rFonts w:eastAsia="Times New Roman" w:cs="Calibri"/>
                <w:b/>
                <w:bCs/>
                <w:color w:val="000000"/>
                <w:sz w:val="20"/>
                <w:szCs w:val="20"/>
                <w:lang w:eastAsia="es-MX"/>
              </w:rPr>
              <w:t>NOMBRE</w:t>
            </w:r>
          </w:p>
        </w:tc>
        <w:tc>
          <w:tcPr>
            <w:tcW w:w="1130" w:type="dxa"/>
            <w:tcBorders>
              <w:top w:val="single" w:sz="8" w:space="0" w:color="auto"/>
              <w:left w:val="nil"/>
              <w:bottom w:val="single" w:sz="8" w:space="0" w:color="auto"/>
              <w:right w:val="single" w:sz="8" w:space="0" w:color="auto"/>
            </w:tcBorders>
            <w:shd w:val="clear" w:color="000000" w:fill="AB0033"/>
            <w:vAlign w:val="center"/>
            <w:hideMark/>
          </w:tcPr>
          <w:p w:rsidR="00AF5BC0" w:rsidRPr="00AF5BC0" w:rsidRDefault="00AF5BC0" w:rsidP="00AF5BC0">
            <w:pPr>
              <w:spacing w:after="0" w:line="240" w:lineRule="auto"/>
              <w:jc w:val="center"/>
              <w:rPr>
                <w:rFonts w:eastAsia="Times New Roman" w:cs="Calibri"/>
                <w:b/>
                <w:bCs/>
                <w:color w:val="000000"/>
                <w:sz w:val="20"/>
                <w:szCs w:val="20"/>
                <w:lang w:eastAsia="es-MX"/>
              </w:rPr>
            </w:pPr>
            <w:r w:rsidRPr="00AF5BC0">
              <w:rPr>
                <w:rFonts w:eastAsia="Times New Roman" w:cs="Calibri"/>
                <w:b/>
                <w:bCs/>
                <w:color w:val="000000"/>
                <w:sz w:val="20"/>
                <w:szCs w:val="20"/>
                <w:lang w:eastAsia="es-MX"/>
              </w:rPr>
              <w:t>IMPORTE</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SISTEMA PARA EL DESARROLLO INTEGRAL</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5,000</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CARLOS PEREZ HERNANDEZ</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34,800</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CLAUDIA SOFIA CORDOVA CHAVEZ</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89,050</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COMETRA SERVICIOS INTEGRALES, SA DE CV</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230,059</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GAS UNIVERSAL S.A DE C.V.</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52,805</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INSTITUTO FONACOT</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44,350</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INSTITUTO MEXICANO DEL SEGURO SOCIAL</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38,670,909</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SERVICIO PANAMERICANO DE PROTECCION, SA DE CV</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20,402</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SERVICIOS PROFESIONALES GGA, S.A DE CV</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1,910,483</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SINDICATO DE COMAPA</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158,496</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TELEFONOS DE MEXICO S.A.B. DE C.V.</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974,124</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MARCELA VILLA RODRIGUEZ</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232,100</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HOTELERA AZTLAN DE TAMPICO, SA DE CV</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413,735</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FERNANDO JAVIER CANTU ELIAS</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18,403</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 xml:space="preserve">ANGEL RAFAEL GARCIA </w:t>
            </w:r>
            <w:proofErr w:type="spellStart"/>
            <w:r w:rsidRPr="00AF5BC0">
              <w:rPr>
                <w:rFonts w:eastAsia="Times New Roman" w:cs="Calibri"/>
                <w:color w:val="000000"/>
                <w:sz w:val="20"/>
                <w:szCs w:val="20"/>
                <w:lang w:eastAsia="es-MX"/>
              </w:rPr>
              <w:t>GARCIA</w:t>
            </w:r>
            <w:proofErr w:type="spellEnd"/>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11,921</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GRUPO STH MULTISERVICIOS SEGURIDAD PRIV., SA DE CV</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1,200,000</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EMMA ZENTENO MONTIEL</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70,700</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GREGORIA REYES PEREZ</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3,900</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MARCELO DE LOS SANTOS Y CIA SC</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50,000</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TRACTO CENTER S.A. DE C.V.</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25,291</w:t>
            </w:r>
          </w:p>
        </w:tc>
      </w:tr>
      <w:tr w:rsidR="00AF5BC0" w:rsidRPr="00AF5BC0" w:rsidTr="00AF5BC0">
        <w:trPr>
          <w:trHeight w:val="195"/>
          <w:jc w:val="center"/>
        </w:trPr>
        <w:tc>
          <w:tcPr>
            <w:tcW w:w="5329" w:type="dxa"/>
            <w:tcBorders>
              <w:top w:val="nil"/>
              <w:left w:val="single" w:sz="8" w:space="0" w:color="auto"/>
              <w:bottom w:val="nil"/>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CORPORACION NOVAVISION S DE RL DE CV</w:t>
            </w:r>
          </w:p>
        </w:tc>
        <w:tc>
          <w:tcPr>
            <w:tcW w:w="1130" w:type="dxa"/>
            <w:tcBorders>
              <w:top w:val="nil"/>
              <w:left w:val="nil"/>
              <w:bottom w:val="nil"/>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621</w:t>
            </w:r>
          </w:p>
        </w:tc>
      </w:tr>
      <w:tr w:rsidR="00AF5BC0" w:rsidRPr="00AF5BC0" w:rsidTr="00AF5BC0">
        <w:trPr>
          <w:trHeight w:val="195"/>
          <w:jc w:val="center"/>
        </w:trPr>
        <w:tc>
          <w:tcPr>
            <w:tcW w:w="5329" w:type="dxa"/>
            <w:tcBorders>
              <w:top w:val="nil"/>
              <w:left w:val="single" w:sz="8" w:space="0" w:color="auto"/>
              <w:bottom w:val="single" w:sz="8" w:space="0" w:color="auto"/>
              <w:right w:val="nil"/>
            </w:tcBorders>
            <w:shd w:val="clear" w:color="auto" w:fill="auto"/>
            <w:noWrap/>
            <w:vAlign w:val="center"/>
            <w:hideMark/>
          </w:tcPr>
          <w:p w:rsidR="00AF5BC0" w:rsidRPr="00AF5BC0" w:rsidRDefault="00AF5BC0" w:rsidP="00AF5BC0">
            <w:pPr>
              <w:spacing w:after="0" w:line="240" w:lineRule="auto"/>
              <w:rPr>
                <w:rFonts w:eastAsia="Times New Roman" w:cs="Calibri"/>
                <w:color w:val="000000"/>
                <w:sz w:val="20"/>
                <w:szCs w:val="20"/>
                <w:lang w:eastAsia="es-MX"/>
              </w:rPr>
            </w:pPr>
            <w:r w:rsidRPr="00AF5BC0">
              <w:rPr>
                <w:rFonts w:eastAsia="Times New Roman" w:cs="Calibri"/>
                <w:color w:val="000000"/>
                <w:sz w:val="20"/>
                <w:szCs w:val="20"/>
                <w:lang w:eastAsia="es-MX"/>
              </w:rPr>
              <w:t>COMPAÑIA MEXICANA DE TRASLADO DE VALORES, SA DE CV</w:t>
            </w:r>
          </w:p>
        </w:tc>
        <w:tc>
          <w:tcPr>
            <w:tcW w:w="1130" w:type="dxa"/>
            <w:tcBorders>
              <w:top w:val="nil"/>
              <w:left w:val="nil"/>
              <w:bottom w:val="single" w:sz="8" w:space="0" w:color="auto"/>
              <w:right w:val="single" w:sz="8" w:space="0" w:color="auto"/>
            </w:tcBorders>
            <w:shd w:val="clear" w:color="auto" w:fill="auto"/>
            <w:noWrap/>
            <w:vAlign w:val="center"/>
            <w:hideMark/>
          </w:tcPr>
          <w:p w:rsidR="00AF5BC0" w:rsidRPr="00AF5BC0" w:rsidRDefault="00AF5BC0" w:rsidP="00AF5BC0">
            <w:pPr>
              <w:spacing w:after="0" w:line="240" w:lineRule="auto"/>
              <w:jc w:val="right"/>
              <w:rPr>
                <w:rFonts w:eastAsia="Times New Roman" w:cs="Calibri"/>
                <w:color w:val="000000"/>
                <w:sz w:val="20"/>
                <w:szCs w:val="20"/>
                <w:lang w:eastAsia="es-MX"/>
              </w:rPr>
            </w:pPr>
            <w:r w:rsidRPr="00AF5BC0">
              <w:rPr>
                <w:rFonts w:eastAsia="Times New Roman" w:cs="Calibri"/>
                <w:color w:val="000000"/>
                <w:sz w:val="20"/>
                <w:szCs w:val="20"/>
                <w:lang w:eastAsia="es-MX"/>
              </w:rPr>
              <w:t>1,963,507</w:t>
            </w:r>
          </w:p>
        </w:tc>
      </w:tr>
    </w:tbl>
    <w:p w:rsidR="00484657" w:rsidRDefault="00484657" w:rsidP="00C21B46">
      <w:pPr>
        <w:spacing w:after="0" w:line="240" w:lineRule="auto"/>
        <w:ind w:left="708"/>
        <w:rPr>
          <w:rFonts w:eastAsia="Times New Roman" w:cs="Calibri"/>
          <w:color w:val="000000"/>
          <w:sz w:val="20"/>
          <w:szCs w:val="20"/>
          <w:lang w:eastAsia="es-MX"/>
        </w:rPr>
      </w:pPr>
    </w:p>
    <w:tbl>
      <w:tblPr>
        <w:tblW w:w="7699" w:type="dxa"/>
        <w:jc w:val="center"/>
        <w:tblInd w:w="55" w:type="dxa"/>
        <w:tblCellMar>
          <w:left w:w="70" w:type="dxa"/>
          <w:right w:w="70" w:type="dxa"/>
        </w:tblCellMar>
        <w:tblLook w:val="04A0" w:firstRow="1" w:lastRow="0" w:firstColumn="1" w:lastColumn="0" w:noHBand="0" w:noVBand="1"/>
      </w:tblPr>
      <w:tblGrid>
        <w:gridCol w:w="6137"/>
        <w:gridCol w:w="1562"/>
      </w:tblGrid>
      <w:tr w:rsidR="00484657" w:rsidRPr="00484657" w:rsidTr="00C80ECF">
        <w:trPr>
          <w:trHeight w:val="207"/>
          <w:jc w:val="center"/>
        </w:trPr>
        <w:tc>
          <w:tcPr>
            <w:tcW w:w="6137" w:type="dxa"/>
            <w:tcBorders>
              <w:top w:val="single" w:sz="8" w:space="0" w:color="auto"/>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SERVICIO DE GASOLINERA TAMAULIPAS, SA DE CV</w:t>
            </w:r>
          </w:p>
        </w:tc>
        <w:tc>
          <w:tcPr>
            <w:tcW w:w="1562" w:type="dxa"/>
            <w:tcBorders>
              <w:top w:val="single" w:sz="8" w:space="0" w:color="auto"/>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292,441</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CORPORATIVO FG Y GRUPO GG CONSULTORES</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819,471</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DESC JUICIOS MERCANTILES</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2,716</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MARIA MAGDALENA BAÑUELOS JIMENEZ</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92,300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SEGURIDAD PRIVADA INTEGRAL MACOTELA,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1,002,162</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SERVICIO PANAMERICANO DE PROTECCION,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1,673</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CORPORACION DE OBRAS CERMO,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354,013</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JOSE LUIS TORRES CABEL</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119,314</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G3 ITTERACT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174,000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FERNANDO ORTEGA RUIZ</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1,332</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MIGUEL ANGEL MURILLO GARCIA</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121,678</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GLORIA GUZMAN TURRUBIATES</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20,000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PORFIRIO PACHECO SAN ROMAN</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115,710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GUADALUPE VICENCIO HERNANDEZ</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200,000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HORACIO RIVERA RAMIREZ</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71,132</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CLAUDIA ELENA NAVARRO MENDOZA</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23,200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DULCE YANET VEGA CAMACHO</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116,000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ARIANNA LILIANA MEZA DEL ANGEL</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69,600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LUIS DANIEL MARTINEZ HERNANDEZ</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2,982</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GENEELEK DE MEXICO, S.A. DE C,</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38,463</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OLGA MELLADO RIVERA</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166,800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TORNO PROYECTOS, SISTEMAS Y CONST. TOPIC S DE RL</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311,252</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ALBERTO QUINTANA HAMELIUS</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620,557</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CONSULTORIA APLICADA DEL SURESTE,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721,980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COMERCIALIZADORA GONFLOR, S DE RL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394,939</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GABRIEL GONZALEZ JIMENEZ</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468,237</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CONSTRUCTORA EL CHIHUE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342,200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CONSTRUCCIONES Y ARRENDAMIENTOS PATRIA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29,000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MARTIN SALDIERNA QUIROZ</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118,784</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JOSE LUIS DELGADO SAN MARTIN</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352,596</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TERRON DESARROLLO Y SERVICIOS,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37,584</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SERVICIOS Y CONSTRUCCION  ALCE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682,169</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PURSOL SOLUCIONES INTEGRALES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562,120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ARMANDO ISRAEL LOPEZ ENRIQUEZ</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799,122</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CAMINOS PUENTES SUBESTACIONES ELEC.,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1,248,804</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SYS LOGU,S.A.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295,800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INGENIERIA Y PLASTICOS ECOLOGICOS,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823,520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COMERCIALIZADORA Y CONSTRUCTORA</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50,025</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CIA. PERIODISTICA DEL SOL DE TAMPICO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52,200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COMPAÑIA PERIODISTICA DEL PANUCO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61,866</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FLORES Y FLORES S EN NC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52,200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GREGORIA DIAZ SALAS</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6,960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MARCELINO GARCIA CONTRERAS</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23,200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MAURICIO FERNANDEZ DIAZ</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34,800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MILENIO DIARIO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52,200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RICARDO ALBERTO CASTELAN RODRIGUEZ</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16,240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STEREOREY MEXICO, S.A.</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46,400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AGENCIA DE PUBLICIDAD FRAMYR SA DE CV</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208,800</w:t>
            </w:r>
          </w:p>
        </w:tc>
      </w:tr>
      <w:tr w:rsidR="00484657" w:rsidRPr="00484657" w:rsidTr="00C80ECF">
        <w:trPr>
          <w:trHeight w:val="207"/>
          <w:jc w:val="center"/>
        </w:trPr>
        <w:tc>
          <w:tcPr>
            <w:tcW w:w="6137" w:type="dxa"/>
            <w:tcBorders>
              <w:top w:val="nil"/>
              <w:left w:val="single" w:sz="8" w:space="0" w:color="auto"/>
              <w:bottom w:val="nil"/>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MAYRA LETICIA GONZALEZ RODRIGUEZ</w:t>
            </w:r>
          </w:p>
        </w:tc>
        <w:tc>
          <w:tcPr>
            <w:tcW w:w="1562" w:type="dxa"/>
            <w:tcBorders>
              <w:top w:val="nil"/>
              <w:left w:val="nil"/>
              <w:bottom w:val="nil"/>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23,200</w:t>
            </w:r>
          </w:p>
        </w:tc>
      </w:tr>
      <w:tr w:rsidR="00484657" w:rsidRPr="00484657" w:rsidTr="00C80ECF">
        <w:trPr>
          <w:trHeight w:val="207"/>
          <w:jc w:val="center"/>
        </w:trPr>
        <w:tc>
          <w:tcPr>
            <w:tcW w:w="6137" w:type="dxa"/>
            <w:tcBorders>
              <w:top w:val="nil"/>
              <w:left w:val="single" w:sz="8" w:space="0" w:color="auto"/>
              <w:bottom w:val="single" w:sz="8" w:space="0" w:color="auto"/>
              <w:right w:val="nil"/>
            </w:tcBorders>
            <w:shd w:val="clear" w:color="auto" w:fill="auto"/>
            <w:noWrap/>
            <w:vAlign w:val="center"/>
            <w:hideMark/>
          </w:tcPr>
          <w:p w:rsidR="00484657" w:rsidRPr="00484657" w:rsidRDefault="00484657" w:rsidP="00484657">
            <w:pPr>
              <w:spacing w:after="0" w:line="240" w:lineRule="auto"/>
              <w:rPr>
                <w:rFonts w:eastAsia="Times New Roman" w:cs="Calibri"/>
                <w:color w:val="000000"/>
                <w:sz w:val="20"/>
                <w:szCs w:val="20"/>
                <w:lang w:eastAsia="es-MX"/>
              </w:rPr>
            </w:pPr>
            <w:r w:rsidRPr="00484657">
              <w:rPr>
                <w:rFonts w:eastAsia="Times New Roman" w:cs="Calibri"/>
                <w:color w:val="000000"/>
                <w:sz w:val="20"/>
                <w:szCs w:val="20"/>
                <w:lang w:eastAsia="es-MX"/>
              </w:rPr>
              <w:t>NORA ALICIA ESCALANTE DOMINGUEZ</w:t>
            </w:r>
          </w:p>
        </w:tc>
        <w:tc>
          <w:tcPr>
            <w:tcW w:w="1562" w:type="dxa"/>
            <w:tcBorders>
              <w:top w:val="nil"/>
              <w:left w:val="nil"/>
              <w:bottom w:val="single" w:sz="8" w:space="0" w:color="auto"/>
              <w:right w:val="single" w:sz="8" w:space="0" w:color="auto"/>
            </w:tcBorders>
            <w:shd w:val="clear" w:color="auto" w:fill="auto"/>
            <w:noWrap/>
            <w:vAlign w:val="center"/>
            <w:hideMark/>
          </w:tcPr>
          <w:p w:rsidR="00484657" w:rsidRPr="00484657" w:rsidRDefault="00484657" w:rsidP="00484657">
            <w:pPr>
              <w:spacing w:after="0" w:line="240" w:lineRule="auto"/>
              <w:jc w:val="right"/>
              <w:rPr>
                <w:rFonts w:eastAsia="Times New Roman" w:cs="Calibri"/>
                <w:color w:val="000000"/>
                <w:sz w:val="20"/>
                <w:szCs w:val="20"/>
                <w:lang w:eastAsia="es-MX"/>
              </w:rPr>
            </w:pPr>
            <w:r w:rsidRPr="00484657">
              <w:rPr>
                <w:rFonts w:eastAsia="Times New Roman" w:cs="Calibri"/>
                <w:color w:val="000000"/>
                <w:sz w:val="20"/>
                <w:szCs w:val="20"/>
                <w:lang w:eastAsia="es-MX"/>
              </w:rPr>
              <w:t>17,400</w:t>
            </w:r>
          </w:p>
        </w:tc>
      </w:tr>
    </w:tbl>
    <w:p w:rsidR="00C21B46" w:rsidRDefault="00C21B46" w:rsidP="00C21B46">
      <w:pPr>
        <w:spacing w:after="0" w:line="240" w:lineRule="auto"/>
        <w:ind w:left="708"/>
        <w:rPr>
          <w:rFonts w:eastAsia="Times New Roman" w:cs="Calibri"/>
          <w:color w:val="000000"/>
          <w:sz w:val="20"/>
          <w:szCs w:val="20"/>
          <w:lang w:eastAsia="es-MX"/>
        </w:rPr>
      </w:pPr>
    </w:p>
    <w:tbl>
      <w:tblPr>
        <w:tblW w:w="7787" w:type="dxa"/>
        <w:jc w:val="center"/>
        <w:tblInd w:w="55" w:type="dxa"/>
        <w:tblCellMar>
          <w:left w:w="70" w:type="dxa"/>
          <w:right w:w="70" w:type="dxa"/>
        </w:tblCellMar>
        <w:tblLook w:val="04A0" w:firstRow="1" w:lastRow="0" w:firstColumn="1" w:lastColumn="0" w:noHBand="0" w:noVBand="1"/>
      </w:tblPr>
      <w:tblGrid>
        <w:gridCol w:w="6446"/>
        <w:gridCol w:w="1341"/>
      </w:tblGrid>
      <w:tr w:rsidR="008B10E9" w:rsidRPr="008B10E9" w:rsidTr="00C80ECF">
        <w:trPr>
          <w:trHeight w:val="207"/>
          <w:jc w:val="center"/>
        </w:trPr>
        <w:tc>
          <w:tcPr>
            <w:tcW w:w="6446" w:type="dxa"/>
            <w:tcBorders>
              <w:top w:val="single" w:sz="8" w:space="0" w:color="auto"/>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CESAR ARTURO PERALES LONGORIA</w:t>
            </w:r>
          </w:p>
        </w:tc>
        <w:tc>
          <w:tcPr>
            <w:tcW w:w="1341" w:type="dxa"/>
            <w:tcBorders>
              <w:top w:val="single" w:sz="8" w:space="0" w:color="auto"/>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18,560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MARIO ALBERTO PRIETO CERVANTES</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11,600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JOSE ANGEL TADEO HEFTYE HERNANDEZ</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26,680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ELISA TORRES TEJEDA</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81,200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OSCAR TORRES HERNANDEZ</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8,120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JESUS RUBEN AGUILAR GONZALEZ</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11,600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ERIKA JULIANA HUERTA CRUZ</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11,600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VOIP COMUNICACION DIGITAL, SA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46,400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TELEVISA, S. DE R.L.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146,160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MARTHA GABRIELA LOPEZ ECHAVARRIA</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8,120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PERLA MARIBEL VILLARREAL TOVIAS</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13,000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JUAN FRANCISCO VELA VILLARREAL</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208,800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TRANSMISORA REGIONAL RADIO FORMULA SA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11,600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JUANA IVETTE RODRIGUEZ ZUÑIGA</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8,120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RADIODIFUSION HUASTECA S.A.</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23,200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JORGE ALFONSO MERINO ARAIZA</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20,880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TOMAS ALBERTO BRIONES GONZALEZ</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23,200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GRUPO DE MEDIOS AUDIOVISUALES 4C, SAS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69,600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PROSAP SA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522,903</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CARLOS ENRIQUE VITE ROMAN</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17,438</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CIRILO MANCILLA RODRIGUEZ</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1,473</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DESARROLLOS HIDRAULICOS DE TAM SA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19,607,007</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DISTRIBUIDORA GARCI CRESPO S DE RL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158,004</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ERICKA ILEANA VEGA GUERRERO</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59,589</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FITCH MEXICO, S.A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518,520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 xml:space="preserve"> INGUANZO. S.A.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487,490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 xml:space="preserve"> INTELLIPRODUCTS, S.A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10,065</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ISMAEL VARGAS ALVAREZ</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6,159</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JOSE ANTONIO CASTILLO LUNA</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145,963</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JOSE MARTIN SANTOYO CRUZ</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63,202</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MARTHA ELENA IZAGUIRRE VILLANUEVA</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509,182</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MOODY`S DE MEXICO,S.A.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120,400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PRO-CLIN ECO S.A.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331,685</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PROVEEDORA DE IMPRENTAS S A DE C 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629,735</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SANDRA LUZ CEDILLO MORENO</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4,640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SERGIO CORONEL CRUZ</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203,892</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SVAM INTERNATIONAL DE MEXICO S DE RL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32,031</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TROFEOS Y GRABADOS M. S.A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136,462</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ENRUTA LECTURA Y REPARTO SA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170,395</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MEDIDORES DELAUNET. S.A.P.I.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8,932</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COMERCIALIZADORA INDUSTRIAL Y DE SERV, FAKSA, SA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322,650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HAFID ENRIQUE WILCHES ORDOÑEZ</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19,808</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AT&amp;T COMUNICACIONES DIGITALES S DE RL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470,108</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COMERCIAL KUALE,S.A.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507,777</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RAQUEL GUTIERREZ LARA</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17,442</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ALFREDO SALDIERNA MENDOZA</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71,935</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 xml:space="preserve"> IEX SERVICIOS DE MEXICO SA DE CV</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451,960</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 xml:space="preserve"> IMPORTADORA DE BIENES Y SERVICIOS</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123,869</w:t>
            </w:r>
          </w:p>
        </w:tc>
      </w:tr>
      <w:tr w:rsidR="008B10E9" w:rsidRPr="008B10E9" w:rsidTr="00C80ECF">
        <w:trPr>
          <w:trHeight w:val="207"/>
          <w:jc w:val="center"/>
        </w:trPr>
        <w:tc>
          <w:tcPr>
            <w:tcW w:w="6446" w:type="dxa"/>
            <w:tcBorders>
              <w:top w:val="nil"/>
              <w:left w:val="single" w:sz="8" w:space="0" w:color="auto"/>
              <w:bottom w:val="nil"/>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COMERCIALIZADORA Y SERVICIOS PROFESIONALES MAC DE VERACRUZ</w:t>
            </w:r>
          </w:p>
        </w:tc>
        <w:tc>
          <w:tcPr>
            <w:tcW w:w="1341" w:type="dxa"/>
            <w:tcBorders>
              <w:top w:val="nil"/>
              <w:left w:val="nil"/>
              <w:bottom w:val="nil"/>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202,704</w:t>
            </w:r>
          </w:p>
        </w:tc>
      </w:tr>
      <w:tr w:rsidR="008B10E9" w:rsidRPr="008B10E9" w:rsidTr="00C80ECF">
        <w:trPr>
          <w:trHeight w:val="207"/>
          <w:jc w:val="center"/>
        </w:trPr>
        <w:tc>
          <w:tcPr>
            <w:tcW w:w="6446" w:type="dxa"/>
            <w:tcBorders>
              <w:top w:val="nil"/>
              <w:left w:val="single" w:sz="8" w:space="0" w:color="auto"/>
              <w:bottom w:val="single" w:sz="8" w:space="0" w:color="auto"/>
              <w:right w:val="nil"/>
            </w:tcBorders>
            <w:shd w:val="clear" w:color="auto" w:fill="auto"/>
            <w:noWrap/>
            <w:vAlign w:val="center"/>
            <w:hideMark/>
          </w:tcPr>
          <w:p w:rsidR="008B10E9" w:rsidRPr="008B10E9" w:rsidRDefault="008B10E9" w:rsidP="008B10E9">
            <w:pPr>
              <w:spacing w:after="0" w:line="240" w:lineRule="auto"/>
              <w:rPr>
                <w:rFonts w:eastAsia="Times New Roman" w:cs="Calibri"/>
                <w:color w:val="000000"/>
                <w:sz w:val="20"/>
                <w:szCs w:val="20"/>
                <w:lang w:eastAsia="es-MX"/>
              </w:rPr>
            </w:pPr>
            <w:r w:rsidRPr="008B10E9">
              <w:rPr>
                <w:rFonts w:eastAsia="Times New Roman" w:cs="Calibri"/>
                <w:color w:val="000000"/>
                <w:sz w:val="20"/>
                <w:szCs w:val="20"/>
                <w:lang w:eastAsia="es-MX"/>
              </w:rPr>
              <w:t>JOSE LUIS RIVAS LOPEZ</w:t>
            </w:r>
          </w:p>
        </w:tc>
        <w:tc>
          <w:tcPr>
            <w:tcW w:w="1341" w:type="dxa"/>
            <w:tcBorders>
              <w:top w:val="nil"/>
              <w:left w:val="nil"/>
              <w:bottom w:val="single" w:sz="8" w:space="0" w:color="auto"/>
              <w:right w:val="single" w:sz="8" w:space="0" w:color="auto"/>
            </w:tcBorders>
            <w:shd w:val="clear" w:color="auto" w:fill="auto"/>
            <w:noWrap/>
            <w:vAlign w:val="center"/>
            <w:hideMark/>
          </w:tcPr>
          <w:p w:rsidR="008B10E9" w:rsidRPr="008B10E9" w:rsidRDefault="008B10E9" w:rsidP="008B10E9">
            <w:pPr>
              <w:spacing w:after="0" w:line="240" w:lineRule="auto"/>
              <w:jc w:val="right"/>
              <w:rPr>
                <w:rFonts w:eastAsia="Times New Roman" w:cs="Calibri"/>
                <w:color w:val="000000"/>
                <w:sz w:val="20"/>
                <w:szCs w:val="20"/>
                <w:lang w:eastAsia="es-MX"/>
              </w:rPr>
            </w:pPr>
            <w:r w:rsidRPr="008B10E9">
              <w:rPr>
                <w:rFonts w:eastAsia="Times New Roman" w:cs="Calibri"/>
                <w:color w:val="000000"/>
                <w:sz w:val="20"/>
                <w:szCs w:val="20"/>
                <w:lang w:eastAsia="es-MX"/>
              </w:rPr>
              <w:t>39,379</w:t>
            </w:r>
          </w:p>
        </w:tc>
      </w:tr>
    </w:tbl>
    <w:p w:rsidR="00C21B46" w:rsidRPr="00C21B46" w:rsidRDefault="00C21B46" w:rsidP="00C21B46">
      <w:pPr>
        <w:spacing w:after="0" w:line="240" w:lineRule="auto"/>
        <w:ind w:left="708"/>
        <w:rPr>
          <w:rFonts w:eastAsia="Times New Roman" w:cs="Calibri"/>
          <w:color w:val="000000"/>
          <w:sz w:val="20"/>
          <w:szCs w:val="20"/>
          <w:lang w:eastAsia="es-MX"/>
        </w:rPr>
      </w:pPr>
    </w:p>
    <w:tbl>
      <w:tblPr>
        <w:tblW w:w="8026" w:type="dxa"/>
        <w:jc w:val="center"/>
        <w:tblInd w:w="55" w:type="dxa"/>
        <w:tblCellMar>
          <w:left w:w="70" w:type="dxa"/>
          <w:right w:w="70" w:type="dxa"/>
        </w:tblCellMar>
        <w:tblLook w:val="04A0" w:firstRow="1" w:lastRow="0" w:firstColumn="1" w:lastColumn="0" w:noHBand="0" w:noVBand="1"/>
      </w:tblPr>
      <w:tblGrid>
        <w:gridCol w:w="6792"/>
        <w:gridCol w:w="1234"/>
      </w:tblGrid>
      <w:tr w:rsidR="00C80ECF" w:rsidRPr="00C80ECF" w:rsidTr="00C80ECF">
        <w:trPr>
          <w:trHeight w:val="188"/>
          <w:jc w:val="center"/>
        </w:trPr>
        <w:tc>
          <w:tcPr>
            <w:tcW w:w="6792" w:type="dxa"/>
            <w:tcBorders>
              <w:top w:val="single" w:sz="8" w:space="0" w:color="auto"/>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VERONICA CEDILLO YEE</w:t>
            </w:r>
          </w:p>
        </w:tc>
        <w:tc>
          <w:tcPr>
            <w:tcW w:w="1234" w:type="dxa"/>
            <w:tcBorders>
              <w:top w:val="single" w:sz="8" w:space="0" w:color="auto"/>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22,040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LUIS JORGE ANTONIO CONTRERAS PANIAGUA</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287,121</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INPROC,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26,391</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CAR MASTER,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98,426</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ROZAM COMERCIAL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126,846</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GUILLERMO MARTINEZ PORTILLA</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93,670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MODULARES PARA OFICINA,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619,047</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BEBIDAS PURIFICADAS S DE RL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86,676</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JULIO ANTONIO GUERRERO MORENO</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20,099</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CHACS, ABASTECEDORES Y DESARROLLADORES DE ING.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128,760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SERVICIOS SMB MEXICO,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1,294,224</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COMERCIALIZADORA DE BIENES Y SERV. TECNOLOGIA DORAD DEL SUR DE TAMS.</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392,758</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TECNOLOGIA Y SUMINISTROS DEL GOLFO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94,625</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INNOV@TV,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177,480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KATIA ROSALINDA GONZALEZ DE LA BARRERA</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309,125</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GONZARMEN SERVICIOS,S.A.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163,444</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AUTILLANTAS,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56,758</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ESTEBAN MALDONADO SALVADOR</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27,469</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ALEJANDRO ORTIZ HERNANDEZ</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133,690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BUFETE DE CONTROL DE CALIDAD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6,786</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INGENIERIA Y ARQUITECTURA MEXICANA,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50,440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JOSE FRANCISCO MONTOYA NORIEGA</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132,518</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CENTRO UNIVERSITARIO DE VINCULACION</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12,296</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GA RADIOCOMUNICACIONES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26,100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VERITAS FISCALIS S.C.</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5,910,976</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IMPRESIONES CONTRASTE,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1,125,200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PRODUCCIONES Y LOGISTICA EMPRESARIAL,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796,312</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LIQUIDOS Y SOLUCIONES FRAJO,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69,600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CORPORACION MUNDIAL SORF DE MEXICO,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232,000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CONSORCIO SAPIPA,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2,776,472</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MODACLEAN,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544,805</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ROLANDO RAMIREZ AGUILAR</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79,344</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NEXT NETWORKS,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162,600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DANIEL GUADALUPE BORREGO BALLEZA</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225,040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SERVICIOS Y COMERCIOS MEXICANOS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50,446</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COMERCIALIZADORA GEYRE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4,263,143</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COMERCIALIZADORA PLASDERI,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1,100,980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CONSULTORIA SIMAL, SC</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47,328</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LUIS ANDRE MARTINEZ OROZCO</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71,306</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ARRENDADORA Y DISTRIBUIDORA DEL PUERTO,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572,526</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COSTA ESTE CONSTRUCCION Y ABASTECIMIENTO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1,994,295</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ENRIQUE VILLAR SALDIVAR</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797,861</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SERVICIOS Y COMERCIALIZACION RAMORT,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1,028</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PROYECTOS DE INFRAESTRUCTURA MATERIALES</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276,080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PRESPTAM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1,599,600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EDER ISAI CEDILLO ALDANA</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436,160</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INGENIERIA INTEGRAL DEL AGUA SA DE CV</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5,091,619</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LIVIO RAMIREZ BARRIENTOS</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349,056</w:t>
            </w:r>
          </w:p>
        </w:tc>
      </w:tr>
      <w:tr w:rsidR="00C80ECF" w:rsidRPr="00C80ECF" w:rsidTr="00C80ECF">
        <w:trPr>
          <w:trHeight w:val="188"/>
          <w:jc w:val="center"/>
        </w:trPr>
        <w:tc>
          <w:tcPr>
            <w:tcW w:w="6792" w:type="dxa"/>
            <w:tcBorders>
              <w:top w:val="nil"/>
              <w:left w:val="single" w:sz="8" w:space="0" w:color="auto"/>
              <w:bottom w:val="nil"/>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VICENTE HERNANDEZ DIAZ</w:t>
            </w:r>
          </w:p>
        </w:tc>
        <w:tc>
          <w:tcPr>
            <w:tcW w:w="1234" w:type="dxa"/>
            <w:tcBorders>
              <w:top w:val="nil"/>
              <w:left w:val="nil"/>
              <w:bottom w:val="nil"/>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68,298</w:t>
            </w:r>
          </w:p>
        </w:tc>
      </w:tr>
      <w:tr w:rsidR="00C80ECF" w:rsidRPr="00C80ECF" w:rsidTr="00C80ECF">
        <w:trPr>
          <w:trHeight w:val="188"/>
          <w:jc w:val="center"/>
        </w:trPr>
        <w:tc>
          <w:tcPr>
            <w:tcW w:w="6792" w:type="dxa"/>
            <w:tcBorders>
              <w:top w:val="nil"/>
              <w:left w:val="single" w:sz="8" w:space="0" w:color="auto"/>
              <w:bottom w:val="single" w:sz="8" w:space="0" w:color="auto"/>
              <w:right w:val="nil"/>
            </w:tcBorders>
            <w:shd w:val="clear" w:color="auto" w:fill="auto"/>
            <w:noWrap/>
            <w:vAlign w:val="center"/>
            <w:hideMark/>
          </w:tcPr>
          <w:p w:rsidR="00C80ECF" w:rsidRPr="00C80ECF" w:rsidRDefault="00C80ECF" w:rsidP="00C80ECF">
            <w:pPr>
              <w:spacing w:after="0" w:line="240" w:lineRule="auto"/>
              <w:rPr>
                <w:rFonts w:eastAsia="Times New Roman" w:cs="Calibri"/>
                <w:color w:val="000000"/>
                <w:sz w:val="20"/>
                <w:szCs w:val="20"/>
                <w:lang w:eastAsia="es-MX"/>
              </w:rPr>
            </w:pPr>
            <w:r w:rsidRPr="00C80ECF">
              <w:rPr>
                <w:rFonts w:eastAsia="Times New Roman" w:cs="Calibri"/>
                <w:color w:val="000000"/>
                <w:sz w:val="20"/>
                <w:szCs w:val="20"/>
                <w:lang w:eastAsia="es-MX"/>
              </w:rPr>
              <w:t>IK SPECIALTIES, S.A. DE C.V.</w:t>
            </w:r>
          </w:p>
        </w:tc>
        <w:tc>
          <w:tcPr>
            <w:tcW w:w="1234" w:type="dxa"/>
            <w:tcBorders>
              <w:top w:val="nil"/>
              <w:left w:val="nil"/>
              <w:bottom w:val="single" w:sz="8" w:space="0" w:color="auto"/>
              <w:right w:val="single" w:sz="8" w:space="0" w:color="auto"/>
            </w:tcBorders>
            <w:shd w:val="clear" w:color="auto" w:fill="auto"/>
            <w:noWrap/>
            <w:vAlign w:val="center"/>
            <w:hideMark/>
          </w:tcPr>
          <w:p w:rsidR="00C80ECF" w:rsidRPr="00C80ECF" w:rsidRDefault="00C80ECF" w:rsidP="00C80ECF">
            <w:pPr>
              <w:spacing w:after="0" w:line="240" w:lineRule="auto"/>
              <w:jc w:val="right"/>
              <w:rPr>
                <w:rFonts w:eastAsia="Times New Roman" w:cs="Calibri"/>
                <w:color w:val="000000"/>
                <w:sz w:val="20"/>
                <w:szCs w:val="20"/>
                <w:lang w:eastAsia="es-MX"/>
              </w:rPr>
            </w:pPr>
            <w:r w:rsidRPr="00C80ECF">
              <w:rPr>
                <w:rFonts w:eastAsia="Times New Roman" w:cs="Calibri"/>
                <w:color w:val="000000"/>
                <w:sz w:val="20"/>
                <w:szCs w:val="20"/>
                <w:lang w:eastAsia="es-MX"/>
              </w:rPr>
              <w:t>2,227,200</w:t>
            </w:r>
          </w:p>
        </w:tc>
      </w:tr>
    </w:tbl>
    <w:p w:rsidR="008807E4" w:rsidRDefault="008807E4" w:rsidP="00C80ECF">
      <w:pPr>
        <w:pStyle w:val="ROMANOS"/>
        <w:spacing w:after="0" w:line="240" w:lineRule="exact"/>
        <w:rPr>
          <w:rFonts w:ascii="Calibri" w:hAnsi="Calibri" w:cs="DIN Pro Regular"/>
          <w:b/>
          <w:sz w:val="20"/>
          <w:szCs w:val="20"/>
          <w:lang w:val="es-MX"/>
        </w:rPr>
      </w:pPr>
    </w:p>
    <w:tbl>
      <w:tblPr>
        <w:tblW w:w="6590" w:type="dxa"/>
        <w:jc w:val="center"/>
        <w:tblInd w:w="55" w:type="dxa"/>
        <w:tblCellMar>
          <w:left w:w="70" w:type="dxa"/>
          <w:right w:w="70" w:type="dxa"/>
        </w:tblCellMar>
        <w:tblLook w:val="04A0" w:firstRow="1" w:lastRow="0" w:firstColumn="1" w:lastColumn="0" w:noHBand="0" w:noVBand="1"/>
      </w:tblPr>
      <w:tblGrid>
        <w:gridCol w:w="5227"/>
        <w:gridCol w:w="1363"/>
      </w:tblGrid>
      <w:tr w:rsidR="002817BF" w:rsidRPr="002817BF" w:rsidTr="002817BF">
        <w:trPr>
          <w:trHeight w:val="264"/>
          <w:jc w:val="center"/>
        </w:trPr>
        <w:tc>
          <w:tcPr>
            <w:tcW w:w="5227" w:type="dxa"/>
            <w:tcBorders>
              <w:top w:val="single" w:sz="8" w:space="0" w:color="auto"/>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SOLUCIONES ELECTROMECANICAS SA DE CV</w:t>
            </w:r>
          </w:p>
        </w:tc>
        <w:tc>
          <w:tcPr>
            <w:tcW w:w="1363" w:type="dxa"/>
            <w:tcBorders>
              <w:top w:val="single" w:sz="8" w:space="0" w:color="auto"/>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1,186,866</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S&amp;S SERVICIOS Y SOPORTE TECNICO, S.C.</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2,760,000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HECTOR LANDAVERDE TREVIÑO</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377,000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 xml:space="preserve"> BENIGNO CORONADO MORALES</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2,000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CIRILO HERNANDEZ ENRIQUEZ</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1,000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JOSE RAMON SEGURA GUERRERO</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1,300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JULIAN AZUARA LOPEZ</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250,724</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MARCO ANTONIO SEIDLLER SIERRA</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800,000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ROBERTO GONZALEZ BARBA</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3,499,135</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 xml:space="preserve">FAUSTO BASILIO </w:t>
            </w:r>
            <w:proofErr w:type="spellStart"/>
            <w:r w:rsidRPr="002817BF">
              <w:rPr>
                <w:rFonts w:eastAsia="Times New Roman" w:cs="Calibri"/>
                <w:color w:val="000000"/>
                <w:sz w:val="20"/>
                <w:szCs w:val="20"/>
                <w:lang w:eastAsia="es-MX"/>
              </w:rPr>
              <w:t>BASILIO</w:t>
            </w:r>
            <w:proofErr w:type="spellEnd"/>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1,300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ROSA MARIA BASILIO CRUZ</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1,300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 xml:space="preserve">ROCIO GUADALUPE HERNANDEZ </w:t>
            </w:r>
            <w:proofErr w:type="spellStart"/>
            <w:r w:rsidRPr="002817BF">
              <w:rPr>
                <w:rFonts w:eastAsia="Times New Roman" w:cs="Calibri"/>
                <w:color w:val="000000"/>
                <w:sz w:val="20"/>
                <w:szCs w:val="20"/>
                <w:lang w:eastAsia="es-MX"/>
              </w:rPr>
              <w:t>HERNANDEZ</w:t>
            </w:r>
            <w:proofErr w:type="spellEnd"/>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2,000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JUAN DE DIOS RESENDEZ MANCILLA</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28,329</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PETRA TORRES REYES</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2,999</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JOSE LUIS ORTEGA GUERRERO</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12,000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ANDREA REYNA BETANCOURTH</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31,396</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VIRGINIA ANGELICA MORAN DEL ANGEL</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43,033</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MODESTA GONE PONCE</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101,495</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MARIA DE LOURDES LEDEZMA ALCALA</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500,000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LUIS ALONSO MEJIA GARCIA</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9,861</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EDUARDO ALVAREZ AVILA</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120,000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MARIA FERNANDA RIVERA TREVIÑO</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47,064</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MARTHA ANGELICA ORTEGA DOMINGUEZ</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41,350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FRANCISCO JOSE GONZALEZ CASANOVA</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67,274</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ZAMANDA TORRIJOS RODRIGUEZ</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14,254</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AGUSTIN GUERRERO SOSA</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41,130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ALEJANDRO FERNANDEZ MARCOS</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3,319</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ALBERTO ARTURO HERNANDEZ CALDERON</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23,489</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 xml:space="preserve"> LETICIA SOLIS RAMIREZ</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874</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MARIA GUADALUPE GUZMAN SORIANO</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8,232</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MARBELLA REYES SANCHEZ</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8,232</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ERICK LEOPOLDO SALDIVAR AVALOS</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17,512</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MARTIN MORENO BADILLO</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461,830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JUAN MANUEL ESCOBAR FERNANDEZ</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12,000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PAMELA BADILLO GUZMAN</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12,000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JUAN MANUEL HERRERA VAZQUEZ</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12,000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JOSE FELICIANO RODRIGUEZ BENAVIDES</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12,000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JESUS RUIZ DIAZ</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12,000</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RODRIGO ALEJANDRO CONDE MOJICA</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642</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GUILLERMO CUADRA PARGA</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25,068</w:t>
            </w:r>
          </w:p>
        </w:tc>
      </w:tr>
      <w:tr w:rsidR="002817BF" w:rsidRPr="002817BF" w:rsidTr="002817BF">
        <w:trPr>
          <w:trHeight w:val="264"/>
          <w:jc w:val="center"/>
        </w:trPr>
        <w:tc>
          <w:tcPr>
            <w:tcW w:w="5227" w:type="dxa"/>
            <w:tcBorders>
              <w:top w:val="nil"/>
              <w:left w:val="single" w:sz="8" w:space="0" w:color="auto"/>
              <w:bottom w:val="nil"/>
              <w:right w:val="nil"/>
            </w:tcBorders>
            <w:shd w:val="clear" w:color="auto" w:fill="auto"/>
            <w:noWrap/>
            <w:vAlign w:val="center"/>
            <w:hideMark/>
          </w:tcPr>
          <w:p w:rsidR="002817BF" w:rsidRPr="002817BF" w:rsidRDefault="002817BF" w:rsidP="002817BF">
            <w:pPr>
              <w:spacing w:after="0" w:line="240" w:lineRule="auto"/>
              <w:rPr>
                <w:rFonts w:eastAsia="Times New Roman" w:cs="Calibri"/>
                <w:color w:val="000000"/>
                <w:sz w:val="20"/>
                <w:szCs w:val="20"/>
                <w:lang w:eastAsia="es-MX"/>
              </w:rPr>
            </w:pPr>
            <w:r w:rsidRPr="002817BF">
              <w:rPr>
                <w:rFonts w:eastAsia="Times New Roman" w:cs="Calibri"/>
                <w:color w:val="000000"/>
                <w:sz w:val="20"/>
                <w:szCs w:val="20"/>
                <w:lang w:eastAsia="es-MX"/>
              </w:rPr>
              <w:t>DEVOLUCION PAGO COMERCIAL</w:t>
            </w:r>
          </w:p>
        </w:tc>
        <w:tc>
          <w:tcPr>
            <w:tcW w:w="1363" w:type="dxa"/>
            <w:tcBorders>
              <w:top w:val="nil"/>
              <w:left w:val="nil"/>
              <w:bottom w:val="nil"/>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color w:val="000000"/>
                <w:sz w:val="20"/>
                <w:szCs w:val="20"/>
                <w:lang w:eastAsia="es-MX"/>
              </w:rPr>
            </w:pPr>
            <w:r w:rsidRPr="002817BF">
              <w:rPr>
                <w:rFonts w:eastAsia="Times New Roman" w:cs="Calibri"/>
                <w:color w:val="000000"/>
                <w:sz w:val="20"/>
                <w:szCs w:val="20"/>
                <w:lang w:eastAsia="es-MX"/>
              </w:rPr>
              <w:t>12,437</w:t>
            </w:r>
          </w:p>
        </w:tc>
      </w:tr>
      <w:tr w:rsidR="002817BF" w:rsidRPr="002817BF" w:rsidTr="002817BF">
        <w:trPr>
          <w:trHeight w:val="264"/>
          <w:jc w:val="center"/>
        </w:trPr>
        <w:tc>
          <w:tcPr>
            <w:tcW w:w="5227" w:type="dxa"/>
            <w:tcBorders>
              <w:top w:val="nil"/>
              <w:left w:val="single" w:sz="8" w:space="0" w:color="auto"/>
              <w:bottom w:val="single" w:sz="8" w:space="0" w:color="auto"/>
              <w:right w:val="nil"/>
            </w:tcBorders>
            <w:shd w:val="clear" w:color="auto" w:fill="auto"/>
            <w:noWrap/>
            <w:vAlign w:val="center"/>
            <w:hideMark/>
          </w:tcPr>
          <w:p w:rsidR="002817BF" w:rsidRPr="002817BF" w:rsidRDefault="002817BF" w:rsidP="002817BF">
            <w:pPr>
              <w:spacing w:after="0" w:line="240" w:lineRule="auto"/>
              <w:rPr>
                <w:rFonts w:eastAsia="Times New Roman" w:cs="Calibri"/>
                <w:b/>
                <w:bCs/>
                <w:color w:val="000000"/>
                <w:sz w:val="20"/>
                <w:szCs w:val="20"/>
                <w:lang w:eastAsia="es-MX"/>
              </w:rPr>
            </w:pPr>
            <w:r w:rsidRPr="002817BF">
              <w:rPr>
                <w:rFonts w:eastAsia="Times New Roman" w:cs="Calibri"/>
                <w:b/>
                <w:bCs/>
                <w:color w:val="000000"/>
                <w:sz w:val="20"/>
                <w:szCs w:val="20"/>
                <w:lang w:eastAsia="es-MX"/>
              </w:rPr>
              <w:t>TOTAL OTRAS CUENTAS POR PAGAR</w:t>
            </w:r>
          </w:p>
        </w:tc>
        <w:tc>
          <w:tcPr>
            <w:tcW w:w="1363" w:type="dxa"/>
            <w:tcBorders>
              <w:top w:val="nil"/>
              <w:left w:val="nil"/>
              <w:bottom w:val="single" w:sz="8" w:space="0" w:color="auto"/>
              <w:right w:val="single" w:sz="8" w:space="0" w:color="auto"/>
            </w:tcBorders>
            <w:shd w:val="clear" w:color="auto" w:fill="auto"/>
            <w:noWrap/>
            <w:vAlign w:val="center"/>
            <w:hideMark/>
          </w:tcPr>
          <w:p w:rsidR="002817BF" w:rsidRPr="002817BF" w:rsidRDefault="002817BF" w:rsidP="002817BF">
            <w:pPr>
              <w:spacing w:after="0" w:line="240" w:lineRule="auto"/>
              <w:jc w:val="right"/>
              <w:rPr>
                <w:rFonts w:eastAsia="Times New Roman" w:cs="Calibri"/>
                <w:b/>
                <w:bCs/>
                <w:color w:val="000000"/>
                <w:sz w:val="20"/>
                <w:szCs w:val="20"/>
                <w:lang w:eastAsia="es-MX"/>
              </w:rPr>
            </w:pPr>
            <w:r w:rsidRPr="002817BF">
              <w:rPr>
                <w:rFonts w:eastAsia="Times New Roman" w:cs="Calibri"/>
                <w:b/>
                <w:bCs/>
                <w:color w:val="000000"/>
                <w:sz w:val="20"/>
                <w:szCs w:val="20"/>
                <w:lang w:eastAsia="es-MX"/>
              </w:rPr>
              <w:t>130,981,545</w:t>
            </w:r>
          </w:p>
        </w:tc>
      </w:tr>
    </w:tbl>
    <w:p w:rsidR="002817BF" w:rsidRDefault="002817BF" w:rsidP="00C80ECF">
      <w:pPr>
        <w:pStyle w:val="ROMANOS"/>
        <w:spacing w:after="0" w:line="240" w:lineRule="exact"/>
        <w:rPr>
          <w:rFonts w:ascii="Calibri" w:hAnsi="Calibri" w:cs="DIN Pro Regular"/>
          <w:b/>
          <w:sz w:val="20"/>
          <w:szCs w:val="20"/>
          <w:lang w:val="es-MX"/>
        </w:rPr>
      </w:pPr>
    </w:p>
    <w:p w:rsidR="006775C2" w:rsidRPr="006775C2" w:rsidRDefault="006775C2" w:rsidP="006775C2">
      <w:pPr>
        <w:spacing w:after="0" w:line="240" w:lineRule="auto"/>
        <w:ind w:left="708"/>
        <w:rPr>
          <w:rFonts w:eastAsia="Times New Roman" w:cs="Calibri"/>
          <w:color w:val="000000"/>
          <w:sz w:val="20"/>
          <w:szCs w:val="20"/>
          <w:lang w:eastAsia="es-MX"/>
        </w:rPr>
      </w:pPr>
      <w:r w:rsidRPr="006775C2">
        <w:rPr>
          <w:rFonts w:eastAsia="Times New Roman" w:cs="Calibri"/>
          <w:color w:val="000000"/>
          <w:sz w:val="20"/>
          <w:szCs w:val="20"/>
          <w:lang w:eastAsia="es-MX"/>
        </w:rPr>
        <w:t>Documentos por Pagar a Corto Plazo</w:t>
      </w:r>
    </w:p>
    <w:p w:rsidR="006775C2" w:rsidRPr="006775C2" w:rsidRDefault="006775C2" w:rsidP="006775C2">
      <w:pPr>
        <w:spacing w:after="0" w:line="240" w:lineRule="auto"/>
        <w:ind w:firstLine="708"/>
        <w:rPr>
          <w:rFonts w:eastAsia="Times New Roman" w:cs="Calibri"/>
          <w:color w:val="000000"/>
          <w:sz w:val="20"/>
          <w:szCs w:val="20"/>
          <w:lang w:eastAsia="es-MX"/>
        </w:rPr>
      </w:pPr>
      <w:r w:rsidRPr="006775C2">
        <w:rPr>
          <w:rFonts w:eastAsia="Times New Roman" w:cs="Calibri"/>
          <w:color w:val="000000"/>
          <w:sz w:val="20"/>
          <w:szCs w:val="20"/>
          <w:lang w:eastAsia="es-MX"/>
        </w:rPr>
        <w:t>No hay adeudos por documentos comerciales por pagar a corto plazo.</w:t>
      </w:r>
    </w:p>
    <w:p w:rsidR="002817BF" w:rsidRDefault="002817BF" w:rsidP="00C80ECF">
      <w:pPr>
        <w:pStyle w:val="ROMANOS"/>
        <w:spacing w:after="0" w:line="240" w:lineRule="exact"/>
        <w:rPr>
          <w:rFonts w:ascii="Calibri" w:hAnsi="Calibri" w:cs="DIN Pro Regular"/>
          <w:b/>
          <w:sz w:val="20"/>
          <w:szCs w:val="20"/>
          <w:lang w:val="es-MX"/>
        </w:rPr>
      </w:pPr>
    </w:p>
    <w:p w:rsidR="002817BF" w:rsidRDefault="002817BF" w:rsidP="00C80ECF">
      <w:pPr>
        <w:pStyle w:val="ROMANOS"/>
        <w:spacing w:after="0" w:line="240" w:lineRule="exact"/>
        <w:rPr>
          <w:rFonts w:ascii="Calibri" w:hAnsi="Calibri" w:cs="DIN Pro Regular"/>
          <w:b/>
          <w:sz w:val="20"/>
          <w:szCs w:val="20"/>
          <w:lang w:val="es-MX"/>
        </w:rPr>
      </w:pPr>
    </w:p>
    <w:p w:rsidR="002817BF" w:rsidRDefault="002817BF" w:rsidP="00C80ECF">
      <w:pPr>
        <w:pStyle w:val="ROMANOS"/>
        <w:spacing w:after="0" w:line="240" w:lineRule="exact"/>
        <w:rPr>
          <w:rFonts w:ascii="Calibri" w:hAnsi="Calibri" w:cs="DIN Pro Regular"/>
          <w:b/>
          <w:sz w:val="20"/>
          <w:szCs w:val="20"/>
          <w:lang w:val="es-MX"/>
        </w:rPr>
      </w:pPr>
    </w:p>
    <w:p w:rsidR="00AF5955" w:rsidRDefault="00434C69" w:rsidP="00D26DBC">
      <w:pPr>
        <w:pStyle w:val="ROMANOS"/>
        <w:numPr>
          <w:ilvl w:val="0"/>
          <w:numId w:val="19"/>
        </w:numPr>
        <w:spacing w:after="0" w:line="240" w:lineRule="exact"/>
        <w:rPr>
          <w:rFonts w:ascii="Calibri" w:hAnsi="Calibri" w:cs="DIN Pro Regular"/>
          <w:b/>
          <w:sz w:val="20"/>
          <w:szCs w:val="20"/>
          <w:lang w:val="es-MX"/>
        </w:rPr>
      </w:pPr>
      <w:r w:rsidRPr="001B1A09">
        <w:rPr>
          <w:rFonts w:ascii="Calibri" w:hAnsi="Calibri" w:cs="DIN Pro Regular"/>
          <w:b/>
          <w:sz w:val="20"/>
          <w:szCs w:val="20"/>
          <w:lang w:val="es-MX"/>
        </w:rPr>
        <w:t>F</w:t>
      </w:r>
      <w:r w:rsidR="00AF5955" w:rsidRPr="001B1A09">
        <w:rPr>
          <w:rFonts w:ascii="Calibri" w:hAnsi="Calibri" w:cs="DIN Pro Regular"/>
          <w:b/>
          <w:sz w:val="20"/>
          <w:szCs w:val="20"/>
          <w:lang w:val="es-MX"/>
        </w:rPr>
        <w:t xml:space="preserve">ondos y </w:t>
      </w:r>
      <w:r w:rsidRPr="001B1A09">
        <w:rPr>
          <w:rFonts w:ascii="Calibri" w:hAnsi="Calibri" w:cs="DIN Pro Regular"/>
          <w:b/>
          <w:sz w:val="20"/>
          <w:szCs w:val="20"/>
          <w:lang w:val="es-MX"/>
        </w:rPr>
        <w:t>B</w:t>
      </w:r>
      <w:r w:rsidR="00AF5955" w:rsidRPr="001B1A09">
        <w:rPr>
          <w:rFonts w:ascii="Calibri" w:hAnsi="Calibri" w:cs="DIN Pro Regular"/>
          <w:b/>
          <w:sz w:val="20"/>
          <w:szCs w:val="20"/>
          <w:lang w:val="es-MX"/>
        </w:rPr>
        <w:t>ienes de Terceros en Garantía y/o Ad</w:t>
      </w:r>
      <w:r w:rsidRPr="001B1A09">
        <w:rPr>
          <w:rFonts w:ascii="Calibri" w:hAnsi="Calibri" w:cs="DIN Pro Regular"/>
          <w:b/>
          <w:sz w:val="20"/>
          <w:szCs w:val="20"/>
          <w:lang w:val="es-MX"/>
        </w:rPr>
        <w:t>ministración</w:t>
      </w:r>
      <w:r w:rsidR="00AF5955" w:rsidRPr="001B1A09">
        <w:rPr>
          <w:rFonts w:ascii="Calibri" w:hAnsi="Calibri" w:cs="DIN Pro Regular"/>
          <w:b/>
          <w:sz w:val="20"/>
          <w:szCs w:val="20"/>
          <w:lang w:val="es-MX"/>
        </w:rPr>
        <w:t xml:space="preserve"> a Corto y Largo </w:t>
      </w:r>
      <w:r w:rsidRPr="001B1A09">
        <w:rPr>
          <w:rFonts w:ascii="Calibri" w:hAnsi="Calibri" w:cs="DIN Pro Regular"/>
          <w:b/>
          <w:sz w:val="20"/>
          <w:szCs w:val="20"/>
          <w:lang w:val="es-MX"/>
        </w:rPr>
        <w:t>P</w:t>
      </w:r>
      <w:r w:rsidR="00AF5955" w:rsidRPr="001B1A09">
        <w:rPr>
          <w:rFonts w:ascii="Calibri" w:hAnsi="Calibri" w:cs="DIN Pro Regular"/>
          <w:b/>
          <w:sz w:val="20"/>
          <w:szCs w:val="20"/>
          <w:lang w:val="es-MX"/>
        </w:rPr>
        <w:t>lazo.</w:t>
      </w:r>
    </w:p>
    <w:p w:rsidR="007321F0" w:rsidRDefault="006775C2" w:rsidP="006775C2">
      <w:pPr>
        <w:spacing w:after="0" w:line="240" w:lineRule="auto"/>
        <w:ind w:firstLine="708"/>
        <w:rPr>
          <w:rFonts w:eastAsia="Times New Roman" w:cs="Calibri"/>
          <w:color w:val="000000"/>
          <w:sz w:val="20"/>
          <w:szCs w:val="20"/>
          <w:lang w:eastAsia="es-MX"/>
        </w:rPr>
      </w:pPr>
      <w:r w:rsidRPr="006775C2">
        <w:rPr>
          <w:rFonts w:eastAsia="Times New Roman" w:cs="Calibri"/>
          <w:color w:val="000000"/>
          <w:sz w:val="20"/>
          <w:szCs w:val="20"/>
          <w:lang w:eastAsia="es-MX"/>
        </w:rPr>
        <w:t>No existen fondos de bienes de terceros</w:t>
      </w:r>
    </w:p>
    <w:p w:rsidR="006775C2" w:rsidRPr="006775C2" w:rsidRDefault="006775C2" w:rsidP="006775C2">
      <w:pPr>
        <w:spacing w:after="0" w:line="240" w:lineRule="auto"/>
        <w:ind w:firstLine="708"/>
        <w:rPr>
          <w:rFonts w:eastAsia="Times New Roman" w:cs="Calibri"/>
          <w:color w:val="000000"/>
          <w:sz w:val="20"/>
          <w:szCs w:val="20"/>
          <w:lang w:eastAsia="es-MX"/>
        </w:rPr>
      </w:pPr>
    </w:p>
    <w:p w:rsidR="00434C69" w:rsidRDefault="00434C69" w:rsidP="00D26DBC">
      <w:pPr>
        <w:pStyle w:val="ROMANOS"/>
        <w:numPr>
          <w:ilvl w:val="0"/>
          <w:numId w:val="19"/>
        </w:numPr>
        <w:spacing w:after="0" w:line="240" w:lineRule="exact"/>
        <w:rPr>
          <w:rFonts w:ascii="Calibri" w:hAnsi="Calibri" w:cs="DIN Pro Regular"/>
          <w:b/>
          <w:sz w:val="20"/>
          <w:szCs w:val="20"/>
          <w:lang w:val="es-MX"/>
        </w:rPr>
      </w:pPr>
      <w:r w:rsidRPr="001B1A09">
        <w:rPr>
          <w:rFonts w:ascii="Calibri" w:hAnsi="Calibri" w:cs="DIN Pro Regular"/>
          <w:b/>
          <w:sz w:val="20"/>
          <w:szCs w:val="20"/>
          <w:lang w:val="es-MX"/>
        </w:rPr>
        <w:t>Pasivos Diferidos.</w:t>
      </w:r>
    </w:p>
    <w:p w:rsidR="006775C2" w:rsidRDefault="006775C2" w:rsidP="006775C2">
      <w:pPr>
        <w:spacing w:after="0" w:line="240" w:lineRule="auto"/>
        <w:ind w:firstLine="708"/>
        <w:rPr>
          <w:rFonts w:eastAsia="Times New Roman" w:cs="Calibri"/>
          <w:color w:val="000000"/>
          <w:sz w:val="20"/>
          <w:szCs w:val="20"/>
          <w:lang w:eastAsia="es-MX"/>
        </w:rPr>
      </w:pPr>
      <w:r w:rsidRPr="006775C2">
        <w:rPr>
          <w:rFonts w:eastAsia="Times New Roman" w:cs="Calibri"/>
          <w:color w:val="000000"/>
          <w:sz w:val="20"/>
          <w:szCs w:val="20"/>
          <w:lang w:eastAsia="es-MX"/>
        </w:rPr>
        <w:t>No existen pasivos diferidos por reconocer</w:t>
      </w:r>
      <w:r w:rsidR="006B0EAA">
        <w:rPr>
          <w:rFonts w:eastAsia="Times New Roman" w:cs="Calibri"/>
          <w:color w:val="000000"/>
          <w:sz w:val="20"/>
          <w:szCs w:val="20"/>
          <w:lang w:eastAsia="es-MX"/>
        </w:rPr>
        <w:t>.</w:t>
      </w:r>
    </w:p>
    <w:p w:rsidR="006B0EAA" w:rsidRPr="006775C2" w:rsidRDefault="006B0EAA" w:rsidP="006775C2">
      <w:pPr>
        <w:spacing w:after="0" w:line="240" w:lineRule="auto"/>
        <w:ind w:firstLine="708"/>
        <w:rPr>
          <w:rFonts w:eastAsia="Times New Roman" w:cs="Calibri"/>
          <w:color w:val="000000"/>
          <w:sz w:val="20"/>
          <w:szCs w:val="20"/>
          <w:lang w:eastAsia="es-MX"/>
        </w:rPr>
      </w:pPr>
    </w:p>
    <w:p w:rsidR="00434C69" w:rsidRDefault="00434C69" w:rsidP="00D26DBC">
      <w:pPr>
        <w:pStyle w:val="ROMANOS"/>
        <w:numPr>
          <w:ilvl w:val="0"/>
          <w:numId w:val="19"/>
        </w:numPr>
        <w:spacing w:after="0" w:line="240" w:lineRule="exact"/>
        <w:rPr>
          <w:rFonts w:ascii="Calibri" w:hAnsi="Calibri" w:cs="DIN Pro Regular"/>
          <w:b/>
          <w:sz w:val="20"/>
          <w:szCs w:val="20"/>
          <w:lang w:val="es-MX"/>
        </w:rPr>
      </w:pPr>
      <w:r w:rsidRPr="001B1A09">
        <w:rPr>
          <w:rFonts w:ascii="Calibri" w:hAnsi="Calibri" w:cs="DIN Pro Regular"/>
          <w:b/>
          <w:sz w:val="20"/>
          <w:szCs w:val="20"/>
          <w:lang w:val="es-MX"/>
        </w:rPr>
        <w:t>Provisiones.</w:t>
      </w:r>
    </w:p>
    <w:p w:rsidR="006B0EAA" w:rsidRDefault="006B0EAA" w:rsidP="006B0EAA">
      <w:pPr>
        <w:spacing w:after="0" w:line="240" w:lineRule="auto"/>
        <w:ind w:firstLine="708"/>
        <w:rPr>
          <w:rFonts w:eastAsia="Times New Roman" w:cs="Calibri"/>
          <w:color w:val="000000"/>
          <w:sz w:val="20"/>
          <w:szCs w:val="20"/>
          <w:lang w:eastAsia="es-MX"/>
        </w:rPr>
      </w:pPr>
      <w:r w:rsidRPr="006B0EAA">
        <w:rPr>
          <w:rFonts w:eastAsia="Times New Roman" w:cs="Calibri"/>
          <w:color w:val="000000"/>
          <w:sz w:val="20"/>
          <w:szCs w:val="20"/>
          <w:lang w:eastAsia="es-MX"/>
        </w:rPr>
        <w:t>No existen provisiones por reconocer</w:t>
      </w:r>
    </w:p>
    <w:p w:rsidR="006B0EAA" w:rsidRPr="006B0EAA" w:rsidRDefault="006B0EAA" w:rsidP="006B0EAA">
      <w:pPr>
        <w:spacing w:after="0" w:line="240" w:lineRule="auto"/>
        <w:ind w:firstLine="708"/>
        <w:rPr>
          <w:rFonts w:eastAsia="Times New Roman" w:cs="Calibri"/>
          <w:color w:val="000000"/>
          <w:sz w:val="20"/>
          <w:szCs w:val="20"/>
          <w:lang w:eastAsia="es-MX"/>
        </w:rPr>
      </w:pPr>
    </w:p>
    <w:p w:rsidR="00D85F9B" w:rsidRDefault="00434C69" w:rsidP="00D26DBC">
      <w:pPr>
        <w:pStyle w:val="ROMANOS"/>
        <w:numPr>
          <w:ilvl w:val="0"/>
          <w:numId w:val="19"/>
        </w:numPr>
        <w:spacing w:after="0" w:line="240" w:lineRule="exact"/>
        <w:rPr>
          <w:rFonts w:ascii="Calibri" w:hAnsi="Calibri" w:cs="DIN Pro Regular"/>
          <w:b/>
          <w:sz w:val="20"/>
          <w:szCs w:val="20"/>
          <w:lang w:val="es-MX"/>
        </w:rPr>
      </w:pPr>
      <w:r w:rsidRPr="001B1A09">
        <w:rPr>
          <w:rFonts w:ascii="Calibri" w:hAnsi="Calibri" w:cs="DIN Pro Regular"/>
          <w:b/>
          <w:sz w:val="20"/>
          <w:szCs w:val="20"/>
          <w:lang w:val="es-MX"/>
        </w:rPr>
        <w:t>Otros P</w:t>
      </w:r>
      <w:r w:rsidR="00AF5955" w:rsidRPr="001B1A09">
        <w:rPr>
          <w:rFonts w:ascii="Calibri" w:hAnsi="Calibri" w:cs="DIN Pro Regular"/>
          <w:b/>
          <w:sz w:val="20"/>
          <w:szCs w:val="20"/>
          <w:lang w:val="es-MX"/>
        </w:rPr>
        <w:t>asiv</w:t>
      </w:r>
      <w:r w:rsidR="006B0EAA">
        <w:rPr>
          <w:rFonts w:ascii="Calibri" w:hAnsi="Calibri" w:cs="DIN Pro Regular"/>
          <w:b/>
          <w:sz w:val="20"/>
          <w:szCs w:val="20"/>
          <w:lang w:val="es-MX"/>
        </w:rPr>
        <w:t>os</w:t>
      </w:r>
    </w:p>
    <w:p w:rsidR="006B0EAA" w:rsidRDefault="006B0EAA" w:rsidP="006B0EAA">
      <w:pPr>
        <w:spacing w:after="0" w:line="240" w:lineRule="auto"/>
        <w:ind w:firstLine="708"/>
        <w:rPr>
          <w:rFonts w:eastAsia="Times New Roman" w:cs="Calibri"/>
          <w:color w:val="000000"/>
          <w:sz w:val="20"/>
          <w:szCs w:val="20"/>
          <w:lang w:eastAsia="es-MX"/>
        </w:rPr>
      </w:pPr>
      <w:r w:rsidRPr="006B0EAA">
        <w:rPr>
          <w:rFonts w:eastAsia="Times New Roman" w:cs="Calibri"/>
          <w:color w:val="000000"/>
          <w:sz w:val="20"/>
          <w:szCs w:val="20"/>
          <w:lang w:eastAsia="es-MX"/>
        </w:rPr>
        <w:t>No existen otros pasivos por reconocer</w:t>
      </w:r>
    </w:p>
    <w:p w:rsidR="006B0EAA" w:rsidRPr="006B0EAA" w:rsidRDefault="006B0EAA" w:rsidP="006B0EAA">
      <w:pPr>
        <w:spacing w:after="0" w:line="240" w:lineRule="auto"/>
        <w:ind w:firstLine="708"/>
        <w:rPr>
          <w:rFonts w:eastAsia="Times New Roman" w:cs="Calibri"/>
          <w:color w:val="000000"/>
          <w:sz w:val="20"/>
          <w:szCs w:val="20"/>
          <w:lang w:eastAsia="es-MX"/>
        </w:rPr>
      </w:pPr>
    </w:p>
    <w:p w:rsidR="00AF5955" w:rsidRPr="001B1A09" w:rsidRDefault="006B0EAA" w:rsidP="00D26DBC">
      <w:pPr>
        <w:pStyle w:val="ROMANOS"/>
        <w:numPr>
          <w:ilvl w:val="0"/>
          <w:numId w:val="19"/>
        </w:numPr>
        <w:spacing w:after="0" w:line="240" w:lineRule="exact"/>
        <w:rPr>
          <w:rFonts w:ascii="Calibri" w:hAnsi="Calibri" w:cs="DIN Pro Regular"/>
          <w:b/>
          <w:sz w:val="20"/>
          <w:szCs w:val="20"/>
          <w:lang w:val="es-MX"/>
        </w:rPr>
      </w:pPr>
      <w:r>
        <w:rPr>
          <w:rFonts w:ascii="Calibri" w:hAnsi="Calibri" w:cs="DIN Pro Regular"/>
          <w:b/>
          <w:sz w:val="20"/>
          <w:szCs w:val="20"/>
          <w:lang w:val="es-MX"/>
        </w:rPr>
        <w:t>Pasiv</w:t>
      </w:r>
      <w:r w:rsidR="00AF5955" w:rsidRPr="001B1A09">
        <w:rPr>
          <w:rFonts w:ascii="Calibri" w:hAnsi="Calibri" w:cs="DIN Pro Regular"/>
          <w:b/>
          <w:sz w:val="20"/>
          <w:szCs w:val="20"/>
          <w:lang w:val="es-MX"/>
        </w:rPr>
        <w:t>o</w:t>
      </w:r>
      <w:r w:rsidR="00434C69" w:rsidRPr="001B1A09">
        <w:rPr>
          <w:rFonts w:ascii="Calibri" w:hAnsi="Calibri" w:cs="DIN Pro Regular"/>
          <w:b/>
          <w:sz w:val="20"/>
          <w:szCs w:val="20"/>
          <w:lang w:val="es-MX"/>
        </w:rPr>
        <w:t>s</w:t>
      </w:r>
      <w:r w:rsidR="00AF5955" w:rsidRPr="001B1A09">
        <w:rPr>
          <w:rFonts w:ascii="Calibri" w:hAnsi="Calibri" w:cs="DIN Pro Regular"/>
          <w:b/>
          <w:sz w:val="20"/>
          <w:szCs w:val="20"/>
          <w:lang w:val="es-MX"/>
        </w:rPr>
        <w:t xml:space="preserve"> a corto y largo plazo que impacten en la información financiera.</w:t>
      </w:r>
    </w:p>
    <w:p w:rsidR="003B6989" w:rsidRPr="003B6989" w:rsidRDefault="003B6989" w:rsidP="003B6989">
      <w:pPr>
        <w:spacing w:after="0" w:line="240" w:lineRule="auto"/>
        <w:ind w:firstLine="708"/>
        <w:rPr>
          <w:rFonts w:eastAsia="Times New Roman" w:cs="Calibri"/>
          <w:color w:val="000000"/>
          <w:sz w:val="20"/>
          <w:szCs w:val="20"/>
          <w:lang w:eastAsia="es-MX"/>
        </w:rPr>
      </w:pPr>
      <w:r w:rsidRPr="003B6989">
        <w:rPr>
          <w:rFonts w:eastAsia="Times New Roman" w:cs="Calibri"/>
          <w:color w:val="000000"/>
          <w:sz w:val="20"/>
          <w:szCs w:val="20"/>
          <w:lang w:eastAsia="es-MX"/>
        </w:rPr>
        <w:t xml:space="preserve">No existen otros pasivos </w:t>
      </w:r>
      <w:r w:rsidR="002335E9">
        <w:rPr>
          <w:rFonts w:eastAsia="Times New Roman" w:cs="Calibri"/>
          <w:color w:val="000000"/>
          <w:sz w:val="20"/>
          <w:szCs w:val="20"/>
          <w:lang w:eastAsia="es-MX"/>
        </w:rPr>
        <w:t>a corto y largo plazo que impacten en la información financiera.</w:t>
      </w:r>
    </w:p>
    <w:p w:rsidR="00205DB8" w:rsidRDefault="00205DB8" w:rsidP="000E6439">
      <w:pPr>
        <w:pStyle w:val="ROMANOS"/>
        <w:spacing w:after="0" w:line="240" w:lineRule="exact"/>
        <w:ind w:left="0" w:firstLine="0"/>
        <w:rPr>
          <w:rFonts w:ascii="Calibri" w:hAnsi="Calibri" w:cs="DIN Pro Regular"/>
          <w:sz w:val="20"/>
          <w:szCs w:val="20"/>
          <w:lang w:val="es-MX"/>
        </w:rPr>
      </w:pPr>
    </w:p>
    <w:p w:rsidR="003B6989" w:rsidRPr="00B31AAA" w:rsidRDefault="003B6989" w:rsidP="000E6439">
      <w:pPr>
        <w:pStyle w:val="ROMANOS"/>
        <w:spacing w:after="0" w:line="240" w:lineRule="exact"/>
        <w:ind w:left="0" w:firstLine="0"/>
        <w:rPr>
          <w:rFonts w:ascii="Calibri" w:hAnsi="Calibri" w:cs="DIN Pro Regular"/>
          <w:sz w:val="20"/>
          <w:szCs w:val="20"/>
          <w:lang w:val="es-MX"/>
        </w:rPr>
      </w:pPr>
    </w:p>
    <w:p w:rsidR="00540418" w:rsidRPr="00341602" w:rsidRDefault="00540418" w:rsidP="00AF35F8">
      <w:pPr>
        <w:pStyle w:val="INCISO"/>
        <w:spacing w:after="0" w:line="240" w:lineRule="exact"/>
        <w:ind w:left="720"/>
        <w:rPr>
          <w:rFonts w:ascii="Calibri" w:hAnsi="Calibri" w:cs="DIN Pro Regular"/>
          <w:b/>
          <w:smallCaps/>
          <w:sz w:val="20"/>
          <w:szCs w:val="20"/>
        </w:rPr>
      </w:pPr>
      <w:r w:rsidRPr="00341602">
        <w:rPr>
          <w:rFonts w:ascii="Calibri" w:hAnsi="Calibri" w:cs="DIN Pro Regular"/>
          <w:b/>
          <w:smallCaps/>
          <w:sz w:val="20"/>
          <w:szCs w:val="20"/>
        </w:rPr>
        <w:t>III)</w:t>
      </w:r>
      <w:r w:rsidRPr="00341602">
        <w:rPr>
          <w:rFonts w:ascii="Calibri" w:hAnsi="Calibri" w:cs="DIN Pro Regular"/>
          <w:b/>
          <w:smallCaps/>
          <w:sz w:val="20"/>
          <w:szCs w:val="20"/>
        </w:rPr>
        <w:tab/>
        <w:t>Notas al Estado de Variación en la Hacienda Pública</w:t>
      </w:r>
    </w:p>
    <w:p w:rsidR="00341602" w:rsidRPr="00341602" w:rsidRDefault="00341602" w:rsidP="00341602">
      <w:pPr>
        <w:tabs>
          <w:tab w:val="left" w:pos="720"/>
        </w:tabs>
        <w:spacing w:after="0" w:line="240" w:lineRule="exact"/>
        <w:ind w:left="360"/>
        <w:jc w:val="both"/>
        <w:rPr>
          <w:rFonts w:eastAsia="Times New Roman" w:cs="Calibri"/>
          <w:b/>
          <w:smallCaps/>
          <w:sz w:val="20"/>
          <w:szCs w:val="20"/>
          <w:lang w:val="es-ES" w:eastAsia="es-ES"/>
        </w:rPr>
      </w:pPr>
      <w:r w:rsidRPr="00341602">
        <w:rPr>
          <w:rFonts w:eastAsia="Times New Roman" w:cs="Calibri"/>
          <w:b/>
          <w:sz w:val="20"/>
          <w:szCs w:val="20"/>
          <w:lang w:eastAsia="es-ES"/>
        </w:rPr>
        <w:t>Remanente acumulado de ejercicios anteriores</w:t>
      </w:r>
    </w:p>
    <w:p w:rsidR="00341602" w:rsidRPr="00341602" w:rsidRDefault="00341602" w:rsidP="00341602">
      <w:pPr>
        <w:tabs>
          <w:tab w:val="left" w:pos="720"/>
        </w:tabs>
        <w:spacing w:after="0"/>
        <w:ind w:left="360"/>
        <w:jc w:val="both"/>
        <w:rPr>
          <w:rFonts w:eastAsia="Times New Roman" w:cs="Calibri"/>
          <w:sz w:val="20"/>
          <w:szCs w:val="20"/>
          <w:lang w:val="es-ES" w:eastAsia="es-ES"/>
        </w:rPr>
      </w:pPr>
      <w:r w:rsidRPr="00341602">
        <w:rPr>
          <w:rFonts w:eastAsia="Times New Roman" w:cs="Calibri"/>
          <w:sz w:val="20"/>
          <w:szCs w:val="20"/>
          <w:lang w:val="es-ES" w:eastAsia="es-ES"/>
        </w:rPr>
        <w:t>La variación en la Hacienda Pública/Patrimonio Contribuido 2023 se integra de donaciones al capital por $ 0.00</w:t>
      </w:r>
    </w:p>
    <w:p w:rsidR="00341602" w:rsidRPr="00341602" w:rsidRDefault="00341602" w:rsidP="00341602">
      <w:pPr>
        <w:tabs>
          <w:tab w:val="left" w:pos="720"/>
        </w:tabs>
        <w:spacing w:after="0"/>
        <w:ind w:left="360"/>
        <w:jc w:val="both"/>
        <w:rPr>
          <w:rFonts w:eastAsia="Times New Roman" w:cs="Calibri"/>
          <w:sz w:val="20"/>
          <w:szCs w:val="20"/>
          <w:lang w:val="es-ES" w:eastAsia="es-ES"/>
        </w:rPr>
      </w:pPr>
    </w:p>
    <w:p w:rsidR="00341602" w:rsidRPr="00341602" w:rsidRDefault="00341602" w:rsidP="00341602">
      <w:pPr>
        <w:tabs>
          <w:tab w:val="left" w:pos="720"/>
        </w:tabs>
        <w:spacing w:after="0"/>
        <w:ind w:left="360"/>
        <w:jc w:val="both"/>
        <w:rPr>
          <w:rFonts w:eastAsia="Times New Roman" w:cs="Calibri"/>
          <w:sz w:val="20"/>
          <w:szCs w:val="20"/>
          <w:lang w:val="es-ES" w:eastAsia="es-ES"/>
        </w:rPr>
      </w:pPr>
    </w:p>
    <w:p w:rsidR="00341602" w:rsidRPr="00341602" w:rsidRDefault="00341602" w:rsidP="00341602">
      <w:pPr>
        <w:tabs>
          <w:tab w:val="left" w:pos="720"/>
        </w:tabs>
        <w:spacing w:after="0"/>
        <w:ind w:left="360"/>
        <w:jc w:val="both"/>
        <w:rPr>
          <w:rFonts w:eastAsia="Times New Roman" w:cs="Calibri"/>
          <w:sz w:val="20"/>
          <w:szCs w:val="20"/>
          <w:lang w:eastAsia="es-ES"/>
        </w:rPr>
      </w:pPr>
      <w:r w:rsidRPr="00341602">
        <w:rPr>
          <w:rFonts w:eastAsia="Times New Roman" w:cs="Calibri"/>
          <w:sz w:val="20"/>
          <w:szCs w:val="20"/>
          <w:lang w:val="es-ES" w:eastAsia="es-ES"/>
        </w:rPr>
        <w:t>L</w:t>
      </w:r>
      <w:r w:rsidRPr="00341602">
        <w:rPr>
          <w:rFonts w:eastAsia="Times New Roman" w:cs="Calibri"/>
          <w:sz w:val="20"/>
          <w:szCs w:val="20"/>
          <w:lang w:eastAsia="es-ES"/>
        </w:rPr>
        <w:t>a variación en la Hacienda Pública/Patrimonio Generado del ejercicio 2023, se integra:</w:t>
      </w:r>
    </w:p>
    <w:p w:rsidR="00341602" w:rsidRPr="00341602" w:rsidRDefault="00341602" w:rsidP="00341602">
      <w:pPr>
        <w:spacing w:after="0" w:line="240" w:lineRule="auto"/>
        <w:jc w:val="both"/>
        <w:rPr>
          <w:rFonts w:eastAsia="Times New Roman" w:cs="Calibri"/>
          <w:sz w:val="20"/>
          <w:szCs w:val="20"/>
          <w:lang w:eastAsia="es-MX"/>
        </w:rPr>
      </w:pPr>
    </w:p>
    <w:tbl>
      <w:tblPr>
        <w:tblW w:w="5998" w:type="dxa"/>
        <w:jc w:val="center"/>
        <w:tblInd w:w="55" w:type="dxa"/>
        <w:tblCellMar>
          <w:left w:w="70" w:type="dxa"/>
          <w:right w:w="70" w:type="dxa"/>
        </w:tblCellMar>
        <w:tblLook w:val="04A0" w:firstRow="1" w:lastRow="0" w:firstColumn="1" w:lastColumn="0" w:noHBand="0" w:noVBand="1"/>
      </w:tblPr>
      <w:tblGrid>
        <w:gridCol w:w="4587"/>
        <w:gridCol w:w="1411"/>
      </w:tblGrid>
      <w:tr w:rsidR="00341602" w:rsidRPr="00341602" w:rsidTr="00341602">
        <w:trPr>
          <w:trHeight w:val="268"/>
          <w:jc w:val="center"/>
        </w:trPr>
        <w:tc>
          <w:tcPr>
            <w:tcW w:w="4587" w:type="dxa"/>
            <w:tcBorders>
              <w:top w:val="single" w:sz="8" w:space="0" w:color="auto"/>
              <w:left w:val="single" w:sz="8" w:space="0" w:color="auto"/>
              <w:bottom w:val="nil"/>
              <w:right w:val="nil"/>
            </w:tcBorders>
            <w:shd w:val="clear" w:color="auto" w:fill="auto"/>
            <w:noWrap/>
            <w:vAlign w:val="center"/>
            <w:hideMark/>
          </w:tcPr>
          <w:p w:rsidR="00341602" w:rsidRPr="00341602" w:rsidRDefault="00341602" w:rsidP="00341602">
            <w:pPr>
              <w:spacing w:after="0" w:line="240" w:lineRule="auto"/>
              <w:rPr>
                <w:rFonts w:eastAsia="Times New Roman" w:cs="Calibri"/>
                <w:color w:val="000000"/>
                <w:sz w:val="20"/>
                <w:szCs w:val="20"/>
                <w:lang w:eastAsia="es-MX"/>
              </w:rPr>
            </w:pPr>
            <w:r w:rsidRPr="00341602">
              <w:rPr>
                <w:rFonts w:eastAsia="Times New Roman" w:cs="Calibri"/>
                <w:color w:val="000000"/>
                <w:sz w:val="20"/>
                <w:szCs w:val="20"/>
                <w:lang w:eastAsia="es-MX"/>
              </w:rPr>
              <w:t xml:space="preserve">Patrimonio Generado de ejercicios anteriores </w:t>
            </w:r>
          </w:p>
        </w:tc>
        <w:tc>
          <w:tcPr>
            <w:tcW w:w="1411" w:type="dxa"/>
            <w:tcBorders>
              <w:top w:val="single" w:sz="8" w:space="0" w:color="auto"/>
              <w:left w:val="nil"/>
              <w:bottom w:val="nil"/>
              <w:right w:val="single" w:sz="8" w:space="0" w:color="auto"/>
            </w:tcBorders>
            <w:shd w:val="clear" w:color="auto" w:fill="auto"/>
            <w:noWrap/>
            <w:vAlign w:val="center"/>
            <w:hideMark/>
          </w:tcPr>
          <w:p w:rsidR="00341602" w:rsidRPr="00341602" w:rsidRDefault="00341602" w:rsidP="00341602">
            <w:pPr>
              <w:spacing w:after="0" w:line="240" w:lineRule="auto"/>
              <w:jc w:val="right"/>
              <w:rPr>
                <w:rFonts w:eastAsia="Times New Roman" w:cs="Calibri"/>
                <w:color w:val="000000"/>
                <w:sz w:val="20"/>
                <w:szCs w:val="20"/>
                <w:lang w:eastAsia="es-MX"/>
              </w:rPr>
            </w:pPr>
            <w:r w:rsidRPr="00341602">
              <w:rPr>
                <w:rFonts w:eastAsia="Times New Roman" w:cs="Calibri"/>
                <w:color w:val="000000"/>
                <w:sz w:val="20"/>
                <w:szCs w:val="20"/>
                <w:lang w:eastAsia="es-MX"/>
              </w:rPr>
              <w:t>-45,667,814</w:t>
            </w:r>
          </w:p>
        </w:tc>
      </w:tr>
      <w:tr w:rsidR="00341602" w:rsidRPr="00341602" w:rsidTr="00341602">
        <w:trPr>
          <w:trHeight w:val="268"/>
          <w:jc w:val="center"/>
        </w:trPr>
        <w:tc>
          <w:tcPr>
            <w:tcW w:w="4587" w:type="dxa"/>
            <w:tcBorders>
              <w:top w:val="nil"/>
              <w:left w:val="single" w:sz="8" w:space="0" w:color="auto"/>
              <w:bottom w:val="nil"/>
              <w:right w:val="nil"/>
            </w:tcBorders>
            <w:shd w:val="clear" w:color="auto" w:fill="auto"/>
            <w:noWrap/>
            <w:vAlign w:val="center"/>
            <w:hideMark/>
          </w:tcPr>
          <w:p w:rsidR="00341602" w:rsidRPr="00341602" w:rsidRDefault="00341602" w:rsidP="00341602">
            <w:pPr>
              <w:spacing w:after="0" w:line="240" w:lineRule="auto"/>
              <w:rPr>
                <w:rFonts w:eastAsia="Times New Roman" w:cs="Calibri"/>
                <w:color w:val="000000"/>
                <w:sz w:val="20"/>
                <w:szCs w:val="20"/>
                <w:lang w:eastAsia="es-MX"/>
              </w:rPr>
            </w:pPr>
            <w:r w:rsidRPr="00341602">
              <w:rPr>
                <w:rFonts w:eastAsia="Times New Roman" w:cs="Calibri"/>
                <w:color w:val="000000"/>
                <w:sz w:val="20"/>
                <w:szCs w:val="20"/>
                <w:lang w:eastAsia="es-MX"/>
              </w:rPr>
              <w:t>Revaluó</w:t>
            </w:r>
          </w:p>
        </w:tc>
        <w:tc>
          <w:tcPr>
            <w:tcW w:w="1411" w:type="dxa"/>
            <w:tcBorders>
              <w:top w:val="nil"/>
              <w:left w:val="nil"/>
              <w:bottom w:val="nil"/>
              <w:right w:val="single" w:sz="8" w:space="0" w:color="auto"/>
            </w:tcBorders>
            <w:shd w:val="clear" w:color="auto" w:fill="auto"/>
            <w:noWrap/>
            <w:vAlign w:val="center"/>
            <w:hideMark/>
          </w:tcPr>
          <w:p w:rsidR="00341602" w:rsidRPr="00341602" w:rsidRDefault="00341602" w:rsidP="00341602">
            <w:pPr>
              <w:spacing w:after="0" w:line="240" w:lineRule="auto"/>
              <w:jc w:val="right"/>
              <w:rPr>
                <w:rFonts w:eastAsia="Times New Roman" w:cs="Calibri"/>
                <w:color w:val="000000"/>
                <w:sz w:val="20"/>
                <w:szCs w:val="20"/>
                <w:lang w:eastAsia="es-MX"/>
              </w:rPr>
            </w:pPr>
            <w:r w:rsidRPr="00341602">
              <w:rPr>
                <w:rFonts w:eastAsia="Times New Roman" w:cs="Calibri"/>
                <w:color w:val="000000"/>
                <w:sz w:val="20"/>
                <w:szCs w:val="20"/>
                <w:lang w:eastAsia="es-MX"/>
              </w:rPr>
              <w:t>-556</w:t>
            </w:r>
          </w:p>
        </w:tc>
      </w:tr>
      <w:tr w:rsidR="00341602" w:rsidRPr="00341602" w:rsidTr="00341602">
        <w:trPr>
          <w:trHeight w:val="281"/>
          <w:jc w:val="center"/>
        </w:trPr>
        <w:tc>
          <w:tcPr>
            <w:tcW w:w="4587" w:type="dxa"/>
            <w:tcBorders>
              <w:top w:val="nil"/>
              <w:left w:val="single" w:sz="8" w:space="0" w:color="auto"/>
              <w:bottom w:val="single" w:sz="8" w:space="0" w:color="auto"/>
              <w:right w:val="nil"/>
            </w:tcBorders>
            <w:shd w:val="clear" w:color="auto" w:fill="auto"/>
            <w:noWrap/>
            <w:vAlign w:val="center"/>
            <w:hideMark/>
          </w:tcPr>
          <w:p w:rsidR="00341602" w:rsidRPr="00341602" w:rsidRDefault="00341602" w:rsidP="00341602">
            <w:pPr>
              <w:spacing w:after="0" w:line="240" w:lineRule="auto"/>
              <w:rPr>
                <w:rFonts w:eastAsia="Times New Roman" w:cs="Calibri"/>
                <w:color w:val="000000"/>
                <w:sz w:val="20"/>
                <w:szCs w:val="20"/>
                <w:lang w:eastAsia="es-MX"/>
              </w:rPr>
            </w:pPr>
            <w:r w:rsidRPr="00341602">
              <w:rPr>
                <w:rFonts w:eastAsia="Times New Roman" w:cs="Calibri"/>
                <w:color w:val="000000"/>
                <w:sz w:val="20"/>
                <w:szCs w:val="20"/>
                <w:lang w:eastAsia="es-MX"/>
              </w:rPr>
              <w:t xml:space="preserve">Hacienda Pública Patrimonio Generado del Ejercicio </w:t>
            </w:r>
          </w:p>
        </w:tc>
        <w:tc>
          <w:tcPr>
            <w:tcW w:w="1411" w:type="dxa"/>
            <w:tcBorders>
              <w:top w:val="nil"/>
              <w:left w:val="nil"/>
              <w:bottom w:val="single" w:sz="8" w:space="0" w:color="auto"/>
              <w:right w:val="single" w:sz="8" w:space="0" w:color="auto"/>
            </w:tcBorders>
            <w:shd w:val="clear" w:color="auto" w:fill="auto"/>
            <w:noWrap/>
            <w:vAlign w:val="center"/>
            <w:hideMark/>
          </w:tcPr>
          <w:p w:rsidR="00341602" w:rsidRPr="00341602" w:rsidRDefault="00341602" w:rsidP="00341602">
            <w:pPr>
              <w:spacing w:after="0" w:line="240" w:lineRule="auto"/>
              <w:jc w:val="right"/>
              <w:rPr>
                <w:rFonts w:eastAsia="Times New Roman" w:cs="Calibri"/>
                <w:color w:val="000000"/>
                <w:sz w:val="20"/>
                <w:szCs w:val="20"/>
                <w:lang w:eastAsia="es-MX"/>
              </w:rPr>
            </w:pPr>
            <w:r w:rsidRPr="00341602">
              <w:rPr>
                <w:rFonts w:eastAsia="Times New Roman" w:cs="Calibri"/>
                <w:color w:val="000000"/>
                <w:sz w:val="20"/>
                <w:szCs w:val="20"/>
                <w:lang w:eastAsia="es-MX"/>
              </w:rPr>
              <w:t>-153,456,671</w:t>
            </w:r>
          </w:p>
        </w:tc>
      </w:tr>
    </w:tbl>
    <w:p w:rsidR="00341602" w:rsidRPr="00341602" w:rsidRDefault="00341602" w:rsidP="00341602">
      <w:pPr>
        <w:spacing w:after="0" w:line="240" w:lineRule="auto"/>
        <w:jc w:val="both"/>
        <w:rPr>
          <w:rFonts w:eastAsia="Times New Roman" w:cs="Calibri"/>
          <w:sz w:val="20"/>
          <w:szCs w:val="20"/>
          <w:lang w:eastAsia="es-MX"/>
        </w:rPr>
      </w:pPr>
    </w:p>
    <w:p w:rsidR="00341602" w:rsidRPr="00341602" w:rsidRDefault="00341602" w:rsidP="00341602">
      <w:pPr>
        <w:spacing w:after="0" w:line="240" w:lineRule="auto"/>
        <w:jc w:val="both"/>
        <w:rPr>
          <w:rFonts w:eastAsia="Times New Roman" w:cs="Calibri"/>
          <w:sz w:val="20"/>
          <w:szCs w:val="20"/>
          <w:lang w:eastAsia="es-MX"/>
        </w:rPr>
      </w:pPr>
    </w:p>
    <w:p w:rsidR="00341602" w:rsidRPr="00341602" w:rsidRDefault="00341602" w:rsidP="00341602">
      <w:pPr>
        <w:spacing w:after="0" w:line="240" w:lineRule="auto"/>
        <w:jc w:val="both"/>
        <w:rPr>
          <w:rFonts w:eastAsia="Times New Roman" w:cs="Calibri"/>
          <w:sz w:val="20"/>
          <w:szCs w:val="20"/>
          <w:lang w:eastAsia="es-MX"/>
        </w:rPr>
      </w:pPr>
    </w:p>
    <w:p w:rsidR="00341602" w:rsidRPr="00341602" w:rsidRDefault="00341602" w:rsidP="00341602">
      <w:pPr>
        <w:spacing w:after="0" w:line="240" w:lineRule="auto"/>
        <w:ind w:left="708"/>
        <w:jc w:val="both"/>
        <w:rPr>
          <w:rFonts w:eastAsia="Times New Roman" w:cs="Calibri"/>
          <w:sz w:val="20"/>
          <w:szCs w:val="20"/>
          <w:lang w:eastAsia="es-MX"/>
        </w:rPr>
      </w:pPr>
      <w:r w:rsidRPr="00341602">
        <w:rPr>
          <w:rFonts w:eastAsia="Times New Roman" w:cs="Calibri"/>
          <w:sz w:val="20"/>
          <w:szCs w:val="20"/>
          <w:lang w:eastAsia="es-MX"/>
        </w:rPr>
        <w:t>El saldo neto en la Hacienda Pública 2023 se integra de la siguiente manera:</w:t>
      </w:r>
    </w:p>
    <w:p w:rsidR="00341602" w:rsidRPr="00341602" w:rsidRDefault="00341602" w:rsidP="00341602">
      <w:pPr>
        <w:spacing w:after="0" w:line="240" w:lineRule="auto"/>
        <w:jc w:val="both"/>
        <w:rPr>
          <w:rFonts w:eastAsia="Times New Roman" w:cs="Calibri"/>
          <w:sz w:val="20"/>
          <w:szCs w:val="20"/>
          <w:lang w:eastAsia="es-MX"/>
        </w:rPr>
      </w:pPr>
    </w:p>
    <w:tbl>
      <w:tblPr>
        <w:tblW w:w="5811" w:type="dxa"/>
        <w:jc w:val="center"/>
        <w:tblInd w:w="55" w:type="dxa"/>
        <w:tblCellMar>
          <w:left w:w="70" w:type="dxa"/>
          <w:right w:w="70" w:type="dxa"/>
        </w:tblCellMar>
        <w:tblLook w:val="04A0" w:firstRow="1" w:lastRow="0" w:firstColumn="1" w:lastColumn="0" w:noHBand="0" w:noVBand="1"/>
      </w:tblPr>
      <w:tblGrid>
        <w:gridCol w:w="4611"/>
        <w:gridCol w:w="1309"/>
      </w:tblGrid>
      <w:tr w:rsidR="00341602" w:rsidRPr="00341602" w:rsidTr="000E45A7">
        <w:trPr>
          <w:trHeight w:val="222"/>
          <w:jc w:val="center"/>
        </w:trPr>
        <w:tc>
          <w:tcPr>
            <w:tcW w:w="4611" w:type="dxa"/>
            <w:tcBorders>
              <w:top w:val="single" w:sz="8" w:space="0" w:color="auto"/>
              <w:left w:val="single" w:sz="8" w:space="0" w:color="auto"/>
              <w:bottom w:val="nil"/>
              <w:right w:val="nil"/>
            </w:tcBorders>
            <w:shd w:val="clear" w:color="auto" w:fill="auto"/>
            <w:noWrap/>
            <w:vAlign w:val="center"/>
            <w:hideMark/>
          </w:tcPr>
          <w:p w:rsidR="00341602" w:rsidRPr="00341602" w:rsidRDefault="00341602" w:rsidP="00341602">
            <w:pPr>
              <w:spacing w:after="0" w:line="240" w:lineRule="auto"/>
              <w:jc w:val="both"/>
              <w:rPr>
                <w:rFonts w:eastAsia="Times New Roman" w:cs="Calibri"/>
                <w:color w:val="000000"/>
                <w:sz w:val="20"/>
                <w:szCs w:val="20"/>
                <w:lang w:eastAsia="es-MX"/>
              </w:rPr>
            </w:pPr>
            <w:r w:rsidRPr="00341602">
              <w:rPr>
                <w:rFonts w:eastAsia="Times New Roman" w:cs="Calibri"/>
                <w:color w:val="000000"/>
                <w:sz w:val="20"/>
                <w:szCs w:val="20"/>
                <w:lang w:eastAsia="es-MX"/>
              </w:rPr>
              <w:t xml:space="preserve">Hacienda Pública/ Patrimonio Contribuido </w:t>
            </w:r>
          </w:p>
        </w:tc>
        <w:tc>
          <w:tcPr>
            <w:tcW w:w="1200" w:type="dxa"/>
            <w:tcBorders>
              <w:top w:val="single" w:sz="8" w:space="0" w:color="auto"/>
              <w:left w:val="nil"/>
              <w:bottom w:val="nil"/>
              <w:right w:val="single" w:sz="8" w:space="0" w:color="auto"/>
            </w:tcBorders>
            <w:shd w:val="clear" w:color="auto" w:fill="auto"/>
            <w:noWrap/>
            <w:vAlign w:val="center"/>
            <w:hideMark/>
          </w:tcPr>
          <w:p w:rsidR="00341602" w:rsidRPr="00341602" w:rsidRDefault="00341602" w:rsidP="00341602">
            <w:pPr>
              <w:spacing w:after="0" w:line="240" w:lineRule="auto"/>
              <w:jc w:val="right"/>
              <w:rPr>
                <w:rFonts w:eastAsia="Times New Roman" w:cs="Calibri"/>
                <w:color w:val="000000"/>
                <w:sz w:val="20"/>
                <w:szCs w:val="20"/>
                <w:lang w:eastAsia="es-MX"/>
              </w:rPr>
            </w:pPr>
            <w:r w:rsidRPr="00341602">
              <w:rPr>
                <w:rFonts w:eastAsia="Times New Roman" w:cs="Calibri"/>
                <w:color w:val="000000"/>
                <w:sz w:val="20"/>
                <w:szCs w:val="20"/>
                <w:lang w:eastAsia="es-MX"/>
              </w:rPr>
              <w:t>161,024,978</w:t>
            </w:r>
          </w:p>
        </w:tc>
      </w:tr>
      <w:tr w:rsidR="00341602" w:rsidRPr="00341602" w:rsidTr="000E45A7">
        <w:trPr>
          <w:trHeight w:val="222"/>
          <w:jc w:val="center"/>
        </w:trPr>
        <w:tc>
          <w:tcPr>
            <w:tcW w:w="4611" w:type="dxa"/>
            <w:tcBorders>
              <w:top w:val="nil"/>
              <w:left w:val="single" w:sz="8" w:space="0" w:color="auto"/>
              <w:bottom w:val="nil"/>
              <w:right w:val="nil"/>
            </w:tcBorders>
            <w:shd w:val="clear" w:color="auto" w:fill="auto"/>
            <w:noWrap/>
            <w:vAlign w:val="center"/>
            <w:hideMark/>
          </w:tcPr>
          <w:p w:rsidR="00341602" w:rsidRPr="00341602" w:rsidRDefault="00341602" w:rsidP="00341602">
            <w:pPr>
              <w:spacing w:after="0" w:line="240" w:lineRule="auto"/>
              <w:jc w:val="both"/>
              <w:rPr>
                <w:rFonts w:eastAsia="Times New Roman" w:cs="Calibri"/>
                <w:color w:val="000000"/>
                <w:sz w:val="20"/>
                <w:szCs w:val="20"/>
                <w:lang w:eastAsia="es-MX"/>
              </w:rPr>
            </w:pPr>
            <w:r w:rsidRPr="00341602">
              <w:rPr>
                <w:rFonts w:eastAsia="Times New Roman" w:cs="Calibri"/>
                <w:color w:val="000000"/>
                <w:sz w:val="20"/>
                <w:szCs w:val="20"/>
                <w:lang w:eastAsia="es-MX"/>
              </w:rPr>
              <w:t xml:space="preserve">Hacienda Pública/Patrimonio  Generado de Ejercicios Anteriores  </w:t>
            </w:r>
          </w:p>
        </w:tc>
        <w:tc>
          <w:tcPr>
            <w:tcW w:w="1200" w:type="dxa"/>
            <w:tcBorders>
              <w:top w:val="nil"/>
              <w:left w:val="nil"/>
              <w:bottom w:val="nil"/>
              <w:right w:val="single" w:sz="8" w:space="0" w:color="auto"/>
            </w:tcBorders>
            <w:shd w:val="clear" w:color="auto" w:fill="auto"/>
            <w:noWrap/>
            <w:vAlign w:val="center"/>
            <w:hideMark/>
          </w:tcPr>
          <w:p w:rsidR="00341602" w:rsidRPr="00341602" w:rsidRDefault="00341602" w:rsidP="00341602">
            <w:pPr>
              <w:spacing w:after="0" w:line="240" w:lineRule="auto"/>
              <w:jc w:val="right"/>
              <w:rPr>
                <w:rFonts w:eastAsia="Times New Roman" w:cs="Calibri"/>
                <w:color w:val="000000"/>
                <w:sz w:val="20"/>
                <w:szCs w:val="20"/>
                <w:lang w:eastAsia="es-MX"/>
              </w:rPr>
            </w:pPr>
            <w:r w:rsidRPr="00341602">
              <w:rPr>
                <w:rFonts w:eastAsia="Times New Roman" w:cs="Calibri"/>
                <w:color w:val="000000"/>
                <w:sz w:val="20"/>
                <w:szCs w:val="20"/>
                <w:lang w:eastAsia="es-MX"/>
              </w:rPr>
              <w:t>1,544,615,937</w:t>
            </w:r>
          </w:p>
        </w:tc>
      </w:tr>
      <w:tr w:rsidR="00341602" w:rsidRPr="00341602" w:rsidTr="000E45A7">
        <w:trPr>
          <w:trHeight w:val="222"/>
          <w:jc w:val="center"/>
        </w:trPr>
        <w:tc>
          <w:tcPr>
            <w:tcW w:w="4611" w:type="dxa"/>
            <w:tcBorders>
              <w:top w:val="nil"/>
              <w:left w:val="single" w:sz="8" w:space="0" w:color="auto"/>
              <w:bottom w:val="nil"/>
              <w:right w:val="nil"/>
            </w:tcBorders>
            <w:shd w:val="clear" w:color="auto" w:fill="auto"/>
            <w:noWrap/>
            <w:vAlign w:val="center"/>
            <w:hideMark/>
          </w:tcPr>
          <w:p w:rsidR="00341602" w:rsidRPr="00341602" w:rsidRDefault="00341602" w:rsidP="00341602">
            <w:pPr>
              <w:spacing w:after="0" w:line="240" w:lineRule="auto"/>
              <w:jc w:val="both"/>
              <w:rPr>
                <w:rFonts w:eastAsia="Times New Roman" w:cs="Calibri"/>
                <w:color w:val="000000"/>
                <w:sz w:val="20"/>
                <w:szCs w:val="20"/>
                <w:lang w:eastAsia="es-MX"/>
              </w:rPr>
            </w:pPr>
            <w:r w:rsidRPr="00341602">
              <w:rPr>
                <w:rFonts w:eastAsia="Times New Roman" w:cs="Calibri"/>
                <w:color w:val="000000"/>
                <w:sz w:val="20"/>
                <w:szCs w:val="20"/>
                <w:lang w:eastAsia="es-MX"/>
              </w:rPr>
              <w:t xml:space="preserve"> Hacienda Pública/Patrimonio  Generado de Ejercicio </w:t>
            </w:r>
          </w:p>
        </w:tc>
        <w:tc>
          <w:tcPr>
            <w:tcW w:w="1200" w:type="dxa"/>
            <w:tcBorders>
              <w:top w:val="nil"/>
              <w:left w:val="nil"/>
              <w:bottom w:val="nil"/>
              <w:right w:val="single" w:sz="8" w:space="0" w:color="auto"/>
            </w:tcBorders>
            <w:shd w:val="clear" w:color="auto" w:fill="auto"/>
            <w:noWrap/>
            <w:vAlign w:val="center"/>
            <w:hideMark/>
          </w:tcPr>
          <w:p w:rsidR="00341602" w:rsidRPr="00341602" w:rsidRDefault="00341602" w:rsidP="00341602">
            <w:pPr>
              <w:spacing w:after="0" w:line="240" w:lineRule="auto"/>
              <w:jc w:val="right"/>
              <w:rPr>
                <w:rFonts w:eastAsia="Times New Roman" w:cs="Calibri"/>
                <w:color w:val="000000"/>
                <w:sz w:val="20"/>
                <w:szCs w:val="20"/>
                <w:lang w:eastAsia="es-MX"/>
              </w:rPr>
            </w:pPr>
            <w:r w:rsidRPr="00341602">
              <w:rPr>
                <w:rFonts w:eastAsia="Times New Roman" w:cs="Calibri"/>
                <w:color w:val="000000"/>
                <w:sz w:val="20"/>
                <w:szCs w:val="20"/>
                <w:lang w:eastAsia="es-MX"/>
              </w:rPr>
              <w:t>-186,520,156</w:t>
            </w:r>
          </w:p>
        </w:tc>
      </w:tr>
      <w:tr w:rsidR="00341602" w:rsidRPr="00341602" w:rsidTr="000E45A7">
        <w:trPr>
          <w:trHeight w:val="222"/>
          <w:jc w:val="center"/>
        </w:trPr>
        <w:tc>
          <w:tcPr>
            <w:tcW w:w="4611" w:type="dxa"/>
            <w:tcBorders>
              <w:top w:val="nil"/>
              <w:left w:val="single" w:sz="8" w:space="0" w:color="auto"/>
              <w:bottom w:val="single" w:sz="8" w:space="0" w:color="auto"/>
              <w:right w:val="nil"/>
            </w:tcBorders>
            <w:shd w:val="clear" w:color="auto" w:fill="auto"/>
            <w:noWrap/>
            <w:vAlign w:val="center"/>
            <w:hideMark/>
          </w:tcPr>
          <w:p w:rsidR="00341602" w:rsidRPr="00341602" w:rsidRDefault="00341602" w:rsidP="00341602">
            <w:pPr>
              <w:spacing w:after="0" w:line="240" w:lineRule="auto"/>
              <w:jc w:val="both"/>
              <w:rPr>
                <w:rFonts w:eastAsia="Times New Roman" w:cs="Calibri"/>
                <w:b/>
                <w:bCs/>
                <w:color w:val="000000"/>
                <w:sz w:val="20"/>
                <w:szCs w:val="20"/>
                <w:lang w:eastAsia="es-MX"/>
              </w:rPr>
            </w:pPr>
            <w:r w:rsidRPr="00341602">
              <w:rPr>
                <w:rFonts w:eastAsia="Times New Roman" w:cs="Calibri"/>
                <w:b/>
                <w:bCs/>
                <w:color w:val="000000"/>
                <w:sz w:val="20"/>
                <w:szCs w:val="20"/>
                <w:lang w:eastAsia="es-MX"/>
              </w:rPr>
              <w:t>TOTAL HACIENDA PUBLICA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341602" w:rsidRPr="00341602" w:rsidRDefault="00341602" w:rsidP="00341602">
            <w:pPr>
              <w:spacing w:after="0" w:line="240" w:lineRule="auto"/>
              <w:jc w:val="right"/>
              <w:rPr>
                <w:rFonts w:eastAsia="Times New Roman" w:cs="Calibri"/>
                <w:b/>
                <w:bCs/>
                <w:color w:val="000000"/>
                <w:sz w:val="20"/>
                <w:szCs w:val="20"/>
                <w:lang w:eastAsia="es-MX"/>
              </w:rPr>
            </w:pPr>
            <w:r w:rsidRPr="00341602">
              <w:rPr>
                <w:rFonts w:eastAsia="Times New Roman" w:cs="Calibri"/>
                <w:b/>
                <w:bCs/>
                <w:color w:val="000000"/>
                <w:sz w:val="20"/>
                <w:szCs w:val="20"/>
                <w:lang w:eastAsia="es-MX"/>
              </w:rPr>
              <w:t>1,519,120,759</w:t>
            </w:r>
          </w:p>
        </w:tc>
      </w:tr>
    </w:tbl>
    <w:p w:rsidR="00341602" w:rsidRPr="00341602" w:rsidRDefault="00341602" w:rsidP="00341602">
      <w:pPr>
        <w:spacing w:after="0" w:line="240" w:lineRule="exact"/>
        <w:ind w:left="360" w:hanging="360"/>
        <w:jc w:val="both"/>
        <w:rPr>
          <w:rFonts w:eastAsia="Times New Roman" w:cs="Calibri"/>
          <w:b/>
          <w:smallCaps/>
          <w:sz w:val="20"/>
          <w:szCs w:val="20"/>
          <w:lang w:val="es-ES" w:eastAsia="es-ES"/>
        </w:rPr>
      </w:pPr>
    </w:p>
    <w:p w:rsidR="00341602" w:rsidRDefault="00341602" w:rsidP="00341602">
      <w:pPr>
        <w:spacing w:after="0" w:line="240" w:lineRule="exact"/>
        <w:ind w:left="360" w:hanging="360"/>
        <w:jc w:val="both"/>
        <w:rPr>
          <w:rFonts w:eastAsia="Times New Roman" w:cs="Calibri"/>
          <w:b/>
          <w:smallCaps/>
          <w:sz w:val="18"/>
          <w:szCs w:val="18"/>
          <w:lang w:val="es-ES" w:eastAsia="es-ES"/>
        </w:rPr>
      </w:pPr>
    </w:p>
    <w:p w:rsidR="00906DC0" w:rsidRDefault="00906DC0" w:rsidP="00341602">
      <w:pPr>
        <w:spacing w:after="0" w:line="240" w:lineRule="exact"/>
        <w:ind w:left="360" w:hanging="360"/>
        <w:jc w:val="both"/>
        <w:rPr>
          <w:rFonts w:eastAsia="Times New Roman" w:cs="Calibri"/>
          <w:b/>
          <w:smallCaps/>
          <w:sz w:val="18"/>
          <w:szCs w:val="18"/>
          <w:lang w:val="es-ES" w:eastAsia="es-ES"/>
        </w:rPr>
      </w:pPr>
    </w:p>
    <w:p w:rsidR="00906DC0" w:rsidRDefault="00906DC0" w:rsidP="00341602">
      <w:pPr>
        <w:spacing w:after="0" w:line="240" w:lineRule="exact"/>
        <w:ind w:left="360" w:hanging="360"/>
        <w:jc w:val="both"/>
        <w:rPr>
          <w:rFonts w:eastAsia="Times New Roman" w:cs="Calibri"/>
          <w:b/>
          <w:smallCaps/>
          <w:sz w:val="18"/>
          <w:szCs w:val="18"/>
          <w:lang w:val="es-ES" w:eastAsia="es-ES"/>
        </w:rPr>
      </w:pPr>
    </w:p>
    <w:p w:rsidR="00906DC0" w:rsidRDefault="00906DC0" w:rsidP="00341602">
      <w:pPr>
        <w:spacing w:after="0" w:line="240" w:lineRule="exact"/>
        <w:ind w:left="360" w:hanging="360"/>
        <w:jc w:val="both"/>
        <w:rPr>
          <w:rFonts w:eastAsia="Times New Roman" w:cs="Calibri"/>
          <w:b/>
          <w:smallCaps/>
          <w:sz w:val="18"/>
          <w:szCs w:val="18"/>
          <w:lang w:val="es-ES" w:eastAsia="es-ES"/>
        </w:rPr>
      </w:pPr>
    </w:p>
    <w:p w:rsidR="00906DC0" w:rsidRDefault="00906DC0" w:rsidP="00341602">
      <w:pPr>
        <w:spacing w:after="0" w:line="240" w:lineRule="exact"/>
        <w:ind w:left="360" w:hanging="360"/>
        <w:jc w:val="both"/>
        <w:rPr>
          <w:rFonts w:eastAsia="Times New Roman" w:cs="Calibri"/>
          <w:b/>
          <w:smallCaps/>
          <w:sz w:val="18"/>
          <w:szCs w:val="18"/>
          <w:lang w:val="es-ES" w:eastAsia="es-ES"/>
        </w:rPr>
      </w:pPr>
    </w:p>
    <w:p w:rsidR="00906DC0" w:rsidRDefault="00906DC0" w:rsidP="00341602">
      <w:pPr>
        <w:spacing w:after="0" w:line="240" w:lineRule="exact"/>
        <w:ind w:left="360" w:hanging="360"/>
        <w:jc w:val="both"/>
        <w:rPr>
          <w:rFonts w:eastAsia="Times New Roman" w:cs="Calibri"/>
          <w:b/>
          <w:smallCaps/>
          <w:sz w:val="18"/>
          <w:szCs w:val="18"/>
          <w:lang w:val="es-ES" w:eastAsia="es-ES"/>
        </w:rPr>
      </w:pPr>
    </w:p>
    <w:p w:rsidR="00906DC0" w:rsidRDefault="00906DC0" w:rsidP="00341602">
      <w:pPr>
        <w:spacing w:after="0" w:line="240" w:lineRule="exact"/>
        <w:ind w:left="360" w:hanging="360"/>
        <w:jc w:val="both"/>
        <w:rPr>
          <w:rFonts w:eastAsia="Times New Roman" w:cs="Calibri"/>
          <w:b/>
          <w:smallCaps/>
          <w:sz w:val="18"/>
          <w:szCs w:val="18"/>
          <w:lang w:val="es-ES" w:eastAsia="es-ES"/>
        </w:rPr>
      </w:pPr>
    </w:p>
    <w:p w:rsidR="00906DC0" w:rsidRDefault="00906DC0" w:rsidP="00341602">
      <w:pPr>
        <w:spacing w:after="0" w:line="240" w:lineRule="exact"/>
        <w:ind w:left="360" w:hanging="360"/>
        <w:jc w:val="both"/>
        <w:rPr>
          <w:rFonts w:eastAsia="Times New Roman" w:cs="Calibri"/>
          <w:b/>
          <w:smallCaps/>
          <w:sz w:val="18"/>
          <w:szCs w:val="18"/>
          <w:lang w:val="es-ES" w:eastAsia="es-ES"/>
        </w:rPr>
      </w:pPr>
    </w:p>
    <w:p w:rsidR="00906DC0" w:rsidRDefault="00906DC0" w:rsidP="00341602">
      <w:pPr>
        <w:spacing w:after="0" w:line="240" w:lineRule="exact"/>
        <w:ind w:left="360" w:hanging="360"/>
        <w:jc w:val="both"/>
        <w:rPr>
          <w:rFonts w:eastAsia="Times New Roman" w:cs="Calibri"/>
          <w:b/>
          <w:smallCaps/>
          <w:sz w:val="18"/>
          <w:szCs w:val="18"/>
          <w:lang w:val="es-ES" w:eastAsia="es-ES"/>
        </w:rPr>
      </w:pPr>
    </w:p>
    <w:p w:rsidR="00906DC0" w:rsidRDefault="00906DC0" w:rsidP="00341602">
      <w:pPr>
        <w:spacing w:after="0" w:line="240" w:lineRule="exact"/>
        <w:ind w:left="360" w:hanging="360"/>
        <w:jc w:val="both"/>
        <w:rPr>
          <w:rFonts w:eastAsia="Times New Roman" w:cs="Calibri"/>
          <w:b/>
          <w:smallCaps/>
          <w:sz w:val="18"/>
          <w:szCs w:val="18"/>
          <w:lang w:val="es-ES" w:eastAsia="es-ES"/>
        </w:rPr>
      </w:pPr>
    </w:p>
    <w:p w:rsidR="00906DC0" w:rsidRDefault="00906DC0" w:rsidP="00341602">
      <w:pPr>
        <w:spacing w:after="0" w:line="240" w:lineRule="exact"/>
        <w:ind w:left="360" w:hanging="360"/>
        <w:jc w:val="both"/>
        <w:rPr>
          <w:rFonts w:eastAsia="Times New Roman" w:cs="Calibri"/>
          <w:b/>
          <w:smallCaps/>
          <w:sz w:val="18"/>
          <w:szCs w:val="18"/>
          <w:lang w:val="es-ES" w:eastAsia="es-ES"/>
        </w:rPr>
      </w:pPr>
    </w:p>
    <w:p w:rsidR="00906DC0" w:rsidRPr="00341602" w:rsidRDefault="00906DC0" w:rsidP="00341602">
      <w:pPr>
        <w:spacing w:after="0" w:line="240" w:lineRule="exact"/>
        <w:ind w:left="360" w:hanging="360"/>
        <w:jc w:val="both"/>
        <w:rPr>
          <w:rFonts w:eastAsia="Times New Roman" w:cs="Calibri"/>
          <w:b/>
          <w:smallCaps/>
          <w:sz w:val="18"/>
          <w:szCs w:val="18"/>
          <w:lang w:val="es-ES" w:eastAsia="es-ES"/>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lastRenderedPageBreak/>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D63803" w:rsidRDefault="00D63803" w:rsidP="00D63803">
      <w:pPr>
        <w:pStyle w:val="ROMANOS"/>
        <w:spacing w:after="0" w:line="240" w:lineRule="exact"/>
        <w:rPr>
          <w:rFonts w:ascii="Calibri" w:hAnsi="Calibri" w:cs="DIN Pro Regular"/>
          <w:sz w:val="20"/>
          <w:szCs w:val="20"/>
          <w:lang w:val="es-MX"/>
        </w:rPr>
      </w:pPr>
    </w:p>
    <w:p w:rsidR="005774F0" w:rsidRPr="00B31AAA" w:rsidRDefault="003F39C5" w:rsidP="00D63803">
      <w:pPr>
        <w:pStyle w:val="ROMANOS"/>
        <w:numPr>
          <w:ilvl w:val="0"/>
          <w:numId w:val="21"/>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tbl>
      <w:tblPr>
        <w:tblW w:w="6664" w:type="dxa"/>
        <w:jc w:val="center"/>
        <w:tblInd w:w="55" w:type="dxa"/>
        <w:tblCellMar>
          <w:left w:w="70" w:type="dxa"/>
          <w:right w:w="70" w:type="dxa"/>
        </w:tblCellMar>
        <w:tblLook w:val="04A0" w:firstRow="1" w:lastRow="0" w:firstColumn="1" w:lastColumn="0" w:noHBand="0" w:noVBand="1"/>
      </w:tblPr>
      <w:tblGrid>
        <w:gridCol w:w="3808"/>
        <w:gridCol w:w="1428"/>
        <w:gridCol w:w="1428"/>
      </w:tblGrid>
      <w:tr w:rsidR="00D63803" w:rsidRPr="00D63803" w:rsidTr="00EE2C55">
        <w:trPr>
          <w:trHeight w:val="267"/>
          <w:jc w:val="center"/>
        </w:trPr>
        <w:tc>
          <w:tcPr>
            <w:tcW w:w="3808"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D63803" w:rsidRPr="00D63803" w:rsidRDefault="00D63803" w:rsidP="00D63803">
            <w:pPr>
              <w:spacing w:after="0" w:line="240" w:lineRule="auto"/>
              <w:jc w:val="both"/>
              <w:rPr>
                <w:rFonts w:eastAsia="Times New Roman" w:cs="Calibri"/>
                <w:color w:val="000000"/>
                <w:sz w:val="20"/>
                <w:szCs w:val="20"/>
                <w:lang w:eastAsia="es-MX"/>
              </w:rPr>
            </w:pPr>
            <w:r w:rsidRPr="00D63803">
              <w:rPr>
                <w:rFonts w:eastAsia="Times New Roman" w:cs="Calibri"/>
                <w:color w:val="000000"/>
                <w:sz w:val="20"/>
                <w:szCs w:val="20"/>
                <w:lang w:eastAsia="es-MX"/>
              </w:rPr>
              <w:t> </w:t>
            </w:r>
          </w:p>
        </w:tc>
        <w:tc>
          <w:tcPr>
            <w:tcW w:w="1428" w:type="dxa"/>
            <w:tcBorders>
              <w:top w:val="single" w:sz="8" w:space="0" w:color="auto"/>
              <w:left w:val="nil"/>
              <w:bottom w:val="single" w:sz="8" w:space="0" w:color="auto"/>
              <w:right w:val="single" w:sz="8" w:space="0" w:color="auto"/>
            </w:tcBorders>
            <w:shd w:val="clear" w:color="000000" w:fill="AB0033"/>
            <w:vAlign w:val="center"/>
            <w:hideMark/>
          </w:tcPr>
          <w:p w:rsidR="00D63803" w:rsidRPr="00D63803" w:rsidRDefault="00D63803" w:rsidP="00D63803">
            <w:pPr>
              <w:spacing w:after="0" w:line="240" w:lineRule="auto"/>
              <w:jc w:val="center"/>
              <w:rPr>
                <w:rFonts w:eastAsia="Times New Roman" w:cs="Calibri"/>
                <w:b/>
                <w:bCs/>
                <w:color w:val="FFFFFF"/>
                <w:sz w:val="20"/>
                <w:szCs w:val="20"/>
                <w:lang w:eastAsia="es-MX"/>
              </w:rPr>
            </w:pPr>
            <w:r w:rsidRPr="00D63803">
              <w:rPr>
                <w:rFonts w:eastAsia="Times New Roman" w:cs="Calibri"/>
                <w:b/>
                <w:bCs/>
                <w:color w:val="FFFFFF"/>
                <w:sz w:val="20"/>
                <w:szCs w:val="20"/>
                <w:lang w:eastAsia="es-MX"/>
              </w:rPr>
              <w:t>2023</w:t>
            </w:r>
          </w:p>
        </w:tc>
        <w:tc>
          <w:tcPr>
            <w:tcW w:w="1428" w:type="dxa"/>
            <w:tcBorders>
              <w:top w:val="single" w:sz="8" w:space="0" w:color="auto"/>
              <w:left w:val="nil"/>
              <w:bottom w:val="single" w:sz="8" w:space="0" w:color="auto"/>
              <w:right w:val="single" w:sz="8" w:space="0" w:color="auto"/>
            </w:tcBorders>
            <w:shd w:val="clear" w:color="000000" w:fill="AB0033"/>
            <w:vAlign w:val="center"/>
            <w:hideMark/>
          </w:tcPr>
          <w:p w:rsidR="00D63803" w:rsidRPr="00D63803" w:rsidRDefault="00D63803" w:rsidP="00D63803">
            <w:pPr>
              <w:spacing w:after="0" w:line="240" w:lineRule="auto"/>
              <w:jc w:val="center"/>
              <w:rPr>
                <w:rFonts w:eastAsia="Times New Roman" w:cs="Calibri"/>
                <w:b/>
                <w:bCs/>
                <w:color w:val="FFFFFF"/>
                <w:sz w:val="20"/>
                <w:szCs w:val="20"/>
                <w:lang w:eastAsia="es-MX"/>
              </w:rPr>
            </w:pPr>
            <w:r w:rsidRPr="00D63803">
              <w:rPr>
                <w:rFonts w:eastAsia="Times New Roman" w:cs="Calibri"/>
                <w:b/>
                <w:bCs/>
                <w:color w:val="FFFFFF"/>
                <w:sz w:val="20"/>
                <w:szCs w:val="20"/>
                <w:lang w:eastAsia="es-MX"/>
              </w:rPr>
              <w:t>2022</w:t>
            </w:r>
          </w:p>
        </w:tc>
      </w:tr>
      <w:tr w:rsidR="00D63803" w:rsidRPr="00D63803" w:rsidTr="00EE2C55">
        <w:trPr>
          <w:cantSplit/>
          <w:trHeight w:val="267"/>
          <w:jc w:val="center"/>
        </w:trPr>
        <w:tc>
          <w:tcPr>
            <w:tcW w:w="3808" w:type="dxa"/>
            <w:tcBorders>
              <w:top w:val="nil"/>
              <w:left w:val="single" w:sz="8" w:space="0" w:color="auto"/>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both"/>
              <w:rPr>
                <w:rFonts w:eastAsia="Times New Roman" w:cs="Calibri"/>
                <w:color w:val="000000"/>
                <w:sz w:val="20"/>
                <w:szCs w:val="20"/>
                <w:lang w:eastAsia="es-MX"/>
              </w:rPr>
            </w:pPr>
            <w:r w:rsidRPr="00D63803">
              <w:rPr>
                <w:rFonts w:eastAsia="Times New Roman" w:cs="DIN Pro Regular"/>
                <w:color w:val="000000"/>
                <w:sz w:val="20"/>
                <w:szCs w:val="20"/>
                <w:lang w:eastAsia="es-MX"/>
              </w:rPr>
              <w:t xml:space="preserve">Efectivo </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color w:val="000000"/>
                <w:sz w:val="20"/>
                <w:szCs w:val="20"/>
                <w:lang w:eastAsia="es-MX"/>
              </w:rPr>
            </w:pPr>
            <w:r w:rsidRPr="00D63803">
              <w:rPr>
                <w:rFonts w:eastAsia="Times New Roman" w:cs="Calibri"/>
                <w:color w:val="000000"/>
                <w:sz w:val="20"/>
                <w:szCs w:val="20"/>
                <w:lang w:eastAsia="es-MX"/>
              </w:rPr>
              <w:t>981,600</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color w:val="000000"/>
                <w:sz w:val="20"/>
                <w:szCs w:val="20"/>
                <w:lang w:eastAsia="es-MX"/>
              </w:rPr>
            </w:pPr>
            <w:r w:rsidRPr="00D63803">
              <w:rPr>
                <w:rFonts w:eastAsia="Times New Roman" w:cs="Calibri"/>
                <w:color w:val="000000"/>
                <w:sz w:val="20"/>
                <w:szCs w:val="20"/>
                <w:lang w:eastAsia="es-MX"/>
              </w:rPr>
              <w:t>984,374</w:t>
            </w:r>
          </w:p>
        </w:tc>
      </w:tr>
      <w:tr w:rsidR="00D63803" w:rsidRPr="00D63803" w:rsidTr="00EE2C55">
        <w:trPr>
          <w:cantSplit/>
          <w:trHeight w:val="267"/>
          <w:jc w:val="center"/>
        </w:trPr>
        <w:tc>
          <w:tcPr>
            <w:tcW w:w="3808" w:type="dxa"/>
            <w:tcBorders>
              <w:top w:val="nil"/>
              <w:left w:val="single" w:sz="8" w:space="0" w:color="auto"/>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both"/>
              <w:rPr>
                <w:rFonts w:eastAsia="Times New Roman" w:cs="Calibri"/>
                <w:color w:val="000000"/>
                <w:sz w:val="20"/>
                <w:szCs w:val="20"/>
                <w:lang w:eastAsia="es-MX"/>
              </w:rPr>
            </w:pPr>
            <w:r w:rsidRPr="00D63803">
              <w:rPr>
                <w:rFonts w:eastAsia="Times New Roman" w:cs="DIN Pro Regular"/>
                <w:color w:val="000000"/>
                <w:sz w:val="20"/>
                <w:szCs w:val="20"/>
                <w:lang w:eastAsia="es-MX"/>
              </w:rPr>
              <w:t xml:space="preserve">Bancos/Tesorería </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color w:val="000000"/>
                <w:sz w:val="20"/>
                <w:szCs w:val="20"/>
                <w:lang w:eastAsia="es-MX"/>
              </w:rPr>
            </w:pPr>
            <w:r w:rsidRPr="00D63803">
              <w:rPr>
                <w:rFonts w:eastAsia="Times New Roman" w:cs="Calibri"/>
                <w:color w:val="000000"/>
                <w:sz w:val="20"/>
                <w:szCs w:val="20"/>
                <w:lang w:eastAsia="es-MX"/>
              </w:rPr>
              <w:t>18,606,344</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color w:val="000000"/>
                <w:sz w:val="20"/>
                <w:szCs w:val="20"/>
                <w:lang w:eastAsia="es-MX"/>
              </w:rPr>
            </w:pPr>
            <w:r w:rsidRPr="00D63803">
              <w:rPr>
                <w:rFonts w:eastAsia="Times New Roman" w:cs="Calibri"/>
                <w:color w:val="000000"/>
                <w:sz w:val="20"/>
                <w:szCs w:val="20"/>
                <w:lang w:eastAsia="es-MX"/>
              </w:rPr>
              <w:t>31,620,807</w:t>
            </w:r>
          </w:p>
        </w:tc>
      </w:tr>
      <w:tr w:rsidR="00D63803" w:rsidRPr="00D63803" w:rsidTr="00EE2C55">
        <w:trPr>
          <w:cantSplit/>
          <w:trHeight w:val="267"/>
          <w:jc w:val="center"/>
        </w:trPr>
        <w:tc>
          <w:tcPr>
            <w:tcW w:w="3808" w:type="dxa"/>
            <w:tcBorders>
              <w:top w:val="nil"/>
              <w:left w:val="single" w:sz="8" w:space="0" w:color="auto"/>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both"/>
              <w:rPr>
                <w:rFonts w:eastAsia="Times New Roman" w:cs="Calibri"/>
                <w:color w:val="000000"/>
                <w:sz w:val="20"/>
                <w:szCs w:val="20"/>
                <w:lang w:eastAsia="es-MX"/>
              </w:rPr>
            </w:pPr>
            <w:r w:rsidRPr="00D63803">
              <w:rPr>
                <w:rFonts w:eastAsia="Times New Roman" w:cs="DIN Pro Regular"/>
                <w:color w:val="000000"/>
                <w:sz w:val="20"/>
                <w:szCs w:val="20"/>
                <w:lang w:eastAsia="es-MX"/>
              </w:rPr>
              <w:t>Bancos/Dependencias y Otros</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color w:val="000000"/>
                <w:sz w:val="20"/>
                <w:szCs w:val="20"/>
                <w:lang w:eastAsia="es-MX"/>
              </w:rPr>
            </w:pPr>
            <w:r w:rsidRPr="00D63803">
              <w:rPr>
                <w:rFonts w:eastAsia="Times New Roman" w:cs="Calibri"/>
                <w:color w:val="000000"/>
                <w:sz w:val="20"/>
                <w:szCs w:val="20"/>
                <w:lang w:eastAsia="es-MX"/>
              </w:rPr>
              <w:t>0</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color w:val="000000"/>
                <w:sz w:val="20"/>
                <w:szCs w:val="20"/>
                <w:lang w:eastAsia="es-MX"/>
              </w:rPr>
            </w:pPr>
            <w:r w:rsidRPr="00D63803">
              <w:rPr>
                <w:rFonts w:eastAsia="Times New Roman" w:cs="Calibri"/>
                <w:color w:val="000000"/>
                <w:sz w:val="20"/>
                <w:szCs w:val="20"/>
                <w:lang w:eastAsia="es-MX"/>
              </w:rPr>
              <w:t>0</w:t>
            </w:r>
          </w:p>
        </w:tc>
      </w:tr>
      <w:tr w:rsidR="00D63803" w:rsidRPr="00D63803" w:rsidTr="00EE2C55">
        <w:trPr>
          <w:cantSplit/>
          <w:trHeight w:val="446"/>
          <w:jc w:val="center"/>
        </w:trPr>
        <w:tc>
          <w:tcPr>
            <w:tcW w:w="3808" w:type="dxa"/>
            <w:tcBorders>
              <w:top w:val="nil"/>
              <w:left w:val="single" w:sz="8" w:space="0" w:color="auto"/>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both"/>
              <w:rPr>
                <w:rFonts w:eastAsia="Times New Roman" w:cs="Calibri"/>
                <w:color w:val="000000"/>
                <w:sz w:val="20"/>
                <w:szCs w:val="20"/>
                <w:lang w:eastAsia="es-MX"/>
              </w:rPr>
            </w:pPr>
            <w:r w:rsidRPr="00D63803">
              <w:rPr>
                <w:rFonts w:eastAsia="Times New Roman" w:cs="Calibri"/>
                <w:color w:val="000000"/>
                <w:sz w:val="20"/>
                <w:szCs w:val="20"/>
                <w:lang w:eastAsia="es-MX"/>
              </w:rPr>
              <w:t>Inversiones Temporales (hasta 3 meses)</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color w:val="000000"/>
                <w:sz w:val="20"/>
                <w:szCs w:val="20"/>
                <w:lang w:eastAsia="es-MX"/>
              </w:rPr>
            </w:pPr>
            <w:r w:rsidRPr="00D63803">
              <w:rPr>
                <w:rFonts w:eastAsia="Times New Roman" w:cs="Calibri"/>
                <w:color w:val="000000"/>
                <w:sz w:val="20"/>
                <w:szCs w:val="20"/>
                <w:lang w:eastAsia="es-MX"/>
              </w:rPr>
              <w:t>11,601,590</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color w:val="000000"/>
                <w:sz w:val="20"/>
                <w:szCs w:val="20"/>
                <w:lang w:eastAsia="es-MX"/>
              </w:rPr>
            </w:pPr>
            <w:r w:rsidRPr="00D63803">
              <w:rPr>
                <w:rFonts w:eastAsia="Times New Roman" w:cs="Calibri"/>
                <w:color w:val="000000"/>
                <w:sz w:val="20"/>
                <w:szCs w:val="20"/>
                <w:lang w:eastAsia="es-MX"/>
              </w:rPr>
              <w:t>44,815,006</w:t>
            </w:r>
          </w:p>
        </w:tc>
      </w:tr>
      <w:tr w:rsidR="00D63803" w:rsidRPr="00D63803" w:rsidTr="00EE2C55">
        <w:trPr>
          <w:cantSplit/>
          <w:trHeight w:val="267"/>
          <w:jc w:val="center"/>
        </w:trPr>
        <w:tc>
          <w:tcPr>
            <w:tcW w:w="3808" w:type="dxa"/>
            <w:tcBorders>
              <w:top w:val="nil"/>
              <w:left w:val="single" w:sz="8" w:space="0" w:color="auto"/>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both"/>
              <w:rPr>
                <w:rFonts w:eastAsia="Times New Roman" w:cs="Calibri"/>
                <w:color w:val="000000"/>
                <w:sz w:val="20"/>
                <w:szCs w:val="20"/>
                <w:lang w:eastAsia="es-MX"/>
              </w:rPr>
            </w:pPr>
            <w:r w:rsidRPr="00D63803">
              <w:rPr>
                <w:rFonts w:eastAsia="Times New Roman" w:cs="Calibri"/>
                <w:color w:val="000000"/>
                <w:sz w:val="20"/>
                <w:szCs w:val="20"/>
                <w:lang w:eastAsia="es-MX"/>
              </w:rPr>
              <w:t>Fondos con Afectación Específica</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color w:val="000000"/>
                <w:sz w:val="20"/>
                <w:szCs w:val="20"/>
                <w:lang w:eastAsia="es-MX"/>
              </w:rPr>
            </w:pPr>
            <w:r w:rsidRPr="00D63803">
              <w:rPr>
                <w:rFonts w:eastAsia="Times New Roman" w:cs="Calibri"/>
                <w:color w:val="000000"/>
                <w:sz w:val="20"/>
                <w:szCs w:val="20"/>
                <w:lang w:eastAsia="es-MX"/>
              </w:rPr>
              <w:t>-765,073</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color w:val="000000"/>
                <w:sz w:val="20"/>
                <w:szCs w:val="20"/>
                <w:lang w:eastAsia="es-MX"/>
              </w:rPr>
            </w:pPr>
            <w:r w:rsidRPr="00D63803">
              <w:rPr>
                <w:rFonts w:eastAsia="Times New Roman" w:cs="Calibri"/>
                <w:color w:val="000000"/>
                <w:sz w:val="20"/>
                <w:szCs w:val="20"/>
                <w:lang w:eastAsia="es-MX"/>
              </w:rPr>
              <w:t>17,101,593</w:t>
            </w:r>
          </w:p>
        </w:tc>
      </w:tr>
      <w:tr w:rsidR="00D63803" w:rsidRPr="00D63803" w:rsidTr="00EE2C55">
        <w:trPr>
          <w:cantSplit/>
          <w:trHeight w:val="446"/>
          <w:jc w:val="center"/>
        </w:trPr>
        <w:tc>
          <w:tcPr>
            <w:tcW w:w="3808" w:type="dxa"/>
            <w:tcBorders>
              <w:top w:val="nil"/>
              <w:left w:val="single" w:sz="8" w:space="0" w:color="auto"/>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both"/>
              <w:rPr>
                <w:rFonts w:eastAsia="Times New Roman" w:cs="Calibri"/>
                <w:color w:val="000000"/>
                <w:sz w:val="20"/>
                <w:szCs w:val="20"/>
                <w:lang w:eastAsia="es-MX"/>
              </w:rPr>
            </w:pPr>
            <w:r w:rsidRPr="00D63803">
              <w:rPr>
                <w:rFonts w:eastAsia="Times New Roman" w:cs="Calibri"/>
                <w:color w:val="000000"/>
                <w:sz w:val="20"/>
                <w:szCs w:val="20"/>
                <w:lang w:eastAsia="es-MX"/>
              </w:rPr>
              <w:t>Depósitos de Fondos de Terceros en Garantía y/o Administración</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color w:val="000000"/>
                <w:sz w:val="20"/>
                <w:szCs w:val="20"/>
                <w:lang w:eastAsia="es-MX"/>
              </w:rPr>
            </w:pPr>
            <w:r w:rsidRPr="00D63803">
              <w:rPr>
                <w:rFonts w:eastAsia="Times New Roman" w:cs="Calibri"/>
                <w:color w:val="000000"/>
                <w:sz w:val="20"/>
                <w:szCs w:val="20"/>
                <w:lang w:eastAsia="es-MX"/>
              </w:rPr>
              <w:t>0</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color w:val="000000"/>
                <w:sz w:val="20"/>
                <w:szCs w:val="20"/>
                <w:lang w:eastAsia="es-MX"/>
              </w:rPr>
            </w:pPr>
            <w:r w:rsidRPr="00D63803">
              <w:rPr>
                <w:rFonts w:eastAsia="Times New Roman" w:cs="Calibri"/>
                <w:color w:val="000000"/>
                <w:sz w:val="20"/>
                <w:szCs w:val="20"/>
                <w:lang w:eastAsia="es-MX"/>
              </w:rPr>
              <w:t>0</w:t>
            </w:r>
          </w:p>
        </w:tc>
      </w:tr>
      <w:tr w:rsidR="00D63803" w:rsidRPr="00D63803" w:rsidTr="00EE2C55">
        <w:trPr>
          <w:cantSplit/>
          <w:trHeight w:val="267"/>
          <w:jc w:val="center"/>
        </w:trPr>
        <w:tc>
          <w:tcPr>
            <w:tcW w:w="3808" w:type="dxa"/>
            <w:tcBorders>
              <w:top w:val="nil"/>
              <w:left w:val="single" w:sz="8" w:space="0" w:color="auto"/>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rPr>
                <w:rFonts w:eastAsia="Times New Roman" w:cs="Calibri"/>
                <w:color w:val="000000"/>
                <w:sz w:val="20"/>
                <w:szCs w:val="20"/>
                <w:lang w:eastAsia="es-MX"/>
              </w:rPr>
            </w:pPr>
            <w:r w:rsidRPr="00D63803">
              <w:rPr>
                <w:rFonts w:eastAsia="Times New Roman" w:cs="DIN Pro Regular"/>
                <w:color w:val="000000"/>
                <w:sz w:val="20"/>
                <w:szCs w:val="20"/>
                <w:lang w:eastAsia="es-MX"/>
              </w:rPr>
              <w:t xml:space="preserve">Otros Efectivos y Equivalentes </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color w:val="000000"/>
                <w:sz w:val="20"/>
                <w:szCs w:val="20"/>
                <w:lang w:eastAsia="es-MX"/>
              </w:rPr>
            </w:pPr>
            <w:r w:rsidRPr="00D63803">
              <w:rPr>
                <w:rFonts w:eastAsia="Times New Roman" w:cs="DIN Pro Regular"/>
                <w:color w:val="000000"/>
                <w:sz w:val="20"/>
                <w:szCs w:val="20"/>
                <w:lang w:eastAsia="es-MX"/>
              </w:rPr>
              <w:t>0</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color w:val="000000"/>
                <w:sz w:val="20"/>
                <w:szCs w:val="20"/>
                <w:lang w:eastAsia="es-MX"/>
              </w:rPr>
            </w:pPr>
            <w:r w:rsidRPr="00D63803">
              <w:rPr>
                <w:rFonts w:eastAsia="Times New Roman" w:cs="DIN Pro Regular"/>
                <w:color w:val="000000"/>
                <w:sz w:val="20"/>
                <w:szCs w:val="20"/>
                <w:lang w:eastAsia="es-MX"/>
              </w:rPr>
              <w:t>0</w:t>
            </w:r>
          </w:p>
        </w:tc>
      </w:tr>
      <w:tr w:rsidR="00D63803" w:rsidRPr="00D63803" w:rsidTr="00EE2C55">
        <w:trPr>
          <w:cantSplit/>
          <w:trHeight w:val="267"/>
          <w:jc w:val="center"/>
        </w:trPr>
        <w:tc>
          <w:tcPr>
            <w:tcW w:w="3808" w:type="dxa"/>
            <w:tcBorders>
              <w:top w:val="nil"/>
              <w:left w:val="single" w:sz="8" w:space="0" w:color="auto"/>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both"/>
              <w:rPr>
                <w:rFonts w:eastAsia="Times New Roman" w:cs="Calibri"/>
                <w:b/>
                <w:bCs/>
                <w:color w:val="000000"/>
                <w:sz w:val="20"/>
                <w:szCs w:val="20"/>
                <w:lang w:eastAsia="es-MX"/>
              </w:rPr>
            </w:pPr>
            <w:r w:rsidRPr="00D63803">
              <w:rPr>
                <w:rFonts w:eastAsia="Times New Roman" w:cs="Calibri"/>
                <w:b/>
                <w:bCs/>
                <w:color w:val="000000"/>
                <w:sz w:val="20"/>
                <w:szCs w:val="20"/>
                <w:lang w:eastAsia="es-MX"/>
              </w:rPr>
              <w:t>Total de Efectivo y Equivalentes</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b/>
                <w:bCs/>
                <w:color w:val="000000"/>
                <w:sz w:val="20"/>
                <w:szCs w:val="20"/>
                <w:lang w:eastAsia="es-MX"/>
              </w:rPr>
            </w:pPr>
            <w:r w:rsidRPr="00D63803">
              <w:rPr>
                <w:rFonts w:eastAsia="Times New Roman" w:cs="Calibri"/>
                <w:b/>
                <w:bCs/>
                <w:color w:val="000000"/>
                <w:sz w:val="20"/>
                <w:szCs w:val="20"/>
                <w:lang w:eastAsia="es-MX"/>
              </w:rPr>
              <w:t>30,424,460</w:t>
            </w:r>
          </w:p>
        </w:tc>
        <w:tc>
          <w:tcPr>
            <w:tcW w:w="1428" w:type="dxa"/>
            <w:tcBorders>
              <w:top w:val="nil"/>
              <w:left w:val="nil"/>
              <w:bottom w:val="single" w:sz="8" w:space="0" w:color="auto"/>
              <w:right w:val="single" w:sz="8" w:space="0" w:color="auto"/>
            </w:tcBorders>
            <w:shd w:val="clear" w:color="auto" w:fill="auto"/>
            <w:vAlign w:val="center"/>
            <w:hideMark/>
          </w:tcPr>
          <w:p w:rsidR="00D63803" w:rsidRPr="00D63803" w:rsidRDefault="00D63803" w:rsidP="00D63803">
            <w:pPr>
              <w:spacing w:after="0" w:line="240" w:lineRule="auto"/>
              <w:jc w:val="right"/>
              <w:rPr>
                <w:rFonts w:eastAsia="Times New Roman" w:cs="Calibri"/>
                <w:b/>
                <w:bCs/>
                <w:color w:val="000000"/>
                <w:sz w:val="20"/>
                <w:szCs w:val="20"/>
                <w:lang w:eastAsia="es-MX"/>
              </w:rPr>
            </w:pPr>
            <w:r w:rsidRPr="00D63803">
              <w:rPr>
                <w:rFonts w:eastAsia="Times New Roman" w:cs="Calibri"/>
                <w:b/>
                <w:bCs/>
                <w:color w:val="000000"/>
                <w:sz w:val="20"/>
                <w:szCs w:val="20"/>
                <w:lang w:eastAsia="es-MX"/>
              </w:rPr>
              <w:t>94,521,780</w:t>
            </w:r>
          </w:p>
        </w:tc>
      </w:tr>
    </w:tbl>
    <w:p w:rsidR="005774F0" w:rsidRPr="00B31AAA" w:rsidRDefault="005774F0" w:rsidP="000E6439">
      <w:pPr>
        <w:pStyle w:val="ROMANOS"/>
        <w:spacing w:after="0" w:line="240" w:lineRule="exact"/>
        <w:ind w:left="1140"/>
        <w:rPr>
          <w:rFonts w:ascii="Calibri" w:hAnsi="Calibri" w:cs="DIN Pro Regular"/>
          <w:b/>
          <w:sz w:val="20"/>
          <w:szCs w:val="20"/>
          <w:lang w:val="es-MX"/>
        </w:rPr>
      </w:pPr>
    </w:p>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AE608D" w:rsidRPr="00D63803" w:rsidRDefault="003F39C5" w:rsidP="00D63803">
      <w:pPr>
        <w:pStyle w:val="ROMANOS"/>
        <w:numPr>
          <w:ilvl w:val="0"/>
          <w:numId w:val="20"/>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Adquisiciones de bienes muebles e inmuebles con su monto global y porcentaje que se aplicó en el presupuesto Federal o Estatal según sea el caso:</w:t>
      </w:r>
    </w:p>
    <w:p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7240" w:type="dxa"/>
        <w:jc w:val="center"/>
        <w:tblInd w:w="55" w:type="dxa"/>
        <w:tblCellMar>
          <w:left w:w="70" w:type="dxa"/>
          <w:right w:w="70" w:type="dxa"/>
        </w:tblCellMar>
        <w:tblLook w:val="04A0" w:firstRow="1" w:lastRow="0" w:firstColumn="1" w:lastColumn="0" w:noHBand="0" w:noVBand="1"/>
      </w:tblPr>
      <w:tblGrid>
        <w:gridCol w:w="4840"/>
        <w:gridCol w:w="1200"/>
        <w:gridCol w:w="1200"/>
      </w:tblGrid>
      <w:tr w:rsidR="001D540C" w:rsidRPr="001D540C" w:rsidTr="001D540C">
        <w:trPr>
          <w:trHeight w:val="690"/>
          <w:jc w:val="center"/>
        </w:trPr>
        <w:tc>
          <w:tcPr>
            <w:tcW w:w="4840"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1D540C" w:rsidRPr="001D540C" w:rsidRDefault="001D540C" w:rsidP="001D540C">
            <w:pPr>
              <w:spacing w:after="0" w:line="240" w:lineRule="auto"/>
              <w:jc w:val="both"/>
              <w:rPr>
                <w:rFonts w:eastAsia="Times New Roman" w:cs="Calibri"/>
                <w:b/>
                <w:bCs/>
                <w:color w:val="FFFFFF"/>
                <w:sz w:val="20"/>
                <w:szCs w:val="20"/>
                <w:lang w:eastAsia="es-MX"/>
              </w:rPr>
            </w:pPr>
            <w:r w:rsidRPr="001D540C">
              <w:rPr>
                <w:rFonts w:eastAsia="Times New Roman" w:cs="Calibri"/>
                <w:b/>
                <w:bCs/>
                <w:color w:val="FFFFFF"/>
                <w:sz w:val="20"/>
                <w:szCs w:val="20"/>
                <w:lang w:eastAsia="es-MX"/>
              </w:rPr>
              <w:t>Adquisiciones de Actividades de Inversión efectivamente pagadas</w:t>
            </w:r>
          </w:p>
        </w:tc>
        <w:tc>
          <w:tcPr>
            <w:tcW w:w="1200" w:type="dxa"/>
            <w:tcBorders>
              <w:top w:val="single" w:sz="8" w:space="0" w:color="auto"/>
              <w:left w:val="nil"/>
              <w:bottom w:val="single" w:sz="8" w:space="0" w:color="auto"/>
              <w:right w:val="single" w:sz="8" w:space="0" w:color="auto"/>
            </w:tcBorders>
            <w:shd w:val="clear" w:color="000000" w:fill="AB0033"/>
            <w:vAlign w:val="center"/>
            <w:hideMark/>
          </w:tcPr>
          <w:p w:rsidR="001D540C" w:rsidRPr="001D540C" w:rsidRDefault="001D540C" w:rsidP="001D540C">
            <w:pPr>
              <w:spacing w:after="0" w:line="240" w:lineRule="auto"/>
              <w:jc w:val="center"/>
              <w:rPr>
                <w:rFonts w:eastAsia="Times New Roman" w:cs="Calibri"/>
                <w:b/>
                <w:bCs/>
                <w:color w:val="FFFFFF"/>
                <w:sz w:val="20"/>
                <w:szCs w:val="20"/>
                <w:lang w:eastAsia="es-MX"/>
              </w:rPr>
            </w:pPr>
            <w:r w:rsidRPr="001D540C">
              <w:rPr>
                <w:rFonts w:eastAsia="Times New Roman" w:cs="Calibri"/>
                <w:b/>
                <w:bCs/>
                <w:color w:val="FFFFFF"/>
                <w:sz w:val="20"/>
                <w:szCs w:val="20"/>
                <w:lang w:eastAsia="es-MX"/>
              </w:rPr>
              <w:t> </w:t>
            </w:r>
          </w:p>
        </w:tc>
        <w:tc>
          <w:tcPr>
            <w:tcW w:w="1200" w:type="dxa"/>
            <w:tcBorders>
              <w:top w:val="single" w:sz="8" w:space="0" w:color="auto"/>
              <w:left w:val="nil"/>
              <w:bottom w:val="single" w:sz="8" w:space="0" w:color="auto"/>
              <w:right w:val="single" w:sz="8" w:space="0" w:color="auto"/>
            </w:tcBorders>
            <w:shd w:val="clear" w:color="000000" w:fill="AB0033"/>
            <w:vAlign w:val="center"/>
            <w:hideMark/>
          </w:tcPr>
          <w:p w:rsidR="001D540C" w:rsidRPr="001D540C" w:rsidRDefault="001D540C" w:rsidP="001D540C">
            <w:pPr>
              <w:spacing w:after="0" w:line="240" w:lineRule="auto"/>
              <w:rPr>
                <w:rFonts w:eastAsia="Times New Roman" w:cs="Calibri"/>
                <w:b/>
                <w:bCs/>
                <w:color w:val="FFFFFF"/>
                <w:sz w:val="20"/>
                <w:szCs w:val="20"/>
                <w:lang w:eastAsia="es-MX"/>
              </w:rPr>
            </w:pPr>
            <w:r w:rsidRPr="001D540C">
              <w:rPr>
                <w:rFonts w:eastAsia="Times New Roman" w:cs="Calibri"/>
                <w:b/>
                <w:bCs/>
                <w:color w:val="FFFFFF"/>
                <w:sz w:val="20"/>
                <w:szCs w:val="20"/>
                <w:lang w:eastAsia="es-MX"/>
              </w:rPr>
              <w:t> </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000000" w:fill="AB0033"/>
            <w:vAlign w:val="center"/>
            <w:hideMark/>
          </w:tcPr>
          <w:p w:rsidR="001D540C" w:rsidRPr="001D540C" w:rsidRDefault="001D540C" w:rsidP="001D540C">
            <w:pPr>
              <w:spacing w:after="0" w:line="240" w:lineRule="auto"/>
              <w:jc w:val="center"/>
              <w:rPr>
                <w:rFonts w:eastAsia="Times New Roman" w:cs="Calibri"/>
                <w:b/>
                <w:bCs/>
                <w:color w:val="000000"/>
                <w:sz w:val="20"/>
                <w:szCs w:val="20"/>
                <w:lang w:eastAsia="es-MX"/>
              </w:rPr>
            </w:pPr>
            <w:r w:rsidRPr="001D540C">
              <w:rPr>
                <w:rFonts w:eastAsia="Times New Roman" w:cs="DIN Pro Regular"/>
                <w:b/>
                <w:bCs/>
                <w:color w:val="000000"/>
                <w:sz w:val="20"/>
                <w:szCs w:val="20"/>
                <w:lang w:eastAsia="es-MX"/>
              </w:rPr>
              <w:t>Concepto</w:t>
            </w:r>
          </w:p>
        </w:tc>
        <w:tc>
          <w:tcPr>
            <w:tcW w:w="1200" w:type="dxa"/>
            <w:tcBorders>
              <w:top w:val="nil"/>
              <w:left w:val="nil"/>
              <w:bottom w:val="single" w:sz="8" w:space="0" w:color="auto"/>
              <w:right w:val="single" w:sz="8" w:space="0" w:color="auto"/>
            </w:tcBorders>
            <w:shd w:val="clear" w:color="000000" w:fill="AB0033"/>
            <w:vAlign w:val="center"/>
            <w:hideMark/>
          </w:tcPr>
          <w:p w:rsidR="001D540C" w:rsidRPr="001D540C" w:rsidRDefault="001D540C" w:rsidP="001D540C">
            <w:pPr>
              <w:spacing w:after="0" w:line="240" w:lineRule="auto"/>
              <w:jc w:val="center"/>
              <w:rPr>
                <w:rFonts w:eastAsia="Times New Roman" w:cs="Calibri"/>
                <w:b/>
                <w:bCs/>
                <w:color w:val="000000"/>
                <w:sz w:val="20"/>
                <w:szCs w:val="20"/>
                <w:lang w:eastAsia="es-MX"/>
              </w:rPr>
            </w:pPr>
            <w:r w:rsidRPr="001D540C">
              <w:rPr>
                <w:rFonts w:eastAsia="Times New Roman" w:cs="Calibri"/>
                <w:b/>
                <w:bCs/>
                <w:color w:val="000000"/>
                <w:sz w:val="20"/>
                <w:szCs w:val="20"/>
                <w:lang w:eastAsia="es-MX"/>
              </w:rPr>
              <w:t>2023</w:t>
            </w:r>
          </w:p>
        </w:tc>
        <w:tc>
          <w:tcPr>
            <w:tcW w:w="1200" w:type="dxa"/>
            <w:tcBorders>
              <w:top w:val="nil"/>
              <w:left w:val="nil"/>
              <w:bottom w:val="single" w:sz="8" w:space="0" w:color="auto"/>
              <w:right w:val="single" w:sz="8" w:space="0" w:color="auto"/>
            </w:tcBorders>
            <w:shd w:val="clear" w:color="000000" w:fill="AB0033"/>
            <w:vAlign w:val="center"/>
            <w:hideMark/>
          </w:tcPr>
          <w:p w:rsidR="001D540C" w:rsidRPr="001D540C" w:rsidRDefault="001D540C" w:rsidP="001D540C">
            <w:pPr>
              <w:spacing w:after="0" w:line="240" w:lineRule="auto"/>
              <w:jc w:val="center"/>
              <w:rPr>
                <w:rFonts w:eastAsia="Times New Roman" w:cs="Calibri"/>
                <w:b/>
                <w:bCs/>
                <w:color w:val="000000"/>
                <w:sz w:val="20"/>
                <w:szCs w:val="20"/>
                <w:lang w:eastAsia="es-MX"/>
              </w:rPr>
            </w:pPr>
            <w:r w:rsidRPr="001D540C">
              <w:rPr>
                <w:rFonts w:eastAsia="Times New Roman" w:cs="Calibri"/>
                <w:b/>
                <w:bCs/>
                <w:color w:val="000000"/>
                <w:sz w:val="20"/>
                <w:szCs w:val="20"/>
                <w:lang w:eastAsia="es-MX"/>
              </w:rPr>
              <w:t>2022</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b/>
                <w:bCs/>
                <w:color w:val="000000"/>
                <w:sz w:val="20"/>
                <w:szCs w:val="20"/>
                <w:lang w:eastAsia="es-MX"/>
              </w:rPr>
            </w:pPr>
            <w:r w:rsidRPr="001D540C">
              <w:rPr>
                <w:rFonts w:eastAsia="Times New Roman" w:cs="DIN Pro Regular"/>
                <w:b/>
                <w:bCs/>
                <w:color w:val="000000"/>
                <w:sz w:val="20"/>
                <w:szCs w:val="20"/>
                <w:lang w:eastAsia="es-MX"/>
              </w:rPr>
              <w:t>Bienes Inmuebles, Infraestructura y Construcciones en Proceso</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b/>
                <w:bCs/>
                <w:color w:val="000000"/>
                <w:sz w:val="20"/>
                <w:szCs w:val="20"/>
                <w:lang w:eastAsia="es-MX"/>
              </w:rPr>
            </w:pPr>
            <w:r w:rsidRPr="001D540C">
              <w:rPr>
                <w:rFonts w:eastAsia="Times New Roman" w:cs="Calibri"/>
                <w:b/>
                <w:bCs/>
                <w:color w:val="000000"/>
                <w:sz w:val="20"/>
                <w:szCs w:val="20"/>
                <w:lang w:eastAsia="es-MX"/>
              </w:rPr>
              <w:t>11,434,693</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b/>
                <w:bCs/>
                <w:color w:val="000000"/>
                <w:sz w:val="20"/>
                <w:szCs w:val="20"/>
                <w:lang w:eastAsia="es-MX"/>
              </w:rPr>
            </w:pPr>
            <w:r w:rsidRPr="001D540C">
              <w:rPr>
                <w:rFonts w:eastAsia="Times New Roman" w:cs="Calibri"/>
                <w:b/>
                <w:bCs/>
                <w:color w:val="000000"/>
                <w:sz w:val="20"/>
                <w:szCs w:val="20"/>
                <w:lang w:eastAsia="es-MX"/>
              </w:rPr>
              <w:t>16,966,511</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DIN Pro Regular"/>
                <w:color w:val="000000"/>
                <w:sz w:val="20"/>
                <w:szCs w:val="20"/>
                <w:lang w:eastAsia="es-MX"/>
              </w:rPr>
              <w:t>Terrenos</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DIN Pro Regular"/>
                <w:color w:val="000000"/>
                <w:sz w:val="20"/>
                <w:szCs w:val="20"/>
                <w:lang w:eastAsia="es-MX"/>
              </w:rPr>
              <w:t>Viviendas</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Calibri"/>
                <w:color w:val="000000"/>
                <w:sz w:val="20"/>
                <w:szCs w:val="20"/>
                <w:lang w:eastAsia="es-MX"/>
              </w:rPr>
              <w:t>Edificios no Habitacionales</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11,434,693</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Calibri"/>
                <w:color w:val="000000"/>
                <w:sz w:val="20"/>
                <w:szCs w:val="20"/>
                <w:lang w:eastAsia="es-MX"/>
              </w:rPr>
              <w:t>Infraestructura</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26,184,199</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Calibri"/>
                <w:color w:val="000000"/>
                <w:sz w:val="20"/>
                <w:szCs w:val="20"/>
                <w:lang w:eastAsia="es-MX"/>
              </w:rPr>
              <w:t>Construcciones en Proceso de Bienes de Dominio Público</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-9,217,688</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rPr>
                <w:rFonts w:eastAsia="Times New Roman" w:cs="Calibri"/>
                <w:color w:val="000000"/>
                <w:sz w:val="20"/>
                <w:szCs w:val="20"/>
                <w:lang w:eastAsia="es-MX"/>
              </w:rPr>
            </w:pPr>
            <w:r w:rsidRPr="001D540C">
              <w:rPr>
                <w:rFonts w:eastAsia="Times New Roman" w:cs="DIN Pro Regular"/>
                <w:color w:val="000000"/>
                <w:sz w:val="20"/>
                <w:szCs w:val="20"/>
                <w:lang w:eastAsia="es-MX"/>
              </w:rPr>
              <w:t>Construcciones en Proceso de Bienes Propios</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DIN Pro Regular"/>
                <w:color w:val="000000"/>
                <w:sz w:val="20"/>
                <w:szCs w:val="20"/>
                <w:lang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Calibri"/>
                <w:color w:val="000000"/>
                <w:sz w:val="20"/>
                <w:szCs w:val="20"/>
                <w:lang w:eastAsia="es-MX"/>
              </w:rPr>
              <w:t>Otros Bienes Inmuebles</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b/>
                <w:bCs/>
                <w:color w:val="000000"/>
                <w:sz w:val="20"/>
                <w:szCs w:val="20"/>
                <w:lang w:eastAsia="es-MX"/>
              </w:rPr>
            </w:pPr>
            <w:r w:rsidRPr="001D540C">
              <w:rPr>
                <w:rFonts w:eastAsia="Times New Roman" w:cs="Calibri"/>
                <w:b/>
                <w:bCs/>
                <w:color w:val="000000"/>
                <w:sz w:val="20"/>
                <w:szCs w:val="20"/>
                <w:lang w:eastAsia="es-MX"/>
              </w:rPr>
              <w:t>Bienes Muebles</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b/>
                <w:bCs/>
                <w:color w:val="000000"/>
                <w:sz w:val="20"/>
                <w:szCs w:val="20"/>
                <w:lang w:eastAsia="es-MX"/>
              </w:rPr>
            </w:pPr>
            <w:r w:rsidRPr="001D540C">
              <w:rPr>
                <w:rFonts w:eastAsia="Times New Roman" w:cs="Calibri"/>
                <w:b/>
                <w:bCs/>
                <w:color w:val="000000"/>
                <w:sz w:val="20"/>
                <w:szCs w:val="20"/>
                <w:lang w:eastAsia="es-MX"/>
              </w:rPr>
              <w:t>15,107,618</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b/>
                <w:bCs/>
                <w:color w:val="000000"/>
                <w:sz w:val="20"/>
                <w:szCs w:val="20"/>
                <w:lang w:eastAsia="es-MX"/>
              </w:rPr>
            </w:pPr>
            <w:r w:rsidRPr="001D540C">
              <w:rPr>
                <w:rFonts w:eastAsia="Times New Roman" w:cs="Calibri"/>
                <w:b/>
                <w:bCs/>
                <w:color w:val="000000"/>
                <w:sz w:val="20"/>
                <w:szCs w:val="20"/>
                <w:lang w:eastAsia="es-MX"/>
              </w:rPr>
              <w:t>14,511,023</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Calibri"/>
                <w:color w:val="000000"/>
                <w:sz w:val="20"/>
                <w:szCs w:val="20"/>
                <w:lang w:eastAsia="es-MX"/>
              </w:rPr>
              <w:t>Mobiliario y Equipo de Administración</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2,233,047</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769,611</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Calibri"/>
                <w:color w:val="000000"/>
                <w:sz w:val="20"/>
                <w:szCs w:val="20"/>
                <w:lang w:eastAsia="es-MX"/>
              </w:rPr>
              <w:t>Mobiliario y Equipo Educacional y Recreativo</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14,121</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89,743</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Calibri"/>
                <w:color w:val="000000"/>
                <w:sz w:val="20"/>
                <w:szCs w:val="20"/>
                <w:lang w:eastAsia="es-MX"/>
              </w:rPr>
              <w:t>Equipo e Instrumental Médico y de Laboratorio</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600,962</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57,000</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Calibri"/>
                <w:color w:val="000000"/>
                <w:sz w:val="20"/>
                <w:szCs w:val="20"/>
                <w:lang w:eastAsia="es-MX"/>
              </w:rPr>
              <w:t>Vehículos y Equipo de Transporte</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735,412</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4,009,345</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Calibri"/>
                <w:color w:val="000000"/>
                <w:sz w:val="20"/>
                <w:szCs w:val="20"/>
                <w:lang w:eastAsia="es-MX"/>
              </w:rPr>
              <w:t>Equipo de Defensa y Seguridad</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Calibri"/>
                <w:color w:val="000000"/>
                <w:sz w:val="20"/>
                <w:szCs w:val="20"/>
                <w:lang w:eastAsia="es-MX"/>
              </w:rPr>
              <w:t>Maquinaria, Otros Equipos y Herramientas</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11,524,076</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9,585,324</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Calibri"/>
                <w:color w:val="000000"/>
                <w:sz w:val="20"/>
                <w:szCs w:val="20"/>
                <w:lang w:eastAsia="es-MX"/>
              </w:rPr>
              <w:t>Colecciones, Obras de Arte y Objetos Valiosos</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Calibri"/>
                <w:color w:val="000000"/>
                <w:sz w:val="20"/>
                <w:szCs w:val="20"/>
                <w:lang w:eastAsia="es-MX"/>
              </w:rPr>
              <w:t>Activos Biológicos</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both"/>
              <w:rPr>
                <w:rFonts w:eastAsia="Times New Roman" w:cs="Calibri"/>
                <w:color w:val="000000"/>
                <w:sz w:val="20"/>
                <w:szCs w:val="20"/>
                <w:lang w:eastAsia="es-MX"/>
              </w:rPr>
            </w:pPr>
            <w:r w:rsidRPr="001D540C">
              <w:rPr>
                <w:rFonts w:eastAsia="Times New Roman" w:cs="Calibri"/>
                <w:color w:val="000000"/>
                <w:sz w:val="20"/>
                <w:szCs w:val="20"/>
                <w:lang w:eastAsia="es-MX"/>
              </w:rPr>
              <w:t>Otras Inversiones</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color w:val="000000"/>
                <w:sz w:val="20"/>
                <w:szCs w:val="20"/>
                <w:lang w:eastAsia="es-MX"/>
              </w:rPr>
            </w:pPr>
            <w:r w:rsidRPr="001D540C">
              <w:rPr>
                <w:rFonts w:eastAsia="Times New Roman" w:cs="Calibri"/>
                <w:color w:val="000000"/>
                <w:sz w:val="20"/>
                <w:szCs w:val="20"/>
                <w:lang w:eastAsia="es-MX"/>
              </w:rPr>
              <w:t>0</w:t>
            </w:r>
          </w:p>
        </w:tc>
      </w:tr>
      <w:tr w:rsidR="001D540C" w:rsidRPr="001D540C" w:rsidTr="001D540C">
        <w:trPr>
          <w:cantSplit/>
          <w:trHeight w:val="259"/>
          <w:jc w:val="center"/>
        </w:trPr>
        <w:tc>
          <w:tcPr>
            <w:tcW w:w="4840" w:type="dxa"/>
            <w:tcBorders>
              <w:top w:val="nil"/>
              <w:left w:val="single" w:sz="8" w:space="0" w:color="auto"/>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b/>
                <w:bCs/>
                <w:color w:val="000000"/>
                <w:sz w:val="20"/>
                <w:szCs w:val="20"/>
                <w:lang w:eastAsia="es-MX"/>
              </w:rPr>
            </w:pPr>
            <w:r w:rsidRPr="001D540C">
              <w:rPr>
                <w:rFonts w:eastAsia="Times New Roman" w:cs="Calibri"/>
                <w:b/>
                <w:bCs/>
                <w:color w:val="000000"/>
                <w:sz w:val="20"/>
                <w:szCs w:val="20"/>
                <w:lang w:eastAsia="es-MX"/>
              </w:rPr>
              <w:t>Total</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b/>
                <w:bCs/>
                <w:color w:val="000000"/>
                <w:sz w:val="20"/>
                <w:szCs w:val="20"/>
                <w:lang w:eastAsia="es-MX"/>
              </w:rPr>
            </w:pPr>
            <w:r w:rsidRPr="001D540C">
              <w:rPr>
                <w:rFonts w:eastAsia="Times New Roman" w:cs="Calibri"/>
                <w:b/>
                <w:bCs/>
                <w:color w:val="000000"/>
                <w:sz w:val="20"/>
                <w:szCs w:val="20"/>
                <w:lang w:eastAsia="es-MX"/>
              </w:rPr>
              <w:t>26,542,311</w:t>
            </w:r>
          </w:p>
        </w:tc>
        <w:tc>
          <w:tcPr>
            <w:tcW w:w="1200" w:type="dxa"/>
            <w:tcBorders>
              <w:top w:val="nil"/>
              <w:left w:val="nil"/>
              <w:bottom w:val="single" w:sz="8" w:space="0" w:color="auto"/>
              <w:right w:val="single" w:sz="8" w:space="0" w:color="auto"/>
            </w:tcBorders>
            <w:shd w:val="clear" w:color="auto" w:fill="auto"/>
            <w:vAlign w:val="center"/>
            <w:hideMark/>
          </w:tcPr>
          <w:p w:rsidR="001D540C" w:rsidRPr="001D540C" w:rsidRDefault="001D540C" w:rsidP="001D540C">
            <w:pPr>
              <w:spacing w:after="0" w:line="240" w:lineRule="auto"/>
              <w:jc w:val="right"/>
              <w:rPr>
                <w:rFonts w:eastAsia="Times New Roman" w:cs="Calibri"/>
                <w:b/>
                <w:bCs/>
                <w:color w:val="000000"/>
                <w:sz w:val="20"/>
                <w:szCs w:val="20"/>
                <w:lang w:eastAsia="es-MX"/>
              </w:rPr>
            </w:pPr>
            <w:r w:rsidRPr="001D540C">
              <w:rPr>
                <w:rFonts w:eastAsia="Times New Roman" w:cs="Calibri"/>
                <w:b/>
                <w:bCs/>
                <w:color w:val="000000"/>
                <w:sz w:val="20"/>
                <w:szCs w:val="20"/>
                <w:lang w:eastAsia="es-MX"/>
              </w:rPr>
              <w:t>31,477,534</w:t>
            </w:r>
          </w:p>
        </w:tc>
      </w:tr>
    </w:tbl>
    <w:p w:rsidR="003F39C5" w:rsidRDefault="003F39C5" w:rsidP="000E6439">
      <w:pPr>
        <w:pStyle w:val="ROMANOS"/>
        <w:spacing w:after="0" w:line="240" w:lineRule="exact"/>
        <w:ind w:left="1140"/>
        <w:rPr>
          <w:rFonts w:ascii="Calibri" w:hAnsi="Calibri" w:cs="DIN Pro Regular"/>
          <w:b/>
          <w:sz w:val="20"/>
          <w:szCs w:val="20"/>
          <w:lang w:val="es-MX"/>
        </w:rPr>
      </w:pPr>
    </w:p>
    <w:p w:rsidR="00EC7D4B" w:rsidRDefault="00EC7D4B" w:rsidP="000E6439">
      <w:pPr>
        <w:pStyle w:val="ROMANOS"/>
        <w:spacing w:after="0" w:line="240" w:lineRule="exact"/>
        <w:ind w:left="114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b/>
          <w:sz w:val="20"/>
          <w:szCs w:val="20"/>
          <w:lang w:val="es-MX"/>
        </w:rPr>
      </w:pPr>
    </w:p>
    <w:p w:rsidR="003F39C5" w:rsidRPr="00B31AAA" w:rsidRDefault="003F39C5" w:rsidP="0056579A">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w:t>
      </w:r>
      <w:r w:rsidR="0056579A">
        <w:rPr>
          <w:rFonts w:ascii="Calibri" w:hAnsi="Calibri" w:cs="DIN Pro Regular"/>
          <w:sz w:val="20"/>
          <w:szCs w:val="20"/>
          <w:lang w:val="es-MX"/>
        </w:rPr>
        <w:t xml:space="preserve">des de Operación y la cuenta de </w:t>
      </w:r>
      <w:r w:rsidRPr="00B31AAA">
        <w:rPr>
          <w:rFonts w:ascii="Calibri" w:hAnsi="Calibri" w:cs="DIN Pro Regular"/>
          <w:sz w:val="20"/>
          <w:szCs w:val="20"/>
          <w:lang w:val="es-MX"/>
        </w:rPr>
        <w:t>Ahorro/Desahorro antes de Rubros Extraordinarios:</w:t>
      </w:r>
    </w:p>
    <w:p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140"/>
        <w:gridCol w:w="2112"/>
        <w:gridCol w:w="1196"/>
      </w:tblGrid>
      <w:tr w:rsidR="003F39C5" w:rsidRPr="00B31AAA" w:rsidTr="008C68E0">
        <w:trPr>
          <w:cantSplit/>
          <w:trHeight w:val="220"/>
          <w:jc w:val="center"/>
        </w:trPr>
        <w:tc>
          <w:tcPr>
            <w:tcW w:w="6140"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2112"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96"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rsidTr="008C68E0">
        <w:trPr>
          <w:cantSplit/>
          <w:trHeight w:val="311"/>
          <w:jc w:val="center"/>
        </w:trPr>
        <w:tc>
          <w:tcPr>
            <w:tcW w:w="6140"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2112" w:type="dxa"/>
            <w:tcBorders>
              <w:top w:val="single" w:sz="6" w:space="0" w:color="auto"/>
              <w:left w:val="single" w:sz="6" w:space="0" w:color="auto"/>
              <w:bottom w:val="single" w:sz="6" w:space="0" w:color="auto"/>
              <w:right w:val="single" w:sz="6" w:space="0" w:color="auto"/>
            </w:tcBorders>
          </w:tcPr>
          <w:p w:rsidR="003F39C5" w:rsidRPr="00B31AAA" w:rsidRDefault="008C68E0" w:rsidP="00264F1F">
            <w:pPr>
              <w:pStyle w:val="Texto"/>
              <w:spacing w:after="0" w:line="240" w:lineRule="exact"/>
              <w:ind w:firstLine="0"/>
              <w:jc w:val="center"/>
              <w:rPr>
                <w:rFonts w:ascii="Calibri" w:hAnsi="Calibri" w:cs="DIN Pro Regular"/>
                <w:b/>
                <w:sz w:val="20"/>
                <w:lang w:val="es-MX"/>
              </w:rPr>
            </w:pPr>
            <w:r w:rsidRPr="008C68E0">
              <w:rPr>
                <w:rFonts w:ascii="Calibri" w:hAnsi="Calibri" w:cs="DIN Pro Regular"/>
                <w:b/>
                <w:sz w:val="20"/>
                <w:lang w:val="es-MX"/>
              </w:rPr>
              <w:t>-186,520,154</w:t>
            </w:r>
          </w:p>
        </w:tc>
        <w:tc>
          <w:tcPr>
            <w:tcW w:w="1196" w:type="dxa"/>
            <w:tcBorders>
              <w:top w:val="single" w:sz="6" w:space="0" w:color="auto"/>
              <w:left w:val="single" w:sz="6" w:space="0" w:color="auto"/>
              <w:bottom w:val="single" w:sz="6" w:space="0" w:color="auto"/>
              <w:right w:val="single" w:sz="6" w:space="0" w:color="auto"/>
            </w:tcBorders>
          </w:tcPr>
          <w:p w:rsidR="003F39C5" w:rsidRPr="00B31AAA" w:rsidRDefault="00CF248B" w:rsidP="00264F1F">
            <w:pPr>
              <w:pStyle w:val="Texto"/>
              <w:spacing w:after="0" w:line="240" w:lineRule="exact"/>
              <w:ind w:firstLine="0"/>
              <w:jc w:val="center"/>
              <w:rPr>
                <w:rFonts w:ascii="Calibri" w:hAnsi="Calibri" w:cs="DIN Pro Regular"/>
                <w:b/>
                <w:sz w:val="20"/>
                <w:lang w:val="es-MX"/>
              </w:rPr>
            </w:pPr>
            <w:r w:rsidRPr="00CF248B">
              <w:rPr>
                <w:rFonts w:asciiTheme="minorHAnsi" w:hAnsiTheme="minorHAnsi" w:cstheme="minorHAnsi"/>
                <w:b/>
                <w:bCs/>
                <w:color w:val="000000"/>
                <w:sz w:val="20"/>
              </w:rPr>
              <w:t>-</w:t>
            </w:r>
            <w:r w:rsidRPr="00CF248B">
              <w:rPr>
                <w:rFonts w:ascii="Calibri" w:hAnsi="Calibri" w:cs="DIN Pro Regular"/>
                <w:b/>
                <w:sz w:val="20"/>
                <w:lang w:val="es-MX"/>
              </w:rPr>
              <w:t>33,063,485</w:t>
            </w:r>
          </w:p>
        </w:tc>
      </w:tr>
      <w:tr w:rsidR="003F39C5" w:rsidRPr="00B31AAA" w:rsidTr="008C68E0">
        <w:trPr>
          <w:cantSplit/>
          <w:trHeight w:val="220"/>
          <w:jc w:val="center"/>
        </w:trPr>
        <w:tc>
          <w:tcPr>
            <w:tcW w:w="6140"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2112" w:type="dxa"/>
            <w:tcBorders>
              <w:top w:val="single" w:sz="6" w:space="0" w:color="auto"/>
              <w:left w:val="single" w:sz="6" w:space="0" w:color="auto"/>
              <w:bottom w:val="single" w:sz="6" w:space="0" w:color="auto"/>
              <w:right w:val="single" w:sz="6" w:space="0" w:color="auto"/>
            </w:tcBorders>
          </w:tcPr>
          <w:p w:rsidR="003F39C5" w:rsidRPr="00B31AAA" w:rsidRDefault="004D34E7" w:rsidP="004D34E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96" w:type="dxa"/>
            <w:tcBorders>
              <w:top w:val="single" w:sz="6" w:space="0" w:color="auto"/>
              <w:left w:val="single" w:sz="6" w:space="0" w:color="auto"/>
              <w:bottom w:val="single" w:sz="6" w:space="0" w:color="auto"/>
              <w:right w:val="single" w:sz="6" w:space="0" w:color="auto"/>
            </w:tcBorders>
          </w:tcPr>
          <w:p w:rsidR="003F39C5" w:rsidRPr="00B31AAA" w:rsidRDefault="004D34E7" w:rsidP="004D34E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4D34E7" w:rsidRPr="00B31AAA" w:rsidTr="008C68E0">
        <w:trPr>
          <w:cantSplit/>
          <w:trHeight w:val="207"/>
          <w:jc w:val="center"/>
        </w:trPr>
        <w:tc>
          <w:tcPr>
            <w:tcW w:w="6140" w:type="dxa"/>
            <w:tcBorders>
              <w:top w:val="single" w:sz="6" w:space="0" w:color="auto"/>
              <w:left w:val="single" w:sz="6" w:space="0" w:color="auto"/>
              <w:bottom w:val="single" w:sz="6" w:space="0" w:color="auto"/>
              <w:right w:val="single" w:sz="6" w:space="0" w:color="auto"/>
            </w:tcBorders>
          </w:tcPr>
          <w:p w:rsidR="004D34E7" w:rsidRPr="00B31AAA" w:rsidRDefault="004D34E7"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2112" w:type="dxa"/>
            <w:tcBorders>
              <w:top w:val="single" w:sz="6" w:space="0" w:color="auto"/>
              <w:left w:val="single" w:sz="6" w:space="0" w:color="auto"/>
              <w:bottom w:val="single" w:sz="6" w:space="0" w:color="auto"/>
              <w:right w:val="single" w:sz="6" w:space="0" w:color="auto"/>
            </w:tcBorders>
          </w:tcPr>
          <w:p w:rsidR="004D34E7" w:rsidRPr="00B31AAA" w:rsidRDefault="004D34E7" w:rsidP="000E45A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96" w:type="dxa"/>
            <w:tcBorders>
              <w:top w:val="single" w:sz="6" w:space="0" w:color="auto"/>
              <w:left w:val="single" w:sz="6" w:space="0" w:color="auto"/>
              <w:bottom w:val="single" w:sz="6" w:space="0" w:color="auto"/>
              <w:right w:val="single" w:sz="6" w:space="0" w:color="auto"/>
            </w:tcBorders>
          </w:tcPr>
          <w:p w:rsidR="004D34E7" w:rsidRPr="00B31AAA" w:rsidRDefault="004D34E7" w:rsidP="000E45A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4D34E7" w:rsidRPr="00B31AAA" w:rsidTr="008C68E0">
        <w:trPr>
          <w:cantSplit/>
          <w:trHeight w:val="220"/>
          <w:jc w:val="center"/>
        </w:trPr>
        <w:tc>
          <w:tcPr>
            <w:tcW w:w="6140" w:type="dxa"/>
            <w:tcBorders>
              <w:top w:val="single" w:sz="6" w:space="0" w:color="auto"/>
              <w:left w:val="single" w:sz="6" w:space="0" w:color="auto"/>
              <w:bottom w:val="single" w:sz="6" w:space="0" w:color="auto"/>
              <w:right w:val="single" w:sz="6" w:space="0" w:color="auto"/>
            </w:tcBorders>
          </w:tcPr>
          <w:p w:rsidR="004D34E7" w:rsidRPr="00B31AAA" w:rsidRDefault="004D34E7"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2112" w:type="dxa"/>
            <w:tcBorders>
              <w:top w:val="single" w:sz="6" w:space="0" w:color="auto"/>
              <w:left w:val="single" w:sz="6" w:space="0" w:color="auto"/>
              <w:bottom w:val="single" w:sz="6" w:space="0" w:color="auto"/>
              <w:right w:val="single" w:sz="6" w:space="0" w:color="auto"/>
            </w:tcBorders>
          </w:tcPr>
          <w:p w:rsidR="004D34E7" w:rsidRPr="00B31AAA" w:rsidRDefault="004D34E7" w:rsidP="000E45A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96" w:type="dxa"/>
            <w:tcBorders>
              <w:top w:val="single" w:sz="6" w:space="0" w:color="auto"/>
              <w:left w:val="single" w:sz="6" w:space="0" w:color="auto"/>
              <w:bottom w:val="single" w:sz="6" w:space="0" w:color="auto"/>
              <w:right w:val="single" w:sz="6" w:space="0" w:color="auto"/>
            </w:tcBorders>
          </w:tcPr>
          <w:p w:rsidR="004D34E7" w:rsidRPr="00B31AAA" w:rsidRDefault="004D34E7" w:rsidP="000E45A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4D34E7" w:rsidRPr="00B31AAA" w:rsidTr="008C68E0">
        <w:trPr>
          <w:cantSplit/>
          <w:trHeight w:val="220"/>
          <w:jc w:val="center"/>
        </w:trPr>
        <w:tc>
          <w:tcPr>
            <w:tcW w:w="6140" w:type="dxa"/>
            <w:tcBorders>
              <w:top w:val="single" w:sz="6" w:space="0" w:color="auto"/>
              <w:left w:val="single" w:sz="6" w:space="0" w:color="auto"/>
              <w:bottom w:val="single" w:sz="6" w:space="0" w:color="auto"/>
              <w:right w:val="single" w:sz="6" w:space="0" w:color="auto"/>
            </w:tcBorders>
          </w:tcPr>
          <w:p w:rsidR="004D34E7" w:rsidRPr="00B31AAA" w:rsidRDefault="004D34E7"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2112" w:type="dxa"/>
            <w:tcBorders>
              <w:top w:val="single" w:sz="6" w:space="0" w:color="auto"/>
              <w:left w:val="single" w:sz="6" w:space="0" w:color="auto"/>
              <w:bottom w:val="single" w:sz="6" w:space="0" w:color="auto"/>
              <w:right w:val="single" w:sz="6" w:space="0" w:color="auto"/>
            </w:tcBorders>
          </w:tcPr>
          <w:p w:rsidR="004D34E7" w:rsidRPr="00B31AAA" w:rsidRDefault="004D34E7" w:rsidP="000E45A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96" w:type="dxa"/>
            <w:tcBorders>
              <w:top w:val="single" w:sz="6" w:space="0" w:color="auto"/>
              <w:left w:val="single" w:sz="6" w:space="0" w:color="auto"/>
              <w:bottom w:val="single" w:sz="6" w:space="0" w:color="auto"/>
              <w:right w:val="single" w:sz="6" w:space="0" w:color="auto"/>
            </w:tcBorders>
          </w:tcPr>
          <w:p w:rsidR="004D34E7" w:rsidRPr="00B31AAA" w:rsidRDefault="004D34E7" w:rsidP="000E45A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4D34E7" w:rsidRPr="00B31AAA" w:rsidTr="008C68E0">
        <w:trPr>
          <w:cantSplit/>
          <w:trHeight w:val="189"/>
          <w:jc w:val="center"/>
        </w:trPr>
        <w:tc>
          <w:tcPr>
            <w:tcW w:w="6140" w:type="dxa"/>
            <w:tcBorders>
              <w:top w:val="single" w:sz="6" w:space="0" w:color="auto"/>
              <w:left w:val="single" w:sz="6" w:space="0" w:color="auto"/>
              <w:bottom w:val="single" w:sz="6" w:space="0" w:color="auto"/>
              <w:right w:val="single" w:sz="6" w:space="0" w:color="auto"/>
            </w:tcBorders>
          </w:tcPr>
          <w:p w:rsidR="004D34E7" w:rsidRPr="00B31AAA" w:rsidRDefault="004D34E7"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2112" w:type="dxa"/>
            <w:tcBorders>
              <w:top w:val="single" w:sz="6" w:space="0" w:color="auto"/>
              <w:left w:val="single" w:sz="6" w:space="0" w:color="auto"/>
              <w:bottom w:val="single" w:sz="6" w:space="0" w:color="auto"/>
              <w:right w:val="single" w:sz="6" w:space="0" w:color="auto"/>
            </w:tcBorders>
          </w:tcPr>
          <w:p w:rsidR="004D34E7" w:rsidRPr="00B31AAA" w:rsidRDefault="004D34E7" w:rsidP="000E45A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96" w:type="dxa"/>
            <w:tcBorders>
              <w:top w:val="single" w:sz="6" w:space="0" w:color="auto"/>
              <w:left w:val="single" w:sz="6" w:space="0" w:color="auto"/>
              <w:bottom w:val="single" w:sz="6" w:space="0" w:color="auto"/>
              <w:right w:val="single" w:sz="6" w:space="0" w:color="auto"/>
            </w:tcBorders>
          </w:tcPr>
          <w:p w:rsidR="004D34E7" w:rsidRPr="00B31AAA" w:rsidRDefault="004D34E7" w:rsidP="000E45A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4D34E7" w:rsidRPr="00B31AAA" w:rsidTr="008C68E0">
        <w:trPr>
          <w:cantSplit/>
          <w:trHeight w:val="92"/>
          <w:jc w:val="center"/>
        </w:trPr>
        <w:tc>
          <w:tcPr>
            <w:tcW w:w="6140" w:type="dxa"/>
            <w:tcBorders>
              <w:top w:val="single" w:sz="6" w:space="0" w:color="auto"/>
              <w:left w:val="single" w:sz="6" w:space="0" w:color="auto"/>
              <w:bottom w:val="single" w:sz="6" w:space="0" w:color="auto"/>
              <w:right w:val="single" w:sz="6" w:space="0" w:color="auto"/>
            </w:tcBorders>
          </w:tcPr>
          <w:p w:rsidR="004D34E7" w:rsidRPr="00B31AAA" w:rsidRDefault="004D34E7"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2112" w:type="dxa"/>
            <w:tcBorders>
              <w:top w:val="single" w:sz="6" w:space="0" w:color="auto"/>
              <w:left w:val="single" w:sz="6" w:space="0" w:color="auto"/>
              <w:bottom w:val="single" w:sz="6" w:space="0" w:color="auto"/>
              <w:right w:val="single" w:sz="6" w:space="0" w:color="auto"/>
            </w:tcBorders>
          </w:tcPr>
          <w:p w:rsidR="004D34E7" w:rsidRPr="00B31AAA" w:rsidRDefault="004D34E7" w:rsidP="000E45A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96" w:type="dxa"/>
            <w:tcBorders>
              <w:top w:val="single" w:sz="6" w:space="0" w:color="auto"/>
              <w:left w:val="single" w:sz="6" w:space="0" w:color="auto"/>
              <w:bottom w:val="single" w:sz="6" w:space="0" w:color="auto"/>
              <w:right w:val="single" w:sz="6" w:space="0" w:color="auto"/>
            </w:tcBorders>
          </w:tcPr>
          <w:p w:rsidR="004D34E7" w:rsidRPr="00B31AAA" w:rsidRDefault="004D34E7" w:rsidP="000E45A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4D34E7" w:rsidRPr="00B31AAA" w:rsidTr="008C68E0">
        <w:trPr>
          <w:cantSplit/>
          <w:trHeight w:val="253"/>
          <w:jc w:val="center"/>
        </w:trPr>
        <w:tc>
          <w:tcPr>
            <w:tcW w:w="6140" w:type="dxa"/>
            <w:tcBorders>
              <w:top w:val="single" w:sz="6" w:space="0" w:color="auto"/>
              <w:left w:val="single" w:sz="6" w:space="0" w:color="auto"/>
              <w:bottom w:val="single" w:sz="6" w:space="0" w:color="auto"/>
              <w:right w:val="single" w:sz="6" w:space="0" w:color="auto"/>
            </w:tcBorders>
          </w:tcPr>
          <w:p w:rsidR="004D34E7" w:rsidRPr="00B31AAA" w:rsidRDefault="004D34E7"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2112" w:type="dxa"/>
            <w:tcBorders>
              <w:top w:val="single" w:sz="6" w:space="0" w:color="auto"/>
              <w:left w:val="single" w:sz="6" w:space="0" w:color="auto"/>
              <w:bottom w:val="single" w:sz="6" w:space="0" w:color="auto"/>
              <w:right w:val="single" w:sz="6" w:space="0" w:color="auto"/>
            </w:tcBorders>
          </w:tcPr>
          <w:p w:rsidR="004D34E7" w:rsidRPr="00B31AAA" w:rsidRDefault="004D34E7" w:rsidP="000E45A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96" w:type="dxa"/>
            <w:tcBorders>
              <w:top w:val="single" w:sz="6" w:space="0" w:color="auto"/>
              <w:left w:val="single" w:sz="6" w:space="0" w:color="auto"/>
              <w:bottom w:val="single" w:sz="6" w:space="0" w:color="auto"/>
              <w:right w:val="single" w:sz="6" w:space="0" w:color="auto"/>
            </w:tcBorders>
          </w:tcPr>
          <w:p w:rsidR="004D34E7" w:rsidRPr="00B31AAA" w:rsidRDefault="004D34E7" w:rsidP="000E45A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8C68E0">
        <w:trPr>
          <w:cantSplit/>
          <w:trHeight w:val="59"/>
          <w:jc w:val="center"/>
        </w:trPr>
        <w:tc>
          <w:tcPr>
            <w:tcW w:w="6140"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2112" w:type="dxa"/>
            <w:tcBorders>
              <w:top w:val="single" w:sz="6" w:space="0" w:color="auto"/>
              <w:left w:val="single" w:sz="6" w:space="0" w:color="auto"/>
              <w:bottom w:val="single" w:sz="6" w:space="0" w:color="auto"/>
              <w:right w:val="single" w:sz="6" w:space="0" w:color="auto"/>
            </w:tcBorders>
          </w:tcPr>
          <w:p w:rsidR="003F39C5" w:rsidRPr="00B31AAA" w:rsidRDefault="008C68E0" w:rsidP="00264F1F">
            <w:pPr>
              <w:pStyle w:val="Texto"/>
              <w:spacing w:after="0" w:line="240" w:lineRule="exact"/>
              <w:ind w:firstLine="0"/>
              <w:jc w:val="center"/>
              <w:rPr>
                <w:rFonts w:ascii="Calibri" w:hAnsi="Calibri" w:cs="DIN Pro Regular"/>
                <w:sz w:val="20"/>
                <w:lang w:val="es-MX"/>
              </w:rPr>
            </w:pPr>
            <w:r w:rsidRPr="008C68E0">
              <w:rPr>
                <w:rFonts w:ascii="Calibri" w:hAnsi="Calibri" w:cs="DIN Pro Regular"/>
                <w:b/>
                <w:sz w:val="20"/>
                <w:lang w:val="es-MX"/>
              </w:rPr>
              <w:t>-186,520,154</w:t>
            </w:r>
          </w:p>
        </w:tc>
        <w:tc>
          <w:tcPr>
            <w:tcW w:w="1196" w:type="dxa"/>
            <w:tcBorders>
              <w:top w:val="single" w:sz="6" w:space="0" w:color="auto"/>
              <w:left w:val="single" w:sz="6" w:space="0" w:color="auto"/>
              <w:bottom w:val="single" w:sz="6" w:space="0" w:color="auto"/>
              <w:right w:val="single" w:sz="6" w:space="0" w:color="auto"/>
            </w:tcBorders>
          </w:tcPr>
          <w:p w:rsidR="003F39C5" w:rsidRPr="00B31AAA" w:rsidRDefault="00CF248B" w:rsidP="00264F1F">
            <w:pPr>
              <w:pStyle w:val="Texto"/>
              <w:spacing w:after="0" w:line="240" w:lineRule="exact"/>
              <w:ind w:firstLine="0"/>
              <w:jc w:val="center"/>
              <w:rPr>
                <w:rFonts w:ascii="Calibri" w:hAnsi="Calibri" w:cs="DIN Pro Regular"/>
                <w:sz w:val="20"/>
                <w:lang w:val="es-MX"/>
              </w:rPr>
            </w:pPr>
            <w:r w:rsidRPr="00CF248B">
              <w:rPr>
                <w:rFonts w:asciiTheme="minorHAnsi" w:hAnsiTheme="minorHAnsi" w:cstheme="minorHAnsi"/>
                <w:b/>
                <w:bCs/>
                <w:color w:val="000000"/>
                <w:sz w:val="20"/>
              </w:rPr>
              <w:t>-</w:t>
            </w:r>
            <w:r w:rsidRPr="00CF248B">
              <w:rPr>
                <w:rFonts w:ascii="Calibri" w:hAnsi="Calibri" w:cs="DIN Pro Regular"/>
                <w:b/>
                <w:sz w:val="20"/>
                <w:lang w:val="es-MX"/>
              </w:rPr>
              <w:t>33,063,485</w:t>
            </w:r>
          </w:p>
        </w:tc>
      </w:tr>
    </w:tbl>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F3734B" w:rsidRPr="00F3734B" w:rsidRDefault="00F3734B" w:rsidP="00F3734B">
      <w:pPr>
        <w:pStyle w:val="ROMANOS"/>
        <w:spacing w:after="0" w:line="240" w:lineRule="exact"/>
        <w:ind w:left="1140"/>
        <w:rPr>
          <w:rFonts w:ascii="Calibri" w:hAnsi="Calibri" w:cs="DIN Pro Regular"/>
          <w:b/>
          <w:sz w:val="20"/>
          <w:szCs w:val="20"/>
          <w:lang w:val="es-MX"/>
        </w:rPr>
      </w:pPr>
      <w:r w:rsidRPr="00F3734B">
        <w:rPr>
          <w:rFonts w:ascii="Calibri" w:hAnsi="Calibri" w:cs="DIN Pro Regular"/>
          <w:b/>
          <w:sz w:val="20"/>
          <w:szCs w:val="20"/>
          <w:lang w:val="es-MX"/>
        </w:rPr>
        <w:t xml:space="preserve">4.- </w:t>
      </w:r>
      <w:r w:rsidRPr="00F3734B">
        <w:rPr>
          <w:rFonts w:ascii="Calibri" w:hAnsi="Calibri" w:cs="DIN Pro Regular"/>
          <w:sz w:val="20"/>
          <w:szCs w:val="20"/>
          <w:lang w:val="es-MX"/>
        </w:rPr>
        <w:t>Otras aplicaciones de financiamiento, se integra de la siguiente manera</w:t>
      </w:r>
      <w:r w:rsidRPr="00F3734B">
        <w:rPr>
          <w:rFonts w:ascii="Calibri" w:hAnsi="Calibri" w:cs="DIN Pro Regular"/>
          <w:b/>
          <w:sz w:val="20"/>
          <w:szCs w:val="20"/>
          <w:lang w:val="es-MX"/>
        </w:rPr>
        <w:t>:</w:t>
      </w:r>
    </w:p>
    <w:p w:rsidR="00F3734B" w:rsidRPr="00F3734B" w:rsidRDefault="00F3734B" w:rsidP="00F3734B">
      <w:pPr>
        <w:spacing w:after="0" w:line="240" w:lineRule="exact"/>
        <w:jc w:val="both"/>
        <w:rPr>
          <w:rFonts w:eastAsia="Times New Roman" w:cs="Calibri"/>
          <w:color w:val="000000"/>
          <w:sz w:val="16"/>
          <w:szCs w:val="16"/>
          <w:lang w:eastAsia="es-MX"/>
        </w:rPr>
      </w:pPr>
    </w:p>
    <w:tbl>
      <w:tblPr>
        <w:tblW w:w="6160" w:type="dxa"/>
        <w:jc w:val="center"/>
        <w:tblInd w:w="55" w:type="dxa"/>
        <w:tblCellMar>
          <w:left w:w="70" w:type="dxa"/>
          <w:right w:w="70" w:type="dxa"/>
        </w:tblCellMar>
        <w:tblLook w:val="04A0" w:firstRow="1" w:lastRow="0" w:firstColumn="1" w:lastColumn="0" w:noHBand="0" w:noVBand="1"/>
      </w:tblPr>
      <w:tblGrid>
        <w:gridCol w:w="4900"/>
        <w:gridCol w:w="1260"/>
      </w:tblGrid>
      <w:tr w:rsidR="00F3734B" w:rsidRPr="00F3734B" w:rsidTr="00673276">
        <w:trPr>
          <w:trHeight w:val="240"/>
          <w:jc w:val="center"/>
        </w:trPr>
        <w:tc>
          <w:tcPr>
            <w:tcW w:w="4900" w:type="dxa"/>
            <w:tcBorders>
              <w:top w:val="single" w:sz="8" w:space="0" w:color="auto"/>
              <w:left w:val="single" w:sz="8" w:space="0" w:color="auto"/>
              <w:bottom w:val="nil"/>
              <w:right w:val="nil"/>
            </w:tcBorders>
            <w:shd w:val="clear" w:color="auto" w:fill="auto"/>
            <w:noWrap/>
            <w:vAlign w:val="center"/>
            <w:hideMark/>
          </w:tcPr>
          <w:p w:rsidR="00F3734B" w:rsidRPr="00F3734B" w:rsidRDefault="00F3734B" w:rsidP="00F3734B">
            <w:pPr>
              <w:spacing w:after="0" w:line="240" w:lineRule="auto"/>
              <w:rPr>
                <w:rFonts w:eastAsia="Times New Roman" w:cs="Calibri"/>
                <w:color w:val="000000"/>
                <w:sz w:val="20"/>
                <w:szCs w:val="20"/>
                <w:lang w:eastAsia="es-MX"/>
              </w:rPr>
            </w:pPr>
            <w:r w:rsidRPr="00F3734B">
              <w:rPr>
                <w:rFonts w:eastAsia="Times New Roman" w:cs="Calibri"/>
                <w:color w:val="000000"/>
                <w:sz w:val="20"/>
                <w:szCs w:val="20"/>
                <w:lang w:eastAsia="es-MX"/>
              </w:rPr>
              <w:t>DERECHOS A RECIBIR EFECTIVOS  O EQUIVALENTE</w:t>
            </w:r>
          </w:p>
        </w:tc>
        <w:tc>
          <w:tcPr>
            <w:tcW w:w="1260" w:type="dxa"/>
            <w:tcBorders>
              <w:top w:val="single" w:sz="8" w:space="0" w:color="auto"/>
              <w:left w:val="nil"/>
              <w:bottom w:val="nil"/>
              <w:right w:val="single" w:sz="8" w:space="0" w:color="auto"/>
            </w:tcBorders>
            <w:shd w:val="clear" w:color="auto" w:fill="auto"/>
            <w:noWrap/>
            <w:vAlign w:val="center"/>
            <w:hideMark/>
          </w:tcPr>
          <w:p w:rsidR="00F3734B" w:rsidRPr="00F3734B" w:rsidRDefault="00F3734B" w:rsidP="00F3734B">
            <w:pPr>
              <w:spacing w:after="0" w:line="240" w:lineRule="auto"/>
              <w:jc w:val="right"/>
              <w:rPr>
                <w:rFonts w:eastAsia="Times New Roman" w:cs="Calibri"/>
                <w:color w:val="000000"/>
                <w:sz w:val="20"/>
                <w:szCs w:val="20"/>
                <w:lang w:eastAsia="es-MX"/>
              </w:rPr>
            </w:pPr>
            <w:r w:rsidRPr="00F3734B">
              <w:rPr>
                <w:rFonts w:eastAsia="Times New Roman" w:cs="Calibri"/>
                <w:color w:val="000000"/>
                <w:sz w:val="20"/>
                <w:szCs w:val="20"/>
                <w:lang w:eastAsia="es-MX"/>
              </w:rPr>
              <w:t>35,851,171</w:t>
            </w:r>
          </w:p>
        </w:tc>
      </w:tr>
      <w:tr w:rsidR="00F3734B" w:rsidRPr="00F3734B" w:rsidTr="00673276">
        <w:trPr>
          <w:trHeight w:val="240"/>
          <w:jc w:val="center"/>
        </w:trPr>
        <w:tc>
          <w:tcPr>
            <w:tcW w:w="4900" w:type="dxa"/>
            <w:tcBorders>
              <w:top w:val="nil"/>
              <w:left w:val="single" w:sz="8" w:space="0" w:color="auto"/>
              <w:bottom w:val="nil"/>
              <w:right w:val="nil"/>
            </w:tcBorders>
            <w:shd w:val="clear" w:color="auto" w:fill="auto"/>
            <w:noWrap/>
            <w:vAlign w:val="center"/>
            <w:hideMark/>
          </w:tcPr>
          <w:p w:rsidR="00F3734B" w:rsidRPr="00F3734B" w:rsidRDefault="00F3734B" w:rsidP="00F3734B">
            <w:pPr>
              <w:spacing w:after="0" w:line="240" w:lineRule="auto"/>
              <w:rPr>
                <w:rFonts w:eastAsia="Times New Roman" w:cs="Calibri"/>
                <w:color w:val="000000"/>
                <w:sz w:val="20"/>
                <w:szCs w:val="20"/>
                <w:lang w:eastAsia="es-MX"/>
              </w:rPr>
            </w:pPr>
            <w:r w:rsidRPr="00F3734B">
              <w:rPr>
                <w:rFonts w:eastAsia="Times New Roman" w:cs="Calibri"/>
                <w:color w:val="000000"/>
                <w:sz w:val="20"/>
                <w:szCs w:val="20"/>
                <w:lang w:eastAsia="es-MX"/>
              </w:rPr>
              <w:t>ALMACENES</w:t>
            </w:r>
          </w:p>
        </w:tc>
        <w:tc>
          <w:tcPr>
            <w:tcW w:w="1260" w:type="dxa"/>
            <w:tcBorders>
              <w:top w:val="nil"/>
              <w:left w:val="nil"/>
              <w:bottom w:val="nil"/>
              <w:right w:val="single" w:sz="8" w:space="0" w:color="auto"/>
            </w:tcBorders>
            <w:shd w:val="clear" w:color="auto" w:fill="auto"/>
            <w:noWrap/>
            <w:vAlign w:val="center"/>
            <w:hideMark/>
          </w:tcPr>
          <w:p w:rsidR="00F3734B" w:rsidRPr="00F3734B" w:rsidRDefault="00F3734B" w:rsidP="00F3734B">
            <w:pPr>
              <w:spacing w:after="0" w:line="240" w:lineRule="auto"/>
              <w:jc w:val="right"/>
              <w:rPr>
                <w:rFonts w:eastAsia="Times New Roman" w:cs="Calibri"/>
                <w:color w:val="000000"/>
                <w:sz w:val="20"/>
                <w:szCs w:val="20"/>
                <w:lang w:eastAsia="es-MX"/>
              </w:rPr>
            </w:pPr>
            <w:r w:rsidRPr="00F3734B">
              <w:rPr>
                <w:rFonts w:eastAsia="Times New Roman" w:cs="Calibri"/>
                <w:color w:val="000000"/>
                <w:sz w:val="20"/>
                <w:szCs w:val="20"/>
                <w:lang w:eastAsia="es-MX"/>
              </w:rPr>
              <w:t>12,432,784</w:t>
            </w:r>
          </w:p>
        </w:tc>
      </w:tr>
      <w:tr w:rsidR="00F3734B" w:rsidRPr="00F3734B" w:rsidTr="00673276">
        <w:trPr>
          <w:trHeight w:val="240"/>
          <w:jc w:val="center"/>
        </w:trPr>
        <w:tc>
          <w:tcPr>
            <w:tcW w:w="4900" w:type="dxa"/>
            <w:tcBorders>
              <w:top w:val="nil"/>
              <w:left w:val="single" w:sz="8" w:space="0" w:color="auto"/>
              <w:bottom w:val="nil"/>
              <w:right w:val="nil"/>
            </w:tcBorders>
            <w:shd w:val="clear" w:color="auto" w:fill="auto"/>
            <w:noWrap/>
            <w:vAlign w:val="center"/>
            <w:hideMark/>
          </w:tcPr>
          <w:p w:rsidR="00F3734B" w:rsidRPr="00F3734B" w:rsidRDefault="00F3734B" w:rsidP="00F3734B">
            <w:pPr>
              <w:spacing w:after="0" w:line="240" w:lineRule="auto"/>
              <w:rPr>
                <w:rFonts w:eastAsia="Times New Roman" w:cs="Calibri"/>
                <w:color w:val="000000"/>
                <w:sz w:val="20"/>
                <w:szCs w:val="20"/>
                <w:lang w:eastAsia="es-MX"/>
              </w:rPr>
            </w:pPr>
            <w:r w:rsidRPr="00F3734B">
              <w:rPr>
                <w:rFonts w:eastAsia="Times New Roman" w:cs="Calibri"/>
                <w:color w:val="000000"/>
                <w:sz w:val="20"/>
                <w:szCs w:val="20"/>
                <w:lang w:eastAsia="es-MX"/>
              </w:rPr>
              <w:t>RESULTADO DE EJERCICIOS ANTERIORES</w:t>
            </w:r>
          </w:p>
        </w:tc>
        <w:tc>
          <w:tcPr>
            <w:tcW w:w="1260" w:type="dxa"/>
            <w:tcBorders>
              <w:top w:val="nil"/>
              <w:left w:val="nil"/>
              <w:bottom w:val="nil"/>
              <w:right w:val="single" w:sz="8" w:space="0" w:color="auto"/>
            </w:tcBorders>
            <w:shd w:val="clear" w:color="auto" w:fill="auto"/>
            <w:noWrap/>
            <w:vAlign w:val="center"/>
            <w:hideMark/>
          </w:tcPr>
          <w:p w:rsidR="00F3734B" w:rsidRPr="00F3734B" w:rsidRDefault="00F3734B" w:rsidP="00F3734B">
            <w:pPr>
              <w:spacing w:after="0" w:line="240" w:lineRule="auto"/>
              <w:jc w:val="right"/>
              <w:rPr>
                <w:rFonts w:eastAsia="Times New Roman" w:cs="Calibri"/>
                <w:color w:val="000000"/>
                <w:sz w:val="20"/>
                <w:szCs w:val="20"/>
                <w:lang w:eastAsia="es-MX"/>
              </w:rPr>
            </w:pPr>
            <w:r w:rsidRPr="00F3734B">
              <w:rPr>
                <w:rFonts w:eastAsia="Times New Roman" w:cs="Calibri"/>
                <w:color w:val="000000"/>
                <w:sz w:val="20"/>
                <w:szCs w:val="20"/>
                <w:lang w:eastAsia="es-MX"/>
              </w:rPr>
              <w:t>45,667,814</w:t>
            </w:r>
          </w:p>
        </w:tc>
      </w:tr>
      <w:tr w:rsidR="00F3734B" w:rsidRPr="00F3734B" w:rsidTr="00673276">
        <w:trPr>
          <w:trHeight w:val="240"/>
          <w:jc w:val="center"/>
        </w:trPr>
        <w:tc>
          <w:tcPr>
            <w:tcW w:w="4900" w:type="dxa"/>
            <w:tcBorders>
              <w:top w:val="nil"/>
              <w:left w:val="single" w:sz="8" w:space="0" w:color="auto"/>
              <w:bottom w:val="nil"/>
              <w:right w:val="nil"/>
            </w:tcBorders>
            <w:shd w:val="clear" w:color="auto" w:fill="auto"/>
            <w:noWrap/>
            <w:vAlign w:val="center"/>
            <w:hideMark/>
          </w:tcPr>
          <w:p w:rsidR="00F3734B" w:rsidRPr="00F3734B" w:rsidRDefault="00F3734B" w:rsidP="00F3734B">
            <w:pPr>
              <w:spacing w:after="0" w:line="240" w:lineRule="auto"/>
              <w:rPr>
                <w:rFonts w:eastAsia="Times New Roman" w:cs="Calibri"/>
                <w:color w:val="000000"/>
                <w:sz w:val="20"/>
                <w:szCs w:val="20"/>
                <w:lang w:eastAsia="es-MX"/>
              </w:rPr>
            </w:pPr>
            <w:r w:rsidRPr="00F3734B">
              <w:rPr>
                <w:rFonts w:eastAsia="Times New Roman" w:cs="Calibri"/>
                <w:color w:val="000000"/>
                <w:sz w:val="20"/>
                <w:szCs w:val="20"/>
                <w:lang w:eastAsia="es-MX"/>
              </w:rPr>
              <w:t>REVALUOS</w:t>
            </w:r>
          </w:p>
        </w:tc>
        <w:tc>
          <w:tcPr>
            <w:tcW w:w="1260" w:type="dxa"/>
            <w:tcBorders>
              <w:top w:val="nil"/>
              <w:left w:val="nil"/>
              <w:bottom w:val="nil"/>
              <w:right w:val="single" w:sz="8" w:space="0" w:color="auto"/>
            </w:tcBorders>
            <w:shd w:val="clear" w:color="auto" w:fill="auto"/>
            <w:noWrap/>
            <w:vAlign w:val="center"/>
            <w:hideMark/>
          </w:tcPr>
          <w:p w:rsidR="00F3734B" w:rsidRPr="00F3734B" w:rsidRDefault="00F3734B" w:rsidP="00F3734B">
            <w:pPr>
              <w:spacing w:after="0" w:line="240" w:lineRule="auto"/>
              <w:jc w:val="right"/>
              <w:rPr>
                <w:rFonts w:eastAsia="Times New Roman" w:cs="Calibri"/>
                <w:color w:val="000000"/>
                <w:sz w:val="20"/>
                <w:szCs w:val="20"/>
                <w:lang w:eastAsia="es-MX"/>
              </w:rPr>
            </w:pPr>
            <w:r w:rsidRPr="00F3734B">
              <w:rPr>
                <w:rFonts w:eastAsia="Times New Roman" w:cs="Calibri"/>
                <w:color w:val="000000"/>
                <w:sz w:val="20"/>
                <w:szCs w:val="20"/>
                <w:lang w:eastAsia="es-MX"/>
              </w:rPr>
              <w:t>556</w:t>
            </w:r>
          </w:p>
        </w:tc>
      </w:tr>
      <w:tr w:rsidR="00F3734B" w:rsidRPr="00F3734B" w:rsidTr="00673276">
        <w:trPr>
          <w:trHeight w:val="240"/>
          <w:jc w:val="center"/>
        </w:trPr>
        <w:tc>
          <w:tcPr>
            <w:tcW w:w="4900" w:type="dxa"/>
            <w:tcBorders>
              <w:top w:val="nil"/>
              <w:left w:val="single" w:sz="8" w:space="0" w:color="auto"/>
              <w:bottom w:val="nil"/>
              <w:right w:val="nil"/>
            </w:tcBorders>
            <w:shd w:val="clear" w:color="auto" w:fill="auto"/>
            <w:noWrap/>
            <w:vAlign w:val="center"/>
            <w:hideMark/>
          </w:tcPr>
          <w:p w:rsidR="00F3734B" w:rsidRPr="00F3734B" w:rsidRDefault="00F3734B" w:rsidP="00F3734B">
            <w:pPr>
              <w:spacing w:after="0" w:line="240" w:lineRule="auto"/>
              <w:rPr>
                <w:rFonts w:eastAsia="Times New Roman" w:cs="Calibri"/>
                <w:color w:val="000000"/>
                <w:sz w:val="20"/>
                <w:szCs w:val="20"/>
                <w:lang w:eastAsia="es-MX"/>
              </w:rPr>
            </w:pPr>
            <w:r w:rsidRPr="00F3734B">
              <w:rPr>
                <w:rFonts w:eastAsia="Times New Roman" w:cs="Calibri"/>
                <w:color w:val="000000"/>
                <w:sz w:val="20"/>
                <w:szCs w:val="20"/>
                <w:lang w:eastAsia="es-MX"/>
              </w:rPr>
              <w:t>RESULTADOS DEL EJERCICIO (AHORRO/DESAHORRO</w:t>
            </w:r>
          </w:p>
        </w:tc>
        <w:tc>
          <w:tcPr>
            <w:tcW w:w="1260" w:type="dxa"/>
            <w:tcBorders>
              <w:top w:val="nil"/>
              <w:left w:val="nil"/>
              <w:bottom w:val="single" w:sz="8" w:space="0" w:color="auto"/>
              <w:right w:val="single" w:sz="8" w:space="0" w:color="auto"/>
            </w:tcBorders>
            <w:shd w:val="clear" w:color="auto" w:fill="auto"/>
            <w:noWrap/>
            <w:vAlign w:val="center"/>
            <w:hideMark/>
          </w:tcPr>
          <w:p w:rsidR="00F3734B" w:rsidRPr="00F3734B" w:rsidRDefault="00F3734B" w:rsidP="00F3734B">
            <w:pPr>
              <w:spacing w:after="0" w:line="240" w:lineRule="auto"/>
              <w:jc w:val="right"/>
              <w:rPr>
                <w:rFonts w:eastAsia="Times New Roman" w:cs="Calibri"/>
                <w:color w:val="000000"/>
                <w:sz w:val="20"/>
                <w:szCs w:val="20"/>
                <w:lang w:eastAsia="es-MX"/>
              </w:rPr>
            </w:pPr>
            <w:r w:rsidRPr="00F3734B">
              <w:rPr>
                <w:rFonts w:eastAsia="Times New Roman" w:cs="Calibri"/>
                <w:color w:val="000000"/>
                <w:sz w:val="20"/>
                <w:szCs w:val="20"/>
                <w:lang w:eastAsia="es-MX"/>
              </w:rPr>
              <w:t>-33,063,485</w:t>
            </w:r>
          </w:p>
        </w:tc>
      </w:tr>
      <w:tr w:rsidR="00F3734B" w:rsidRPr="00F3734B" w:rsidTr="00673276">
        <w:trPr>
          <w:trHeight w:val="240"/>
          <w:jc w:val="center"/>
        </w:trPr>
        <w:tc>
          <w:tcPr>
            <w:tcW w:w="4900" w:type="dxa"/>
            <w:tcBorders>
              <w:top w:val="nil"/>
              <w:left w:val="single" w:sz="8" w:space="0" w:color="auto"/>
              <w:bottom w:val="single" w:sz="8" w:space="0" w:color="auto"/>
              <w:right w:val="nil"/>
            </w:tcBorders>
            <w:shd w:val="clear" w:color="auto" w:fill="auto"/>
            <w:noWrap/>
            <w:vAlign w:val="center"/>
            <w:hideMark/>
          </w:tcPr>
          <w:p w:rsidR="00F3734B" w:rsidRPr="00F3734B" w:rsidRDefault="00F3734B" w:rsidP="00F3734B">
            <w:pPr>
              <w:spacing w:after="0" w:line="240" w:lineRule="auto"/>
              <w:rPr>
                <w:rFonts w:eastAsia="Times New Roman" w:cs="Calibri"/>
                <w:color w:val="000000"/>
                <w:sz w:val="20"/>
                <w:szCs w:val="20"/>
                <w:lang w:eastAsia="es-MX"/>
              </w:rPr>
            </w:pPr>
            <w:r w:rsidRPr="00F3734B">
              <w:rPr>
                <w:rFonts w:eastAsia="Times New Roman" w:cs="Calibri"/>
                <w:color w:val="000000"/>
                <w:sz w:val="20"/>
                <w:szCs w:val="20"/>
                <w:lang w:eastAsia="es-MX"/>
              </w:rPr>
              <w:t> </w:t>
            </w:r>
          </w:p>
        </w:tc>
        <w:tc>
          <w:tcPr>
            <w:tcW w:w="1260" w:type="dxa"/>
            <w:tcBorders>
              <w:top w:val="nil"/>
              <w:left w:val="nil"/>
              <w:bottom w:val="single" w:sz="8" w:space="0" w:color="auto"/>
              <w:right w:val="single" w:sz="8" w:space="0" w:color="auto"/>
            </w:tcBorders>
            <w:shd w:val="clear" w:color="auto" w:fill="auto"/>
            <w:noWrap/>
            <w:vAlign w:val="center"/>
            <w:hideMark/>
          </w:tcPr>
          <w:p w:rsidR="00F3734B" w:rsidRPr="00F3734B" w:rsidRDefault="00F3734B" w:rsidP="00F3734B">
            <w:pPr>
              <w:spacing w:after="0" w:line="240" w:lineRule="auto"/>
              <w:jc w:val="right"/>
              <w:rPr>
                <w:rFonts w:eastAsia="Times New Roman" w:cs="Calibri"/>
                <w:b/>
                <w:bCs/>
                <w:color w:val="000000"/>
                <w:sz w:val="20"/>
                <w:szCs w:val="20"/>
                <w:lang w:eastAsia="es-MX"/>
              </w:rPr>
            </w:pPr>
            <w:r w:rsidRPr="00F3734B">
              <w:rPr>
                <w:rFonts w:eastAsia="Times New Roman" w:cs="Calibri"/>
                <w:b/>
                <w:bCs/>
                <w:color w:val="000000"/>
                <w:sz w:val="20"/>
                <w:szCs w:val="20"/>
                <w:lang w:eastAsia="es-MX"/>
              </w:rPr>
              <w:t>60,888,840</w:t>
            </w:r>
          </w:p>
        </w:tc>
      </w:tr>
    </w:tbl>
    <w:p w:rsidR="00AD5D42" w:rsidRDefault="00AD5D42" w:rsidP="002C576A">
      <w:pPr>
        <w:pStyle w:val="INCISO"/>
        <w:spacing w:after="0" w:line="240" w:lineRule="exact"/>
        <w:ind w:left="360"/>
        <w:rPr>
          <w:rFonts w:ascii="Calibri" w:hAnsi="Calibri" w:cs="DIN Pro Regular"/>
          <w:b/>
          <w:smallCaps/>
          <w:sz w:val="20"/>
          <w:szCs w:val="20"/>
        </w:rPr>
      </w:pPr>
    </w:p>
    <w:p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tbl>
      <w:tblPr>
        <w:tblpPr w:leftFromText="141" w:rightFromText="141" w:vertAnchor="text" w:horzAnchor="margin" w:tblpXSpec="center" w:tblpY="210"/>
        <w:tblOverlap w:val="never"/>
        <w:tblW w:w="8583" w:type="dxa"/>
        <w:tblCellMar>
          <w:left w:w="70" w:type="dxa"/>
          <w:right w:w="70" w:type="dxa"/>
        </w:tblCellMar>
        <w:tblLook w:val="04A0" w:firstRow="1" w:lastRow="0" w:firstColumn="1" w:lastColumn="0" w:noHBand="0" w:noVBand="1"/>
      </w:tblPr>
      <w:tblGrid>
        <w:gridCol w:w="604"/>
        <w:gridCol w:w="5036"/>
        <w:gridCol w:w="2724"/>
        <w:gridCol w:w="77"/>
        <w:gridCol w:w="142"/>
      </w:tblGrid>
      <w:tr w:rsidR="00973950" w:rsidRPr="00B31AAA" w:rsidTr="00F3734B">
        <w:trPr>
          <w:gridAfter w:val="1"/>
          <w:wAfter w:w="142" w:type="dxa"/>
          <w:trHeight w:val="281"/>
        </w:trPr>
        <w:tc>
          <w:tcPr>
            <w:tcW w:w="8441" w:type="dxa"/>
            <w:gridSpan w:val="4"/>
            <w:tcBorders>
              <w:top w:val="single" w:sz="8" w:space="0" w:color="auto"/>
              <w:left w:val="single" w:sz="8" w:space="0" w:color="auto"/>
              <w:bottom w:val="nil"/>
              <w:right w:val="single" w:sz="8" w:space="0" w:color="000000"/>
            </w:tcBorders>
            <w:shd w:val="clear" w:color="auto" w:fill="AB0033"/>
            <w:vAlign w:val="center"/>
            <w:hideMark/>
          </w:tcPr>
          <w:p w:rsidR="00973950" w:rsidRPr="00B31AAA" w:rsidRDefault="00973950" w:rsidP="00973950">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COMISION MUNICIPAL DE AGUA POTABLE Y ALCANTARILLADO DE LA ZONA CONURBADA DE LA DESEMBOCADURA DEL RIO PANUCO EN EL ESTADO DE TAMAULIPAS</w:t>
            </w:r>
          </w:p>
        </w:tc>
      </w:tr>
      <w:tr w:rsidR="00973950" w:rsidRPr="00B31AAA" w:rsidTr="00F3734B">
        <w:trPr>
          <w:gridAfter w:val="1"/>
          <w:wAfter w:w="142" w:type="dxa"/>
          <w:trHeight w:val="234"/>
        </w:trPr>
        <w:tc>
          <w:tcPr>
            <w:tcW w:w="8441" w:type="dxa"/>
            <w:gridSpan w:val="4"/>
            <w:tcBorders>
              <w:top w:val="nil"/>
              <w:left w:val="single" w:sz="8" w:space="0" w:color="auto"/>
              <w:bottom w:val="nil"/>
              <w:right w:val="single" w:sz="8" w:space="0" w:color="000000"/>
            </w:tcBorders>
            <w:shd w:val="clear" w:color="auto" w:fill="AB0033"/>
            <w:vAlign w:val="center"/>
            <w:hideMark/>
          </w:tcPr>
          <w:p w:rsidR="00973950" w:rsidRPr="00B31AAA" w:rsidRDefault="00973950" w:rsidP="00973950">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973950" w:rsidRPr="00B31AAA" w:rsidTr="00F3734B">
        <w:trPr>
          <w:gridAfter w:val="1"/>
          <w:wAfter w:w="142" w:type="dxa"/>
          <w:trHeight w:val="234"/>
        </w:trPr>
        <w:tc>
          <w:tcPr>
            <w:tcW w:w="8441" w:type="dxa"/>
            <w:gridSpan w:val="4"/>
            <w:tcBorders>
              <w:top w:val="nil"/>
              <w:left w:val="single" w:sz="8" w:space="0" w:color="auto"/>
              <w:bottom w:val="nil"/>
              <w:right w:val="single" w:sz="8" w:space="0" w:color="000000"/>
            </w:tcBorders>
            <w:shd w:val="clear" w:color="auto" w:fill="AB0033"/>
            <w:vAlign w:val="center"/>
            <w:hideMark/>
          </w:tcPr>
          <w:p w:rsidR="00973950" w:rsidRPr="00B31AAA" w:rsidRDefault="00973950" w:rsidP="00973950">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Pr>
                <w:rFonts w:eastAsia="Times New Roman" w:cs="DIN Pro Regular"/>
                <w:b/>
                <w:color w:val="FFFFFF"/>
                <w:sz w:val="20"/>
                <w:szCs w:val="20"/>
                <w:lang w:eastAsia="es-MX"/>
              </w:rPr>
              <w:t>3</w:t>
            </w:r>
          </w:p>
        </w:tc>
      </w:tr>
      <w:tr w:rsidR="00973950" w:rsidRPr="00B31AAA" w:rsidTr="00F3734B">
        <w:trPr>
          <w:gridAfter w:val="1"/>
          <w:wAfter w:w="142" w:type="dxa"/>
          <w:trHeight w:val="246"/>
        </w:trPr>
        <w:tc>
          <w:tcPr>
            <w:tcW w:w="8441" w:type="dxa"/>
            <w:gridSpan w:val="4"/>
            <w:tcBorders>
              <w:top w:val="nil"/>
              <w:left w:val="single" w:sz="8" w:space="0" w:color="auto"/>
              <w:bottom w:val="single" w:sz="8" w:space="0" w:color="auto"/>
              <w:right w:val="single" w:sz="8" w:space="0" w:color="000000"/>
            </w:tcBorders>
            <w:shd w:val="clear" w:color="auto" w:fill="AB0033"/>
            <w:vAlign w:val="center"/>
            <w:hideMark/>
          </w:tcPr>
          <w:p w:rsidR="00973950" w:rsidRPr="00B31AAA" w:rsidRDefault="00973950" w:rsidP="00973950">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973950" w:rsidRPr="00B31AAA" w:rsidTr="00F3734B">
        <w:trPr>
          <w:gridAfter w:val="2"/>
          <w:wAfter w:w="219" w:type="dxa"/>
          <w:trHeight w:val="221"/>
        </w:trPr>
        <w:tc>
          <w:tcPr>
            <w:tcW w:w="604" w:type="dxa"/>
            <w:tcBorders>
              <w:top w:val="nil"/>
              <w:left w:val="nil"/>
              <w:bottom w:val="nil"/>
              <w:right w:val="nil"/>
            </w:tcBorders>
            <w:shd w:val="clear" w:color="auto" w:fill="auto"/>
            <w:noWrap/>
            <w:vAlign w:val="center"/>
            <w:hideMark/>
          </w:tcPr>
          <w:p w:rsidR="00973950" w:rsidRPr="00B31AAA" w:rsidRDefault="00973950" w:rsidP="00973950">
            <w:pPr>
              <w:spacing w:after="0" w:line="240" w:lineRule="auto"/>
              <w:jc w:val="center"/>
              <w:rPr>
                <w:rFonts w:eastAsia="Times New Roman" w:cs="DIN Pro Regular"/>
                <w:b/>
                <w:bCs/>
                <w:color w:val="000000"/>
                <w:sz w:val="20"/>
                <w:szCs w:val="20"/>
                <w:lang w:eastAsia="es-MX"/>
              </w:rPr>
            </w:pPr>
          </w:p>
        </w:tc>
        <w:tc>
          <w:tcPr>
            <w:tcW w:w="5036" w:type="dxa"/>
            <w:tcBorders>
              <w:top w:val="nil"/>
              <w:left w:val="nil"/>
              <w:bottom w:val="nil"/>
              <w:right w:val="nil"/>
            </w:tcBorders>
            <w:shd w:val="clear" w:color="auto" w:fill="auto"/>
            <w:noWrap/>
            <w:vAlign w:val="bottom"/>
            <w:hideMark/>
          </w:tcPr>
          <w:p w:rsidR="00973950" w:rsidRPr="00B31AAA" w:rsidRDefault="00973950" w:rsidP="00973950">
            <w:pPr>
              <w:spacing w:after="0" w:line="240" w:lineRule="auto"/>
              <w:rPr>
                <w:rFonts w:eastAsia="Times New Roman" w:cs="DIN Pro Regular"/>
                <w:color w:val="000000"/>
                <w:sz w:val="20"/>
                <w:szCs w:val="20"/>
                <w:lang w:eastAsia="es-MX"/>
              </w:rPr>
            </w:pPr>
          </w:p>
        </w:tc>
        <w:tc>
          <w:tcPr>
            <w:tcW w:w="2724" w:type="dxa"/>
            <w:tcBorders>
              <w:top w:val="nil"/>
              <w:left w:val="nil"/>
              <w:bottom w:val="nil"/>
              <w:right w:val="nil"/>
            </w:tcBorders>
            <w:shd w:val="clear" w:color="auto" w:fill="auto"/>
            <w:noWrap/>
            <w:vAlign w:val="bottom"/>
            <w:hideMark/>
          </w:tcPr>
          <w:p w:rsidR="00973950" w:rsidRPr="00B31AAA" w:rsidRDefault="00973950" w:rsidP="00973950">
            <w:pPr>
              <w:spacing w:after="0" w:line="240" w:lineRule="auto"/>
              <w:rPr>
                <w:rFonts w:eastAsia="Times New Roman" w:cs="DIN Pro Regular"/>
                <w:color w:val="000000"/>
                <w:sz w:val="20"/>
                <w:szCs w:val="20"/>
                <w:lang w:eastAsia="es-MX"/>
              </w:rPr>
            </w:pPr>
          </w:p>
        </w:tc>
      </w:tr>
      <w:tr w:rsidR="00973950" w:rsidRPr="00B31AAA" w:rsidTr="00F3734B">
        <w:trPr>
          <w:gridAfter w:val="2"/>
          <w:wAfter w:w="219" w:type="dxa"/>
          <w:trHeight w:val="243"/>
        </w:trPr>
        <w:tc>
          <w:tcPr>
            <w:tcW w:w="5640"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973950" w:rsidRPr="00B31AAA" w:rsidRDefault="00973950" w:rsidP="00973950">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24" w:type="dxa"/>
            <w:tcBorders>
              <w:top w:val="single" w:sz="4" w:space="0" w:color="auto"/>
              <w:left w:val="nil"/>
              <w:bottom w:val="single" w:sz="4" w:space="0" w:color="auto"/>
              <w:right w:val="single" w:sz="4" w:space="0" w:color="auto"/>
            </w:tcBorders>
            <w:shd w:val="clear" w:color="auto" w:fill="auto"/>
            <w:noWrap/>
            <w:vAlign w:val="center"/>
            <w:hideMark/>
          </w:tcPr>
          <w:p w:rsidR="00973950" w:rsidRPr="00B31AAA" w:rsidRDefault="005F65ED" w:rsidP="00973950">
            <w:pPr>
              <w:spacing w:after="0" w:line="240" w:lineRule="auto"/>
              <w:jc w:val="center"/>
              <w:rPr>
                <w:rFonts w:eastAsia="Times New Roman" w:cs="DIN Pro Regular"/>
                <w:b/>
                <w:color w:val="000000"/>
                <w:sz w:val="20"/>
                <w:szCs w:val="20"/>
                <w:lang w:eastAsia="es-MX"/>
              </w:rPr>
            </w:pPr>
            <w:r w:rsidRPr="005F65ED">
              <w:rPr>
                <w:rFonts w:eastAsia="Times New Roman" w:cs="DIN Pro Regular"/>
                <w:b/>
                <w:color w:val="000000"/>
                <w:sz w:val="20"/>
                <w:szCs w:val="20"/>
                <w:lang w:eastAsia="es-MX"/>
              </w:rPr>
              <w:t>$1,292,729,640</w:t>
            </w:r>
          </w:p>
        </w:tc>
      </w:tr>
      <w:tr w:rsidR="00973950" w:rsidRPr="00B31AAA" w:rsidTr="00F3734B">
        <w:trPr>
          <w:gridAfter w:val="2"/>
          <w:wAfter w:w="219" w:type="dxa"/>
          <w:trHeight w:val="221"/>
        </w:trPr>
        <w:tc>
          <w:tcPr>
            <w:tcW w:w="604" w:type="dxa"/>
            <w:tcBorders>
              <w:top w:val="nil"/>
              <w:left w:val="nil"/>
              <w:bottom w:val="nil"/>
              <w:right w:val="nil"/>
            </w:tcBorders>
            <w:shd w:val="clear" w:color="auto" w:fill="auto"/>
            <w:noWrap/>
            <w:vAlign w:val="center"/>
            <w:hideMark/>
          </w:tcPr>
          <w:p w:rsidR="00973950" w:rsidRPr="00B31AAA" w:rsidRDefault="00973950" w:rsidP="00973950">
            <w:pPr>
              <w:spacing w:after="0" w:line="240" w:lineRule="auto"/>
              <w:jc w:val="center"/>
              <w:rPr>
                <w:rFonts w:eastAsia="Times New Roman" w:cs="DIN Pro Regular"/>
                <w:b/>
                <w:bCs/>
                <w:color w:val="000000"/>
                <w:sz w:val="20"/>
                <w:szCs w:val="20"/>
                <w:lang w:eastAsia="es-MX"/>
              </w:rPr>
            </w:pPr>
          </w:p>
        </w:tc>
        <w:tc>
          <w:tcPr>
            <w:tcW w:w="5036" w:type="dxa"/>
            <w:tcBorders>
              <w:top w:val="nil"/>
              <w:left w:val="nil"/>
              <w:bottom w:val="nil"/>
              <w:right w:val="nil"/>
            </w:tcBorders>
            <w:shd w:val="clear" w:color="auto" w:fill="auto"/>
            <w:noWrap/>
            <w:vAlign w:val="bottom"/>
            <w:hideMark/>
          </w:tcPr>
          <w:p w:rsidR="00973950" w:rsidRPr="00B31AAA" w:rsidRDefault="00973950" w:rsidP="00973950">
            <w:pPr>
              <w:spacing w:after="0" w:line="240" w:lineRule="auto"/>
              <w:rPr>
                <w:rFonts w:eastAsia="Times New Roman" w:cs="DIN Pro Regular"/>
                <w:color w:val="000000"/>
                <w:sz w:val="20"/>
                <w:szCs w:val="20"/>
                <w:lang w:eastAsia="es-MX"/>
              </w:rPr>
            </w:pPr>
          </w:p>
        </w:tc>
        <w:tc>
          <w:tcPr>
            <w:tcW w:w="2724" w:type="dxa"/>
            <w:tcBorders>
              <w:top w:val="nil"/>
              <w:left w:val="nil"/>
              <w:bottom w:val="nil"/>
              <w:right w:val="nil"/>
            </w:tcBorders>
            <w:shd w:val="clear" w:color="auto" w:fill="auto"/>
            <w:noWrap/>
            <w:vAlign w:val="bottom"/>
            <w:hideMark/>
          </w:tcPr>
          <w:p w:rsidR="00973950" w:rsidRPr="00B31AAA" w:rsidRDefault="00973950" w:rsidP="00973950">
            <w:pPr>
              <w:spacing w:after="0" w:line="240" w:lineRule="auto"/>
              <w:rPr>
                <w:rFonts w:eastAsia="Times New Roman" w:cs="DIN Pro Regular"/>
                <w:color w:val="000000"/>
                <w:sz w:val="20"/>
                <w:szCs w:val="20"/>
                <w:lang w:eastAsia="es-MX"/>
              </w:rPr>
            </w:pPr>
          </w:p>
        </w:tc>
      </w:tr>
      <w:tr w:rsidR="00973950" w:rsidRPr="00B31AAA" w:rsidTr="00F3734B">
        <w:trPr>
          <w:gridAfter w:val="2"/>
          <w:wAfter w:w="219" w:type="dxa"/>
          <w:trHeight w:val="243"/>
        </w:trPr>
        <w:tc>
          <w:tcPr>
            <w:tcW w:w="564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973950" w:rsidRPr="00B31AAA" w:rsidRDefault="00973950" w:rsidP="00973950">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24" w:type="dxa"/>
            <w:tcBorders>
              <w:top w:val="single" w:sz="4" w:space="0" w:color="auto"/>
              <w:left w:val="nil"/>
              <w:bottom w:val="single" w:sz="4" w:space="0" w:color="auto"/>
              <w:right w:val="single" w:sz="4" w:space="0" w:color="auto"/>
            </w:tcBorders>
            <w:shd w:val="clear" w:color="auto" w:fill="auto"/>
            <w:vAlign w:val="center"/>
            <w:hideMark/>
          </w:tcPr>
          <w:p w:rsidR="00973950" w:rsidRPr="00B31AAA" w:rsidRDefault="005F65ED" w:rsidP="00973950">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973950" w:rsidRPr="00B31AAA" w:rsidTr="00F3734B">
        <w:trPr>
          <w:gridAfter w:val="2"/>
          <w:wAfter w:w="219" w:type="dxa"/>
          <w:trHeight w:val="221"/>
        </w:trPr>
        <w:tc>
          <w:tcPr>
            <w:tcW w:w="604" w:type="dxa"/>
            <w:tcBorders>
              <w:top w:val="nil"/>
              <w:left w:val="single" w:sz="4" w:space="0" w:color="auto"/>
              <w:bottom w:val="single" w:sz="4" w:space="0" w:color="auto"/>
              <w:right w:val="nil"/>
            </w:tcBorders>
            <w:shd w:val="clear" w:color="auto" w:fill="auto"/>
            <w:vAlign w:val="center"/>
          </w:tcPr>
          <w:p w:rsidR="00973950" w:rsidRPr="00B31AAA" w:rsidRDefault="00973950" w:rsidP="00973950">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36" w:type="dxa"/>
            <w:tcBorders>
              <w:top w:val="nil"/>
              <w:left w:val="nil"/>
              <w:bottom w:val="single" w:sz="4" w:space="0" w:color="auto"/>
              <w:right w:val="single" w:sz="4" w:space="0" w:color="auto"/>
            </w:tcBorders>
            <w:shd w:val="clear" w:color="auto" w:fill="auto"/>
            <w:vAlign w:val="center"/>
          </w:tcPr>
          <w:p w:rsidR="00973950" w:rsidRPr="00B31AAA" w:rsidRDefault="00973950" w:rsidP="0097395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24" w:type="dxa"/>
            <w:tcBorders>
              <w:top w:val="nil"/>
              <w:left w:val="nil"/>
              <w:bottom w:val="single" w:sz="4" w:space="0" w:color="auto"/>
              <w:right w:val="single" w:sz="4" w:space="0" w:color="auto"/>
            </w:tcBorders>
            <w:shd w:val="clear" w:color="auto" w:fill="auto"/>
            <w:vAlign w:val="center"/>
          </w:tcPr>
          <w:p w:rsidR="00973950" w:rsidRPr="00B31AAA" w:rsidRDefault="005F65ED" w:rsidP="005F65ED">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973950" w:rsidRPr="00B31AAA" w:rsidTr="00F3734B">
        <w:trPr>
          <w:trHeight w:val="221"/>
        </w:trPr>
        <w:tc>
          <w:tcPr>
            <w:tcW w:w="604" w:type="dxa"/>
            <w:tcBorders>
              <w:top w:val="nil"/>
              <w:left w:val="single" w:sz="4" w:space="0" w:color="auto"/>
              <w:bottom w:val="single" w:sz="4" w:space="0" w:color="auto"/>
              <w:right w:val="nil"/>
            </w:tcBorders>
            <w:shd w:val="clear" w:color="auto" w:fill="auto"/>
            <w:vAlign w:val="center"/>
            <w:hideMark/>
          </w:tcPr>
          <w:p w:rsidR="00973950" w:rsidRPr="00B31AAA" w:rsidRDefault="00973950" w:rsidP="00973950">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36" w:type="dxa"/>
            <w:tcBorders>
              <w:top w:val="nil"/>
              <w:left w:val="nil"/>
              <w:bottom w:val="single" w:sz="4" w:space="0" w:color="auto"/>
              <w:right w:val="single" w:sz="4" w:space="0" w:color="auto"/>
            </w:tcBorders>
            <w:shd w:val="clear" w:color="auto" w:fill="auto"/>
            <w:vAlign w:val="center"/>
            <w:hideMark/>
          </w:tcPr>
          <w:p w:rsidR="00973950" w:rsidRPr="00B31AAA" w:rsidRDefault="00973950" w:rsidP="0097395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24" w:type="dxa"/>
            <w:tcBorders>
              <w:top w:val="nil"/>
              <w:left w:val="nil"/>
              <w:bottom w:val="single" w:sz="4" w:space="0" w:color="auto"/>
              <w:right w:val="single" w:sz="4" w:space="0" w:color="auto"/>
            </w:tcBorders>
            <w:shd w:val="clear" w:color="auto" w:fill="auto"/>
            <w:vAlign w:val="center"/>
            <w:hideMark/>
          </w:tcPr>
          <w:p w:rsidR="00973950" w:rsidRPr="00B31AAA" w:rsidRDefault="005F65ED" w:rsidP="005F65ED">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19" w:type="dxa"/>
            <w:gridSpan w:val="2"/>
            <w:tcBorders>
              <w:top w:val="nil"/>
              <w:left w:val="nil"/>
              <w:bottom w:val="nil"/>
              <w:right w:val="nil"/>
            </w:tcBorders>
            <w:shd w:val="clear" w:color="auto" w:fill="auto"/>
            <w:noWrap/>
            <w:vAlign w:val="bottom"/>
            <w:hideMark/>
          </w:tcPr>
          <w:p w:rsidR="00973950" w:rsidRPr="00B31AAA" w:rsidRDefault="00973950" w:rsidP="00973950">
            <w:pPr>
              <w:spacing w:after="0" w:line="240" w:lineRule="auto"/>
              <w:rPr>
                <w:rFonts w:eastAsia="Times New Roman" w:cs="DIN Pro Regular"/>
                <w:color w:val="000000"/>
                <w:sz w:val="20"/>
                <w:szCs w:val="20"/>
                <w:lang w:eastAsia="es-MX"/>
              </w:rPr>
            </w:pPr>
          </w:p>
        </w:tc>
      </w:tr>
      <w:tr w:rsidR="00973950" w:rsidRPr="00B31AAA" w:rsidTr="00F3734B">
        <w:trPr>
          <w:trHeight w:val="328"/>
        </w:trPr>
        <w:tc>
          <w:tcPr>
            <w:tcW w:w="604" w:type="dxa"/>
            <w:tcBorders>
              <w:top w:val="nil"/>
              <w:left w:val="single" w:sz="4" w:space="0" w:color="auto"/>
              <w:bottom w:val="single" w:sz="4" w:space="0" w:color="auto"/>
              <w:right w:val="nil"/>
            </w:tcBorders>
            <w:shd w:val="clear" w:color="auto" w:fill="auto"/>
            <w:vAlign w:val="center"/>
            <w:hideMark/>
          </w:tcPr>
          <w:p w:rsidR="00973950" w:rsidRPr="00B31AAA" w:rsidRDefault="00973950" w:rsidP="00973950">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36" w:type="dxa"/>
            <w:tcBorders>
              <w:top w:val="nil"/>
              <w:left w:val="nil"/>
              <w:bottom w:val="single" w:sz="4" w:space="0" w:color="auto"/>
              <w:right w:val="single" w:sz="4" w:space="0" w:color="auto"/>
            </w:tcBorders>
            <w:shd w:val="clear" w:color="auto" w:fill="auto"/>
            <w:vAlign w:val="center"/>
            <w:hideMark/>
          </w:tcPr>
          <w:p w:rsidR="00973950" w:rsidRPr="00B31AAA" w:rsidRDefault="00973950" w:rsidP="0097395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24" w:type="dxa"/>
            <w:tcBorders>
              <w:top w:val="nil"/>
              <w:left w:val="nil"/>
              <w:bottom w:val="single" w:sz="4" w:space="0" w:color="auto"/>
              <w:right w:val="single" w:sz="4" w:space="0" w:color="auto"/>
            </w:tcBorders>
            <w:shd w:val="clear" w:color="auto" w:fill="auto"/>
            <w:vAlign w:val="center"/>
            <w:hideMark/>
          </w:tcPr>
          <w:p w:rsidR="00973950" w:rsidRPr="00B31AAA" w:rsidRDefault="005F65ED" w:rsidP="005F65ED">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19" w:type="dxa"/>
            <w:gridSpan w:val="2"/>
            <w:tcBorders>
              <w:top w:val="nil"/>
              <w:left w:val="nil"/>
              <w:bottom w:val="nil"/>
              <w:right w:val="nil"/>
            </w:tcBorders>
            <w:shd w:val="clear" w:color="auto" w:fill="auto"/>
            <w:noWrap/>
            <w:vAlign w:val="bottom"/>
            <w:hideMark/>
          </w:tcPr>
          <w:p w:rsidR="00973950" w:rsidRPr="00B31AAA" w:rsidRDefault="00973950" w:rsidP="00973950">
            <w:pPr>
              <w:spacing w:after="0" w:line="240" w:lineRule="auto"/>
              <w:rPr>
                <w:rFonts w:eastAsia="Times New Roman" w:cs="DIN Pro Regular"/>
                <w:color w:val="000000"/>
                <w:sz w:val="20"/>
                <w:szCs w:val="20"/>
                <w:lang w:eastAsia="es-MX"/>
              </w:rPr>
            </w:pPr>
          </w:p>
        </w:tc>
      </w:tr>
      <w:tr w:rsidR="00973950" w:rsidRPr="00B31AAA" w:rsidTr="00F3734B">
        <w:trPr>
          <w:trHeight w:val="221"/>
        </w:trPr>
        <w:tc>
          <w:tcPr>
            <w:tcW w:w="604" w:type="dxa"/>
            <w:tcBorders>
              <w:top w:val="nil"/>
              <w:left w:val="single" w:sz="4" w:space="0" w:color="auto"/>
              <w:bottom w:val="single" w:sz="4" w:space="0" w:color="auto"/>
              <w:right w:val="nil"/>
            </w:tcBorders>
            <w:shd w:val="clear" w:color="auto" w:fill="auto"/>
            <w:vAlign w:val="center"/>
            <w:hideMark/>
          </w:tcPr>
          <w:p w:rsidR="00973950" w:rsidRPr="00B31AAA" w:rsidRDefault="00973950" w:rsidP="00973950">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36" w:type="dxa"/>
            <w:tcBorders>
              <w:top w:val="nil"/>
              <w:left w:val="nil"/>
              <w:bottom w:val="single" w:sz="4" w:space="0" w:color="auto"/>
              <w:right w:val="single" w:sz="4" w:space="0" w:color="auto"/>
            </w:tcBorders>
            <w:shd w:val="clear" w:color="auto" w:fill="auto"/>
            <w:vAlign w:val="center"/>
            <w:hideMark/>
          </w:tcPr>
          <w:p w:rsidR="00973950" w:rsidRPr="00B31AAA" w:rsidRDefault="00973950" w:rsidP="0097395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24" w:type="dxa"/>
            <w:tcBorders>
              <w:top w:val="nil"/>
              <w:left w:val="nil"/>
              <w:bottom w:val="single" w:sz="4" w:space="0" w:color="auto"/>
              <w:right w:val="single" w:sz="4" w:space="0" w:color="auto"/>
            </w:tcBorders>
            <w:shd w:val="clear" w:color="auto" w:fill="auto"/>
            <w:vAlign w:val="center"/>
            <w:hideMark/>
          </w:tcPr>
          <w:p w:rsidR="00973950" w:rsidRPr="00B31AAA" w:rsidRDefault="005F65ED" w:rsidP="005F65ED">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19" w:type="dxa"/>
            <w:gridSpan w:val="2"/>
            <w:tcBorders>
              <w:top w:val="nil"/>
              <w:left w:val="nil"/>
              <w:bottom w:val="nil"/>
              <w:right w:val="nil"/>
            </w:tcBorders>
            <w:shd w:val="clear" w:color="auto" w:fill="auto"/>
            <w:noWrap/>
            <w:vAlign w:val="bottom"/>
            <w:hideMark/>
          </w:tcPr>
          <w:p w:rsidR="00973950" w:rsidRPr="00B31AAA" w:rsidRDefault="00973950" w:rsidP="00973950">
            <w:pPr>
              <w:spacing w:after="0" w:line="240" w:lineRule="auto"/>
              <w:rPr>
                <w:rFonts w:eastAsia="Times New Roman" w:cs="DIN Pro Regular"/>
                <w:color w:val="000000"/>
                <w:sz w:val="20"/>
                <w:szCs w:val="20"/>
                <w:lang w:eastAsia="es-MX"/>
              </w:rPr>
            </w:pPr>
          </w:p>
        </w:tc>
      </w:tr>
      <w:tr w:rsidR="00973950" w:rsidRPr="00B31AAA" w:rsidTr="00F3734B">
        <w:trPr>
          <w:trHeight w:val="221"/>
        </w:trPr>
        <w:tc>
          <w:tcPr>
            <w:tcW w:w="604" w:type="dxa"/>
            <w:tcBorders>
              <w:top w:val="nil"/>
              <w:left w:val="single" w:sz="4" w:space="0" w:color="auto"/>
              <w:bottom w:val="single" w:sz="4" w:space="0" w:color="auto"/>
              <w:right w:val="nil"/>
            </w:tcBorders>
            <w:shd w:val="clear" w:color="auto" w:fill="auto"/>
            <w:vAlign w:val="center"/>
            <w:hideMark/>
          </w:tcPr>
          <w:p w:rsidR="00973950" w:rsidRPr="00B31AAA" w:rsidRDefault="00973950" w:rsidP="00973950">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36" w:type="dxa"/>
            <w:tcBorders>
              <w:top w:val="nil"/>
              <w:left w:val="nil"/>
              <w:bottom w:val="single" w:sz="4" w:space="0" w:color="auto"/>
              <w:right w:val="single" w:sz="4" w:space="0" w:color="auto"/>
            </w:tcBorders>
            <w:shd w:val="clear" w:color="auto" w:fill="auto"/>
            <w:vAlign w:val="center"/>
            <w:hideMark/>
          </w:tcPr>
          <w:p w:rsidR="00973950" w:rsidRPr="00B31AAA" w:rsidRDefault="00973950" w:rsidP="0097395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24" w:type="dxa"/>
            <w:tcBorders>
              <w:top w:val="nil"/>
              <w:left w:val="nil"/>
              <w:bottom w:val="single" w:sz="4" w:space="0" w:color="auto"/>
              <w:right w:val="single" w:sz="4" w:space="0" w:color="auto"/>
            </w:tcBorders>
            <w:shd w:val="clear" w:color="auto" w:fill="auto"/>
            <w:vAlign w:val="center"/>
            <w:hideMark/>
          </w:tcPr>
          <w:p w:rsidR="00973950" w:rsidRPr="00B31AAA" w:rsidRDefault="005F65ED" w:rsidP="005F65ED">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19" w:type="dxa"/>
            <w:gridSpan w:val="2"/>
            <w:tcBorders>
              <w:top w:val="nil"/>
              <w:left w:val="nil"/>
              <w:bottom w:val="nil"/>
              <w:right w:val="nil"/>
            </w:tcBorders>
            <w:shd w:val="clear" w:color="auto" w:fill="auto"/>
            <w:noWrap/>
            <w:vAlign w:val="bottom"/>
            <w:hideMark/>
          </w:tcPr>
          <w:p w:rsidR="00973950" w:rsidRPr="00B31AAA" w:rsidRDefault="00973950" w:rsidP="00973950">
            <w:pPr>
              <w:spacing w:after="0" w:line="240" w:lineRule="auto"/>
              <w:rPr>
                <w:rFonts w:eastAsia="Times New Roman" w:cs="DIN Pro Regular"/>
                <w:color w:val="000000"/>
                <w:sz w:val="20"/>
                <w:szCs w:val="20"/>
                <w:lang w:eastAsia="es-MX"/>
              </w:rPr>
            </w:pPr>
          </w:p>
        </w:tc>
      </w:tr>
      <w:tr w:rsidR="00973950" w:rsidRPr="00B31AAA" w:rsidTr="00F3734B">
        <w:trPr>
          <w:trHeight w:val="221"/>
        </w:trPr>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3950" w:rsidRPr="00B31AAA" w:rsidRDefault="00973950" w:rsidP="00973950">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Pr="00B31AAA">
              <w:rPr>
                <w:rFonts w:eastAsia="Times New Roman" w:cs="DIN Pro Regular"/>
                <w:color w:val="000000"/>
                <w:sz w:val="20"/>
                <w:szCs w:val="20"/>
                <w:lang w:eastAsia="es-MX"/>
              </w:rPr>
              <w:t xml:space="preserve"> 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ontables </w:t>
            </w:r>
            <w:r>
              <w:rPr>
                <w:rFonts w:eastAsia="Times New Roman" w:cs="DIN Pro Regular"/>
                <w:color w:val="000000"/>
                <w:sz w:val="20"/>
                <w:szCs w:val="20"/>
                <w:lang w:eastAsia="es-MX"/>
              </w:rPr>
              <w:t>N</w:t>
            </w:r>
            <w:r w:rsidRPr="00B31AAA">
              <w:rPr>
                <w:rFonts w:eastAsia="Times New Roman" w:cs="DIN Pro Regular"/>
                <w:color w:val="000000"/>
                <w:sz w:val="20"/>
                <w:szCs w:val="20"/>
                <w:lang w:eastAsia="es-MX"/>
              </w:rPr>
              <w:t xml:space="preserve">o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resupuestarios</w:t>
            </w:r>
          </w:p>
        </w:tc>
        <w:tc>
          <w:tcPr>
            <w:tcW w:w="2724" w:type="dxa"/>
            <w:tcBorders>
              <w:top w:val="nil"/>
              <w:left w:val="nil"/>
              <w:bottom w:val="single" w:sz="4" w:space="0" w:color="auto"/>
              <w:right w:val="single" w:sz="4" w:space="0" w:color="auto"/>
            </w:tcBorders>
            <w:shd w:val="clear" w:color="auto" w:fill="auto"/>
            <w:vAlign w:val="center"/>
            <w:hideMark/>
          </w:tcPr>
          <w:p w:rsidR="00973950" w:rsidRPr="00B31AAA" w:rsidRDefault="005F65ED" w:rsidP="005F65ED">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19" w:type="dxa"/>
            <w:gridSpan w:val="2"/>
            <w:tcBorders>
              <w:top w:val="nil"/>
              <w:left w:val="nil"/>
              <w:bottom w:val="nil"/>
              <w:right w:val="nil"/>
            </w:tcBorders>
            <w:shd w:val="clear" w:color="auto" w:fill="auto"/>
            <w:noWrap/>
            <w:vAlign w:val="bottom"/>
            <w:hideMark/>
          </w:tcPr>
          <w:p w:rsidR="00973950" w:rsidRPr="00B31AAA" w:rsidRDefault="00973950" w:rsidP="00973950">
            <w:pPr>
              <w:spacing w:after="0" w:line="240" w:lineRule="auto"/>
              <w:rPr>
                <w:rFonts w:eastAsia="Times New Roman" w:cs="DIN Pro Regular"/>
                <w:color w:val="000000"/>
                <w:sz w:val="20"/>
                <w:szCs w:val="20"/>
                <w:lang w:eastAsia="es-MX"/>
              </w:rPr>
            </w:pPr>
          </w:p>
        </w:tc>
      </w:tr>
      <w:tr w:rsidR="00973950" w:rsidRPr="00B31AAA" w:rsidTr="00F3734B">
        <w:trPr>
          <w:gridAfter w:val="2"/>
          <w:wAfter w:w="219" w:type="dxa"/>
          <w:trHeight w:val="221"/>
        </w:trPr>
        <w:tc>
          <w:tcPr>
            <w:tcW w:w="604" w:type="dxa"/>
            <w:tcBorders>
              <w:top w:val="nil"/>
              <w:left w:val="nil"/>
              <w:bottom w:val="nil"/>
              <w:right w:val="nil"/>
            </w:tcBorders>
            <w:shd w:val="clear" w:color="auto" w:fill="auto"/>
            <w:vAlign w:val="center"/>
            <w:hideMark/>
          </w:tcPr>
          <w:p w:rsidR="00973950" w:rsidRPr="00B31AAA" w:rsidRDefault="00973950" w:rsidP="00973950">
            <w:pPr>
              <w:spacing w:after="0" w:line="240" w:lineRule="auto"/>
              <w:rPr>
                <w:rFonts w:eastAsia="Times New Roman" w:cs="DIN Pro Regular"/>
                <w:color w:val="000000"/>
                <w:sz w:val="20"/>
                <w:szCs w:val="20"/>
                <w:lang w:eastAsia="es-MX"/>
              </w:rPr>
            </w:pPr>
          </w:p>
        </w:tc>
        <w:tc>
          <w:tcPr>
            <w:tcW w:w="5036" w:type="dxa"/>
            <w:tcBorders>
              <w:top w:val="nil"/>
              <w:left w:val="nil"/>
              <w:bottom w:val="nil"/>
              <w:right w:val="nil"/>
            </w:tcBorders>
            <w:shd w:val="clear" w:color="auto" w:fill="auto"/>
            <w:vAlign w:val="center"/>
            <w:hideMark/>
          </w:tcPr>
          <w:p w:rsidR="00973950" w:rsidRPr="00B31AAA" w:rsidRDefault="00973950" w:rsidP="00973950">
            <w:pPr>
              <w:spacing w:after="0" w:line="240" w:lineRule="auto"/>
              <w:rPr>
                <w:rFonts w:eastAsia="Times New Roman" w:cs="DIN Pro Regular"/>
                <w:color w:val="000000"/>
                <w:sz w:val="20"/>
                <w:szCs w:val="20"/>
                <w:lang w:eastAsia="es-MX"/>
              </w:rPr>
            </w:pPr>
          </w:p>
        </w:tc>
        <w:tc>
          <w:tcPr>
            <w:tcW w:w="2724" w:type="dxa"/>
            <w:tcBorders>
              <w:top w:val="nil"/>
              <w:left w:val="nil"/>
              <w:bottom w:val="nil"/>
              <w:right w:val="nil"/>
            </w:tcBorders>
            <w:shd w:val="clear" w:color="auto" w:fill="auto"/>
            <w:vAlign w:val="center"/>
            <w:hideMark/>
          </w:tcPr>
          <w:p w:rsidR="00973950" w:rsidRPr="00B31AAA" w:rsidRDefault="00973950" w:rsidP="00973950">
            <w:pPr>
              <w:spacing w:after="0" w:line="240" w:lineRule="auto"/>
              <w:rPr>
                <w:rFonts w:eastAsia="Times New Roman" w:cs="DIN Pro Regular"/>
                <w:color w:val="000000"/>
                <w:sz w:val="20"/>
                <w:szCs w:val="20"/>
                <w:lang w:eastAsia="es-MX"/>
              </w:rPr>
            </w:pPr>
          </w:p>
        </w:tc>
      </w:tr>
      <w:tr w:rsidR="00973950" w:rsidRPr="00B31AAA" w:rsidTr="00F3734B">
        <w:trPr>
          <w:gridAfter w:val="2"/>
          <w:wAfter w:w="219" w:type="dxa"/>
          <w:trHeight w:val="243"/>
        </w:trPr>
        <w:tc>
          <w:tcPr>
            <w:tcW w:w="564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973950" w:rsidRPr="00B31AAA" w:rsidRDefault="00973950" w:rsidP="00973950">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24" w:type="dxa"/>
            <w:tcBorders>
              <w:top w:val="single" w:sz="4" w:space="0" w:color="auto"/>
              <w:left w:val="nil"/>
              <w:bottom w:val="single" w:sz="4" w:space="0" w:color="auto"/>
              <w:right w:val="single" w:sz="4" w:space="0" w:color="auto"/>
            </w:tcBorders>
            <w:shd w:val="clear" w:color="auto" w:fill="auto"/>
            <w:vAlign w:val="center"/>
            <w:hideMark/>
          </w:tcPr>
          <w:p w:rsidR="00973950" w:rsidRPr="00B31AAA" w:rsidRDefault="00310C7E" w:rsidP="00973950">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973950" w:rsidRPr="00B31AAA" w:rsidTr="00F3734B">
        <w:trPr>
          <w:gridAfter w:val="2"/>
          <w:wAfter w:w="219" w:type="dxa"/>
          <w:trHeight w:val="221"/>
        </w:trPr>
        <w:tc>
          <w:tcPr>
            <w:tcW w:w="604" w:type="dxa"/>
            <w:tcBorders>
              <w:top w:val="nil"/>
              <w:left w:val="single" w:sz="4" w:space="0" w:color="auto"/>
              <w:bottom w:val="single" w:sz="4" w:space="0" w:color="auto"/>
              <w:right w:val="nil"/>
            </w:tcBorders>
            <w:shd w:val="clear" w:color="auto" w:fill="auto"/>
            <w:vAlign w:val="center"/>
            <w:hideMark/>
          </w:tcPr>
          <w:p w:rsidR="00973950" w:rsidRPr="00B31AAA" w:rsidRDefault="00973950" w:rsidP="00973950">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36" w:type="dxa"/>
            <w:tcBorders>
              <w:top w:val="nil"/>
              <w:left w:val="nil"/>
              <w:bottom w:val="single" w:sz="4" w:space="0" w:color="auto"/>
              <w:right w:val="single" w:sz="4" w:space="0" w:color="auto"/>
            </w:tcBorders>
            <w:shd w:val="clear" w:color="auto" w:fill="auto"/>
            <w:vAlign w:val="center"/>
            <w:hideMark/>
          </w:tcPr>
          <w:p w:rsidR="00973950" w:rsidRPr="00B31AAA" w:rsidRDefault="00973950" w:rsidP="0097395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24" w:type="dxa"/>
            <w:tcBorders>
              <w:top w:val="nil"/>
              <w:left w:val="nil"/>
              <w:bottom w:val="single" w:sz="4" w:space="0" w:color="auto"/>
              <w:right w:val="single" w:sz="4" w:space="0" w:color="auto"/>
            </w:tcBorders>
            <w:shd w:val="clear" w:color="auto" w:fill="auto"/>
            <w:vAlign w:val="center"/>
            <w:hideMark/>
          </w:tcPr>
          <w:p w:rsidR="00973950" w:rsidRPr="00B31AAA" w:rsidRDefault="00310C7E" w:rsidP="00310C7E">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973950" w:rsidRPr="00B31AAA" w:rsidTr="00F3734B">
        <w:trPr>
          <w:trHeight w:val="221"/>
        </w:trPr>
        <w:tc>
          <w:tcPr>
            <w:tcW w:w="604" w:type="dxa"/>
            <w:tcBorders>
              <w:top w:val="nil"/>
              <w:left w:val="single" w:sz="4" w:space="0" w:color="auto"/>
              <w:bottom w:val="single" w:sz="4" w:space="0" w:color="auto"/>
              <w:right w:val="nil"/>
            </w:tcBorders>
            <w:shd w:val="clear" w:color="auto" w:fill="auto"/>
            <w:vAlign w:val="center"/>
            <w:hideMark/>
          </w:tcPr>
          <w:p w:rsidR="00973950" w:rsidRPr="00B31AAA" w:rsidRDefault="00973950" w:rsidP="00973950">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36" w:type="dxa"/>
            <w:tcBorders>
              <w:top w:val="nil"/>
              <w:left w:val="nil"/>
              <w:bottom w:val="single" w:sz="4" w:space="0" w:color="auto"/>
              <w:right w:val="single" w:sz="4" w:space="0" w:color="auto"/>
            </w:tcBorders>
            <w:shd w:val="clear" w:color="auto" w:fill="auto"/>
            <w:vAlign w:val="center"/>
            <w:hideMark/>
          </w:tcPr>
          <w:p w:rsidR="00973950" w:rsidRPr="00B31AAA" w:rsidRDefault="00973950" w:rsidP="0097395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24" w:type="dxa"/>
            <w:tcBorders>
              <w:top w:val="nil"/>
              <w:left w:val="nil"/>
              <w:bottom w:val="single" w:sz="4" w:space="0" w:color="auto"/>
              <w:right w:val="single" w:sz="4" w:space="0" w:color="auto"/>
            </w:tcBorders>
            <w:shd w:val="clear" w:color="auto" w:fill="auto"/>
            <w:vAlign w:val="center"/>
            <w:hideMark/>
          </w:tcPr>
          <w:p w:rsidR="00973950" w:rsidRPr="00B31AAA" w:rsidRDefault="00310C7E" w:rsidP="00310C7E">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19" w:type="dxa"/>
            <w:gridSpan w:val="2"/>
            <w:tcBorders>
              <w:top w:val="nil"/>
              <w:left w:val="nil"/>
              <w:bottom w:val="nil"/>
              <w:right w:val="nil"/>
            </w:tcBorders>
            <w:shd w:val="clear" w:color="auto" w:fill="auto"/>
            <w:noWrap/>
            <w:vAlign w:val="bottom"/>
            <w:hideMark/>
          </w:tcPr>
          <w:p w:rsidR="00973950" w:rsidRPr="00B31AAA" w:rsidRDefault="00973950" w:rsidP="00973950">
            <w:pPr>
              <w:spacing w:after="0" w:line="240" w:lineRule="auto"/>
              <w:rPr>
                <w:rFonts w:eastAsia="Times New Roman" w:cs="DIN Pro Regular"/>
                <w:color w:val="000000"/>
                <w:sz w:val="20"/>
                <w:szCs w:val="20"/>
                <w:lang w:eastAsia="es-MX"/>
              </w:rPr>
            </w:pPr>
          </w:p>
        </w:tc>
      </w:tr>
      <w:tr w:rsidR="00973950" w:rsidRPr="00B31AAA" w:rsidTr="00F3734B">
        <w:trPr>
          <w:trHeight w:val="221"/>
        </w:trPr>
        <w:tc>
          <w:tcPr>
            <w:tcW w:w="604" w:type="dxa"/>
            <w:tcBorders>
              <w:top w:val="nil"/>
              <w:left w:val="single" w:sz="4" w:space="0" w:color="auto"/>
              <w:bottom w:val="single" w:sz="4" w:space="0" w:color="auto"/>
              <w:right w:val="nil"/>
            </w:tcBorders>
            <w:shd w:val="clear" w:color="auto" w:fill="auto"/>
            <w:vAlign w:val="center"/>
            <w:hideMark/>
          </w:tcPr>
          <w:p w:rsidR="00973950" w:rsidRPr="00B31AAA" w:rsidRDefault="00973950" w:rsidP="00973950">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36" w:type="dxa"/>
            <w:tcBorders>
              <w:top w:val="nil"/>
              <w:left w:val="nil"/>
              <w:bottom w:val="single" w:sz="4" w:space="0" w:color="auto"/>
              <w:right w:val="single" w:sz="4" w:space="0" w:color="auto"/>
            </w:tcBorders>
            <w:shd w:val="clear" w:color="auto" w:fill="auto"/>
            <w:vAlign w:val="center"/>
            <w:hideMark/>
          </w:tcPr>
          <w:p w:rsidR="00973950" w:rsidRPr="00B31AAA" w:rsidRDefault="00973950" w:rsidP="00973950">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24" w:type="dxa"/>
            <w:tcBorders>
              <w:top w:val="nil"/>
              <w:left w:val="nil"/>
              <w:bottom w:val="single" w:sz="4" w:space="0" w:color="auto"/>
              <w:right w:val="single" w:sz="4" w:space="0" w:color="auto"/>
            </w:tcBorders>
            <w:shd w:val="clear" w:color="auto" w:fill="auto"/>
            <w:vAlign w:val="center"/>
            <w:hideMark/>
          </w:tcPr>
          <w:p w:rsidR="00973950" w:rsidRPr="00B31AAA" w:rsidRDefault="00310C7E" w:rsidP="00310C7E">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19" w:type="dxa"/>
            <w:gridSpan w:val="2"/>
            <w:tcBorders>
              <w:top w:val="nil"/>
              <w:left w:val="nil"/>
              <w:bottom w:val="nil"/>
              <w:right w:val="nil"/>
            </w:tcBorders>
            <w:shd w:val="clear" w:color="auto" w:fill="auto"/>
            <w:noWrap/>
            <w:vAlign w:val="bottom"/>
            <w:hideMark/>
          </w:tcPr>
          <w:p w:rsidR="00973950" w:rsidRPr="00B31AAA" w:rsidRDefault="00973950" w:rsidP="00973950">
            <w:pPr>
              <w:spacing w:after="0" w:line="240" w:lineRule="auto"/>
              <w:rPr>
                <w:rFonts w:eastAsia="Times New Roman" w:cs="DIN Pro Regular"/>
                <w:color w:val="000000"/>
                <w:sz w:val="20"/>
                <w:szCs w:val="20"/>
                <w:lang w:eastAsia="es-MX"/>
              </w:rPr>
            </w:pPr>
          </w:p>
        </w:tc>
      </w:tr>
      <w:tr w:rsidR="00973950" w:rsidRPr="00B31AAA" w:rsidTr="00F3734B">
        <w:trPr>
          <w:gridAfter w:val="2"/>
          <w:wAfter w:w="219" w:type="dxa"/>
          <w:trHeight w:val="221"/>
        </w:trPr>
        <w:tc>
          <w:tcPr>
            <w:tcW w:w="5640" w:type="dxa"/>
            <w:gridSpan w:val="2"/>
            <w:tcBorders>
              <w:top w:val="nil"/>
              <w:left w:val="nil"/>
              <w:bottom w:val="nil"/>
              <w:right w:val="nil"/>
            </w:tcBorders>
            <w:shd w:val="clear" w:color="auto" w:fill="auto"/>
            <w:vAlign w:val="center"/>
            <w:hideMark/>
          </w:tcPr>
          <w:p w:rsidR="00973950" w:rsidRPr="00B31AAA" w:rsidRDefault="00973950" w:rsidP="00973950">
            <w:pPr>
              <w:spacing w:after="0" w:line="240" w:lineRule="auto"/>
              <w:jc w:val="both"/>
              <w:rPr>
                <w:rFonts w:eastAsia="Times New Roman" w:cs="DIN Pro Regular"/>
                <w:color w:val="000000"/>
                <w:sz w:val="20"/>
                <w:szCs w:val="20"/>
                <w:lang w:eastAsia="es-MX"/>
              </w:rPr>
            </w:pPr>
          </w:p>
        </w:tc>
        <w:tc>
          <w:tcPr>
            <w:tcW w:w="2724" w:type="dxa"/>
            <w:tcBorders>
              <w:top w:val="nil"/>
              <w:left w:val="nil"/>
              <w:bottom w:val="single" w:sz="4" w:space="0" w:color="auto"/>
              <w:right w:val="nil"/>
            </w:tcBorders>
            <w:shd w:val="clear" w:color="auto" w:fill="auto"/>
            <w:vAlign w:val="center"/>
            <w:hideMark/>
          </w:tcPr>
          <w:p w:rsidR="00973950" w:rsidRPr="00B31AAA" w:rsidRDefault="00973950" w:rsidP="00973950">
            <w:pPr>
              <w:spacing w:after="0" w:line="240" w:lineRule="auto"/>
              <w:rPr>
                <w:rFonts w:eastAsia="Times New Roman" w:cs="DIN Pro Regular"/>
                <w:color w:val="000000"/>
                <w:sz w:val="20"/>
                <w:szCs w:val="20"/>
                <w:lang w:eastAsia="es-MX"/>
              </w:rPr>
            </w:pPr>
          </w:p>
        </w:tc>
      </w:tr>
      <w:tr w:rsidR="00973950" w:rsidRPr="00B31AAA" w:rsidTr="00F3734B">
        <w:trPr>
          <w:gridAfter w:val="2"/>
          <w:wAfter w:w="219" w:type="dxa"/>
          <w:trHeight w:val="234"/>
        </w:trPr>
        <w:tc>
          <w:tcPr>
            <w:tcW w:w="5640"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973950" w:rsidRPr="00B31AAA" w:rsidRDefault="00973950" w:rsidP="00973950">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24" w:type="dxa"/>
            <w:tcBorders>
              <w:top w:val="single" w:sz="4" w:space="0" w:color="auto"/>
              <w:left w:val="nil"/>
              <w:bottom w:val="single" w:sz="4" w:space="0" w:color="auto"/>
              <w:right w:val="single" w:sz="4" w:space="0" w:color="auto"/>
            </w:tcBorders>
            <w:shd w:val="clear" w:color="auto" w:fill="auto"/>
            <w:vAlign w:val="center"/>
            <w:hideMark/>
          </w:tcPr>
          <w:p w:rsidR="00973950" w:rsidRPr="00B31AAA" w:rsidRDefault="005F65ED" w:rsidP="00973950">
            <w:pPr>
              <w:spacing w:after="0" w:line="240" w:lineRule="auto"/>
              <w:jc w:val="center"/>
              <w:rPr>
                <w:rFonts w:eastAsia="Times New Roman" w:cs="DIN Pro Regular"/>
                <w:b/>
                <w:color w:val="000000"/>
                <w:sz w:val="20"/>
                <w:szCs w:val="20"/>
                <w:lang w:eastAsia="es-MX"/>
              </w:rPr>
            </w:pPr>
            <w:r w:rsidRPr="005F65ED">
              <w:rPr>
                <w:rFonts w:eastAsia="Times New Roman" w:cs="DIN Pro Regular"/>
                <w:b/>
                <w:color w:val="000000"/>
                <w:sz w:val="20"/>
                <w:szCs w:val="20"/>
                <w:lang w:eastAsia="es-MX"/>
              </w:rPr>
              <w:t>$1,292,729,640</w:t>
            </w:r>
          </w:p>
        </w:tc>
      </w:tr>
    </w:tbl>
    <w:tbl>
      <w:tblPr>
        <w:tblW w:w="8190" w:type="dxa"/>
        <w:jc w:val="center"/>
        <w:tblInd w:w="55" w:type="dxa"/>
        <w:tblCellMar>
          <w:left w:w="70" w:type="dxa"/>
          <w:right w:w="70" w:type="dxa"/>
        </w:tblCellMar>
        <w:tblLook w:val="04A0" w:firstRow="1" w:lastRow="0" w:firstColumn="1" w:lastColumn="0" w:noHBand="0" w:noVBand="1"/>
      </w:tblPr>
      <w:tblGrid>
        <w:gridCol w:w="1200"/>
        <w:gridCol w:w="5580"/>
        <w:gridCol w:w="1410"/>
      </w:tblGrid>
      <w:tr w:rsidR="00011824" w:rsidRPr="00011824" w:rsidTr="00011824">
        <w:trPr>
          <w:trHeight w:val="495"/>
          <w:jc w:val="center"/>
        </w:trPr>
        <w:tc>
          <w:tcPr>
            <w:tcW w:w="8190" w:type="dxa"/>
            <w:gridSpan w:val="3"/>
            <w:tcBorders>
              <w:top w:val="single" w:sz="4" w:space="0" w:color="auto"/>
              <w:left w:val="single" w:sz="4" w:space="0" w:color="auto"/>
              <w:bottom w:val="nil"/>
              <w:right w:val="single" w:sz="4" w:space="0" w:color="000000"/>
            </w:tcBorders>
            <w:shd w:val="clear" w:color="000000" w:fill="AB0033"/>
            <w:vAlign w:val="center"/>
            <w:hideMark/>
          </w:tcPr>
          <w:p w:rsidR="00011824" w:rsidRPr="00011824" w:rsidRDefault="00011824" w:rsidP="00011824">
            <w:pPr>
              <w:spacing w:after="0" w:line="240" w:lineRule="auto"/>
              <w:jc w:val="center"/>
              <w:rPr>
                <w:rFonts w:eastAsia="Times New Roman" w:cs="Calibri"/>
                <w:b/>
                <w:bCs/>
                <w:color w:val="FFFFFF"/>
                <w:sz w:val="20"/>
                <w:szCs w:val="20"/>
                <w:lang w:eastAsia="es-MX"/>
              </w:rPr>
            </w:pPr>
            <w:r w:rsidRPr="00011824">
              <w:rPr>
                <w:rFonts w:eastAsia="Times New Roman" w:cs="Calibri"/>
                <w:b/>
                <w:bCs/>
                <w:color w:val="FFFFFF"/>
                <w:sz w:val="20"/>
                <w:szCs w:val="20"/>
                <w:lang w:eastAsia="es-MX"/>
              </w:rPr>
              <w:lastRenderedPageBreak/>
              <w:t>COMISION MUNICIPAL DE AGUA POTABLE Y ALCANARILLADO DE LA ZONA CONURBADA DE LA DESEMBOCADURA DEL RIO PANUCO EN EL ESTADO DE TAMAULIPAS</w:t>
            </w:r>
          </w:p>
        </w:tc>
      </w:tr>
      <w:tr w:rsidR="00011824" w:rsidRPr="00011824" w:rsidTr="00011824">
        <w:trPr>
          <w:trHeight w:val="222"/>
          <w:jc w:val="center"/>
        </w:trPr>
        <w:tc>
          <w:tcPr>
            <w:tcW w:w="8190" w:type="dxa"/>
            <w:gridSpan w:val="3"/>
            <w:tcBorders>
              <w:top w:val="nil"/>
              <w:left w:val="single" w:sz="4" w:space="0" w:color="auto"/>
              <w:bottom w:val="nil"/>
              <w:right w:val="single" w:sz="4" w:space="0" w:color="000000"/>
            </w:tcBorders>
            <w:shd w:val="clear" w:color="000000" w:fill="AB0033"/>
            <w:vAlign w:val="center"/>
            <w:hideMark/>
          </w:tcPr>
          <w:p w:rsidR="00011824" w:rsidRPr="00011824" w:rsidRDefault="00011824" w:rsidP="00011824">
            <w:pPr>
              <w:spacing w:after="0" w:line="240" w:lineRule="auto"/>
              <w:jc w:val="center"/>
              <w:rPr>
                <w:rFonts w:eastAsia="Times New Roman" w:cs="Calibri"/>
                <w:b/>
                <w:bCs/>
                <w:color w:val="FFFFFF"/>
                <w:sz w:val="20"/>
                <w:szCs w:val="20"/>
                <w:lang w:eastAsia="es-MX"/>
              </w:rPr>
            </w:pPr>
            <w:r w:rsidRPr="00011824">
              <w:rPr>
                <w:rFonts w:eastAsia="Times New Roman" w:cs="Calibri"/>
                <w:b/>
                <w:bCs/>
                <w:color w:val="FFFFFF"/>
                <w:sz w:val="20"/>
                <w:szCs w:val="20"/>
                <w:lang w:eastAsia="es-MX"/>
              </w:rPr>
              <w:t>Conciliación entre los Egresos Presupuestarios y los Gastos Contables</w:t>
            </w:r>
          </w:p>
        </w:tc>
      </w:tr>
      <w:tr w:rsidR="00011824" w:rsidRPr="00011824" w:rsidTr="00011824">
        <w:trPr>
          <w:trHeight w:val="222"/>
          <w:jc w:val="center"/>
        </w:trPr>
        <w:tc>
          <w:tcPr>
            <w:tcW w:w="8190" w:type="dxa"/>
            <w:gridSpan w:val="3"/>
            <w:tcBorders>
              <w:top w:val="nil"/>
              <w:left w:val="single" w:sz="4" w:space="0" w:color="auto"/>
              <w:bottom w:val="nil"/>
              <w:right w:val="single" w:sz="4" w:space="0" w:color="000000"/>
            </w:tcBorders>
            <w:shd w:val="clear" w:color="000000" w:fill="AB0033"/>
            <w:vAlign w:val="center"/>
            <w:hideMark/>
          </w:tcPr>
          <w:p w:rsidR="00011824" w:rsidRPr="00011824" w:rsidRDefault="00011824" w:rsidP="00011824">
            <w:pPr>
              <w:spacing w:after="0" w:line="240" w:lineRule="auto"/>
              <w:jc w:val="center"/>
              <w:rPr>
                <w:rFonts w:eastAsia="Times New Roman" w:cs="Calibri"/>
                <w:b/>
                <w:bCs/>
                <w:color w:val="FFFFFF"/>
                <w:sz w:val="20"/>
                <w:szCs w:val="20"/>
                <w:lang w:eastAsia="es-MX"/>
              </w:rPr>
            </w:pPr>
            <w:r w:rsidRPr="00011824">
              <w:rPr>
                <w:rFonts w:eastAsia="Times New Roman" w:cs="Calibri"/>
                <w:b/>
                <w:bCs/>
                <w:color w:val="FFFFFF"/>
                <w:sz w:val="20"/>
                <w:szCs w:val="20"/>
                <w:lang w:eastAsia="es-MX"/>
              </w:rPr>
              <w:t>Correspondiente del 1 de Enero al 31 de Diciembre del 2023</w:t>
            </w:r>
          </w:p>
        </w:tc>
      </w:tr>
      <w:tr w:rsidR="00011824" w:rsidRPr="00011824" w:rsidTr="00011824">
        <w:trPr>
          <w:trHeight w:val="222"/>
          <w:jc w:val="center"/>
        </w:trPr>
        <w:tc>
          <w:tcPr>
            <w:tcW w:w="8190" w:type="dxa"/>
            <w:gridSpan w:val="3"/>
            <w:tcBorders>
              <w:top w:val="nil"/>
              <w:left w:val="single" w:sz="4" w:space="0" w:color="auto"/>
              <w:bottom w:val="single" w:sz="4" w:space="0" w:color="auto"/>
              <w:right w:val="single" w:sz="4" w:space="0" w:color="000000"/>
            </w:tcBorders>
            <w:shd w:val="clear" w:color="000000" w:fill="AB0033"/>
            <w:vAlign w:val="center"/>
            <w:hideMark/>
          </w:tcPr>
          <w:p w:rsidR="00011824" w:rsidRPr="00011824" w:rsidRDefault="00011824" w:rsidP="00011824">
            <w:pPr>
              <w:spacing w:after="0" w:line="240" w:lineRule="auto"/>
              <w:jc w:val="center"/>
              <w:rPr>
                <w:rFonts w:eastAsia="Times New Roman" w:cs="Calibri"/>
                <w:b/>
                <w:bCs/>
                <w:color w:val="FFFFFF"/>
                <w:sz w:val="20"/>
                <w:szCs w:val="20"/>
                <w:lang w:eastAsia="es-MX"/>
              </w:rPr>
            </w:pPr>
            <w:r w:rsidRPr="00011824">
              <w:rPr>
                <w:rFonts w:eastAsia="Times New Roman" w:cs="Calibri"/>
                <w:b/>
                <w:bCs/>
                <w:color w:val="FFFFFF"/>
                <w:sz w:val="20"/>
                <w:szCs w:val="20"/>
                <w:lang w:eastAsia="es-MX"/>
              </w:rPr>
              <w:t>(Cifras en pesos)</w:t>
            </w:r>
          </w:p>
        </w:tc>
      </w:tr>
      <w:tr w:rsidR="00011824" w:rsidRPr="00011824" w:rsidTr="00011824">
        <w:trPr>
          <w:trHeight w:val="222"/>
          <w:jc w:val="center"/>
        </w:trPr>
        <w:tc>
          <w:tcPr>
            <w:tcW w:w="1200" w:type="dxa"/>
            <w:tcBorders>
              <w:top w:val="nil"/>
              <w:left w:val="nil"/>
              <w:bottom w:val="nil"/>
              <w:right w:val="nil"/>
            </w:tcBorders>
            <w:shd w:val="clear" w:color="auto" w:fill="auto"/>
            <w:noWrap/>
            <w:vAlign w:val="bottom"/>
            <w:hideMark/>
          </w:tcPr>
          <w:p w:rsidR="00011824" w:rsidRPr="00011824" w:rsidRDefault="00011824" w:rsidP="00011824">
            <w:pPr>
              <w:spacing w:after="0" w:line="240" w:lineRule="auto"/>
              <w:rPr>
                <w:rFonts w:eastAsia="Times New Roman" w:cs="Calibri"/>
                <w:color w:val="000000"/>
                <w:sz w:val="20"/>
                <w:szCs w:val="20"/>
                <w:lang w:eastAsia="es-MX"/>
              </w:rPr>
            </w:pPr>
          </w:p>
        </w:tc>
        <w:tc>
          <w:tcPr>
            <w:tcW w:w="5580" w:type="dxa"/>
            <w:tcBorders>
              <w:top w:val="nil"/>
              <w:left w:val="nil"/>
              <w:bottom w:val="nil"/>
              <w:right w:val="nil"/>
            </w:tcBorders>
            <w:shd w:val="clear" w:color="auto" w:fill="auto"/>
            <w:noWrap/>
            <w:vAlign w:val="bottom"/>
            <w:hideMark/>
          </w:tcPr>
          <w:p w:rsidR="00011824" w:rsidRPr="00011824" w:rsidRDefault="00011824" w:rsidP="00011824">
            <w:pPr>
              <w:spacing w:after="0" w:line="240" w:lineRule="auto"/>
              <w:rPr>
                <w:rFonts w:eastAsia="Times New Roman" w:cs="Calibri"/>
                <w:color w:val="000000"/>
                <w:sz w:val="20"/>
                <w:szCs w:val="20"/>
                <w:lang w:eastAsia="es-MX"/>
              </w:rPr>
            </w:pPr>
          </w:p>
        </w:tc>
        <w:tc>
          <w:tcPr>
            <w:tcW w:w="1410" w:type="dxa"/>
            <w:tcBorders>
              <w:top w:val="nil"/>
              <w:left w:val="nil"/>
              <w:bottom w:val="single" w:sz="8" w:space="0" w:color="auto"/>
              <w:right w:val="nil"/>
            </w:tcBorders>
            <w:shd w:val="clear" w:color="auto" w:fill="auto"/>
            <w:noWrap/>
            <w:vAlign w:val="bottom"/>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 </w:t>
            </w:r>
          </w:p>
        </w:tc>
      </w:tr>
      <w:tr w:rsidR="00011824" w:rsidRPr="00011824" w:rsidTr="00011824">
        <w:trPr>
          <w:trHeight w:val="222"/>
          <w:jc w:val="center"/>
        </w:trPr>
        <w:tc>
          <w:tcPr>
            <w:tcW w:w="6780" w:type="dxa"/>
            <w:gridSpan w:val="2"/>
            <w:tcBorders>
              <w:top w:val="single" w:sz="8" w:space="0" w:color="auto"/>
              <w:left w:val="single" w:sz="8" w:space="0" w:color="auto"/>
              <w:bottom w:val="single" w:sz="8" w:space="0" w:color="auto"/>
              <w:right w:val="single" w:sz="8" w:space="0" w:color="000000"/>
            </w:tcBorders>
            <w:shd w:val="clear" w:color="000000" w:fill="AB0033"/>
            <w:vAlign w:val="center"/>
            <w:hideMark/>
          </w:tcPr>
          <w:p w:rsidR="00011824" w:rsidRPr="00011824" w:rsidRDefault="00011824" w:rsidP="00011824">
            <w:pPr>
              <w:spacing w:after="0" w:line="240" w:lineRule="auto"/>
              <w:rPr>
                <w:rFonts w:eastAsia="Times New Roman" w:cs="Calibri"/>
                <w:b/>
                <w:bCs/>
                <w:color w:val="FFFFFF"/>
                <w:sz w:val="20"/>
                <w:szCs w:val="20"/>
                <w:lang w:eastAsia="es-MX"/>
              </w:rPr>
            </w:pPr>
            <w:r w:rsidRPr="00011824">
              <w:rPr>
                <w:rFonts w:eastAsia="Times New Roman" w:cs="Calibri"/>
                <w:b/>
                <w:bCs/>
                <w:color w:val="FFFFFF"/>
                <w:sz w:val="20"/>
                <w:szCs w:val="20"/>
                <w:lang w:eastAsia="es-MX"/>
              </w:rPr>
              <w:t xml:space="preserve">1.- Total de Egresos  Presupuestarios </w:t>
            </w:r>
          </w:p>
        </w:tc>
        <w:tc>
          <w:tcPr>
            <w:tcW w:w="1410" w:type="dxa"/>
            <w:tcBorders>
              <w:top w:val="nil"/>
              <w:left w:val="nil"/>
              <w:bottom w:val="single" w:sz="8" w:space="0" w:color="auto"/>
              <w:right w:val="single" w:sz="8" w:space="0" w:color="auto"/>
            </w:tcBorders>
            <w:shd w:val="clear" w:color="auto" w:fill="auto"/>
            <w:noWrap/>
            <w:vAlign w:val="center"/>
            <w:hideMark/>
          </w:tcPr>
          <w:p w:rsidR="00011824" w:rsidRPr="00011824" w:rsidRDefault="00011824" w:rsidP="00011824">
            <w:pPr>
              <w:spacing w:after="0" w:line="240" w:lineRule="auto"/>
              <w:jc w:val="right"/>
              <w:rPr>
                <w:rFonts w:eastAsia="Times New Roman" w:cs="Calibri"/>
                <w:b/>
                <w:bCs/>
                <w:color w:val="000000"/>
                <w:sz w:val="20"/>
                <w:szCs w:val="20"/>
                <w:lang w:eastAsia="es-MX"/>
              </w:rPr>
            </w:pPr>
            <w:r w:rsidRPr="00011824">
              <w:rPr>
                <w:rFonts w:eastAsia="Times New Roman" w:cs="Calibri"/>
                <w:b/>
                <w:bCs/>
                <w:color w:val="000000"/>
                <w:sz w:val="20"/>
                <w:szCs w:val="20"/>
                <w:lang w:eastAsia="es-MX"/>
              </w:rPr>
              <w:t>$1,377,100,651</w:t>
            </w:r>
          </w:p>
        </w:tc>
      </w:tr>
      <w:tr w:rsidR="00011824" w:rsidRPr="00011824" w:rsidTr="00011824">
        <w:trPr>
          <w:trHeight w:val="222"/>
          <w:jc w:val="center"/>
        </w:trPr>
        <w:tc>
          <w:tcPr>
            <w:tcW w:w="1200" w:type="dxa"/>
            <w:tcBorders>
              <w:top w:val="nil"/>
              <w:left w:val="nil"/>
              <w:bottom w:val="nil"/>
              <w:right w:val="nil"/>
            </w:tcBorders>
            <w:shd w:val="clear" w:color="auto" w:fill="auto"/>
            <w:noWrap/>
            <w:vAlign w:val="bottom"/>
            <w:hideMark/>
          </w:tcPr>
          <w:p w:rsidR="00011824" w:rsidRPr="00011824" w:rsidRDefault="00011824" w:rsidP="00011824">
            <w:pPr>
              <w:spacing w:after="0" w:line="240" w:lineRule="auto"/>
              <w:rPr>
                <w:rFonts w:eastAsia="Times New Roman" w:cs="Calibri"/>
                <w:color w:val="000000"/>
                <w:sz w:val="20"/>
                <w:szCs w:val="20"/>
                <w:lang w:eastAsia="es-MX"/>
              </w:rPr>
            </w:pPr>
          </w:p>
        </w:tc>
        <w:tc>
          <w:tcPr>
            <w:tcW w:w="5580" w:type="dxa"/>
            <w:tcBorders>
              <w:top w:val="nil"/>
              <w:left w:val="nil"/>
              <w:bottom w:val="nil"/>
              <w:right w:val="nil"/>
            </w:tcBorders>
            <w:shd w:val="clear" w:color="auto" w:fill="auto"/>
            <w:noWrap/>
            <w:vAlign w:val="bottom"/>
            <w:hideMark/>
          </w:tcPr>
          <w:p w:rsidR="00011824" w:rsidRPr="00011824" w:rsidRDefault="00011824" w:rsidP="00011824">
            <w:pPr>
              <w:spacing w:after="0" w:line="240" w:lineRule="auto"/>
              <w:rPr>
                <w:rFonts w:eastAsia="Times New Roman" w:cs="Calibri"/>
                <w:color w:val="000000"/>
                <w:sz w:val="20"/>
                <w:szCs w:val="20"/>
                <w:lang w:eastAsia="es-MX"/>
              </w:rPr>
            </w:pPr>
          </w:p>
        </w:tc>
        <w:tc>
          <w:tcPr>
            <w:tcW w:w="1410" w:type="dxa"/>
            <w:tcBorders>
              <w:top w:val="nil"/>
              <w:left w:val="nil"/>
              <w:bottom w:val="nil"/>
              <w:right w:val="nil"/>
            </w:tcBorders>
            <w:shd w:val="clear" w:color="auto" w:fill="auto"/>
            <w:noWrap/>
            <w:vAlign w:val="bottom"/>
            <w:hideMark/>
          </w:tcPr>
          <w:p w:rsidR="00011824" w:rsidRPr="00011824" w:rsidRDefault="00011824" w:rsidP="00011824">
            <w:pPr>
              <w:spacing w:after="0" w:line="240" w:lineRule="auto"/>
              <w:jc w:val="right"/>
              <w:rPr>
                <w:rFonts w:eastAsia="Times New Roman" w:cs="Calibri"/>
                <w:color w:val="000000"/>
                <w:sz w:val="20"/>
                <w:szCs w:val="20"/>
                <w:lang w:eastAsia="es-MX"/>
              </w:rPr>
            </w:pPr>
          </w:p>
        </w:tc>
      </w:tr>
      <w:tr w:rsidR="00011824" w:rsidRPr="00011824" w:rsidTr="00011824">
        <w:trPr>
          <w:trHeight w:val="222"/>
          <w:jc w:val="center"/>
        </w:trPr>
        <w:tc>
          <w:tcPr>
            <w:tcW w:w="6780" w:type="dxa"/>
            <w:gridSpan w:val="2"/>
            <w:tcBorders>
              <w:top w:val="single" w:sz="8" w:space="0" w:color="auto"/>
              <w:left w:val="single" w:sz="8" w:space="0" w:color="auto"/>
              <w:bottom w:val="single" w:sz="8" w:space="0" w:color="auto"/>
              <w:right w:val="single" w:sz="8" w:space="0" w:color="000000"/>
            </w:tcBorders>
            <w:shd w:val="clear" w:color="000000" w:fill="AB0033"/>
            <w:vAlign w:val="center"/>
            <w:hideMark/>
          </w:tcPr>
          <w:p w:rsidR="00011824" w:rsidRPr="00011824" w:rsidRDefault="00011824" w:rsidP="00011824">
            <w:pPr>
              <w:spacing w:after="0" w:line="240" w:lineRule="auto"/>
              <w:rPr>
                <w:rFonts w:eastAsia="Times New Roman" w:cs="Calibri"/>
                <w:b/>
                <w:bCs/>
                <w:color w:val="FFFFFF"/>
                <w:sz w:val="20"/>
                <w:szCs w:val="20"/>
                <w:lang w:eastAsia="es-MX"/>
              </w:rPr>
            </w:pPr>
            <w:r w:rsidRPr="00011824">
              <w:rPr>
                <w:rFonts w:eastAsia="Times New Roman" w:cs="Calibri"/>
                <w:b/>
                <w:bCs/>
                <w:color w:val="FFFFFF"/>
                <w:sz w:val="20"/>
                <w:szCs w:val="20"/>
                <w:lang w:eastAsia="es-MX"/>
              </w:rPr>
              <w:t>2.- Menos egresos presupuestarios no contables</w:t>
            </w:r>
          </w:p>
        </w:tc>
        <w:tc>
          <w:tcPr>
            <w:tcW w:w="1410" w:type="dxa"/>
            <w:tcBorders>
              <w:top w:val="single" w:sz="8" w:space="0" w:color="auto"/>
              <w:left w:val="nil"/>
              <w:bottom w:val="single" w:sz="8" w:space="0" w:color="auto"/>
              <w:right w:val="single" w:sz="8" w:space="0" w:color="auto"/>
            </w:tcBorders>
            <w:shd w:val="clear" w:color="auto" w:fill="auto"/>
            <w:noWrap/>
            <w:vAlign w:val="center"/>
            <w:hideMark/>
          </w:tcPr>
          <w:p w:rsidR="00011824" w:rsidRPr="00011824" w:rsidRDefault="00011824" w:rsidP="00011824">
            <w:pPr>
              <w:spacing w:after="0" w:line="240" w:lineRule="auto"/>
              <w:jc w:val="right"/>
              <w:rPr>
                <w:rFonts w:eastAsia="Times New Roman" w:cs="Calibri"/>
                <w:b/>
                <w:bCs/>
                <w:color w:val="000000"/>
                <w:sz w:val="20"/>
                <w:szCs w:val="20"/>
                <w:lang w:eastAsia="es-MX"/>
              </w:rPr>
            </w:pPr>
            <w:r w:rsidRPr="00011824">
              <w:rPr>
                <w:rFonts w:eastAsia="Times New Roman" w:cs="Calibri"/>
                <w:b/>
                <w:bCs/>
                <w:color w:val="000000"/>
                <w:sz w:val="20"/>
                <w:szCs w:val="20"/>
                <w:lang w:eastAsia="es-MX"/>
              </w:rPr>
              <w:t>$158,407,611</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2.1</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Materias Primas y Materiales de Producción y Comercialización.</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2.2</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Materiales y Suministros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113,733,325</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2.3</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Mobiliario y Equipo de Administración</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2,233,047</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2.4</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Mobiliario y Equipo Educacional y Recreativo</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14,121</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2.5</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Equipo e Instrumental Médico y de Laboratorio</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600,962</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2.6</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Vehículos y Equipo de Transporte</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735,412</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2.7</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Equipo de Defensa y Seguridad</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2.8</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Maquinaria, Otros Equipos y Herramientas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11,524,076</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2.9</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Activos Biológicos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2.1</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Bienes Inmuebles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2.11</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Activos Intangibles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2.12</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Obra Pública en Bienes de Dominio Público</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11,434,693</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2.13 </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Obra Pública en Bienes Propios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2.14 </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Acciones y Participaciones de Capital</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2.15</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Compra de Títulos y Valores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2.16</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Concesión de Préstamos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2.17</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Inversiones en Fideicomisos. Mandatos y Otros Análogos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2.18</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Provisiones para Contingencias y Otras Erogaciones Especiales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2.19</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Amortización de la Deuda Pública</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2.2</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Adeudos de Ejercicios Fiscales Anteriores (ADEFAS)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18,131,975</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2.21</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Otros Egresos Presupuestales No Contables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6780" w:type="dxa"/>
            <w:gridSpan w:val="2"/>
            <w:tcBorders>
              <w:top w:val="single" w:sz="8" w:space="0" w:color="auto"/>
              <w:left w:val="single" w:sz="8" w:space="0" w:color="auto"/>
              <w:bottom w:val="single" w:sz="8" w:space="0" w:color="auto"/>
              <w:right w:val="single" w:sz="8" w:space="0" w:color="000000"/>
            </w:tcBorders>
            <w:shd w:val="clear" w:color="000000" w:fill="AB0033"/>
            <w:vAlign w:val="center"/>
            <w:hideMark/>
          </w:tcPr>
          <w:p w:rsidR="00011824" w:rsidRPr="00011824" w:rsidRDefault="00011824" w:rsidP="00011824">
            <w:pPr>
              <w:spacing w:after="0" w:line="240" w:lineRule="auto"/>
              <w:rPr>
                <w:rFonts w:eastAsia="Times New Roman" w:cs="Calibri"/>
                <w:b/>
                <w:bCs/>
                <w:color w:val="FFFFFF"/>
                <w:sz w:val="20"/>
                <w:szCs w:val="20"/>
                <w:lang w:eastAsia="es-MX"/>
              </w:rPr>
            </w:pPr>
            <w:r w:rsidRPr="00011824">
              <w:rPr>
                <w:rFonts w:eastAsia="Times New Roman" w:cs="Calibri"/>
                <w:b/>
                <w:bCs/>
                <w:color w:val="FFFFFF"/>
                <w:sz w:val="20"/>
                <w:szCs w:val="20"/>
                <w:lang w:eastAsia="es-MX"/>
              </w:rPr>
              <w:t>3. Más Gasto Contables No Presupuestales</w:t>
            </w:r>
          </w:p>
        </w:tc>
        <w:tc>
          <w:tcPr>
            <w:tcW w:w="1410" w:type="dxa"/>
            <w:tcBorders>
              <w:top w:val="nil"/>
              <w:left w:val="nil"/>
              <w:bottom w:val="single" w:sz="8" w:space="0" w:color="auto"/>
              <w:right w:val="single" w:sz="8" w:space="0" w:color="auto"/>
            </w:tcBorders>
            <w:shd w:val="clear" w:color="auto" w:fill="auto"/>
            <w:noWrap/>
            <w:vAlign w:val="center"/>
            <w:hideMark/>
          </w:tcPr>
          <w:p w:rsidR="00011824" w:rsidRPr="00011824" w:rsidRDefault="00011824" w:rsidP="00011824">
            <w:pPr>
              <w:spacing w:after="0" w:line="240" w:lineRule="auto"/>
              <w:jc w:val="right"/>
              <w:rPr>
                <w:rFonts w:eastAsia="Times New Roman" w:cs="Calibri"/>
                <w:b/>
                <w:bCs/>
                <w:color w:val="000000"/>
                <w:sz w:val="20"/>
                <w:szCs w:val="20"/>
                <w:lang w:eastAsia="es-MX"/>
              </w:rPr>
            </w:pPr>
            <w:r w:rsidRPr="00011824">
              <w:rPr>
                <w:rFonts w:eastAsia="Times New Roman" w:cs="Calibri"/>
                <w:b/>
                <w:bCs/>
                <w:color w:val="000000"/>
                <w:sz w:val="20"/>
                <w:szCs w:val="20"/>
                <w:lang w:eastAsia="es-MX"/>
              </w:rPr>
              <w:t>$260,556,755</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3.1 </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Estimaciones, Depreciaciones y Deterioros, Obsolescencia y Amortizaciones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159,207,663</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3.2</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Provisiones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3.3 </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Disminución de Inventarios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3.4 </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Otros Gastos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-1,943</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3.5</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Inversión Pública No Capitalizable</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3.6</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Materiales y Suministros (consumos)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101,351,035</w:t>
            </w:r>
          </w:p>
        </w:tc>
      </w:tr>
      <w:tr w:rsidR="00011824" w:rsidRPr="00011824" w:rsidTr="00011824">
        <w:trPr>
          <w:trHeight w:val="222"/>
          <w:jc w:val="center"/>
        </w:trPr>
        <w:tc>
          <w:tcPr>
            <w:tcW w:w="1200" w:type="dxa"/>
            <w:tcBorders>
              <w:top w:val="nil"/>
              <w:left w:val="single" w:sz="8" w:space="0" w:color="auto"/>
              <w:bottom w:val="single" w:sz="8" w:space="0" w:color="auto"/>
              <w:right w:val="nil"/>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3.7</w:t>
            </w:r>
          </w:p>
        </w:tc>
        <w:tc>
          <w:tcPr>
            <w:tcW w:w="558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rPr>
                <w:rFonts w:eastAsia="Times New Roman" w:cs="Calibri"/>
                <w:color w:val="000000"/>
                <w:sz w:val="20"/>
                <w:szCs w:val="20"/>
                <w:lang w:eastAsia="es-MX"/>
              </w:rPr>
            </w:pPr>
            <w:r w:rsidRPr="00011824">
              <w:rPr>
                <w:rFonts w:eastAsia="Times New Roman" w:cs="Calibri"/>
                <w:color w:val="000000"/>
                <w:sz w:val="20"/>
                <w:szCs w:val="20"/>
                <w:lang w:eastAsia="es-MX"/>
              </w:rPr>
              <w:t>Otros Gastos Contables No Presupuestarios</w:t>
            </w:r>
          </w:p>
        </w:tc>
        <w:tc>
          <w:tcPr>
            <w:tcW w:w="1410" w:type="dxa"/>
            <w:tcBorders>
              <w:top w:val="nil"/>
              <w:left w:val="nil"/>
              <w:bottom w:val="single" w:sz="8" w:space="0" w:color="auto"/>
              <w:right w:val="single" w:sz="8" w:space="0" w:color="auto"/>
            </w:tcBorders>
            <w:shd w:val="clear" w:color="auto" w:fill="auto"/>
            <w:vAlign w:val="center"/>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0</w:t>
            </w:r>
          </w:p>
        </w:tc>
      </w:tr>
      <w:tr w:rsidR="00011824" w:rsidRPr="00011824" w:rsidTr="00011824">
        <w:trPr>
          <w:trHeight w:val="222"/>
          <w:jc w:val="center"/>
        </w:trPr>
        <w:tc>
          <w:tcPr>
            <w:tcW w:w="1200" w:type="dxa"/>
            <w:tcBorders>
              <w:top w:val="nil"/>
              <w:left w:val="nil"/>
              <w:bottom w:val="nil"/>
              <w:right w:val="nil"/>
            </w:tcBorders>
            <w:shd w:val="clear" w:color="auto" w:fill="auto"/>
            <w:noWrap/>
            <w:vAlign w:val="bottom"/>
            <w:hideMark/>
          </w:tcPr>
          <w:p w:rsidR="00011824" w:rsidRPr="00011824" w:rsidRDefault="00011824" w:rsidP="00011824">
            <w:pPr>
              <w:spacing w:after="0" w:line="240" w:lineRule="auto"/>
              <w:rPr>
                <w:rFonts w:eastAsia="Times New Roman" w:cs="Calibri"/>
                <w:color w:val="000000"/>
                <w:sz w:val="20"/>
                <w:szCs w:val="20"/>
                <w:lang w:eastAsia="es-MX"/>
              </w:rPr>
            </w:pPr>
          </w:p>
        </w:tc>
        <w:tc>
          <w:tcPr>
            <w:tcW w:w="5580" w:type="dxa"/>
            <w:tcBorders>
              <w:top w:val="nil"/>
              <w:left w:val="nil"/>
              <w:bottom w:val="nil"/>
              <w:right w:val="nil"/>
            </w:tcBorders>
            <w:shd w:val="clear" w:color="auto" w:fill="auto"/>
            <w:noWrap/>
            <w:vAlign w:val="bottom"/>
            <w:hideMark/>
          </w:tcPr>
          <w:p w:rsidR="00011824" w:rsidRPr="00011824" w:rsidRDefault="00011824" w:rsidP="00011824">
            <w:pPr>
              <w:spacing w:after="0" w:line="240" w:lineRule="auto"/>
              <w:rPr>
                <w:rFonts w:eastAsia="Times New Roman" w:cs="Calibri"/>
                <w:color w:val="000000"/>
                <w:sz w:val="20"/>
                <w:szCs w:val="20"/>
                <w:lang w:eastAsia="es-MX"/>
              </w:rPr>
            </w:pPr>
          </w:p>
        </w:tc>
        <w:tc>
          <w:tcPr>
            <w:tcW w:w="1410" w:type="dxa"/>
            <w:tcBorders>
              <w:top w:val="nil"/>
              <w:left w:val="nil"/>
              <w:bottom w:val="single" w:sz="8" w:space="0" w:color="auto"/>
              <w:right w:val="nil"/>
            </w:tcBorders>
            <w:shd w:val="clear" w:color="auto" w:fill="auto"/>
            <w:noWrap/>
            <w:vAlign w:val="bottom"/>
            <w:hideMark/>
          </w:tcPr>
          <w:p w:rsidR="00011824" w:rsidRPr="00011824" w:rsidRDefault="00011824" w:rsidP="00011824">
            <w:pPr>
              <w:spacing w:after="0" w:line="240" w:lineRule="auto"/>
              <w:jc w:val="right"/>
              <w:rPr>
                <w:rFonts w:eastAsia="Times New Roman" w:cs="Calibri"/>
                <w:color w:val="000000"/>
                <w:sz w:val="20"/>
                <w:szCs w:val="20"/>
                <w:lang w:eastAsia="es-MX"/>
              </w:rPr>
            </w:pPr>
            <w:r w:rsidRPr="00011824">
              <w:rPr>
                <w:rFonts w:eastAsia="Times New Roman" w:cs="Calibri"/>
                <w:color w:val="000000"/>
                <w:sz w:val="20"/>
                <w:szCs w:val="20"/>
                <w:lang w:eastAsia="es-MX"/>
              </w:rPr>
              <w:t> </w:t>
            </w:r>
          </w:p>
        </w:tc>
      </w:tr>
      <w:tr w:rsidR="00011824" w:rsidRPr="00011824" w:rsidTr="00011824">
        <w:trPr>
          <w:trHeight w:val="222"/>
          <w:jc w:val="center"/>
        </w:trPr>
        <w:tc>
          <w:tcPr>
            <w:tcW w:w="6780" w:type="dxa"/>
            <w:gridSpan w:val="2"/>
            <w:tcBorders>
              <w:top w:val="single" w:sz="8" w:space="0" w:color="auto"/>
              <w:left w:val="single" w:sz="8" w:space="0" w:color="auto"/>
              <w:bottom w:val="single" w:sz="8" w:space="0" w:color="auto"/>
              <w:right w:val="single" w:sz="8" w:space="0" w:color="000000"/>
            </w:tcBorders>
            <w:shd w:val="clear" w:color="000000" w:fill="AB0033"/>
            <w:noWrap/>
            <w:vAlign w:val="center"/>
            <w:hideMark/>
          </w:tcPr>
          <w:p w:rsidR="00011824" w:rsidRPr="00011824" w:rsidRDefault="00011824" w:rsidP="00011824">
            <w:pPr>
              <w:spacing w:after="0" w:line="240" w:lineRule="auto"/>
              <w:rPr>
                <w:rFonts w:eastAsia="Times New Roman" w:cs="Calibri"/>
                <w:b/>
                <w:bCs/>
                <w:color w:val="FFFFFF"/>
                <w:sz w:val="20"/>
                <w:szCs w:val="20"/>
                <w:lang w:eastAsia="es-MX"/>
              </w:rPr>
            </w:pPr>
            <w:r w:rsidRPr="00011824">
              <w:rPr>
                <w:rFonts w:eastAsia="Times New Roman" w:cs="Calibri"/>
                <w:b/>
                <w:bCs/>
                <w:color w:val="FFFFFF"/>
                <w:sz w:val="20"/>
                <w:szCs w:val="20"/>
                <w:lang w:eastAsia="es-MX"/>
              </w:rPr>
              <w:t>4. Total de Gastos Contables</w:t>
            </w:r>
          </w:p>
        </w:tc>
        <w:tc>
          <w:tcPr>
            <w:tcW w:w="1410" w:type="dxa"/>
            <w:tcBorders>
              <w:top w:val="nil"/>
              <w:left w:val="nil"/>
              <w:bottom w:val="single" w:sz="8" w:space="0" w:color="auto"/>
              <w:right w:val="single" w:sz="8" w:space="0" w:color="auto"/>
            </w:tcBorders>
            <w:shd w:val="clear" w:color="auto" w:fill="auto"/>
            <w:noWrap/>
            <w:vAlign w:val="center"/>
            <w:hideMark/>
          </w:tcPr>
          <w:p w:rsidR="00011824" w:rsidRPr="00011824" w:rsidRDefault="00011824" w:rsidP="00011824">
            <w:pPr>
              <w:spacing w:after="0" w:line="240" w:lineRule="auto"/>
              <w:jc w:val="right"/>
              <w:rPr>
                <w:rFonts w:eastAsia="Times New Roman" w:cs="Calibri"/>
                <w:b/>
                <w:bCs/>
                <w:color w:val="000000"/>
                <w:sz w:val="20"/>
                <w:szCs w:val="20"/>
                <w:lang w:eastAsia="es-MX"/>
              </w:rPr>
            </w:pPr>
            <w:r w:rsidRPr="00011824">
              <w:rPr>
                <w:rFonts w:eastAsia="Times New Roman" w:cs="Calibri"/>
                <w:b/>
                <w:bCs/>
                <w:color w:val="000000"/>
                <w:sz w:val="20"/>
                <w:szCs w:val="20"/>
                <w:lang w:eastAsia="es-MX"/>
              </w:rPr>
              <w:t>$1,479,249,796</w:t>
            </w:r>
          </w:p>
        </w:tc>
      </w:tr>
    </w:tbl>
    <w:p w:rsidR="000C7E64" w:rsidRPr="00B31AAA" w:rsidRDefault="00C80DE1" w:rsidP="007006CA">
      <w:pPr>
        <w:spacing w:after="0"/>
        <w:rPr>
          <w:rFonts w:cs="DIN Pro Regular"/>
          <w:sz w:val="20"/>
          <w:szCs w:val="20"/>
        </w:rPr>
      </w:pPr>
      <w:r w:rsidRPr="00B31AAA">
        <w:rPr>
          <w:rFonts w:cs="DIN Pro Regular"/>
          <w:sz w:val="20"/>
          <w:szCs w:val="20"/>
        </w:rPr>
        <w:t xml:space="preserve">                           </w:t>
      </w:r>
    </w:p>
    <w:p w:rsidR="00011824" w:rsidRDefault="00011824" w:rsidP="00011824">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r>
        <w:rPr>
          <w:rFonts w:ascii="Calibri" w:hAnsi="Calibri" w:cs="DIN Pro Regular"/>
          <w:sz w:val="20"/>
        </w:rPr>
        <w:t>.</w:t>
      </w:r>
    </w:p>
    <w:p w:rsidR="00011824" w:rsidRDefault="00011824" w:rsidP="00011824">
      <w:pPr>
        <w:pStyle w:val="Texto"/>
        <w:spacing w:after="0" w:line="240" w:lineRule="exact"/>
        <w:ind w:firstLine="0"/>
        <w:rPr>
          <w:rFonts w:ascii="Calibri" w:hAnsi="Calibri" w:cs="DIN Pro Regular"/>
          <w:sz w:val="20"/>
        </w:rPr>
      </w:pPr>
    </w:p>
    <w:p w:rsidR="00011824" w:rsidRDefault="00011824" w:rsidP="00011824">
      <w:pPr>
        <w:pStyle w:val="Texto"/>
        <w:spacing w:after="0" w:line="240" w:lineRule="exact"/>
        <w:ind w:firstLine="0"/>
        <w:rPr>
          <w:rFonts w:ascii="Calibri" w:hAnsi="Calibri" w:cs="DIN Pro Regular"/>
          <w:sz w:val="20"/>
        </w:rPr>
      </w:pPr>
    </w:p>
    <w:p w:rsidR="00041200" w:rsidRPr="008A011E" w:rsidRDefault="00041200" w:rsidP="00D10273">
      <w:pPr>
        <w:pStyle w:val="Texto"/>
        <w:spacing w:after="0" w:line="240" w:lineRule="exact"/>
        <w:ind w:firstLine="0"/>
        <w:rPr>
          <w:rFonts w:ascii="Calibri" w:hAnsi="Calibri" w:cs="DIN Pro Regular"/>
          <w:b/>
          <w:smallCaps/>
          <w:sz w:val="20"/>
          <w:lang w:val="es-MX"/>
        </w:rPr>
      </w:pPr>
    </w:p>
    <w:p w:rsidR="00D54295" w:rsidRDefault="00D54295" w:rsidP="002C576A">
      <w:pPr>
        <w:pStyle w:val="Texto"/>
        <w:spacing w:after="0" w:line="240" w:lineRule="exact"/>
        <w:ind w:firstLine="0"/>
        <w:jc w:val="center"/>
        <w:rPr>
          <w:rFonts w:ascii="Calibri" w:hAnsi="Calibri" w:cs="DIN Pro Regular"/>
          <w:b/>
          <w:sz w:val="24"/>
          <w:szCs w:val="24"/>
        </w:rPr>
      </w:pPr>
    </w:p>
    <w:p w:rsidR="00D54295" w:rsidRDefault="00D54295" w:rsidP="002C576A">
      <w:pPr>
        <w:pStyle w:val="Texto"/>
        <w:spacing w:after="0" w:line="240" w:lineRule="exact"/>
        <w:ind w:firstLine="0"/>
        <w:jc w:val="center"/>
        <w:rPr>
          <w:rFonts w:ascii="Calibri" w:hAnsi="Calibri" w:cs="DIN Pro Regular"/>
          <w:b/>
          <w:sz w:val="24"/>
          <w:szCs w:val="24"/>
        </w:rPr>
      </w:pPr>
    </w:p>
    <w:p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lastRenderedPageBreak/>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B31AAA" w:rsidRPr="00B31AAA" w:rsidRDefault="00B31AAA" w:rsidP="00540418">
      <w:pPr>
        <w:pStyle w:val="Texto"/>
        <w:spacing w:after="0" w:line="240" w:lineRule="exact"/>
        <w:rPr>
          <w:rFonts w:ascii="Calibri" w:hAnsi="Calibri" w:cs="DIN Pro Regular"/>
          <w:sz w:val="20"/>
          <w:lang w:val="es-MX"/>
        </w:rPr>
      </w:pPr>
    </w:p>
    <w:p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290E6D" w:rsidRPr="00B31AAA" w:rsidRDefault="00290E6D" w:rsidP="00290E6D">
      <w:pPr>
        <w:pStyle w:val="Texto"/>
        <w:spacing w:after="0" w:line="240" w:lineRule="exact"/>
        <w:rPr>
          <w:rFonts w:ascii="Calibri" w:hAnsi="Calibri" w:cs="DIN Pro Regular"/>
          <w:b/>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rsidR="00B943CD" w:rsidRPr="00B943CD" w:rsidRDefault="00B943CD" w:rsidP="00B943CD">
      <w:pPr>
        <w:spacing w:after="0" w:line="240" w:lineRule="auto"/>
        <w:ind w:left="708"/>
        <w:jc w:val="both"/>
        <w:rPr>
          <w:rFonts w:eastAsia="Times New Roman" w:cs="Calibri"/>
          <w:color w:val="000000"/>
          <w:sz w:val="20"/>
          <w:szCs w:val="20"/>
          <w:lang w:eastAsia="es-MX"/>
        </w:rPr>
      </w:pPr>
      <w:r w:rsidRPr="00B943CD">
        <w:rPr>
          <w:rFonts w:eastAsia="Times New Roman" w:cs="Calibri"/>
          <w:color w:val="000000"/>
          <w:sz w:val="20"/>
          <w:szCs w:val="20"/>
          <w:lang w:eastAsia="es-MX"/>
        </w:rPr>
        <w:t xml:space="preserve">1. Este Organismo Operador de Agua, con la finalidad de dar cumplimiento a su objeto y de las obligaciones establecidas en la Ley General del Equilibrio Ecológico y la Protección al Ambiente, llevo a cabo la Construcción, Puesta en Marcha y Operación de 2 Plantas de Tratamiento de Aguas Residuales (PTAR), para el Saneamientos de los mantos acuíferos, de los Municipios de Tampico, Madero y Altamira, </w:t>
      </w:r>
      <w:proofErr w:type="spellStart"/>
      <w:r w:rsidRPr="00B943CD">
        <w:rPr>
          <w:rFonts w:eastAsia="Times New Roman" w:cs="Calibri"/>
          <w:color w:val="000000"/>
          <w:sz w:val="20"/>
          <w:szCs w:val="20"/>
          <w:lang w:eastAsia="es-MX"/>
        </w:rPr>
        <w:t>Tam</w:t>
      </w:r>
      <w:proofErr w:type="spellEnd"/>
      <w:r w:rsidRPr="00B943CD">
        <w:rPr>
          <w:rFonts w:eastAsia="Times New Roman" w:cs="Calibri"/>
          <w:color w:val="000000"/>
          <w:sz w:val="20"/>
          <w:szCs w:val="20"/>
          <w:lang w:eastAsia="es-MX"/>
        </w:rPr>
        <w:t>, con la suscripción de un Contrato de Prestación de Servicios con la empresa: Desarrollos Hidráulicos de TAM, S.A. de C.V., por un período de 29 Años.</w:t>
      </w:r>
    </w:p>
    <w:p w:rsidR="00B943CD" w:rsidRPr="00B943CD" w:rsidRDefault="00B943CD" w:rsidP="00B943CD">
      <w:pPr>
        <w:spacing w:after="0" w:line="240" w:lineRule="exact"/>
        <w:ind w:left="708" w:firstLine="288"/>
        <w:jc w:val="both"/>
        <w:rPr>
          <w:rFonts w:eastAsia="Times New Roman" w:cs="Calibri"/>
          <w:sz w:val="20"/>
          <w:szCs w:val="20"/>
          <w:lang w:val="es-ES" w:eastAsia="es-ES"/>
        </w:rPr>
      </w:pPr>
    </w:p>
    <w:tbl>
      <w:tblPr>
        <w:tblW w:w="8848" w:type="dxa"/>
        <w:tblInd w:w="708" w:type="dxa"/>
        <w:tblCellMar>
          <w:left w:w="70" w:type="dxa"/>
          <w:right w:w="70" w:type="dxa"/>
        </w:tblCellMar>
        <w:tblLook w:val="04A0" w:firstRow="1" w:lastRow="0" w:firstColumn="1" w:lastColumn="0" w:noHBand="0" w:noVBand="1"/>
      </w:tblPr>
      <w:tblGrid>
        <w:gridCol w:w="8848"/>
      </w:tblGrid>
      <w:tr w:rsidR="00B943CD" w:rsidRPr="00B943CD" w:rsidTr="00B943CD">
        <w:trPr>
          <w:trHeight w:val="107"/>
        </w:trPr>
        <w:tc>
          <w:tcPr>
            <w:tcW w:w="8848" w:type="dxa"/>
            <w:tcBorders>
              <w:top w:val="nil"/>
              <w:left w:val="nil"/>
              <w:bottom w:val="nil"/>
              <w:right w:val="nil"/>
            </w:tcBorders>
            <w:shd w:val="clear" w:color="000000" w:fill="FFFFFF"/>
            <w:noWrap/>
            <w:vAlign w:val="bottom"/>
            <w:hideMark/>
          </w:tcPr>
          <w:p w:rsidR="00B943CD" w:rsidRPr="00B943CD" w:rsidRDefault="00B943CD" w:rsidP="00B943CD">
            <w:pPr>
              <w:spacing w:after="0" w:line="240" w:lineRule="auto"/>
              <w:rPr>
                <w:rFonts w:eastAsia="Times New Roman" w:cs="Calibri"/>
                <w:color w:val="000000"/>
                <w:sz w:val="20"/>
                <w:szCs w:val="20"/>
                <w:lang w:eastAsia="es-MX"/>
              </w:rPr>
            </w:pPr>
            <w:r w:rsidRPr="00B943CD">
              <w:rPr>
                <w:rFonts w:eastAsia="Times New Roman" w:cs="Calibri"/>
                <w:color w:val="000000"/>
                <w:sz w:val="20"/>
                <w:szCs w:val="20"/>
                <w:lang w:eastAsia="es-MX"/>
              </w:rPr>
              <w:t>Observaciones al  Contrato de Prestación de Servicios (CPS):</w:t>
            </w:r>
          </w:p>
        </w:tc>
      </w:tr>
      <w:tr w:rsidR="00B943CD" w:rsidRPr="00B943CD" w:rsidTr="00B943CD">
        <w:trPr>
          <w:trHeight w:val="216"/>
        </w:trPr>
        <w:tc>
          <w:tcPr>
            <w:tcW w:w="8848" w:type="dxa"/>
            <w:tcBorders>
              <w:top w:val="nil"/>
              <w:left w:val="nil"/>
              <w:bottom w:val="nil"/>
              <w:right w:val="nil"/>
            </w:tcBorders>
            <w:shd w:val="clear" w:color="000000" w:fill="FFFFFF"/>
            <w:vAlign w:val="bottom"/>
            <w:hideMark/>
          </w:tcPr>
          <w:p w:rsidR="00B943CD" w:rsidRPr="00B943CD" w:rsidRDefault="00B943CD" w:rsidP="00B943CD">
            <w:pPr>
              <w:numPr>
                <w:ilvl w:val="0"/>
                <w:numId w:val="22"/>
              </w:numPr>
              <w:spacing w:after="0" w:line="240" w:lineRule="auto"/>
              <w:contextualSpacing/>
              <w:rPr>
                <w:rFonts w:eastAsia="Times New Roman" w:cs="Calibri"/>
                <w:color w:val="000000"/>
                <w:sz w:val="20"/>
                <w:szCs w:val="20"/>
                <w:lang w:eastAsia="es-MX"/>
              </w:rPr>
            </w:pPr>
            <w:r w:rsidRPr="00B943CD">
              <w:rPr>
                <w:rFonts w:eastAsia="Times New Roman" w:cs="Calibri"/>
                <w:color w:val="000000"/>
                <w:sz w:val="20"/>
                <w:szCs w:val="20"/>
                <w:lang w:eastAsia="es-MX"/>
              </w:rPr>
              <w:t xml:space="preserve">Ubicación de las Plantas de Tratamiento de Aguas Residuales: </w:t>
            </w:r>
          </w:p>
        </w:tc>
      </w:tr>
      <w:tr w:rsidR="00B943CD" w:rsidRPr="00B943CD" w:rsidTr="00B943CD">
        <w:trPr>
          <w:trHeight w:val="323"/>
        </w:trPr>
        <w:tc>
          <w:tcPr>
            <w:tcW w:w="8848" w:type="dxa"/>
            <w:tcBorders>
              <w:top w:val="nil"/>
              <w:left w:val="nil"/>
              <w:bottom w:val="nil"/>
              <w:right w:val="nil"/>
            </w:tcBorders>
            <w:shd w:val="clear" w:color="000000" w:fill="FFFFFF"/>
            <w:vAlign w:val="bottom"/>
            <w:hideMark/>
          </w:tcPr>
          <w:p w:rsidR="00B943CD" w:rsidRPr="00B943CD" w:rsidRDefault="00B943CD" w:rsidP="00B943CD">
            <w:pPr>
              <w:spacing w:after="0" w:line="240" w:lineRule="auto"/>
              <w:rPr>
                <w:rFonts w:eastAsia="Times New Roman" w:cs="Calibri"/>
                <w:color w:val="000000"/>
                <w:sz w:val="20"/>
                <w:szCs w:val="20"/>
                <w:lang w:eastAsia="es-MX"/>
              </w:rPr>
            </w:pPr>
            <w:r w:rsidRPr="00B943CD">
              <w:rPr>
                <w:rFonts w:eastAsia="Times New Roman" w:cs="Calibri"/>
                <w:color w:val="000000"/>
                <w:sz w:val="20"/>
                <w:szCs w:val="20"/>
                <w:lang w:eastAsia="es-MX"/>
              </w:rPr>
              <w:t xml:space="preserve">PTAR Tierra Negra, en Cd. Madero.- Capacidad de 1,500 </w:t>
            </w:r>
            <w:proofErr w:type="spellStart"/>
            <w:r w:rsidRPr="00B943CD">
              <w:rPr>
                <w:rFonts w:eastAsia="Times New Roman" w:cs="Calibri"/>
                <w:color w:val="000000"/>
                <w:sz w:val="20"/>
                <w:szCs w:val="20"/>
                <w:lang w:eastAsia="es-MX"/>
              </w:rPr>
              <w:t>Lps</w:t>
            </w:r>
            <w:proofErr w:type="spellEnd"/>
            <w:r w:rsidRPr="00B943CD">
              <w:rPr>
                <w:rFonts w:eastAsia="Times New Roman" w:cs="Calibri"/>
                <w:color w:val="000000"/>
                <w:sz w:val="20"/>
                <w:szCs w:val="20"/>
                <w:lang w:eastAsia="es-MX"/>
              </w:rPr>
              <w:t>.</w:t>
            </w:r>
            <w:r w:rsidRPr="00B943CD">
              <w:rPr>
                <w:rFonts w:eastAsia="Times New Roman" w:cs="Calibri"/>
                <w:color w:val="000000"/>
                <w:sz w:val="20"/>
                <w:szCs w:val="20"/>
                <w:lang w:eastAsia="es-MX"/>
              </w:rPr>
              <w:br/>
              <w:t xml:space="preserve">PTAR Morelos, en Tampico.- Capacidad de 300 </w:t>
            </w:r>
            <w:proofErr w:type="spellStart"/>
            <w:r w:rsidRPr="00B943CD">
              <w:rPr>
                <w:rFonts w:eastAsia="Times New Roman" w:cs="Calibri"/>
                <w:color w:val="000000"/>
                <w:sz w:val="20"/>
                <w:szCs w:val="20"/>
                <w:lang w:eastAsia="es-MX"/>
              </w:rPr>
              <w:t>Lps</w:t>
            </w:r>
            <w:proofErr w:type="spellEnd"/>
            <w:r w:rsidRPr="00B943CD">
              <w:rPr>
                <w:rFonts w:eastAsia="Times New Roman" w:cs="Calibri"/>
                <w:color w:val="000000"/>
                <w:sz w:val="20"/>
                <w:szCs w:val="20"/>
                <w:lang w:eastAsia="es-MX"/>
              </w:rPr>
              <w:t>.</w:t>
            </w:r>
          </w:p>
          <w:p w:rsidR="00B943CD" w:rsidRPr="00B943CD" w:rsidRDefault="00B943CD" w:rsidP="00B943CD">
            <w:pPr>
              <w:spacing w:after="0" w:line="240" w:lineRule="auto"/>
              <w:rPr>
                <w:rFonts w:eastAsia="Times New Roman" w:cs="Calibri"/>
                <w:color w:val="000000"/>
                <w:sz w:val="20"/>
                <w:szCs w:val="20"/>
                <w:lang w:eastAsia="es-MX"/>
              </w:rPr>
            </w:pPr>
          </w:p>
        </w:tc>
      </w:tr>
      <w:tr w:rsidR="00B943CD" w:rsidRPr="00B943CD" w:rsidTr="00B943CD">
        <w:trPr>
          <w:trHeight w:val="323"/>
        </w:trPr>
        <w:tc>
          <w:tcPr>
            <w:tcW w:w="8848" w:type="dxa"/>
            <w:tcBorders>
              <w:top w:val="nil"/>
              <w:left w:val="nil"/>
              <w:bottom w:val="nil"/>
              <w:right w:val="nil"/>
            </w:tcBorders>
            <w:shd w:val="clear" w:color="000000" w:fill="FFFFFF"/>
            <w:vAlign w:val="bottom"/>
            <w:hideMark/>
          </w:tcPr>
          <w:p w:rsidR="00B943CD" w:rsidRPr="00B943CD" w:rsidRDefault="00B943CD" w:rsidP="00B943CD">
            <w:pPr>
              <w:numPr>
                <w:ilvl w:val="0"/>
                <w:numId w:val="22"/>
              </w:numPr>
              <w:spacing w:after="0" w:line="240" w:lineRule="auto"/>
              <w:contextualSpacing/>
              <w:jc w:val="both"/>
              <w:rPr>
                <w:rFonts w:eastAsia="Times New Roman" w:cs="Calibri"/>
                <w:color w:val="000000"/>
                <w:sz w:val="20"/>
                <w:szCs w:val="20"/>
                <w:lang w:eastAsia="es-MX"/>
              </w:rPr>
            </w:pPr>
            <w:r w:rsidRPr="00B943CD">
              <w:rPr>
                <w:rFonts w:eastAsia="Times New Roman" w:cs="Calibri"/>
                <w:color w:val="000000"/>
                <w:sz w:val="20"/>
                <w:szCs w:val="20"/>
                <w:lang w:eastAsia="es-MX"/>
              </w:rPr>
              <w:t>CPS .- Agosto 30 de 1995.- Costo Total de las Obras del Proyecto:  $ 144,405,050.00  e inversión más  IVA  a precios  de  Mayo 31 de 1995.</w:t>
            </w:r>
          </w:p>
        </w:tc>
      </w:tr>
      <w:tr w:rsidR="00B943CD" w:rsidRPr="00B943CD" w:rsidTr="00B943CD">
        <w:trPr>
          <w:trHeight w:val="538"/>
        </w:trPr>
        <w:tc>
          <w:tcPr>
            <w:tcW w:w="8848" w:type="dxa"/>
            <w:tcBorders>
              <w:top w:val="nil"/>
              <w:left w:val="nil"/>
              <w:bottom w:val="nil"/>
              <w:right w:val="nil"/>
            </w:tcBorders>
            <w:shd w:val="clear" w:color="000000" w:fill="FFFFFF"/>
            <w:vAlign w:val="bottom"/>
            <w:hideMark/>
          </w:tcPr>
          <w:p w:rsidR="00B943CD" w:rsidRPr="00B943CD" w:rsidRDefault="00B943CD" w:rsidP="00B943CD">
            <w:pPr>
              <w:numPr>
                <w:ilvl w:val="0"/>
                <w:numId w:val="22"/>
              </w:numPr>
              <w:spacing w:after="0" w:line="240" w:lineRule="auto"/>
              <w:contextualSpacing/>
              <w:jc w:val="both"/>
              <w:rPr>
                <w:rFonts w:eastAsia="Times New Roman" w:cs="Calibri"/>
                <w:color w:val="000000"/>
                <w:sz w:val="20"/>
                <w:szCs w:val="20"/>
                <w:lang w:eastAsia="es-MX"/>
              </w:rPr>
            </w:pPr>
            <w:r w:rsidRPr="00B943CD">
              <w:rPr>
                <w:rFonts w:eastAsia="Times New Roman" w:cs="Calibri"/>
                <w:color w:val="000000"/>
                <w:sz w:val="20"/>
                <w:szCs w:val="20"/>
                <w:lang w:eastAsia="es-MX"/>
              </w:rPr>
              <w:t>Convenio que Modifica al CPS.- Agosto 26 del 2009.- Costo Total de las Obras del Proyecto: $ 657</w:t>
            </w:r>
            <w:proofErr w:type="gramStart"/>
            <w:r w:rsidRPr="00B943CD">
              <w:rPr>
                <w:rFonts w:eastAsia="Times New Roman" w:cs="Calibri"/>
                <w:color w:val="000000"/>
                <w:sz w:val="20"/>
                <w:szCs w:val="20"/>
                <w:lang w:eastAsia="es-MX"/>
              </w:rPr>
              <w:t>,000,000</w:t>
            </w:r>
            <w:proofErr w:type="gramEnd"/>
            <w:r w:rsidRPr="00B943CD">
              <w:rPr>
                <w:rFonts w:eastAsia="Times New Roman" w:cs="Calibri"/>
                <w:color w:val="000000"/>
                <w:sz w:val="20"/>
                <w:szCs w:val="20"/>
                <w:lang w:eastAsia="es-MX"/>
              </w:rPr>
              <w:t xml:space="preserve"> e Inversión Total: $ 733,710,362.80 ambos importes son más IVA y están determinados a precios de Enero 01 de 2009.</w:t>
            </w:r>
          </w:p>
        </w:tc>
      </w:tr>
      <w:tr w:rsidR="00B943CD" w:rsidRPr="00B943CD" w:rsidTr="00B943CD">
        <w:trPr>
          <w:trHeight w:val="538"/>
        </w:trPr>
        <w:tc>
          <w:tcPr>
            <w:tcW w:w="8848" w:type="dxa"/>
            <w:tcBorders>
              <w:top w:val="nil"/>
              <w:left w:val="nil"/>
              <w:bottom w:val="nil"/>
              <w:right w:val="nil"/>
            </w:tcBorders>
            <w:shd w:val="clear" w:color="000000" w:fill="FFFFFF"/>
            <w:vAlign w:val="bottom"/>
            <w:hideMark/>
          </w:tcPr>
          <w:p w:rsidR="00B943CD" w:rsidRPr="00B943CD" w:rsidRDefault="00B943CD" w:rsidP="00B943CD">
            <w:pPr>
              <w:numPr>
                <w:ilvl w:val="0"/>
                <w:numId w:val="22"/>
              </w:numPr>
              <w:spacing w:after="0" w:line="240" w:lineRule="auto"/>
              <w:contextualSpacing/>
              <w:jc w:val="both"/>
              <w:rPr>
                <w:rFonts w:eastAsia="Times New Roman" w:cs="Calibri"/>
                <w:color w:val="000000"/>
                <w:sz w:val="20"/>
                <w:szCs w:val="20"/>
                <w:lang w:eastAsia="es-MX"/>
              </w:rPr>
            </w:pPr>
            <w:r w:rsidRPr="00B943CD">
              <w:rPr>
                <w:rFonts w:eastAsia="Times New Roman" w:cs="Calibri"/>
                <w:color w:val="000000"/>
                <w:sz w:val="20"/>
                <w:szCs w:val="20"/>
                <w:lang w:eastAsia="es-MX"/>
              </w:rPr>
              <w:t>Segundo Convenio que Modifica al CPS.- Sept. 30 del 2010.- Costo Total de las Obras del Proyecto: $ 749</w:t>
            </w:r>
            <w:proofErr w:type="gramStart"/>
            <w:r w:rsidRPr="00B943CD">
              <w:rPr>
                <w:rFonts w:eastAsia="Times New Roman" w:cs="Calibri"/>
                <w:color w:val="000000"/>
                <w:sz w:val="20"/>
                <w:szCs w:val="20"/>
                <w:lang w:eastAsia="es-MX"/>
              </w:rPr>
              <w:t>,584,613.70</w:t>
            </w:r>
            <w:proofErr w:type="gramEnd"/>
            <w:r w:rsidRPr="00B943CD">
              <w:rPr>
                <w:rFonts w:eastAsia="Times New Roman" w:cs="Calibri"/>
                <w:color w:val="000000"/>
                <w:sz w:val="20"/>
                <w:szCs w:val="20"/>
                <w:lang w:eastAsia="es-MX"/>
              </w:rPr>
              <w:t xml:space="preserve"> e Inversión Total: $ 832,503,644.02 ambos importes son más I.V.A.  y están determinados a precios de Enero 01 de 2009.</w:t>
            </w:r>
          </w:p>
        </w:tc>
      </w:tr>
      <w:tr w:rsidR="00B943CD" w:rsidRPr="00B943CD" w:rsidTr="00B943CD">
        <w:trPr>
          <w:trHeight w:val="431"/>
        </w:trPr>
        <w:tc>
          <w:tcPr>
            <w:tcW w:w="8848" w:type="dxa"/>
            <w:tcBorders>
              <w:top w:val="nil"/>
              <w:left w:val="nil"/>
              <w:bottom w:val="nil"/>
              <w:right w:val="nil"/>
            </w:tcBorders>
            <w:shd w:val="clear" w:color="000000" w:fill="FFFFFF"/>
            <w:vAlign w:val="bottom"/>
            <w:hideMark/>
          </w:tcPr>
          <w:p w:rsidR="00B943CD" w:rsidRPr="00B943CD" w:rsidRDefault="00B943CD" w:rsidP="00B943CD">
            <w:pPr>
              <w:numPr>
                <w:ilvl w:val="0"/>
                <w:numId w:val="22"/>
              </w:numPr>
              <w:spacing w:after="0" w:line="240" w:lineRule="auto"/>
              <w:contextualSpacing/>
              <w:jc w:val="both"/>
              <w:rPr>
                <w:rFonts w:eastAsia="Times New Roman" w:cs="Calibri"/>
                <w:color w:val="000000"/>
                <w:sz w:val="20"/>
                <w:szCs w:val="20"/>
                <w:lang w:eastAsia="es-MX"/>
              </w:rPr>
            </w:pPr>
            <w:r w:rsidRPr="00B943CD">
              <w:rPr>
                <w:rFonts w:eastAsia="Times New Roman" w:cs="Calibri"/>
                <w:color w:val="000000"/>
                <w:sz w:val="20"/>
                <w:szCs w:val="20"/>
                <w:lang w:eastAsia="es-MX"/>
              </w:rPr>
              <w:t>Tercer convenio que modifica al CPS.- Sept. 27 del 2012.- Costo total de las obras del Proyecto: $ 1</w:t>
            </w:r>
            <w:proofErr w:type="gramStart"/>
            <w:r w:rsidRPr="00B943CD">
              <w:rPr>
                <w:rFonts w:eastAsia="Times New Roman" w:cs="Calibri"/>
                <w:color w:val="000000"/>
                <w:sz w:val="20"/>
                <w:szCs w:val="20"/>
                <w:lang w:eastAsia="es-MX"/>
              </w:rPr>
              <w:t>,065,000,000</w:t>
            </w:r>
            <w:proofErr w:type="gramEnd"/>
            <w:r w:rsidRPr="00B943CD">
              <w:rPr>
                <w:rFonts w:eastAsia="Times New Roman" w:cs="Calibri"/>
                <w:color w:val="000000"/>
                <w:sz w:val="20"/>
                <w:szCs w:val="20"/>
                <w:lang w:eastAsia="es-MX"/>
              </w:rPr>
              <w:t xml:space="preserve"> incluyendo el IVA, determinados a precios de Septiembre del 2012.</w:t>
            </w:r>
          </w:p>
        </w:tc>
      </w:tr>
      <w:tr w:rsidR="00B943CD" w:rsidRPr="00B943CD" w:rsidTr="00B943CD">
        <w:trPr>
          <w:trHeight w:val="323"/>
        </w:trPr>
        <w:tc>
          <w:tcPr>
            <w:tcW w:w="8848" w:type="dxa"/>
            <w:tcBorders>
              <w:top w:val="nil"/>
              <w:left w:val="nil"/>
              <w:bottom w:val="nil"/>
              <w:right w:val="nil"/>
            </w:tcBorders>
            <w:shd w:val="clear" w:color="000000" w:fill="FFFFFF"/>
            <w:vAlign w:val="bottom"/>
            <w:hideMark/>
          </w:tcPr>
          <w:p w:rsidR="00B943CD" w:rsidRPr="00B943CD" w:rsidRDefault="00B943CD" w:rsidP="00B943CD">
            <w:pPr>
              <w:numPr>
                <w:ilvl w:val="0"/>
                <w:numId w:val="22"/>
              </w:numPr>
              <w:spacing w:after="0" w:line="240" w:lineRule="auto"/>
              <w:contextualSpacing/>
              <w:jc w:val="both"/>
              <w:rPr>
                <w:rFonts w:eastAsia="Times New Roman" w:cs="Calibri"/>
                <w:color w:val="000000"/>
                <w:sz w:val="20"/>
                <w:szCs w:val="20"/>
                <w:lang w:eastAsia="es-MX"/>
              </w:rPr>
            </w:pPr>
            <w:r w:rsidRPr="00B943CD">
              <w:rPr>
                <w:rFonts w:eastAsia="Times New Roman" w:cs="Calibri"/>
                <w:color w:val="000000"/>
                <w:sz w:val="20"/>
                <w:szCs w:val="20"/>
                <w:lang w:eastAsia="es-MX"/>
              </w:rPr>
              <w:t>Cuarto convenio que modifica al CPS.- Oct. 17 del 2014.- Costo total de las obras del Proyecto: $ 1</w:t>
            </w:r>
            <w:proofErr w:type="gramStart"/>
            <w:r w:rsidRPr="00B943CD">
              <w:rPr>
                <w:rFonts w:eastAsia="Times New Roman" w:cs="Calibri"/>
                <w:color w:val="000000"/>
                <w:sz w:val="20"/>
                <w:szCs w:val="20"/>
                <w:lang w:eastAsia="es-MX"/>
              </w:rPr>
              <w:t>,093,828,057.21</w:t>
            </w:r>
            <w:proofErr w:type="gramEnd"/>
            <w:r w:rsidRPr="00B943CD">
              <w:rPr>
                <w:rFonts w:eastAsia="Times New Roman" w:cs="Calibri"/>
                <w:color w:val="000000"/>
                <w:sz w:val="20"/>
                <w:szCs w:val="20"/>
                <w:lang w:eastAsia="es-MX"/>
              </w:rPr>
              <w:t>, incluyendo el IVA.</w:t>
            </w:r>
          </w:p>
        </w:tc>
      </w:tr>
      <w:tr w:rsidR="00B943CD" w:rsidRPr="00B943CD" w:rsidTr="00B943CD">
        <w:trPr>
          <w:trHeight w:val="323"/>
        </w:trPr>
        <w:tc>
          <w:tcPr>
            <w:tcW w:w="8848" w:type="dxa"/>
            <w:tcBorders>
              <w:top w:val="nil"/>
              <w:left w:val="nil"/>
              <w:bottom w:val="nil"/>
              <w:right w:val="nil"/>
            </w:tcBorders>
            <w:shd w:val="clear" w:color="000000" w:fill="FFFFFF"/>
            <w:vAlign w:val="bottom"/>
            <w:hideMark/>
          </w:tcPr>
          <w:p w:rsidR="00B943CD" w:rsidRPr="00B943CD" w:rsidRDefault="00B943CD" w:rsidP="00B943CD">
            <w:pPr>
              <w:numPr>
                <w:ilvl w:val="0"/>
                <w:numId w:val="22"/>
              </w:numPr>
              <w:spacing w:after="0" w:line="240" w:lineRule="auto"/>
              <w:contextualSpacing/>
              <w:jc w:val="both"/>
              <w:rPr>
                <w:rFonts w:eastAsia="Times New Roman" w:cs="Calibri"/>
                <w:color w:val="000000"/>
                <w:sz w:val="20"/>
                <w:szCs w:val="20"/>
                <w:lang w:eastAsia="es-MX"/>
              </w:rPr>
            </w:pPr>
            <w:r w:rsidRPr="00B943CD">
              <w:rPr>
                <w:rFonts w:eastAsia="Times New Roman" w:cs="Calibri"/>
                <w:color w:val="000000"/>
                <w:sz w:val="20"/>
                <w:szCs w:val="20"/>
                <w:lang w:eastAsia="es-MX"/>
              </w:rPr>
              <w:t>Quinto convenio que modifica al CPS.- Enero 12 del 2015.-  Por venta de agua tratada a Pemex Refinación.</w:t>
            </w:r>
          </w:p>
        </w:tc>
      </w:tr>
      <w:tr w:rsidR="00B943CD" w:rsidRPr="00B943CD" w:rsidTr="00B943CD">
        <w:trPr>
          <w:trHeight w:val="216"/>
        </w:trPr>
        <w:tc>
          <w:tcPr>
            <w:tcW w:w="8848" w:type="dxa"/>
            <w:tcBorders>
              <w:top w:val="nil"/>
              <w:left w:val="nil"/>
              <w:bottom w:val="nil"/>
              <w:right w:val="nil"/>
            </w:tcBorders>
            <w:shd w:val="clear" w:color="000000" w:fill="FFFFFF"/>
            <w:vAlign w:val="bottom"/>
            <w:hideMark/>
          </w:tcPr>
          <w:p w:rsidR="00B943CD" w:rsidRPr="00B943CD" w:rsidRDefault="00B943CD" w:rsidP="00B943CD">
            <w:pPr>
              <w:numPr>
                <w:ilvl w:val="0"/>
                <w:numId w:val="22"/>
              </w:numPr>
              <w:spacing w:after="0" w:line="240" w:lineRule="auto"/>
              <w:contextualSpacing/>
              <w:jc w:val="both"/>
              <w:rPr>
                <w:rFonts w:eastAsia="Times New Roman" w:cs="Calibri"/>
                <w:color w:val="000000"/>
                <w:sz w:val="20"/>
                <w:szCs w:val="20"/>
                <w:lang w:eastAsia="es-MX"/>
              </w:rPr>
            </w:pPr>
            <w:r w:rsidRPr="00B943CD">
              <w:rPr>
                <w:rFonts w:eastAsia="Times New Roman" w:cs="Calibri"/>
                <w:color w:val="000000"/>
                <w:sz w:val="20"/>
                <w:szCs w:val="20"/>
                <w:lang w:eastAsia="es-MX"/>
              </w:rPr>
              <w:t>Sexto convenio que modifica al CPS.- 05 Oct. 2015 Por venta de agua tratada a Pemex Refinación.</w:t>
            </w:r>
          </w:p>
        </w:tc>
      </w:tr>
      <w:tr w:rsidR="00B943CD" w:rsidRPr="00B943CD" w:rsidTr="00B943CD">
        <w:trPr>
          <w:trHeight w:val="647"/>
        </w:trPr>
        <w:tc>
          <w:tcPr>
            <w:tcW w:w="8848" w:type="dxa"/>
            <w:tcBorders>
              <w:top w:val="nil"/>
              <w:left w:val="nil"/>
              <w:bottom w:val="nil"/>
              <w:right w:val="nil"/>
            </w:tcBorders>
            <w:shd w:val="clear" w:color="000000" w:fill="FFFFFF"/>
            <w:vAlign w:val="bottom"/>
            <w:hideMark/>
          </w:tcPr>
          <w:p w:rsidR="00B943CD" w:rsidRPr="00B943CD" w:rsidRDefault="00B943CD" w:rsidP="00B943CD">
            <w:pPr>
              <w:numPr>
                <w:ilvl w:val="0"/>
                <w:numId w:val="22"/>
              </w:numPr>
              <w:spacing w:after="0" w:line="240" w:lineRule="auto"/>
              <w:contextualSpacing/>
              <w:jc w:val="both"/>
              <w:rPr>
                <w:rFonts w:eastAsia="Times New Roman" w:cs="Calibri"/>
                <w:color w:val="000000"/>
                <w:sz w:val="20"/>
                <w:szCs w:val="20"/>
                <w:lang w:eastAsia="es-MX"/>
              </w:rPr>
            </w:pPr>
            <w:r w:rsidRPr="00B943CD">
              <w:rPr>
                <w:rFonts w:eastAsia="Times New Roman" w:cs="Calibri"/>
                <w:color w:val="000000"/>
                <w:sz w:val="20"/>
                <w:szCs w:val="20"/>
                <w:lang w:eastAsia="es-MX"/>
              </w:rPr>
              <w:t>Al  transcurrir  el término del período de operación de 20 años, las PTAR, pasaran a ser propiedad de nuestro  organismo Operador de Agua, tal como lo establece el Tercer Convenio que Modifica  Al CPS.</w:t>
            </w:r>
          </w:p>
          <w:p w:rsidR="00B943CD" w:rsidRPr="00B943CD" w:rsidRDefault="00B943CD" w:rsidP="00B943CD">
            <w:pPr>
              <w:spacing w:after="0" w:line="240" w:lineRule="auto"/>
              <w:jc w:val="both"/>
              <w:rPr>
                <w:rFonts w:eastAsia="Times New Roman" w:cs="Calibri"/>
                <w:color w:val="000000"/>
                <w:sz w:val="20"/>
                <w:szCs w:val="20"/>
                <w:lang w:eastAsia="es-MX"/>
              </w:rPr>
            </w:pPr>
          </w:p>
        </w:tc>
      </w:tr>
    </w:tbl>
    <w:p w:rsidR="00B943CD" w:rsidRPr="00B943CD" w:rsidRDefault="00B943CD" w:rsidP="00B943CD">
      <w:pPr>
        <w:spacing w:after="0" w:line="240" w:lineRule="auto"/>
        <w:ind w:left="708"/>
        <w:jc w:val="both"/>
        <w:rPr>
          <w:rFonts w:eastAsia="Times New Roman" w:cs="Calibri"/>
          <w:color w:val="000000"/>
          <w:sz w:val="20"/>
          <w:szCs w:val="20"/>
          <w:lang w:eastAsia="es-MX"/>
        </w:rPr>
      </w:pPr>
    </w:p>
    <w:p w:rsidR="00B943CD" w:rsidRPr="00B943CD" w:rsidRDefault="00B943CD" w:rsidP="00B943CD">
      <w:pPr>
        <w:spacing w:after="0" w:line="240" w:lineRule="auto"/>
        <w:ind w:left="708"/>
        <w:jc w:val="both"/>
        <w:rPr>
          <w:rFonts w:eastAsia="Times New Roman" w:cs="Calibri"/>
          <w:color w:val="000000"/>
          <w:sz w:val="20"/>
          <w:szCs w:val="20"/>
          <w:lang w:eastAsia="es-MX"/>
        </w:rPr>
      </w:pPr>
      <w:r w:rsidRPr="00B943CD">
        <w:rPr>
          <w:rFonts w:eastAsia="Times New Roman" w:cs="Calibri"/>
          <w:color w:val="000000"/>
          <w:sz w:val="20"/>
          <w:szCs w:val="20"/>
          <w:lang w:eastAsia="es-MX"/>
        </w:rPr>
        <w:t xml:space="preserve">2. El Organismo Operador, celebró el 19 de febrero de 2010, contrato de Crédito en Cuenta Corriente Irrevocable y Contingente con Banco Interacciones, S.A. Institución de Banca Múltiple, Grupo Financiero Interacciones, por un monto $40,000,000.00 (cuarenta millones de pesos 00/100 M.N.)  Actualizable conforme al INPC, mismos que se destinan como fuente alterna para cubrir en su caso, los eventuales incumplimientos a las obligaciones derivadas del contrato de prestación de servicios celebrado con la empresa Desarrollos Hidráulicos de </w:t>
      </w:r>
      <w:proofErr w:type="spellStart"/>
      <w:r w:rsidRPr="00B943CD">
        <w:rPr>
          <w:rFonts w:eastAsia="Times New Roman" w:cs="Calibri"/>
          <w:color w:val="000000"/>
          <w:sz w:val="20"/>
          <w:szCs w:val="20"/>
          <w:lang w:eastAsia="es-MX"/>
        </w:rPr>
        <w:t>Tam</w:t>
      </w:r>
      <w:proofErr w:type="spellEnd"/>
      <w:r w:rsidRPr="00B943CD">
        <w:rPr>
          <w:rFonts w:eastAsia="Times New Roman" w:cs="Calibri"/>
          <w:color w:val="000000"/>
          <w:sz w:val="20"/>
          <w:szCs w:val="20"/>
          <w:lang w:eastAsia="es-MX"/>
        </w:rPr>
        <w:t xml:space="preserve"> SA DE CV. Que realiza el proyecto ejecutivo para las plantas tratadoras de aguas residuales Tierra Negra y Morelos.  </w:t>
      </w:r>
    </w:p>
    <w:p w:rsidR="00B943CD" w:rsidRPr="00B943CD" w:rsidRDefault="00B943CD" w:rsidP="00B943CD">
      <w:pPr>
        <w:spacing w:after="0" w:line="240" w:lineRule="auto"/>
        <w:ind w:left="708"/>
        <w:jc w:val="both"/>
        <w:rPr>
          <w:rFonts w:eastAsia="Times New Roman" w:cs="Calibri"/>
          <w:color w:val="000000"/>
          <w:sz w:val="20"/>
          <w:szCs w:val="20"/>
          <w:lang w:eastAsia="es-MX"/>
        </w:rPr>
      </w:pPr>
      <w:r w:rsidRPr="00B943CD">
        <w:rPr>
          <w:rFonts w:eastAsia="Times New Roman" w:cs="Calibri"/>
          <w:color w:val="000000"/>
          <w:sz w:val="20"/>
          <w:szCs w:val="20"/>
          <w:lang w:eastAsia="es-MX"/>
        </w:rPr>
        <w:t>Existe convenio modificatorio con fecha 10 de Septiembre 2015 por $ 33</w:t>
      </w:r>
      <w:proofErr w:type="gramStart"/>
      <w:r w:rsidRPr="00B943CD">
        <w:rPr>
          <w:rFonts w:eastAsia="Times New Roman" w:cs="Calibri"/>
          <w:color w:val="000000"/>
          <w:sz w:val="20"/>
          <w:szCs w:val="20"/>
          <w:lang w:eastAsia="es-MX"/>
        </w:rPr>
        <w:t>,950,000</w:t>
      </w:r>
      <w:proofErr w:type="gramEnd"/>
    </w:p>
    <w:p w:rsidR="00B60517" w:rsidRPr="00B31AAA" w:rsidRDefault="00B60517" w:rsidP="00290E6D">
      <w:pPr>
        <w:pStyle w:val="Texto"/>
        <w:spacing w:after="0" w:line="240" w:lineRule="exact"/>
        <w:ind w:left="2160" w:hanging="540"/>
        <w:rPr>
          <w:rFonts w:ascii="Calibri" w:hAnsi="Calibri" w:cs="DIN Pro Regular"/>
          <w:sz w:val="20"/>
        </w:rPr>
      </w:pPr>
    </w:p>
    <w:p w:rsidR="00B943CD" w:rsidRPr="00B943CD" w:rsidRDefault="00B943CD" w:rsidP="00B943CD">
      <w:pPr>
        <w:spacing w:after="0" w:line="240" w:lineRule="auto"/>
        <w:ind w:left="708"/>
        <w:jc w:val="both"/>
        <w:rPr>
          <w:rFonts w:eastAsia="Times New Roman" w:cs="Calibri"/>
          <w:color w:val="000000"/>
          <w:sz w:val="20"/>
          <w:szCs w:val="20"/>
          <w:lang w:eastAsia="es-MX"/>
        </w:rPr>
      </w:pPr>
      <w:r w:rsidRPr="00B943CD">
        <w:rPr>
          <w:rFonts w:eastAsia="Times New Roman" w:cs="Calibri"/>
          <w:color w:val="000000"/>
          <w:sz w:val="20"/>
          <w:szCs w:val="20"/>
          <w:lang w:eastAsia="es-MX"/>
        </w:rPr>
        <w:t>3.-  El organismo operador No cuenta con bienes en comodato.</w:t>
      </w:r>
    </w:p>
    <w:p w:rsidR="00290E6D" w:rsidRPr="00B31AAA" w:rsidRDefault="00290E6D" w:rsidP="00290E6D">
      <w:pPr>
        <w:pStyle w:val="Texto"/>
        <w:spacing w:after="0" w:line="240" w:lineRule="exact"/>
        <w:ind w:left="2160" w:hanging="540"/>
        <w:rPr>
          <w:rFonts w:ascii="Calibri" w:hAnsi="Calibri" w:cs="DIN Pro Regular"/>
          <w:sz w:val="20"/>
        </w:rPr>
      </w:pPr>
    </w:p>
    <w:p w:rsidR="00B943CD" w:rsidRDefault="00B943CD" w:rsidP="00290E6D">
      <w:pPr>
        <w:pStyle w:val="Texto"/>
        <w:spacing w:after="0" w:line="240" w:lineRule="exact"/>
        <w:ind w:left="2160" w:hanging="540"/>
        <w:rPr>
          <w:rFonts w:ascii="Calibri" w:hAnsi="Calibri" w:cs="DIN Pro Regular"/>
          <w:b/>
          <w:sz w:val="22"/>
          <w:szCs w:val="22"/>
        </w:rPr>
      </w:pPr>
    </w:p>
    <w:p w:rsidR="00B943CD" w:rsidRDefault="00B943CD" w:rsidP="00290E6D">
      <w:pPr>
        <w:pStyle w:val="Texto"/>
        <w:spacing w:after="0" w:line="240" w:lineRule="exact"/>
        <w:ind w:left="2160" w:hanging="540"/>
        <w:rPr>
          <w:rFonts w:ascii="Calibri" w:hAnsi="Calibri" w:cs="DIN Pro Regular"/>
          <w:b/>
          <w:sz w:val="22"/>
          <w:szCs w:val="22"/>
        </w:rPr>
      </w:pPr>
    </w:p>
    <w:p w:rsidR="00B943CD" w:rsidRDefault="00B943CD" w:rsidP="00290E6D">
      <w:pPr>
        <w:pStyle w:val="Texto"/>
        <w:spacing w:after="0" w:line="240" w:lineRule="exact"/>
        <w:ind w:left="2160" w:hanging="540"/>
        <w:rPr>
          <w:rFonts w:ascii="Calibri" w:hAnsi="Calibri" w:cs="DIN Pro Regular"/>
          <w:b/>
          <w:sz w:val="22"/>
          <w:szCs w:val="22"/>
        </w:rPr>
      </w:pPr>
    </w:p>
    <w:p w:rsidR="00B943CD" w:rsidRDefault="00B943CD" w:rsidP="00290E6D">
      <w:pPr>
        <w:pStyle w:val="Texto"/>
        <w:spacing w:after="0" w:line="240" w:lineRule="exact"/>
        <w:ind w:left="2160" w:hanging="540"/>
        <w:rPr>
          <w:rFonts w:ascii="Calibri" w:hAnsi="Calibri" w:cs="DIN Pro Regular"/>
          <w:b/>
          <w:sz w:val="22"/>
          <w:szCs w:val="22"/>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rsidR="004725EB" w:rsidRPr="004725EB" w:rsidRDefault="004725EB" w:rsidP="004725EB">
      <w:pPr>
        <w:spacing w:after="0" w:line="240" w:lineRule="auto"/>
        <w:ind w:left="708"/>
        <w:jc w:val="both"/>
        <w:rPr>
          <w:rFonts w:eastAsia="Times New Roman" w:cs="Calibri"/>
          <w:color w:val="000000"/>
          <w:sz w:val="20"/>
          <w:szCs w:val="20"/>
          <w:lang w:eastAsia="es-MX"/>
        </w:rPr>
      </w:pPr>
      <w:r w:rsidRPr="004725EB">
        <w:rPr>
          <w:rFonts w:eastAsia="Times New Roman" w:cs="Calibri"/>
          <w:color w:val="000000"/>
          <w:sz w:val="20"/>
          <w:szCs w:val="20"/>
          <w:lang w:eastAsia="es-MX"/>
        </w:rPr>
        <w:t>1.- El informe del Formato 11 Estado Analítico del Ejercicio del presupuesto de egresos clasificado por objeto del gasto, el subejercicio se determinó considerando el presupuesto de egresos modificado menos el presupuesto de egresos devengado.</w:t>
      </w:r>
    </w:p>
    <w:p w:rsidR="00D96C81" w:rsidRDefault="00D96C81" w:rsidP="000D5EFE">
      <w:pPr>
        <w:pStyle w:val="Texto"/>
        <w:spacing w:after="0" w:line="240" w:lineRule="exact"/>
        <w:ind w:firstLine="0"/>
        <w:rPr>
          <w:rFonts w:ascii="Calibri" w:hAnsi="Calibri" w:cs="DIN Pro Regular"/>
          <w:sz w:val="20"/>
        </w:rPr>
      </w:pPr>
    </w:p>
    <w:p w:rsidR="003F3FBC" w:rsidRPr="003F3FBC" w:rsidRDefault="003F3FBC" w:rsidP="003F3FBC">
      <w:pPr>
        <w:spacing w:after="0" w:line="240" w:lineRule="auto"/>
        <w:jc w:val="both"/>
        <w:rPr>
          <w:rFonts w:eastAsia="Times New Roman" w:cs="Calibri"/>
          <w:sz w:val="18"/>
          <w:szCs w:val="18"/>
          <w:lang w:val="es-ES" w:eastAsia="es-ES"/>
        </w:rPr>
      </w:pPr>
    </w:p>
    <w:p w:rsidR="003F3FBC" w:rsidRPr="003F3FBC" w:rsidRDefault="003F3FBC" w:rsidP="003F3FBC">
      <w:pPr>
        <w:spacing w:after="0" w:line="240" w:lineRule="auto"/>
        <w:ind w:left="708"/>
        <w:jc w:val="both"/>
        <w:rPr>
          <w:rFonts w:eastAsia="Times New Roman" w:cs="Calibri"/>
          <w:color w:val="000000"/>
          <w:sz w:val="20"/>
          <w:szCs w:val="20"/>
          <w:lang w:eastAsia="es-MX"/>
        </w:rPr>
      </w:pPr>
      <w:r>
        <w:rPr>
          <w:rFonts w:eastAsia="Times New Roman" w:cs="Calibri"/>
          <w:color w:val="000000"/>
          <w:sz w:val="20"/>
          <w:szCs w:val="20"/>
          <w:lang w:eastAsia="es-MX"/>
        </w:rPr>
        <w:t>2</w:t>
      </w:r>
      <w:r w:rsidRPr="003F3FBC">
        <w:rPr>
          <w:rFonts w:eastAsia="Times New Roman" w:cs="Calibri"/>
          <w:color w:val="000000"/>
          <w:sz w:val="20"/>
          <w:szCs w:val="20"/>
          <w:lang w:eastAsia="es-MX"/>
        </w:rPr>
        <w:t>.- Saldo de cuentas presupuestarias.-</w:t>
      </w:r>
    </w:p>
    <w:p w:rsidR="003F3FBC" w:rsidRPr="003F3FBC" w:rsidRDefault="003F3FBC" w:rsidP="003F3FBC">
      <w:pPr>
        <w:spacing w:after="0" w:line="240" w:lineRule="auto"/>
        <w:jc w:val="both"/>
        <w:rPr>
          <w:rFonts w:eastAsia="Times New Roman" w:cs="Calibri"/>
          <w:color w:val="000000"/>
          <w:sz w:val="16"/>
          <w:szCs w:val="16"/>
          <w:lang w:val="es-ES" w:eastAsia="es-MX"/>
        </w:rPr>
      </w:pPr>
    </w:p>
    <w:tbl>
      <w:tblPr>
        <w:tblW w:w="7025" w:type="dxa"/>
        <w:jc w:val="center"/>
        <w:tblInd w:w="55" w:type="dxa"/>
        <w:tblCellMar>
          <w:left w:w="70" w:type="dxa"/>
          <w:right w:w="70" w:type="dxa"/>
        </w:tblCellMar>
        <w:tblLook w:val="04A0" w:firstRow="1" w:lastRow="0" w:firstColumn="1" w:lastColumn="0" w:noHBand="0" w:noVBand="1"/>
      </w:tblPr>
      <w:tblGrid>
        <w:gridCol w:w="1301"/>
        <w:gridCol w:w="4250"/>
        <w:gridCol w:w="1474"/>
      </w:tblGrid>
      <w:tr w:rsidR="00AD5D42" w:rsidRPr="00AD5D42" w:rsidTr="00AD5D42">
        <w:trPr>
          <w:trHeight w:val="289"/>
          <w:jc w:val="center"/>
        </w:trPr>
        <w:tc>
          <w:tcPr>
            <w:tcW w:w="1301"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CUENTA</w:t>
            </w:r>
          </w:p>
        </w:tc>
        <w:tc>
          <w:tcPr>
            <w:tcW w:w="4250" w:type="dxa"/>
            <w:tcBorders>
              <w:top w:val="single" w:sz="8" w:space="0" w:color="auto"/>
              <w:left w:val="nil"/>
              <w:bottom w:val="single" w:sz="8" w:space="0" w:color="auto"/>
              <w:right w:val="single" w:sz="8" w:space="0" w:color="auto"/>
            </w:tcBorders>
            <w:shd w:val="clear" w:color="000000" w:fill="AB0033"/>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CONCEPTO</w:t>
            </w:r>
          </w:p>
        </w:tc>
        <w:tc>
          <w:tcPr>
            <w:tcW w:w="1474" w:type="dxa"/>
            <w:tcBorders>
              <w:top w:val="single" w:sz="8" w:space="0" w:color="auto"/>
              <w:left w:val="nil"/>
              <w:bottom w:val="single" w:sz="8" w:space="0" w:color="auto"/>
              <w:right w:val="single" w:sz="8" w:space="0" w:color="auto"/>
            </w:tcBorders>
            <w:shd w:val="clear" w:color="000000" w:fill="AB0033"/>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 xml:space="preserve">SALDO </w:t>
            </w:r>
          </w:p>
        </w:tc>
      </w:tr>
      <w:tr w:rsidR="00AD5D42" w:rsidRPr="00AD5D42" w:rsidTr="00AD5D42">
        <w:trPr>
          <w:trHeight w:val="275"/>
          <w:jc w:val="center"/>
        </w:trPr>
        <w:tc>
          <w:tcPr>
            <w:tcW w:w="1301" w:type="dxa"/>
            <w:tcBorders>
              <w:top w:val="nil"/>
              <w:left w:val="single" w:sz="8" w:space="0" w:color="auto"/>
              <w:bottom w:val="nil"/>
              <w:right w:val="single" w:sz="8" w:space="0" w:color="auto"/>
            </w:tcBorders>
            <w:shd w:val="clear" w:color="auto" w:fill="auto"/>
            <w:noWrap/>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8110001001</w:t>
            </w:r>
          </w:p>
        </w:tc>
        <w:tc>
          <w:tcPr>
            <w:tcW w:w="4250"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rPr>
                <w:rFonts w:eastAsia="Times New Roman" w:cs="Calibri"/>
                <w:color w:val="000000"/>
                <w:sz w:val="20"/>
                <w:szCs w:val="20"/>
                <w:lang w:eastAsia="es-MX"/>
              </w:rPr>
            </w:pPr>
            <w:r w:rsidRPr="00AD5D42">
              <w:rPr>
                <w:rFonts w:eastAsia="Times New Roman" w:cs="Calibri"/>
                <w:color w:val="000000"/>
                <w:sz w:val="20"/>
                <w:szCs w:val="20"/>
                <w:lang w:eastAsia="es-MX"/>
              </w:rPr>
              <w:t>Ley de ingresos estimada</w:t>
            </w:r>
          </w:p>
        </w:tc>
        <w:tc>
          <w:tcPr>
            <w:tcW w:w="1474"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jc w:val="right"/>
              <w:rPr>
                <w:rFonts w:eastAsia="Times New Roman" w:cs="Calibri"/>
                <w:color w:val="000000"/>
                <w:sz w:val="20"/>
                <w:szCs w:val="20"/>
                <w:lang w:eastAsia="es-MX"/>
              </w:rPr>
            </w:pPr>
            <w:r w:rsidRPr="00AD5D42">
              <w:rPr>
                <w:rFonts w:eastAsia="Times New Roman" w:cs="Calibri"/>
                <w:color w:val="000000"/>
                <w:sz w:val="20"/>
                <w:szCs w:val="20"/>
                <w:lang w:eastAsia="es-MX"/>
              </w:rPr>
              <w:t>1,311,180,213</w:t>
            </w:r>
          </w:p>
        </w:tc>
      </w:tr>
      <w:tr w:rsidR="00AD5D42" w:rsidRPr="00AD5D42" w:rsidTr="00AD5D42">
        <w:trPr>
          <w:trHeight w:val="275"/>
          <w:jc w:val="center"/>
        </w:trPr>
        <w:tc>
          <w:tcPr>
            <w:tcW w:w="1301" w:type="dxa"/>
            <w:tcBorders>
              <w:top w:val="nil"/>
              <w:left w:val="single" w:sz="8" w:space="0" w:color="auto"/>
              <w:bottom w:val="nil"/>
              <w:right w:val="single" w:sz="8" w:space="0" w:color="auto"/>
            </w:tcBorders>
            <w:shd w:val="clear" w:color="auto" w:fill="auto"/>
            <w:noWrap/>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8120001001</w:t>
            </w:r>
          </w:p>
        </w:tc>
        <w:tc>
          <w:tcPr>
            <w:tcW w:w="4250"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rPr>
                <w:rFonts w:eastAsia="Times New Roman" w:cs="Calibri"/>
                <w:color w:val="000000"/>
                <w:sz w:val="20"/>
                <w:szCs w:val="20"/>
                <w:lang w:eastAsia="es-MX"/>
              </w:rPr>
            </w:pPr>
            <w:r w:rsidRPr="00AD5D42">
              <w:rPr>
                <w:rFonts w:eastAsia="Times New Roman" w:cs="Calibri"/>
                <w:color w:val="000000"/>
                <w:sz w:val="20"/>
                <w:szCs w:val="20"/>
                <w:lang w:eastAsia="es-MX"/>
              </w:rPr>
              <w:t>Ley de ingresos por ejecutar</w:t>
            </w:r>
          </w:p>
        </w:tc>
        <w:tc>
          <w:tcPr>
            <w:tcW w:w="1474"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jc w:val="right"/>
              <w:rPr>
                <w:rFonts w:eastAsia="Times New Roman" w:cs="Calibri"/>
                <w:color w:val="000000"/>
                <w:sz w:val="20"/>
                <w:szCs w:val="20"/>
                <w:lang w:eastAsia="es-MX"/>
              </w:rPr>
            </w:pPr>
            <w:r w:rsidRPr="00AD5D42">
              <w:rPr>
                <w:rFonts w:eastAsia="Times New Roman" w:cs="Calibri"/>
                <w:color w:val="000000"/>
                <w:sz w:val="20"/>
                <w:szCs w:val="20"/>
                <w:lang w:eastAsia="es-MX"/>
              </w:rPr>
              <w:t>-96,607,939</w:t>
            </w:r>
          </w:p>
        </w:tc>
      </w:tr>
      <w:tr w:rsidR="00AD5D42" w:rsidRPr="00AD5D42" w:rsidTr="00AD5D42">
        <w:trPr>
          <w:trHeight w:val="275"/>
          <w:jc w:val="center"/>
        </w:trPr>
        <w:tc>
          <w:tcPr>
            <w:tcW w:w="1301" w:type="dxa"/>
            <w:tcBorders>
              <w:top w:val="nil"/>
              <w:left w:val="single" w:sz="8" w:space="0" w:color="auto"/>
              <w:bottom w:val="nil"/>
              <w:right w:val="single" w:sz="8" w:space="0" w:color="auto"/>
            </w:tcBorders>
            <w:shd w:val="clear" w:color="auto" w:fill="auto"/>
            <w:noWrap/>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8130001001</w:t>
            </w:r>
          </w:p>
        </w:tc>
        <w:tc>
          <w:tcPr>
            <w:tcW w:w="4250"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rPr>
                <w:rFonts w:eastAsia="Times New Roman" w:cs="Calibri"/>
                <w:color w:val="000000"/>
                <w:sz w:val="20"/>
                <w:szCs w:val="20"/>
                <w:lang w:eastAsia="es-MX"/>
              </w:rPr>
            </w:pPr>
            <w:r w:rsidRPr="00AD5D42">
              <w:rPr>
                <w:rFonts w:eastAsia="Times New Roman" w:cs="Calibri"/>
                <w:color w:val="000000"/>
                <w:sz w:val="20"/>
                <w:szCs w:val="20"/>
                <w:lang w:eastAsia="es-MX"/>
              </w:rPr>
              <w:t>Modificaciones a la ley de ingresos estimada</w:t>
            </w:r>
          </w:p>
        </w:tc>
        <w:tc>
          <w:tcPr>
            <w:tcW w:w="1474"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jc w:val="right"/>
              <w:rPr>
                <w:rFonts w:eastAsia="Times New Roman" w:cs="Calibri"/>
                <w:color w:val="000000"/>
                <w:sz w:val="20"/>
                <w:szCs w:val="20"/>
                <w:lang w:eastAsia="es-MX"/>
              </w:rPr>
            </w:pPr>
            <w:r w:rsidRPr="00AD5D42">
              <w:rPr>
                <w:rFonts w:eastAsia="Times New Roman" w:cs="Calibri"/>
                <w:color w:val="000000"/>
                <w:sz w:val="20"/>
                <w:szCs w:val="20"/>
                <w:lang w:eastAsia="es-MX"/>
              </w:rPr>
              <w:t>78,157,366</w:t>
            </w:r>
          </w:p>
        </w:tc>
      </w:tr>
      <w:tr w:rsidR="00AD5D42" w:rsidRPr="00AD5D42" w:rsidTr="00AD5D42">
        <w:trPr>
          <w:trHeight w:val="275"/>
          <w:jc w:val="center"/>
        </w:trPr>
        <w:tc>
          <w:tcPr>
            <w:tcW w:w="1301" w:type="dxa"/>
            <w:tcBorders>
              <w:top w:val="nil"/>
              <w:left w:val="single" w:sz="8" w:space="0" w:color="auto"/>
              <w:bottom w:val="nil"/>
              <w:right w:val="single" w:sz="8" w:space="0" w:color="auto"/>
            </w:tcBorders>
            <w:shd w:val="clear" w:color="auto" w:fill="auto"/>
            <w:noWrap/>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8140001001</w:t>
            </w:r>
          </w:p>
        </w:tc>
        <w:tc>
          <w:tcPr>
            <w:tcW w:w="4250"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rPr>
                <w:rFonts w:eastAsia="Times New Roman" w:cs="Calibri"/>
                <w:color w:val="000000"/>
                <w:sz w:val="20"/>
                <w:szCs w:val="20"/>
                <w:lang w:eastAsia="es-MX"/>
              </w:rPr>
            </w:pPr>
            <w:r w:rsidRPr="00AD5D42">
              <w:rPr>
                <w:rFonts w:eastAsia="Times New Roman" w:cs="Calibri"/>
                <w:color w:val="000000"/>
                <w:sz w:val="20"/>
                <w:szCs w:val="20"/>
                <w:lang w:eastAsia="es-MX"/>
              </w:rPr>
              <w:t>Ley de ingresos devengada</w:t>
            </w:r>
          </w:p>
        </w:tc>
        <w:tc>
          <w:tcPr>
            <w:tcW w:w="1474"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jc w:val="right"/>
              <w:rPr>
                <w:rFonts w:eastAsia="Times New Roman" w:cs="Calibri"/>
                <w:color w:val="000000"/>
                <w:sz w:val="20"/>
                <w:szCs w:val="20"/>
                <w:lang w:eastAsia="es-MX"/>
              </w:rPr>
            </w:pPr>
            <w:r w:rsidRPr="00AD5D42">
              <w:rPr>
                <w:rFonts w:eastAsia="Times New Roman" w:cs="Calibri"/>
                <w:color w:val="000000"/>
                <w:sz w:val="20"/>
                <w:szCs w:val="20"/>
                <w:lang w:eastAsia="es-MX"/>
              </w:rPr>
              <w:t>-32,483,664</w:t>
            </w:r>
          </w:p>
        </w:tc>
      </w:tr>
      <w:tr w:rsidR="00AD5D42" w:rsidRPr="00AD5D42" w:rsidTr="00AD5D42">
        <w:trPr>
          <w:trHeight w:val="275"/>
          <w:jc w:val="center"/>
        </w:trPr>
        <w:tc>
          <w:tcPr>
            <w:tcW w:w="1301" w:type="dxa"/>
            <w:tcBorders>
              <w:top w:val="nil"/>
              <w:left w:val="single" w:sz="8" w:space="0" w:color="auto"/>
              <w:bottom w:val="nil"/>
              <w:right w:val="single" w:sz="8" w:space="0" w:color="auto"/>
            </w:tcBorders>
            <w:shd w:val="clear" w:color="auto" w:fill="auto"/>
            <w:noWrap/>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8150001001</w:t>
            </w:r>
          </w:p>
        </w:tc>
        <w:tc>
          <w:tcPr>
            <w:tcW w:w="4250"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rPr>
                <w:rFonts w:eastAsia="Times New Roman" w:cs="Calibri"/>
                <w:color w:val="000000"/>
                <w:sz w:val="20"/>
                <w:szCs w:val="20"/>
                <w:lang w:eastAsia="es-MX"/>
              </w:rPr>
            </w:pPr>
            <w:r w:rsidRPr="00AD5D42">
              <w:rPr>
                <w:rFonts w:eastAsia="Times New Roman" w:cs="Calibri"/>
                <w:color w:val="000000"/>
                <w:sz w:val="20"/>
                <w:szCs w:val="20"/>
                <w:lang w:eastAsia="es-MX"/>
              </w:rPr>
              <w:t>ley de ingresos recaudada</w:t>
            </w:r>
          </w:p>
        </w:tc>
        <w:tc>
          <w:tcPr>
            <w:tcW w:w="1474"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jc w:val="right"/>
              <w:rPr>
                <w:rFonts w:eastAsia="Times New Roman" w:cs="Calibri"/>
                <w:color w:val="000000"/>
                <w:sz w:val="20"/>
                <w:szCs w:val="20"/>
                <w:lang w:eastAsia="es-MX"/>
              </w:rPr>
            </w:pPr>
            <w:r w:rsidRPr="00AD5D42">
              <w:rPr>
                <w:rFonts w:eastAsia="Times New Roman" w:cs="Calibri"/>
                <w:color w:val="000000"/>
                <w:sz w:val="20"/>
                <w:szCs w:val="20"/>
                <w:lang w:eastAsia="es-MX"/>
              </w:rPr>
              <w:t>-1,260,245,976</w:t>
            </w:r>
          </w:p>
        </w:tc>
      </w:tr>
      <w:tr w:rsidR="00AD5D42" w:rsidRPr="00AD5D42" w:rsidTr="00AD5D42">
        <w:trPr>
          <w:trHeight w:val="275"/>
          <w:jc w:val="center"/>
        </w:trPr>
        <w:tc>
          <w:tcPr>
            <w:tcW w:w="1301" w:type="dxa"/>
            <w:tcBorders>
              <w:top w:val="nil"/>
              <w:left w:val="single" w:sz="8" w:space="0" w:color="auto"/>
              <w:bottom w:val="nil"/>
              <w:right w:val="single" w:sz="8" w:space="0" w:color="auto"/>
            </w:tcBorders>
            <w:shd w:val="clear" w:color="auto" w:fill="auto"/>
            <w:noWrap/>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 </w:t>
            </w:r>
          </w:p>
        </w:tc>
        <w:tc>
          <w:tcPr>
            <w:tcW w:w="4250"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rPr>
                <w:rFonts w:eastAsia="Times New Roman" w:cs="Calibri"/>
                <w:color w:val="000000"/>
                <w:sz w:val="20"/>
                <w:szCs w:val="20"/>
                <w:lang w:eastAsia="es-MX"/>
              </w:rPr>
            </w:pPr>
            <w:r w:rsidRPr="00AD5D42">
              <w:rPr>
                <w:rFonts w:eastAsia="Times New Roman" w:cs="Calibri"/>
                <w:color w:val="000000"/>
                <w:sz w:val="20"/>
                <w:szCs w:val="20"/>
                <w:lang w:eastAsia="es-MX"/>
              </w:rPr>
              <w:t> </w:t>
            </w:r>
          </w:p>
        </w:tc>
        <w:tc>
          <w:tcPr>
            <w:tcW w:w="1474"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rPr>
                <w:rFonts w:eastAsia="Times New Roman" w:cs="Calibri"/>
                <w:color w:val="000000"/>
                <w:sz w:val="20"/>
                <w:szCs w:val="20"/>
                <w:lang w:eastAsia="es-MX"/>
              </w:rPr>
            </w:pPr>
            <w:r w:rsidRPr="00AD5D42">
              <w:rPr>
                <w:rFonts w:eastAsia="Times New Roman" w:cs="Calibri"/>
                <w:color w:val="000000"/>
                <w:sz w:val="20"/>
                <w:szCs w:val="20"/>
                <w:lang w:eastAsia="es-MX"/>
              </w:rPr>
              <w:t> </w:t>
            </w:r>
          </w:p>
        </w:tc>
      </w:tr>
      <w:tr w:rsidR="00AD5D42" w:rsidRPr="00AD5D42" w:rsidTr="00AD5D42">
        <w:trPr>
          <w:trHeight w:val="275"/>
          <w:jc w:val="center"/>
        </w:trPr>
        <w:tc>
          <w:tcPr>
            <w:tcW w:w="1301" w:type="dxa"/>
            <w:tcBorders>
              <w:top w:val="nil"/>
              <w:left w:val="single" w:sz="8" w:space="0" w:color="auto"/>
              <w:bottom w:val="nil"/>
              <w:right w:val="single" w:sz="8" w:space="0" w:color="auto"/>
            </w:tcBorders>
            <w:shd w:val="clear" w:color="auto" w:fill="auto"/>
            <w:noWrap/>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8210001001</w:t>
            </w:r>
          </w:p>
        </w:tc>
        <w:tc>
          <w:tcPr>
            <w:tcW w:w="4250"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rPr>
                <w:rFonts w:eastAsia="Times New Roman" w:cs="Calibri"/>
                <w:color w:val="000000"/>
                <w:sz w:val="20"/>
                <w:szCs w:val="20"/>
                <w:lang w:eastAsia="es-MX"/>
              </w:rPr>
            </w:pPr>
            <w:r w:rsidRPr="00AD5D42">
              <w:rPr>
                <w:rFonts w:eastAsia="Times New Roman" w:cs="Calibri"/>
                <w:color w:val="000000"/>
                <w:sz w:val="20"/>
                <w:szCs w:val="20"/>
                <w:lang w:eastAsia="es-MX"/>
              </w:rPr>
              <w:t>Presupuesto de egresos aprobado</w:t>
            </w:r>
          </w:p>
        </w:tc>
        <w:tc>
          <w:tcPr>
            <w:tcW w:w="1474"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jc w:val="right"/>
              <w:rPr>
                <w:rFonts w:eastAsia="Times New Roman" w:cs="Calibri"/>
                <w:color w:val="000000"/>
                <w:sz w:val="20"/>
                <w:szCs w:val="20"/>
                <w:lang w:eastAsia="es-MX"/>
              </w:rPr>
            </w:pPr>
            <w:r w:rsidRPr="00AD5D42">
              <w:rPr>
                <w:rFonts w:eastAsia="Times New Roman" w:cs="Calibri"/>
                <w:color w:val="000000"/>
                <w:sz w:val="20"/>
                <w:szCs w:val="20"/>
                <w:lang w:eastAsia="es-MX"/>
              </w:rPr>
              <w:t>-1,311,180,213</w:t>
            </w:r>
          </w:p>
        </w:tc>
      </w:tr>
      <w:tr w:rsidR="00AD5D42" w:rsidRPr="00AD5D42" w:rsidTr="00AD5D42">
        <w:trPr>
          <w:trHeight w:val="275"/>
          <w:jc w:val="center"/>
        </w:trPr>
        <w:tc>
          <w:tcPr>
            <w:tcW w:w="1301" w:type="dxa"/>
            <w:tcBorders>
              <w:top w:val="nil"/>
              <w:left w:val="single" w:sz="8" w:space="0" w:color="auto"/>
              <w:bottom w:val="nil"/>
              <w:right w:val="single" w:sz="8" w:space="0" w:color="auto"/>
            </w:tcBorders>
            <w:shd w:val="clear" w:color="auto" w:fill="auto"/>
            <w:noWrap/>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8220001001</w:t>
            </w:r>
          </w:p>
        </w:tc>
        <w:tc>
          <w:tcPr>
            <w:tcW w:w="4250"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rPr>
                <w:rFonts w:eastAsia="Times New Roman" w:cs="Calibri"/>
                <w:color w:val="000000"/>
                <w:sz w:val="20"/>
                <w:szCs w:val="20"/>
                <w:lang w:eastAsia="es-MX"/>
              </w:rPr>
            </w:pPr>
            <w:r w:rsidRPr="00AD5D42">
              <w:rPr>
                <w:rFonts w:eastAsia="Times New Roman" w:cs="Calibri"/>
                <w:color w:val="000000"/>
                <w:sz w:val="20"/>
                <w:szCs w:val="20"/>
                <w:lang w:eastAsia="es-MX"/>
              </w:rPr>
              <w:t>Presupuesto de egresos por ejercer</w:t>
            </w:r>
          </w:p>
        </w:tc>
        <w:tc>
          <w:tcPr>
            <w:tcW w:w="1474"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jc w:val="right"/>
              <w:rPr>
                <w:rFonts w:eastAsia="Times New Roman" w:cs="Calibri"/>
                <w:color w:val="000000"/>
                <w:sz w:val="20"/>
                <w:szCs w:val="20"/>
                <w:lang w:eastAsia="es-MX"/>
              </w:rPr>
            </w:pPr>
            <w:r w:rsidRPr="00AD5D42">
              <w:rPr>
                <w:rFonts w:eastAsia="Times New Roman" w:cs="Calibri"/>
                <w:color w:val="000000"/>
                <w:sz w:val="20"/>
                <w:szCs w:val="20"/>
                <w:lang w:eastAsia="es-MX"/>
              </w:rPr>
              <w:t>15,547,841</w:t>
            </w:r>
          </w:p>
        </w:tc>
      </w:tr>
      <w:tr w:rsidR="00AD5D42" w:rsidRPr="00AD5D42" w:rsidTr="00AD5D42">
        <w:trPr>
          <w:trHeight w:val="275"/>
          <w:jc w:val="center"/>
        </w:trPr>
        <w:tc>
          <w:tcPr>
            <w:tcW w:w="1301" w:type="dxa"/>
            <w:tcBorders>
              <w:top w:val="nil"/>
              <w:left w:val="single" w:sz="8" w:space="0" w:color="auto"/>
              <w:bottom w:val="nil"/>
              <w:right w:val="single" w:sz="8" w:space="0" w:color="auto"/>
            </w:tcBorders>
            <w:shd w:val="clear" w:color="auto" w:fill="auto"/>
            <w:noWrap/>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8230001001</w:t>
            </w:r>
          </w:p>
        </w:tc>
        <w:tc>
          <w:tcPr>
            <w:tcW w:w="4250"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rPr>
                <w:rFonts w:eastAsia="Times New Roman" w:cs="Calibri"/>
                <w:color w:val="000000"/>
                <w:sz w:val="20"/>
                <w:szCs w:val="20"/>
                <w:lang w:eastAsia="es-MX"/>
              </w:rPr>
            </w:pPr>
            <w:r w:rsidRPr="00AD5D42">
              <w:rPr>
                <w:rFonts w:eastAsia="Times New Roman" w:cs="Calibri"/>
                <w:color w:val="000000"/>
                <w:sz w:val="20"/>
                <w:szCs w:val="20"/>
                <w:lang w:eastAsia="es-MX"/>
              </w:rPr>
              <w:t>Modificaciones al presupuesto de egresos</w:t>
            </w:r>
          </w:p>
        </w:tc>
        <w:tc>
          <w:tcPr>
            <w:tcW w:w="1474"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jc w:val="right"/>
              <w:rPr>
                <w:rFonts w:eastAsia="Times New Roman" w:cs="Calibri"/>
                <w:color w:val="000000"/>
                <w:sz w:val="20"/>
                <w:szCs w:val="20"/>
                <w:lang w:eastAsia="es-MX"/>
              </w:rPr>
            </w:pPr>
            <w:r w:rsidRPr="00AD5D42">
              <w:rPr>
                <w:rFonts w:eastAsia="Times New Roman" w:cs="Calibri"/>
                <w:color w:val="000000"/>
                <w:sz w:val="20"/>
                <w:szCs w:val="20"/>
                <w:lang w:eastAsia="es-MX"/>
              </w:rPr>
              <w:t>-78,157,366</w:t>
            </w:r>
          </w:p>
        </w:tc>
      </w:tr>
      <w:tr w:rsidR="00AD5D42" w:rsidRPr="00AD5D42" w:rsidTr="00AD5D42">
        <w:trPr>
          <w:trHeight w:val="275"/>
          <w:jc w:val="center"/>
        </w:trPr>
        <w:tc>
          <w:tcPr>
            <w:tcW w:w="1301" w:type="dxa"/>
            <w:tcBorders>
              <w:top w:val="nil"/>
              <w:left w:val="single" w:sz="8" w:space="0" w:color="auto"/>
              <w:bottom w:val="nil"/>
              <w:right w:val="single" w:sz="8" w:space="0" w:color="auto"/>
            </w:tcBorders>
            <w:shd w:val="clear" w:color="auto" w:fill="auto"/>
            <w:noWrap/>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8240001001</w:t>
            </w:r>
          </w:p>
        </w:tc>
        <w:tc>
          <w:tcPr>
            <w:tcW w:w="4250"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rPr>
                <w:rFonts w:eastAsia="Times New Roman" w:cs="Calibri"/>
                <w:color w:val="000000"/>
                <w:sz w:val="20"/>
                <w:szCs w:val="20"/>
                <w:lang w:eastAsia="es-MX"/>
              </w:rPr>
            </w:pPr>
            <w:r w:rsidRPr="00AD5D42">
              <w:rPr>
                <w:rFonts w:eastAsia="Times New Roman" w:cs="Calibri"/>
                <w:color w:val="000000"/>
                <w:sz w:val="20"/>
                <w:szCs w:val="20"/>
                <w:lang w:eastAsia="es-MX"/>
              </w:rPr>
              <w:t>Presupuesto de egresos comprometido</w:t>
            </w:r>
          </w:p>
        </w:tc>
        <w:tc>
          <w:tcPr>
            <w:tcW w:w="1474"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jc w:val="right"/>
              <w:rPr>
                <w:rFonts w:eastAsia="Times New Roman" w:cs="Calibri"/>
                <w:color w:val="000000"/>
                <w:sz w:val="20"/>
                <w:szCs w:val="20"/>
                <w:lang w:eastAsia="es-MX"/>
              </w:rPr>
            </w:pPr>
            <w:r w:rsidRPr="00AD5D42">
              <w:rPr>
                <w:rFonts w:eastAsia="Times New Roman" w:cs="Calibri"/>
                <w:color w:val="000000"/>
                <w:sz w:val="20"/>
                <w:szCs w:val="20"/>
                <w:lang w:eastAsia="es-MX"/>
              </w:rPr>
              <w:t>-3,310,913</w:t>
            </w:r>
          </w:p>
        </w:tc>
      </w:tr>
      <w:tr w:rsidR="00AD5D42" w:rsidRPr="00AD5D42" w:rsidTr="00AD5D42">
        <w:trPr>
          <w:trHeight w:val="275"/>
          <w:jc w:val="center"/>
        </w:trPr>
        <w:tc>
          <w:tcPr>
            <w:tcW w:w="1301" w:type="dxa"/>
            <w:tcBorders>
              <w:top w:val="nil"/>
              <w:left w:val="single" w:sz="8" w:space="0" w:color="auto"/>
              <w:bottom w:val="nil"/>
              <w:right w:val="single" w:sz="8" w:space="0" w:color="auto"/>
            </w:tcBorders>
            <w:shd w:val="clear" w:color="auto" w:fill="auto"/>
            <w:noWrap/>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8250001001</w:t>
            </w:r>
          </w:p>
        </w:tc>
        <w:tc>
          <w:tcPr>
            <w:tcW w:w="4250"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rPr>
                <w:rFonts w:eastAsia="Times New Roman" w:cs="Calibri"/>
                <w:color w:val="000000"/>
                <w:sz w:val="20"/>
                <w:szCs w:val="20"/>
                <w:lang w:eastAsia="es-MX"/>
              </w:rPr>
            </w:pPr>
            <w:r w:rsidRPr="00AD5D42">
              <w:rPr>
                <w:rFonts w:eastAsia="Times New Roman" w:cs="Calibri"/>
                <w:color w:val="000000"/>
                <w:sz w:val="20"/>
                <w:szCs w:val="20"/>
                <w:lang w:eastAsia="es-MX"/>
              </w:rPr>
              <w:t>Presupuesto de egresos devengado</w:t>
            </w:r>
          </w:p>
        </w:tc>
        <w:tc>
          <w:tcPr>
            <w:tcW w:w="1474"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jc w:val="right"/>
              <w:rPr>
                <w:rFonts w:eastAsia="Times New Roman" w:cs="Calibri"/>
                <w:color w:val="000000"/>
                <w:sz w:val="20"/>
                <w:szCs w:val="20"/>
                <w:lang w:eastAsia="es-MX"/>
              </w:rPr>
            </w:pPr>
            <w:r w:rsidRPr="00AD5D42">
              <w:rPr>
                <w:rFonts w:eastAsia="Times New Roman" w:cs="Calibri"/>
                <w:color w:val="000000"/>
                <w:sz w:val="20"/>
                <w:szCs w:val="20"/>
                <w:lang w:eastAsia="es-MX"/>
              </w:rPr>
              <w:t>0</w:t>
            </w:r>
          </w:p>
        </w:tc>
      </w:tr>
      <w:tr w:rsidR="00AD5D42" w:rsidRPr="00AD5D42" w:rsidTr="00AD5D42">
        <w:trPr>
          <w:trHeight w:val="275"/>
          <w:jc w:val="center"/>
        </w:trPr>
        <w:tc>
          <w:tcPr>
            <w:tcW w:w="1301" w:type="dxa"/>
            <w:tcBorders>
              <w:top w:val="nil"/>
              <w:left w:val="single" w:sz="8" w:space="0" w:color="auto"/>
              <w:bottom w:val="nil"/>
              <w:right w:val="single" w:sz="8" w:space="0" w:color="auto"/>
            </w:tcBorders>
            <w:shd w:val="clear" w:color="auto" w:fill="auto"/>
            <w:noWrap/>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8260001001</w:t>
            </w:r>
          </w:p>
        </w:tc>
        <w:tc>
          <w:tcPr>
            <w:tcW w:w="4250"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rPr>
                <w:rFonts w:eastAsia="Times New Roman" w:cs="Calibri"/>
                <w:color w:val="000000"/>
                <w:sz w:val="20"/>
                <w:szCs w:val="20"/>
                <w:lang w:eastAsia="es-MX"/>
              </w:rPr>
            </w:pPr>
            <w:r w:rsidRPr="00AD5D42">
              <w:rPr>
                <w:rFonts w:eastAsia="Times New Roman" w:cs="Calibri"/>
                <w:color w:val="000000"/>
                <w:sz w:val="20"/>
                <w:szCs w:val="20"/>
                <w:lang w:eastAsia="es-MX"/>
              </w:rPr>
              <w:t>Presupuesto de egresos ejercido</w:t>
            </w:r>
          </w:p>
        </w:tc>
        <w:tc>
          <w:tcPr>
            <w:tcW w:w="1474" w:type="dxa"/>
            <w:tcBorders>
              <w:top w:val="nil"/>
              <w:left w:val="nil"/>
              <w:bottom w:val="nil"/>
              <w:right w:val="single" w:sz="8" w:space="0" w:color="auto"/>
            </w:tcBorders>
            <w:shd w:val="clear" w:color="auto" w:fill="auto"/>
            <w:noWrap/>
            <w:vAlign w:val="center"/>
            <w:hideMark/>
          </w:tcPr>
          <w:p w:rsidR="00AD5D42" w:rsidRPr="00AD5D42" w:rsidRDefault="00AD5D42" w:rsidP="00AD5D42">
            <w:pPr>
              <w:spacing w:after="0" w:line="240" w:lineRule="auto"/>
              <w:jc w:val="right"/>
              <w:rPr>
                <w:rFonts w:eastAsia="Times New Roman" w:cs="Calibri"/>
                <w:color w:val="000000"/>
                <w:sz w:val="20"/>
                <w:szCs w:val="20"/>
                <w:lang w:eastAsia="es-MX"/>
              </w:rPr>
            </w:pPr>
            <w:r w:rsidRPr="00AD5D42">
              <w:rPr>
                <w:rFonts w:eastAsia="Times New Roman" w:cs="Calibri"/>
                <w:color w:val="000000"/>
                <w:sz w:val="20"/>
                <w:szCs w:val="20"/>
                <w:lang w:eastAsia="es-MX"/>
              </w:rPr>
              <w:t>94,643,903</w:t>
            </w:r>
          </w:p>
        </w:tc>
      </w:tr>
      <w:tr w:rsidR="00AD5D42" w:rsidRPr="00AD5D42" w:rsidTr="00AD5D42">
        <w:trPr>
          <w:trHeight w:val="289"/>
          <w:jc w:val="center"/>
        </w:trPr>
        <w:tc>
          <w:tcPr>
            <w:tcW w:w="1301" w:type="dxa"/>
            <w:tcBorders>
              <w:top w:val="nil"/>
              <w:left w:val="single" w:sz="8" w:space="0" w:color="auto"/>
              <w:bottom w:val="single" w:sz="8" w:space="0" w:color="auto"/>
              <w:right w:val="single" w:sz="8" w:space="0" w:color="auto"/>
            </w:tcBorders>
            <w:shd w:val="clear" w:color="auto" w:fill="auto"/>
            <w:noWrap/>
            <w:vAlign w:val="center"/>
            <w:hideMark/>
          </w:tcPr>
          <w:p w:rsidR="00AD5D42" w:rsidRPr="00AD5D42" w:rsidRDefault="00AD5D42" w:rsidP="00AD5D42">
            <w:pPr>
              <w:spacing w:after="0" w:line="240" w:lineRule="auto"/>
              <w:jc w:val="center"/>
              <w:rPr>
                <w:rFonts w:eastAsia="Times New Roman" w:cs="Calibri"/>
                <w:color w:val="000000"/>
                <w:sz w:val="20"/>
                <w:szCs w:val="20"/>
                <w:lang w:eastAsia="es-MX"/>
              </w:rPr>
            </w:pPr>
            <w:r w:rsidRPr="00AD5D42">
              <w:rPr>
                <w:rFonts w:eastAsia="Times New Roman" w:cs="Calibri"/>
                <w:color w:val="000000"/>
                <w:sz w:val="20"/>
                <w:szCs w:val="20"/>
                <w:lang w:eastAsia="es-MX"/>
              </w:rPr>
              <w:t>8270001001</w:t>
            </w:r>
          </w:p>
        </w:tc>
        <w:tc>
          <w:tcPr>
            <w:tcW w:w="4250" w:type="dxa"/>
            <w:tcBorders>
              <w:top w:val="nil"/>
              <w:left w:val="nil"/>
              <w:bottom w:val="single" w:sz="8" w:space="0" w:color="auto"/>
              <w:right w:val="single" w:sz="8" w:space="0" w:color="auto"/>
            </w:tcBorders>
            <w:shd w:val="clear" w:color="auto" w:fill="auto"/>
            <w:noWrap/>
            <w:vAlign w:val="center"/>
            <w:hideMark/>
          </w:tcPr>
          <w:p w:rsidR="00AD5D42" w:rsidRPr="00AD5D42" w:rsidRDefault="00AD5D42" w:rsidP="00AD5D42">
            <w:pPr>
              <w:spacing w:after="0" w:line="240" w:lineRule="auto"/>
              <w:rPr>
                <w:rFonts w:eastAsia="Times New Roman" w:cs="Calibri"/>
                <w:color w:val="000000"/>
                <w:sz w:val="20"/>
                <w:szCs w:val="20"/>
                <w:lang w:eastAsia="es-MX"/>
              </w:rPr>
            </w:pPr>
            <w:r w:rsidRPr="00AD5D42">
              <w:rPr>
                <w:rFonts w:eastAsia="Times New Roman" w:cs="Calibri"/>
                <w:color w:val="000000"/>
                <w:sz w:val="20"/>
                <w:szCs w:val="20"/>
                <w:lang w:eastAsia="es-MX"/>
              </w:rPr>
              <w:t>Presupuesto de egresos pagado</w:t>
            </w:r>
          </w:p>
        </w:tc>
        <w:tc>
          <w:tcPr>
            <w:tcW w:w="1474" w:type="dxa"/>
            <w:tcBorders>
              <w:top w:val="nil"/>
              <w:left w:val="nil"/>
              <w:bottom w:val="single" w:sz="8" w:space="0" w:color="auto"/>
              <w:right w:val="single" w:sz="8" w:space="0" w:color="auto"/>
            </w:tcBorders>
            <w:shd w:val="clear" w:color="auto" w:fill="auto"/>
            <w:noWrap/>
            <w:vAlign w:val="center"/>
            <w:hideMark/>
          </w:tcPr>
          <w:p w:rsidR="00AD5D42" w:rsidRPr="00AD5D42" w:rsidRDefault="00AD5D42" w:rsidP="00AD5D42">
            <w:pPr>
              <w:spacing w:after="0" w:line="240" w:lineRule="auto"/>
              <w:jc w:val="right"/>
              <w:rPr>
                <w:rFonts w:eastAsia="Times New Roman" w:cs="Calibri"/>
                <w:color w:val="000000"/>
                <w:sz w:val="20"/>
                <w:szCs w:val="20"/>
                <w:lang w:eastAsia="es-MX"/>
              </w:rPr>
            </w:pPr>
            <w:r w:rsidRPr="00AD5D42">
              <w:rPr>
                <w:rFonts w:eastAsia="Times New Roman" w:cs="Calibri"/>
                <w:color w:val="000000"/>
                <w:sz w:val="20"/>
                <w:szCs w:val="20"/>
                <w:lang w:eastAsia="es-MX"/>
              </w:rPr>
              <w:t>1,282,456,748</w:t>
            </w:r>
          </w:p>
        </w:tc>
      </w:tr>
    </w:tbl>
    <w:p w:rsidR="003F3FBC" w:rsidRPr="003F3FBC" w:rsidRDefault="003F3FBC" w:rsidP="003F3FBC">
      <w:pPr>
        <w:spacing w:after="0" w:line="240" w:lineRule="exact"/>
        <w:jc w:val="both"/>
        <w:rPr>
          <w:rFonts w:eastAsia="Times New Roman" w:cs="Calibri"/>
          <w:sz w:val="16"/>
          <w:szCs w:val="16"/>
          <w:lang w:val="es-ES" w:eastAsia="es-ES"/>
        </w:rPr>
      </w:pP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bookmarkStart w:id="0" w:name="_GoBack"/>
      <w:bookmarkEnd w:id="0"/>
    </w:p>
    <w:sectPr w:rsidR="000D5EFE" w:rsidRPr="00B31AAA" w:rsidSect="00F7023E">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37" w:rsidRDefault="00CE1D37" w:rsidP="00EA5418">
      <w:pPr>
        <w:spacing w:after="0" w:line="240" w:lineRule="auto"/>
      </w:pPr>
      <w:r>
        <w:separator/>
      </w:r>
    </w:p>
  </w:endnote>
  <w:endnote w:type="continuationSeparator" w:id="0">
    <w:p w:rsidR="00CE1D37" w:rsidRDefault="00CE1D3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Calibri"/>
    <w:panose1 w:val="00000000000000000000"/>
    <w:charset w:val="00"/>
    <w:family w:val="auto"/>
    <w:pitch w:val="variable"/>
    <w:sig w:usb0="A00000FF" w:usb1="4000207B" w:usb2="00000000" w:usb3="00000000" w:csb0="00000193" w:csb1="00000000"/>
  </w:font>
  <w:font w:name="DIN Pro 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76" w:rsidRPr="00241D8F" w:rsidRDefault="00673276"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5CF69FF3" wp14:editId="7C63168C">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673276" w:rsidRDefault="006732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76" w:rsidRPr="007818C6" w:rsidRDefault="00673276"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006500EF" wp14:editId="3DE17EE8">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D54295" w:rsidRPr="00D54295">
      <w:rPr>
        <w:rFonts w:ascii="Helvetica" w:hAnsi="Helvetica" w:cs="Arial"/>
        <w:noProof/>
        <w:lang w:val="es-ES"/>
      </w:rPr>
      <w:t>24</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37" w:rsidRDefault="00CE1D37" w:rsidP="00EA5418">
      <w:pPr>
        <w:spacing w:after="0" w:line="240" w:lineRule="auto"/>
      </w:pPr>
      <w:r>
        <w:separator/>
      </w:r>
    </w:p>
  </w:footnote>
  <w:footnote w:type="continuationSeparator" w:id="0">
    <w:p w:rsidR="00CE1D37" w:rsidRDefault="00CE1D3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76" w:rsidRDefault="00673276"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6634FE31" wp14:editId="1A088953">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276" w:rsidRPr="008A011E" w:rsidRDefault="00673276" w:rsidP="00040466">
                            <w:pPr>
                              <w:spacing w:after="120"/>
                              <w:jc w:val="right"/>
                              <w:rPr>
                                <w:rFonts w:cs="Arial"/>
                                <w:color w:val="808080"/>
                                <w:sz w:val="32"/>
                                <w:szCs w:val="32"/>
                              </w:rPr>
                            </w:pPr>
                            <w:r w:rsidRPr="008A011E">
                              <w:rPr>
                                <w:rFonts w:cs="Arial"/>
                                <w:color w:val="808080"/>
                                <w:sz w:val="32"/>
                                <w:szCs w:val="32"/>
                              </w:rPr>
                              <w:t>CUENTA PÚBLICA</w:t>
                            </w:r>
                          </w:p>
                          <w:p w:rsidR="00673276" w:rsidRPr="00DF6363" w:rsidRDefault="00673276"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276" w:rsidRDefault="00673276"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673276" w:rsidRPr="008A011E" w:rsidRDefault="00673276" w:rsidP="00040466">
                            <w:pPr>
                              <w:jc w:val="both"/>
                              <w:rPr>
                                <w:rFonts w:cs="Arial"/>
                                <w:color w:val="808080"/>
                                <w:sz w:val="42"/>
                                <w:szCs w:val="42"/>
                              </w:rPr>
                            </w:pPr>
                          </w:p>
                          <w:p w:rsidR="00673276" w:rsidRDefault="00673276" w:rsidP="00040466">
                            <w:pPr>
                              <w:jc w:val="both"/>
                              <w:rPr>
                                <w:rFonts w:ascii="Helvetica" w:hAnsi="Helvetica" w:cs="Arial"/>
                                <w:color w:val="808080"/>
                                <w:sz w:val="42"/>
                                <w:szCs w:val="42"/>
                              </w:rPr>
                            </w:pPr>
                          </w:p>
                          <w:p w:rsidR="00673276" w:rsidRDefault="00673276" w:rsidP="00040466">
                            <w:pPr>
                              <w:jc w:val="both"/>
                              <w:rPr>
                                <w:rFonts w:ascii="Helvetica" w:hAnsi="Helvetica" w:cs="Arial"/>
                                <w:color w:val="808080"/>
                                <w:sz w:val="42"/>
                                <w:szCs w:val="42"/>
                              </w:rPr>
                            </w:pPr>
                          </w:p>
                          <w:p w:rsidR="00673276" w:rsidRPr="00DC53C5" w:rsidRDefault="00673276" w:rsidP="00040466">
                            <w:pPr>
                              <w:jc w:val="both"/>
                              <w:rPr>
                                <w:rFonts w:ascii="Arial" w:hAnsi="Arial" w:cs="Arial"/>
                                <w:color w:val="808080"/>
                                <w:sz w:val="42"/>
                                <w:szCs w:val="42"/>
                              </w:rPr>
                            </w:pPr>
                          </w:p>
                          <w:p w:rsidR="00673276" w:rsidRPr="00DC53C5" w:rsidRDefault="00673276"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4374D" w:rsidRPr="008A011E" w:rsidRDefault="00E4374D" w:rsidP="00040466">
                      <w:pPr>
                        <w:spacing w:after="120"/>
                        <w:jc w:val="right"/>
                        <w:rPr>
                          <w:rFonts w:cs="Arial"/>
                          <w:color w:val="808080"/>
                          <w:sz w:val="32"/>
                          <w:szCs w:val="32"/>
                        </w:rPr>
                      </w:pPr>
                      <w:r w:rsidRPr="008A011E">
                        <w:rPr>
                          <w:rFonts w:cs="Arial"/>
                          <w:color w:val="808080"/>
                          <w:sz w:val="32"/>
                          <w:szCs w:val="32"/>
                        </w:rPr>
                        <w:t>CUENTA PÚBLICA</w:t>
                      </w:r>
                    </w:p>
                    <w:p w:rsidR="00E4374D" w:rsidRPr="00DF6363" w:rsidRDefault="00E4374D"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E4374D" w:rsidRDefault="00E4374D"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E4374D" w:rsidRPr="008A011E" w:rsidRDefault="00E4374D" w:rsidP="00040466">
                      <w:pPr>
                        <w:jc w:val="both"/>
                        <w:rPr>
                          <w:rFonts w:cs="Arial"/>
                          <w:color w:val="808080"/>
                          <w:sz w:val="42"/>
                          <w:szCs w:val="42"/>
                        </w:rPr>
                      </w:pPr>
                    </w:p>
                    <w:p w:rsidR="00E4374D" w:rsidRDefault="00E4374D" w:rsidP="00040466">
                      <w:pPr>
                        <w:jc w:val="both"/>
                        <w:rPr>
                          <w:rFonts w:ascii="Helvetica" w:hAnsi="Helvetica" w:cs="Arial"/>
                          <w:color w:val="808080"/>
                          <w:sz w:val="42"/>
                          <w:szCs w:val="42"/>
                        </w:rPr>
                      </w:pPr>
                    </w:p>
                    <w:p w:rsidR="00E4374D" w:rsidRDefault="00E4374D" w:rsidP="00040466">
                      <w:pPr>
                        <w:jc w:val="both"/>
                        <w:rPr>
                          <w:rFonts w:ascii="Helvetica" w:hAnsi="Helvetica" w:cs="Arial"/>
                          <w:color w:val="808080"/>
                          <w:sz w:val="42"/>
                          <w:szCs w:val="42"/>
                        </w:rPr>
                      </w:pPr>
                    </w:p>
                    <w:p w:rsidR="00E4374D" w:rsidRPr="00DC53C5" w:rsidRDefault="00E4374D" w:rsidP="00040466">
                      <w:pPr>
                        <w:jc w:val="both"/>
                        <w:rPr>
                          <w:rFonts w:ascii="Arial" w:hAnsi="Arial" w:cs="Arial"/>
                          <w:color w:val="808080"/>
                          <w:sz w:val="42"/>
                          <w:szCs w:val="42"/>
                        </w:rPr>
                      </w:pPr>
                    </w:p>
                    <w:p w:rsidR="00E4374D" w:rsidRPr="00DC53C5" w:rsidRDefault="00E4374D"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548901BA" wp14:editId="27142ED6">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76" w:rsidRPr="004718E9" w:rsidRDefault="00673276" w:rsidP="001351D9">
    <w:pPr>
      <w:pStyle w:val="Encabezado"/>
      <w:tabs>
        <w:tab w:val="left" w:pos="7965"/>
      </w:tabs>
      <w:jc w:val="center"/>
      <w:rPr>
        <w:rFonts w:ascii="Encode Sans" w:hAnsi="Encode Sans" w:cs="Arial"/>
        <w:b/>
        <w:noProof/>
        <w:lang w:eastAsia="es-MX"/>
      </w:rPr>
    </w:pPr>
    <w:r w:rsidRPr="001351D9">
      <w:t xml:space="preserve"> </w:t>
    </w:r>
    <w:r w:rsidRPr="004718E9">
      <w:rPr>
        <w:rFonts w:ascii="Encode Sans" w:hAnsi="Encode Sans" w:cs="Arial"/>
        <w:b/>
        <w:noProof/>
        <w:lang w:eastAsia="es-MX"/>
      </w:rPr>
      <w:t>Comisi</w:t>
    </w:r>
    <w:r>
      <w:rPr>
        <w:rFonts w:ascii="Encode Sans" w:hAnsi="Encode Sans" w:cs="Arial"/>
        <w:b/>
        <w:noProof/>
        <w:lang w:eastAsia="es-MX"/>
      </w:rPr>
      <w:t>ó</w:t>
    </w:r>
    <w:r w:rsidRPr="004718E9">
      <w:rPr>
        <w:rFonts w:ascii="Encode Sans" w:hAnsi="Encode Sans" w:cs="Arial"/>
        <w:b/>
        <w:noProof/>
        <w:lang w:eastAsia="es-MX"/>
      </w:rPr>
      <w:t xml:space="preserve">n Municipal </w:t>
    </w:r>
    <w:r>
      <w:rPr>
        <w:rFonts w:ascii="Encode Sans" w:hAnsi="Encode Sans" w:cs="Arial"/>
        <w:b/>
        <w:noProof/>
        <w:lang w:eastAsia="es-MX"/>
      </w:rPr>
      <w:t>d</w:t>
    </w:r>
    <w:r w:rsidRPr="004718E9">
      <w:rPr>
        <w:rFonts w:ascii="Encode Sans" w:hAnsi="Encode Sans" w:cs="Arial"/>
        <w:b/>
        <w:noProof/>
        <w:lang w:eastAsia="es-MX"/>
      </w:rPr>
      <w:t xml:space="preserve">e Agua Potable </w:t>
    </w:r>
    <w:r>
      <w:rPr>
        <w:rFonts w:ascii="Encode Sans" w:hAnsi="Encode Sans" w:cs="Arial"/>
        <w:b/>
        <w:noProof/>
        <w:lang w:eastAsia="es-MX"/>
      </w:rPr>
      <w:t>y</w:t>
    </w:r>
    <w:r w:rsidRPr="004718E9">
      <w:rPr>
        <w:rFonts w:ascii="Encode Sans" w:hAnsi="Encode Sans" w:cs="Arial"/>
        <w:b/>
        <w:noProof/>
        <w:lang w:eastAsia="es-MX"/>
      </w:rPr>
      <w:t xml:space="preserve"> Alcantarillado</w:t>
    </w:r>
  </w:p>
  <w:p w:rsidR="00673276" w:rsidRPr="004718E9" w:rsidRDefault="00673276" w:rsidP="001351D9">
    <w:pPr>
      <w:pStyle w:val="Encabezado"/>
      <w:tabs>
        <w:tab w:val="left" w:pos="7965"/>
      </w:tabs>
      <w:jc w:val="center"/>
      <w:rPr>
        <w:rFonts w:ascii="Encode Sans" w:hAnsi="Encode Sans" w:cs="Arial"/>
        <w:b/>
        <w:noProof/>
        <w:lang w:eastAsia="es-MX"/>
      </w:rPr>
    </w:pPr>
    <w:r w:rsidRPr="004718E9">
      <w:rPr>
        <w:rFonts w:ascii="Encode Sans" w:hAnsi="Encode Sans"/>
        <w:noProof/>
        <w:lang w:eastAsia="es-MX"/>
      </w:rPr>
      <w:drawing>
        <wp:anchor distT="0" distB="0" distL="114300" distR="114300" simplePos="0" relativeHeight="251661824" behindDoc="0" locked="0" layoutInCell="1" allowOverlap="1" wp14:anchorId="4C55A1A8" wp14:editId="0C2782AD">
          <wp:simplePos x="0" y="0"/>
          <wp:positionH relativeFrom="column">
            <wp:posOffset>-666750</wp:posOffset>
          </wp:positionH>
          <wp:positionV relativeFrom="paragraph">
            <wp:posOffset>147320</wp:posOffset>
          </wp:positionV>
          <wp:extent cx="1257300" cy="419100"/>
          <wp:effectExtent l="0" t="0" r="0"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257300" cy="419100"/>
                  </a:xfrm>
                  <a:prstGeom prst="rect">
                    <a:avLst/>
                  </a:prstGeom>
                </pic:spPr>
              </pic:pic>
            </a:graphicData>
          </a:graphic>
          <wp14:sizeRelH relativeFrom="page">
            <wp14:pctWidth>0</wp14:pctWidth>
          </wp14:sizeRelH>
          <wp14:sizeRelV relativeFrom="page">
            <wp14:pctHeight>0</wp14:pctHeight>
          </wp14:sizeRelV>
        </wp:anchor>
      </w:drawing>
    </w:r>
    <w:r>
      <w:rPr>
        <w:rFonts w:ascii="Encode Sans" w:hAnsi="Encode Sans" w:cs="Arial"/>
        <w:b/>
        <w:noProof/>
        <w:lang w:eastAsia="es-MX"/>
      </w:rPr>
      <w:t>d</w:t>
    </w:r>
    <w:r w:rsidRPr="004718E9">
      <w:rPr>
        <w:rFonts w:ascii="Encode Sans" w:hAnsi="Encode Sans" w:cs="Arial"/>
        <w:b/>
        <w:noProof/>
        <w:lang w:eastAsia="es-MX"/>
      </w:rPr>
      <w:t xml:space="preserve">e </w:t>
    </w:r>
    <w:r>
      <w:rPr>
        <w:rFonts w:ascii="Encode Sans" w:hAnsi="Encode Sans" w:cs="Arial"/>
        <w:b/>
        <w:noProof/>
        <w:lang w:eastAsia="es-MX"/>
      </w:rPr>
      <w:t>l</w:t>
    </w:r>
    <w:r w:rsidRPr="004718E9">
      <w:rPr>
        <w:rFonts w:ascii="Encode Sans" w:hAnsi="Encode Sans" w:cs="Arial"/>
        <w:b/>
        <w:noProof/>
        <w:lang w:eastAsia="es-MX"/>
      </w:rPr>
      <w:t xml:space="preserve">a Zona Conurbada </w:t>
    </w:r>
    <w:r>
      <w:rPr>
        <w:rFonts w:ascii="Encode Sans" w:hAnsi="Encode Sans" w:cs="Arial"/>
        <w:b/>
        <w:noProof/>
        <w:lang w:eastAsia="es-MX"/>
      </w:rPr>
      <w:t>d</w:t>
    </w:r>
    <w:r w:rsidRPr="004718E9">
      <w:rPr>
        <w:rFonts w:ascii="Encode Sans" w:hAnsi="Encode Sans" w:cs="Arial"/>
        <w:b/>
        <w:noProof/>
        <w:lang w:eastAsia="es-MX"/>
      </w:rPr>
      <w:t xml:space="preserve">e </w:t>
    </w:r>
    <w:r>
      <w:rPr>
        <w:rFonts w:ascii="Encode Sans" w:hAnsi="Encode Sans" w:cs="Arial"/>
        <w:b/>
        <w:noProof/>
        <w:lang w:eastAsia="es-MX"/>
      </w:rPr>
      <w:t>l</w:t>
    </w:r>
    <w:r w:rsidRPr="004718E9">
      <w:rPr>
        <w:rFonts w:ascii="Encode Sans" w:hAnsi="Encode Sans" w:cs="Arial"/>
        <w:b/>
        <w:noProof/>
        <w:lang w:eastAsia="es-MX"/>
      </w:rPr>
      <w:t xml:space="preserve">a Desembocadura </w:t>
    </w:r>
    <w:r>
      <w:rPr>
        <w:rFonts w:ascii="Encode Sans" w:hAnsi="Encode Sans" w:cs="Arial"/>
        <w:b/>
        <w:noProof/>
        <w:lang w:eastAsia="es-MX"/>
      </w:rPr>
      <w:t>del Rio Pá</w:t>
    </w:r>
    <w:r w:rsidRPr="004718E9">
      <w:rPr>
        <w:rFonts w:ascii="Encode Sans" w:hAnsi="Encode Sans" w:cs="Arial"/>
        <w:b/>
        <w:noProof/>
        <w:lang w:eastAsia="es-MX"/>
      </w:rPr>
      <w:t>nuco</w:t>
    </w:r>
  </w:p>
  <w:p w:rsidR="00673276" w:rsidRDefault="00673276" w:rsidP="001351D9">
    <w:pPr>
      <w:pStyle w:val="Encabezado"/>
      <w:tabs>
        <w:tab w:val="clear" w:pos="8838"/>
        <w:tab w:val="left" w:pos="7965"/>
      </w:tabs>
      <w:jc w:val="center"/>
      <w:rPr>
        <w:rFonts w:ascii="HelveticaNeueLT Std Lt" w:hAnsi="HelveticaNeueLT Std Lt" w:cs="Arial"/>
        <w:b/>
        <w:noProof/>
        <w:lang w:eastAsia="es-MX"/>
      </w:rPr>
    </w:pPr>
    <w:r w:rsidRPr="004718E9">
      <w:rPr>
        <w:rFonts w:ascii="Encode Sans" w:hAnsi="Encode Sans"/>
        <w:noProof/>
        <w:lang w:eastAsia="es-MX"/>
      </w:rPr>
      <w:drawing>
        <wp:anchor distT="0" distB="0" distL="114300" distR="114300" simplePos="0" relativeHeight="251672064" behindDoc="0" locked="0" layoutInCell="1" allowOverlap="1" wp14:anchorId="62CCD5C0" wp14:editId="67311BB6">
          <wp:simplePos x="0" y="0"/>
          <wp:positionH relativeFrom="column">
            <wp:posOffset>5010150</wp:posOffset>
          </wp:positionH>
          <wp:positionV relativeFrom="paragraph">
            <wp:posOffset>67310</wp:posOffset>
          </wp:positionV>
          <wp:extent cx="1619250" cy="281940"/>
          <wp:effectExtent l="0" t="0" r="0" b="3810"/>
          <wp:wrapThrough wrapText="bothSides">
            <wp:wrapPolygon edited="0">
              <wp:start x="0" y="0"/>
              <wp:lineTo x="0" y="20432"/>
              <wp:lineTo x="21346" y="20432"/>
              <wp:lineTo x="21346" y="0"/>
              <wp:lineTo x="0"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9250" cy="281940"/>
                  </a:xfrm>
                  <a:prstGeom prst="rect">
                    <a:avLst/>
                  </a:prstGeom>
                </pic:spPr>
              </pic:pic>
            </a:graphicData>
          </a:graphic>
          <wp14:sizeRelH relativeFrom="page">
            <wp14:pctWidth>0</wp14:pctWidth>
          </wp14:sizeRelH>
          <wp14:sizeRelV relativeFrom="page">
            <wp14:pctHeight>0</wp14:pctHeight>
          </wp14:sizeRelV>
        </wp:anchor>
      </w:drawing>
    </w:r>
    <w:r>
      <w:rPr>
        <w:rFonts w:ascii="Encode Sans" w:hAnsi="Encode Sans" w:cs="Arial"/>
        <w:b/>
        <w:noProof/>
        <w:lang w:eastAsia="es-MX"/>
      </w:rPr>
      <w:t>e</w:t>
    </w:r>
    <w:r w:rsidRPr="004718E9">
      <w:rPr>
        <w:rFonts w:ascii="Encode Sans" w:hAnsi="Encode Sans" w:cs="Arial"/>
        <w:b/>
        <w:noProof/>
        <w:lang w:eastAsia="es-MX"/>
      </w:rPr>
      <w:t xml:space="preserve">n </w:t>
    </w:r>
    <w:r>
      <w:rPr>
        <w:rFonts w:ascii="Encode Sans" w:hAnsi="Encode Sans" w:cs="Arial"/>
        <w:b/>
        <w:noProof/>
        <w:lang w:eastAsia="es-MX"/>
      </w:rPr>
      <w:t>el Estado d</w:t>
    </w:r>
    <w:r w:rsidRPr="004718E9">
      <w:rPr>
        <w:rFonts w:ascii="Encode Sans" w:hAnsi="Encode Sans" w:cs="Arial"/>
        <w:b/>
        <w:noProof/>
        <w:lang w:eastAsia="es-MX"/>
      </w:rPr>
      <w:t xml:space="preserve">e Tamaulipas    </w:t>
    </w:r>
    <w:r w:rsidRPr="001351D9">
      <w:rPr>
        <w:rFonts w:ascii="HelveticaNeueLT Std Lt" w:hAnsi="HelveticaNeueLT Std Lt" w:cs="Arial"/>
        <w:b/>
        <w:noProof/>
        <w:lang w:eastAsia="es-MX"/>
      </w:rPr>
      <w:t xml:space="preserve">                                </w:t>
    </w:r>
  </w:p>
  <w:p w:rsidR="00673276" w:rsidRDefault="00673276" w:rsidP="001351D9">
    <w:pPr>
      <w:pStyle w:val="Encabezado"/>
      <w:tabs>
        <w:tab w:val="clear" w:pos="8838"/>
        <w:tab w:val="left" w:pos="7965"/>
      </w:tabs>
      <w:jc w:val="center"/>
      <w:rPr>
        <w:rFonts w:ascii="Encode Sans" w:hAnsi="Encode Sans" w:cs="Arial"/>
        <w:b/>
      </w:rPr>
    </w:pPr>
    <w:r w:rsidRPr="00010BEF">
      <w:rPr>
        <w:rFonts w:ascii="Encode Sans" w:hAnsi="Encode Sans" w:cs="Arial"/>
        <w:b/>
      </w:rPr>
      <w:t xml:space="preserve">                                     </w:t>
    </w:r>
  </w:p>
  <w:p w:rsidR="00673276" w:rsidRPr="00010BEF" w:rsidRDefault="00673276" w:rsidP="001351D9">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3872" behindDoc="0" locked="0" layoutInCell="1" allowOverlap="1" wp14:anchorId="620103B6" wp14:editId="5BF83ADA">
              <wp:simplePos x="0" y="0"/>
              <wp:positionH relativeFrom="column">
                <wp:posOffset>-100965</wp:posOffset>
              </wp:positionH>
              <wp:positionV relativeFrom="paragraph">
                <wp:posOffset>74930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5.9pt" to="479.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" strokecolor="#bc955c" strokeweight="2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886"/>
    <w:multiLevelType w:val="hybridMultilevel"/>
    <w:tmpl w:val="266682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85C4C"/>
    <w:multiLevelType w:val="hybridMultilevel"/>
    <w:tmpl w:val="58066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nsid w:val="04DF0735"/>
    <w:multiLevelType w:val="hybridMultilevel"/>
    <w:tmpl w:val="215620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0EC020DA"/>
    <w:multiLevelType w:val="hybridMultilevel"/>
    <w:tmpl w:val="66540C84"/>
    <w:lvl w:ilvl="0" w:tplc="777A10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EE7113"/>
    <w:multiLevelType w:val="hybridMultilevel"/>
    <w:tmpl w:val="0BDC5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D139E2"/>
    <w:multiLevelType w:val="hybridMultilevel"/>
    <w:tmpl w:val="48A08C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17EA2B28"/>
    <w:multiLevelType w:val="hybridMultilevel"/>
    <w:tmpl w:val="9DE871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260B32E9"/>
    <w:multiLevelType w:val="hybridMultilevel"/>
    <w:tmpl w:val="C144FA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39150FE6"/>
    <w:multiLevelType w:val="hybridMultilevel"/>
    <w:tmpl w:val="5BF2D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B81844"/>
    <w:multiLevelType w:val="hybridMultilevel"/>
    <w:tmpl w:val="0FB4BB74"/>
    <w:lvl w:ilvl="0" w:tplc="8014DD8E">
      <w:start w:val="1"/>
      <w:numFmt w:val="decimal"/>
      <w:lvlText w:val="%1."/>
      <w:lvlJc w:val="left"/>
      <w:pPr>
        <w:ind w:left="108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D5D476A"/>
    <w:multiLevelType w:val="hybridMultilevel"/>
    <w:tmpl w:val="BB8ECCD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1">
    <w:nsid w:val="69152AEC"/>
    <w:multiLevelType w:val="hybridMultilevel"/>
    <w:tmpl w:val="5F3278C2"/>
    <w:lvl w:ilvl="0" w:tplc="F612983A">
      <w:start w:val="2"/>
      <w:numFmt w:val="decimal"/>
      <w:lvlText w:val="%1."/>
      <w:lvlJc w:val="left"/>
      <w:pPr>
        <w:ind w:left="108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15"/>
  </w:num>
  <w:num w:numId="4">
    <w:abstractNumId w:val="12"/>
  </w:num>
  <w:num w:numId="5">
    <w:abstractNumId w:val="4"/>
  </w:num>
  <w:num w:numId="6">
    <w:abstractNumId w:val="10"/>
  </w:num>
  <w:num w:numId="7">
    <w:abstractNumId w:val="16"/>
  </w:num>
  <w:num w:numId="8">
    <w:abstractNumId w:val="14"/>
  </w:num>
  <w:num w:numId="9">
    <w:abstractNumId w:val="13"/>
  </w:num>
  <w:num w:numId="10">
    <w:abstractNumId w:val="20"/>
  </w:num>
  <w:num w:numId="11">
    <w:abstractNumId w:val="3"/>
  </w:num>
  <w:num w:numId="12">
    <w:abstractNumId w:val="9"/>
  </w:num>
  <w:num w:numId="13">
    <w:abstractNumId w:val="11"/>
  </w:num>
  <w:num w:numId="14">
    <w:abstractNumId w:val="5"/>
  </w:num>
  <w:num w:numId="15">
    <w:abstractNumId w:val="0"/>
  </w:num>
  <w:num w:numId="16">
    <w:abstractNumId w:val="17"/>
  </w:num>
  <w:num w:numId="17">
    <w:abstractNumId w:val="6"/>
  </w:num>
  <w:num w:numId="18">
    <w:abstractNumId w:val="1"/>
  </w:num>
  <w:num w:numId="19">
    <w:abstractNumId w:val="19"/>
  </w:num>
  <w:num w:numId="20">
    <w:abstractNumId w:val="21"/>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3F4"/>
    <w:rsid w:val="00010BEF"/>
    <w:rsid w:val="000113AB"/>
    <w:rsid w:val="00011824"/>
    <w:rsid w:val="00014812"/>
    <w:rsid w:val="00021206"/>
    <w:rsid w:val="00040466"/>
    <w:rsid w:val="00041200"/>
    <w:rsid w:val="0004649B"/>
    <w:rsid w:val="00050441"/>
    <w:rsid w:val="0006200E"/>
    <w:rsid w:val="0006570B"/>
    <w:rsid w:val="00067F40"/>
    <w:rsid w:val="000803D2"/>
    <w:rsid w:val="00093161"/>
    <w:rsid w:val="000931E9"/>
    <w:rsid w:val="000A6616"/>
    <w:rsid w:val="000B048C"/>
    <w:rsid w:val="000B10A9"/>
    <w:rsid w:val="000B3006"/>
    <w:rsid w:val="000C5BB0"/>
    <w:rsid w:val="000C7E64"/>
    <w:rsid w:val="000D5EFE"/>
    <w:rsid w:val="000E45A7"/>
    <w:rsid w:val="000E6439"/>
    <w:rsid w:val="000F279C"/>
    <w:rsid w:val="0012592E"/>
    <w:rsid w:val="0013011C"/>
    <w:rsid w:val="001351D9"/>
    <w:rsid w:val="00145173"/>
    <w:rsid w:val="00163D6C"/>
    <w:rsid w:val="00174108"/>
    <w:rsid w:val="001819BD"/>
    <w:rsid w:val="00185224"/>
    <w:rsid w:val="00186C07"/>
    <w:rsid w:val="001954E6"/>
    <w:rsid w:val="001A592A"/>
    <w:rsid w:val="001B1A09"/>
    <w:rsid w:val="001B1B72"/>
    <w:rsid w:val="001B3965"/>
    <w:rsid w:val="001B6AFE"/>
    <w:rsid w:val="001C2F26"/>
    <w:rsid w:val="001C3CA6"/>
    <w:rsid w:val="001C6FD8"/>
    <w:rsid w:val="001C760F"/>
    <w:rsid w:val="001D540C"/>
    <w:rsid w:val="001E1338"/>
    <w:rsid w:val="001E2701"/>
    <w:rsid w:val="002052B5"/>
    <w:rsid w:val="0020554C"/>
    <w:rsid w:val="00205777"/>
    <w:rsid w:val="00205DB8"/>
    <w:rsid w:val="002164CC"/>
    <w:rsid w:val="002335E9"/>
    <w:rsid w:val="00235E11"/>
    <w:rsid w:val="00236391"/>
    <w:rsid w:val="00241D8F"/>
    <w:rsid w:val="002437CF"/>
    <w:rsid w:val="0024446D"/>
    <w:rsid w:val="00264F1F"/>
    <w:rsid w:val="0027220A"/>
    <w:rsid w:val="00280D35"/>
    <w:rsid w:val="002817BF"/>
    <w:rsid w:val="00290E6D"/>
    <w:rsid w:val="002A70B3"/>
    <w:rsid w:val="002B3FDA"/>
    <w:rsid w:val="002C0D9A"/>
    <w:rsid w:val="002C3BA7"/>
    <w:rsid w:val="002C576A"/>
    <w:rsid w:val="002C7C1D"/>
    <w:rsid w:val="002D015C"/>
    <w:rsid w:val="002D7A6B"/>
    <w:rsid w:val="002E2A04"/>
    <w:rsid w:val="00306E20"/>
    <w:rsid w:val="00310C7E"/>
    <w:rsid w:val="003173F0"/>
    <w:rsid w:val="0033526D"/>
    <w:rsid w:val="00341602"/>
    <w:rsid w:val="00351DD9"/>
    <w:rsid w:val="00370AAA"/>
    <w:rsid w:val="00372F40"/>
    <w:rsid w:val="00375BBC"/>
    <w:rsid w:val="00375C20"/>
    <w:rsid w:val="003809B2"/>
    <w:rsid w:val="00381D28"/>
    <w:rsid w:val="0039289D"/>
    <w:rsid w:val="0039682E"/>
    <w:rsid w:val="003A0303"/>
    <w:rsid w:val="003A4F8E"/>
    <w:rsid w:val="003B1F8F"/>
    <w:rsid w:val="003B2009"/>
    <w:rsid w:val="003B6989"/>
    <w:rsid w:val="003C1806"/>
    <w:rsid w:val="003D23FC"/>
    <w:rsid w:val="003D32E7"/>
    <w:rsid w:val="003D5DBF"/>
    <w:rsid w:val="003D7B22"/>
    <w:rsid w:val="003E46AF"/>
    <w:rsid w:val="003E46D2"/>
    <w:rsid w:val="003E7FD0"/>
    <w:rsid w:val="003F39C5"/>
    <w:rsid w:val="003F3FBC"/>
    <w:rsid w:val="003F4887"/>
    <w:rsid w:val="004152B3"/>
    <w:rsid w:val="00417ADD"/>
    <w:rsid w:val="00422E0D"/>
    <w:rsid w:val="00434C69"/>
    <w:rsid w:val="0044253C"/>
    <w:rsid w:val="00451D35"/>
    <w:rsid w:val="00460462"/>
    <w:rsid w:val="004718E9"/>
    <w:rsid w:val="004725EB"/>
    <w:rsid w:val="00484657"/>
    <w:rsid w:val="00484C0D"/>
    <w:rsid w:val="00493508"/>
    <w:rsid w:val="00497203"/>
    <w:rsid w:val="00497D8B"/>
    <w:rsid w:val="004B4DEE"/>
    <w:rsid w:val="004C09C1"/>
    <w:rsid w:val="004C1FD4"/>
    <w:rsid w:val="004D34E7"/>
    <w:rsid w:val="004D41B8"/>
    <w:rsid w:val="0050622C"/>
    <w:rsid w:val="00506EB9"/>
    <w:rsid w:val="00522632"/>
    <w:rsid w:val="00522ECA"/>
    <w:rsid w:val="00540418"/>
    <w:rsid w:val="00543F21"/>
    <w:rsid w:val="00553A94"/>
    <w:rsid w:val="00554853"/>
    <w:rsid w:val="005655B2"/>
    <w:rsid w:val="0056579A"/>
    <w:rsid w:val="005774F0"/>
    <w:rsid w:val="00591EE2"/>
    <w:rsid w:val="005A137F"/>
    <w:rsid w:val="005B24BE"/>
    <w:rsid w:val="005E3C35"/>
    <w:rsid w:val="005E5C36"/>
    <w:rsid w:val="005F65ED"/>
    <w:rsid w:val="00600E8E"/>
    <w:rsid w:val="00604182"/>
    <w:rsid w:val="00617426"/>
    <w:rsid w:val="00626849"/>
    <w:rsid w:val="00636AF8"/>
    <w:rsid w:val="00655E50"/>
    <w:rsid w:val="006627F1"/>
    <w:rsid w:val="00673276"/>
    <w:rsid w:val="00677336"/>
    <w:rsid w:val="006775C2"/>
    <w:rsid w:val="00692CDF"/>
    <w:rsid w:val="006A30B4"/>
    <w:rsid w:val="006B0EAA"/>
    <w:rsid w:val="006B478F"/>
    <w:rsid w:val="006C4132"/>
    <w:rsid w:val="006D41B9"/>
    <w:rsid w:val="006E4041"/>
    <w:rsid w:val="006E77DD"/>
    <w:rsid w:val="007006CA"/>
    <w:rsid w:val="0070709C"/>
    <w:rsid w:val="007075A0"/>
    <w:rsid w:val="007230BB"/>
    <w:rsid w:val="00725F56"/>
    <w:rsid w:val="007321F0"/>
    <w:rsid w:val="007460DF"/>
    <w:rsid w:val="00761310"/>
    <w:rsid w:val="0076444A"/>
    <w:rsid w:val="007658CB"/>
    <w:rsid w:val="007818C6"/>
    <w:rsid w:val="0079582C"/>
    <w:rsid w:val="007A5B39"/>
    <w:rsid w:val="007B5517"/>
    <w:rsid w:val="007D6E9A"/>
    <w:rsid w:val="007E4A53"/>
    <w:rsid w:val="007E78AE"/>
    <w:rsid w:val="007E7E13"/>
    <w:rsid w:val="007F08FA"/>
    <w:rsid w:val="00811DAC"/>
    <w:rsid w:val="00820052"/>
    <w:rsid w:val="00820190"/>
    <w:rsid w:val="00843660"/>
    <w:rsid w:val="00847907"/>
    <w:rsid w:val="00847B0D"/>
    <w:rsid w:val="0085677D"/>
    <w:rsid w:val="00857E27"/>
    <w:rsid w:val="00862A0D"/>
    <w:rsid w:val="00876FA6"/>
    <w:rsid w:val="008807E4"/>
    <w:rsid w:val="00890055"/>
    <w:rsid w:val="00891E36"/>
    <w:rsid w:val="008A011E"/>
    <w:rsid w:val="008A120B"/>
    <w:rsid w:val="008A2DD5"/>
    <w:rsid w:val="008A6E4D"/>
    <w:rsid w:val="008B0017"/>
    <w:rsid w:val="008B10E9"/>
    <w:rsid w:val="008B3251"/>
    <w:rsid w:val="008B41CF"/>
    <w:rsid w:val="008C68E0"/>
    <w:rsid w:val="008D0D8D"/>
    <w:rsid w:val="008D148F"/>
    <w:rsid w:val="008E3652"/>
    <w:rsid w:val="008F6D58"/>
    <w:rsid w:val="00905BE3"/>
    <w:rsid w:val="00906DC0"/>
    <w:rsid w:val="00910AF6"/>
    <w:rsid w:val="00912A95"/>
    <w:rsid w:val="00940227"/>
    <w:rsid w:val="009426AC"/>
    <w:rsid w:val="00961E75"/>
    <w:rsid w:val="00973950"/>
    <w:rsid w:val="00974737"/>
    <w:rsid w:val="00985349"/>
    <w:rsid w:val="009915EB"/>
    <w:rsid w:val="00994738"/>
    <w:rsid w:val="009B3AE6"/>
    <w:rsid w:val="009B7FAD"/>
    <w:rsid w:val="009C5C3A"/>
    <w:rsid w:val="009D0438"/>
    <w:rsid w:val="009D2EDD"/>
    <w:rsid w:val="00A017BD"/>
    <w:rsid w:val="00A10572"/>
    <w:rsid w:val="00A35095"/>
    <w:rsid w:val="00A40022"/>
    <w:rsid w:val="00A46ED2"/>
    <w:rsid w:val="00A641B1"/>
    <w:rsid w:val="00A65E01"/>
    <w:rsid w:val="00A74F12"/>
    <w:rsid w:val="00A752B2"/>
    <w:rsid w:val="00AA28D9"/>
    <w:rsid w:val="00AD0BC2"/>
    <w:rsid w:val="00AD5D42"/>
    <w:rsid w:val="00AD6B30"/>
    <w:rsid w:val="00AE608D"/>
    <w:rsid w:val="00AE777E"/>
    <w:rsid w:val="00AF2F48"/>
    <w:rsid w:val="00AF35F8"/>
    <w:rsid w:val="00AF50E1"/>
    <w:rsid w:val="00AF5955"/>
    <w:rsid w:val="00AF5BC0"/>
    <w:rsid w:val="00AF7996"/>
    <w:rsid w:val="00B10695"/>
    <w:rsid w:val="00B26248"/>
    <w:rsid w:val="00B31AAA"/>
    <w:rsid w:val="00B31DDA"/>
    <w:rsid w:val="00B368BA"/>
    <w:rsid w:val="00B5038E"/>
    <w:rsid w:val="00B60517"/>
    <w:rsid w:val="00B64CAA"/>
    <w:rsid w:val="00B73DF3"/>
    <w:rsid w:val="00B849EE"/>
    <w:rsid w:val="00B873DF"/>
    <w:rsid w:val="00B943CD"/>
    <w:rsid w:val="00B97CAF"/>
    <w:rsid w:val="00BA2940"/>
    <w:rsid w:val="00BA648B"/>
    <w:rsid w:val="00BD394C"/>
    <w:rsid w:val="00BD4E06"/>
    <w:rsid w:val="00BD6292"/>
    <w:rsid w:val="00BE6581"/>
    <w:rsid w:val="00C07D59"/>
    <w:rsid w:val="00C11164"/>
    <w:rsid w:val="00C21B46"/>
    <w:rsid w:val="00C24E4A"/>
    <w:rsid w:val="00C2567A"/>
    <w:rsid w:val="00C44378"/>
    <w:rsid w:val="00C60BF2"/>
    <w:rsid w:val="00C71790"/>
    <w:rsid w:val="00C71B04"/>
    <w:rsid w:val="00C7243C"/>
    <w:rsid w:val="00C7736C"/>
    <w:rsid w:val="00C77C4D"/>
    <w:rsid w:val="00C80663"/>
    <w:rsid w:val="00C80DE1"/>
    <w:rsid w:val="00C80ECF"/>
    <w:rsid w:val="00C9777A"/>
    <w:rsid w:val="00CC2371"/>
    <w:rsid w:val="00CD0037"/>
    <w:rsid w:val="00CE1D37"/>
    <w:rsid w:val="00CF248B"/>
    <w:rsid w:val="00CF59D8"/>
    <w:rsid w:val="00D0206A"/>
    <w:rsid w:val="00D055EC"/>
    <w:rsid w:val="00D10273"/>
    <w:rsid w:val="00D240E5"/>
    <w:rsid w:val="00D26DBC"/>
    <w:rsid w:val="00D54295"/>
    <w:rsid w:val="00D63803"/>
    <w:rsid w:val="00D75282"/>
    <w:rsid w:val="00D846EF"/>
    <w:rsid w:val="00D85F71"/>
    <w:rsid w:val="00D85F9B"/>
    <w:rsid w:val="00D9138F"/>
    <w:rsid w:val="00D92138"/>
    <w:rsid w:val="00D92753"/>
    <w:rsid w:val="00D96C81"/>
    <w:rsid w:val="00DB7801"/>
    <w:rsid w:val="00DC53C5"/>
    <w:rsid w:val="00DD2223"/>
    <w:rsid w:val="00DE0B18"/>
    <w:rsid w:val="00DE68D9"/>
    <w:rsid w:val="00DF01DA"/>
    <w:rsid w:val="00DF166B"/>
    <w:rsid w:val="00DF6363"/>
    <w:rsid w:val="00E06B4E"/>
    <w:rsid w:val="00E07C35"/>
    <w:rsid w:val="00E174B8"/>
    <w:rsid w:val="00E32708"/>
    <w:rsid w:val="00E4374D"/>
    <w:rsid w:val="00E71540"/>
    <w:rsid w:val="00E75E3C"/>
    <w:rsid w:val="00EA4748"/>
    <w:rsid w:val="00EA5418"/>
    <w:rsid w:val="00EB26B0"/>
    <w:rsid w:val="00EB37D6"/>
    <w:rsid w:val="00EB4758"/>
    <w:rsid w:val="00EC7D4B"/>
    <w:rsid w:val="00ED118F"/>
    <w:rsid w:val="00ED3ECF"/>
    <w:rsid w:val="00EE2C55"/>
    <w:rsid w:val="00EE6120"/>
    <w:rsid w:val="00EF027E"/>
    <w:rsid w:val="00EF2D81"/>
    <w:rsid w:val="00EF4F4C"/>
    <w:rsid w:val="00F36971"/>
    <w:rsid w:val="00F3734B"/>
    <w:rsid w:val="00F45C83"/>
    <w:rsid w:val="00F4664C"/>
    <w:rsid w:val="00F47114"/>
    <w:rsid w:val="00F524CB"/>
    <w:rsid w:val="00F52773"/>
    <w:rsid w:val="00F5422F"/>
    <w:rsid w:val="00F618E7"/>
    <w:rsid w:val="00F7023E"/>
    <w:rsid w:val="00FB1010"/>
    <w:rsid w:val="00FC75EE"/>
    <w:rsid w:val="00FD2B3A"/>
    <w:rsid w:val="00FD79B9"/>
    <w:rsid w:val="00FE1EDC"/>
    <w:rsid w:val="00FE4A87"/>
    <w:rsid w:val="00FE77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798">
      <w:bodyDiv w:val="1"/>
      <w:marLeft w:val="0"/>
      <w:marRight w:val="0"/>
      <w:marTop w:val="0"/>
      <w:marBottom w:val="0"/>
      <w:divBdr>
        <w:top w:val="none" w:sz="0" w:space="0" w:color="auto"/>
        <w:left w:val="none" w:sz="0" w:space="0" w:color="auto"/>
        <w:bottom w:val="none" w:sz="0" w:space="0" w:color="auto"/>
        <w:right w:val="none" w:sz="0" w:space="0" w:color="auto"/>
      </w:divBdr>
    </w:div>
    <w:div w:id="64883850">
      <w:bodyDiv w:val="1"/>
      <w:marLeft w:val="0"/>
      <w:marRight w:val="0"/>
      <w:marTop w:val="0"/>
      <w:marBottom w:val="0"/>
      <w:divBdr>
        <w:top w:val="none" w:sz="0" w:space="0" w:color="auto"/>
        <w:left w:val="none" w:sz="0" w:space="0" w:color="auto"/>
        <w:bottom w:val="none" w:sz="0" w:space="0" w:color="auto"/>
        <w:right w:val="none" w:sz="0" w:space="0" w:color="auto"/>
      </w:divBdr>
    </w:div>
    <w:div w:id="76174870">
      <w:bodyDiv w:val="1"/>
      <w:marLeft w:val="0"/>
      <w:marRight w:val="0"/>
      <w:marTop w:val="0"/>
      <w:marBottom w:val="0"/>
      <w:divBdr>
        <w:top w:val="none" w:sz="0" w:space="0" w:color="auto"/>
        <w:left w:val="none" w:sz="0" w:space="0" w:color="auto"/>
        <w:bottom w:val="none" w:sz="0" w:space="0" w:color="auto"/>
        <w:right w:val="none" w:sz="0" w:space="0" w:color="auto"/>
      </w:divBdr>
    </w:div>
    <w:div w:id="87044146">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47862723">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24727679">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23514912">
      <w:bodyDiv w:val="1"/>
      <w:marLeft w:val="0"/>
      <w:marRight w:val="0"/>
      <w:marTop w:val="0"/>
      <w:marBottom w:val="0"/>
      <w:divBdr>
        <w:top w:val="none" w:sz="0" w:space="0" w:color="auto"/>
        <w:left w:val="none" w:sz="0" w:space="0" w:color="auto"/>
        <w:bottom w:val="none" w:sz="0" w:space="0" w:color="auto"/>
        <w:right w:val="none" w:sz="0" w:space="0" w:color="auto"/>
      </w:divBdr>
    </w:div>
    <w:div w:id="363099743">
      <w:bodyDiv w:val="1"/>
      <w:marLeft w:val="0"/>
      <w:marRight w:val="0"/>
      <w:marTop w:val="0"/>
      <w:marBottom w:val="0"/>
      <w:divBdr>
        <w:top w:val="none" w:sz="0" w:space="0" w:color="auto"/>
        <w:left w:val="none" w:sz="0" w:space="0" w:color="auto"/>
        <w:bottom w:val="none" w:sz="0" w:space="0" w:color="auto"/>
        <w:right w:val="none" w:sz="0" w:space="0" w:color="auto"/>
      </w:divBdr>
    </w:div>
    <w:div w:id="443237389">
      <w:bodyDiv w:val="1"/>
      <w:marLeft w:val="0"/>
      <w:marRight w:val="0"/>
      <w:marTop w:val="0"/>
      <w:marBottom w:val="0"/>
      <w:divBdr>
        <w:top w:val="none" w:sz="0" w:space="0" w:color="auto"/>
        <w:left w:val="none" w:sz="0" w:space="0" w:color="auto"/>
        <w:bottom w:val="none" w:sz="0" w:space="0" w:color="auto"/>
        <w:right w:val="none" w:sz="0" w:space="0" w:color="auto"/>
      </w:divBdr>
    </w:div>
    <w:div w:id="63591868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85270149">
      <w:bodyDiv w:val="1"/>
      <w:marLeft w:val="0"/>
      <w:marRight w:val="0"/>
      <w:marTop w:val="0"/>
      <w:marBottom w:val="0"/>
      <w:divBdr>
        <w:top w:val="none" w:sz="0" w:space="0" w:color="auto"/>
        <w:left w:val="none" w:sz="0" w:space="0" w:color="auto"/>
        <w:bottom w:val="none" w:sz="0" w:space="0" w:color="auto"/>
        <w:right w:val="none" w:sz="0" w:space="0" w:color="auto"/>
      </w:divBdr>
    </w:div>
    <w:div w:id="841817255">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97204319">
      <w:bodyDiv w:val="1"/>
      <w:marLeft w:val="0"/>
      <w:marRight w:val="0"/>
      <w:marTop w:val="0"/>
      <w:marBottom w:val="0"/>
      <w:divBdr>
        <w:top w:val="none" w:sz="0" w:space="0" w:color="auto"/>
        <w:left w:val="none" w:sz="0" w:space="0" w:color="auto"/>
        <w:bottom w:val="none" w:sz="0" w:space="0" w:color="auto"/>
        <w:right w:val="none" w:sz="0" w:space="0" w:color="auto"/>
      </w:divBdr>
    </w:div>
    <w:div w:id="1001081020">
      <w:bodyDiv w:val="1"/>
      <w:marLeft w:val="0"/>
      <w:marRight w:val="0"/>
      <w:marTop w:val="0"/>
      <w:marBottom w:val="0"/>
      <w:divBdr>
        <w:top w:val="none" w:sz="0" w:space="0" w:color="auto"/>
        <w:left w:val="none" w:sz="0" w:space="0" w:color="auto"/>
        <w:bottom w:val="none" w:sz="0" w:space="0" w:color="auto"/>
        <w:right w:val="none" w:sz="0" w:space="0" w:color="auto"/>
      </w:divBdr>
    </w:div>
    <w:div w:id="1020623807">
      <w:bodyDiv w:val="1"/>
      <w:marLeft w:val="0"/>
      <w:marRight w:val="0"/>
      <w:marTop w:val="0"/>
      <w:marBottom w:val="0"/>
      <w:divBdr>
        <w:top w:val="none" w:sz="0" w:space="0" w:color="auto"/>
        <w:left w:val="none" w:sz="0" w:space="0" w:color="auto"/>
        <w:bottom w:val="none" w:sz="0" w:space="0" w:color="auto"/>
        <w:right w:val="none" w:sz="0" w:space="0" w:color="auto"/>
      </w:divBdr>
    </w:div>
    <w:div w:id="1039864928">
      <w:bodyDiv w:val="1"/>
      <w:marLeft w:val="0"/>
      <w:marRight w:val="0"/>
      <w:marTop w:val="0"/>
      <w:marBottom w:val="0"/>
      <w:divBdr>
        <w:top w:val="none" w:sz="0" w:space="0" w:color="auto"/>
        <w:left w:val="none" w:sz="0" w:space="0" w:color="auto"/>
        <w:bottom w:val="none" w:sz="0" w:space="0" w:color="auto"/>
        <w:right w:val="none" w:sz="0" w:space="0" w:color="auto"/>
      </w:divBdr>
    </w:div>
    <w:div w:id="1185248472">
      <w:bodyDiv w:val="1"/>
      <w:marLeft w:val="0"/>
      <w:marRight w:val="0"/>
      <w:marTop w:val="0"/>
      <w:marBottom w:val="0"/>
      <w:divBdr>
        <w:top w:val="none" w:sz="0" w:space="0" w:color="auto"/>
        <w:left w:val="none" w:sz="0" w:space="0" w:color="auto"/>
        <w:bottom w:val="none" w:sz="0" w:space="0" w:color="auto"/>
        <w:right w:val="none" w:sz="0" w:space="0" w:color="auto"/>
      </w:divBdr>
    </w:div>
    <w:div w:id="119303129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4350594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07732472">
      <w:bodyDiv w:val="1"/>
      <w:marLeft w:val="0"/>
      <w:marRight w:val="0"/>
      <w:marTop w:val="0"/>
      <w:marBottom w:val="0"/>
      <w:divBdr>
        <w:top w:val="none" w:sz="0" w:space="0" w:color="auto"/>
        <w:left w:val="none" w:sz="0" w:space="0" w:color="auto"/>
        <w:bottom w:val="none" w:sz="0" w:space="0" w:color="auto"/>
        <w:right w:val="none" w:sz="0" w:space="0" w:color="auto"/>
      </w:divBdr>
    </w:div>
    <w:div w:id="1640720476">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07946938">
      <w:bodyDiv w:val="1"/>
      <w:marLeft w:val="0"/>
      <w:marRight w:val="0"/>
      <w:marTop w:val="0"/>
      <w:marBottom w:val="0"/>
      <w:divBdr>
        <w:top w:val="none" w:sz="0" w:space="0" w:color="auto"/>
        <w:left w:val="none" w:sz="0" w:space="0" w:color="auto"/>
        <w:bottom w:val="none" w:sz="0" w:space="0" w:color="auto"/>
        <w:right w:val="none" w:sz="0" w:space="0" w:color="auto"/>
      </w:divBdr>
    </w:div>
    <w:div w:id="1709793227">
      <w:bodyDiv w:val="1"/>
      <w:marLeft w:val="0"/>
      <w:marRight w:val="0"/>
      <w:marTop w:val="0"/>
      <w:marBottom w:val="0"/>
      <w:divBdr>
        <w:top w:val="none" w:sz="0" w:space="0" w:color="auto"/>
        <w:left w:val="none" w:sz="0" w:space="0" w:color="auto"/>
        <w:bottom w:val="none" w:sz="0" w:space="0" w:color="auto"/>
        <w:right w:val="none" w:sz="0" w:space="0" w:color="auto"/>
      </w:divBdr>
    </w:div>
    <w:div w:id="1903321773">
      <w:bodyDiv w:val="1"/>
      <w:marLeft w:val="0"/>
      <w:marRight w:val="0"/>
      <w:marTop w:val="0"/>
      <w:marBottom w:val="0"/>
      <w:divBdr>
        <w:top w:val="none" w:sz="0" w:space="0" w:color="auto"/>
        <w:left w:val="none" w:sz="0" w:space="0" w:color="auto"/>
        <w:bottom w:val="none" w:sz="0" w:space="0" w:color="auto"/>
        <w:right w:val="none" w:sz="0" w:space="0" w:color="auto"/>
      </w:divBdr>
    </w:div>
    <w:div w:id="1934048948">
      <w:bodyDiv w:val="1"/>
      <w:marLeft w:val="0"/>
      <w:marRight w:val="0"/>
      <w:marTop w:val="0"/>
      <w:marBottom w:val="0"/>
      <w:divBdr>
        <w:top w:val="none" w:sz="0" w:space="0" w:color="auto"/>
        <w:left w:val="none" w:sz="0" w:space="0" w:color="auto"/>
        <w:bottom w:val="none" w:sz="0" w:space="0" w:color="auto"/>
        <w:right w:val="none" w:sz="0" w:space="0" w:color="auto"/>
      </w:divBdr>
    </w:div>
    <w:div w:id="1957056777">
      <w:bodyDiv w:val="1"/>
      <w:marLeft w:val="0"/>
      <w:marRight w:val="0"/>
      <w:marTop w:val="0"/>
      <w:marBottom w:val="0"/>
      <w:divBdr>
        <w:top w:val="none" w:sz="0" w:space="0" w:color="auto"/>
        <w:left w:val="none" w:sz="0" w:space="0" w:color="auto"/>
        <w:bottom w:val="none" w:sz="0" w:space="0" w:color="auto"/>
        <w:right w:val="none" w:sz="0" w:space="0" w:color="auto"/>
      </w:divBdr>
    </w:div>
    <w:div w:id="1968509277">
      <w:bodyDiv w:val="1"/>
      <w:marLeft w:val="0"/>
      <w:marRight w:val="0"/>
      <w:marTop w:val="0"/>
      <w:marBottom w:val="0"/>
      <w:divBdr>
        <w:top w:val="none" w:sz="0" w:space="0" w:color="auto"/>
        <w:left w:val="none" w:sz="0" w:space="0" w:color="auto"/>
        <w:bottom w:val="none" w:sz="0" w:space="0" w:color="auto"/>
        <w:right w:val="none" w:sz="0" w:space="0" w:color="auto"/>
      </w:divBdr>
    </w:div>
    <w:div w:id="1973051551">
      <w:bodyDiv w:val="1"/>
      <w:marLeft w:val="0"/>
      <w:marRight w:val="0"/>
      <w:marTop w:val="0"/>
      <w:marBottom w:val="0"/>
      <w:divBdr>
        <w:top w:val="none" w:sz="0" w:space="0" w:color="auto"/>
        <w:left w:val="none" w:sz="0" w:space="0" w:color="auto"/>
        <w:bottom w:val="none" w:sz="0" w:space="0" w:color="auto"/>
        <w:right w:val="none" w:sz="0" w:space="0" w:color="auto"/>
      </w:divBdr>
    </w:div>
    <w:div w:id="2007131900">
      <w:bodyDiv w:val="1"/>
      <w:marLeft w:val="0"/>
      <w:marRight w:val="0"/>
      <w:marTop w:val="0"/>
      <w:marBottom w:val="0"/>
      <w:divBdr>
        <w:top w:val="none" w:sz="0" w:space="0" w:color="auto"/>
        <w:left w:val="none" w:sz="0" w:space="0" w:color="auto"/>
        <w:bottom w:val="none" w:sz="0" w:space="0" w:color="auto"/>
        <w:right w:val="none" w:sz="0" w:space="0" w:color="auto"/>
      </w:divBdr>
    </w:div>
    <w:div w:id="2057393021">
      <w:bodyDiv w:val="1"/>
      <w:marLeft w:val="0"/>
      <w:marRight w:val="0"/>
      <w:marTop w:val="0"/>
      <w:marBottom w:val="0"/>
      <w:divBdr>
        <w:top w:val="none" w:sz="0" w:space="0" w:color="auto"/>
        <w:left w:val="none" w:sz="0" w:space="0" w:color="auto"/>
        <w:bottom w:val="none" w:sz="0" w:space="0" w:color="auto"/>
        <w:right w:val="none" w:sz="0" w:space="0" w:color="auto"/>
      </w:divBdr>
    </w:div>
    <w:div w:id="21004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41B9-A7E5-4494-96F4-76F1C915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24</Pages>
  <Words>7686</Words>
  <Characters>42276</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Marilu Alcala</cp:lastModifiedBy>
  <cp:revision>159</cp:revision>
  <cp:lastPrinted>2024-02-20T22:32:00Z</cp:lastPrinted>
  <dcterms:created xsi:type="dcterms:W3CDTF">2021-01-09T00:40:00Z</dcterms:created>
  <dcterms:modified xsi:type="dcterms:W3CDTF">2024-02-22T00:34:00Z</dcterms:modified>
</cp:coreProperties>
</file>