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17" w:rsidRDefault="00134B17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</w:p>
    <w:p w:rsidR="005D2A5B" w:rsidRDefault="005D2A5B" w:rsidP="005D2A5B">
      <w:pPr>
        <w:pStyle w:val="Texto"/>
        <w:spacing w:after="0" w:line="360" w:lineRule="auto"/>
        <w:jc w:val="center"/>
        <w:rPr>
          <w:rFonts w:ascii="Calibri" w:hAnsi="Calibri" w:cs="DIN Pro Black"/>
          <w:b/>
          <w:sz w:val="24"/>
          <w:szCs w:val="24"/>
        </w:rPr>
      </w:pPr>
      <w:r>
        <w:rPr>
          <w:rFonts w:ascii="Calibri" w:hAnsi="Calibri" w:cs="DIN Pro Black"/>
          <w:b/>
          <w:sz w:val="24"/>
          <w:szCs w:val="24"/>
        </w:rPr>
        <w:t>ESTADO DE TAMAULIPAS</w:t>
      </w:r>
    </w:p>
    <w:p w:rsidR="005D2A5B" w:rsidRPr="004E4AB4" w:rsidRDefault="005D2A5B" w:rsidP="005D2A5B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4"/>
          <w:szCs w:val="24"/>
        </w:rPr>
      </w:pPr>
      <w:r w:rsidRPr="004E4AB4">
        <w:rPr>
          <w:rFonts w:ascii="Calibri" w:hAnsi="Calibri" w:cs="DIN Pro Black"/>
          <w:b/>
          <w:sz w:val="24"/>
          <w:szCs w:val="24"/>
        </w:rPr>
        <w:t>NOTAS A LOS ESTADOS FINANCIEROS</w:t>
      </w:r>
    </w:p>
    <w:p w:rsidR="005D2A5B" w:rsidRPr="003A335A" w:rsidRDefault="005D2A5B" w:rsidP="005D2A5B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</w:p>
    <w:p w:rsidR="005D2A5B" w:rsidRPr="004616DE" w:rsidRDefault="005D2A5B" w:rsidP="005D2A5B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4"/>
          <w:szCs w:val="24"/>
        </w:rPr>
      </w:pPr>
      <w:r w:rsidRPr="004616DE">
        <w:rPr>
          <w:rFonts w:ascii="Calibri" w:hAnsi="Calibri" w:cs="DIN Pro Black"/>
          <w:b/>
          <w:sz w:val="24"/>
          <w:szCs w:val="24"/>
        </w:rPr>
        <w:t xml:space="preserve">Al 31 de </w:t>
      </w:r>
      <w:r>
        <w:rPr>
          <w:rFonts w:ascii="Calibri" w:hAnsi="Calibri" w:cs="DIN Pro Black"/>
          <w:b/>
          <w:sz w:val="24"/>
          <w:szCs w:val="24"/>
        </w:rPr>
        <w:t>d</w:t>
      </w:r>
      <w:r w:rsidRPr="004616DE">
        <w:rPr>
          <w:rFonts w:ascii="Calibri" w:hAnsi="Calibri" w:cs="DIN Pro Black"/>
          <w:b/>
          <w:sz w:val="24"/>
          <w:szCs w:val="24"/>
        </w:rPr>
        <w:t xml:space="preserve">iciembre del </w:t>
      </w:r>
      <w:r>
        <w:rPr>
          <w:rFonts w:ascii="Calibri" w:hAnsi="Calibri" w:cs="DIN Pro Black"/>
          <w:b/>
          <w:sz w:val="24"/>
          <w:szCs w:val="24"/>
        </w:rPr>
        <w:t>2023</w:t>
      </w:r>
    </w:p>
    <w:p w:rsidR="005D2A5B" w:rsidRPr="003A335A" w:rsidRDefault="005D2A5B" w:rsidP="005D2A5B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</w:p>
    <w:p w:rsidR="005D2A5B" w:rsidRPr="00F003FE" w:rsidRDefault="005D2A5B" w:rsidP="005D2A5B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  <w:r w:rsidRPr="00F003FE">
        <w:rPr>
          <w:rFonts w:ascii="Calibri" w:hAnsi="Calibri" w:cs="DIN Pro Black"/>
          <w:b/>
          <w:sz w:val="20"/>
        </w:rPr>
        <w:t>(Cifras en Pesos)</w:t>
      </w:r>
    </w:p>
    <w:p w:rsidR="005D2A5B" w:rsidRPr="003A335A" w:rsidRDefault="005D2A5B" w:rsidP="005D2A5B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</w:p>
    <w:p w:rsidR="005D2A5B" w:rsidRPr="009A1DB2" w:rsidRDefault="005D2A5B" w:rsidP="005D2A5B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2"/>
          <w:szCs w:val="22"/>
        </w:rPr>
      </w:pPr>
      <w:r>
        <w:rPr>
          <w:rFonts w:ascii="Calibri" w:hAnsi="Calibri" w:cs="DIN Pro Black"/>
          <w:b/>
          <w:sz w:val="22"/>
          <w:szCs w:val="22"/>
        </w:rPr>
        <w:t>b</w:t>
      </w:r>
      <w:r w:rsidRPr="009A1DB2">
        <w:rPr>
          <w:rFonts w:ascii="Calibri" w:hAnsi="Calibri" w:cs="DIN Pro Black"/>
          <w:b/>
          <w:sz w:val="22"/>
          <w:szCs w:val="22"/>
        </w:rPr>
        <w:t>) NOTAS DE DESGLOSE</w:t>
      </w:r>
    </w:p>
    <w:p w:rsidR="003F0493" w:rsidRDefault="003F0493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17768C" w:rsidRPr="005D2A5B" w:rsidRDefault="003F0493" w:rsidP="003F0493">
      <w:pPr>
        <w:pStyle w:val="Texto"/>
        <w:numPr>
          <w:ilvl w:val="0"/>
          <w:numId w:val="19"/>
        </w:numPr>
        <w:spacing w:after="0" w:line="240" w:lineRule="exact"/>
        <w:rPr>
          <w:rFonts w:ascii="Encode Sans" w:hAnsi="Encode Sans" w:cs="DIN Pro Regular"/>
          <w:sz w:val="20"/>
        </w:rPr>
      </w:pPr>
      <w:r w:rsidRPr="002F33C5">
        <w:rPr>
          <w:rFonts w:ascii="Calibri" w:hAnsi="Calibri" w:cs="DIN Pro Regular"/>
          <w:b/>
          <w:smallCaps/>
          <w:sz w:val="20"/>
        </w:rPr>
        <w:t>Notas al Estado de Actividades</w:t>
      </w:r>
    </w:p>
    <w:p w:rsidR="00EB545F" w:rsidRDefault="00EB545F" w:rsidP="003F0493">
      <w:pPr>
        <w:pStyle w:val="Default"/>
        <w:spacing w:after="101"/>
        <w:ind w:left="780"/>
        <w:jc w:val="both"/>
        <w:rPr>
          <w:rFonts w:cs="DIN Pro Regular"/>
          <w:b/>
          <w:smallCaps/>
          <w:sz w:val="20"/>
          <w:szCs w:val="20"/>
          <w:lang w:val="es-ES"/>
        </w:rPr>
      </w:pPr>
    </w:p>
    <w:p w:rsidR="003F0493" w:rsidRPr="002F33C5" w:rsidRDefault="0017768C" w:rsidP="003F0493">
      <w:pPr>
        <w:pStyle w:val="Default"/>
        <w:spacing w:after="101"/>
        <w:ind w:left="780"/>
        <w:jc w:val="both"/>
        <w:rPr>
          <w:rFonts w:cs="DIN Pro Regular"/>
          <w:sz w:val="20"/>
          <w:szCs w:val="20"/>
        </w:rPr>
      </w:pPr>
      <w:r w:rsidRPr="006237BD">
        <w:rPr>
          <w:rFonts w:cs="DIN Pro Regular"/>
          <w:b/>
          <w:smallCaps/>
          <w:sz w:val="20"/>
          <w:szCs w:val="20"/>
        </w:rPr>
        <w:t xml:space="preserve"> </w:t>
      </w:r>
      <w:r w:rsidR="003F0493" w:rsidRPr="002F33C5">
        <w:rPr>
          <w:rFonts w:cs="DIN Pro Regular"/>
          <w:sz w:val="20"/>
          <w:szCs w:val="20"/>
        </w:rPr>
        <w:t xml:space="preserve">Los montos que conforman el saldo de </w:t>
      </w:r>
      <w:r w:rsidR="003F0493" w:rsidRPr="002F33C5">
        <w:rPr>
          <w:rFonts w:cs="DIN Pro Regular"/>
          <w:b/>
          <w:sz w:val="20"/>
          <w:szCs w:val="20"/>
        </w:rPr>
        <w:t>Ingresos</w:t>
      </w:r>
      <w:r w:rsidR="003F0493" w:rsidRPr="002F33C5">
        <w:rPr>
          <w:rFonts w:cs="DIN Pro Regular"/>
          <w:sz w:val="20"/>
          <w:szCs w:val="20"/>
        </w:rPr>
        <w:t xml:space="preserve"> están conformado</w:t>
      </w:r>
      <w:r w:rsidR="003F0493">
        <w:rPr>
          <w:rFonts w:cs="DIN Pro Regular"/>
          <w:sz w:val="20"/>
          <w:szCs w:val="20"/>
        </w:rPr>
        <w:t>s</w:t>
      </w:r>
      <w:r w:rsidR="003F0493" w:rsidRPr="002F33C5">
        <w:rPr>
          <w:rFonts w:cs="DIN Pro Regular"/>
          <w:sz w:val="20"/>
          <w:szCs w:val="20"/>
        </w:rPr>
        <w:t xml:space="preserve"> de la siguiente manera:</w:t>
      </w:r>
    </w:p>
    <w:p w:rsidR="003F0493" w:rsidRPr="002F33C5" w:rsidRDefault="003F0493" w:rsidP="003F0493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0B1267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17,302,471,941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15,797,190,457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3,020,929,551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2,651,918,552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19,134,287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19,654,333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31,850,796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109,262,813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D544DC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20,374,386,575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D544DC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18,578,026,155</w:t>
            </w:r>
          </w:p>
        </w:tc>
      </w:tr>
    </w:tbl>
    <w:p w:rsidR="003F0493" w:rsidRDefault="003F0493" w:rsidP="003F0493">
      <w:pPr>
        <w:pStyle w:val="Default"/>
        <w:spacing w:after="101"/>
        <w:jc w:val="both"/>
        <w:rPr>
          <w:rFonts w:cs="DIN Pro Regular"/>
          <w:b/>
          <w:sz w:val="20"/>
          <w:szCs w:val="20"/>
        </w:rPr>
      </w:pPr>
    </w:p>
    <w:p w:rsidR="003F0493" w:rsidRPr="002F33C5" w:rsidRDefault="003F0493" w:rsidP="003F0493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3A335A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24,156,459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15,702,833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64,905,238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26,877,633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656,274,081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599,874,838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369,226,463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312,509,806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13,780,806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12,411,352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13,928,670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10,511,053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166,690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226,488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707,207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2,530,201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2,339,553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312,185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76,732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119,358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2,501,482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142,211,657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141,580,475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516,575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1,292,729,640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1,285,679,803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20,737,925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29,014,094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lastRenderedPageBreak/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54,453,842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90,313,835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29,384,610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12,695,082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37,241,907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39,963,350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25,611,731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13,343,125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46,763,332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47,904,191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237,290,715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157,108,721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7,756,558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6,149,188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100,364,741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94,989,988</w:t>
            </w:r>
          </w:p>
        </w:tc>
      </w:tr>
      <w:tr w:rsidR="003F0493" w:rsidRPr="003A335A" w:rsidTr="003F049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226,161,854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58,761,107</w:t>
            </w:r>
          </w:p>
        </w:tc>
      </w:tr>
      <w:tr w:rsidR="003F0493" w:rsidRPr="003A335A" w:rsidTr="003F049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379,994,759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317,468,342</w:t>
            </w:r>
          </w:p>
        </w:tc>
      </w:tr>
      <w:tr w:rsidR="003F0493" w:rsidRPr="003A335A" w:rsidTr="003F049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189,294,623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161,617,308</w:t>
            </w:r>
          </w:p>
        </w:tc>
      </w:tr>
      <w:tr w:rsidR="003F0493" w:rsidRPr="003A335A" w:rsidTr="003F049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316,323,717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244,582,907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258,675,286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330,065,792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292,234,498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149,858,552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40,281,039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37,706,557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14,340,819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6,538,036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10,462,311,059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9,900,777,570</w:t>
            </w:r>
          </w:p>
        </w:tc>
      </w:tr>
      <w:tr w:rsidR="003F0493" w:rsidRPr="003A335A" w:rsidTr="00EB545F">
        <w:trPr>
          <w:trHeight w:val="22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556175" w:rsidRDefault="003F0493" w:rsidP="00EB545F">
            <w:pPr>
              <w:spacing w:after="0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33,133,426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556175" w:rsidRDefault="003F0493" w:rsidP="00EB545F">
            <w:pPr>
              <w:spacing w:after="0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24,627,544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1,122,433,725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923,781,118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69,020,887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55,918,339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40,130,815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37,499,004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28,580,887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24,526,801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62,197,438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56,805,912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126,091,509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106,395,835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133,954,267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120,948,608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114,517,089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97,873,409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116,910,950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107,492,757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20,731,073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27,256,680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111,040,690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103,092,642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17,302,471,941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15,797,190,457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3F0493" w:rsidRPr="000B1267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80635F">
              <w:rPr>
                <w:color w:val="000000"/>
                <w:sz w:val="18"/>
                <w:szCs w:val="18"/>
                <w:lang w:eastAsia="es-MX"/>
              </w:rPr>
              <w:t>3,020,929,551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0635F">
              <w:rPr>
                <w:color w:val="000000"/>
                <w:sz w:val="18"/>
                <w:szCs w:val="18"/>
              </w:rPr>
              <w:t>2,651,918,552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D544DC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3,020,929,551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D544DC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2,651,918,552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493" w:rsidRPr="0080635F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493" w:rsidRPr="0080635F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3F0493" w:rsidRPr="000B1267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80635F">
              <w:rPr>
                <w:color w:val="000000"/>
                <w:sz w:val="18"/>
                <w:szCs w:val="18"/>
                <w:lang w:eastAsia="es-MX"/>
              </w:rPr>
              <w:t>19,134,287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0635F">
              <w:rPr>
                <w:color w:val="000000"/>
                <w:sz w:val="18"/>
                <w:szCs w:val="18"/>
              </w:rPr>
              <w:t>19,654,333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3F049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F0493">
              <w:rPr>
                <w:b/>
                <w:color w:val="000000"/>
                <w:sz w:val="18"/>
                <w:szCs w:val="18"/>
                <w:lang w:eastAsia="es-MX"/>
              </w:rPr>
              <w:t>19,134,287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D544DC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19,654,333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</w:rPr>
            </w:pPr>
            <w:r>
              <w:rPr>
                <w:rFonts w:cs="DIN Pro Regular"/>
              </w:rPr>
              <w:br w:type="page"/>
            </w: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3F0493" w:rsidRPr="000B1267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lastRenderedPageBreak/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30,967,624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108,756,714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505,613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31,850,796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109,262,813</w:t>
            </w:r>
          </w:p>
        </w:tc>
      </w:tr>
    </w:tbl>
    <w:p w:rsidR="003F0493" w:rsidRPr="002F33C5" w:rsidRDefault="003F0493" w:rsidP="003F0493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p w:rsidR="00EB545F" w:rsidRPr="002F33C5" w:rsidRDefault="00EB545F" w:rsidP="00EB545F">
      <w:pPr>
        <w:pStyle w:val="ROMANOS"/>
        <w:tabs>
          <w:tab w:val="clear" w:pos="720"/>
          <w:tab w:val="left" w:pos="426"/>
        </w:tabs>
        <w:spacing w:after="0" w:line="240" w:lineRule="exact"/>
        <w:ind w:left="426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</w:rPr>
        <w:t xml:space="preserve">CAPÍTULO 4000 TRANSFERENCIAS A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>ENTIDADES PARAESTATALES Y FIDEICOMISOS NO EMPRESARIALES Y NO FINANCIEROS</w:t>
      </w:r>
    </w:p>
    <w:p w:rsidR="00EB545F" w:rsidRPr="002F33C5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</w:p>
    <w:p w:rsidR="00EB545F" w:rsidRPr="002F33C5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</w:p>
    <w:p w:rsidR="00EB545F" w:rsidRPr="002F33C5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</w:rPr>
      </w:pPr>
      <w:r w:rsidRPr="002F33C5">
        <w:rPr>
          <w:rFonts w:ascii="Calibri" w:hAnsi="Calibri" w:cs="DIN Pro Regular"/>
          <w:b/>
          <w:sz w:val="20"/>
          <w:szCs w:val="20"/>
        </w:rPr>
        <w:t>Rubro 4.2.2. Transferencias Asignaciones, Subsidios y Otras Ayudas</w:t>
      </w:r>
    </w:p>
    <w:p w:rsidR="00EB545F" w:rsidRPr="002F33C5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Pr="002F33C5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Pr="002F33C5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ENTIDADES PARAESTATALES</w:t>
      </w:r>
      <w:r w:rsidRPr="002F33C5">
        <w:rPr>
          <w:rFonts w:ascii="Calibri" w:hAnsi="Calibri" w:cs="DIN Pro Regular"/>
          <w:sz w:val="20"/>
          <w:szCs w:val="20"/>
          <w:lang w:val="es-MX"/>
        </w:rPr>
        <w:t>:</w:t>
      </w:r>
    </w:p>
    <w:p w:rsidR="00EB545F" w:rsidRPr="002F33C5" w:rsidRDefault="00EB545F" w:rsidP="00EB545F">
      <w:pPr>
        <w:spacing w:after="0" w:line="240" w:lineRule="auto"/>
        <w:ind w:left="420"/>
        <w:jc w:val="both"/>
        <w:rPr>
          <w:rFonts w:eastAsia="Times New Roman" w:cs="DIN Pro Regular"/>
          <w:sz w:val="20"/>
          <w:szCs w:val="20"/>
          <w:lang w:eastAsia="es-ES"/>
        </w:rPr>
      </w:pPr>
    </w:p>
    <w:p w:rsidR="00EB545F" w:rsidRPr="00E6754A" w:rsidRDefault="00EB545F" w:rsidP="00EB545F">
      <w:pPr>
        <w:spacing w:after="0" w:line="240" w:lineRule="auto"/>
        <w:ind w:left="420"/>
        <w:jc w:val="both"/>
        <w:rPr>
          <w:rFonts w:eastAsia="Times New Roman" w:cs="DIN Pro Regular"/>
          <w:sz w:val="18"/>
          <w:szCs w:val="18"/>
          <w:lang w:eastAsia="es-ES"/>
        </w:rPr>
      </w:pPr>
    </w:p>
    <w:p w:rsidR="00EB545F" w:rsidRDefault="00EB545F" w:rsidP="00EB545F">
      <w:pPr>
        <w:spacing w:after="0" w:line="240" w:lineRule="auto"/>
        <w:jc w:val="both"/>
        <w:rPr>
          <w:rFonts w:cs="DIN Pro Regular"/>
          <w:b/>
          <w:sz w:val="20"/>
          <w:szCs w:val="18"/>
        </w:rPr>
      </w:pPr>
      <w:r w:rsidRPr="00E6754A">
        <w:rPr>
          <w:rFonts w:cs="DIN Pro Regular"/>
          <w:sz w:val="20"/>
          <w:szCs w:val="18"/>
        </w:rPr>
        <w:t xml:space="preserve">Esta Secretaría de Finanzas destinó del grupo </w:t>
      </w:r>
      <w:r w:rsidRPr="00E6754A">
        <w:rPr>
          <w:rFonts w:cs="DIN Pro Regular"/>
          <w:b/>
          <w:sz w:val="20"/>
          <w:szCs w:val="18"/>
        </w:rPr>
        <w:t xml:space="preserve">5.2 Transferencias, Asignaciones, Subsidios y Otras Ayudas </w:t>
      </w:r>
    </w:p>
    <w:p w:rsidR="00EB545F" w:rsidRPr="00E6754A" w:rsidRDefault="00EB545F" w:rsidP="00EB545F">
      <w:pPr>
        <w:spacing w:after="0" w:line="240" w:lineRule="auto"/>
        <w:jc w:val="both"/>
        <w:rPr>
          <w:rFonts w:cs="DIN Pro Regular"/>
          <w:b/>
          <w:sz w:val="20"/>
          <w:szCs w:val="18"/>
        </w:rPr>
      </w:pPr>
      <w:r w:rsidRPr="00E6754A">
        <w:rPr>
          <w:rFonts w:cs="DIN Pro Regular"/>
          <w:b/>
          <w:sz w:val="20"/>
          <w:szCs w:val="18"/>
        </w:rPr>
        <w:t>$</w:t>
      </w:r>
      <w:r>
        <w:rPr>
          <w:rFonts w:cs="DIN Pro Regular"/>
          <w:b/>
          <w:sz w:val="20"/>
          <w:szCs w:val="18"/>
        </w:rPr>
        <w:t>15</w:t>
      </w:r>
      <w:r w:rsidRPr="00E6754A">
        <w:rPr>
          <w:rFonts w:eastAsia="Times New Roman"/>
          <w:b/>
          <w:bCs/>
          <w:color w:val="000000"/>
          <w:sz w:val="20"/>
          <w:szCs w:val="18"/>
          <w:lang w:eastAsia="es-MX"/>
        </w:rPr>
        <w:t>,</w:t>
      </w:r>
      <w:r>
        <w:rPr>
          <w:rFonts w:eastAsia="Times New Roman"/>
          <w:b/>
          <w:bCs/>
          <w:color w:val="000000"/>
          <w:sz w:val="20"/>
          <w:szCs w:val="18"/>
          <w:lang w:eastAsia="es-MX"/>
        </w:rPr>
        <w:t xml:space="preserve"> 306, 335,392</w:t>
      </w:r>
      <w:r w:rsidRPr="00E6754A">
        <w:rPr>
          <w:rFonts w:cs="DIN Pro Regular"/>
          <w:sz w:val="20"/>
          <w:szCs w:val="18"/>
        </w:rPr>
        <w:t xml:space="preserve"> que se desglosa en los siguientes conceptos:</w:t>
      </w:r>
    </w:p>
    <w:p w:rsidR="00EB545F" w:rsidRPr="002F33C5" w:rsidRDefault="00EB545F" w:rsidP="00EB545F">
      <w:pPr>
        <w:spacing w:after="0" w:line="240" w:lineRule="auto"/>
        <w:ind w:left="850"/>
        <w:jc w:val="both"/>
        <w:rPr>
          <w:rFonts w:cs="DIN Pro Regular"/>
          <w:sz w:val="20"/>
          <w:szCs w:val="20"/>
        </w:rPr>
      </w:pPr>
    </w:p>
    <w:p w:rsidR="00EB545F" w:rsidRPr="002F33C5" w:rsidRDefault="00EB545F" w:rsidP="00EB545F">
      <w:pPr>
        <w:spacing w:after="0" w:line="240" w:lineRule="auto"/>
        <w:ind w:left="850"/>
        <w:jc w:val="both"/>
        <w:rPr>
          <w:rFonts w:cs="DIN Pro Regular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EB545F" w:rsidRPr="002F33C5" w:rsidTr="00EB545F">
        <w:trPr>
          <w:trHeight w:val="397"/>
        </w:trPr>
        <w:tc>
          <w:tcPr>
            <w:tcW w:w="4536" w:type="dxa"/>
            <w:shd w:val="clear" w:color="auto" w:fill="AB0033"/>
          </w:tcPr>
          <w:p w:rsidR="00EB545F" w:rsidRPr="003C7A0E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3C7A0E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shd w:val="clear" w:color="auto" w:fill="AB0033"/>
          </w:tcPr>
          <w:p w:rsidR="00EB545F" w:rsidRPr="003C7A0E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</w:rPr>
            </w:pPr>
            <w:r w:rsidRPr="003C7A0E">
              <w:rPr>
                <w:rFonts w:ascii="Calibri" w:hAnsi="Calibri" w:cs="DIN Pro Regular"/>
                <w:b/>
                <w:color w:val="FFFFFF"/>
              </w:rPr>
              <w:t>IMPORTE</w:t>
            </w:r>
          </w:p>
        </w:tc>
      </w:tr>
      <w:tr w:rsidR="00EB545F" w:rsidRPr="002F33C5" w:rsidTr="00EB545F">
        <w:trPr>
          <w:trHeight w:val="283"/>
        </w:trPr>
        <w:tc>
          <w:tcPr>
            <w:tcW w:w="4536" w:type="dxa"/>
          </w:tcPr>
          <w:p w:rsidR="00EB545F" w:rsidRPr="00050A80" w:rsidRDefault="00EB545F" w:rsidP="00EB545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0A80">
              <w:rPr>
                <w:color w:val="000000"/>
                <w:sz w:val="18"/>
                <w:szCs w:val="18"/>
              </w:rPr>
              <w:t>Entidades Paraestatales y Fideicomisos No Empresariales y No Financieros</w:t>
            </w:r>
          </w:p>
        </w:tc>
        <w:tc>
          <w:tcPr>
            <w:tcW w:w="1842" w:type="dxa"/>
            <w:vAlign w:val="bottom"/>
          </w:tcPr>
          <w:p w:rsidR="00EB545F" w:rsidRPr="00050A80" w:rsidRDefault="00EB545F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15,139,314,818</w:t>
            </w:r>
          </w:p>
        </w:tc>
      </w:tr>
      <w:tr w:rsidR="00EB545F" w:rsidRPr="002F33C5" w:rsidTr="00EB545F">
        <w:trPr>
          <w:trHeight w:val="283"/>
        </w:trPr>
        <w:tc>
          <w:tcPr>
            <w:tcW w:w="4536" w:type="dxa"/>
          </w:tcPr>
          <w:p w:rsidR="00EB545F" w:rsidRPr="00050A80" w:rsidRDefault="00EB545F" w:rsidP="00EB545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0A80">
              <w:rPr>
                <w:color w:val="000000"/>
                <w:sz w:val="18"/>
                <w:szCs w:val="18"/>
              </w:rPr>
              <w:t>Entidades Paraestatales Empresariales No Financieras con Participación Estatal Mayoritaria</w:t>
            </w:r>
          </w:p>
        </w:tc>
        <w:tc>
          <w:tcPr>
            <w:tcW w:w="1842" w:type="dxa"/>
            <w:vAlign w:val="bottom"/>
          </w:tcPr>
          <w:p w:rsidR="00EB545F" w:rsidRPr="00050A80" w:rsidRDefault="00EB545F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545F" w:rsidRPr="002F33C5" w:rsidTr="00EB545F">
        <w:trPr>
          <w:trHeight w:val="283"/>
        </w:trPr>
        <w:tc>
          <w:tcPr>
            <w:tcW w:w="4536" w:type="dxa"/>
          </w:tcPr>
          <w:p w:rsidR="00EB545F" w:rsidRPr="00050A80" w:rsidRDefault="00EB545F" w:rsidP="00EB545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0A80">
              <w:rPr>
                <w:color w:val="000000"/>
                <w:sz w:val="18"/>
                <w:szCs w:val="18"/>
              </w:rPr>
              <w:t>Instituciones Públicas de Seguridad Social</w:t>
            </w:r>
          </w:p>
        </w:tc>
        <w:tc>
          <w:tcPr>
            <w:tcW w:w="1842" w:type="dxa"/>
            <w:vAlign w:val="bottom"/>
          </w:tcPr>
          <w:p w:rsidR="00EB545F" w:rsidRPr="00050A80" w:rsidRDefault="00EB545F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41D3D">
              <w:rPr>
                <w:color w:val="000000"/>
                <w:sz w:val="18"/>
                <w:szCs w:val="18"/>
              </w:rPr>
              <w:t>167,020,574</w:t>
            </w:r>
          </w:p>
        </w:tc>
      </w:tr>
      <w:tr w:rsidR="00EB545F" w:rsidRPr="002F33C5" w:rsidTr="00EB545F">
        <w:trPr>
          <w:trHeight w:val="271"/>
        </w:trPr>
        <w:tc>
          <w:tcPr>
            <w:tcW w:w="4536" w:type="dxa"/>
            <w:shd w:val="clear" w:color="auto" w:fill="DDC9A3"/>
            <w:vAlign w:val="bottom"/>
          </w:tcPr>
          <w:p w:rsidR="00EB545F" w:rsidRPr="00050A80" w:rsidRDefault="00EB545F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842" w:type="dxa"/>
            <w:shd w:val="clear" w:color="auto" w:fill="DDC9A3"/>
            <w:vAlign w:val="bottom"/>
          </w:tcPr>
          <w:p w:rsidR="00EB545F" w:rsidRPr="00050A80" w:rsidRDefault="00EB545F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15,306,335,392</w:t>
            </w:r>
          </w:p>
        </w:tc>
      </w:tr>
    </w:tbl>
    <w:p w:rsidR="00EB545F" w:rsidRPr="002F33C5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Pr="002F33C5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Pr="002F33C5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Pr="002F33C5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 xml:space="preserve">Las Entidades registraron en el rubro </w:t>
      </w:r>
      <w:r w:rsidRPr="002F33C5">
        <w:rPr>
          <w:rFonts w:ascii="Calibri" w:hAnsi="Calibri" w:cs="DIN Pro Regular"/>
          <w:sz w:val="20"/>
          <w:szCs w:val="20"/>
        </w:rPr>
        <w:t>4.2.2 de Ingresos por</w:t>
      </w:r>
      <w:r w:rsidRPr="002F33C5">
        <w:rPr>
          <w:rFonts w:ascii="Calibri" w:hAnsi="Calibri" w:cs="DIN Pro Regular"/>
          <w:b/>
          <w:sz w:val="20"/>
          <w:szCs w:val="20"/>
        </w:rPr>
        <w:t xml:space="preserve"> 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Transferencias, </w:t>
      </w:r>
      <w:r w:rsidRPr="002F33C5">
        <w:rPr>
          <w:rFonts w:ascii="Calibri" w:hAnsi="Calibri" w:cs="DIN Pro Regular"/>
          <w:sz w:val="20"/>
          <w:szCs w:val="20"/>
        </w:rPr>
        <w:t xml:space="preserve">Asignaciones, Subsidios y Otras Ayudas, </w:t>
      </w:r>
      <w:r w:rsidRPr="002F33C5">
        <w:rPr>
          <w:rFonts w:ascii="Calibri" w:hAnsi="Calibri" w:cs="DIN Pro Regular"/>
          <w:sz w:val="20"/>
          <w:szCs w:val="20"/>
          <w:lang w:val="es-MX"/>
        </w:rPr>
        <w:t>la suma de los siguientes importes:</w:t>
      </w:r>
    </w:p>
    <w:p w:rsidR="00EB545F" w:rsidRPr="002F33C5" w:rsidRDefault="00EB545F" w:rsidP="00EB545F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EB545F" w:rsidRPr="002F33C5" w:rsidRDefault="00EB545F" w:rsidP="00EB545F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EB545F" w:rsidRPr="002F33C5" w:rsidTr="00EB545F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:rsidR="00EB545F" w:rsidRPr="00C10D9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10D9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:rsidR="00EB545F" w:rsidRPr="00C10D9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10D9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B545F" w:rsidRPr="002F33C5" w:rsidTr="00EB545F">
        <w:trPr>
          <w:trHeight w:val="283"/>
        </w:trPr>
        <w:tc>
          <w:tcPr>
            <w:tcW w:w="4536" w:type="dxa"/>
          </w:tcPr>
          <w:p w:rsidR="00EB545F" w:rsidRPr="00060B21" w:rsidRDefault="00EB545F" w:rsidP="00EB545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21">
              <w:rPr>
                <w:color w:val="000000"/>
                <w:sz w:val="18"/>
                <w:szCs w:val="18"/>
              </w:rPr>
              <w:t>Paraestatales y Fideicomisos No Empresariales y No Financieros</w:t>
            </w:r>
          </w:p>
        </w:tc>
        <w:tc>
          <w:tcPr>
            <w:tcW w:w="1842" w:type="dxa"/>
            <w:vAlign w:val="bottom"/>
          </w:tcPr>
          <w:p w:rsidR="00EB545F" w:rsidRPr="00060B21" w:rsidRDefault="00EB545F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15,290,832,559</w:t>
            </w:r>
          </w:p>
        </w:tc>
      </w:tr>
      <w:tr w:rsidR="00EB545F" w:rsidRPr="002F33C5" w:rsidTr="00EB545F">
        <w:trPr>
          <w:trHeight w:val="283"/>
        </w:trPr>
        <w:tc>
          <w:tcPr>
            <w:tcW w:w="4536" w:type="dxa"/>
          </w:tcPr>
          <w:p w:rsidR="00EB545F" w:rsidRPr="00060B21" w:rsidRDefault="00EB545F" w:rsidP="00EB545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21">
              <w:rPr>
                <w:color w:val="000000"/>
                <w:sz w:val="18"/>
                <w:szCs w:val="18"/>
              </w:rPr>
              <w:t>Paraestatales Empresariales No Financieras con Participación Estatal Mayoritaria</w:t>
            </w:r>
          </w:p>
        </w:tc>
        <w:tc>
          <w:tcPr>
            <w:tcW w:w="1842" w:type="dxa"/>
            <w:vAlign w:val="bottom"/>
          </w:tcPr>
          <w:p w:rsidR="00EB545F" w:rsidRPr="00060B21" w:rsidRDefault="00EB545F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213,371</w:t>
            </w:r>
          </w:p>
        </w:tc>
      </w:tr>
      <w:tr w:rsidR="00EB545F" w:rsidRPr="002F33C5" w:rsidTr="00F225A4">
        <w:trPr>
          <w:trHeight w:val="283"/>
        </w:trPr>
        <w:tc>
          <w:tcPr>
            <w:tcW w:w="4536" w:type="dxa"/>
            <w:tcBorders>
              <w:bottom w:val="single" w:sz="4" w:space="0" w:color="auto"/>
            </w:tcBorders>
          </w:tcPr>
          <w:p w:rsidR="00EB545F" w:rsidRPr="00060B21" w:rsidRDefault="00EB545F" w:rsidP="00EB545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60B21">
              <w:rPr>
                <w:color w:val="000000"/>
                <w:sz w:val="18"/>
                <w:szCs w:val="18"/>
              </w:rPr>
              <w:t>Instituciones Públicas de Seguridad Social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B545F" w:rsidRPr="00060B21" w:rsidRDefault="00EB545F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41D3D">
              <w:rPr>
                <w:color w:val="000000"/>
                <w:sz w:val="18"/>
                <w:szCs w:val="18"/>
              </w:rPr>
              <w:t>167,020,574</w:t>
            </w:r>
          </w:p>
        </w:tc>
      </w:tr>
      <w:tr w:rsidR="00EB545F" w:rsidRPr="002F33C5" w:rsidTr="00F225A4">
        <w:trPr>
          <w:trHeight w:val="283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DC9A3"/>
            <w:vAlign w:val="bottom"/>
          </w:tcPr>
          <w:p w:rsidR="00EB545F" w:rsidRPr="00060B21" w:rsidRDefault="00EB545F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C9A3"/>
            <w:vAlign w:val="bottom"/>
          </w:tcPr>
          <w:p w:rsidR="00EB545F" w:rsidRPr="00060B21" w:rsidRDefault="00EB545F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15,458,066,504</w:t>
            </w:r>
          </w:p>
        </w:tc>
      </w:tr>
    </w:tbl>
    <w:p w:rsidR="00EB545F" w:rsidRPr="002F33C5" w:rsidRDefault="00EB545F" w:rsidP="00EB545F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EB545F" w:rsidRPr="002F33C5" w:rsidRDefault="00EB545F" w:rsidP="00EB545F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lastRenderedPageBreak/>
        <w:t>La variación se integra de la suma-resta de las variaciones de cada Ente, según la aplicación contable de cada min</w:t>
      </w:r>
      <w:r>
        <w:rPr>
          <w:rFonts w:ascii="Calibri" w:hAnsi="Calibri" w:cs="DIN Pro Regular"/>
          <w:sz w:val="20"/>
          <w:szCs w:val="20"/>
          <w:lang w:val="es-MX"/>
        </w:rPr>
        <w:t>istración, dando un importe de:</w:t>
      </w:r>
    </w:p>
    <w:p w:rsidR="00EB545F" w:rsidRDefault="00EB545F" w:rsidP="00EB545F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EB545F" w:rsidRPr="002F33C5" w:rsidRDefault="00EB545F" w:rsidP="00EB545F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EB545F" w:rsidRPr="002F33C5" w:rsidTr="00EB545F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:rsidR="00EB545F" w:rsidRPr="00C10D9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10D9F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:rsidR="00EB545F" w:rsidRPr="00C10D9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C10D9F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B545F" w:rsidRPr="002F33C5" w:rsidTr="00EB545F">
        <w:trPr>
          <w:trHeight w:val="283"/>
        </w:trPr>
        <w:tc>
          <w:tcPr>
            <w:tcW w:w="4535" w:type="dxa"/>
            <w:vAlign w:val="bottom"/>
          </w:tcPr>
          <w:p w:rsidR="00EB545F" w:rsidRPr="002F33C5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lang w:val="es-MX"/>
              </w:rPr>
            </w:pPr>
            <w:r w:rsidRPr="002F33C5">
              <w:rPr>
                <w:rFonts w:ascii="Calibri" w:hAnsi="Calibri" w:cs="DIN Pro Regular"/>
                <w:lang w:val="es-MX"/>
              </w:rPr>
              <w:t>Variación Finanzas-Ente</w:t>
            </w:r>
          </w:p>
        </w:tc>
        <w:tc>
          <w:tcPr>
            <w:tcW w:w="1842" w:type="dxa"/>
            <w:vAlign w:val="bottom"/>
          </w:tcPr>
          <w:p w:rsidR="00EB545F" w:rsidRPr="002F33C5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-151,731,112</w:t>
            </w:r>
          </w:p>
        </w:tc>
      </w:tr>
    </w:tbl>
    <w:p w:rsidR="00EB545F" w:rsidRPr="002F33C5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Pr="002F33C5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2F33C5">
        <w:rPr>
          <w:rFonts w:ascii="Calibri" w:hAnsi="Calibri" w:cs="DIN Pro Regular"/>
          <w:b/>
          <w:sz w:val="20"/>
          <w:szCs w:val="20"/>
          <w:lang w:val="es-MX"/>
        </w:rPr>
        <w:t>CONCILIACIÓN POR ENTES:</w:t>
      </w:r>
    </w:p>
    <w:p w:rsidR="00EB545F" w:rsidRPr="002F33C5" w:rsidRDefault="00EB545F" w:rsidP="00EB545F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Pr="002F33C5" w:rsidRDefault="00EB545F" w:rsidP="00EB545F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Centro de Conciliación Laboral del Estado de Tamaulipas:</w:t>
      </w: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B545F" w:rsidTr="00EB545F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65</w:t>
            </w:r>
            <w:r>
              <w:rPr>
                <w:rFonts w:ascii="Calibri" w:hAnsi="Calibri" w:cs="DIN Pro Regular"/>
                <w:lang w:val="es-MX"/>
              </w:rPr>
              <w:t>,</w:t>
            </w:r>
            <w:r w:rsidRPr="00880A53">
              <w:rPr>
                <w:rFonts w:ascii="Calibri" w:hAnsi="Calibri" w:cs="DIN Pro Regular"/>
                <w:lang w:val="es-MX"/>
              </w:rPr>
              <w:t>113</w:t>
            </w:r>
            <w:r>
              <w:rPr>
                <w:rFonts w:ascii="Calibri" w:hAnsi="Calibri" w:cs="DIN Pro Regular"/>
                <w:lang w:val="es-MX"/>
              </w:rPr>
              <w:t>,</w:t>
            </w:r>
            <w:r w:rsidRPr="00880A53">
              <w:rPr>
                <w:rFonts w:ascii="Calibri" w:hAnsi="Calibri" w:cs="DIN Pro Regular"/>
                <w:lang w:val="es-MX"/>
              </w:rPr>
              <w:t>946</w:t>
            </w:r>
          </w:p>
        </w:tc>
      </w:tr>
      <w:tr w:rsidR="00EB545F" w:rsidTr="00EB545F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64,905,095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880A53">
              <w:rPr>
                <w:rFonts w:ascii="Calibri" w:hAnsi="Calibri" w:cs="DIN Pro Regular"/>
                <w:b/>
                <w:lang w:val="es-MX"/>
              </w:rPr>
              <w:t>208,851</w:t>
            </w:r>
          </w:p>
        </w:tc>
      </w:tr>
    </w:tbl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880A53">
        <w:rPr>
          <w:rFonts w:ascii="Calibri" w:hAnsi="Calibri" w:cs="DIN Pro Regular"/>
          <w:sz w:val="20"/>
          <w:szCs w:val="20"/>
          <w:lang w:val="es-MX"/>
        </w:rPr>
        <w:t>La diferencia corresponde a que el organismo disminuyo sus ingresos por concepto de reintegro a l</w:t>
      </w:r>
      <w:r>
        <w:rPr>
          <w:rFonts w:ascii="Calibri" w:hAnsi="Calibri" w:cs="DIN Pro Regular"/>
          <w:sz w:val="20"/>
          <w:szCs w:val="20"/>
          <w:lang w:val="es-MX"/>
        </w:rPr>
        <w:t>a TESOFE por la cantidad de $7, además</w:t>
      </w:r>
      <w:r w:rsidRPr="00880A53">
        <w:rPr>
          <w:rFonts w:ascii="Calibri" w:hAnsi="Calibri" w:cs="DIN Pro Regular"/>
          <w:sz w:val="20"/>
          <w:szCs w:val="20"/>
          <w:lang w:val="es-MX"/>
        </w:rPr>
        <w:t xml:space="preserve"> del recurso ministrado por la Secretaria de Finanzas por concepto del impuesto 3% sobre nómina</w:t>
      </w:r>
      <w:r>
        <w:rPr>
          <w:rFonts w:ascii="Calibri" w:hAnsi="Calibri" w:cs="DIN Pro Regular"/>
          <w:sz w:val="20"/>
          <w:szCs w:val="20"/>
          <w:lang w:val="es-MX"/>
        </w:rPr>
        <w:t xml:space="preserve"> existe una diferencia por </w:t>
      </w:r>
      <w:r w:rsidRPr="00880A53">
        <w:rPr>
          <w:rFonts w:ascii="Calibri" w:hAnsi="Calibri" w:cs="DIN Pro Regular"/>
          <w:sz w:val="20"/>
          <w:szCs w:val="20"/>
          <w:lang w:val="es-MX"/>
        </w:rPr>
        <w:t xml:space="preserve">$201,536 el cual no fue registrado </w:t>
      </w:r>
      <w:r>
        <w:rPr>
          <w:rFonts w:ascii="Calibri" w:hAnsi="Calibri" w:cs="DIN Pro Regular"/>
          <w:sz w:val="20"/>
          <w:szCs w:val="20"/>
          <w:lang w:val="es-MX"/>
        </w:rPr>
        <w:t>por el organismo en el año 2023.</w:t>
      </w: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ab/>
        <w:t>Colegio de Tamaulipas:</w:t>
      </w: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B545F" w:rsidTr="00EB545F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12,907,272</w:t>
            </w:r>
          </w:p>
        </w:tc>
      </w:tr>
      <w:tr w:rsidR="00EB545F" w:rsidTr="00EB545F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12,892,997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880A53">
              <w:rPr>
                <w:rFonts w:ascii="Calibri" w:hAnsi="Calibri" w:cs="DIN Pro Regular"/>
                <w:b/>
                <w:lang w:val="es-MX"/>
              </w:rPr>
              <w:t>14,275</w:t>
            </w:r>
          </w:p>
        </w:tc>
      </w:tr>
    </w:tbl>
    <w:p w:rsidR="00EB545F" w:rsidRPr="00880A53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sz w:val="20"/>
          <w:szCs w:val="20"/>
          <w:lang w:val="es-MX"/>
        </w:rPr>
      </w:pPr>
      <w:r w:rsidRPr="00BF0490">
        <w:rPr>
          <w:rFonts w:ascii="Calibri" w:hAnsi="Calibri" w:cs="DIN Pro Regular"/>
          <w:sz w:val="20"/>
          <w:szCs w:val="20"/>
          <w:lang w:val="es-MX"/>
        </w:rPr>
        <w:t>La diferencia corresponde al recurso del 3% sobre nómina que el organismo no registró en el año 2023.</w:t>
      </w: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Comisión Estatal del Agua:</w:t>
      </w:r>
    </w:p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B545F" w:rsidTr="00EB545F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53,779,694</w:t>
            </w:r>
          </w:p>
        </w:tc>
      </w:tr>
      <w:tr w:rsidR="00EB545F" w:rsidTr="00EB545F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54,435,176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5C08EC">
              <w:rPr>
                <w:rFonts w:ascii="Calibri" w:hAnsi="Calibri" w:cs="DIN Pro Regular"/>
                <w:b/>
                <w:lang w:val="es-MX"/>
              </w:rPr>
              <w:t>-655,482</w:t>
            </w:r>
          </w:p>
        </w:tc>
      </w:tr>
    </w:tbl>
    <w:p w:rsidR="00EB545F" w:rsidRDefault="00EB545F" w:rsidP="00EB545F">
      <w:pPr>
        <w:spacing w:after="0" w:line="240" w:lineRule="auto"/>
        <w:rPr>
          <w:rFonts w:cs="DIN Pro Regular"/>
          <w:sz w:val="20"/>
          <w:szCs w:val="20"/>
        </w:rPr>
      </w:pPr>
    </w:p>
    <w:p w:rsidR="00EB545F" w:rsidRDefault="00EB545F" w:rsidP="00EB545F">
      <w:pPr>
        <w:spacing w:after="0" w:line="240" w:lineRule="auto"/>
        <w:rPr>
          <w:rFonts w:cs="DIN Pro Regular"/>
          <w:sz w:val="20"/>
          <w:szCs w:val="20"/>
        </w:rPr>
      </w:pPr>
    </w:p>
    <w:p w:rsidR="00EB545F" w:rsidRDefault="00EB545F" w:rsidP="00EB545F">
      <w:pPr>
        <w:spacing w:after="0" w:line="240" w:lineRule="auto"/>
        <w:rPr>
          <w:rFonts w:cs="DIN Pro Regular"/>
          <w:b/>
          <w:sz w:val="20"/>
          <w:szCs w:val="20"/>
        </w:rPr>
      </w:pPr>
      <w:r>
        <w:rPr>
          <w:rFonts w:cs="DIN Pro Regular"/>
          <w:sz w:val="20"/>
          <w:szCs w:val="20"/>
        </w:rPr>
        <w:t xml:space="preserve">La variación corresponde a </w:t>
      </w:r>
      <w:r w:rsidRPr="005C08EC">
        <w:rPr>
          <w:rFonts w:cs="DIN Pro Regular"/>
          <w:sz w:val="20"/>
          <w:szCs w:val="20"/>
        </w:rPr>
        <w:t>las aportaciones del Fondo de Fomento Agropecuario del Estado de Tamaulipas (FOFAET) recibidos por el organismo.</w:t>
      </w:r>
    </w:p>
    <w:p w:rsidR="00EB545F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Colegio de Educación Profesional Técnica:</w:t>
      </w:r>
    </w:p>
    <w:p w:rsidR="00EB545F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349,252,643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357,474,480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-8,221,837</w:t>
            </w:r>
          </w:p>
        </w:tc>
      </w:tr>
    </w:tbl>
    <w:p w:rsidR="00EB545F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tabs>
          <w:tab w:val="left" w:pos="567"/>
        </w:tabs>
        <w:spacing w:after="0" w:line="240" w:lineRule="exact"/>
        <w:ind w:left="0" w:firstLine="0"/>
        <w:jc w:val="lef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La variación corresponde a que no se </w:t>
      </w:r>
      <w:r w:rsidR="001065D2">
        <w:rPr>
          <w:rFonts w:ascii="Calibri" w:hAnsi="Calibri" w:cs="DIN Pro Regular"/>
          <w:sz w:val="20"/>
          <w:szCs w:val="20"/>
          <w:lang w:val="es-MX"/>
        </w:rPr>
        <w:t>registró</w:t>
      </w:r>
      <w:r>
        <w:rPr>
          <w:rFonts w:ascii="Calibri" w:hAnsi="Calibri" w:cs="DIN Pro Regular"/>
          <w:sz w:val="20"/>
          <w:szCs w:val="20"/>
          <w:lang w:val="es-MX"/>
        </w:rPr>
        <w:t xml:space="preserve"> por parte del Organismo un remanente del ejercicio 2023, derivado de que la devolución la realizará hasta el siguiente ejercicio.</w:t>
      </w:r>
    </w:p>
    <w:p w:rsidR="00EB545F" w:rsidRDefault="00EB545F" w:rsidP="00EB545F">
      <w:pPr>
        <w:pStyle w:val="ROMANOS"/>
        <w:tabs>
          <w:tab w:val="left" w:pos="567"/>
        </w:tabs>
        <w:spacing w:after="0" w:line="240" w:lineRule="exact"/>
        <w:ind w:left="0" w:firstLine="0"/>
        <w:jc w:val="left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Consejo Tamaulipeco de Ciencia y Tecnología:</w:t>
      </w:r>
    </w:p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>9,993,443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>35,719,354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b/>
                <w:szCs w:val="20"/>
                <w:lang w:val="es-MX"/>
              </w:rPr>
              <w:t>-25,725,911</w:t>
            </w:r>
          </w:p>
        </w:tc>
      </w:tr>
    </w:tbl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recurso recibido por el Instituto Electoral de Tamaulipas (IETAM) al organismo.</w:t>
      </w: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Instituto de la Juventud de Tamaulipas:</w:t>
      </w:r>
    </w:p>
    <w:p w:rsidR="00EB545F" w:rsidRDefault="00EB545F" w:rsidP="00EB545F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4E2624">
              <w:rPr>
                <w:rFonts w:ascii="Calibri" w:hAnsi="Calibri" w:cs="DIN Pro Regular"/>
                <w:szCs w:val="20"/>
                <w:lang w:val="es-MX"/>
              </w:rPr>
              <w:t>25</w:t>
            </w:r>
            <w:r>
              <w:rPr>
                <w:rFonts w:ascii="Calibri" w:hAnsi="Calibri" w:cs="DIN Pro Regular"/>
                <w:szCs w:val="20"/>
                <w:lang w:val="es-MX"/>
              </w:rPr>
              <w:t>,</w:t>
            </w:r>
            <w:r w:rsidRPr="004E2624">
              <w:rPr>
                <w:rFonts w:ascii="Calibri" w:hAnsi="Calibri" w:cs="DIN Pro Regular"/>
                <w:szCs w:val="20"/>
                <w:lang w:val="es-MX"/>
              </w:rPr>
              <w:t>101</w:t>
            </w:r>
            <w:r>
              <w:rPr>
                <w:rFonts w:ascii="Calibri" w:hAnsi="Calibri" w:cs="DIN Pro Regular"/>
                <w:szCs w:val="20"/>
                <w:lang w:val="es-MX"/>
              </w:rPr>
              <w:t>,</w:t>
            </w:r>
            <w:r w:rsidRPr="004E2624">
              <w:rPr>
                <w:rFonts w:ascii="Calibri" w:hAnsi="Calibri" w:cs="DIN Pro Regular"/>
                <w:szCs w:val="20"/>
                <w:lang w:val="es-MX"/>
              </w:rPr>
              <w:t>718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4E2624">
              <w:rPr>
                <w:rFonts w:ascii="Calibri" w:hAnsi="Calibri" w:cs="DIN Pro Regular"/>
                <w:szCs w:val="20"/>
                <w:lang w:val="es-MX"/>
              </w:rPr>
              <w:t xml:space="preserve">      </w:t>
            </w:r>
            <w:r>
              <w:rPr>
                <w:rFonts w:ascii="Calibri" w:hAnsi="Calibri" w:cs="DIN Pro Regular"/>
                <w:szCs w:val="20"/>
                <w:lang w:val="es-MX"/>
              </w:rPr>
              <w:t xml:space="preserve">             25,601,718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highlight w:val="yellow"/>
                <w:lang w:val="es-MX"/>
              </w:rPr>
            </w:pPr>
            <w:r w:rsidRPr="004E2624">
              <w:rPr>
                <w:rFonts w:ascii="Calibri" w:hAnsi="Calibri" w:cs="DIN Pro Regular"/>
                <w:b/>
                <w:szCs w:val="20"/>
                <w:lang w:val="es-MX"/>
              </w:rPr>
              <w:t>-500,000.00</w:t>
            </w:r>
          </w:p>
        </w:tc>
      </w:tr>
    </w:tbl>
    <w:p w:rsidR="00EB545F" w:rsidRDefault="00EB545F" w:rsidP="00EB545F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4E2624">
        <w:rPr>
          <w:rFonts w:ascii="Calibri" w:hAnsi="Calibri" w:cs="DIN Pro Regular"/>
          <w:sz w:val="20"/>
          <w:szCs w:val="20"/>
          <w:lang w:val="es-MX"/>
        </w:rPr>
        <w:t xml:space="preserve">La diferencia corresponde al recurso proveniente del convenio de Coordinación y Colaboración Interinstitucional con la Secretaria de Turismo, para el proyecto Joven </w:t>
      </w:r>
      <w:proofErr w:type="spellStart"/>
      <w:r w:rsidRPr="004E2624">
        <w:rPr>
          <w:rFonts w:ascii="Calibri" w:hAnsi="Calibri" w:cs="DIN Pro Regular"/>
          <w:sz w:val="20"/>
          <w:szCs w:val="20"/>
          <w:lang w:val="es-MX"/>
        </w:rPr>
        <w:t>Fest</w:t>
      </w:r>
      <w:proofErr w:type="spellEnd"/>
      <w:r w:rsidRPr="004E2624">
        <w:rPr>
          <w:rFonts w:ascii="Calibri" w:hAnsi="Calibri" w:cs="DIN Pro Regular"/>
          <w:sz w:val="20"/>
          <w:szCs w:val="20"/>
          <w:lang w:val="es-MX"/>
        </w:rPr>
        <w:t xml:space="preserve"> 2030-Premios Juventud 2023 del Instituto.</w:t>
      </w:r>
    </w:p>
    <w:p w:rsidR="00EB545F" w:rsidRDefault="00EB545F" w:rsidP="00EB545F">
      <w:pPr>
        <w:pStyle w:val="ROMANOS"/>
        <w:spacing w:after="0" w:line="240" w:lineRule="exact"/>
        <w:ind w:left="426" w:hanging="6"/>
        <w:rPr>
          <w:rFonts w:ascii="Calibri" w:hAnsi="Calibri" w:cs="DIN Pro Regular"/>
          <w:b/>
          <w:sz w:val="20"/>
          <w:szCs w:val="20"/>
        </w:rPr>
      </w:pPr>
    </w:p>
    <w:p w:rsidR="00EB545F" w:rsidRDefault="00EB545F" w:rsidP="00EB545F">
      <w:pPr>
        <w:spacing w:after="0" w:line="240" w:lineRule="auto"/>
        <w:rPr>
          <w:rFonts w:cs="DIN Pro Regular"/>
          <w:b/>
          <w:sz w:val="20"/>
          <w:szCs w:val="20"/>
        </w:rPr>
      </w:pPr>
      <w:r>
        <w:rPr>
          <w:rFonts w:cs="DIN Pro Regular"/>
          <w:b/>
          <w:sz w:val="20"/>
          <w:szCs w:val="20"/>
        </w:rPr>
        <w:t>Instituto de las Mujeres en Tamaulipas:</w:t>
      </w:r>
    </w:p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 xml:space="preserve">                   46,763,529 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>46,763,332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highlight w:val="yellow"/>
                <w:lang w:val="es-MX"/>
              </w:rPr>
            </w:pPr>
            <w:r w:rsidRPr="005C08EC">
              <w:rPr>
                <w:rFonts w:ascii="Calibri" w:hAnsi="Calibri" w:cs="DIN Pro Regular"/>
                <w:b/>
                <w:szCs w:val="20"/>
                <w:lang w:val="es-MX"/>
              </w:rPr>
              <w:t>197</w:t>
            </w:r>
          </w:p>
        </w:tc>
      </w:tr>
    </w:tbl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La diferencia corresponde a reintegro a la Tesorería de la Federación de rendimientos financieros de los programas federales </w:t>
      </w:r>
      <w:r w:rsidRPr="005C08EC">
        <w:rPr>
          <w:rFonts w:ascii="Calibri" w:hAnsi="Calibri" w:cs="DIN Pro Regular"/>
          <w:sz w:val="20"/>
          <w:szCs w:val="20"/>
          <w:lang w:val="es-MX"/>
        </w:rPr>
        <w:t>PROABIM por $133.38 y PAIMEF por $64.</w:t>
      </w: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 xml:space="preserve">Instituto Tamaulipeco de Capacitación para el Empleo: </w:t>
      </w:r>
    </w:p>
    <w:p w:rsidR="00EB545F" w:rsidRDefault="00EB545F" w:rsidP="00EB545F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3"/>
      </w:tblGrid>
      <w:tr w:rsidR="00EB545F" w:rsidTr="00EB545F">
        <w:trPr>
          <w:trHeight w:val="45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726810">
              <w:rPr>
                <w:rFonts w:ascii="Calibri" w:hAnsi="Calibri" w:cs="DIN Pro Regular"/>
                <w:szCs w:val="20"/>
                <w:lang w:val="es-MX"/>
              </w:rPr>
              <w:t>387,038,614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szCs w:val="20"/>
                <w:lang w:val="es-MX"/>
              </w:rPr>
            </w:pPr>
            <w:r w:rsidRPr="00726810">
              <w:rPr>
                <w:rFonts w:asciiTheme="minorHAnsi" w:hAnsiTheme="minorHAnsi" w:cstheme="minorHAnsi"/>
                <w:szCs w:val="20"/>
                <w:lang w:val="es-MX"/>
              </w:rPr>
              <w:t>379,984,324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Pr="00B078CC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B078CC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es-MX"/>
              </w:rPr>
            </w:pPr>
            <w:r w:rsidRPr="00726810">
              <w:rPr>
                <w:rFonts w:asciiTheme="minorHAnsi" w:hAnsiTheme="minorHAnsi" w:cstheme="minorHAnsi"/>
                <w:b/>
                <w:bCs/>
                <w:szCs w:val="20"/>
                <w:lang w:val="es-MX"/>
              </w:rPr>
              <w:t>7,054,290</w:t>
            </w:r>
          </w:p>
        </w:tc>
      </w:tr>
    </w:tbl>
    <w:p w:rsidR="00EB545F" w:rsidRDefault="00EB545F" w:rsidP="00EB545F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reintegros realiza</w:t>
      </w:r>
      <w:r w:rsidR="00BB3D6D">
        <w:rPr>
          <w:rFonts w:ascii="Calibri" w:hAnsi="Calibri" w:cs="DIN Pro Regular"/>
          <w:sz w:val="20"/>
          <w:szCs w:val="20"/>
          <w:lang w:val="es-MX"/>
        </w:rPr>
        <w:t>d</w:t>
      </w:r>
      <w:r>
        <w:rPr>
          <w:rFonts w:ascii="Calibri" w:hAnsi="Calibri" w:cs="DIN Pro Regular"/>
          <w:sz w:val="20"/>
          <w:szCs w:val="20"/>
          <w:lang w:val="es-MX"/>
        </w:rPr>
        <w:t xml:space="preserve">os por el organismo a la Tesorería de la Federación de </w:t>
      </w:r>
      <w:r w:rsidRPr="00726810">
        <w:rPr>
          <w:rFonts w:ascii="Calibri" w:hAnsi="Calibri" w:cs="DIN Pro Regular"/>
          <w:sz w:val="20"/>
          <w:szCs w:val="20"/>
          <w:lang w:val="es-MX"/>
        </w:rPr>
        <w:t>remanentes de los programas federa</w:t>
      </w:r>
      <w:r>
        <w:rPr>
          <w:rFonts w:ascii="Calibri" w:hAnsi="Calibri" w:cs="DIN Pro Regular"/>
          <w:sz w:val="20"/>
          <w:szCs w:val="20"/>
          <w:lang w:val="es-MX"/>
        </w:rPr>
        <w:t>les ICAT por $44,607 y CECYTE por $7, 009,683.</w:t>
      </w:r>
      <w:bookmarkStart w:id="0" w:name="_GoBack"/>
      <w:bookmarkEnd w:id="0"/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cs="DIN Pro Regular"/>
          <w:b/>
          <w:sz w:val="20"/>
          <w:szCs w:val="20"/>
        </w:rPr>
      </w:pPr>
    </w:p>
    <w:p w:rsidR="00EB545F" w:rsidRDefault="00EB545F" w:rsidP="00EB545F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</w:tabs>
        <w:spacing w:after="0" w:line="240" w:lineRule="exact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>
        <w:rPr>
          <w:rFonts w:eastAsia="Times New Roman" w:cs="DIN Pro Regular"/>
          <w:b/>
          <w:sz w:val="20"/>
          <w:szCs w:val="20"/>
          <w:lang w:eastAsia="es-ES"/>
        </w:rPr>
        <w:t>Instituto Tecnológico Superior de El Mante Tamaulipas:</w:t>
      </w:r>
    </w:p>
    <w:p w:rsidR="00EB545F" w:rsidRDefault="00EB545F" w:rsidP="00EB545F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22,476,312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40,194,774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val="es-ES" w:eastAsia="es-ES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-</w:t>
            </w:r>
            <w:r w:rsidRPr="00241518"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17,718,462</w:t>
            </w:r>
          </w:p>
        </w:tc>
      </w:tr>
    </w:tbl>
    <w:p w:rsidR="00EB545F" w:rsidRDefault="00EB545F" w:rsidP="00EB545F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sz w:val="20"/>
          <w:szCs w:val="20"/>
          <w:lang w:eastAsia="es-ES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recibidas directamente de la Federación.</w:t>
      </w: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EB545F" w:rsidRDefault="00EB545F" w:rsidP="00EB545F">
      <w:pPr>
        <w:tabs>
          <w:tab w:val="left" w:pos="0"/>
        </w:tabs>
        <w:spacing w:after="0" w:line="240" w:lineRule="exact"/>
        <w:jc w:val="both"/>
        <w:rPr>
          <w:rFonts w:cs="DIN Pro Regular"/>
          <w:b/>
          <w:sz w:val="20"/>
          <w:szCs w:val="20"/>
        </w:rPr>
      </w:pPr>
      <w:r>
        <w:rPr>
          <w:rFonts w:cs="DIN Pro Regular"/>
          <w:b/>
          <w:sz w:val="20"/>
          <w:szCs w:val="20"/>
        </w:rPr>
        <w:t>Instituto Tamaulipeco de Educación para Adultos:</w:t>
      </w:r>
    </w:p>
    <w:p w:rsidR="00EB545F" w:rsidRDefault="00EB545F" w:rsidP="00EB545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7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189,276,181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189,276,138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:rsidR="00EB545F" w:rsidRDefault="00EB545F" w:rsidP="00EB545F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b/>
                <w:sz w:val="18"/>
                <w:szCs w:val="20"/>
                <w:highlight w:val="yellow"/>
                <w:lang w:eastAsia="es-ES"/>
              </w:rPr>
            </w:pPr>
            <w:r w:rsidRPr="00241518"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43</w:t>
            </w:r>
          </w:p>
        </w:tc>
      </w:tr>
    </w:tbl>
    <w:p w:rsidR="00EB545F" w:rsidRDefault="00EB545F" w:rsidP="00EB545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EB545F" w:rsidRDefault="00EB545F" w:rsidP="00EB545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recursos por rendimientos del 2022, considerados por Gobierno como Transferencia 2023, dicho rendimiento federal al ser 2022 se reintegró a TESOFE por parte del Organismo en enero de 2023.</w:t>
      </w: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:rsidR="00EB545F" w:rsidRDefault="00EB545F" w:rsidP="00EB545F">
      <w:pPr>
        <w:pStyle w:val="ROMANOS"/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Instituto Tamaulipeco de Becas, Estímulos y Créditos Educativos:</w:t>
      </w:r>
    </w:p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915"/>
      </w:tblGrid>
      <w:tr w:rsidR="00EB545F" w:rsidTr="00F225A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223,670,110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226,160,158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Pr="00AE604E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AE604E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D349DE">
              <w:rPr>
                <w:rFonts w:ascii="Calibri" w:hAnsi="Calibri" w:cs="DIN Pro Regular"/>
                <w:b/>
                <w:lang w:val="es-MX"/>
              </w:rPr>
              <w:t>-2,490,048</w:t>
            </w:r>
          </w:p>
        </w:tc>
      </w:tr>
    </w:tbl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:rsidR="00EB545F" w:rsidRDefault="00EB545F" w:rsidP="00EB545F">
      <w:pPr>
        <w:tabs>
          <w:tab w:val="left" w:pos="720"/>
        </w:tabs>
        <w:spacing w:after="0" w:line="240" w:lineRule="exact"/>
        <w:ind w:left="709"/>
        <w:jc w:val="both"/>
        <w:rPr>
          <w:rFonts w:eastAsia="Times New Roman" w:cs="DIN Pro Regular"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03"/>
        <w:gridCol w:w="2085"/>
      </w:tblGrid>
      <w:tr w:rsidR="00EB545F" w:rsidTr="00F225A4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B545F" w:rsidTr="00F225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Subsidio de Gastos de Cobranza derivado del 20 % del monto total recuperado de Cartera del Organismo</w:t>
            </w:r>
            <w:r>
              <w:rPr>
                <w:rFonts w:ascii="Calibri" w:hAnsi="Calibri" w:cs="DIN Pro Regular"/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-</w:t>
            </w:r>
            <w:r w:rsidRPr="00D349DE">
              <w:rPr>
                <w:rFonts w:ascii="Calibri" w:hAnsi="Calibri" w:cs="DIN Pro Regular"/>
                <w:color w:val="000000"/>
              </w:rPr>
              <w:t>2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436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295</w:t>
            </w:r>
          </w:p>
        </w:tc>
      </w:tr>
      <w:tr w:rsidR="00EB545F" w:rsidTr="00F225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Remanente de Ayudas Sociales.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-</w:t>
            </w:r>
            <w:r w:rsidRPr="00D349DE">
              <w:rPr>
                <w:rFonts w:ascii="Calibri" w:hAnsi="Calibri" w:cs="DIN Pro Regular"/>
                <w:color w:val="000000"/>
              </w:rPr>
              <w:t>86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753</w:t>
            </w:r>
          </w:p>
        </w:tc>
      </w:tr>
      <w:tr w:rsidR="00EB545F" w:rsidTr="00F225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Recurso capítulo</w:t>
            </w:r>
            <w:r w:rsidRPr="00D349DE">
              <w:rPr>
                <w:rFonts w:ascii="Calibri" w:hAnsi="Calibri" w:cs="DIN Pro Regular"/>
                <w:color w:val="000000"/>
              </w:rPr>
              <w:t xml:space="preserve"> 3000 del Impuesto 3% sobre nómina no registrado por el organismo en el año 2023</w:t>
            </w:r>
            <w:r>
              <w:rPr>
                <w:rFonts w:ascii="Calibri" w:hAnsi="Calibri" w:cs="DIN Pro Regular"/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33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000</w:t>
            </w:r>
          </w:p>
        </w:tc>
      </w:tr>
      <w:tr w:rsidR="00EB545F" w:rsidTr="00F225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  <w:hideMark/>
          </w:tcPr>
          <w:p w:rsidR="00EB545F" w:rsidRPr="00AE604E" w:rsidRDefault="00F225A4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Suma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Pr="00AE604E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AE604E">
              <w:rPr>
                <w:rFonts w:asciiTheme="minorHAnsi" w:hAnsiTheme="minorHAnsi"/>
                <w:b/>
                <w:color w:val="000000"/>
              </w:rPr>
              <w:t>-2,490,048</w:t>
            </w:r>
          </w:p>
        </w:tc>
      </w:tr>
    </w:tbl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:rsidR="00EB545F" w:rsidRDefault="00EB545F" w:rsidP="00EB545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:rsidR="00EB545F" w:rsidRDefault="00EB545F" w:rsidP="00EB545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:rsidR="00F225A4" w:rsidRDefault="00F225A4" w:rsidP="00EB545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:rsidR="00F225A4" w:rsidRDefault="00F225A4" w:rsidP="00EB545F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Instituto Tamaulipeco para la Cultura y las Artes:</w:t>
      </w:r>
    </w:p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2021"/>
      </w:tblGrid>
      <w:tr w:rsidR="00EB545F" w:rsidTr="00F225A4">
        <w:trPr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284,440,926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 xml:space="preserve">                           284,395,239 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lang w:val="es-MX"/>
              </w:rPr>
            </w:pPr>
            <w:r>
              <w:rPr>
                <w:rFonts w:asciiTheme="minorHAnsi" w:hAnsiTheme="minorHAnsi"/>
                <w:b/>
                <w:color w:val="000000"/>
              </w:rPr>
              <w:t>Variación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D349DE">
              <w:rPr>
                <w:rFonts w:ascii="Calibri" w:hAnsi="Calibri" w:cs="DIN Pro Regular"/>
                <w:b/>
                <w:lang w:val="es-MX"/>
              </w:rPr>
              <w:t>45,687</w:t>
            </w:r>
          </w:p>
        </w:tc>
      </w:tr>
    </w:tbl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diferencia corresponde al reintegro realizado a la Tesorería de la Federación de aportación AIEC 2023.</w:t>
      </w: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tabs>
          <w:tab w:val="clear" w:pos="720"/>
          <w:tab w:val="left" w:pos="142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Universidad Tecnológica de Nuevo Laredo:</w:t>
      </w:r>
    </w:p>
    <w:p w:rsidR="00EB545F" w:rsidRDefault="00EB545F" w:rsidP="00EB545F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</w:rPr>
      </w:pPr>
    </w:p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6"/>
      </w:tblGrid>
      <w:tr w:rsidR="00EB545F" w:rsidTr="00F225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B545F" w:rsidTr="00F225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111,341,698</w:t>
            </w:r>
          </w:p>
        </w:tc>
      </w:tr>
      <w:tr w:rsidR="00EB545F" w:rsidTr="00F225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111,371,698</w:t>
            </w:r>
          </w:p>
        </w:tc>
      </w:tr>
      <w:tr w:rsidR="00EB545F" w:rsidTr="00F225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Pr="00220BE4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220BE4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-30,000</w:t>
            </w:r>
          </w:p>
        </w:tc>
      </w:tr>
    </w:tbl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br w:type="textWrapping" w:clear="all"/>
      </w: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de COTACYT</w:t>
      </w:r>
    </w:p>
    <w:p w:rsidR="00EB545F" w:rsidRDefault="00EB545F" w:rsidP="00EB545F">
      <w:pPr>
        <w:tabs>
          <w:tab w:val="left" w:pos="2925"/>
        </w:tabs>
        <w:spacing w:after="0" w:line="240" w:lineRule="auto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2925"/>
        </w:tabs>
        <w:spacing w:after="0" w:line="240" w:lineRule="auto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tabs>
          <w:tab w:val="left" w:pos="2925"/>
        </w:tabs>
        <w:spacing w:after="0" w:line="240" w:lineRule="auto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>
        <w:rPr>
          <w:rFonts w:cs="DIN Pro Regular"/>
          <w:b/>
          <w:sz w:val="20"/>
          <w:szCs w:val="20"/>
        </w:rPr>
        <w:t>Universidad Tecnológica de Tamaulipas Norte:</w:t>
      </w:r>
    </w:p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915"/>
      </w:tblGrid>
      <w:tr w:rsidR="00EB545F" w:rsidTr="00F225A4">
        <w:trPr>
          <w:trHeight w:val="659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B545F" w:rsidTr="00F225A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D349DE">
              <w:rPr>
                <w:rFonts w:ascii="Calibri" w:hAnsi="Calibri" w:cs="DIN Pro Regular"/>
                <w:lang w:val="es-MX"/>
              </w:rPr>
              <w:t>116,100,008</w:t>
            </w:r>
          </w:p>
        </w:tc>
      </w:tr>
      <w:tr w:rsidR="00EB545F" w:rsidTr="00F225A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D349DE">
              <w:rPr>
                <w:rFonts w:ascii="Calibri" w:hAnsi="Calibri" w:cs="DIN Pro Regular"/>
                <w:lang w:val="es-MX"/>
              </w:rPr>
              <w:t>116,111,993</w:t>
            </w:r>
          </w:p>
        </w:tc>
      </w:tr>
      <w:tr w:rsidR="00EB545F" w:rsidTr="00F225A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Pr="00220BE4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220BE4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-11,985</w:t>
            </w:r>
          </w:p>
        </w:tc>
      </w:tr>
    </w:tbl>
    <w:p w:rsidR="00EB545F" w:rsidRDefault="00EB545F" w:rsidP="00EB545F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EB545F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 xml:space="preserve">La variación corresponde a que la Secretaria de Finanzas reconoce reintegros a la Tesorería de la Federación de recurso </w:t>
      </w:r>
      <w:r w:rsidRPr="00D349DE">
        <w:rPr>
          <w:rFonts w:cs="DIN Pro Regular"/>
          <w:sz w:val="20"/>
          <w:szCs w:val="20"/>
        </w:rPr>
        <w:t xml:space="preserve">no ejercido del Fondo de </w:t>
      </w:r>
      <w:r>
        <w:rPr>
          <w:rFonts w:cs="DIN Pro Regular"/>
          <w:sz w:val="20"/>
          <w:szCs w:val="20"/>
        </w:rPr>
        <w:t>Aportaciones Múltiples FAM 2023 realizados en enero 2024.</w:t>
      </w:r>
    </w:p>
    <w:p w:rsidR="00EB545F" w:rsidRDefault="00EB545F" w:rsidP="00EB545F">
      <w:pPr>
        <w:spacing w:after="0" w:line="240" w:lineRule="auto"/>
        <w:rPr>
          <w:rFonts w:cs="DIN Pro Regular"/>
          <w:b/>
          <w:sz w:val="20"/>
          <w:szCs w:val="20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Sistema para el Desarrollo Integral de la Familia del Estado:</w:t>
      </w: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915"/>
      </w:tblGrid>
      <w:tr w:rsidR="00EB545F" w:rsidTr="00F225A4">
        <w:trPr>
          <w:trHeight w:val="454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7B0539">
              <w:rPr>
                <w:rFonts w:ascii="Calibri" w:hAnsi="Calibri" w:cs="DIN Pro Regular"/>
                <w:color w:val="000000"/>
                <w:sz w:val="20"/>
                <w:szCs w:val="20"/>
              </w:rPr>
              <w:t>1,103,594,151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7B0539">
              <w:rPr>
                <w:rFonts w:ascii="Calibri" w:hAnsi="Calibri" w:cs="DIN Pro Regular"/>
                <w:color w:val="000000"/>
                <w:sz w:val="20"/>
                <w:szCs w:val="20"/>
              </w:rPr>
              <w:t>1,104,183,140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Pr="00C627B2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7B0539">
              <w:rPr>
                <w:rFonts w:ascii="Calibri" w:hAnsi="Calibri" w:cs="DIN Pro Regular"/>
                <w:b/>
                <w:lang w:val="es-MX"/>
              </w:rPr>
              <w:t>-588,989.00</w:t>
            </w:r>
          </w:p>
        </w:tc>
      </w:tr>
    </w:tbl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Pr="007B0539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EB545F" w:rsidRPr="007B0539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7B0539">
        <w:rPr>
          <w:rFonts w:ascii="Calibri" w:hAnsi="Calibri" w:cs="DIN Pro Regular"/>
          <w:sz w:val="20"/>
          <w:szCs w:val="20"/>
          <w:lang w:val="es-MX"/>
        </w:rPr>
        <w:t>La diferencia corresponde a</w:t>
      </w:r>
      <w:r>
        <w:rPr>
          <w:rFonts w:ascii="Calibri" w:hAnsi="Calibri" w:cs="DIN Pro Regular"/>
          <w:sz w:val="20"/>
          <w:szCs w:val="20"/>
          <w:lang w:val="es-MX"/>
        </w:rPr>
        <w:t>l</w:t>
      </w:r>
      <w:r w:rsidRPr="007B0539">
        <w:rPr>
          <w:rFonts w:ascii="Calibri" w:hAnsi="Calibri" w:cs="DIN Pro Regular"/>
          <w:sz w:val="20"/>
          <w:szCs w:val="20"/>
          <w:lang w:val="es-MX"/>
        </w:rPr>
        <w:t xml:space="preserve"> reintegro a la Tesorería de la Federación de recurso no ejercido del programa FAM-AS Ramo 33 del ejercicio 2023</w:t>
      </w:r>
      <w:r>
        <w:rPr>
          <w:rFonts w:ascii="Calibri" w:hAnsi="Calibri" w:cs="DIN Pro Regular"/>
          <w:sz w:val="20"/>
          <w:szCs w:val="20"/>
          <w:lang w:val="es-MX"/>
        </w:rPr>
        <w:t>.</w:t>
      </w: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Servicios de Salud:</w:t>
      </w:r>
    </w:p>
    <w:p w:rsidR="00EB545F" w:rsidRDefault="00EB545F" w:rsidP="00EB545F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915"/>
      </w:tblGrid>
      <w:tr w:rsidR="00EB545F" w:rsidTr="00F225A4">
        <w:trPr>
          <w:trHeight w:val="454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C627B2">
              <w:rPr>
                <w:rFonts w:ascii="Calibri" w:hAnsi="Calibri" w:cs="DIN Pro Regular"/>
                <w:color w:val="000000"/>
                <w:sz w:val="20"/>
                <w:szCs w:val="20"/>
              </w:rPr>
              <w:t>9,830,601,172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C627B2">
              <w:rPr>
                <w:rFonts w:ascii="Calibri" w:hAnsi="Calibri" w:cs="DIN Pro Regular"/>
                <w:color w:val="000000"/>
                <w:sz w:val="20"/>
                <w:szCs w:val="20"/>
              </w:rPr>
              <w:t>9,953,447,248</w:t>
            </w:r>
          </w:p>
        </w:tc>
      </w:tr>
      <w:tr w:rsidR="00EB545F" w:rsidTr="00F225A4">
        <w:trPr>
          <w:trHeight w:val="283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Pr="00C627B2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-122,846,076</w:t>
            </w:r>
          </w:p>
        </w:tc>
      </w:tr>
    </w:tbl>
    <w:p w:rsidR="00EB545F" w:rsidRDefault="00EB545F" w:rsidP="00EB545F">
      <w:pPr>
        <w:spacing w:after="0" w:line="240" w:lineRule="auto"/>
        <w:rPr>
          <w:rFonts w:cs="DIN Pro Regular"/>
          <w:sz w:val="20"/>
          <w:szCs w:val="20"/>
        </w:rPr>
      </w:pPr>
    </w:p>
    <w:p w:rsidR="00EB545F" w:rsidRDefault="00EB545F" w:rsidP="00EB545F">
      <w:pPr>
        <w:spacing w:after="0" w:line="240" w:lineRule="auto"/>
        <w:rPr>
          <w:rFonts w:cs="DIN Pro Regular"/>
          <w:sz w:val="20"/>
          <w:szCs w:val="20"/>
        </w:rPr>
      </w:pPr>
    </w:p>
    <w:p w:rsidR="00EB545F" w:rsidRDefault="00EB545F" w:rsidP="00EB545F">
      <w:pPr>
        <w:spacing w:after="0" w:line="240" w:lineRule="auto"/>
        <w:rPr>
          <w:rFonts w:cs="DIN Pro Regular"/>
          <w:sz w:val="20"/>
          <w:szCs w:val="20"/>
        </w:rPr>
      </w:pPr>
    </w:p>
    <w:p w:rsidR="00EB545F" w:rsidRDefault="00EB545F" w:rsidP="00EB545F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:rsidR="00EB545F" w:rsidRDefault="00EB545F" w:rsidP="00EB545F">
      <w:pPr>
        <w:tabs>
          <w:tab w:val="left" w:pos="720"/>
        </w:tabs>
        <w:spacing w:after="0" w:line="240" w:lineRule="exact"/>
        <w:ind w:left="709"/>
        <w:jc w:val="both"/>
        <w:rPr>
          <w:rFonts w:eastAsia="Times New Roman" w:cs="DIN Pro Regular"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F225A4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B545F" w:rsidTr="00F225A4">
        <w:trPr>
          <w:trHeight w:val="43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45F" w:rsidRDefault="00EB545F" w:rsidP="00EB545F">
            <w:pPr>
              <w:spacing w:after="0"/>
              <w:rPr>
                <w:rFonts w:cs="DIN Pro Regular"/>
                <w:bCs/>
                <w:color w:val="000000"/>
                <w:sz w:val="18"/>
                <w:szCs w:val="18"/>
              </w:rPr>
            </w:pPr>
            <w:r>
              <w:rPr>
                <w:rFonts w:cs="DIN Pro Regular"/>
                <w:bCs/>
                <w:color w:val="000000"/>
                <w:sz w:val="18"/>
                <w:szCs w:val="18"/>
              </w:rPr>
              <w:t>Ingresos no radicados a través de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-</w:t>
            </w:r>
            <w:r w:rsidRPr="00C627B2">
              <w:rPr>
                <w:rFonts w:ascii="Calibri" w:hAnsi="Calibri" w:cs="DIN Pro Regular"/>
                <w:lang w:val="es-MX"/>
              </w:rPr>
              <w:t>130,585,179</w:t>
            </w:r>
          </w:p>
        </w:tc>
      </w:tr>
      <w:tr w:rsidR="00EB545F" w:rsidTr="00F225A4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45F" w:rsidRDefault="00EB545F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  <w:t>Ingresos no reconocidos en transferencias: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</w:p>
        </w:tc>
      </w:tr>
      <w:tr w:rsidR="00EB545F" w:rsidTr="00F225A4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45F" w:rsidRDefault="00EB545F" w:rsidP="00EB545F">
            <w:pPr>
              <w:spacing w:after="0" w:line="240" w:lineRule="auto"/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sz w:val="18"/>
              </w:rPr>
              <w:t>Ingresos ministrados por finanzas 2023 pagados en 2024.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C627B2">
              <w:rPr>
                <w:rFonts w:ascii="Calibri" w:hAnsi="Calibri" w:cs="DIN Pro Regular"/>
                <w:lang w:val="es-MX"/>
              </w:rPr>
              <w:t>7,739,103</w:t>
            </w:r>
          </w:p>
        </w:tc>
      </w:tr>
      <w:tr w:rsidR="00EB545F" w:rsidTr="00F225A4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highlight w:val="yellow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-122,846,076</w:t>
            </w:r>
          </w:p>
        </w:tc>
      </w:tr>
    </w:tbl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:rsidR="00EB545F" w:rsidRPr="002F33C5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Pr="002F33C5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Universidad Politécnica de Victoria:</w:t>
      </w: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7B0539">
              <w:rPr>
                <w:rFonts w:ascii="Calibri" w:hAnsi="Calibri" w:cs="DIN Pro Regular"/>
                <w:lang w:val="es-MX"/>
              </w:rPr>
              <w:t>62,128,601</w:t>
            </w:r>
          </w:p>
        </w:tc>
      </w:tr>
      <w:tr w:rsidR="00EB545F" w:rsidTr="00EB545F">
        <w:trPr>
          <w:trHeight w:val="25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7B0539">
              <w:rPr>
                <w:rFonts w:ascii="Calibri" w:hAnsi="Calibri" w:cs="DIN Pro Regular"/>
                <w:lang w:val="es-MX"/>
              </w:rPr>
              <w:t xml:space="preserve">62,180,895 </w:t>
            </w:r>
            <w:r w:rsidRPr="00D83DA3">
              <w:rPr>
                <w:rFonts w:ascii="Calibri" w:hAnsi="Calibri" w:cs="DIN Pro Regular"/>
                <w:lang w:val="es-MX"/>
              </w:rPr>
              <w:t xml:space="preserve"> 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7B0539">
              <w:rPr>
                <w:rFonts w:ascii="Calibri" w:hAnsi="Calibri" w:cs="DIN Pro Regular"/>
                <w:b/>
                <w:lang w:val="es-MX"/>
              </w:rPr>
              <w:t>-52,294.00</w:t>
            </w:r>
          </w:p>
        </w:tc>
      </w:tr>
    </w:tbl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Pr="007B0539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7B0539">
        <w:rPr>
          <w:rFonts w:ascii="Calibri" w:hAnsi="Calibri" w:cs="DIN Pro Regular"/>
          <w:sz w:val="20"/>
          <w:szCs w:val="20"/>
          <w:lang w:val="es-MX"/>
        </w:rPr>
        <w:t>La diferencia corresponde a reintegro a la Tesorería de la Federación de recurso no ejercido del Fondo de Aportaciones Múltiples (FAM 2023)</w:t>
      </w:r>
      <w:r>
        <w:rPr>
          <w:rFonts w:ascii="Calibri" w:hAnsi="Calibri" w:cs="DIN Pro Regular"/>
          <w:sz w:val="20"/>
          <w:szCs w:val="20"/>
          <w:lang w:val="es-MX"/>
        </w:rPr>
        <w:t>.</w:t>
      </w: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Fondo de Garantía y Fomento a la Microindustria de Tamaulipas:</w:t>
      </w: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24,139,400</w:t>
            </w:r>
          </w:p>
        </w:tc>
      </w:tr>
      <w:tr w:rsidR="00EB545F" w:rsidTr="00EB545F">
        <w:trPr>
          <w:trHeight w:val="25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D83DA3">
              <w:rPr>
                <w:rFonts w:ascii="Calibri" w:hAnsi="Calibri" w:cs="DIN Pro Regular"/>
                <w:lang w:val="es-MX"/>
              </w:rPr>
              <w:t xml:space="preserve">              </w:t>
            </w:r>
            <w:r>
              <w:rPr>
                <w:rFonts w:ascii="Calibri" w:hAnsi="Calibri" w:cs="DIN Pro Regular"/>
                <w:lang w:val="es-MX"/>
              </w:rPr>
              <w:t xml:space="preserve"> 4,139,400</w:t>
            </w:r>
            <w:r w:rsidRPr="00D83DA3">
              <w:rPr>
                <w:rFonts w:ascii="Calibri" w:hAnsi="Calibri" w:cs="DIN Pro Regular"/>
                <w:lang w:val="es-MX"/>
              </w:rPr>
              <w:t xml:space="preserve"> 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20,000,000</w:t>
            </w:r>
          </w:p>
        </w:tc>
      </w:tr>
    </w:tbl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2247"/>
        </w:tabs>
        <w:spacing w:after="0" w:line="240" w:lineRule="exact"/>
        <w:jc w:val="both"/>
        <w:rPr>
          <w:rFonts w:cs="DIN Pro Regular"/>
          <w:sz w:val="20"/>
          <w:szCs w:val="20"/>
        </w:rPr>
      </w:pPr>
      <w:r>
        <w:rPr>
          <w:rFonts w:eastAsia="Times New Roman" w:cs="DIN Pro Regular"/>
          <w:sz w:val="20"/>
          <w:szCs w:val="20"/>
          <w:lang w:eastAsia="es-ES"/>
        </w:rPr>
        <w:t xml:space="preserve">La diferencia corresponde a </w:t>
      </w:r>
      <w:r>
        <w:rPr>
          <w:rFonts w:eastAsia="Times New Roman" w:cs="DIN Pro Regular"/>
          <w:b/>
          <w:sz w:val="20"/>
          <w:szCs w:val="20"/>
          <w:lang w:eastAsia="es-ES"/>
        </w:rPr>
        <w:t>$20</w:t>
      </w:r>
      <w:r>
        <w:rPr>
          <w:rFonts w:eastAsia="Times New Roman" w:cs="DIN Pro Regular"/>
          <w:sz w:val="20"/>
          <w:szCs w:val="20"/>
          <w:lang w:eastAsia="es-ES"/>
        </w:rPr>
        <w:t>,</w:t>
      </w:r>
      <w:r w:rsidRPr="000A45A5">
        <w:rPr>
          <w:rFonts w:eastAsia="Times New Roman" w:cs="DIN Pro Regular"/>
          <w:b/>
          <w:sz w:val="20"/>
          <w:szCs w:val="20"/>
          <w:lang w:eastAsia="es-ES"/>
        </w:rPr>
        <w:t>000,000</w:t>
      </w:r>
      <w:r>
        <w:rPr>
          <w:rFonts w:eastAsia="Times New Roman" w:cs="DIN Pro Regular"/>
          <w:sz w:val="20"/>
          <w:szCs w:val="20"/>
          <w:lang w:eastAsia="es-ES"/>
        </w:rPr>
        <w:t xml:space="preserve"> recurso recibido por el OPD utilizando la cuenta Acreedores Diversos, para a su vez dispersarlos a Nacional Financiera, SNC,  ya que los potencializaría </w:t>
      </w:r>
      <w:r w:rsidRPr="00181277">
        <w:rPr>
          <w:rFonts w:eastAsia="Times New Roman" w:cs="DIN Pro Regular"/>
          <w:sz w:val="20"/>
          <w:szCs w:val="20"/>
          <w:lang w:eastAsia="es-ES"/>
        </w:rPr>
        <w:t>al 16.3 %, esto con la finalidad de contribuir a la reactivación de la economía regional y la conservación de empleos, impulsando el acceso al crédito para las Micro, Pequeñas y Medianas Empresas, “Recursos de contragarantía para la ampliación del Proyecto sectorial impulso para el desarrollo industrial y regional en el Estado de Tamaulipas”, recursos manejados por Nacional Financiera con la Banca comercial.</w:t>
      </w:r>
    </w:p>
    <w:p w:rsidR="00EB545F" w:rsidRPr="00790FF9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val="es-ES"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 xml:space="preserve">Empresa </w:t>
      </w:r>
      <w:proofErr w:type="spellStart"/>
      <w:r>
        <w:rPr>
          <w:rFonts w:ascii="Calibri" w:hAnsi="Calibri" w:cs="DIN Pro Regular"/>
          <w:b/>
          <w:sz w:val="20"/>
          <w:szCs w:val="20"/>
          <w:lang w:val="es-MX"/>
        </w:rPr>
        <w:t>Tam</w:t>
      </w:r>
      <w:proofErr w:type="spellEnd"/>
      <w:r>
        <w:rPr>
          <w:rFonts w:ascii="Calibri" w:hAnsi="Calibri" w:cs="DIN Pro Regular"/>
          <w:b/>
          <w:sz w:val="20"/>
          <w:szCs w:val="20"/>
          <w:lang w:val="es-MX"/>
        </w:rPr>
        <w:t>. Energía Alianza, S. A. de C. V.</w:t>
      </w: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B545F" w:rsidTr="00EB545F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:rsidR="00EB545F" w:rsidRDefault="00EB545F" w:rsidP="00EB545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0</w:t>
            </w:r>
          </w:p>
        </w:tc>
      </w:tr>
      <w:tr w:rsidR="00EB545F" w:rsidTr="00EB545F">
        <w:trPr>
          <w:trHeight w:val="25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5F" w:rsidRDefault="00EB545F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D83DA3">
              <w:rPr>
                <w:rFonts w:ascii="Calibri" w:hAnsi="Calibri" w:cs="DIN Pro Regular"/>
                <w:lang w:val="es-MX"/>
              </w:rPr>
              <w:t xml:space="preserve">              </w:t>
            </w:r>
            <w:r>
              <w:rPr>
                <w:rFonts w:ascii="Calibri" w:hAnsi="Calibri" w:cs="DIN Pro Regular"/>
                <w:lang w:val="es-MX"/>
              </w:rPr>
              <w:t xml:space="preserve"> 213,371</w:t>
            </w:r>
            <w:r w:rsidRPr="00D83DA3">
              <w:rPr>
                <w:rFonts w:ascii="Calibri" w:hAnsi="Calibri" w:cs="DIN Pro Regular"/>
                <w:lang w:val="es-MX"/>
              </w:rPr>
              <w:t xml:space="preserve"> </w:t>
            </w:r>
          </w:p>
        </w:tc>
      </w:tr>
      <w:tr w:rsidR="00EB545F" w:rsidTr="00EB545F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:rsidR="00EB545F" w:rsidRDefault="00EB545F" w:rsidP="00EB545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-213,371</w:t>
            </w:r>
          </w:p>
        </w:tc>
      </w:tr>
    </w:tbl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jc w:val="both"/>
        <w:rPr>
          <w:rFonts w:eastAsia="Times New Roman" w:cs="DIN Pro Regular"/>
          <w:sz w:val="20"/>
          <w:szCs w:val="20"/>
          <w:lang w:eastAsia="es-ES"/>
        </w:rPr>
      </w:pPr>
      <w:r w:rsidRPr="005F7E5D">
        <w:rPr>
          <w:rFonts w:eastAsia="Times New Roman" w:cs="DIN Pro Regular"/>
          <w:sz w:val="20"/>
          <w:szCs w:val="20"/>
          <w:lang w:eastAsia="es-ES"/>
        </w:rPr>
        <w:t>La diferencia corresponde a la recepción de un recurso que se le envío como aportación para futuros aumentos de capital y el organismo la registro como transferencia.</w:t>
      </w: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jc w:val="both"/>
        <w:rPr>
          <w:rFonts w:eastAsia="Times New Roman" w:cs="DIN Pro Regular"/>
          <w:sz w:val="20"/>
          <w:szCs w:val="20"/>
          <w:lang w:eastAsia="es-ES"/>
        </w:rPr>
      </w:pPr>
    </w:p>
    <w:p w:rsidR="00EB545F" w:rsidRDefault="00EB545F" w:rsidP="00EB545F">
      <w:pPr>
        <w:tabs>
          <w:tab w:val="left" w:pos="720"/>
          <w:tab w:val="left" w:pos="2247"/>
        </w:tabs>
        <w:spacing w:after="0" w:line="240" w:lineRule="exact"/>
        <w:jc w:val="both"/>
        <w:rPr>
          <w:rFonts w:eastAsia="Times New Roman" w:cs="DIN Pro Regular"/>
          <w:sz w:val="20"/>
          <w:szCs w:val="20"/>
          <w:lang w:eastAsia="es-ES"/>
        </w:rPr>
      </w:pPr>
    </w:p>
    <w:p w:rsidR="003F0493" w:rsidRPr="00EB545F" w:rsidRDefault="003F0493" w:rsidP="00EB545F">
      <w:pPr>
        <w:tabs>
          <w:tab w:val="left" w:pos="720"/>
          <w:tab w:val="left" w:pos="2247"/>
        </w:tabs>
        <w:spacing w:after="0" w:line="240" w:lineRule="exact"/>
        <w:jc w:val="both"/>
        <w:rPr>
          <w:rFonts w:eastAsia="Times New Roman" w:cs="DIN Pro Regular"/>
          <w:sz w:val="20"/>
          <w:szCs w:val="20"/>
          <w:lang w:eastAsia="es-ES"/>
        </w:rPr>
      </w:pPr>
      <w:r w:rsidRPr="002F33C5">
        <w:rPr>
          <w:rFonts w:cs="DIN Pro Regular"/>
          <w:sz w:val="20"/>
          <w:szCs w:val="20"/>
        </w:rPr>
        <w:t xml:space="preserve">Los montos que conforman el saldo de </w:t>
      </w:r>
      <w:r w:rsidRPr="002F33C5">
        <w:rPr>
          <w:rFonts w:cs="DIN Pro Regular"/>
          <w:b/>
          <w:sz w:val="20"/>
          <w:szCs w:val="20"/>
        </w:rPr>
        <w:t>Gastos y Otras Pérdidas</w:t>
      </w:r>
      <w:r w:rsidRPr="002F33C5">
        <w:rPr>
          <w:rFonts w:cs="DIN Pro Regular"/>
          <w:sz w:val="20"/>
          <w:szCs w:val="20"/>
        </w:rPr>
        <w:t xml:space="preserve"> </w:t>
      </w:r>
      <w:r w:rsidR="008A0A02" w:rsidRPr="002F33C5">
        <w:rPr>
          <w:rFonts w:cs="DIN Pro Regular"/>
          <w:sz w:val="20"/>
          <w:szCs w:val="20"/>
        </w:rPr>
        <w:t>están</w:t>
      </w:r>
      <w:r w:rsidRPr="002F33C5">
        <w:rPr>
          <w:rFonts w:cs="DIN Pro Regular"/>
          <w:sz w:val="20"/>
          <w:szCs w:val="20"/>
        </w:rPr>
        <w:t xml:space="preserve"> conformado</w:t>
      </w:r>
      <w:r w:rsidR="008A0A02">
        <w:rPr>
          <w:rFonts w:cs="DIN Pro Regular"/>
          <w:sz w:val="20"/>
          <w:szCs w:val="20"/>
        </w:rPr>
        <w:t>s</w:t>
      </w:r>
      <w:r w:rsidRPr="002F33C5">
        <w:rPr>
          <w:rFonts w:cs="DIN Pro Regular"/>
          <w:sz w:val="20"/>
          <w:szCs w:val="20"/>
        </w:rPr>
        <w:t xml:space="preserve"> de la siguiente manera:</w:t>
      </w:r>
    </w:p>
    <w:p w:rsidR="003F0493" w:rsidRPr="002F33C5" w:rsidRDefault="003F0493" w:rsidP="003F0493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3F0493" w:rsidRPr="002F33C5" w:rsidRDefault="003F0493" w:rsidP="003F0493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0B1267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16,034,476,676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15,672,560,553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2,764,142,050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2,583,420,711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20,177,130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22,910,927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88,944,689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81,467,583</w:t>
            </w:r>
          </w:p>
        </w:tc>
      </w:tr>
      <w:tr w:rsidR="003F0493" w:rsidRPr="00D544DC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D544DC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44DC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D544DC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18,907,740,545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D544DC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18,360,359,774</w:t>
            </w:r>
          </w:p>
        </w:tc>
      </w:tr>
    </w:tbl>
    <w:p w:rsidR="003F0493" w:rsidRDefault="003F0493" w:rsidP="003F0493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3F0493" w:rsidRDefault="003F0493" w:rsidP="003F0493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3F0493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3F0493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EB545F" w:rsidRDefault="00EB545F" w:rsidP="003F0493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EB545F" w:rsidRPr="002F33C5" w:rsidRDefault="00EB545F" w:rsidP="003F0493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3A335A" w:rsidTr="00EB545F">
        <w:trPr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20,406,791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14,245,789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51,316,154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15,879,079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655,659,635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592,237,553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357,751,929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318,448,929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13,882,619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12,497,516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13,550,368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11,520,522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189,573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286,197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807,632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670,322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2,693,851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2,246,735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313,253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74,173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111,396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2,494,617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2,476,205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155,521,258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153,886,344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427,521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1,479,249,796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1,318,743,288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18,081,352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28,362,113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63,260,509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83,610,030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26,394,589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11,665,844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19,331,343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40,182,979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25,195,902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12,637,739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46,803,490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47,481,987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228,694,467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149,273,528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7,611,308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5,931,066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101,776,246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95,979,739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223,037,020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58,364,885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333,450,674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286,992,747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189,449,518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159,742,291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35,459,085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51,300,467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198,254,517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279,999,204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290,478,838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147,686,861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38,577,618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34,590,864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12,722,850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6,378,956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9,484,242,305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10,090,966,961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32,272,828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24,478,172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1,080,253,525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923,176,882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72,971,394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50,127,456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37,794,462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38,826,105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22,419,390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23,273,480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62,150,004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58,703,508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140,741,774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99,446,268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142,118,082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110,885,341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93,315,445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97,095,491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116,767,377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98,062,206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21,066,448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24,610,938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115,017,996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88,472,050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sz w:val="18"/>
                <w:szCs w:val="18"/>
              </w:rPr>
              <w:t>16,034,476,676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sz w:val="18"/>
                <w:szCs w:val="18"/>
              </w:rPr>
              <w:t>15,672,560,553</w:t>
            </w:r>
          </w:p>
        </w:tc>
      </w:tr>
      <w:tr w:rsidR="003F0493" w:rsidRPr="003A335A" w:rsidTr="00EB545F">
        <w:trPr>
          <w:trHeight w:val="416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0B1267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80635F">
              <w:rPr>
                <w:color w:val="000000"/>
                <w:sz w:val="18"/>
                <w:szCs w:val="18"/>
                <w:lang w:eastAsia="es-MX"/>
              </w:rPr>
              <w:t>2,764,142,050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0635F">
              <w:rPr>
                <w:color w:val="000000"/>
                <w:sz w:val="18"/>
                <w:szCs w:val="18"/>
              </w:rPr>
              <w:t>2,583,420,711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8D09D1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2,764,142,050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8D09D1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2,583,420,711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8D09D1" w:rsidRDefault="003F0493" w:rsidP="00EB545F">
            <w:pPr>
              <w:spacing w:after="0" w:line="240" w:lineRule="auto"/>
              <w:rPr>
                <w:rFonts w:eastAsia="Times New Roman" w:cs="DIN Pro Regular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8D09D1" w:rsidRDefault="003F0493" w:rsidP="00EB545F">
            <w:pPr>
              <w:spacing w:after="0" w:line="240" w:lineRule="auto"/>
              <w:rPr>
                <w:rFonts w:eastAsia="Times New Roman" w:cs="DIN Pro Regular"/>
                <w:b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0B1267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80635F">
              <w:rPr>
                <w:color w:val="000000"/>
                <w:sz w:val="18"/>
                <w:szCs w:val="18"/>
                <w:lang w:eastAsia="es-MX"/>
              </w:rPr>
              <w:t>20,177,130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0635F">
              <w:rPr>
                <w:color w:val="000000"/>
                <w:sz w:val="18"/>
                <w:szCs w:val="18"/>
              </w:rPr>
              <w:t>22,910,927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8D09D1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20,177,130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8D09D1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22,910,927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4C7458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3D3BF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0B1267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33,826,557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28,172,935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24,951,806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24,951,805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1,119,663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585,723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5,756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17,766,990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15,331,779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11,276,383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12,419,585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88,944,689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81,467,583</w:t>
            </w:r>
          </w:p>
        </w:tc>
      </w:tr>
    </w:tbl>
    <w:p w:rsidR="00EB545F" w:rsidRDefault="00EB545F" w:rsidP="003F0493">
      <w:pPr>
        <w:pStyle w:val="INCISO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2F33C5" w:rsidRDefault="0017768C" w:rsidP="003F0493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7768C" w:rsidRDefault="008A0A02" w:rsidP="008A0A02">
      <w:pPr>
        <w:pStyle w:val="INCISO"/>
        <w:numPr>
          <w:ilvl w:val="0"/>
          <w:numId w:val="19"/>
        </w:numPr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  <w:r>
        <w:rPr>
          <w:rFonts w:ascii="Calibri" w:hAnsi="Calibri" w:cs="DIN Pro Regular"/>
          <w:b/>
          <w:smallCaps/>
          <w:sz w:val="20"/>
          <w:szCs w:val="20"/>
        </w:rPr>
        <w:t>Notas al estado de situación financiera</w:t>
      </w:r>
    </w:p>
    <w:p w:rsidR="008A0A02" w:rsidRPr="002F33C5" w:rsidRDefault="008A0A02" w:rsidP="008A0A02">
      <w:pPr>
        <w:pStyle w:val="INCISO"/>
        <w:spacing w:after="0" w:line="240" w:lineRule="exact"/>
        <w:ind w:left="72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3F0493" w:rsidRPr="006237BD" w:rsidRDefault="003F0493" w:rsidP="003F0493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  <w:r w:rsidRPr="006237BD">
        <w:rPr>
          <w:rFonts w:ascii="Calibri" w:hAnsi="Calibri" w:cs="DIN Pro Regular"/>
          <w:b/>
          <w:smallCaps/>
          <w:sz w:val="20"/>
          <w:szCs w:val="20"/>
        </w:rPr>
        <w:tab/>
        <w:t>Activo</w:t>
      </w:r>
    </w:p>
    <w:p w:rsidR="003F0493" w:rsidRPr="002F33C5" w:rsidRDefault="003F0493" w:rsidP="003F0493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:rsidR="003F0493" w:rsidRPr="002F33C5" w:rsidRDefault="003F0493" w:rsidP="003F0493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2F33C5">
        <w:rPr>
          <w:rFonts w:ascii="Calibri" w:hAnsi="Calibri" w:cs="DIN Pro Regular"/>
          <w:sz w:val="20"/>
          <w:lang w:val="es-MX"/>
        </w:rPr>
        <w:t>Efectivo y Equivalentes.</w:t>
      </w:r>
    </w:p>
    <w:p w:rsidR="003F0493" w:rsidRPr="002F33C5" w:rsidRDefault="003F0493" w:rsidP="003F0493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  <w:r w:rsidRPr="002F33C5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2F33C5">
        <w:rPr>
          <w:rFonts w:ascii="Calibri" w:hAnsi="Calibri" w:cs="DIN Pro Regular"/>
          <w:b/>
          <w:sz w:val="20"/>
          <w:lang w:val="es-MX"/>
        </w:rPr>
        <w:t>Efectivo y Equivalentes</w:t>
      </w:r>
      <w:r w:rsidRPr="002F33C5">
        <w:rPr>
          <w:rFonts w:ascii="Calibri" w:hAnsi="Calibri" w:cs="DIN Pro Regular"/>
          <w:sz w:val="20"/>
          <w:lang w:val="es-MX"/>
        </w:rPr>
        <w:t xml:space="preserve"> están conformado de la siguiente manera:</w:t>
      </w:r>
    </w:p>
    <w:p w:rsidR="003F0493" w:rsidRPr="002F33C5" w:rsidRDefault="003F0493" w:rsidP="003F0493">
      <w:pPr>
        <w:pStyle w:val="Texto"/>
        <w:spacing w:after="0" w:line="240" w:lineRule="exact"/>
        <w:ind w:left="420" w:firstLine="0"/>
        <w:rPr>
          <w:rFonts w:ascii="Calibri" w:hAnsi="Calibri" w:cs="Arial"/>
          <w:sz w:val="20"/>
          <w:lang w:val="es-MX"/>
        </w:rPr>
      </w:pPr>
    </w:p>
    <w:p w:rsidR="003F0493" w:rsidRPr="002F33C5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1559"/>
      </w:tblGrid>
      <w:tr w:rsidR="003F0493" w:rsidRPr="002F33C5" w:rsidTr="00EB545F">
        <w:trPr>
          <w:trHeight w:val="28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2,906,792,368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1,683,448,813</w:t>
            </w:r>
          </w:p>
        </w:tc>
      </w:tr>
      <w:tr w:rsidR="003F0493" w:rsidRPr="002F33C5" w:rsidTr="00EB545F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3,188,308,058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3,287,586,632</w:t>
            </w:r>
          </w:p>
        </w:tc>
      </w:tr>
      <w:tr w:rsidR="003F0493" w:rsidRPr="002F33C5" w:rsidTr="00EB545F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35,419,362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37,865,286</w:t>
            </w:r>
          </w:p>
        </w:tc>
      </w:tr>
      <w:tr w:rsidR="003F0493" w:rsidRPr="002F33C5" w:rsidTr="00EB545F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8,715,022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6,592,657</w:t>
            </w:r>
          </w:p>
        </w:tc>
      </w:tr>
      <w:tr w:rsidR="003F0493" w:rsidRPr="002F33C5" w:rsidTr="00EB545F"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:rsidR="003F0493" w:rsidRPr="002F33C5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D2A5B">
              <w:rPr>
                <w:b/>
                <w:color w:val="000000"/>
                <w:sz w:val="18"/>
                <w:szCs w:val="18"/>
              </w:rPr>
              <w:t>6,139,234,810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D2A5B">
              <w:rPr>
                <w:b/>
                <w:color w:val="000000"/>
                <w:sz w:val="18"/>
                <w:szCs w:val="18"/>
              </w:rPr>
              <w:t>5,015,493,388</w:t>
            </w:r>
          </w:p>
        </w:tc>
      </w:tr>
    </w:tbl>
    <w:p w:rsidR="003F0493" w:rsidRPr="002F33C5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3A335A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1,377,797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1,987,784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12,298,877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3,356,944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44,351,626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34,932,357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41,210,914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27,996,279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93,736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436,789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1,826,012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847,332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22,643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11,187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2,648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29,865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123,406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62,519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74,488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54,584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5,106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307,917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267,835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2,594,708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-3,579,798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390,942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331,332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30,424,460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94,521,780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2,718,330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2,209,395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12,932,988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3,675,361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2,973,858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82,553,017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65,379,840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4,703,640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4,197,550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1,066,819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915,593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23,955,962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9,483,500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489,311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315,720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4,873,784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6,133,878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26,423,237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1,471,356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65,554,736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54,042,275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15,237,598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12,192,033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255,537,868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146,189,814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88,984,920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78,996,220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14,885,338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12,137,901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6,264,331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6,773,138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538,617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336,316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1,770,871,500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833,407,230</w:t>
            </w:r>
          </w:p>
        </w:tc>
      </w:tr>
      <w:tr w:rsidR="003F0493" w:rsidRPr="003A335A" w:rsidTr="00F225A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1,758,068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1,182,432</w:t>
            </w:r>
          </w:p>
        </w:tc>
      </w:tr>
      <w:tr w:rsidR="003F0493" w:rsidRPr="003A335A" w:rsidTr="00F225A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222,567,302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97,219,620</w:t>
            </w:r>
          </w:p>
        </w:tc>
      </w:tr>
      <w:tr w:rsidR="003F0493" w:rsidRPr="003A335A" w:rsidTr="00F225A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10,106,770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10,508,605</w:t>
            </w:r>
          </w:p>
        </w:tc>
      </w:tr>
      <w:tr w:rsidR="003F0493" w:rsidRPr="003A335A" w:rsidTr="00F225A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18,489,811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13,018,842</w:t>
            </w:r>
          </w:p>
        </w:tc>
      </w:tr>
      <w:tr w:rsidR="003F0493" w:rsidRPr="003A335A" w:rsidTr="00F225A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9,083,396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3,693,000</w:t>
            </w:r>
          </w:p>
        </w:tc>
      </w:tr>
      <w:tr w:rsidR="003F0493" w:rsidRPr="003A335A" w:rsidTr="00F225A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14,211,492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9,783,654</w:t>
            </w:r>
          </w:p>
        </w:tc>
      </w:tr>
      <w:tr w:rsidR="003F0493" w:rsidRPr="003A335A" w:rsidTr="00F225A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10,050,996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25,064,948</w:t>
            </w:r>
          </w:p>
        </w:tc>
      </w:tr>
      <w:tr w:rsidR="003F0493" w:rsidRPr="003A335A" w:rsidTr="00F225A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26,080,636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49,774,337</w:t>
            </w:r>
          </w:p>
        </w:tc>
      </w:tr>
      <w:tr w:rsidR="003F0493" w:rsidRPr="003A335A" w:rsidTr="00F225A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61,226,430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37,861,699</w:t>
            </w:r>
          </w:p>
        </w:tc>
      </w:tr>
      <w:tr w:rsidR="003F0493" w:rsidRPr="003A335A" w:rsidTr="00F225A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19,730,189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13,710,795</w:t>
            </w:r>
          </w:p>
        </w:tc>
      </w:tr>
      <w:tr w:rsidR="003F0493" w:rsidRPr="003A335A" w:rsidTr="00F225A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3,321,219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5,103,121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6,769,172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5,039,237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543EED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2,906,792,368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543EED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34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1,683,448,813</w:t>
            </w:r>
          </w:p>
        </w:tc>
      </w:tr>
    </w:tbl>
    <w:p w:rsidR="003F0493" w:rsidRPr="002F33C5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:rsidR="003F0493" w:rsidRPr="002F33C5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:rsidR="003F0493" w:rsidRPr="002F33C5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5634"/>
        <w:gridCol w:w="17"/>
        <w:gridCol w:w="1542"/>
        <w:gridCol w:w="17"/>
        <w:gridCol w:w="1542"/>
        <w:gridCol w:w="36"/>
      </w:tblGrid>
      <w:tr w:rsidR="003F0493" w:rsidRPr="002F33C5" w:rsidTr="00944B4F">
        <w:trPr>
          <w:gridAfter w:val="1"/>
          <w:wAfter w:w="36" w:type="dxa"/>
          <w:trHeight w:val="397"/>
          <w:jc w:val="center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944B4F">
        <w:trPr>
          <w:gridAfter w:val="1"/>
          <w:wAfter w:w="36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3,188,308,058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3,287,586,632</w:t>
            </w:r>
          </w:p>
        </w:tc>
      </w:tr>
      <w:tr w:rsidR="003F0493" w:rsidRPr="002F33C5" w:rsidTr="00944B4F">
        <w:trPr>
          <w:gridAfter w:val="1"/>
          <w:wAfter w:w="36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D2A5B">
              <w:rPr>
                <w:b/>
                <w:color w:val="000000"/>
                <w:sz w:val="18"/>
                <w:szCs w:val="18"/>
              </w:rPr>
              <w:t>3,188,308,058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D2A5B">
              <w:rPr>
                <w:b/>
                <w:color w:val="000000"/>
                <w:sz w:val="18"/>
                <w:szCs w:val="18"/>
              </w:rPr>
              <w:t>3,287,586,632</w:t>
            </w:r>
          </w:p>
        </w:tc>
      </w:tr>
      <w:tr w:rsidR="003F0493" w:rsidRPr="002F33C5" w:rsidTr="00944B4F">
        <w:trPr>
          <w:gridAfter w:val="1"/>
          <w:wAfter w:w="36" w:type="dxa"/>
          <w:trHeight w:val="397"/>
          <w:jc w:val="center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944B4F">
        <w:trPr>
          <w:gridAfter w:val="1"/>
          <w:wAfter w:w="36" w:type="dxa"/>
          <w:trHeight w:val="397"/>
          <w:jc w:val="center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944B4F">
        <w:trPr>
          <w:gridAfter w:val="1"/>
          <w:wAfter w:w="36" w:type="dxa"/>
          <w:trHeight w:val="283"/>
          <w:jc w:val="center"/>
        </w:trPr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5D2A5B">
              <w:rPr>
                <w:color w:val="000000"/>
                <w:sz w:val="18"/>
                <w:szCs w:val="18"/>
                <w:lang w:eastAsia="es-MX"/>
              </w:rPr>
              <w:t>35,419,362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5D2A5B">
              <w:rPr>
                <w:color w:val="000000"/>
                <w:sz w:val="18"/>
                <w:szCs w:val="18"/>
              </w:rPr>
              <w:t>37,865,286</w:t>
            </w:r>
          </w:p>
        </w:tc>
      </w:tr>
      <w:tr w:rsidR="003F0493" w:rsidRPr="002F33C5" w:rsidTr="00944B4F">
        <w:trPr>
          <w:gridAfter w:val="1"/>
          <w:wAfter w:w="36" w:type="dxa"/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D2A5B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35,419,362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D2A5B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37,865,286</w:t>
            </w:r>
          </w:p>
        </w:tc>
      </w:tr>
      <w:tr w:rsidR="00944B4F" w:rsidRPr="002F33C5" w:rsidTr="00944B4F">
        <w:trPr>
          <w:gridAfter w:val="1"/>
          <w:wAfter w:w="36" w:type="dxa"/>
          <w:trHeight w:val="283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4B4F" w:rsidRPr="002F33C5" w:rsidRDefault="00944B4F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44B4F" w:rsidRPr="005D2A5B" w:rsidRDefault="00944B4F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44B4F" w:rsidRPr="005D2A5B" w:rsidRDefault="00944B4F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F0493" w:rsidRPr="002F33C5" w:rsidTr="00944B4F">
        <w:trPr>
          <w:gridBefore w:val="1"/>
          <w:wBefore w:w="35" w:type="dxa"/>
          <w:trHeight w:val="397"/>
          <w:jc w:val="center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944B4F">
        <w:trPr>
          <w:gridBefore w:val="1"/>
          <w:wBefore w:w="35" w:type="dxa"/>
          <w:trHeight w:val="283"/>
          <w:jc w:val="center"/>
        </w:trPr>
        <w:tc>
          <w:tcPr>
            <w:tcW w:w="5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color w:val="000000"/>
                <w:sz w:val="18"/>
                <w:szCs w:val="18"/>
              </w:rPr>
              <w:t>4,813,492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sz w:val="18"/>
                <w:szCs w:val="18"/>
              </w:rPr>
            </w:pPr>
            <w:r w:rsidRPr="00EB2C2F">
              <w:rPr>
                <w:sz w:val="18"/>
                <w:szCs w:val="18"/>
              </w:rPr>
              <w:t>2,469,312</w:t>
            </w:r>
          </w:p>
        </w:tc>
      </w:tr>
      <w:tr w:rsidR="003F0493" w:rsidRPr="002F33C5" w:rsidTr="00944B4F">
        <w:trPr>
          <w:gridBefore w:val="1"/>
          <w:wBefore w:w="35" w:type="dxa"/>
          <w:trHeight w:val="283"/>
          <w:jc w:val="center"/>
        </w:trPr>
        <w:tc>
          <w:tcPr>
            <w:tcW w:w="5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5,904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5,653</w:t>
            </w:r>
          </w:p>
        </w:tc>
      </w:tr>
      <w:tr w:rsidR="003F0493" w:rsidRPr="002F33C5" w:rsidTr="00944B4F">
        <w:trPr>
          <w:gridBefore w:val="1"/>
          <w:wBefore w:w="35" w:type="dxa"/>
          <w:trHeight w:val="283"/>
          <w:jc w:val="center"/>
        </w:trPr>
        <w:tc>
          <w:tcPr>
            <w:tcW w:w="5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153,882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531,155</w:t>
            </w:r>
          </w:p>
        </w:tc>
      </w:tr>
      <w:tr w:rsidR="003F0493" w:rsidRPr="002F33C5" w:rsidTr="00944B4F">
        <w:trPr>
          <w:gridBefore w:val="1"/>
          <w:wBefore w:w="35" w:type="dxa"/>
          <w:trHeight w:val="283"/>
          <w:jc w:val="center"/>
        </w:trPr>
        <w:tc>
          <w:tcPr>
            <w:tcW w:w="5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944B4F">
        <w:trPr>
          <w:gridBefore w:val="1"/>
          <w:wBefore w:w="35" w:type="dxa"/>
          <w:trHeight w:val="283"/>
          <w:jc w:val="center"/>
        </w:trPr>
        <w:tc>
          <w:tcPr>
            <w:tcW w:w="5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>3,816</w:t>
            </w:r>
          </w:p>
        </w:tc>
      </w:tr>
      <w:tr w:rsidR="003F0493" w:rsidRPr="002F33C5" w:rsidTr="00944B4F">
        <w:trPr>
          <w:gridBefore w:val="1"/>
          <w:wBefore w:w="35" w:type="dxa"/>
          <w:trHeight w:val="283"/>
          <w:jc w:val="center"/>
        </w:trPr>
        <w:tc>
          <w:tcPr>
            <w:tcW w:w="5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2,538,722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3,198,284</w:t>
            </w:r>
          </w:p>
        </w:tc>
      </w:tr>
      <w:tr w:rsidR="003F0493" w:rsidRPr="002F33C5" w:rsidTr="00944B4F">
        <w:trPr>
          <w:gridBefore w:val="1"/>
          <w:wBefore w:w="35" w:type="dxa"/>
          <w:trHeight w:val="283"/>
          <w:jc w:val="center"/>
        </w:trPr>
        <w:tc>
          <w:tcPr>
            <w:tcW w:w="5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 S.A. de C.V.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1,203,022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384,437</w:t>
            </w:r>
          </w:p>
        </w:tc>
      </w:tr>
      <w:tr w:rsidR="003F0493" w:rsidRPr="002F33C5" w:rsidTr="00944B4F">
        <w:trPr>
          <w:gridBefore w:val="1"/>
          <w:wBefore w:w="35" w:type="dxa"/>
          <w:trHeight w:val="283"/>
          <w:jc w:val="center"/>
        </w:trPr>
        <w:tc>
          <w:tcPr>
            <w:tcW w:w="5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b/>
                <w:bCs/>
                <w:color w:val="000000"/>
                <w:sz w:val="18"/>
                <w:szCs w:val="18"/>
              </w:rPr>
              <w:t>8,715,022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b/>
                <w:bCs/>
                <w:color w:val="000000"/>
                <w:sz w:val="18"/>
                <w:szCs w:val="18"/>
              </w:rPr>
              <w:t>6,592,657</w:t>
            </w:r>
          </w:p>
        </w:tc>
      </w:tr>
      <w:tr w:rsidR="003F0493" w:rsidRPr="002F33C5" w:rsidTr="00944B4F">
        <w:trPr>
          <w:gridAfter w:val="1"/>
          <w:wAfter w:w="36" w:type="dxa"/>
          <w:trHeight w:val="397"/>
          <w:jc w:val="center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F6679D" w:rsidRDefault="003F0493" w:rsidP="00EB545F">
            <w:pPr>
              <w:spacing w:before="240" w:after="0" w:line="240" w:lineRule="auto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F6679D" w:rsidRDefault="003F0493" w:rsidP="00EB545F">
            <w:pPr>
              <w:spacing w:before="240" w:after="0" w:line="240" w:lineRule="auto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3F0493" w:rsidRPr="003268CB" w:rsidRDefault="003F0493" w:rsidP="003F049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6"/>
        <w:jc w:val="both"/>
        <w:rPr>
          <w:rFonts w:eastAsia="Arial" w:cs="DIN Pro Regular"/>
          <w:color w:val="000000"/>
          <w:sz w:val="20"/>
          <w:szCs w:val="18"/>
        </w:rPr>
      </w:pPr>
      <w:r w:rsidRPr="003268CB">
        <w:rPr>
          <w:rFonts w:eastAsia="Arial" w:cs="DIN Pro Regular"/>
          <w:color w:val="000000"/>
          <w:sz w:val="20"/>
          <w:szCs w:val="18"/>
        </w:rPr>
        <w:t xml:space="preserve">El saldo de </w:t>
      </w:r>
      <w:r w:rsidRPr="003268CB">
        <w:rPr>
          <w:rFonts w:eastAsia="Arial" w:cs="DIN Pro Regular"/>
          <w:b/>
          <w:color w:val="000000"/>
          <w:sz w:val="20"/>
          <w:szCs w:val="18"/>
        </w:rPr>
        <w:t>Derechos a Recibir Efectivo o Equivalentes, Derechos a Recibir Bienes o Servicios y Derechos a Recibir Efectivo o Equivalentes a Largo Plazo</w:t>
      </w:r>
      <w:r w:rsidRPr="003268CB">
        <w:rPr>
          <w:rFonts w:eastAsia="Arial" w:cs="DIN Pro Regular"/>
          <w:color w:val="000000"/>
          <w:sz w:val="20"/>
          <w:szCs w:val="18"/>
        </w:rPr>
        <w:t>, está conformado de la siguiente manera:</w:t>
      </w:r>
    </w:p>
    <w:p w:rsidR="003F0493" w:rsidRPr="002F33C5" w:rsidRDefault="003F0493" w:rsidP="003F049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eastAsia="Arial" w:cs="Arial"/>
          <w:color w:val="000000"/>
          <w:sz w:val="18"/>
          <w:szCs w:val="18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2,552,094,267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2,468,474,306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8,765,251,798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7,720,131,044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221,968,893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217,188,749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177,531,451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159,690,739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196460">
              <w:rPr>
                <w:b/>
                <w:color w:val="000000"/>
                <w:sz w:val="18"/>
                <w:szCs w:val="18"/>
              </w:rPr>
              <w:t>11,716,846,409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196460">
              <w:rPr>
                <w:b/>
                <w:color w:val="000000"/>
                <w:sz w:val="18"/>
                <w:szCs w:val="18"/>
              </w:rPr>
              <w:t>10,565,484,838</w:t>
            </w:r>
          </w:p>
        </w:tc>
      </w:tr>
    </w:tbl>
    <w:p w:rsidR="003F0493" w:rsidRPr="002F33C5" w:rsidRDefault="003F0493" w:rsidP="003F0493">
      <w:pPr>
        <w:pStyle w:val="Texto"/>
        <w:spacing w:before="240"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3A335A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6,148,679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994,086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8,765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771,590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139,306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5,866,841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440,088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248,797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194,446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1,198,970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702,236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442,663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452,099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155,577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152,273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259,352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253,351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1,437,925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1,245,442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137,893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118,227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137,448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136,996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106,778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96,037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1,126,238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901,571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246,695,979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217,775,728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262,361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231,147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1,130,979,605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1,095,128,434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3,500,000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3,500,000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3,186,604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250,078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184,870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932,424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909,623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470,954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402,112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477,497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F2E1A" w:rsidRDefault="003F0493" w:rsidP="00EB545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12,855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6,445,599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3,971,350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406,430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6,208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48,955,720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45,263,005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730,522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747,514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45,401,582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13,785,249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626,043,212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637,535,667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3,396,947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12,601,644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15,015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61,568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344,490,543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352,822,138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8,075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361,747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1,187,337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41,965,971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41,908,135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137,574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183,104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108,832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373,528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363,256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13,468,010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12,408,329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8,924,880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8,818,916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678,470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1,129,553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118,472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357,896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7,912,213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8,113,831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483,992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18,034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359E6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34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2,552,094,267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359E6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34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2,468,474,306</w:t>
            </w:r>
          </w:p>
        </w:tc>
      </w:tr>
    </w:tbl>
    <w:p w:rsidR="003F0493" w:rsidRPr="002F33C5" w:rsidRDefault="003F0493" w:rsidP="003F0493">
      <w:pPr>
        <w:pStyle w:val="Texto"/>
        <w:spacing w:before="240"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EA5EA0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color w:val="000000"/>
                <w:sz w:val="18"/>
                <w:szCs w:val="18"/>
                <w:lang w:eastAsia="es-MX"/>
              </w:rPr>
              <w:t>8,765,251,798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B0604">
              <w:rPr>
                <w:color w:val="000000"/>
                <w:sz w:val="18"/>
                <w:szCs w:val="18"/>
              </w:rPr>
              <w:t>7,720,131,044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8,765,251,798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7,720,131,044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color w:val="000000"/>
                <w:sz w:val="18"/>
                <w:szCs w:val="18"/>
                <w:lang w:eastAsia="es-MX"/>
              </w:rPr>
              <w:t>221,968,893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B0604">
              <w:rPr>
                <w:color w:val="000000"/>
                <w:sz w:val="18"/>
                <w:szCs w:val="18"/>
              </w:rPr>
              <w:t>217,188,749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221,968,893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6679D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217,188,749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142,913,120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126,191,595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14,458,930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14,458,923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18,171,095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17,710,990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3,296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EB2C2F">
              <w:rPr>
                <w:rFonts w:cs="Helvetica"/>
                <w:color w:val="000000"/>
                <w:sz w:val="18"/>
                <w:szCs w:val="18"/>
              </w:rPr>
              <w:t>3,296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7D2403">
              <w:rPr>
                <w:rFonts w:cs="Helvetica"/>
                <w:color w:val="000000"/>
                <w:sz w:val="18"/>
                <w:szCs w:val="18"/>
              </w:rPr>
              <w:t>7,483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7D2403">
              <w:rPr>
                <w:rFonts w:cs="Helvetica"/>
                <w:color w:val="000000"/>
                <w:sz w:val="18"/>
                <w:szCs w:val="18"/>
              </w:rPr>
              <w:t>5,838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7D2403">
              <w:rPr>
                <w:rFonts w:cs="Helvetica"/>
                <w:color w:val="000000"/>
                <w:sz w:val="18"/>
                <w:szCs w:val="18"/>
              </w:rPr>
              <w:t>1,095,757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7D2403">
              <w:rPr>
                <w:rFonts w:cs="Helvetica"/>
                <w:color w:val="000000"/>
                <w:sz w:val="18"/>
                <w:szCs w:val="18"/>
              </w:rPr>
              <w:t>795,471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7D2403">
              <w:rPr>
                <w:rFonts w:cs="Helvetica"/>
                <w:color w:val="000000"/>
                <w:sz w:val="18"/>
                <w:szCs w:val="18"/>
              </w:rPr>
              <w:t>881,770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7D2403">
              <w:rPr>
                <w:rFonts w:cs="Helvetica"/>
                <w:color w:val="000000"/>
                <w:sz w:val="18"/>
                <w:szCs w:val="18"/>
              </w:rPr>
              <w:t>524,626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177,531,451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159,690,739</w:t>
            </w:r>
          </w:p>
        </w:tc>
      </w:tr>
    </w:tbl>
    <w:p w:rsidR="003F0493" w:rsidRPr="002F33C5" w:rsidRDefault="003F0493" w:rsidP="003F0493">
      <w:pPr>
        <w:pStyle w:val="Texto"/>
        <w:spacing w:after="0" w:line="240" w:lineRule="exact"/>
        <w:ind w:firstLine="0"/>
        <w:rPr>
          <w:rFonts w:ascii="Calibri" w:hAnsi="Calibri" w:cs="Arial"/>
          <w:sz w:val="20"/>
          <w:lang w:val="es-MX"/>
        </w:rPr>
      </w:pPr>
    </w:p>
    <w:p w:rsidR="003F0493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F225A4" w:rsidRDefault="00F225A4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8A0A02" w:rsidRDefault="008A0A02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3F0493" w:rsidRPr="002F33C5" w:rsidRDefault="003F0493" w:rsidP="003F0493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2F33C5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2F33C5">
        <w:rPr>
          <w:rFonts w:ascii="Calibri" w:hAnsi="Calibri" w:cs="DIN Pro Regular"/>
          <w:b/>
          <w:sz w:val="20"/>
          <w:lang w:val="es-MX"/>
        </w:rPr>
        <w:t>Inventarios y Almacenes</w:t>
      </w:r>
      <w:r w:rsidRPr="002F33C5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3F0493" w:rsidRPr="002F33C5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ED505A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B0604">
              <w:rPr>
                <w:color w:val="000000"/>
                <w:sz w:val="18"/>
                <w:szCs w:val="18"/>
              </w:rPr>
              <w:t>1,938,290,652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ED505A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B0604">
              <w:rPr>
                <w:color w:val="000000"/>
                <w:sz w:val="18"/>
                <w:szCs w:val="18"/>
              </w:rPr>
              <w:t>1,335,877,149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8A0A0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8A0A0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8A0A0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ED505A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1,938,290,652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ED505A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1,335,877,149</w:t>
            </w:r>
          </w:p>
        </w:tc>
      </w:tr>
    </w:tbl>
    <w:p w:rsidR="003F0493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944B4F" w:rsidRDefault="00944B4F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944B4F" w:rsidRPr="002F33C5" w:rsidRDefault="00944B4F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3A335A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80,707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39,718,052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27,285,268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483,004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735,402,319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738,458,614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1,160,255,165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567,781,653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412,964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293,850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2,421,445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186D12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1,574,760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0E34F7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1,938,290,652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0E34F7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1,335,877,149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2561A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cs="DIN Pro Regular"/>
              </w:rPr>
            </w:pPr>
            <w:r w:rsidRPr="002F33C5">
              <w:rPr>
                <w:rFonts w:cs="DIN Pro Regular"/>
              </w:rPr>
              <w:br w:type="page"/>
            </w:r>
          </w:p>
          <w:p w:rsidR="003F0493" w:rsidRDefault="003F0493" w:rsidP="00EB545F">
            <w:pPr>
              <w:spacing w:after="0" w:line="240" w:lineRule="auto"/>
              <w:jc w:val="right"/>
              <w:rPr>
                <w:rFonts w:cs="DIN Pro Regular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A0A02" w:rsidRPr="002F33C5" w:rsidRDefault="008A0A02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:rsidR="003F0493" w:rsidRPr="002F33C5" w:rsidRDefault="003F0493" w:rsidP="003F049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3F0493" w:rsidRDefault="003F0493" w:rsidP="003F0493">
      <w:pPr>
        <w:pStyle w:val="Texto"/>
        <w:numPr>
          <w:ilvl w:val="0"/>
          <w:numId w:val="11"/>
        </w:numPr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>
        <w:rPr>
          <w:rFonts w:ascii="Calibri" w:hAnsi="Calibri" w:cs="DIN Pro Regular"/>
          <w:b/>
          <w:sz w:val="20"/>
          <w:lang w:val="es-MX"/>
        </w:rPr>
        <w:t>Inversiones Financieras a Largo Plazo</w:t>
      </w:r>
      <w:r>
        <w:rPr>
          <w:rFonts w:ascii="Calibri" w:hAnsi="Calibri" w:cs="DIN Pro Regular"/>
          <w:sz w:val="20"/>
          <w:lang w:val="es-MX"/>
        </w:rPr>
        <w:t xml:space="preserve"> son:</w:t>
      </w:r>
    </w:p>
    <w:p w:rsidR="003F0493" w:rsidRDefault="003F0493" w:rsidP="003F0493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338,000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338,000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605,662,904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203,252,852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A9609A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606,000,904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A9609A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203,590,852</w:t>
            </w:r>
          </w:p>
        </w:tc>
      </w:tr>
    </w:tbl>
    <w:p w:rsidR="003F0493" w:rsidRDefault="003F0493" w:rsidP="003F0493">
      <w:pPr>
        <w:pStyle w:val="Texto"/>
        <w:spacing w:after="0" w:line="240" w:lineRule="exact"/>
        <w:ind w:left="644" w:firstLine="0"/>
        <w:rPr>
          <w:rFonts w:ascii="Calibri" w:hAnsi="Calibri" w:cs="DIN Pro Regular"/>
          <w:sz w:val="20"/>
          <w:lang w:val="es-MX"/>
        </w:rPr>
      </w:pPr>
    </w:p>
    <w:p w:rsidR="00944B4F" w:rsidRDefault="00944B4F" w:rsidP="003F0493">
      <w:pPr>
        <w:pStyle w:val="Texto"/>
        <w:spacing w:after="0" w:line="240" w:lineRule="exact"/>
        <w:ind w:left="644" w:firstLine="0"/>
        <w:rPr>
          <w:rFonts w:ascii="Calibri" w:hAnsi="Calibri" w:cs="DIN Pro Regular"/>
          <w:sz w:val="20"/>
          <w:lang w:val="es-MX"/>
        </w:rPr>
      </w:pPr>
    </w:p>
    <w:tbl>
      <w:tblPr>
        <w:tblW w:w="8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  <w:gridCol w:w="112"/>
      </w:tblGrid>
      <w:tr w:rsidR="003F0493" w:rsidRPr="003A335A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98,000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9E2EC5" w:rsidTr="00944B4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9E2EC5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9E2EC5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338,000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9E2EC5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338,000</w:t>
            </w:r>
          </w:p>
        </w:tc>
      </w:tr>
      <w:tr w:rsidR="003F0493" w:rsidRPr="002F33C5" w:rsidTr="00EB545F">
        <w:trPr>
          <w:gridAfter w:val="1"/>
          <w:wAfter w:w="112" w:type="dxa"/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gridAfter w:val="1"/>
          <w:wAfter w:w="112" w:type="dxa"/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gridAfter w:val="1"/>
          <w:wAfter w:w="112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color w:val="000000"/>
                <w:sz w:val="18"/>
                <w:szCs w:val="18"/>
                <w:lang w:eastAsia="es-MX"/>
              </w:rPr>
              <w:t>605,662,904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B0604">
              <w:rPr>
                <w:color w:val="000000"/>
                <w:sz w:val="18"/>
                <w:szCs w:val="18"/>
              </w:rPr>
              <w:t>203,252,852</w:t>
            </w:r>
          </w:p>
        </w:tc>
      </w:tr>
      <w:tr w:rsidR="003F0493" w:rsidRPr="002F33C5" w:rsidTr="00EB545F">
        <w:trPr>
          <w:gridAfter w:val="1"/>
          <w:wAfter w:w="112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A9609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605,662,904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A9609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203,252,852</w:t>
            </w:r>
          </w:p>
        </w:tc>
      </w:tr>
      <w:tr w:rsidR="003F0493" w:rsidRPr="002F33C5" w:rsidTr="00EB545F">
        <w:trPr>
          <w:gridAfter w:val="1"/>
          <w:wAfter w:w="112" w:type="dxa"/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</w:p>
        </w:tc>
      </w:tr>
      <w:tr w:rsidR="003F0493" w:rsidRPr="002F33C5" w:rsidTr="00EB545F">
        <w:trPr>
          <w:gridAfter w:val="1"/>
          <w:wAfter w:w="112" w:type="dxa"/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1065D2">
        <w:trPr>
          <w:gridAfter w:val="1"/>
          <w:wAfter w:w="112" w:type="dxa"/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1065D2">
        <w:trPr>
          <w:gridAfter w:val="1"/>
          <w:wAfter w:w="112" w:type="dxa"/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3F0493" w:rsidRDefault="003F0493" w:rsidP="003F0493">
      <w:pPr>
        <w:pStyle w:val="Texto"/>
        <w:spacing w:after="0" w:line="240" w:lineRule="exact"/>
        <w:ind w:left="644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3F0493" w:rsidRDefault="003F0493" w:rsidP="003F0493">
      <w:pPr>
        <w:pStyle w:val="Texto"/>
        <w:spacing w:after="0" w:line="240" w:lineRule="exact"/>
        <w:ind w:left="644" w:firstLine="0"/>
        <w:rPr>
          <w:rFonts w:ascii="Calibri" w:hAnsi="Calibri" w:cs="DIN Pro Regular"/>
          <w:sz w:val="20"/>
          <w:lang w:val="es-MX"/>
        </w:rPr>
      </w:pPr>
    </w:p>
    <w:p w:rsidR="008A0A02" w:rsidRDefault="008A0A02" w:rsidP="003F0493">
      <w:pPr>
        <w:pStyle w:val="Texto"/>
        <w:spacing w:after="0" w:line="240" w:lineRule="exact"/>
        <w:ind w:left="644" w:firstLine="0"/>
        <w:rPr>
          <w:rFonts w:ascii="Calibri" w:hAnsi="Calibri" w:cs="DIN Pro Regular"/>
          <w:sz w:val="20"/>
          <w:lang w:val="es-MX"/>
        </w:rPr>
      </w:pPr>
    </w:p>
    <w:p w:rsidR="003F0493" w:rsidRPr="008A0A02" w:rsidRDefault="003F0493" w:rsidP="008A0A02">
      <w:pPr>
        <w:pStyle w:val="Texto"/>
        <w:numPr>
          <w:ilvl w:val="0"/>
          <w:numId w:val="11"/>
        </w:numPr>
        <w:spacing w:after="0" w:line="240" w:lineRule="exact"/>
        <w:ind w:left="426" w:firstLine="0"/>
        <w:rPr>
          <w:rFonts w:asciiTheme="minorHAnsi" w:hAnsiTheme="minorHAnsi" w:cs="DIN Pro Regular"/>
          <w:sz w:val="22"/>
          <w:lang w:val="es-MX"/>
        </w:rPr>
      </w:pPr>
      <w:r w:rsidRPr="008A0A02">
        <w:rPr>
          <w:rFonts w:asciiTheme="minorHAnsi" w:eastAsia="Arial" w:hAnsiTheme="minorHAnsi" w:cs="DIN Pro Regular"/>
          <w:color w:val="000000"/>
          <w:sz w:val="20"/>
          <w:szCs w:val="18"/>
        </w:rPr>
        <w:t xml:space="preserve">Los montos que conforman el saldo de </w:t>
      </w:r>
      <w:r w:rsidRPr="008A0A02">
        <w:rPr>
          <w:rFonts w:asciiTheme="minorHAnsi" w:eastAsia="Arial" w:hAnsiTheme="minorHAnsi" w:cs="DIN Pro Regular"/>
          <w:b/>
          <w:color w:val="000000"/>
          <w:sz w:val="20"/>
          <w:szCs w:val="18"/>
        </w:rPr>
        <w:t>Bienes Muebles, Inmuebles e Intangibles,</w:t>
      </w:r>
      <w:r w:rsidRPr="008A0A02">
        <w:rPr>
          <w:rFonts w:asciiTheme="minorHAnsi" w:hAnsiTheme="minorHAnsi" w:cs="DIN Pro Regular"/>
          <w:b/>
          <w:sz w:val="20"/>
        </w:rPr>
        <w:t xml:space="preserve"> </w:t>
      </w:r>
      <w:r w:rsidRPr="008A0A02">
        <w:rPr>
          <w:rFonts w:asciiTheme="minorHAnsi" w:eastAsia="Arial" w:hAnsiTheme="minorHAnsi" w:cs="DIN Pro Regular"/>
          <w:b/>
          <w:color w:val="000000"/>
          <w:sz w:val="20"/>
          <w:szCs w:val="18"/>
        </w:rPr>
        <w:t>Depreciación, Deterioro y Amortización Acumuladas de Bienes Activos Diferidos y Estimación por Pérdida o Deterioro de Activos No Circulantes</w:t>
      </w:r>
      <w:r w:rsidRPr="008A0A02">
        <w:rPr>
          <w:rFonts w:asciiTheme="minorHAnsi" w:eastAsia="Arial" w:hAnsiTheme="minorHAnsi" w:cs="DIN Pro Regular"/>
          <w:color w:val="000000"/>
          <w:sz w:val="20"/>
          <w:szCs w:val="18"/>
        </w:rPr>
        <w:t xml:space="preserve"> está conformado de la siguiente manera: </w:t>
      </w:r>
    </w:p>
    <w:p w:rsidR="003F0493" w:rsidRPr="002F33C5" w:rsidRDefault="003F0493" w:rsidP="003F0493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9,917,364,556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10,173,687,853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123,783,407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124,896,662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41,601,622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40,607,911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428,320,828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438,918,611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620D4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10,511,070,413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620D4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B0604">
              <w:rPr>
                <w:b/>
                <w:color w:val="000000"/>
                <w:sz w:val="18"/>
                <w:szCs w:val="18"/>
              </w:rPr>
              <w:t>10,778,111,037</w:t>
            </w:r>
          </w:p>
        </w:tc>
      </w:tr>
    </w:tbl>
    <w:p w:rsidR="003F0493" w:rsidRPr="002F33C5" w:rsidRDefault="003F0493" w:rsidP="003F0493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:rsidR="003F0493" w:rsidRDefault="003F0493" w:rsidP="003F049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F225A4" w:rsidRDefault="00F225A4" w:rsidP="003F049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944B4F" w:rsidRPr="002F33C5" w:rsidRDefault="00944B4F" w:rsidP="003F049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3A335A" w:rsidTr="00AB367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8,215,010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8,041,362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12,864,741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9,846,363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41,059,877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42,804,163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177,154,188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178,662,740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1,256,879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1,309,252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540,224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699,822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37,220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4,338,084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4,338,084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122,896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5,632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4,025,250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4,025,250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147,509,411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147,806,546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853,240,289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985,905,642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30,922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136,025,762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1,794,311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450,774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996,928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562,982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266,932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327,908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2,497,504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2,660,815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1,299,280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1,388,288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50,917</w:t>
            </w:r>
          </w:p>
        </w:tc>
      </w:tr>
      <w:tr w:rsidR="003F0493" w:rsidRPr="003A335A" w:rsidTr="00AB367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9,006,521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9,969,296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1,517,815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895,915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61,193,992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58,589,262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85,644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1,043,432,639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924,398,021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438,111,512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437,215,522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9,284,108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10,719,805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10,403,692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10,838,209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1,585,892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184,514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6,018,774,595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6,222,658,538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1,394,869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892,161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331,536,818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238,513,861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2,810,801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18,411,571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33,341,268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11,470,537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80,900,926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78,287,194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13,337,517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12,582,829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99,001,973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104,273,116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144,776,312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148,203,057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155,833,941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152,169,989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147,659,840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149,327,698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36,254,661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36,248,688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19,829,192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22,649,086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9,917,364,556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10,173,687,853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color w:val="000000"/>
                <w:sz w:val="18"/>
                <w:szCs w:val="18"/>
                <w:lang w:eastAsia="es-MX"/>
              </w:rPr>
              <w:t>123,783,407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B0604">
              <w:rPr>
                <w:color w:val="000000"/>
                <w:sz w:val="18"/>
                <w:szCs w:val="18"/>
              </w:rPr>
              <w:t>124,896,662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620D4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123,783,407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620D4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124,896,662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color w:val="000000"/>
                <w:sz w:val="18"/>
                <w:szCs w:val="18"/>
                <w:lang w:eastAsia="es-MX"/>
              </w:rPr>
              <w:t>41,601,622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B0604">
              <w:rPr>
                <w:color w:val="000000"/>
                <w:sz w:val="18"/>
                <w:szCs w:val="18"/>
              </w:rPr>
              <w:t>40,607,911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620D4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41,601,622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620D4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0604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40,607,911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44,064,628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31,391,174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143,543,176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168,494,982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14,041,381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14,045,004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20,000,000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32,340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206,420,616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204,955,111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428,320,828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438,918,611</w:t>
            </w:r>
          </w:p>
        </w:tc>
      </w:tr>
    </w:tbl>
    <w:p w:rsidR="003F0493" w:rsidRPr="002F33C5" w:rsidRDefault="003F0493" w:rsidP="003F049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3F0493" w:rsidRPr="002F33C5" w:rsidRDefault="003F0493" w:rsidP="003F049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3F0493" w:rsidRPr="002F33C5" w:rsidRDefault="003F0493" w:rsidP="003F0493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2F33C5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2F33C5">
        <w:rPr>
          <w:rFonts w:ascii="Calibri" w:hAnsi="Calibri" w:cs="DIN Pro Regular"/>
          <w:b/>
          <w:sz w:val="20"/>
          <w:lang w:val="es-MX"/>
        </w:rPr>
        <w:t>Otros Activos de Corto y Largo Plazo</w:t>
      </w:r>
      <w:r w:rsidRPr="002F33C5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3F0493" w:rsidRPr="002F33C5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1,094,499,291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1,060,867,588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72,000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784,561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620D4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E31CA9">
              <w:rPr>
                <w:b/>
                <w:color w:val="000000"/>
                <w:sz w:val="18"/>
                <w:szCs w:val="18"/>
              </w:rPr>
              <w:t>1,095,354,933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E31CA9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E31CA9">
              <w:rPr>
                <w:b/>
                <w:color w:val="000000"/>
                <w:sz w:val="18"/>
                <w:szCs w:val="18"/>
              </w:rPr>
              <w:t>1,061,724,149</w:t>
            </w:r>
          </w:p>
        </w:tc>
      </w:tr>
    </w:tbl>
    <w:p w:rsidR="003F0493" w:rsidRDefault="003F0493" w:rsidP="003F0493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p w:rsidR="003F0493" w:rsidRDefault="003F0493" w:rsidP="003F0493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p w:rsidR="00944B4F" w:rsidRDefault="00944B4F" w:rsidP="003F0493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p w:rsidR="00944B4F" w:rsidRDefault="00944B4F" w:rsidP="003F0493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p w:rsidR="00944B4F" w:rsidRDefault="00944B4F" w:rsidP="003F0493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p w:rsidR="003F0493" w:rsidRPr="002F33C5" w:rsidRDefault="003F0493" w:rsidP="003F0493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3A335A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679,470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1,093,785,513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1,060,153,810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8A0A02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1,094,499,291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1,060,867,588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E31CA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E31CA9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72,000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1CA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1CA9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72,000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 w:rsidRPr="00955C5D">
              <w:rPr>
                <w:color w:val="000000"/>
                <w:sz w:val="18"/>
                <w:szCs w:val="18"/>
              </w:rPr>
              <w:t>783,642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783,642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>919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783,642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 w:rsidRPr="00955C5D">
              <w:rPr>
                <w:b/>
                <w:bCs/>
                <w:color w:val="000000"/>
                <w:sz w:val="18"/>
                <w:szCs w:val="18"/>
              </w:rPr>
              <w:t>784,561</w:t>
            </w:r>
          </w:p>
        </w:tc>
      </w:tr>
    </w:tbl>
    <w:p w:rsidR="008A0A02" w:rsidRDefault="008A0A02" w:rsidP="003F0493">
      <w:pPr>
        <w:pStyle w:val="Texto"/>
        <w:spacing w:after="0" w:line="240" w:lineRule="exact"/>
        <w:ind w:left="780" w:firstLine="0"/>
        <w:rPr>
          <w:rFonts w:ascii="Calibri" w:hAnsi="Calibri" w:cs="DIN Pro Regular"/>
          <w:b/>
          <w:sz w:val="20"/>
          <w:lang w:val="es-MX"/>
        </w:rPr>
      </w:pPr>
    </w:p>
    <w:p w:rsidR="008A0A02" w:rsidRPr="002F33C5" w:rsidRDefault="008A0A02" w:rsidP="003F0493">
      <w:pPr>
        <w:pStyle w:val="Texto"/>
        <w:spacing w:after="0" w:line="240" w:lineRule="exact"/>
        <w:ind w:left="780" w:firstLine="0"/>
        <w:rPr>
          <w:rFonts w:ascii="Calibri" w:hAnsi="Calibri" w:cs="DIN Pro Regular"/>
          <w:b/>
          <w:sz w:val="20"/>
          <w:lang w:val="es-MX"/>
        </w:rPr>
      </w:pPr>
    </w:p>
    <w:p w:rsidR="003F0493" w:rsidRPr="002F33C5" w:rsidRDefault="003F0493" w:rsidP="003F0493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:rsidR="003F0493" w:rsidRPr="002F33C5" w:rsidRDefault="003F0493" w:rsidP="003F0493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2F33C5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2F33C5">
        <w:rPr>
          <w:rFonts w:ascii="Calibri" w:hAnsi="Calibri" w:cs="DIN Pro Regular"/>
          <w:b/>
          <w:sz w:val="20"/>
          <w:lang w:val="es-MX"/>
        </w:rPr>
        <w:t>Estimación por Pérdida o Deterioro de Activos Circulantes</w:t>
      </w:r>
      <w:r w:rsidRPr="002F33C5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3F0493" w:rsidRPr="002F33C5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3F0493" w:rsidRPr="002F33C5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-139,675,409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-93,255,667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-7,975,924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-7,665,721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-147,651,333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-100,921,388</w:t>
            </w:r>
          </w:p>
        </w:tc>
      </w:tr>
    </w:tbl>
    <w:p w:rsidR="003F0493" w:rsidRPr="002F33C5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3F0493" w:rsidRDefault="003F0493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944B4F" w:rsidRDefault="00944B4F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944B4F" w:rsidRPr="002F33C5" w:rsidRDefault="00944B4F" w:rsidP="003F0493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3A335A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041B64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-139,675,409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041B64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-139,675,409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46,419,742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9E2E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801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-139,675,409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-93,255,667</w:t>
            </w:r>
          </w:p>
        </w:tc>
      </w:tr>
      <w:tr w:rsidR="003F0493" w:rsidRPr="003A335A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7E5FD5">
              <w:rPr>
                <w:color w:val="000000"/>
                <w:sz w:val="18"/>
                <w:szCs w:val="18"/>
                <w:lang w:eastAsia="es-MX"/>
              </w:rPr>
              <w:t>-7,975,924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7E5FD5">
              <w:rPr>
                <w:color w:val="000000"/>
                <w:sz w:val="18"/>
                <w:szCs w:val="18"/>
              </w:rPr>
              <w:t>-7,665,721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-7,975,924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-7,665,721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cs="DIN Pro Regul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 w:line="240" w:lineRule="auto"/>
              <w:jc w:val="right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2008B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944B4F" w:rsidRDefault="00944B4F" w:rsidP="003F0493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944B4F" w:rsidRPr="002F33C5" w:rsidRDefault="00944B4F" w:rsidP="003F0493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3F0493" w:rsidRPr="002F33C5" w:rsidRDefault="003F0493" w:rsidP="003F0493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3F0493" w:rsidRPr="002F33C5" w:rsidRDefault="003F0493" w:rsidP="003F0493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 w:rsidRPr="002F33C5">
        <w:rPr>
          <w:rFonts w:cs="DIN Pro Regular"/>
          <w:b/>
          <w:smallCaps/>
          <w:sz w:val="20"/>
          <w:szCs w:val="20"/>
        </w:rPr>
        <w:t>Pasivo</w:t>
      </w:r>
    </w:p>
    <w:p w:rsidR="003F0493" w:rsidRPr="002F33C5" w:rsidRDefault="003F0493" w:rsidP="003F0493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3F0493" w:rsidRPr="002F33C5" w:rsidRDefault="003F0493" w:rsidP="003F0493">
      <w:pPr>
        <w:pStyle w:val="ROMANOS"/>
        <w:numPr>
          <w:ilvl w:val="0"/>
          <w:numId w:val="12"/>
        </w:numPr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>Pasivo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3F0493" w:rsidRPr="002F33C5" w:rsidRDefault="003F0493" w:rsidP="003F0493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4,628,756,185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4,005,639,180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8,308,081,161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7,394,820,216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24,241,823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24,681,252</w:t>
            </w:r>
          </w:p>
        </w:tc>
      </w:tr>
      <w:tr w:rsidR="003F0493" w:rsidRPr="002F33C5" w:rsidTr="0055384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32,326,109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30,942,637</w:t>
            </w:r>
          </w:p>
        </w:tc>
      </w:tr>
      <w:tr w:rsidR="003F0493" w:rsidRPr="002F33C5" w:rsidTr="00553841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12,993,405,278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11,456,083,285</w:t>
            </w:r>
          </w:p>
        </w:tc>
      </w:tr>
    </w:tbl>
    <w:p w:rsidR="003F0493" w:rsidRDefault="003F0493" w:rsidP="003F0493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944B4F" w:rsidRDefault="00944B4F" w:rsidP="003F0493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944B4F" w:rsidRPr="002F33C5" w:rsidRDefault="00944B4F" w:rsidP="003F0493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3F0493" w:rsidRPr="002F33C5" w:rsidRDefault="003F0493" w:rsidP="003F0493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F0493" w:rsidRPr="003A335A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2,517,694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997,383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1,638,362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2,213,518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43,269,617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36,146,704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26,382,448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20,554,596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206,260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1,581,859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557,477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95,884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61,555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138,119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2,399,153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2,138,477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57,277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5,105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19,733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717,541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488,434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349,866,219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301,745,434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159,141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396,245,708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345,599,385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3,509,999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4,500,667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3,797,907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394,537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389,022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534,622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844,437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1,221,198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1,123,071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1,408,101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768,360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17,964,044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5,905,706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193,560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4,399,918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4,580,308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24,742,799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1,691,819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143,207,616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118,480,466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15,725,093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10,854,638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1,099,443,484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1,069,208,642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324,868,629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340,917,636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13,739,375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17,943,796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1,075,995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1,063,226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162,440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1,928,419,612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1,585,921,839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1,220,456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840,040 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136,132,473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48,389,313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16,455,024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32,429,493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6,504,837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3,479,035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3,389,071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1,472,168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8,348,854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3,199,155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6,695,585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7,225,578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6,511,076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5,073,028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14,181,270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8,587,966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13,653,721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5,308,295</w:t>
            </w:r>
          </w:p>
        </w:tc>
      </w:tr>
      <w:tr w:rsidR="003F0493" w:rsidRPr="003A335A" w:rsidTr="00944B4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2,711,748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3,505,126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6,270,992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7870F1" w:rsidRDefault="003F0493" w:rsidP="00EB545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6,597,961</w:t>
            </w:r>
          </w:p>
        </w:tc>
      </w:tr>
      <w:tr w:rsidR="003F0493" w:rsidRPr="003A335A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421CF7" w:rsidRDefault="003F0493" w:rsidP="00EB545F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sz w:val="18"/>
                <w:szCs w:val="18"/>
              </w:rPr>
              <w:t>4,628,756,185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421CF7" w:rsidRDefault="003F0493" w:rsidP="00EB545F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sz w:val="18"/>
                <w:szCs w:val="18"/>
              </w:rPr>
              <w:t>4,005,639,180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rPr>
                <w:rFonts w:eastAsia="Times New Roman" w:cs="DIN Pro Regular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rPr>
                <w:rFonts w:eastAsia="Times New Roman" w:cs="DIN Pro Regular"/>
                <w:b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7E5FD5">
              <w:rPr>
                <w:color w:val="000000"/>
                <w:sz w:val="18"/>
                <w:szCs w:val="18"/>
                <w:lang w:eastAsia="es-MX"/>
              </w:rPr>
              <w:t>8,308,081,161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7E5FD5">
              <w:rPr>
                <w:color w:val="000000"/>
                <w:sz w:val="18"/>
                <w:szCs w:val="18"/>
              </w:rPr>
              <w:t>7,394,820,216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8,308,081,161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7,394,820,216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99032D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7E5FD5">
              <w:rPr>
                <w:color w:val="000000"/>
                <w:sz w:val="18"/>
                <w:szCs w:val="18"/>
                <w:lang w:eastAsia="es-MX"/>
              </w:rPr>
              <w:t>24,241,823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7E5FD5">
              <w:rPr>
                <w:color w:val="000000"/>
                <w:sz w:val="18"/>
                <w:szCs w:val="18"/>
              </w:rPr>
              <w:t>24,681,252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24,241,823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7E5FD5">
              <w:rPr>
                <w:b/>
                <w:color w:val="000000"/>
                <w:sz w:val="18"/>
                <w:szCs w:val="18"/>
              </w:rPr>
              <w:t>24,681,252</w:t>
            </w: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3F0493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C57315" w:rsidRDefault="003F0493" w:rsidP="00EB54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1,551,594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533,615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21,403,987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21,403,987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7,774,328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7,059,469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1,114,501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1,825,686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474,619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112,800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32,326,109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30,942,637</w:t>
            </w:r>
          </w:p>
        </w:tc>
      </w:tr>
    </w:tbl>
    <w:p w:rsidR="003F0493" w:rsidRDefault="003F0493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944B4F" w:rsidRDefault="00944B4F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3F0493" w:rsidRDefault="003F0493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3F0493" w:rsidRDefault="003F0493" w:rsidP="003F0493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:rsidR="003F0493" w:rsidRPr="002F33C5" w:rsidRDefault="003F0493" w:rsidP="003F0493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 w:rsidRPr="002F33C5">
        <w:rPr>
          <w:rFonts w:cs="DIN Pro Regular"/>
          <w:b/>
          <w:smallCaps/>
          <w:sz w:val="20"/>
          <w:szCs w:val="20"/>
        </w:rPr>
        <w:t>III)</w:t>
      </w:r>
      <w:r w:rsidRPr="002F33C5">
        <w:rPr>
          <w:rFonts w:cs="DIN Pro Regular"/>
          <w:b/>
          <w:smallCaps/>
          <w:sz w:val="20"/>
          <w:szCs w:val="20"/>
        </w:rPr>
        <w:tab/>
        <w:t>Notas al Estado de Variación en la Hacienda Pública</w:t>
      </w:r>
    </w:p>
    <w:p w:rsidR="003F0493" w:rsidRPr="002F33C5" w:rsidRDefault="003F0493" w:rsidP="003F0493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3F0493" w:rsidRPr="002F33C5" w:rsidRDefault="003F0493" w:rsidP="00553841">
      <w:pPr>
        <w:pStyle w:val="INCISO"/>
        <w:numPr>
          <w:ilvl w:val="0"/>
          <w:numId w:val="21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  <w:lang w:val="es-MX"/>
        </w:rPr>
        <w:t xml:space="preserve">El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>patrimonio total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presentado se encuentra integrado de la siguiente manera:</w:t>
      </w:r>
    </w:p>
    <w:p w:rsidR="003F0493" w:rsidRPr="002F33C5" w:rsidRDefault="003F0493" w:rsidP="003F0493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7"/>
        <w:gridCol w:w="1417"/>
      </w:tblGrid>
      <w:tr w:rsidR="003F0493" w:rsidRPr="002F33C5" w:rsidTr="00EB545F">
        <w:trPr>
          <w:trHeight w:val="4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Organismos Públicos Descentralizados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6,759,670,139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5,699,811,445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1,181,465,956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13,640,947,540</w:t>
            </w:r>
          </w:p>
        </w:tc>
      </w:tr>
      <w:tr w:rsidR="003F0493" w:rsidRPr="002F33C5" w:rsidTr="00EB545F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Instituciones Públicas de Seguridad Social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4,953,531,579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-845,930,939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267,324,366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4,374,925,006</w:t>
            </w:r>
          </w:p>
        </w:tc>
      </w:tr>
      <w:tr w:rsidR="003F0493" w:rsidRPr="002F33C5" w:rsidTr="00EB545F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Fideicomisos No Empresariales y No Financieros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231,857,736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36,029,237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-1,042,843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266,844,130</w:t>
            </w:r>
          </w:p>
        </w:tc>
      </w:tr>
      <w:tr w:rsidR="003F0493" w:rsidRPr="002F33C5" w:rsidTr="00EB545F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Entidades Paraestatales Empresariales No Financieras con Participación Estatal Mayoritaria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1,225,036,258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-576,699,924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-57,093,893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-8,217,607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583,024,834</w:t>
            </w:r>
          </w:p>
        </w:tc>
      </w:tr>
      <w:tr w:rsidR="003F0493" w:rsidRPr="002F33C5" w:rsidTr="00EB545F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F76563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13,170,095,712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4,313,209,819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1,390,653,586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-8,217,607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F76563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18,865,741,510</w:t>
            </w:r>
          </w:p>
        </w:tc>
      </w:tr>
    </w:tbl>
    <w:p w:rsidR="003F0493" w:rsidRDefault="003F0493" w:rsidP="003F0493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3F0493" w:rsidRPr="002F33C5" w:rsidRDefault="003F0493" w:rsidP="003F0493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tbl>
      <w:tblPr>
        <w:tblW w:w="9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835"/>
        <w:gridCol w:w="132"/>
        <w:gridCol w:w="1285"/>
        <w:gridCol w:w="133"/>
        <w:gridCol w:w="1284"/>
        <w:gridCol w:w="133"/>
        <w:gridCol w:w="1284"/>
        <w:gridCol w:w="275"/>
        <w:gridCol w:w="1134"/>
        <w:gridCol w:w="8"/>
        <w:gridCol w:w="1409"/>
        <w:gridCol w:w="8"/>
      </w:tblGrid>
      <w:tr w:rsidR="003F0493" w:rsidRPr="003A335A" w:rsidTr="00EB545F">
        <w:trPr>
          <w:gridAfter w:val="1"/>
          <w:wAfter w:w="8" w:type="dxa"/>
          <w:trHeight w:val="454"/>
          <w:jc w:val="center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6530E4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2,401,283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7,624,567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3,197,942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13,223,792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9,936,172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13,589,084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23,525,256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91,960,279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-49,661,249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614,446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42,913,476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134,583,093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51,791,868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11,474,534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197,849,495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3,144,533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-1,410,305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1,632,415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235,644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1,369,401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1,983,347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399,328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4,339,084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4,430,136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145,096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120,943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285,397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-932,129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-163,650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-810,382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135,438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132,965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167,010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4,052,679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4,122,604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689,894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716,614</w:t>
            </w:r>
          </w:p>
        </w:tc>
      </w:tr>
      <w:tr w:rsidR="003F0493" w:rsidRPr="003A335A" w:rsidTr="00944B4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98,243,831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-38,000,351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-13,309,601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46,933,879</w:t>
            </w:r>
          </w:p>
        </w:tc>
      </w:tr>
      <w:tr w:rsidR="003F0493" w:rsidRPr="003A335A" w:rsidTr="00944B4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403,337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474,017</w:t>
            </w:r>
          </w:p>
        </w:tc>
      </w:tr>
      <w:tr w:rsidR="003F0493" w:rsidRPr="003A335A" w:rsidTr="00944B4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161,024,978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1,544,616,493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-186,520,712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1,519,120,759</w:t>
            </w:r>
          </w:p>
        </w:tc>
      </w:tr>
      <w:tr w:rsidR="003F0493" w:rsidRPr="003A335A" w:rsidTr="00944B4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317,258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2,656,573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2,973,831</w:t>
            </w:r>
          </w:p>
        </w:tc>
      </w:tr>
      <w:tr w:rsidR="003F0493" w:rsidRPr="003A335A" w:rsidTr="00944B4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9,922,658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9,298,522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-19,221,180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944B4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1,565,219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1,655,261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2,104,733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5,325,213</w:t>
            </w:r>
          </w:p>
        </w:tc>
      </w:tr>
      <w:tr w:rsidR="003F0493" w:rsidRPr="003A335A" w:rsidTr="00944B4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1,777,231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64,259,952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17,910,564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83,947,747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3,784,887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4,220,328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81,554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2,592,323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2,633,719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5,140,549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8,596,248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13,736,797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145,250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215,382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12,620,713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-1,288,083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-1,411,505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9,921,125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2,738,961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-5,584,624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6,045,596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3,199,933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68,560,014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-41,668,034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5,604,852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32,496,832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6,272,531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-5,831,787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-154,895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285,849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36,908,413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1,038,409,839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263,395,866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1,338,714,118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245,493,139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1,257,857,426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60,420,769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1,563,771,334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20,630,420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-8,559,062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1,755,660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13,827,018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6,804,368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7,084,557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1,703,421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15,592,346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1,617,969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1,792,725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4,910,534,483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1,477,368,954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978,068,754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7,365,972,191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1,242,627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421CF7" w:rsidRDefault="003F0493" w:rsidP="00EB545F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1,940,563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318,917,444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68,828,919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30,999,995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418,746,358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5,057,623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37,321,402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-3,950,507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38,428,518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21,405,321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1,994,949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45,400,270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57,961,521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22,655,337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6,161,497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86,778,355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25,081,466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-5,555,217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19,573,683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97,114,393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33,361,266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-14,650,265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115,825,394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136,359,993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45,074,574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-8,163,815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173,270,752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113,234,092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69,121,835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21,201,644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203,557,571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149,158,622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13,142,186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-8,446,028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153,854,780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611,938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45,311,277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-1,146,870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44,776,345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9,855,753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15,458,984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-2,081,928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23,232,809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  <w:hideMark/>
          </w:tcPr>
          <w:p w:rsidR="003F0493" w:rsidRPr="003A335A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6,759,670,139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5,699,811,445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1,181,465,956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3F0493" w:rsidRPr="003A335A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13,640,947,540</w:t>
            </w:r>
          </w:p>
        </w:tc>
      </w:tr>
      <w:tr w:rsidR="003F0493" w:rsidRPr="003A335A" w:rsidTr="00EB545F">
        <w:trPr>
          <w:gridAfter w:val="1"/>
          <w:wAfter w:w="8" w:type="dxa"/>
          <w:trHeight w:val="283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F0493" w:rsidRPr="003633A0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F0493" w:rsidRPr="003633A0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F0493" w:rsidRPr="003633A0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F0493" w:rsidRPr="003633A0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F0493" w:rsidRPr="003633A0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0493" w:rsidRPr="002F33C5" w:rsidTr="00EB545F">
        <w:trPr>
          <w:gridBefore w:val="1"/>
          <w:wBefore w:w="10" w:type="dxa"/>
          <w:trHeight w:val="4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3F0493" w:rsidRPr="002F33C5" w:rsidTr="00944B4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4,953,531,579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-845,930,939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267,324,366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93" w:rsidRDefault="003F0493" w:rsidP="00944B4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4,374,925,006</w:t>
            </w:r>
          </w:p>
        </w:tc>
      </w:tr>
      <w:tr w:rsidR="003F0493" w:rsidRPr="002F33C5" w:rsidTr="00EB545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A45720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A45720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4,953,531,579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A45720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-845,930,939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A45720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267,324,366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A45720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A45720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4,374,925,006</w:t>
            </w:r>
          </w:p>
        </w:tc>
      </w:tr>
      <w:tr w:rsidR="003F0493" w:rsidRPr="002F33C5" w:rsidTr="00EB545F">
        <w:trPr>
          <w:gridBefore w:val="1"/>
          <w:wBefore w:w="10" w:type="dxa"/>
          <w:trHeight w:val="2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gridBefore w:val="1"/>
          <w:wBefore w:w="10" w:type="dxa"/>
          <w:trHeight w:val="4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3F0493" w:rsidRPr="002F33C5" w:rsidTr="00EB545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231,857,736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36,029,237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-1,042,843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Default="003F0493" w:rsidP="00EB54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266,844,130</w:t>
            </w:r>
          </w:p>
        </w:tc>
      </w:tr>
      <w:tr w:rsidR="003F0493" w:rsidRPr="002F33C5" w:rsidTr="00EB545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5C587F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231,857,736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5C587F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36,029,237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5C587F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-1,042,843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5C587F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5C587F" w:rsidRDefault="003F0493" w:rsidP="00EB54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266,844,130</w:t>
            </w:r>
          </w:p>
        </w:tc>
      </w:tr>
      <w:tr w:rsidR="003F0493" w:rsidRPr="002F33C5" w:rsidTr="00EB545F">
        <w:trPr>
          <w:gridBefore w:val="1"/>
          <w:wBefore w:w="10" w:type="dxa"/>
          <w:trHeight w:val="45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3F0493" w:rsidRPr="002F33C5" w:rsidTr="00EB545F">
        <w:trPr>
          <w:gridBefore w:val="1"/>
          <w:wBefore w:w="10" w:type="dxa"/>
          <w:trHeight w:val="4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Pública/ Patrimonio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0493" w:rsidRPr="0022561A" w:rsidRDefault="003F0493" w:rsidP="00EB54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22561A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3F0493" w:rsidRPr="002F33C5" w:rsidTr="00EB545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Administración Portuaria Integral de Tamaulipas</w:t>
            </w:r>
            <w:r>
              <w:rPr>
                <w:rFonts w:cs="DIN Pro Regular"/>
                <w:color w:val="000000"/>
                <w:sz w:val="18"/>
                <w:szCs w:val="18"/>
              </w:rPr>
              <w:t>,</w:t>
            </w:r>
            <w:r w:rsidRPr="002F33C5">
              <w:rPr>
                <w:rFonts w:cs="DIN Pro Regular"/>
                <w:color w:val="000000"/>
                <w:sz w:val="18"/>
                <w:szCs w:val="18"/>
              </w:rPr>
              <w:t xml:space="preserve"> S.A. de C.V.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226,905,009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-33,806,430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-2,858,933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190,239,646</w:t>
            </w:r>
          </w:p>
        </w:tc>
      </w:tr>
      <w:tr w:rsidR="003F0493" w:rsidRPr="002F33C5" w:rsidTr="00EB545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562,342,441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-400,003,228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-24,951,548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137,387,665</w:t>
            </w:r>
          </w:p>
        </w:tc>
      </w:tr>
      <w:tr w:rsidR="003F0493" w:rsidRPr="002F33C5" w:rsidTr="00EB545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Desarrollo Turístico de Playa Miramar</w:t>
            </w:r>
            <w:r>
              <w:rPr>
                <w:rFonts w:cs="DIN Pro Regular"/>
                <w:color w:val="000000"/>
                <w:sz w:val="18"/>
                <w:szCs w:val="18"/>
              </w:rPr>
              <w:t>,</w:t>
            </w:r>
            <w:r w:rsidRPr="002F33C5">
              <w:rPr>
                <w:rFonts w:cs="DIN Pro Regular"/>
                <w:color w:val="000000"/>
                <w:sz w:val="18"/>
                <w:szCs w:val="18"/>
              </w:rPr>
              <w:t xml:space="preserve"> S.A. de C.V.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44,636,455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-11,191,168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-635,650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-8,217,607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24,592,030</w:t>
            </w:r>
          </w:p>
        </w:tc>
      </w:tr>
      <w:tr w:rsidR="003F0493" w:rsidRPr="002F33C5" w:rsidTr="00EB545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Puerto Aéreo de Soto La Marina</w:t>
            </w:r>
            <w:r>
              <w:rPr>
                <w:rFonts w:cs="DIN Pro Regular"/>
                <w:color w:val="000000"/>
                <w:sz w:val="18"/>
                <w:szCs w:val="18"/>
              </w:rPr>
              <w:t>,</w:t>
            </w:r>
            <w:r w:rsidRPr="002F33C5">
              <w:rPr>
                <w:rFonts w:cs="DIN Pro Regular"/>
                <w:color w:val="000000"/>
                <w:sz w:val="18"/>
                <w:szCs w:val="18"/>
              </w:rPr>
              <w:t xml:space="preserve"> S.A. de C.V.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20,001,796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20,001,796</w:t>
            </w:r>
          </w:p>
        </w:tc>
      </w:tr>
      <w:tr w:rsidR="003F0493" w:rsidRPr="002F33C5" w:rsidTr="00EB545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cs="DIN Pro Regular"/>
                <w:color w:val="000000"/>
                <w:sz w:val="18"/>
                <w:szCs w:val="18"/>
              </w:rPr>
              <w:t>Servicios Aeroportuarios de Tamaulipas</w:t>
            </w:r>
            <w:r>
              <w:rPr>
                <w:rFonts w:cs="DIN Pro Regular"/>
                <w:color w:val="000000"/>
                <w:sz w:val="18"/>
                <w:szCs w:val="18"/>
              </w:rPr>
              <w:t>,</w:t>
            </w:r>
            <w:r w:rsidRPr="002F33C5">
              <w:rPr>
                <w:rFonts w:cs="DIN Pro Regular"/>
                <w:color w:val="000000"/>
                <w:sz w:val="18"/>
                <w:szCs w:val="18"/>
              </w:rPr>
              <w:t xml:space="preserve"> S.A. de C.V.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-44,807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-3,290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1,903</w:t>
            </w:r>
          </w:p>
        </w:tc>
      </w:tr>
      <w:tr w:rsidR="003F0493" w:rsidRPr="002F33C5" w:rsidTr="00EB545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proofErr w:type="spellStart"/>
            <w:r w:rsidRPr="002F33C5">
              <w:rPr>
                <w:rFonts w:cs="DIN Pro Regular"/>
                <w:color w:val="000000"/>
                <w:sz w:val="18"/>
                <w:szCs w:val="18"/>
              </w:rPr>
              <w:t>Tam</w:t>
            </w:r>
            <w:proofErr w:type="spellEnd"/>
            <w:r w:rsidRPr="002F33C5">
              <w:rPr>
                <w:rFonts w:cs="DIN Pro Regular"/>
                <w:color w:val="000000"/>
                <w:sz w:val="18"/>
                <w:szCs w:val="18"/>
              </w:rPr>
              <w:t xml:space="preserve"> Energía Alianza</w:t>
            </w:r>
            <w:r>
              <w:rPr>
                <w:rFonts w:cs="DIN Pro Regular"/>
                <w:color w:val="000000"/>
                <w:sz w:val="18"/>
                <w:szCs w:val="18"/>
              </w:rPr>
              <w:t>,</w:t>
            </w:r>
            <w:r w:rsidRPr="002F33C5">
              <w:rPr>
                <w:rFonts w:cs="DIN Pro Regular"/>
                <w:color w:val="000000"/>
                <w:sz w:val="18"/>
                <w:szCs w:val="18"/>
              </w:rPr>
              <w:t xml:space="preserve"> S.A. de C.V.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100,147,073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-80,005,933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-17,370,135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2,771,005</w:t>
            </w:r>
          </w:p>
        </w:tc>
      </w:tr>
      <w:tr w:rsidR="003F0493" w:rsidRPr="002F33C5" w:rsidTr="00EB545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493" w:rsidRPr="002F33C5" w:rsidRDefault="003F0493" w:rsidP="00EB545F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290,955,280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-71,650,154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-11,274,337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208,030,789</w:t>
            </w:r>
          </w:p>
        </w:tc>
      </w:tr>
      <w:tr w:rsidR="003F0493" w:rsidRPr="002F33C5" w:rsidTr="00EB545F">
        <w:trPr>
          <w:gridBefore w:val="1"/>
          <w:wBefore w:w="10" w:type="dxa"/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3F0493" w:rsidRPr="005C587F" w:rsidRDefault="003F0493" w:rsidP="00EB545F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1,225,036,258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-576,699,924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-57,093,893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-8,217,607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3F0493" w:rsidRPr="0022008B" w:rsidRDefault="003F0493" w:rsidP="00EB54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583,024,834</w:t>
            </w:r>
          </w:p>
        </w:tc>
      </w:tr>
    </w:tbl>
    <w:p w:rsidR="001C2076" w:rsidRDefault="001C2076" w:rsidP="00F45CAA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:rsidR="00944B4F" w:rsidRDefault="00944B4F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61B0D" w:rsidRDefault="00161B0D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61B0D" w:rsidRDefault="00161B0D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61B0D" w:rsidRDefault="00161B0D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61B0D" w:rsidRDefault="00161B0D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61B0D" w:rsidRDefault="00161B0D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61B0D" w:rsidRDefault="00161B0D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61B0D" w:rsidRDefault="00161B0D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61B0D" w:rsidRDefault="00161B0D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61B0D" w:rsidRDefault="00161B0D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61B0D" w:rsidRDefault="00161B0D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61B0D" w:rsidRDefault="00161B0D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944B4F" w:rsidRPr="002F33C5" w:rsidRDefault="00944B4F" w:rsidP="00BC0F95">
      <w:pPr>
        <w:pStyle w:val="INCISO"/>
        <w:spacing w:after="0" w:line="240" w:lineRule="exact"/>
        <w:ind w:left="426" w:firstLine="0"/>
        <w:rPr>
          <w:rFonts w:ascii="Calibri" w:hAnsi="Calibri" w:cs="DIN Pro Regular"/>
          <w:b/>
          <w:smallCaps/>
          <w:sz w:val="20"/>
          <w:szCs w:val="20"/>
        </w:rPr>
      </w:pPr>
      <w:r>
        <w:rPr>
          <w:rFonts w:ascii="Calibri" w:hAnsi="Calibri" w:cs="DIN Pro Regular"/>
          <w:b/>
          <w:smallCaps/>
          <w:sz w:val="20"/>
          <w:szCs w:val="20"/>
        </w:rPr>
        <w:t>IV</w:t>
      </w:r>
      <w:r w:rsidR="0017768C" w:rsidRPr="002F33C5">
        <w:rPr>
          <w:rFonts w:ascii="Calibri" w:hAnsi="Calibri" w:cs="DIN Pro Regular"/>
          <w:b/>
          <w:smallCaps/>
          <w:sz w:val="20"/>
          <w:szCs w:val="20"/>
        </w:rPr>
        <w:t>)</w:t>
      </w:r>
      <w:r w:rsidR="0017768C" w:rsidRPr="002F33C5">
        <w:rPr>
          <w:rFonts w:ascii="Calibri" w:hAnsi="Calibri" w:cs="DIN Pro Regular"/>
          <w:b/>
          <w:smallCaps/>
          <w:sz w:val="20"/>
          <w:szCs w:val="20"/>
        </w:rPr>
        <w:tab/>
        <w:t>Notas al Estado de Flujo de Efectivo</w:t>
      </w:r>
    </w:p>
    <w:p w:rsidR="0017768C" w:rsidRPr="002F33C5" w:rsidRDefault="0017768C" w:rsidP="0017768C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:rsidR="0017768C" w:rsidRPr="002F33C5" w:rsidRDefault="0017768C" w:rsidP="00BC0F95">
      <w:pPr>
        <w:pStyle w:val="ROMANOS"/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</w:rPr>
        <w:t>Los mo</w:t>
      </w:r>
      <w:r w:rsidR="00146B92">
        <w:rPr>
          <w:rFonts w:ascii="Calibri" w:hAnsi="Calibri" w:cs="DIN Pro Regular"/>
          <w:sz w:val="20"/>
          <w:szCs w:val="20"/>
        </w:rPr>
        <w:t>ntos que conforman el saldo de</w:t>
      </w:r>
      <w:r w:rsidRPr="002F33C5">
        <w:rPr>
          <w:rFonts w:ascii="Calibri" w:hAnsi="Calibri" w:cs="DIN Pro Regular"/>
          <w:sz w:val="20"/>
          <w:szCs w:val="20"/>
        </w:rPr>
        <w:t xml:space="preserve">l 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>Actividades de Operación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B09" w:rsidRPr="002F33C5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764196" w:rsidRPr="002F33C5" w:rsidTr="003D3BF5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0B1267" w:rsidRDefault="00764196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80635F" w:rsidRPr="002F33C5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1,303,759,573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144,537,347</w:t>
            </w:r>
          </w:p>
        </w:tc>
      </w:tr>
      <w:tr w:rsidR="0080635F" w:rsidRPr="002F33C5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258,418,743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70,294,088</w:t>
            </w:r>
          </w:p>
        </w:tc>
      </w:tr>
      <w:tr w:rsidR="004411B3" w:rsidRPr="002F33C5" w:rsidTr="00EB545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1B3" w:rsidRPr="002F33C5" w:rsidRDefault="004411B3" w:rsidP="004411B3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11B3" w:rsidRDefault="004411B3" w:rsidP="004411B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-151,315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11B3" w:rsidRDefault="004411B3" w:rsidP="004411B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-1,917,321</w:t>
            </w:r>
          </w:p>
        </w:tc>
      </w:tr>
      <w:tr w:rsidR="0080635F" w:rsidRPr="002F33C5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-31,861,112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51,015,865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0635F" w:rsidRPr="0080635F" w:rsidRDefault="004411B3" w:rsidP="0080635F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411B3">
              <w:rPr>
                <w:b/>
                <w:bCs/>
                <w:color w:val="000000"/>
                <w:sz w:val="18"/>
                <w:szCs w:val="18"/>
              </w:rPr>
              <w:t>1,530,165,889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0635F" w:rsidRPr="0080635F" w:rsidRDefault="004411B3" w:rsidP="0080635F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411B3">
              <w:rPr>
                <w:b/>
                <w:bCs/>
                <w:color w:val="000000"/>
                <w:sz w:val="18"/>
                <w:szCs w:val="18"/>
              </w:rPr>
              <w:t>263,929,979</w:t>
            </w:r>
          </w:p>
        </w:tc>
      </w:tr>
    </w:tbl>
    <w:p w:rsidR="00177B09" w:rsidRPr="002F33C5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60613C" w:rsidRPr="002F33C5" w:rsidRDefault="0060613C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60613C" w:rsidRPr="002F33C5" w:rsidRDefault="0060613C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96460" w:rsidRPr="003A335A" w:rsidTr="0058080B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196460" w:rsidRPr="006530E4" w:rsidRDefault="00196460" w:rsidP="0058080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96460" w:rsidRPr="006530E4" w:rsidRDefault="00196460" w:rsidP="0058080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96460" w:rsidRPr="006530E4" w:rsidRDefault="00196460" w:rsidP="0058080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-436,339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935,035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13,589,084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10,998,554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3,157,116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11,230,946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6,047,780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-3,138,028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-343,053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-40,283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-782,645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-51,342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-41,709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-6,663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-86,486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112,431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-10,865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1,262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7,962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-50,273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6,296,102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-622,789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89,054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-186,520,156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-33,063,485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508,935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-754,008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6,145,816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2,387,393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801,664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17,788,722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-351,619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1,299,652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1,380,475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2,051,895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14,472,462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4,846,858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-117,216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419,889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26,144,082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-10,588,742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47,997,389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31,995,409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-112,073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1,917,839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229,199,810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226,565,853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74,369,071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42,006,945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2,926,828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1,878,683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-111,526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978,027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1,698,891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204,078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978,068,754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-190,189,391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1,263,209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960,424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56,588,491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20,986,566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-2,662,837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7,426,860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3,639,026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97,414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6,161,497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1,253,321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6,440,213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-546,982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-14,133,857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5,700,667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-23,609,610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-24,771,264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21,201,644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777,918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6,730,954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4,294,825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-1,775,929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2,785,012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3,253,480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20,893,792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1,303,759,573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196460" w:rsidRPr="00B70B2A" w:rsidRDefault="00196460" w:rsidP="0058080B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144,537,347</w:t>
            </w:r>
          </w:p>
        </w:tc>
      </w:tr>
      <w:tr w:rsidR="00764196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462119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64196" w:rsidRPr="002F33C5" w:rsidRDefault="00764196" w:rsidP="0060613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60613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60613C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764196" w:rsidRPr="002F33C5" w:rsidTr="004060D8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764196" w:rsidRPr="000B1267" w:rsidRDefault="00764196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PUBLICAS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80635F" w:rsidRPr="002F33C5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258,418,743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70,294,088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0635F" w:rsidRPr="008D09D1" w:rsidRDefault="0080635F" w:rsidP="008063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258,418,743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0635F" w:rsidRPr="008D09D1" w:rsidRDefault="0080635F" w:rsidP="008063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70,294,088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5F" w:rsidRDefault="0080635F" w:rsidP="008063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0635F" w:rsidRPr="002F33C5" w:rsidRDefault="0080635F" w:rsidP="008063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80635F" w:rsidRPr="002F33C5" w:rsidTr="004060D8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0635F" w:rsidRPr="000B1267" w:rsidRDefault="0080635F" w:rsidP="008063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0635F" w:rsidRPr="00C57315" w:rsidRDefault="0080635F" w:rsidP="008063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0635F" w:rsidRPr="00C57315" w:rsidRDefault="0080635F" w:rsidP="008063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4411B3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4411B3">
              <w:rPr>
                <w:color w:val="000000"/>
                <w:sz w:val="18"/>
                <w:szCs w:val="18"/>
                <w:lang w:eastAsia="es-MX"/>
              </w:rPr>
              <w:t>-151,315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4411B3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411B3">
              <w:rPr>
                <w:color w:val="000000"/>
                <w:sz w:val="18"/>
                <w:szCs w:val="18"/>
              </w:rPr>
              <w:t>-1,917,321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0635F" w:rsidRPr="008D09D1" w:rsidRDefault="004411B3" w:rsidP="008063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411B3">
              <w:rPr>
                <w:b/>
                <w:color w:val="000000"/>
                <w:sz w:val="18"/>
                <w:szCs w:val="18"/>
              </w:rPr>
              <w:t>-151,315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0635F" w:rsidRPr="008D09D1" w:rsidRDefault="004411B3" w:rsidP="008063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411B3">
              <w:rPr>
                <w:b/>
                <w:color w:val="000000"/>
                <w:sz w:val="18"/>
                <w:szCs w:val="18"/>
              </w:rPr>
              <w:t>-1,917,321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5F" w:rsidRDefault="0080635F" w:rsidP="008063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0635F" w:rsidRPr="002F33C5" w:rsidRDefault="0080635F" w:rsidP="008063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0635F" w:rsidRPr="002F33C5" w:rsidRDefault="0080635F" w:rsidP="008063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80635F" w:rsidRPr="002F33C5" w:rsidTr="004060D8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0635F" w:rsidRPr="000B1267" w:rsidRDefault="0080635F" w:rsidP="0080635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0635F" w:rsidRPr="00C57315" w:rsidRDefault="0080635F" w:rsidP="008063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0635F" w:rsidRPr="00C57315" w:rsidRDefault="0080635F" w:rsidP="0080635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-2,858,933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84,098,031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-377,273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-5,470,312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-6,675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-17,347,530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-15,242,241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-11,274,337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-12,363,345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-31,861,112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0635F" w:rsidRPr="0022008B" w:rsidRDefault="0080635F" w:rsidP="0080635F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51,015,865</w:t>
            </w:r>
          </w:p>
        </w:tc>
      </w:tr>
    </w:tbl>
    <w:p w:rsidR="00263D36" w:rsidRPr="002F33C5" w:rsidRDefault="00263D36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CB4A5C" w:rsidRPr="002F33C5" w:rsidRDefault="00CB4A5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2F33C5" w:rsidRDefault="0017768C" w:rsidP="00BC0F95">
      <w:pPr>
        <w:pStyle w:val="ROMANOS"/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</w:rPr>
        <w:t>Los mo</w:t>
      </w:r>
      <w:r w:rsidR="00146B92">
        <w:rPr>
          <w:rFonts w:ascii="Calibri" w:hAnsi="Calibri" w:cs="DIN Pro Regular"/>
          <w:sz w:val="20"/>
          <w:szCs w:val="20"/>
        </w:rPr>
        <w:t>ntos que conforman el saldo de</w:t>
      </w:r>
      <w:r w:rsidRPr="002F33C5">
        <w:rPr>
          <w:rFonts w:ascii="Calibri" w:hAnsi="Calibri" w:cs="DIN Pro Regular"/>
          <w:sz w:val="20"/>
          <w:szCs w:val="20"/>
        </w:rPr>
        <w:t xml:space="preserve">l 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>Actividades de Inversión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68C" w:rsidRPr="002F33C5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764196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0B1267" w:rsidRDefault="00764196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80635F" w:rsidRPr="002F33C5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46,688,095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-47,302,316</w:t>
            </w:r>
          </w:p>
        </w:tc>
      </w:tr>
      <w:tr w:rsidR="0080635F" w:rsidRPr="002F33C5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-1,270,958,262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-572,047,926</w:t>
            </w:r>
          </w:p>
        </w:tc>
      </w:tr>
      <w:tr w:rsidR="0080635F" w:rsidRPr="002F33C5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-21,592</w:t>
            </w:r>
          </w:p>
        </w:tc>
      </w:tr>
      <w:tr w:rsidR="0080635F" w:rsidRPr="002F33C5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-14,138,959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35F" w:rsidRDefault="0080635F" w:rsidP="0080635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-8,653,986</w:t>
            </w:r>
          </w:p>
        </w:tc>
      </w:tr>
      <w:tr w:rsidR="0080635F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0635F" w:rsidRPr="002F33C5" w:rsidRDefault="0080635F" w:rsidP="0080635F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0635F" w:rsidRPr="008D09D1" w:rsidRDefault="0080635F" w:rsidP="008063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-1,237,781,845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0635F" w:rsidRPr="008D09D1" w:rsidRDefault="0080635F" w:rsidP="0080635F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-628,025,820</w:t>
            </w:r>
          </w:p>
        </w:tc>
      </w:tr>
    </w:tbl>
    <w:p w:rsidR="005675A0" w:rsidRDefault="005675A0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88004D" w:rsidRPr="002F33C5" w:rsidRDefault="0088004D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5675A0" w:rsidRPr="002F33C5" w:rsidRDefault="005675A0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96460" w:rsidRPr="003A335A" w:rsidTr="0058080B">
        <w:trPr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196460" w:rsidRPr="006530E4" w:rsidRDefault="00196460" w:rsidP="0058080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96460" w:rsidRPr="006530E4" w:rsidRDefault="00196460" w:rsidP="0058080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96460" w:rsidRPr="006530E4" w:rsidRDefault="00196460" w:rsidP="0058080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-173,648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-703,780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-3,018,378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-9,855,129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-634,653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-968,856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1,339,002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9,508,256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-21,600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-59,740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-121,596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-169,664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132,665,353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124,512,738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-13,066,907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-2,320,053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-1,626,197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-615,545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-152,192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-765,497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-1,361,688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-235,712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-1,546,530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-48,072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-1,192,201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-4,058,036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-860,256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-119,851,756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-236,592,953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-21,395,810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-5,206,438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-179,391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-38,060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-397,281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-493,502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-1,482,300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-25,984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203,883,944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253,445,887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-687,573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-178,656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-107,431,248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-122,305,970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-1,661,368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-323,879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-1,514,809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-7,480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-2,613,732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-943,415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-223,042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-267,174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-880,095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-1,952,400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-84,091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-4,938,536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-3,663,952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-6,565,572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-711,560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-15,392,389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-2,890,917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-1,523,545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-19,889,130</w:t>
            </w:r>
          </w:p>
        </w:tc>
      </w:tr>
      <w:tr w:rsidR="00196460" w:rsidRPr="003A335A" w:rsidTr="0058080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46,688,095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196460" w:rsidRPr="003A335A" w:rsidRDefault="00196460" w:rsidP="0058080B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-47,302,316</w:t>
            </w:r>
          </w:p>
        </w:tc>
      </w:tr>
      <w:tr w:rsidR="00196460" w:rsidRPr="003A335A" w:rsidTr="0058080B">
        <w:trPr>
          <w:trHeight w:val="454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96460" w:rsidRDefault="00196460" w:rsidP="0058080B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764196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764196" w:rsidRPr="000B1267" w:rsidRDefault="00764196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764196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196" w:rsidRDefault="0080635F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80635F">
              <w:rPr>
                <w:color w:val="000000"/>
                <w:sz w:val="18"/>
                <w:szCs w:val="18"/>
                <w:lang w:eastAsia="es-MX"/>
              </w:rPr>
              <w:t>-1,270,958,262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196" w:rsidRDefault="0080635F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0635F">
              <w:rPr>
                <w:color w:val="000000"/>
                <w:sz w:val="18"/>
                <w:szCs w:val="18"/>
              </w:rPr>
              <w:t>-572,047,926</w:t>
            </w:r>
          </w:p>
        </w:tc>
      </w:tr>
      <w:tr w:rsidR="00764196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764196" w:rsidRPr="002F33C5" w:rsidRDefault="00764196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764196" w:rsidRPr="00FB49A9" w:rsidRDefault="0080635F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-1,270,958,262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764196" w:rsidRPr="00FB49A9" w:rsidRDefault="0080635F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-572,047,926</w:t>
            </w:r>
          </w:p>
        </w:tc>
      </w:tr>
      <w:tr w:rsidR="00764196" w:rsidRPr="002F33C5" w:rsidTr="00DF04E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Default="00764196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64196" w:rsidRDefault="00764196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64196" w:rsidRPr="002F33C5" w:rsidRDefault="00764196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FB49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FB49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764196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0B1267" w:rsidRDefault="00764196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764196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196" w:rsidRDefault="0080635F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80635F">
              <w:rPr>
                <w:color w:val="000000"/>
                <w:sz w:val="18"/>
                <w:szCs w:val="18"/>
                <w:lang w:eastAsia="es-MX"/>
              </w:rPr>
              <w:t>627,281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196" w:rsidRDefault="0080635F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0635F">
              <w:rPr>
                <w:color w:val="000000"/>
                <w:sz w:val="18"/>
                <w:szCs w:val="18"/>
              </w:rPr>
              <w:t>-21,592</w:t>
            </w:r>
          </w:p>
        </w:tc>
      </w:tr>
      <w:tr w:rsidR="00764196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764196" w:rsidRPr="002F33C5" w:rsidRDefault="00764196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764196" w:rsidRPr="00FB49A9" w:rsidRDefault="0080635F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627,281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764196" w:rsidRPr="00FB49A9" w:rsidRDefault="0080635F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0635F">
              <w:rPr>
                <w:b/>
                <w:color w:val="000000"/>
                <w:sz w:val="18"/>
                <w:szCs w:val="18"/>
              </w:rPr>
              <w:t>-21,592</w:t>
            </w:r>
          </w:p>
        </w:tc>
      </w:tr>
      <w:tr w:rsidR="00764196" w:rsidRPr="002F33C5" w:rsidTr="00C847FC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64196" w:rsidRPr="002F33C5" w:rsidRDefault="00764196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64196" w:rsidRPr="002F33C5" w:rsidRDefault="00764196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196" w:rsidRPr="002F33C5" w:rsidRDefault="00764196" w:rsidP="00FB49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196" w:rsidRPr="002F33C5" w:rsidRDefault="00764196" w:rsidP="00FB49A9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764196" w:rsidRPr="002F33C5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764196" w:rsidRPr="000B1267" w:rsidRDefault="00764196" w:rsidP="00FB49A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231193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-12,673,454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-8,653,986</w:t>
            </w:r>
          </w:p>
        </w:tc>
      </w:tr>
      <w:tr w:rsidR="00231193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31193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31193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31193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31193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31193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-1,465,505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31193" w:rsidRPr="002F33C5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-14,138,959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-8,653,986</w:t>
            </w:r>
          </w:p>
        </w:tc>
      </w:tr>
    </w:tbl>
    <w:p w:rsidR="00CF18E4" w:rsidRPr="002F33C5" w:rsidRDefault="00CF18E4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210747" w:rsidRPr="002F33C5" w:rsidRDefault="00210747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2F33C5" w:rsidRDefault="0017768C" w:rsidP="00BC0F95">
      <w:pPr>
        <w:pStyle w:val="ROMANOS"/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2F33C5">
        <w:rPr>
          <w:rFonts w:ascii="Calibri" w:hAnsi="Calibri" w:cs="DIN Pro Regular"/>
          <w:sz w:val="20"/>
          <w:szCs w:val="20"/>
        </w:rPr>
        <w:t>Los mo</w:t>
      </w:r>
      <w:r w:rsidR="008677A7">
        <w:rPr>
          <w:rFonts w:ascii="Calibri" w:hAnsi="Calibri" w:cs="DIN Pro Regular"/>
          <w:sz w:val="20"/>
          <w:szCs w:val="20"/>
        </w:rPr>
        <w:t>ntos que conforman el saldo de</w:t>
      </w:r>
      <w:r w:rsidRPr="002F33C5">
        <w:rPr>
          <w:rFonts w:ascii="Calibri" w:hAnsi="Calibri" w:cs="DIN Pro Regular"/>
          <w:sz w:val="20"/>
          <w:szCs w:val="20"/>
        </w:rPr>
        <w:t xml:space="preserve">l </w:t>
      </w:r>
      <w:r w:rsidRPr="002F33C5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2F33C5">
        <w:rPr>
          <w:rFonts w:ascii="Calibri" w:hAnsi="Calibri" w:cs="DIN Pro Regular"/>
          <w:b/>
          <w:sz w:val="20"/>
          <w:szCs w:val="20"/>
          <w:lang w:val="es-MX"/>
        </w:rPr>
        <w:t xml:space="preserve">Actividades de Financiamiento </w:t>
      </w:r>
      <w:r w:rsidRPr="002F33C5">
        <w:rPr>
          <w:rFonts w:ascii="Calibri" w:hAnsi="Calibri" w:cs="DIN Pro Regular"/>
          <w:sz w:val="20"/>
          <w:szCs w:val="20"/>
          <w:lang w:val="es-MX"/>
        </w:rPr>
        <w:t>está conformado de la siguiente manera:</w:t>
      </w:r>
    </w:p>
    <w:p w:rsidR="00794F55" w:rsidRPr="002F33C5" w:rsidRDefault="00794F55" w:rsidP="00794F55">
      <w:pPr>
        <w:pStyle w:val="ROMANOS"/>
        <w:spacing w:after="0" w:line="240" w:lineRule="exact"/>
        <w:ind w:left="78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2F33C5" w:rsidRDefault="0017768C" w:rsidP="0017768C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1701"/>
        <w:gridCol w:w="1561"/>
      </w:tblGrid>
      <w:tr w:rsidR="00764196" w:rsidRPr="002F33C5" w:rsidTr="00161B0D">
        <w:trPr>
          <w:trHeight w:val="397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0B1267" w:rsidRDefault="00764196" w:rsidP="00794F5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6053BD" w:rsidRPr="002F33C5" w:rsidTr="00161B0D">
        <w:trPr>
          <w:trHeight w:val="283"/>
          <w:jc w:val="center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BD" w:rsidRPr="002F33C5" w:rsidRDefault="006053BD" w:rsidP="006053B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53BD" w:rsidRDefault="006053BD" w:rsidP="006053B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-127,104,113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53BD" w:rsidRDefault="006053BD" w:rsidP="006053B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-345,207,798</w:t>
            </w:r>
          </w:p>
        </w:tc>
      </w:tr>
      <w:tr w:rsidR="006053BD" w:rsidRPr="002F33C5" w:rsidTr="00161B0D">
        <w:trPr>
          <w:trHeight w:val="283"/>
          <w:jc w:val="center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BD" w:rsidRPr="002F33C5" w:rsidRDefault="006053BD" w:rsidP="006053B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53BD" w:rsidRDefault="006053BD" w:rsidP="006053B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913,260,945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53BD" w:rsidRDefault="006053BD" w:rsidP="006053B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765,435,846</w:t>
            </w:r>
          </w:p>
        </w:tc>
      </w:tr>
      <w:tr w:rsidR="006053BD" w:rsidRPr="002F33C5" w:rsidTr="00161B0D">
        <w:trPr>
          <w:trHeight w:val="283"/>
          <w:jc w:val="center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BD" w:rsidRPr="002F33C5" w:rsidRDefault="006053BD" w:rsidP="006053B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Fideicomisos No Empresariales y No Financieros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53BD" w:rsidRDefault="006053BD" w:rsidP="006053B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-2,921,890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53BD" w:rsidRDefault="006053BD" w:rsidP="006053B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13,951,624</w:t>
            </w:r>
          </w:p>
        </w:tc>
      </w:tr>
      <w:tr w:rsidR="006053BD" w:rsidRPr="002F33C5" w:rsidTr="00161B0D">
        <w:trPr>
          <w:trHeight w:val="283"/>
          <w:jc w:val="center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3BD" w:rsidRPr="002F33C5" w:rsidRDefault="006053BD" w:rsidP="006053BD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053BD" w:rsidRDefault="006053BD" w:rsidP="006053B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48,122,436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BD" w:rsidRDefault="006053BD" w:rsidP="006053B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-47,795,543</w:t>
            </w:r>
          </w:p>
        </w:tc>
      </w:tr>
      <w:tr w:rsidR="006053BD" w:rsidRPr="002F33C5" w:rsidTr="00161B0D">
        <w:trPr>
          <w:trHeight w:val="283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6053BD" w:rsidRPr="002F33C5" w:rsidRDefault="006053BD" w:rsidP="006053B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bottom"/>
          </w:tcPr>
          <w:p w:rsidR="006053BD" w:rsidRPr="00FB49A9" w:rsidRDefault="006053BD" w:rsidP="006053B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053BD">
              <w:rPr>
                <w:b/>
                <w:color w:val="000000"/>
                <w:sz w:val="18"/>
                <w:szCs w:val="18"/>
              </w:rPr>
              <w:t>831,357,378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6053BD" w:rsidRPr="00FB49A9" w:rsidRDefault="006053BD" w:rsidP="006053BD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053BD">
              <w:rPr>
                <w:b/>
                <w:color w:val="000000"/>
                <w:sz w:val="18"/>
                <w:szCs w:val="18"/>
              </w:rPr>
              <w:t>386,384,129</w:t>
            </w:r>
          </w:p>
        </w:tc>
      </w:tr>
    </w:tbl>
    <w:p w:rsidR="005675A0" w:rsidRDefault="005675A0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tbl>
      <w:tblPr>
        <w:tblW w:w="90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4"/>
        <w:gridCol w:w="1617"/>
        <w:gridCol w:w="105"/>
        <w:gridCol w:w="1512"/>
        <w:gridCol w:w="71"/>
      </w:tblGrid>
      <w:tr w:rsidR="00196460" w:rsidRPr="003A335A" w:rsidTr="006C3ECA">
        <w:trPr>
          <w:trHeight w:val="455"/>
          <w:jc w:val="center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196460" w:rsidRPr="006530E4" w:rsidRDefault="00196460" w:rsidP="0058080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96460" w:rsidRPr="006530E4" w:rsidRDefault="00196460" w:rsidP="0058080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96460" w:rsidRPr="006530E4" w:rsidRDefault="00196460" w:rsidP="0058080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-1,628,773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2,213,519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6,896,806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3,406,567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5,827,853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9,855,951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Cruillas</w:t>
            </w:r>
            <w:proofErr w:type="spellEnd"/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Güemez</w:t>
            </w:r>
            <w:proofErr w:type="spellEnd"/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Mainero</w:t>
            </w:r>
            <w:proofErr w:type="spellEnd"/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COMAPA de </w:t>
            </w:r>
            <w:proofErr w:type="spellStart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Miquihuana</w:t>
            </w:r>
            <w:proofErr w:type="spellEnd"/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-6,332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-9,310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-11,070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-6,339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-10,242,517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-427,341,813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-59,693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9,330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-463,752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-1,233,973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-128,947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-32,426,892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-3,217,445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3,157,638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2,005,469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-42,984,561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-42,103,824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-14,290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-77,770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-244,488,428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55,999,490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161B0D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176,190,439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56,300,850 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3,922,370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-267,379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3,346,752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1,734,178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1,842,631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393,211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-1,789,333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-2,459,366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5,827,039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-280,197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96460" w:rsidRPr="003A335A" w:rsidTr="006C3ECA">
        <w:trPr>
          <w:trHeight w:val="31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196460" w:rsidRPr="003A335A" w:rsidRDefault="00196460" w:rsidP="0058080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-127,104,113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196460" w:rsidRPr="00B74C95" w:rsidRDefault="00196460" w:rsidP="0058080B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-345,207,798</w:t>
            </w:r>
          </w:p>
        </w:tc>
      </w:tr>
      <w:tr w:rsidR="00764196" w:rsidRPr="002F33C5" w:rsidTr="006C3ECA">
        <w:trPr>
          <w:gridAfter w:val="1"/>
          <w:wAfter w:w="71" w:type="dxa"/>
          <w:trHeight w:val="398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Default="00764196" w:rsidP="00794F5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64196" w:rsidRPr="002F33C5" w:rsidRDefault="00764196" w:rsidP="00794F5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764196" w:rsidRPr="002F33C5" w:rsidTr="006C3ECA">
        <w:trPr>
          <w:gridAfter w:val="1"/>
          <w:wAfter w:w="71" w:type="dxa"/>
          <w:trHeight w:val="398"/>
          <w:jc w:val="center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764196" w:rsidRPr="000B1267" w:rsidRDefault="00764196" w:rsidP="00794F5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Instituciones Públicas de Seguridad Social Del Estado de Tamaulipas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764196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Previsión y Seguridad Social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196" w:rsidRDefault="006053BD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6053BD">
              <w:rPr>
                <w:color w:val="000000"/>
                <w:sz w:val="18"/>
                <w:szCs w:val="18"/>
                <w:lang w:eastAsia="es-MX"/>
              </w:rPr>
              <w:t>913,260,945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196" w:rsidRDefault="006053BD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053BD">
              <w:rPr>
                <w:color w:val="000000"/>
                <w:sz w:val="18"/>
                <w:szCs w:val="18"/>
              </w:rPr>
              <w:t>765,435,846</w:t>
            </w:r>
          </w:p>
        </w:tc>
      </w:tr>
      <w:tr w:rsidR="00764196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764196" w:rsidRPr="002F33C5" w:rsidRDefault="00764196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764196" w:rsidRPr="00FB49A9" w:rsidRDefault="006053BD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053BD">
              <w:rPr>
                <w:b/>
                <w:color w:val="000000"/>
                <w:sz w:val="18"/>
                <w:szCs w:val="18"/>
              </w:rPr>
              <w:t>913,260,945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764196" w:rsidRPr="00FB49A9" w:rsidRDefault="006053BD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053BD">
              <w:rPr>
                <w:b/>
                <w:color w:val="000000"/>
                <w:sz w:val="18"/>
                <w:szCs w:val="18"/>
              </w:rPr>
              <w:t>765,435,846</w:t>
            </w:r>
          </w:p>
        </w:tc>
      </w:tr>
      <w:tr w:rsidR="00764196" w:rsidRPr="002F33C5" w:rsidTr="006C3ECA">
        <w:trPr>
          <w:gridAfter w:val="1"/>
          <w:wAfter w:w="71" w:type="dxa"/>
          <w:trHeight w:val="398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794F5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764196" w:rsidRPr="002F33C5" w:rsidTr="006C3ECA">
        <w:trPr>
          <w:gridAfter w:val="1"/>
          <w:wAfter w:w="71" w:type="dxa"/>
          <w:trHeight w:val="398"/>
          <w:jc w:val="center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0B1267" w:rsidRDefault="00764196" w:rsidP="00794F5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Fideicomisos del Estado de Tamaulipas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764196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Fondo de Garantía y Fomento a la Microindustria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196" w:rsidRDefault="006053BD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es-MX"/>
              </w:rPr>
            </w:pPr>
            <w:r w:rsidRPr="006053BD">
              <w:rPr>
                <w:color w:val="000000"/>
                <w:sz w:val="18"/>
                <w:szCs w:val="18"/>
                <w:lang w:eastAsia="es-MX"/>
              </w:rPr>
              <w:t>-2,921,890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196" w:rsidRDefault="006053BD" w:rsidP="00FB49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053BD">
              <w:rPr>
                <w:color w:val="000000"/>
                <w:sz w:val="18"/>
                <w:szCs w:val="18"/>
              </w:rPr>
              <w:t>13,951,624</w:t>
            </w:r>
          </w:p>
        </w:tc>
      </w:tr>
      <w:tr w:rsidR="00764196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764196" w:rsidRPr="002F33C5" w:rsidRDefault="00764196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764196" w:rsidRPr="00FB49A9" w:rsidRDefault="006053BD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053BD">
              <w:rPr>
                <w:b/>
                <w:color w:val="000000"/>
                <w:sz w:val="18"/>
                <w:szCs w:val="18"/>
              </w:rPr>
              <w:t>-2,921,890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764196" w:rsidRPr="00FB49A9" w:rsidRDefault="006053BD" w:rsidP="00FB49A9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053BD">
              <w:rPr>
                <w:b/>
                <w:color w:val="000000"/>
                <w:sz w:val="18"/>
                <w:szCs w:val="18"/>
              </w:rPr>
              <w:t>13,951,624</w:t>
            </w:r>
          </w:p>
        </w:tc>
      </w:tr>
      <w:tr w:rsidR="00764196" w:rsidRPr="002F33C5" w:rsidTr="006C3ECA">
        <w:trPr>
          <w:gridAfter w:val="1"/>
          <w:wAfter w:w="71" w:type="dxa"/>
          <w:trHeight w:val="398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Default="00764196" w:rsidP="00794F55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64196" w:rsidRDefault="00764196" w:rsidP="00794F55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64196" w:rsidRPr="002F33C5" w:rsidRDefault="00764196" w:rsidP="00794F55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96" w:rsidRPr="002F33C5" w:rsidRDefault="00764196" w:rsidP="00794F5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  <w:tr w:rsidR="00764196" w:rsidRPr="002F33C5" w:rsidTr="006C3ECA">
        <w:trPr>
          <w:gridAfter w:val="1"/>
          <w:wAfter w:w="71" w:type="dxa"/>
          <w:trHeight w:val="398"/>
          <w:jc w:val="center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764196" w:rsidRPr="000B1267" w:rsidRDefault="00764196" w:rsidP="00794F5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0B1267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64196" w:rsidRPr="00C57315" w:rsidRDefault="00764196" w:rsidP="009B0AE9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C57315">
              <w:rPr>
                <w:rFonts w:cs="DIN Pro Regular"/>
                <w:b/>
                <w:color w:val="FFFFFF"/>
                <w:sz w:val="18"/>
                <w:szCs w:val="18"/>
              </w:rPr>
              <w:t>202</w:t>
            </w:r>
            <w:r>
              <w:rPr>
                <w:rFonts w:cs="DIN Pro Regular"/>
                <w:b/>
                <w:color w:val="FFFFFF"/>
                <w:sz w:val="18"/>
                <w:szCs w:val="18"/>
              </w:rPr>
              <w:t>2</w:t>
            </w:r>
          </w:p>
        </w:tc>
      </w:tr>
      <w:tr w:rsidR="00231193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Administración Portuaria Integral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17,876,567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-75,151,531</w:t>
            </w:r>
          </w:p>
        </w:tc>
      </w:tr>
      <w:tr w:rsidR="00231193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Patronato del 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de Convenciones y Exposiciones de Tampico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A.C.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31193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Desarrollo Turístico de Playa Miramar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31193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Puerto Aéreo de Soto La Marina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31193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Aeroportuarios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31193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Tam</w:t>
            </w:r>
            <w:proofErr w:type="spellEnd"/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Energía Alianza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</w:t>
            </w: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 S.A. de C.V.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16,687,968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15,019,969</w:t>
            </w:r>
          </w:p>
        </w:tc>
      </w:tr>
      <w:tr w:rsidR="00231193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Promotora para el Desarrollo de Tamaulipas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13,558,427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12,336,019</w:t>
            </w:r>
          </w:p>
        </w:tc>
      </w:tr>
      <w:tr w:rsidR="00231193" w:rsidRPr="002F33C5" w:rsidTr="006C3ECA">
        <w:trPr>
          <w:gridAfter w:val="1"/>
          <w:wAfter w:w="71" w:type="dxa"/>
          <w:trHeight w:val="283"/>
          <w:jc w:val="center"/>
        </w:trPr>
        <w:tc>
          <w:tcPr>
            <w:tcW w:w="5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231193" w:rsidRPr="002F33C5" w:rsidRDefault="00231193" w:rsidP="00FB49A9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33C5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48,122,436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31193" w:rsidRPr="0022008B" w:rsidRDefault="00231193" w:rsidP="00D349DE">
            <w:pPr>
              <w:spacing w:after="0"/>
              <w:jc w:val="right"/>
              <w:rPr>
                <w:rFonts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-47,795,543</w:t>
            </w:r>
          </w:p>
        </w:tc>
      </w:tr>
    </w:tbl>
    <w:p w:rsidR="00CB4A5C" w:rsidRDefault="00CB4A5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B4A5C" w:rsidRDefault="00CB4A5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161B0D" w:rsidRPr="002F33C5" w:rsidRDefault="00161B0D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664558" w:rsidRDefault="00664558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:rsidR="00196460" w:rsidRPr="002F33C5" w:rsidRDefault="00196460" w:rsidP="00196460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a</w:t>
      </w:r>
      <w:r w:rsidRPr="002F33C5">
        <w:rPr>
          <w:rFonts w:ascii="Calibri" w:hAnsi="Calibri" w:cs="DIN Pro Regular"/>
          <w:b/>
          <w:sz w:val="20"/>
          <w:lang w:val="es-MX"/>
        </w:rPr>
        <w:t>) NOTAS DE GESTIÓN ADMINISTRATIVA</w:t>
      </w:r>
    </w:p>
    <w:p w:rsidR="00196460" w:rsidRPr="002F33C5" w:rsidRDefault="00196460" w:rsidP="00196460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:rsidR="00196460" w:rsidRDefault="00196460" w:rsidP="00196460">
      <w:pPr>
        <w:pStyle w:val="Texto"/>
        <w:spacing w:after="0" w:line="240" w:lineRule="exact"/>
        <w:ind w:left="426" w:firstLine="0"/>
        <w:jc w:val="left"/>
        <w:rPr>
          <w:rFonts w:ascii="Calibri" w:hAnsi="Calibri" w:cs="DIN Pro Regular"/>
          <w:sz w:val="20"/>
        </w:rPr>
      </w:pPr>
      <w:r w:rsidRPr="002F33C5">
        <w:rPr>
          <w:rFonts w:ascii="Calibri" w:hAnsi="Calibri" w:cs="DIN Pro Regular"/>
          <w:sz w:val="20"/>
        </w:rPr>
        <w:t>Se encuentran disponibles en las notas de cada ente público.</w:t>
      </w:r>
    </w:p>
    <w:p w:rsidR="00664558" w:rsidRDefault="00664558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:rsidR="0017768C" w:rsidRPr="002F33C5" w:rsidRDefault="00196460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</w:rPr>
        <w:t>c</w:t>
      </w:r>
      <w:r w:rsidR="0017768C" w:rsidRPr="002F33C5">
        <w:rPr>
          <w:rFonts w:ascii="Calibri" w:hAnsi="Calibri" w:cs="DIN Pro Regular"/>
          <w:b/>
          <w:sz w:val="20"/>
        </w:rPr>
        <w:t>)</w:t>
      </w:r>
      <w:r w:rsidR="0017768C" w:rsidRPr="002F33C5">
        <w:rPr>
          <w:rFonts w:ascii="Calibri" w:hAnsi="Calibri" w:cs="DIN Pro Regular"/>
          <w:sz w:val="20"/>
        </w:rPr>
        <w:t xml:space="preserve"> </w:t>
      </w:r>
      <w:r w:rsidR="0017768C" w:rsidRPr="002F33C5">
        <w:rPr>
          <w:rFonts w:ascii="Calibri" w:hAnsi="Calibri" w:cs="DIN Pro Regular"/>
          <w:b/>
          <w:sz w:val="20"/>
          <w:lang w:val="es-MX"/>
        </w:rPr>
        <w:t>NOTAS DE MEMORIA (CUENTAS DE ORDEN)</w:t>
      </w:r>
    </w:p>
    <w:p w:rsidR="0017768C" w:rsidRPr="002F33C5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664558" w:rsidRDefault="0017768C" w:rsidP="003A6076">
      <w:pPr>
        <w:pStyle w:val="Texto"/>
        <w:spacing w:after="0" w:line="240" w:lineRule="exact"/>
        <w:ind w:left="426" w:firstLine="0"/>
        <w:rPr>
          <w:rFonts w:ascii="Calibri" w:hAnsi="Calibri" w:cs="DIN Pro Regular"/>
          <w:sz w:val="20"/>
        </w:rPr>
      </w:pPr>
      <w:r w:rsidRPr="002F33C5">
        <w:rPr>
          <w:rFonts w:ascii="Calibri" w:hAnsi="Calibri" w:cs="DIN Pro Regular"/>
          <w:sz w:val="20"/>
        </w:rPr>
        <w:t xml:space="preserve">Se encuentran disponibles en </w:t>
      </w:r>
      <w:r w:rsidR="0088004D">
        <w:rPr>
          <w:rFonts w:ascii="Calibri" w:hAnsi="Calibri" w:cs="DIN Pro Regular"/>
          <w:sz w:val="20"/>
        </w:rPr>
        <w:t>las notas de cada ente público.</w:t>
      </w:r>
    </w:p>
    <w:p w:rsidR="00664558" w:rsidRDefault="00664558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B4A5C" w:rsidRDefault="00CB4A5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B4A5C" w:rsidRDefault="00CB4A5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5B24BE" w:rsidRPr="002F33C5" w:rsidRDefault="0017768C" w:rsidP="00951CA5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  <w:r w:rsidRPr="002F33C5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4A08FC">
        <w:rPr>
          <w:rFonts w:ascii="Calibri" w:hAnsi="Calibri" w:cs="DIN Pro Regular"/>
          <w:sz w:val="20"/>
        </w:rPr>
        <w:t>,</w:t>
      </w:r>
      <w:r w:rsidRPr="002F33C5">
        <w:rPr>
          <w:rFonts w:ascii="Calibri" w:hAnsi="Calibri" w:cs="DIN Pro Regular"/>
          <w:sz w:val="20"/>
        </w:rPr>
        <w:t xml:space="preserve"> son razonablemente correctos y son responsabilidad del emis</w:t>
      </w:r>
      <w:r w:rsidRPr="002F33C5">
        <w:rPr>
          <w:rFonts w:ascii="Calibri" w:hAnsi="Calibri"/>
          <w:sz w:val="20"/>
        </w:rPr>
        <w:t>or.</w:t>
      </w:r>
    </w:p>
    <w:sectPr w:rsidR="005B24BE" w:rsidRPr="002F33C5" w:rsidSect="0011065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-1701" w:right="1440" w:bottom="1077" w:left="1440" w:header="39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5F" w:rsidRDefault="00EB545F" w:rsidP="00EA5418">
      <w:pPr>
        <w:spacing w:after="0" w:line="240" w:lineRule="auto"/>
      </w:pPr>
      <w:r>
        <w:separator/>
      </w:r>
    </w:p>
  </w:endnote>
  <w:endnote w:type="continuationSeparator" w:id="0">
    <w:p w:rsidR="00EB545F" w:rsidRDefault="00EB54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DIN Pro Black">
    <w:panose1 w:val="020B0A04020101010102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Bold">
    <w:panose1 w:val="020B0804020101020102"/>
    <w:charset w:val="00"/>
    <w:family w:val="swiss"/>
    <w:pitch w:val="variable"/>
    <w:sig w:usb0="A00002BF" w:usb1="4000207B" w:usb2="00000008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code Sans Medium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5F" w:rsidRPr="00DF3D6D" w:rsidRDefault="00EB545F" w:rsidP="0013011C">
    <w:pPr>
      <w:pStyle w:val="Piedepgina"/>
      <w:jc w:val="center"/>
      <w:rPr>
        <w:rFonts w:ascii="DIN Pro Regular" w:hAnsi="DIN Pro Regular" w:cs="DIN Pro Regular"/>
      </w:rPr>
    </w:pPr>
    <w:r w:rsidRPr="00DF3D6D">
      <w:rPr>
        <w:rFonts w:ascii="DIN Pro Regular" w:hAnsi="DIN Pro Regular" w:cs="DIN Pro Regular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8408F3" wp14:editId="36585DDF">
              <wp:simplePos x="0" y="0"/>
              <wp:positionH relativeFrom="column">
                <wp:posOffset>-2416810</wp:posOffset>
              </wp:positionH>
              <wp:positionV relativeFrom="paragraph">
                <wp:posOffset>-16510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CE535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0.3pt,-1.3pt" to="60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" strokecolor="#4a7ebb" strokeweight="1.5pt">
              <o:lock v:ext="edit" shapetype="f"/>
            </v:line>
          </w:pict>
        </mc:Fallback>
      </mc:AlternateContent>
    </w:r>
    <w:r w:rsidRPr="00DF3D6D">
      <w:rPr>
        <w:rFonts w:ascii="DIN Pro Regular" w:hAnsi="DIN Pro Regular" w:cs="DIN Pro Regular"/>
      </w:rPr>
      <w:t xml:space="preserve">Contable / </w:t>
    </w:r>
    <w:r w:rsidRPr="00DF3D6D">
      <w:rPr>
        <w:rFonts w:ascii="DIN Pro Regular" w:hAnsi="DIN Pro Regular" w:cs="DIN Pro Regular"/>
      </w:rPr>
      <w:fldChar w:fldCharType="begin"/>
    </w:r>
    <w:r w:rsidRPr="00DF3D6D">
      <w:rPr>
        <w:rFonts w:ascii="DIN Pro Regular" w:hAnsi="DIN Pro Regular" w:cs="DIN Pro Regular"/>
      </w:rPr>
      <w:instrText>PAGE   \* MERGEFORMAT</w:instrText>
    </w:r>
    <w:r w:rsidRPr="00DF3D6D">
      <w:rPr>
        <w:rFonts w:ascii="DIN Pro Regular" w:hAnsi="DIN Pro Regular" w:cs="DIN Pro Regular"/>
      </w:rPr>
      <w:fldChar w:fldCharType="separate"/>
    </w:r>
    <w:r w:rsidRPr="002B152B">
      <w:rPr>
        <w:rFonts w:ascii="DIN Pro Regular" w:hAnsi="DIN Pro Regular" w:cs="DIN Pro Regular"/>
        <w:noProof/>
        <w:lang w:val="es-ES"/>
      </w:rPr>
      <w:t>2</w:t>
    </w:r>
    <w:r w:rsidRPr="00DF3D6D">
      <w:rPr>
        <w:rFonts w:ascii="DIN Pro Regular" w:hAnsi="DIN Pro Regular" w:cs="DIN Pro Regular"/>
      </w:rPr>
      <w:fldChar w:fldCharType="end"/>
    </w:r>
  </w:p>
  <w:p w:rsidR="00EB545F" w:rsidRDefault="00EB54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5F" w:rsidRPr="007818C6" w:rsidRDefault="00EB545F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7715F6C5" wp14:editId="20A8DDB4">
              <wp:simplePos x="0" y="0"/>
              <wp:positionH relativeFrom="column">
                <wp:posOffset>-138022</wp:posOffset>
              </wp:positionH>
              <wp:positionV relativeFrom="paragraph">
                <wp:posOffset>-108740</wp:posOffset>
              </wp:positionV>
              <wp:extent cx="6192000" cy="0"/>
              <wp:effectExtent l="0" t="0" r="37465" b="19050"/>
              <wp:wrapNone/>
              <wp:docPr id="32" name="Conector rec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6FA53" id="Conector recto 32" o:spid="_x0000_s1026" style="position:absolute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-8.55pt" to="476.7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" strokecolor="#bc955c" strokeweight="2pt"/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BB3D6D" w:rsidRPr="00BB3D6D">
      <w:rPr>
        <w:rFonts w:ascii="Helvetica" w:hAnsi="Helvetica" w:cs="Arial"/>
        <w:noProof/>
        <w:lang w:val="es-ES"/>
      </w:rPr>
      <w:t>21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5F" w:rsidRDefault="00EB545F" w:rsidP="00EA5418">
      <w:pPr>
        <w:spacing w:after="0" w:line="240" w:lineRule="auto"/>
      </w:pPr>
      <w:r>
        <w:separator/>
      </w:r>
    </w:p>
  </w:footnote>
  <w:footnote w:type="continuationSeparator" w:id="0">
    <w:p w:rsidR="00EB545F" w:rsidRDefault="00EB54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5F" w:rsidRDefault="00EB545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0917FA48" wp14:editId="77E9595F">
              <wp:simplePos x="0" y="0"/>
              <wp:positionH relativeFrom="column">
                <wp:posOffset>3308350</wp:posOffset>
              </wp:positionH>
              <wp:positionV relativeFrom="paragraph">
                <wp:posOffset>-8890</wp:posOffset>
              </wp:positionV>
              <wp:extent cx="3172460" cy="504825"/>
              <wp:effectExtent l="0" t="0" r="0" b="9525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504825"/>
                        <a:chOff x="0" y="21946"/>
                        <a:chExt cx="3172383" cy="47589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58164"/>
                          <a:ext cx="2289175" cy="43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45F" w:rsidRPr="00A05CB1" w:rsidRDefault="00EB545F" w:rsidP="00A05CB1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 w:rsidRPr="00A05CB1"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CUENTA PÚBLICA</w:t>
                            </w:r>
                          </w:p>
                          <w:p w:rsidR="00EB545F" w:rsidRPr="00A05CB1" w:rsidRDefault="00EB545F" w:rsidP="00A05CB1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CONSOLIDADA</w:t>
                            </w:r>
                          </w:p>
                          <w:p w:rsidR="00EB545F" w:rsidRPr="00A05CB1" w:rsidRDefault="00EB545F" w:rsidP="0004046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33548" y="21946"/>
                          <a:ext cx="83883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B545F" w:rsidRPr="003A64F1" w:rsidRDefault="00EB545F" w:rsidP="00040466">
                            <w:pPr>
                              <w:jc w:val="both"/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EB545F" w:rsidRDefault="00EB545F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EB545F" w:rsidRPr="00F45C83" w:rsidRDefault="00EB545F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EB545F" w:rsidRPr="00DC53C5" w:rsidRDefault="00EB545F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DC53C5"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B545F" w:rsidRPr="00DC53C5" w:rsidRDefault="00EB545F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7FA48" id="6 Grupo" o:spid="_x0000_s1026" style="position:absolute;margin-left:260.5pt;margin-top:-.7pt;width:249.8pt;height:39.75pt;z-index:251627520" coordorigin=",219" coordsize="3172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581;width:22891;height:4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B545F" w:rsidRPr="00A05CB1" w:rsidRDefault="00EB545F" w:rsidP="00A05CB1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 w:rsidRPr="00A05CB1"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CUENTA PÚBLICA</w:t>
                      </w:r>
                    </w:p>
                    <w:p w:rsidR="00EB545F" w:rsidRPr="00A05CB1" w:rsidRDefault="00EB545F" w:rsidP="00A05CB1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CONSOLIDADA</w:t>
                      </w:r>
                    </w:p>
                    <w:p w:rsidR="00EB545F" w:rsidRPr="00A05CB1" w:rsidRDefault="00EB545F" w:rsidP="0004046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335;top:219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EB545F" w:rsidRPr="003A64F1" w:rsidRDefault="00EB545F" w:rsidP="00040466">
                      <w:pPr>
                        <w:jc w:val="both"/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  <w:t>2022</w:t>
                      </w:r>
                    </w:p>
                    <w:p w:rsidR="00EB545F" w:rsidRDefault="00EB545F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EB545F" w:rsidRPr="00F45C83" w:rsidRDefault="00EB545F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EB545F" w:rsidRPr="00DC53C5" w:rsidRDefault="00EB545F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  <w:r w:rsidRPr="00DC53C5"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  <w:t>2014</w:t>
                      </w:r>
                    </w:p>
                    <w:p w:rsidR="00EB545F" w:rsidRPr="00DC53C5" w:rsidRDefault="00EB545F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E167AB6" wp14:editId="4F6E72DB">
              <wp:simplePos x="0" y="0"/>
              <wp:positionH relativeFrom="page">
                <wp:align>left</wp:align>
              </wp:positionH>
              <wp:positionV relativeFrom="paragraph">
                <wp:posOffset>472440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D6215" id="4 Conector recto" o:spid="_x0000_s1026" style="position:absolute;flip:y;z-index: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" from="0,37.2pt" to="79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" strokecolor="#4a7ebb" strokeweight="1.5pt">
              <o:lock v:ext="edit" shapetype="f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5F" w:rsidRDefault="00EB545F" w:rsidP="00134B17">
    <w:pPr>
      <w:pStyle w:val="Encabezado"/>
      <w:tabs>
        <w:tab w:val="left" w:pos="270"/>
        <w:tab w:val="center" w:pos="4680"/>
        <w:tab w:val="right" w:pos="9360"/>
      </w:tabs>
      <w:jc w:val="center"/>
      <w:rPr>
        <w:rFonts w:cs="DIN Pro Regular"/>
        <w:b/>
        <w:sz w:val="24"/>
        <w:szCs w:val="24"/>
      </w:rPr>
    </w:pPr>
    <w:r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788800" behindDoc="0" locked="0" layoutInCell="1" allowOverlap="1" wp14:anchorId="7B4083DA" wp14:editId="750F3B47">
              <wp:simplePos x="0" y="0"/>
              <wp:positionH relativeFrom="margin">
                <wp:posOffset>5572437</wp:posOffset>
              </wp:positionH>
              <wp:positionV relativeFrom="margin">
                <wp:posOffset>-726967</wp:posOffset>
              </wp:positionV>
              <wp:extent cx="560705" cy="387350"/>
              <wp:effectExtent l="0" t="0" r="0" b="0"/>
              <wp:wrapNone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38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45F" w:rsidRPr="00C92C86" w:rsidRDefault="00EB545F" w:rsidP="002B152B">
                          <w:r w:rsidRPr="00C92C86">
                            <w:rPr>
                              <w:rFonts w:cs="DIN Pro Regular"/>
                              <w:b/>
                              <w:sz w:val="28"/>
                            </w:rPr>
                            <w:t>202</w:t>
                          </w:r>
                          <w:r>
                            <w:rPr>
                              <w:rFonts w:cs="DIN Pro Regular"/>
                              <w:b/>
                              <w:sz w:val="28"/>
                            </w:rPr>
                            <w:t>3</w:t>
                          </w:r>
                          <w:r w:rsidRPr="00C92C86"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C92C86">
                            <w:rPr>
                              <w:rFonts w:cs="DIN Pro Bold"/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083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438.75pt;margin-top:-57.25pt;width:44.15pt;height:30.5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" filled="f" stroked="f">
              <v:textbox>
                <w:txbxContent>
                  <w:p w:rsidR="00EB545F" w:rsidRPr="00C92C86" w:rsidRDefault="00EB545F" w:rsidP="002B152B">
                    <w:r w:rsidRPr="00C92C86">
                      <w:rPr>
                        <w:rFonts w:cs="DIN Pro Regular"/>
                        <w:b/>
                        <w:sz w:val="28"/>
                      </w:rPr>
                      <w:t>202</w:t>
                    </w:r>
                    <w:r>
                      <w:rPr>
                        <w:rFonts w:cs="DIN Pro Regular"/>
                        <w:b/>
                        <w:sz w:val="28"/>
                      </w:rPr>
                      <w:t>3</w:t>
                    </w:r>
                    <w:r w:rsidRPr="00C92C86">
                      <w:rPr>
                        <w:rFonts w:cs="DIN Pro Bold"/>
                        <w:b/>
                        <w:sz w:val="24"/>
                        <w:szCs w:val="24"/>
                      </w:rPr>
                      <w:t xml:space="preserve">    </w:t>
                    </w:r>
                    <w:r w:rsidRPr="00C92C86">
                      <w:rPr>
                        <w:rFonts w:cs="DIN Pro Bold"/>
                        <w:b/>
                        <w:sz w:val="18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B152B">
      <w:rPr>
        <w:rFonts w:ascii="Encode Sans" w:hAnsi="Encode Sans" w:cs="DIN Pro Bold"/>
        <w:noProof/>
        <w:sz w:val="28"/>
        <w:szCs w:val="24"/>
        <w:lang w:eastAsia="es-MX"/>
      </w:rPr>
      <mc:AlternateContent>
        <mc:Choice Requires="wps">
          <w:drawing>
            <wp:anchor distT="0" distB="0" distL="114300" distR="114300" simplePos="0" relativeHeight="251613696" behindDoc="0" locked="0" layoutInCell="1" allowOverlap="1" wp14:anchorId="64620103" wp14:editId="1ECDB16D">
              <wp:simplePos x="0" y="0"/>
              <wp:positionH relativeFrom="column">
                <wp:posOffset>5519049</wp:posOffset>
              </wp:positionH>
              <wp:positionV relativeFrom="paragraph">
                <wp:posOffset>60013</wp:posOffset>
              </wp:positionV>
              <wp:extent cx="0" cy="387350"/>
              <wp:effectExtent l="0" t="0" r="1905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 w="15875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62EBF" id="Conector recto 5" o:spid="_x0000_s1026" style="position:absolute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4.75pt" to="434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" strokecolor="#bc955c" strokeweight="1.25pt"/>
          </w:pict>
        </mc:Fallback>
      </mc:AlternateContent>
    </w:r>
    <w:r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769344" behindDoc="0" locked="0" layoutInCell="1" allowOverlap="1" wp14:anchorId="541C5433" wp14:editId="5DD70BCE">
              <wp:simplePos x="0" y="0"/>
              <wp:positionH relativeFrom="margin">
                <wp:posOffset>4130987</wp:posOffset>
              </wp:positionH>
              <wp:positionV relativeFrom="margin">
                <wp:posOffset>-821690</wp:posOffset>
              </wp:positionV>
              <wp:extent cx="1344930" cy="568960"/>
              <wp:effectExtent l="0" t="0" r="0" b="25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568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45F" w:rsidRPr="008A6E70" w:rsidRDefault="00EB545F" w:rsidP="008A6E7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>CUENTA PÚBLICA</w:t>
                          </w:r>
                          <w:r w:rsidRPr="008A6E70"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 xml:space="preserve"> CONSOLIDADA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C5433" id="_x0000_s1030" type="#_x0000_t202" style="position:absolute;left:0;text-align:left;margin-left:325.25pt;margin-top:-64.7pt;width:105.9pt;height:44.8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" filled="f" stroked="f">
              <v:textbox>
                <w:txbxContent>
                  <w:p w:rsidR="00EB545F" w:rsidRPr="008A6E70" w:rsidRDefault="00EB545F" w:rsidP="008A6E70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cs="DIN Pro Bold"/>
                        <w:b/>
                        <w:sz w:val="24"/>
                        <w:szCs w:val="24"/>
                      </w:rPr>
                      <w:t>CUENTA PÚBLICA</w:t>
                    </w:r>
                    <w:r w:rsidRPr="008A6E70">
                      <w:rPr>
                        <w:rFonts w:cs="DIN Pro Bold"/>
                        <w:b/>
                        <w:sz w:val="24"/>
                        <w:szCs w:val="24"/>
                      </w:rPr>
                      <w:t xml:space="preserve"> CONSOLIDADA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B152B">
      <w:rPr>
        <w:rFonts w:ascii="HelveticaNeueLT Std Lt" w:hAnsi="HelveticaNeueLT Std Lt" w:cs="Arial"/>
        <w:b/>
        <w:noProof/>
        <w:sz w:val="30"/>
        <w:lang w:eastAsia="es-MX"/>
      </w:rPr>
      <w:drawing>
        <wp:anchor distT="0" distB="0" distL="114300" distR="114300" simplePos="0" relativeHeight="251728384" behindDoc="0" locked="0" layoutInCell="1" allowOverlap="1" wp14:anchorId="1DECD187" wp14:editId="212EECE7">
          <wp:simplePos x="0" y="0"/>
          <wp:positionH relativeFrom="margin">
            <wp:posOffset>-318554</wp:posOffset>
          </wp:positionH>
          <wp:positionV relativeFrom="paragraph">
            <wp:posOffset>3378</wp:posOffset>
          </wp:positionV>
          <wp:extent cx="1578634" cy="583377"/>
          <wp:effectExtent l="0" t="0" r="254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34" cy="58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545F" w:rsidRDefault="00EB545F" w:rsidP="00134B17">
    <w:pPr>
      <w:pStyle w:val="Encabezado"/>
      <w:tabs>
        <w:tab w:val="left" w:pos="270"/>
        <w:tab w:val="center" w:pos="4680"/>
        <w:tab w:val="right" w:pos="9360"/>
      </w:tabs>
      <w:jc w:val="center"/>
      <w:rPr>
        <w:rFonts w:ascii="Encode Sans Medium" w:hAnsi="Encode Sans Medium" w:cs="DIN Pro Bold"/>
        <w:b/>
        <w:sz w:val="18"/>
        <w:szCs w:val="24"/>
      </w:rPr>
    </w:pPr>
    <w:r w:rsidRPr="00C546D1">
      <w:rPr>
        <w:rFonts w:cs="DIN Pro Regular"/>
        <w:b/>
        <w:sz w:val="24"/>
        <w:szCs w:val="24"/>
      </w:rPr>
      <w:t>TOMO VII SECTOR PARAESTATAL</w:t>
    </w:r>
  </w:p>
  <w:p w:rsidR="00EB545F" w:rsidRPr="002B152B" w:rsidRDefault="00EB545F" w:rsidP="00C84921">
    <w:pPr>
      <w:pStyle w:val="Encabezado"/>
      <w:tabs>
        <w:tab w:val="left" w:pos="270"/>
        <w:tab w:val="left" w:pos="802"/>
        <w:tab w:val="center" w:pos="468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EB545F" w:rsidRPr="00403049" w:rsidRDefault="00EB545F" w:rsidP="008000D8">
    <w:pPr>
      <w:pStyle w:val="Encabezado"/>
      <w:jc w:val="center"/>
      <w:rPr>
        <w:rFonts w:ascii="Encode Sans" w:hAnsi="Encode Sans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5057D6E" wp14:editId="0EA9AC12">
              <wp:simplePos x="0" y="0"/>
              <wp:positionH relativeFrom="margin">
                <wp:posOffset>-160128</wp:posOffset>
              </wp:positionH>
              <wp:positionV relativeFrom="paragraph">
                <wp:posOffset>146984</wp:posOffset>
              </wp:positionV>
              <wp:extent cx="6192000" cy="0"/>
              <wp:effectExtent l="0" t="0" r="3746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6EE55" id="Conector recto 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6pt,11.55pt" to="474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" strokecolor="#bc955c" strokeweight="2pt">
              <w10:wrap anchorx="margin"/>
            </v:line>
          </w:pict>
        </mc:Fallback>
      </mc:AlternateContent>
    </w:r>
  </w:p>
  <w:p w:rsidR="00EB545F" w:rsidRDefault="00EB545F" w:rsidP="008000D8">
    <w:pPr>
      <w:pStyle w:val="Encabezado"/>
      <w:jc w:val="center"/>
      <w:rPr>
        <w:rFonts w:ascii="Arial" w:hAnsi="Arial" w:cs="Arial"/>
      </w:rPr>
    </w:pPr>
  </w:p>
  <w:p w:rsidR="00EB545F" w:rsidRPr="00F45C83" w:rsidRDefault="00EB545F" w:rsidP="00C11164">
    <w:pPr>
      <w:pStyle w:val="Encabezado"/>
      <w:jc w:val="center"/>
      <w:rPr>
        <w:rFonts w:ascii="Helvetica" w:hAnsi="Helvetica" w:cs="Arial"/>
      </w:rPr>
    </w:pPr>
  </w:p>
  <w:p w:rsidR="00EB545F" w:rsidRPr="00163D6C" w:rsidRDefault="00EB545F" w:rsidP="00F45C83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0D22AD"/>
    <w:multiLevelType w:val="hybridMultilevel"/>
    <w:tmpl w:val="DADA7AF8"/>
    <w:lvl w:ilvl="0" w:tplc="8AA441F8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0CED"/>
    <w:multiLevelType w:val="hybridMultilevel"/>
    <w:tmpl w:val="5D143B1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B94660D"/>
    <w:multiLevelType w:val="hybridMultilevel"/>
    <w:tmpl w:val="02166370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3EE52DC"/>
    <w:multiLevelType w:val="hybridMultilevel"/>
    <w:tmpl w:val="200E13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137079"/>
    <w:multiLevelType w:val="hybridMultilevel"/>
    <w:tmpl w:val="A1F6ED50"/>
    <w:lvl w:ilvl="0" w:tplc="9D066E30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02CC0"/>
    <w:multiLevelType w:val="hybridMultilevel"/>
    <w:tmpl w:val="0A0CB5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59D"/>
    <w:multiLevelType w:val="hybridMultilevel"/>
    <w:tmpl w:val="BF2EFE12"/>
    <w:lvl w:ilvl="0" w:tplc="0C209F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B211D"/>
    <w:multiLevelType w:val="hybridMultilevel"/>
    <w:tmpl w:val="AF42FE08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>
    <w:nsid w:val="5D6B2023"/>
    <w:multiLevelType w:val="hybridMultilevel"/>
    <w:tmpl w:val="208E30FE"/>
    <w:lvl w:ilvl="0" w:tplc="DF0E96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A9E0434"/>
    <w:multiLevelType w:val="hybridMultilevel"/>
    <w:tmpl w:val="1B5E3E24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703750DD"/>
    <w:multiLevelType w:val="hybridMultilevel"/>
    <w:tmpl w:val="EA0A11EC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4"/>
  </w:num>
  <w:num w:numId="13">
    <w:abstractNumId w:val="19"/>
  </w:num>
  <w:num w:numId="14">
    <w:abstractNumId w:val="15"/>
  </w:num>
  <w:num w:numId="15">
    <w:abstractNumId w:val="18"/>
  </w:num>
  <w:num w:numId="16">
    <w:abstractNumId w:val="4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5422"/>
    <w:rsid w:val="00006500"/>
    <w:rsid w:val="0001248E"/>
    <w:rsid w:val="0003192B"/>
    <w:rsid w:val="00040466"/>
    <w:rsid w:val="00041A33"/>
    <w:rsid w:val="00042692"/>
    <w:rsid w:val="0004649B"/>
    <w:rsid w:val="00050A80"/>
    <w:rsid w:val="00053DAD"/>
    <w:rsid w:val="00060B21"/>
    <w:rsid w:val="00060DB0"/>
    <w:rsid w:val="00066E4C"/>
    <w:rsid w:val="00072067"/>
    <w:rsid w:val="00075867"/>
    <w:rsid w:val="000803D2"/>
    <w:rsid w:val="00082369"/>
    <w:rsid w:val="00082FF5"/>
    <w:rsid w:val="00090102"/>
    <w:rsid w:val="00091C67"/>
    <w:rsid w:val="000A1339"/>
    <w:rsid w:val="000A45A5"/>
    <w:rsid w:val="000A6616"/>
    <w:rsid w:val="000B1267"/>
    <w:rsid w:val="000C0A06"/>
    <w:rsid w:val="000D06AB"/>
    <w:rsid w:val="000D3182"/>
    <w:rsid w:val="000D5EFE"/>
    <w:rsid w:val="000E06FF"/>
    <w:rsid w:val="000E2855"/>
    <w:rsid w:val="000E3A68"/>
    <w:rsid w:val="000E6439"/>
    <w:rsid w:val="000F2712"/>
    <w:rsid w:val="0010281B"/>
    <w:rsid w:val="001057F6"/>
    <w:rsid w:val="001062F8"/>
    <w:rsid w:val="001065D2"/>
    <w:rsid w:val="00110000"/>
    <w:rsid w:val="0011065B"/>
    <w:rsid w:val="00126E87"/>
    <w:rsid w:val="0013011C"/>
    <w:rsid w:val="001301B4"/>
    <w:rsid w:val="0013410D"/>
    <w:rsid w:val="00134B17"/>
    <w:rsid w:val="00135754"/>
    <w:rsid w:val="00144731"/>
    <w:rsid w:val="00146B92"/>
    <w:rsid w:val="0014762A"/>
    <w:rsid w:val="00161B0D"/>
    <w:rsid w:val="00163D6C"/>
    <w:rsid w:val="0017292C"/>
    <w:rsid w:val="00174108"/>
    <w:rsid w:val="0017768C"/>
    <w:rsid w:val="00177B09"/>
    <w:rsid w:val="00181277"/>
    <w:rsid w:val="001819BD"/>
    <w:rsid w:val="00185224"/>
    <w:rsid w:val="00186C07"/>
    <w:rsid w:val="00195DEE"/>
    <w:rsid w:val="00196460"/>
    <w:rsid w:val="001A6923"/>
    <w:rsid w:val="001B1B72"/>
    <w:rsid w:val="001C1C55"/>
    <w:rsid w:val="001C2076"/>
    <w:rsid w:val="001C2F26"/>
    <w:rsid w:val="001C5431"/>
    <w:rsid w:val="001C6FD8"/>
    <w:rsid w:val="001C760F"/>
    <w:rsid w:val="001D30D8"/>
    <w:rsid w:val="001D3162"/>
    <w:rsid w:val="001D51E2"/>
    <w:rsid w:val="001D6D6E"/>
    <w:rsid w:val="001E2701"/>
    <w:rsid w:val="001E518B"/>
    <w:rsid w:val="001E6A64"/>
    <w:rsid w:val="001F1639"/>
    <w:rsid w:val="0021068D"/>
    <w:rsid w:val="00210747"/>
    <w:rsid w:val="002138D2"/>
    <w:rsid w:val="00215FB3"/>
    <w:rsid w:val="00220BE4"/>
    <w:rsid w:val="002211C5"/>
    <w:rsid w:val="0022561A"/>
    <w:rsid w:val="00230699"/>
    <w:rsid w:val="0023093F"/>
    <w:rsid w:val="00231193"/>
    <w:rsid w:val="00236391"/>
    <w:rsid w:val="00241518"/>
    <w:rsid w:val="00241D8F"/>
    <w:rsid w:val="0024446D"/>
    <w:rsid w:val="0025226E"/>
    <w:rsid w:val="00260918"/>
    <w:rsid w:val="00261E04"/>
    <w:rsid w:val="00263D36"/>
    <w:rsid w:val="002644B4"/>
    <w:rsid w:val="00264F1F"/>
    <w:rsid w:val="00271B8D"/>
    <w:rsid w:val="00284716"/>
    <w:rsid w:val="00290E6D"/>
    <w:rsid w:val="0029470F"/>
    <w:rsid w:val="00294BDA"/>
    <w:rsid w:val="00297670"/>
    <w:rsid w:val="002A08CF"/>
    <w:rsid w:val="002A70B3"/>
    <w:rsid w:val="002B152B"/>
    <w:rsid w:val="002C1413"/>
    <w:rsid w:val="002C1B2A"/>
    <w:rsid w:val="002C2455"/>
    <w:rsid w:val="002C3BA7"/>
    <w:rsid w:val="002C4D9F"/>
    <w:rsid w:val="002C576A"/>
    <w:rsid w:val="002D015C"/>
    <w:rsid w:val="002D7480"/>
    <w:rsid w:val="002D7A6B"/>
    <w:rsid w:val="002F20BF"/>
    <w:rsid w:val="002F33C5"/>
    <w:rsid w:val="002F46E2"/>
    <w:rsid w:val="002F581F"/>
    <w:rsid w:val="003010F3"/>
    <w:rsid w:val="003102A2"/>
    <w:rsid w:val="0031093A"/>
    <w:rsid w:val="00324E4C"/>
    <w:rsid w:val="003268CB"/>
    <w:rsid w:val="00336209"/>
    <w:rsid w:val="00344F1C"/>
    <w:rsid w:val="00345472"/>
    <w:rsid w:val="00353C71"/>
    <w:rsid w:val="00372F40"/>
    <w:rsid w:val="00373734"/>
    <w:rsid w:val="0037538E"/>
    <w:rsid w:val="00375BBC"/>
    <w:rsid w:val="003858E0"/>
    <w:rsid w:val="0039289D"/>
    <w:rsid w:val="00393EA8"/>
    <w:rsid w:val="003A0303"/>
    <w:rsid w:val="003A6076"/>
    <w:rsid w:val="003A64F1"/>
    <w:rsid w:val="003B3723"/>
    <w:rsid w:val="003B7DF9"/>
    <w:rsid w:val="003C0E92"/>
    <w:rsid w:val="003C1806"/>
    <w:rsid w:val="003C7A0E"/>
    <w:rsid w:val="003D3BF5"/>
    <w:rsid w:val="003D3F89"/>
    <w:rsid w:val="003D5DBF"/>
    <w:rsid w:val="003D7B22"/>
    <w:rsid w:val="003E46AF"/>
    <w:rsid w:val="003E7FD0"/>
    <w:rsid w:val="003F0493"/>
    <w:rsid w:val="003F39C5"/>
    <w:rsid w:val="003F7245"/>
    <w:rsid w:val="003F7CD7"/>
    <w:rsid w:val="00400CFA"/>
    <w:rsid w:val="004016F1"/>
    <w:rsid w:val="00403049"/>
    <w:rsid w:val="00405AB5"/>
    <w:rsid w:val="004060D8"/>
    <w:rsid w:val="00406CFF"/>
    <w:rsid w:val="004152B3"/>
    <w:rsid w:val="00416466"/>
    <w:rsid w:val="004227AC"/>
    <w:rsid w:val="00424C40"/>
    <w:rsid w:val="00426B09"/>
    <w:rsid w:val="004270EF"/>
    <w:rsid w:val="004411B3"/>
    <w:rsid w:val="0044253C"/>
    <w:rsid w:val="004467A1"/>
    <w:rsid w:val="00446A17"/>
    <w:rsid w:val="00450F7D"/>
    <w:rsid w:val="00451D35"/>
    <w:rsid w:val="00452258"/>
    <w:rsid w:val="00460462"/>
    <w:rsid w:val="00462119"/>
    <w:rsid w:val="004638C6"/>
    <w:rsid w:val="00464E75"/>
    <w:rsid w:val="0048003C"/>
    <w:rsid w:val="004844E2"/>
    <w:rsid w:val="00484C0D"/>
    <w:rsid w:val="00490D16"/>
    <w:rsid w:val="004920DF"/>
    <w:rsid w:val="00493508"/>
    <w:rsid w:val="00497D8B"/>
    <w:rsid w:val="004A08FC"/>
    <w:rsid w:val="004B0604"/>
    <w:rsid w:val="004B16B8"/>
    <w:rsid w:val="004C2B04"/>
    <w:rsid w:val="004C7458"/>
    <w:rsid w:val="004D41B8"/>
    <w:rsid w:val="004E2624"/>
    <w:rsid w:val="004F07E7"/>
    <w:rsid w:val="004F0A80"/>
    <w:rsid w:val="004F0E7F"/>
    <w:rsid w:val="004F0F5E"/>
    <w:rsid w:val="004F3590"/>
    <w:rsid w:val="004F3C91"/>
    <w:rsid w:val="004F69FE"/>
    <w:rsid w:val="0050292B"/>
    <w:rsid w:val="00503D8D"/>
    <w:rsid w:val="0051129F"/>
    <w:rsid w:val="00522632"/>
    <w:rsid w:val="0052590B"/>
    <w:rsid w:val="005350A1"/>
    <w:rsid w:val="00540418"/>
    <w:rsid w:val="00542DD2"/>
    <w:rsid w:val="00544D60"/>
    <w:rsid w:val="005502A5"/>
    <w:rsid w:val="005531B8"/>
    <w:rsid w:val="00553841"/>
    <w:rsid w:val="00553900"/>
    <w:rsid w:val="005655B2"/>
    <w:rsid w:val="005675A0"/>
    <w:rsid w:val="005754C0"/>
    <w:rsid w:val="005774F0"/>
    <w:rsid w:val="0058080B"/>
    <w:rsid w:val="00582949"/>
    <w:rsid w:val="00587AB4"/>
    <w:rsid w:val="005A137F"/>
    <w:rsid w:val="005A4BE3"/>
    <w:rsid w:val="005B24BE"/>
    <w:rsid w:val="005B5860"/>
    <w:rsid w:val="005C08EC"/>
    <w:rsid w:val="005C4B84"/>
    <w:rsid w:val="005C587F"/>
    <w:rsid w:val="005D00AE"/>
    <w:rsid w:val="005D04DD"/>
    <w:rsid w:val="005D1553"/>
    <w:rsid w:val="005D2A5B"/>
    <w:rsid w:val="005D4295"/>
    <w:rsid w:val="005D42E1"/>
    <w:rsid w:val="005E24A6"/>
    <w:rsid w:val="005F33A9"/>
    <w:rsid w:val="005F4FD5"/>
    <w:rsid w:val="005F55F9"/>
    <w:rsid w:val="005F7E5D"/>
    <w:rsid w:val="006053BD"/>
    <w:rsid w:val="0060613C"/>
    <w:rsid w:val="006101D2"/>
    <w:rsid w:val="00620CE1"/>
    <w:rsid w:val="00620D43"/>
    <w:rsid w:val="006237BD"/>
    <w:rsid w:val="00626B18"/>
    <w:rsid w:val="00627F1A"/>
    <w:rsid w:val="00633ED4"/>
    <w:rsid w:val="00641D3D"/>
    <w:rsid w:val="00643949"/>
    <w:rsid w:val="00644C6C"/>
    <w:rsid w:val="00650FBE"/>
    <w:rsid w:val="00664558"/>
    <w:rsid w:val="00672A7A"/>
    <w:rsid w:val="00672C34"/>
    <w:rsid w:val="0067353B"/>
    <w:rsid w:val="00673F89"/>
    <w:rsid w:val="00675478"/>
    <w:rsid w:val="00677336"/>
    <w:rsid w:val="006820C7"/>
    <w:rsid w:val="006A1D1F"/>
    <w:rsid w:val="006A30B4"/>
    <w:rsid w:val="006A77BA"/>
    <w:rsid w:val="006A7DF0"/>
    <w:rsid w:val="006B1D44"/>
    <w:rsid w:val="006C2F3F"/>
    <w:rsid w:val="006C3ECA"/>
    <w:rsid w:val="006C4E44"/>
    <w:rsid w:val="006D3516"/>
    <w:rsid w:val="006D56E7"/>
    <w:rsid w:val="006E3F5C"/>
    <w:rsid w:val="006E77DD"/>
    <w:rsid w:val="006E7ACC"/>
    <w:rsid w:val="006F1090"/>
    <w:rsid w:val="0070137D"/>
    <w:rsid w:val="00701739"/>
    <w:rsid w:val="0070709C"/>
    <w:rsid w:val="00710161"/>
    <w:rsid w:val="00722D7C"/>
    <w:rsid w:val="00725F56"/>
    <w:rsid w:val="00726810"/>
    <w:rsid w:val="00745746"/>
    <w:rsid w:val="00747CEC"/>
    <w:rsid w:val="0075466F"/>
    <w:rsid w:val="00757D1D"/>
    <w:rsid w:val="00761E87"/>
    <w:rsid w:val="0076290B"/>
    <w:rsid w:val="00763B74"/>
    <w:rsid w:val="00764196"/>
    <w:rsid w:val="007658CB"/>
    <w:rsid w:val="00765FFF"/>
    <w:rsid w:val="007818C6"/>
    <w:rsid w:val="00784C06"/>
    <w:rsid w:val="0078579A"/>
    <w:rsid w:val="00790BD8"/>
    <w:rsid w:val="00790FF9"/>
    <w:rsid w:val="0079410C"/>
    <w:rsid w:val="00794F55"/>
    <w:rsid w:val="0079582C"/>
    <w:rsid w:val="007A5117"/>
    <w:rsid w:val="007A5B39"/>
    <w:rsid w:val="007B0539"/>
    <w:rsid w:val="007B4614"/>
    <w:rsid w:val="007C4879"/>
    <w:rsid w:val="007C6DBB"/>
    <w:rsid w:val="007D0B5B"/>
    <w:rsid w:val="007D0BEC"/>
    <w:rsid w:val="007D381B"/>
    <w:rsid w:val="007D6E9A"/>
    <w:rsid w:val="007E4A53"/>
    <w:rsid w:val="007E5FD5"/>
    <w:rsid w:val="007F08FA"/>
    <w:rsid w:val="007F0CB9"/>
    <w:rsid w:val="007F3E7F"/>
    <w:rsid w:val="007F5EA4"/>
    <w:rsid w:val="008000D8"/>
    <w:rsid w:val="0080635F"/>
    <w:rsid w:val="00811DAC"/>
    <w:rsid w:val="00820190"/>
    <w:rsid w:val="00830D75"/>
    <w:rsid w:val="00831EAF"/>
    <w:rsid w:val="00834ECD"/>
    <w:rsid w:val="00837922"/>
    <w:rsid w:val="00843B98"/>
    <w:rsid w:val="0084449D"/>
    <w:rsid w:val="00847907"/>
    <w:rsid w:val="00847B0D"/>
    <w:rsid w:val="00853269"/>
    <w:rsid w:val="0085677D"/>
    <w:rsid w:val="00861BF5"/>
    <w:rsid w:val="00862A0D"/>
    <w:rsid w:val="00863E0A"/>
    <w:rsid w:val="008677A7"/>
    <w:rsid w:val="0087269A"/>
    <w:rsid w:val="008764B6"/>
    <w:rsid w:val="00876FA6"/>
    <w:rsid w:val="0088004D"/>
    <w:rsid w:val="00880A53"/>
    <w:rsid w:val="00884833"/>
    <w:rsid w:val="00886842"/>
    <w:rsid w:val="00890055"/>
    <w:rsid w:val="0089719D"/>
    <w:rsid w:val="008A022A"/>
    <w:rsid w:val="008A0A02"/>
    <w:rsid w:val="008A120B"/>
    <w:rsid w:val="008A5C08"/>
    <w:rsid w:val="008A6E4D"/>
    <w:rsid w:val="008A6E70"/>
    <w:rsid w:val="008B0017"/>
    <w:rsid w:val="008B0D51"/>
    <w:rsid w:val="008B3251"/>
    <w:rsid w:val="008B365C"/>
    <w:rsid w:val="008B41CF"/>
    <w:rsid w:val="008C0955"/>
    <w:rsid w:val="008C6E8E"/>
    <w:rsid w:val="008D0180"/>
    <w:rsid w:val="008D09D1"/>
    <w:rsid w:val="008E143A"/>
    <w:rsid w:val="008E3652"/>
    <w:rsid w:val="008F3D0E"/>
    <w:rsid w:val="008F3D9E"/>
    <w:rsid w:val="008F41BC"/>
    <w:rsid w:val="008F4DD2"/>
    <w:rsid w:val="008F6D58"/>
    <w:rsid w:val="009026D1"/>
    <w:rsid w:val="00910AF6"/>
    <w:rsid w:val="009143F5"/>
    <w:rsid w:val="00916252"/>
    <w:rsid w:val="00921C64"/>
    <w:rsid w:val="00921C7A"/>
    <w:rsid w:val="009237EF"/>
    <w:rsid w:val="00936743"/>
    <w:rsid w:val="00944B4F"/>
    <w:rsid w:val="00951CA5"/>
    <w:rsid w:val="00954884"/>
    <w:rsid w:val="00957EAF"/>
    <w:rsid w:val="00960730"/>
    <w:rsid w:val="00967AF9"/>
    <w:rsid w:val="009748FA"/>
    <w:rsid w:val="00985A2E"/>
    <w:rsid w:val="009865A6"/>
    <w:rsid w:val="0099032D"/>
    <w:rsid w:val="0099102F"/>
    <w:rsid w:val="00992D09"/>
    <w:rsid w:val="00994738"/>
    <w:rsid w:val="00994B2E"/>
    <w:rsid w:val="00994CF0"/>
    <w:rsid w:val="009A6D76"/>
    <w:rsid w:val="009B0AE9"/>
    <w:rsid w:val="009B48B1"/>
    <w:rsid w:val="009B6196"/>
    <w:rsid w:val="009B672A"/>
    <w:rsid w:val="009B6B02"/>
    <w:rsid w:val="009B6C1D"/>
    <w:rsid w:val="009C02C0"/>
    <w:rsid w:val="009C2B68"/>
    <w:rsid w:val="009D1E0B"/>
    <w:rsid w:val="009D4C0F"/>
    <w:rsid w:val="009D65C0"/>
    <w:rsid w:val="009E1F45"/>
    <w:rsid w:val="009E52E8"/>
    <w:rsid w:val="009E6948"/>
    <w:rsid w:val="00A05C70"/>
    <w:rsid w:val="00A05CB1"/>
    <w:rsid w:val="00A0677A"/>
    <w:rsid w:val="00A142A0"/>
    <w:rsid w:val="00A17844"/>
    <w:rsid w:val="00A22757"/>
    <w:rsid w:val="00A23270"/>
    <w:rsid w:val="00A258F9"/>
    <w:rsid w:val="00A2636A"/>
    <w:rsid w:val="00A35095"/>
    <w:rsid w:val="00A4042A"/>
    <w:rsid w:val="00A45720"/>
    <w:rsid w:val="00A46109"/>
    <w:rsid w:val="00A540AF"/>
    <w:rsid w:val="00A60BAC"/>
    <w:rsid w:val="00A73361"/>
    <w:rsid w:val="00A74F12"/>
    <w:rsid w:val="00A83048"/>
    <w:rsid w:val="00A84333"/>
    <w:rsid w:val="00A9609A"/>
    <w:rsid w:val="00AA7EBA"/>
    <w:rsid w:val="00AB34B8"/>
    <w:rsid w:val="00AB367D"/>
    <w:rsid w:val="00AD4BB3"/>
    <w:rsid w:val="00AD6B30"/>
    <w:rsid w:val="00AE3EFE"/>
    <w:rsid w:val="00AE604E"/>
    <w:rsid w:val="00AE608D"/>
    <w:rsid w:val="00AE75B2"/>
    <w:rsid w:val="00AF05C3"/>
    <w:rsid w:val="00AF1C0C"/>
    <w:rsid w:val="00AF2F48"/>
    <w:rsid w:val="00AF348B"/>
    <w:rsid w:val="00AF7996"/>
    <w:rsid w:val="00B01960"/>
    <w:rsid w:val="00B03469"/>
    <w:rsid w:val="00B06D1B"/>
    <w:rsid w:val="00B078CC"/>
    <w:rsid w:val="00B10695"/>
    <w:rsid w:val="00B10D45"/>
    <w:rsid w:val="00B14CB8"/>
    <w:rsid w:val="00B16711"/>
    <w:rsid w:val="00B1702F"/>
    <w:rsid w:val="00B260CB"/>
    <w:rsid w:val="00B26248"/>
    <w:rsid w:val="00B314F7"/>
    <w:rsid w:val="00B32877"/>
    <w:rsid w:val="00B368BA"/>
    <w:rsid w:val="00B40480"/>
    <w:rsid w:val="00B4395C"/>
    <w:rsid w:val="00B47E5E"/>
    <w:rsid w:val="00B6431B"/>
    <w:rsid w:val="00B65516"/>
    <w:rsid w:val="00B732B1"/>
    <w:rsid w:val="00B73DF3"/>
    <w:rsid w:val="00B75838"/>
    <w:rsid w:val="00B769D6"/>
    <w:rsid w:val="00B849EE"/>
    <w:rsid w:val="00B854D5"/>
    <w:rsid w:val="00B86415"/>
    <w:rsid w:val="00BA0F49"/>
    <w:rsid w:val="00BA2940"/>
    <w:rsid w:val="00BB189C"/>
    <w:rsid w:val="00BB3D6D"/>
    <w:rsid w:val="00BC0F95"/>
    <w:rsid w:val="00BC5DF7"/>
    <w:rsid w:val="00BC702B"/>
    <w:rsid w:val="00BD6292"/>
    <w:rsid w:val="00BD77C4"/>
    <w:rsid w:val="00BE6581"/>
    <w:rsid w:val="00BF0017"/>
    <w:rsid w:val="00BF0490"/>
    <w:rsid w:val="00C01163"/>
    <w:rsid w:val="00C07D59"/>
    <w:rsid w:val="00C10D9F"/>
    <w:rsid w:val="00C11164"/>
    <w:rsid w:val="00C15238"/>
    <w:rsid w:val="00C2567A"/>
    <w:rsid w:val="00C325A7"/>
    <w:rsid w:val="00C4006F"/>
    <w:rsid w:val="00C46CDB"/>
    <w:rsid w:val="00C51131"/>
    <w:rsid w:val="00C546D1"/>
    <w:rsid w:val="00C57315"/>
    <w:rsid w:val="00C627B2"/>
    <w:rsid w:val="00C71856"/>
    <w:rsid w:val="00C74960"/>
    <w:rsid w:val="00C758C0"/>
    <w:rsid w:val="00C7736C"/>
    <w:rsid w:val="00C80663"/>
    <w:rsid w:val="00C847FC"/>
    <w:rsid w:val="00C84921"/>
    <w:rsid w:val="00C92C86"/>
    <w:rsid w:val="00C93D96"/>
    <w:rsid w:val="00CA2EC9"/>
    <w:rsid w:val="00CB06AF"/>
    <w:rsid w:val="00CB1DE4"/>
    <w:rsid w:val="00CB4A5C"/>
    <w:rsid w:val="00CC1F77"/>
    <w:rsid w:val="00CC2371"/>
    <w:rsid w:val="00CC5443"/>
    <w:rsid w:val="00CC6694"/>
    <w:rsid w:val="00CD0037"/>
    <w:rsid w:val="00CD176E"/>
    <w:rsid w:val="00CD1A91"/>
    <w:rsid w:val="00CD4B70"/>
    <w:rsid w:val="00CD6C61"/>
    <w:rsid w:val="00CE6475"/>
    <w:rsid w:val="00CF0B53"/>
    <w:rsid w:val="00CF18E4"/>
    <w:rsid w:val="00D0206A"/>
    <w:rsid w:val="00D03709"/>
    <w:rsid w:val="00D055EC"/>
    <w:rsid w:val="00D05AC1"/>
    <w:rsid w:val="00D10273"/>
    <w:rsid w:val="00D137E1"/>
    <w:rsid w:val="00D150F7"/>
    <w:rsid w:val="00D17091"/>
    <w:rsid w:val="00D23A2B"/>
    <w:rsid w:val="00D349DE"/>
    <w:rsid w:val="00D40EB2"/>
    <w:rsid w:val="00D43EEC"/>
    <w:rsid w:val="00D502DB"/>
    <w:rsid w:val="00D53591"/>
    <w:rsid w:val="00D544DC"/>
    <w:rsid w:val="00D547AA"/>
    <w:rsid w:val="00D6136C"/>
    <w:rsid w:val="00D62DF3"/>
    <w:rsid w:val="00D67555"/>
    <w:rsid w:val="00D74DD6"/>
    <w:rsid w:val="00D8089A"/>
    <w:rsid w:val="00D83DA3"/>
    <w:rsid w:val="00D85F71"/>
    <w:rsid w:val="00D9138F"/>
    <w:rsid w:val="00D94FDF"/>
    <w:rsid w:val="00DA0F15"/>
    <w:rsid w:val="00DC01A2"/>
    <w:rsid w:val="00DC43C6"/>
    <w:rsid w:val="00DC53C5"/>
    <w:rsid w:val="00DC736A"/>
    <w:rsid w:val="00DD035D"/>
    <w:rsid w:val="00DD0CF4"/>
    <w:rsid w:val="00DD3BDC"/>
    <w:rsid w:val="00DD451E"/>
    <w:rsid w:val="00DD4EDA"/>
    <w:rsid w:val="00DD5BFD"/>
    <w:rsid w:val="00DE4AC2"/>
    <w:rsid w:val="00DF04EC"/>
    <w:rsid w:val="00DF166B"/>
    <w:rsid w:val="00DF3D6D"/>
    <w:rsid w:val="00DF5220"/>
    <w:rsid w:val="00DF6437"/>
    <w:rsid w:val="00E07C35"/>
    <w:rsid w:val="00E1118B"/>
    <w:rsid w:val="00E2498C"/>
    <w:rsid w:val="00E30A7D"/>
    <w:rsid w:val="00E30F32"/>
    <w:rsid w:val="00E31CA9"/>
    <w:rsid w:val="00E32708"/>
    <w:rsid w:val="00E36BAF"/>
    <w:rsid w:val="00E41125"/>
    <w:rsid w:val="00E459F4"/>
    <w:rsid w:val="00E45E06"/>
    <w:rsid w:val="00E47097"/>
    <w:rsid w:val="00E529DB"/>
    <w:rsid w:val="00E66C7C"/>
    <w:rsid w:val="00E67274"/>
    <w:rsid w:val="00E6754A"/>
    <w:rsid w:val="00E71540"/>
    <w:rsid w:val="00E75E3C"/>
    <w:rsid w:val="00E878F0"/>
    <w:rsid w:val="00E97E17"/>
    <w:rsid w:val="00EA346B"/>
    <w:rsid w:val="00EA5418"/>
    <w:rsid w:val="00EA5EA0"/>
    <w:rsid w:val="00EB1ADE"/>
    <w:rsid w:val="00EB26B0"/>
    <w:rsid w:val="00EB37D6"/>
    <w:rsid w:val="00EB4758"/>
    <w:rsid w:val="00EB545F"/>
    <w:rsid w:val="00EB5EAA"/>
    <w:rsid w:val="00EB7BC1"/>
    <w:rsid w:val="00EC6157"/>
    <w:rsid w:val="00ED118F"/>
    <w:rsid w:val="00ED1301"/>
    <w:rsid w:val="00ED505A"/>
    <w:rsid w:val="00ED70CA"/>
    <w:rsid w:val="00ED7D2E"/>
    <w:rsid w:val="00EE6570"/>
    <w:rsid w:val="00EF33FD"/>
    <w:rsid w:val="00F02F51"/>
    <w:rsid w:val="00F05310"/>
    <w:rsid w:val="00F05C96"/>
    <w:rsid w:val="00F12593"/>
    <w:rsid w:val="00F138BE"/>
    <w:rsid w:val="00F14F41"/>
    <w:rsid w:val="00F20634"/>
    <w:rsid w:val="00F225A4"/>
    <w:rsid w:val="00F30354"/>
    <w:rsid w:val="00F30C06"/>
    <w:rsid w:val="00F360AC"/>
    <w:rsid w:val="00F43A17"/>
    <w:rsid w:val="00F44E0B"/>
    <w:rsid w:val="00F45C83"/>
    <w:rsid w:val="00F45CAA"/>
    <w:rsid w:val="00F470A7"/>
    <w:rsid w:val="00F504F9"/>
    <w:rsid w:val="00F60192"/>
    <w:rsid w:val="00F6679D"/>
    <w:rsid w:val="00F7071B"/>
    <w:rsid w:val="00F73A6E"/>
    <w:rsid w:val="00F745D8"/>
    <w:rsid w:val="00F746DB"/>
    <w:rsid w:val="00F76563"/>
    <w:rsid w:val="00F76815"/>
    <w:rsid w:val="00F777CB"/>
    <w:rsid w:val="00F77E95"/>
    <w:rsid w:val="00F92221"/>
    <w:rsid w:val="00F93E92"/>
    <w:rsid w:val="00F94B6E"/>
    <w:rsid w:val="00F97452"/>
    <w:rsid w:val="00FA19C1"/>
    <w:rsid w:val="00FB0FD3"/>
    <w:rsid w:val="00FB1010"/>
    <w:rsid w:val="00FB1255"/>
    <w:rsid w:val="00FB49A9"/>
    <w:rsid w:val="00FC0C83"/>
    <w:rsid w:val="00FD3303"/>
    <w:rsid w:val="00FD50CA"/>
    <w:rsid w:val="00FE0BFD"/>
    <w:rsid w:val="00FE35B7"/>
    <w:rsid w:val="00FE3C54"/>
    <w:rsid w:val="00FE498D"/>
    <w:rsid w:val="00FE4A87"/>
    <w:rsid w:val="00FF042D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5:docId w15:val="{F6B278DE-6D5E-4690-9E9E-D1B59FC8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FD99-7ADC-4D96-9519-C61B8679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37</Pages>
  <Words>10581</Words>
  <Characters>58197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Jennyfer Paola Avalos Vazquez</cp:lastModifiedBy>
  <cp:revision>73</cp:revision>
  <cp:lastPrinted>2024-04-18T21:41:00Z</cp:lastPrinted>
  <dcterms:created xsi:type="dcterms:W3CDTF">2023-04-05T00:34:00Z</dcterms:created>
  <dcterms:modified xsi:type="dcterms:W3CDTF">2024-04-18T22:18:00Z</dcterms:modified>
</cp:coreProperties>
</file>