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C145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7691643B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54C94FFB" w14:textId="137E5F24" w:rsidR="00722B0D" w:rsidRDefault="009E4C72" w:rsidP="00722B0D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317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656"/>
        <w:gridCol w:w="2219"/>
        <w:gridCol w:w="992"/>
        <w:gridCol w:w="2835"/>
        <w:gridCol w:w="993"/>
        <w:gridCol w:w="992"/>
        <w:gridCol w:w="850"/>
        <w:gridCol w:w="1276"/>
      </w:tblGrid>
      <w:tr w:rsidR="00E405A2" w:rsidRPr="00E405A2" w14:paraId="2D0EDD97" w14:textId="77777777" w:rsidTr="00E5179A">
        <w:trPr>
          <w:trHeight w:val="84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25A94532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bookmarkStart w:id="0" w:name="_Hlk159332068"/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del Programa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69D05E23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79B84FC9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2ED9C184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72E1A337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553F7302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Tipo-dimensión-frecuencia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7E2C01A5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Realizado en el periodo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794802AF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Avance respecto a la meta anual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5A9BFB91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Justificaciones</w:t>
            </w:r>
          </w:p>
        </w:tc>
      </w:tr>
      <w:bookmarkEnd w:id="0"/>
      <w:tr w:rsidR="00E5179A" w:rsidRPr="00E405A2" w14:paraId="24B674DB" w14:textId="77777777" w:rsidTr="00E5179A">
        <w:trPr>
          <w:trHeight w:val="121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C39F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7576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Tasa de variación de la inseguridad en la Entidad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33BE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((Porcentaje de percepción de inseguridad actual/ Porcentaje de percepción de inseguridad del año inmediato anterior) - </w:t>
            </w:r>
            <w:proofErr w:type="gramStart"/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1 )</w:t>
            </w:r>
            <w:proofErr w:type="gramEnd"/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CDDF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D9A6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Contribuir a mejorar la percepción de la inseguridad en la Entidad a través de que la población del Estado de Tamaulipas incremente el número de denuncias al ser víctima de algún delito.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960A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C438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74.9%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4FDE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96.20%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C1FB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377360F2" w14:textId="77777777" w:rsidTr="00E5179A">
        <w:trPr>
          <w:trHeight w:val="108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B1A8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2111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Puntos porcentuales de la cifra negra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7B5E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(Delitos ocurridos considerados como cifra </w:t>
            </w:r>
            <w:proofErr w:type="gramStart"/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negra  /</w:t>
            </w:r>
            <w:proofErr w:type="gramEnd"/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Delitos ocurridos ) 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818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AD7A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La población del Estado de Tamaulipas incrementa el número de denuncias al ser víctima de algún delito, con un comportamiento diferenciado entre hombres y mujeres según el tipo de delito.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1C94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2BF7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95.1%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602C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101.28%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FB9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312B127C" w14:textId="77777777" w:rsidTr="00E5179A">
        <w:trPr>
          <w:trHeight w:val="153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FD9A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E70C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carpetas de investigación determinadas por el ministerio público.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72A0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(Carpetas de Investigación Determinadas por el AMP / Carpetas de Investigación Iniciadas)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57F6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7188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Procesos de impartición de justicia mejorados e implementados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16F1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FFA8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9.7%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9D47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71.9%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B769" w14:textId="0F181493" w:rsidR="00E405A2" w:rsidRPr="00E405A2" w:rsidRDefault="00033A17" w:rsidP="00817DD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Pendiente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sumar el 4to trimestre 2023, (desfase en fuente de consulta)</w:t>
            </w:r>
          </w:p>
        </w:tc>
      </w:tr>
      <w:tr w:rsidR="00E5179A" w:rsidRPr="00E405A2" w14:paraId="24F1B09A" w14:textId="77777777" w:rsidTr="00E5179A">
        <w:trPr>
          <w:trHeight w:val="162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E2A1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348B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percepción sobre el trato recibido durante el proceso de denuncia calificado como bueno o excelente.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B495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(Trato recibido calificado como bueno o excelente / Total delitos denunciados)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63D0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F86F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Procesos de atención y trato en el servicio de procuración de justicia mejorados e implementados.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8AF3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50D6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62.6%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034D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677C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05A2" w:rsidRPr="00E405A2" w14:paraId="33080897" w14:textId="77777777" w:rsidTr="00E5179A">
        <w:trPr>
          <w:trHeight w:val="84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7ADF674D" w14:textId="77777777" w:rsidR="00E405A2" w:rsidRPr="00E405A2" w:rsidRDefault="00E405A2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Nombre del Programa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678AE6B6" w14:textId="77777777" w:rsidR="00E405A2" w:rsidRPr="00E405A2" w:rsidRDefault="00E405A2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56C1CA21" w14:textId="77777777" w:rsidR="00E405A2" w:rsidRPr="00E405A2" w:rsidRDefault="00E405A2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6374310C" w14:textId="77777777" w:rsidR="00E405A2" w:rsidRPr="00E405A2" w:rsidRDefault="00E405A2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7B8A8A20" w14:textId="77777777" w:rsidR="00E405A2" w:rsidRPr="00E405A2" w:rsidRDefault="00E405A2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0CE1D5A1" w14:textId="77777777" w:rsidR="00E405A2" w:rsidRPr="00E405A2" w:rsidRDefault="00E405A2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Tipo-dimensión-frecuencia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4ECD3976" w14:textId="77777777" w:rsidR="00E405A2" w:rsidRPr="00E405A2" w:rsidRDefault="00E405A2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Realizado en el periodo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322231A5" w14:textId="77777777" w:rsidR="00E405A2" w:rsidRPr="00E405A2" w:rsidRDefault="00E405A2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Avance respecto a la meta anual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64D74F3F" w14:textId="77777777" w:rsidR="00E405A2" w:rsidRPr="00E405A2" w:rsidRDefault="00E405A2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Justificaciones</w:t>
            </w:r>
          </w:p>
        </w:tc>
      </w:tr>
      <w:tr w:rsidR="00E5179A" w:rsidRPr="00E405A2" w14:paraId="4831F973" w14:textId="77777777" w:rsidTr="00033A17">
        <w:trPr>
          <w:trHeight w:val="119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D265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4D5A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Carpetas de Investigación sin determinar en fase inicial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3550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(Carpetas de Investigación en trámite / Carpetas de Investigación </w:t>
            </w:r>
            <w:proofErr w:type="gramStart"/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Iniciadas )</w:t>
            </w:r>
            <w:proofErr w:type="gramEnd"/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F9B5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5EB6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Procesos de investigación pericial y policial mejorados e implementados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2A4E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E966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80.66%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9A9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103.01%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466F" w14:textId="0E90EA21" w:rsidR="00E405A2" w:rsidRPr="00E405A2" w:rsidRDefault="00817DDA" w:rsidP="00817DD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Pendiente sumar el 4to trimestre 2023, (desfase en fuente de consulta)</w:t>
            </w:r>
          </w:p>
        </w:tc>
      </w:tr>
      <w:tr w:rsidR="00E5179A" w:rsidRPr="00E405A2" w14:paraId="4A18EDCB" w14:textId="77777777" w:rsidTr="00033A17">
        <w:trPr>
          <w:trHeight w:val="122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849F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AB6B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confianza de la población de 18 años y más en la FGJ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1AD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(Población de 18 y más que manifiestan confianza en la FGJ / Personas de 18 años y más que identifican a la </w:t>
            </w:r>
            <w:proofErr w:type="gramStart"/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FGJ )</w:t>
            </w:r>
            <w:proofErr w:type="gramEnd"/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5077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BE2B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 de difusión y acercamiento a la sociedad brindado y mejorado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68C3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E552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64.4%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4485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95.8%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71F7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39393034" w14:textId="77777777" w:rsidTr="00033A17">
        <w:trPr>
          <w:trHeight w:val="152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4F27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4CCE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delitos atendidos contra niñas, niños, adolescentes y mujeres por razones de género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592B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 Delitos</w:t>
            </w:r>
            <w:proofErr w:type="gramEnd"/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atendidos contra niñas, niños, adolescentes y mujeres por razones de género  / Total de Carpetas de Investigación iniciadas 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BAC3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934B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Atención en denuncias contra Niñas, Niños, Adolescentes y Mujeres por razones de genero brindada y especializada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96E4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5902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73B2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68EE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7CB2E033" w14:textId="77777777" w:rsidTr="00033A17">
        <w:trPr>
          <w:trHeight w:val="11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0824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3154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equipamiento adquirido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6511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(Equipamiento tecnológico adquirido / Equipamiento tecnológico solicitado)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1944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023F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Infraestructura tecnológica para la investigación mejorada e incorporada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FBBB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34C3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F22E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CAA5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1862B283" w14:textId="77777777" w:rsidTr="00033A17">
        <w:trPr>
          <w:trHeight w:val="108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F092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E8C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espacios rehabilitados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CDED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(Espacios rehabilitados / Espacios con solicitud de rehabilitación)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D85D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2468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Instalaciones de atención a la ciudadanía mejoradas e incorporadas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5B3B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E223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54B8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0848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1794AEF4" w14:textId="77777777" w:rsidTr="00E5179A">
        <w:trPr>
          <w:trHeight w:val="109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04EA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36C3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Carpetas de Investigación iniciadas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A1B2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(Carpetas de Investigación </w:t>
            </w:r>
            <w:proofErr w:type="gramStart"/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iniciadas  /</w:t>
            </w:r>
            <w:proofErr w:type="gramEnd"/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Asuntos de denuncia atendidos 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EEBF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015C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Iniciar Carpetas de Investigación de los asuntos atendidos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F671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4CF4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08E1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6A37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224B5F4E" w14:textId="77777777" w:rsidTr="00A82E27">
        <w:trPr>
          <w:trHeight w:val="84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4823D26B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Nombre del Programa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214C2140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00A44794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395ABC80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68FE5C21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01215D4C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Tipo-dimensión-frecuencia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7804D105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Realizado en el periodo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6BD3B7A8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Avance respecto a la meta anual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3439A3BD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Justificaciones</w:t>
            </w:r>
          </w:p>
        </w:tc>
      </w:tr>
      <w:tr w:rsidR="00E5179A" w:rsidRPr="00E405A2" w14:paraId="5BB4902D" w14:textId="77777777" w:rsidTr="00E5179A">
        <w:trPr>
          <w:trHeight w:val="14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7A91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E1CB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Carpetas de investigación derivadas a Mecanismos Alternativos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0FC7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(Carpetas de investigación derivadas a mecanismos alternativos / Total de carpetas de investigación iniciadas en el período) x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EF67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1F67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Derivar las Carpetas de Investigación iniciadas a los Mecanismos Alternativos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9C37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D61A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8168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4414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3E86C467" w14:textId="77777777" w:rsidTr="00E5179A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F12E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3B98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Averiguaciones previas concluidas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ED71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(Averiguaciones previas concluidas en el periodo / Número de Averiguaciones Previas al inicio del periodo)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DCDE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222A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Reducir el rezago de Averiguaciones Previas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864A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A756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2.46%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8202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105.33%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52A1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270F5537" w14:textId="77777777" w:rsidTr="00E5179A">
        <w:trPr>
          <w:trHeight w:val="14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7C0F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20B7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curso impartidos en temas de integridad y atención al publico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0172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cursos impartidos en temas de integridad y atención al público al personal de la FGJ / Número de cursos programados)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3AB9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898C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Impartir cursos en temas de integridad y atención al público incluyendo la perspectiva de género al personal sustantivo de la FGJ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9E7F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3CE2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A6A3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6A7E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051F490E" w14:textId="77777777" w:rsidTr="00E5179A">
        <w:trPr>
          <w:trHeight w:val="14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F91F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E171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personal capacitado y becado como nuevo ingreso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9B53" w14:textId="3A7ED180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</w:t>
            </w:r>
            <w:r w:rsidR="00A16B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ersonal capacitado y becado en cursos de formación inicial / Personal programado para capacitar y becar en cursos de formación inicial)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6897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2D7E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Capacitar y becar a elementos sustantivos de nuevo ingreso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FCEF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4594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EFD8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0A56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18035260" w14:textId="77777777" w:rsidTr="00E5179A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6053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1982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curso impartidos en formación Continua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6367" w14:textId="071BA09D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</w:t>
            </w:r>
            <w:r w:rsidR="00A16B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ursos impartidos en formación Continua / 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ursos programados a impartir en formación Continua)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0B5C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90F4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Impartir cursos de formación continua al personal sustantivo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CAE3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62F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1C51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4810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609D9596" w14:textId="77777777" w:rsidTr="00E5179A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E811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C10B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insumos adquiridos para la investigación del área pericial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C048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(Insumos adquiridos / Insumos solicitados)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323F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552F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Adquirir piezas/kit de Productos Químicos, Farmacéuticos y de Laboratorio como insumos para realizar la investigación para el área pericial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ABB1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60F2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EDDF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4235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4D91FE84" w14:textId="77777777" w:rsidTr="00A82E27">
        <w:trPr>
          <w:trHeight w:val="84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517710E5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Nombre del Programa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5FCFF243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478DE2B6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293F28F3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7712BB08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249E0A0F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Tipo-dimensión-frecuencia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5DF4A781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Realizado en el periodo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0DCAF9B3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Avance respecto a la meta anual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3EDA08D7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Justificaciones</w:t>
            </w:r>
          </w:p>
        </w:tc>
      </w:tr>
      <w:tr w:rsidR="00E5179A" w:rsidRPr="00E405A2" w14:paraId="225B1AA8" w14:textId="77777777" w:rsidTr="00E5179A">
        <w:trPr>
          <w:trHeight w:val="7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8D63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C60A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equipamiento táctico adquirido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3483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(Equipamiento táctico adquirido / Equipamiento táctico solicitado)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7F5A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598A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Adquirir piezas de equipamiento táctico para el personal pericial y/o policial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E5A9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8CD6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E51A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FDEC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4E026FF5" w14:textId="77777777" w:rsidTr="00E5179A">
        <w:trPr>
          <w:trHeight w:val="7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634B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F9EE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vehículos adquiridos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F673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(Vehículos adquiridos / Vehículos solicitados)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958E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6B7D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Adquirir vehículos (compra y arrendamiento) para las distintas áreas de la FGJ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5A7A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B968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C8BC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BB2D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5E546590" w14:textId="77777777" w:rsidTr="00E5179A">
        <w:trPr>
          <w:trHeight w:val="161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F633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E775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pláticas y/o conferencias sobre prevención del delito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40AF" w14:textId="33FDAB02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</w:t>
            </w:r>
            <w:r w:rsidR="00A16B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láticas y/o conferencias sobre prevención del delito realizadas / 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láticas y/o conferencias sobre prevención del delito programadas)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307F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772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Realizar platicas y/o conferencias sobre la prevención del delito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8C0D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AE2E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0448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3BD0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27824712" w14:textId="77777777" w:rsidTr="00E5179A">
        <w:trPr>
          <w:trHeight w:val="108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3EB2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1665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pláticas y/o conferencias sobre cultura de la denuncia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F176" w14:textId="1202F153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</w:t>
            </w:r>
            <w:r w:rsidR="00A16B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láticas y/o conferencias sobre cultura de la denuncia realizadas / 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láticas y/o conferencias sobre cultura de la denuncia programadas)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34B9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9CE2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Realizar platicas y/o conferencias sobre la cultura de la denuncia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77B8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C428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051B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96BA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2880FA98" w14:textId="77777777" w:rsidTr="00E5179A">
        <w:trPr>
          <w:trHeight w:val="11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4DC9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0676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pláticas y/o conferencias sobre temas de mediación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8225" w14:textId="4DB2024A" w:rsid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</w:t>
            </w:r>
            <w:r w:rsidR="00A16B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láticas y/o conferencias sobre temas de mediación realizadas / 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láticas y/o conferencias sobre temas de mediación programadas) * 100</w:t>
            </w:r>
          </w:p>
          <w:p w14:paraId="1FDAD308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9E8B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FCA7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Realizar platicas y/o conferencias en temas de mediación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A1C8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4D1A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90F3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7E17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637A0C41" w14:textId="77777777" w:rsidTr="00E5179A">
        <w:trPr>
          <w:trHeight w:val="85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6292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7493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publicaciones realizadas en medios de comunicación masiva para fortalecer la prevención del delito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F6DB" w14:textId="00A23AA2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(Publicaciones realizadas en redes sociales sobre temas de prevención del delito / Publicaciones programadas a publicar en redes sociales en temas de prevención del delito)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0608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058B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Realizar publicaciones en redes sociales para fortalecer la prevención del delito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9EE1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0178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295E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CDA4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0BE6B46B" w14:textId="77777777" w:rsidTr="00A82E27">
        <w:trPr>
          <w:trHeight w:val="84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74DDE2B2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Nombre del Programa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7F4EB135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08F149D9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2BAACC98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5277B6FD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55B3E498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Tipo-dimensión-frecuencia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71558F81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Realizado en el periodo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7A6F4477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Avance respecto a la meta anual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19A28C22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Justificaciones</w:t>
            </w:r>
          </w:p>
        </w:tc>
      </w:tr>
      <w:tr w:rsidR="00E5179A" w:rsidRPr="00E405A2" w14:paraId="7DEB7BF2" w14:textId="77777777" w:rsidTr="00E5179A">
        <w:trPr>
          <w:trHeight w:val="113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073B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58AB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publicaciones realizadas en medios de comunicación masiva para fortalecer la cultura de la denuncia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8A16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(Publicaciones realizadas en redes sociales sobre temas de cultura de la denuncia / Publicaciones programadas a publicar en redes sociales en temas de cultura de la denuncia)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527A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B5C4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Realizar publicaciones en redes sociales para fortalecer la cultura de la denuncia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D076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FCF1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A958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5388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553ADABC" w14:textId="77777777" w:rsidTr="00E5179A">
        <w:trPr>
          <w:trHeight w:val="204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E734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8C22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publicaciones realizadas en medios de comunicación masiva para difundir acciones realizadas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D0D0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(Publicaciones realizadas en redes sociales sobre acciones realizadas por la FGJ / Publicaciones programadas a publicar en redes sociales sobre acciones realizadas por la FGJ)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9AF2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1886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Realizar publicaciones en redes sociales para difundir acciones realizadas por la FGJ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81A8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CD9E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FA18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4070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585DDF4E" w14:textId="77777777" w:rsidTr="00E5179A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342A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0F3E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edificios rotulados con imagen institucional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8B26" w14:textId="14ED734D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dificios de atención al público rotulados / 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otal de edificios de atención al público susceptibles a ser rotulados)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1189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A1B7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Rotular edificios de atención al público de la FGJ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C785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EB37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9C22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A78E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Para el ejercicio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br/>
              <w:t>2023 no se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br/>
              <w:t>designó recurso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br/>
              <w:t>para rotulación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br/>
              <w:t>de edificios</w:t>
            </w:r>
          </w:p>
        </w:tc>
      </w:tr>
      <w:tr w:rsidR="00E5179A" w:rsidRPr="00E405A2" w14:paraId="09B7884C" w14:textId="77777777" w:rsidTr="00E5179A">
        <w:trPr>
          <w:trHeight w:val="96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A2AE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C3E8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vehículos rotulados con imagen institucional (susceptibles de ser rotulados)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54D4" w14:textId="182D8079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</w:t>
            </w:r>
            <w:r w:rsidR="00A16B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V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ehículos rotulados / 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otal de vehículos rotulados susceptibles rotulación)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0FAD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E56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Rotular vehículos de la FGJ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B5D0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CE0C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61E6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8F98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31E3AC07" w14:textId="77777777" w:rsidTr="00E5179A">
        <w:trPr>
          <w:trHeight w:val="114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896C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EED2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asesoría brindada a la ciudadanía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A80F" w14:textId="1F97ED6D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</w:t>
            </w:r>
            <w:r w:rsidR="00A16B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sesoría brindada a la ciudadanía / 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sesoría solicitada por la ciudadanía)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2303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0295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Dar de asistencias personalizada por celular a la ciudadanía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D576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E6B6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9B99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15D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1B1EC5D3" w14:textId="77777777" w:rsidTr="00A82E27">
        <w:trPr>
          <w:trHeight w:val="84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2CA42BF6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Nombre del Programa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313753F6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329CC4CF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4336F4C4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2E58EC8E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2477C5E6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Tipo-dimensión-frecuencia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21EFD8E1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Realizado en el periodo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095FFECB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Avance respecto a la meta anual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42BE5710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Justificaciones</w:t>
            </w:r>
          </w:p>
        </w:tc>
      </w:tr>
      <w:tr w:rsidR="00E5179A" w:rsidRPr="00E405A2" w14:paraId="02060CA8" w14:textId="77777777" w:rsidTr="00E5179A">
        <w:trPr>
          <w:trHeight w:val="155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47B6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C951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curso impartidos en temas de delitos cometidos contra Niñas, Niños y Adolescentes y mujeres por razones de género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E4BE" w14:textId="5AF43F59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ursos impartidos en temas de delitos cometidos contra Niñas, Niños y Adolescentes y mujeres por razones de género / 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urso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programados a impartidos en temas de delitos cometidos contra Niñas, Niños y Adolescentes y mujeres por razones de género)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2F54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8F59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Impartir cursos enfocados en delitos cometidos contra Niñas, Niños y Adolescentes y mujeres por razones de género, al personal sustantivo de la FGJ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F71E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ECB4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6EB7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143C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5FA3B5AB" w14:textId="77777777" w:rsidTr="00E5179A">
        <w:trPr>
          <w:trHeight w:val="161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27C1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DCBA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equipo tecnológico adquirido para apoyo a la investigación del área policial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8C3B" w14:textId="165DD55F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quipamiento tecnológico adquirido para el área policial / 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quipamiento tecnológico solicitado para el área policial)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AA46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F635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Adquirir piezas de equipamiento tecnológico para apoyo a la investigación del área policial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FA43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C037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030F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FA58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2B4DF79D" w14:textId="77777777" w:rsidTr="00E5179A">
        <w:trPr>
          <w:trHeight w:val="182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47B3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6B0E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equipo tecnológico adquirido para apoyo a la investigación del área pericial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C770" w14:textId="363D163F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quipamiento tecnológico adquirido para el área pericial / 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quipamiento tecnológico solicitado para el área pericial)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D4E0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7043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Adquirir piezas de equipamiento tecnológico para apoyo a la investigación del área pericial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A0D8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4488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C283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02C4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26AC4121" w14:textId="77777777" w:rsidTr="00E5179A">
        <w:trPr>
          <w:trHeight w:val="155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16C7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BAD8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equipo tecnológico adquirido para apoyo a la investigación de áreas especializadas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AF2F" w14:textId="563629FF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quipamiento tecnológico adquirido para áreas especializadas / 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quipamiento tecnológico solicitado para las áreas especializadas)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7930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FB7B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Adquirir piezas de equipamiento tecnológico para apoyo a la investigación de las áreas especializadas de la FGJ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7DBF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B6C5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67C1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15D4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30A31988" w14:textId="77777777" w:rsidTr="00A82E27">
        <w:trPr>
          <w:trHeight w:val="84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0697EE4C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Nombre del Programa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0D9D8765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6F5FE07D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4C342175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06F45DB3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67BB477C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Tipo-dimensión-frecuencia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16B24760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Realizado en el periodo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5068F3DB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Avance respecto a la meta anual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65600B6C" w14:textId="77777777" w:rsidR="00E5179A" w:rsidRPr="00E405A2" w:rsidRDefault="00E5179A" w:rsidP="00817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Justificaciones</w:t>
            </w:r>
          </w:p>
        </w:tc>
      </w:tr>
      <w:tr w:rsidR="00E5179A" w:rsidRPr="00E405A2" w14:paraId="51EFE63F" w14:textId="77777777" w:rsidTr="00E5179A">
        <w:trPr>
          <w:trHeight w:val="7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6408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66F8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mobiliario adquirido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E653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(Mobiliario adquirido / Mobiliario solicitado)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DAC3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5828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Adquirir piezas de mobiliario para las distintas áreas de la FGJ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F742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Anual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7B37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B775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F278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09F9E965" w14:textId="77777777" w:rsidTr="00E5179A">
        <w:trPr>
          <w:trHeight w:val="152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D414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F143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espacios de trabajo reparados y/o reacomodados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63B1" w14:textId="57A2DACA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spacios de trabajo reparados y/o reacomodados / 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spacios de trabajo dañados y/o con necesidad de reacomodo)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5AA9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EBAD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Reparar y/o reacomodar espacios de trabajo de las distintas áreas de la FGJ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FD14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A8B4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E352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AA24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179A" w:rsidRPr="00E405A2" w14:paraId="3699904C" w14:textId="77777777" w:rsidTr="00E5179A">
        <w:trPr>
          <w:trHeight w:val="1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B71A7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3E2B8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D7886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571B0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751F1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F5EB3" w14:textId="77777777" w:rsidR="00E405A2" w:rsidRPr="00E405A2" w:rsidRDefault="00E405A2" w:rsidP="00E405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0ABD4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CC3B4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C8225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5179A" w:rsidRPr="00E405A2" w14:paraId="771AF4FC" w14:textId="77777777" w:rsidTr="00E5179A">
        <w:trPr>
          <w:trHeight w:val="12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78B2" w14:textId="1F7CDEFE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K182 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Proyectos de infraestructura Gubernamental de Procuración de Justicia.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0A46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proyectos de infraestructura realizados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EF75" w14:textId="1DB05A84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royectos Realizado</w:t>
            </w:r>
            <w:r w:rsidR="00817DD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</w:t>
            </w: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/ Proyectos Ejecutivos en espera de presupuesto) *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0EAF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0560" w14:textId="77777777" w:rsidR="00E405A2" w:rsidRPr="00E405A2" w:rsidRDefault="00E405A2" w:rsidP="00A16B0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Realizar proyectos de infraestructura que cuentan con proyecto ejecutivo aprobado.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05C5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44DC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7.7%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9426" w14:textId="77777777" w:rsidR="00E405A2" w:rsidRPr="00E405A2" w:rsidRDefault="00E405A2" w:rsidP="00E40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42AE" w14:textId="77777777" w:rsidR="00E405A2" w:rsidRPr="00E405A2" w:rsidRDefault="00E405A2" w:rsidP="00E405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0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12932A80" w14:textId="77777777" w:rsidR="00E405A2" w:rsidRDefault="00E405A2" w:rsidP="00722B0D">
      <w:pPr>
        <w:jc w:val="center"/>
        <w:rPr>
          <w:rFonts w:ascii="Encode Sans" w:hAnsi="Encode Sans" w:cs="DIN Pro Regular"/>
          <w:b/>
        </w:rPr>
      </w:pPr>
    </w:p>
    <w:p w14:paraId="42A6E066" w14:textId="77777777" w:rsidR="00E405A2" w:rsidRDefault="00E405A2" w:rsidP="00722B0D">
      <w:pPr>
        <w:jc w:val="center"/>
        <w:rPr>
          <w:rFonts w:ascii="Encode Sans" w:hAnsi="Encode Sans" w:cs="DIN Pro Regular"/>
          <w:b/>
        </w:rPr>
      </w:pPr>
    </w:p>
    <w:p w14:paraId="0737A752" w14:textId="085DF92D" w:rsidR="00BE4371" w:rsidRPr="00CA0775" w:rsidRDefault="004866B2" w:rsidP="00761A53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702C57C1" w14:textId="77777777" w:rsidR="004C5C47" w:rsidRPr="00CA0775" w:rsidRDefault="004C5C47" w:rsidP="00D46585">
      <w:pPr>
        <w:jc w:val="both"/>
        <w:rPr>
          <w:rFonts w:cs="DIN Pro Regular"/>
        </w:rPr>
      </w:pPr>
    </w:p>
    <w:p w14:paraId="677BA1CC" w14:textId="77777777" w:rsidR="004C5C47" w:rsidRPr="00CA0775" w:rsidRDefault="004C5C47" w:rsidP="00D46585">
      <w:pPr>
        <w:jc w:val="both"/>
        <w:rPr>
          <w:rFonts w:cs="DIN Pro Regular"/>
        </w:rPr>
      </w:pPr>
    </w:p>
    <w:p w14:paraId="0CFAECD9" w14:textId="77777777" w:rsidR="004C5C47" w:rsidRPr="00CA0775" w:rsidRDefault="004C5C47" w:rsidP="00D46585">
      <w:pPr>
        <w:jc w:val="both"/>
        <w:rPr>
          <w:rFonts w:cs="DIN Pro Regular"/>
        </w:rPr>
      </w:pPr>
    </w:p>
    <w:p w14:paraId="2CDAEAE4" w14:textId="702BB7C8" w:rsidR="00AB13B7" w:rsidRPr="00CA0775" w:rsidRDefault="00AB13B7" w:rsidP="000862AA">
      <w:pPr>
        <w:pStyle w:val="Texto"/>
        <w:spacing w:after="0" w:line="240" w:lineRule="exact"/>
        <w:rPr>
          <w:rFonts w:ascii="Calibri" w:hAnsi="Calibri" w:cs="DIN Pro Regular"/>
          <w:sz w:val="22"/>
          <w:szCs w:val="22"/>
        </w:rPr>
      </w:pPr>
    </w:p>
    <w:sectPr w:rsidR="00AB13B7" w:rsidRPr="00CA0775" w:rsidSect="00E405A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FABD" w14:textId="77777777" w:rsidR="00F34998" w:rsidRDefault="00F34998" w:rsidP="00EA5418">
      <w:pPr>
        <w:spacing w:after="0" w:line="240" w:lineRule="auto"/>
      </w:pPr>
      <w:r>
        <w:separator/>
      </w:r>
    </w:p>
  </w:endnote>
  <w:endnote w:type="continuationSeparator" w:id="0">
    <w:p w14:paraId="566473B2" w14:textId="77777777" w:rsidR="00F34998" w:rsidRDefault="00F349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CB2E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00A248" wp14:editId="555E528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C16E4" id="12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105B4C2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A3A2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1E913C52" wp14:editId="44C3D481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D161BB" w14:textId="7777777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DA129D" w:rsidRPr="00DA129D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0145" w14:textId="77777777" w:rsidR="00F34998" w:rsidRDefault="00F34998" w:rsidP="00EA5418">
      <w:pPr>
        <w:spacing w:after="0" w:line="240" w:lineRule="auto"/>
      </w:pPr>
      <w:r>
        <w:separator/>
      </w:r>
    </w:p>
  </w:footnote>
  <w:footnote w:type="continuationSeparator" w:id="0">
    <w:p w14:paraId="780F4001" w14:textId="77777777" w:rsidR="00F34998" w:rsidRDefault="00F349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ECBB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A9B353A" wp14:editId="0F55D8CD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C33FA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7A22D2DC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42CB7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4A942CAA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1825AD6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9B353A" id="6 Grupo" o:spid="_x0000_s1026" style="position:absolute;margin-left:231pt;margin-top:-21.9pt;width:249.8pt;height:39.25pt;z-index:25165516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7BC33FA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7A22D2DC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6E42CB7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4A942CAA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1825AD6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B6AE512" wp14:editId="7EE2D10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2F366" id="4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9270" w14:textId="149D8A2B" w:rsidR="00EB3E19" w:rsidRDefault="000862AA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E51561" wp14:editId="1C06BD99">
              <wp:simplePos x="0" y="0"/>
              <wp:positionH relativeFrom="column">
                <wp:posOffset>5758815</wp:posOffset>
              </wp:positionH>
              <wp:positionV relativeFrom="paragraph">
                <wp:posOffset>-354965</wp:posOffset>
              </wp:positionV>
              <wp:extent cx="2305050" cy="1095375"/>
              <wp:effectExtent l="0" t="0" r="0" b="9525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05050" cy="1095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7520C9A" w14:textId="6722A9E9" w:rsidR="00486EF3" w:rsidRPr="007D2823" w:rsidRDefault="000862AA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DD4176" wp14:editId="593C28ED">
                                <wp:extent cx="1657350" cy="809625"/>
                                <wp:effectExtent l="0" t="0" r="0" b="0"/>
                                <wp:docPr id="5" name="Picture 2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BED0FCA-1775-4F89-AAFF-9EA87E9F5601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2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BED0FCA-1775-4F89-AAFF-9EA87E9F5601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7350" cy="809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E51561" id="2 Rectángulo" o:spid="_x0000_s1031" style="position:absolute;left:0;text-align:left;margin-left:453.45pt;margin-top:-27.95pt;width:181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" fillcolor="window" stroked="f" strokeweight="1pt">
              <v:textbox>
                <w:txbxContent>
                  <w:p w14:paraId="67520C9A" w14:textId="6722A9E9" w:rsidR="00486EF3" w:rsidRPr="007D2823" w:rsidRDefault="000862AA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DD4176" wp14:editId="593C28ED">
                          <wp:extent cx="1657350" cy="809625"/>
                          <wp:effectExtent l="0" t="0" r="0" b="0"/>
                          <wp:docPr id="5" name="Picture 2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BED0FCA-1775-4F89-AAFF-9EA87E9F5601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2">
                                    <a:extLst>
                                      <a:ext uri="{FF2B5EF4-FFF2-40B4-BE49-F238E27FC236}">
                                        <a16:creationId xmlns:a16="http://schemas.microsoft.com/office/drawing/2014/main" id="{9BED0FCA-1775-4F89-AAFF-9EA87E9F5601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 rotWithShape="1"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57350" cy="809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442023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5E79221A" wp14:editId="681E1A55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B3AC61" w14:textId="41D146FF" w:rsidR="00CF63D6" w:rsidRPr="00442023" w:rsidRDefault="000862AA" w:rsidP="00442023">
    <w:pPr>
      <w:pStyle w:val="Encabezado"/>
      <w:jc w:val="center"/>
      <w:rPr>
        <w:rFonts w:ascii="Arial" w:hAnsi="Arial" w:cs="Arial"/>
      </w:rPr>
    </w:pPr>
    <w:r w:rsidRPr="000862AA">
      <w:rPr>
        <w:rFonts w:ascii="Encode Sans" w:hAnsi="Encode Sans" w:cs="Arial"/>
      </w:rPr>
      <w:t>Fiscalía General de Justicia del Estado de Tamaulipas</w:t>
    </w:r>
  </w:p>
  <w:p w14:paraId="27E8C8FA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2872DA17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53DC24DD" wp14:editId="3F7F1976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68588105">
    <w:abstractNumId w:val="0"/>
  </w:num>
  <w:num w:numId="2" w16cid:durableId="1395199475">
    <w:abstractNumId w:val="1"/>
  </w:num>
  <w:num w:numId="3" w16cid:durableId="60251731">
    <w:abstractNumId w:val="3"/>
  </w:num>
  <w:num w:numId="4" w16cid:durableId="264926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3A17"/>
    <w:rsid w:val="00036798"/>
    <w:rsid w:val="00040466"/>
    <w:rsid w:val="000766BB"/>
    <w:rsid w:val="000862AA"/>
    <w:rsid w:val="000D401B"/>
    <w:rsid w:val="0013011C"/>
    <w:rsid w:val="001764C2"/>
    <w:rsid w:val="001B1B72"/>
    <w:rsid w:val="002062C5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05BE9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D1DC8"/>
    <w:rsid w:val="006E77DD"/>
    <w:rsid w:val="00722B0D"/>
    <w:rsid w:val="00761A53"/>
    <w:rsid w:val="0079582C"/>
    <w:rsid w:val="007D2823"/>
    <w:rsid w:val="007D6E9A"/>
    <w:rsid w:val="00803A4D"/>
    <w:rsid w:val="00817DDA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16B06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92963"/>
    <w:rsid w:val="00DA129D"/>
    <w:rsid w:val="00E20B95"/>
    <w:rsid w:val="00E32708"/>
    <w:rsid w:val="00E405A2"/>
    <w:rsid w:val="00E42A6C"/>
    <w:rsid w:val="00E5179A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A2B05A2"/>
  <w15:docId w15:val="{B8145424-9B1E-466E-A61A-C3D1E45E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54E9-B8B3-4ABD-AA0A-16966139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1982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Contabilidad de la Direccion de Administracion y Finanzas</cp:lastModifiedBy>
  <cp:revision>28</cp:revision>
  <cp:lastPrinted>2024-02-13T20:22:00Z</cp:lastPrinted>
  <dcterms:created xsi:type="dcterms:W3CDTF">2021-01-09T00:44:00Z</dcterms:created>
  <dcterms:modified xsi:type="dcterms:W3CDTF">2024-02-26T21:59:00Z</dcterms:modified>
</cp:coreProperties>
</file>