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540418" w:rsidRPr="008A011E" w:rsidRDefault="00540418" w:rsidP="00540418">
      <w:pPr>
        <w:pStyle w:val="Texto"/>
        <w:spacing w:after="0" w:line="240" w:lineRule="exact"/>
        <w:rPr>
          <w:rFonts w:ascii="Calibri" w:hAnsi="Calibri" w:cs="DIN Pro Regular"/>
          <w:sz w:val="20"/>
          <w:lang w:val="es-MX"/>
        </w:rPr>
      </w:pPr>
    </w:p>
    <w:p w:rsidR="00DF01DA" w:rsidRPr="007E730A" w:rsidRDefault="003D7B22" w:rsidP="007E730A">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p>
    <w:tbl>
      <w:tblPr>
        <w:tblW w:w="8723" w:type="dxa"/>
        <w:tblInd w:w="1240" w:type="dxa"/>
        <w:tblCellMar>
          <w:left w:w="70" w:type="dxa"/>
          <w:right w:w="70" w:type="dxa"/>
        </w:tblCellMar>
        <w:tblLook w:val="04A0" w:firstRow="1" w:lastRow="0" w:firstColumn="1" w:lastColumn="0" w:noHBand="0" w:noVBand="1"/>
      </w:tblPr>
      <w:tblGrid>
        <w:gridCol w:w="1223"/>
        <w:gridCol w:w="304"/>
        <w:gridCol w:w="1200"/>
        <w:gridCol w:w="1200"/>
        <w:gridCol w:w="723"/>
        <w:gridCol w:w="2390"/>
        <w:gridCol w:w="160"/>
        <w:gridCol w:w="707"/>
        <w:gridCol w:w="816"/>
      </w:tblGrid>
      <w:tr w:rsidR="00C77ABC" w:rsidRPr="00E57E1D" w:rsidTr="00C77ABC">
        <w:trPr>
          <w:gridAfter w:val="3"/>
          <w:wAfter w:w="1711" w:type="dxa"/>
          <w:trHeight w:val="255"/>
        </w:trPr>
        <w:tc>
          <w:tcPr>
            <w:tcW w:w="1467" w:type="dxa"/>
            <w:gridSpan w:val="2"/>
            <w:tcBorders>
              <w:top w:val="single" w:sz="4" w:space="0" w:color="auto"/>
              <w:left w:val="single" w:sz="4" w:space="0" w:color="auto"/>
              <w:bottom w:val="nil"/>
              <w:right w:val="nil"/>
            </w:tcBorders>
            <w:shd w:val="clear" w:color="auto" w:fill="96002E"/>
            <w:noWrap/>
            <w:vAlign w:val="center"/>
          </w:tcPr>
          <w:p w:rsidR="000F08A4" w:rsidRPr="00E57E1D" w:rsidRDefault="000F08A4" w:rsidP="00286C58">
            <w:pPr>
              <w:spacing w:after="0" w:line="240" w:lineRule="auto"/>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Concepto</w:t>
            </w:r>
          </w:p>
        </w:tc>
        <w:tc>
          <w:tcPr>
            <w:tcW w:w="1200" w:type="dxa"/>
            <w:tcBorders>
              <w:top w:val="single" w:sz="4" w:space="0" w:color="auto"/>
              <w:left w:val="nil"/>
              <w:bottom w:val="nil"/>
              <w:right w:val="nil"/>
            </w:tcBorders>
            <w:shd w:val="clear" w:color="auto" w:fill="96002E"/>
            <w:noWrap/>
            <w:vAlign w:val="bottom"/>
          </w:tcPr>
          <w:p w:rsidR="000F08A4" w:rsidRPr="00E57E1D" w:rsidRDefault="000F08A4" w:rsidP="00286C58">
            <w:pPr>
              <w:spacing w:after="0" w:line="240" w:lineRule="auto"/>
              <w:rPr>
                <w:rFonts w:asciiTheme="minorHAnsi" w:eastAsia="Times New Roman" w:hAnsiTheme="minorHAnsi" w:cstheme="minorHAnsi"/>
                <w:b/>
                <w:color w:val="FFFFFF" w:themeColor="background1"/>
                <w:sz w:val="20"/>
                <w:szCs w:val="20"/>
                <w:lang w:eastAsia="es-MX"/>
              </w:rPr>
            </w:pPr>
          </w:p>
        </w:tc>
        <w:tc>
          <w:tcPr>
            <w:tcW w:w="1200" w:type="dxa"/>
            <w:tcBorders>
              <w:top w:val="single" w:sz="4" w:space="0" w:color="auto"/>
              <w:left w:val="nil"/>
              <w:bottom w:val="nil"/>
              <w:right w:val="nil"/>
            </w:tcBorders>
            <w:shd w:val="clear" w:color="auto" w:fill="96002E"/>
            <w:noWrap/>
            <w:vAlign w:val="bottom"/>
          </w:tcPr>
          <w:p w:rsidR="000F08A4" w:rsidRPr="00E57E1D" w:rsidRDefault="000F08A4" w:rsidP="00286C58">
            <w:pPr>
              <w:spacing w:after="0" w:line="240" w:lineRule="auto"/>
              <w:rPr>
                <w:rFonts w:asciiTheme="minorHAnsi" w:eastAsia="Times New Roman" w:hAnsiTheme="minorHAnsi" w:cstheme="minorHAnsi"/>
                <w:b/>
                <w:color w:val="FFFFFF" w:themeColor="background1"/>
                <w:sz w:val="20"/>
                <w:szCs w:val="20"/>
                <w:lang w:eastAsia="es-MX"/>
              </w:rPr>
            </w:pPr>
          </w:p>
        </w:tc>
        <w:tc>
          <w:tcPr>
            <w:tcW w:w="723" w:type="dxa"/>
            <w:tcBorders>
              <w:top w:val="single" w:sz="4" w:space="0" w:color="auto"/>
              <w:left w:val="nil"/>
              <w:bottom w:val="nil"/>
              <w:right w:val="single" w:sz="4" w:space="0" w:color="auto"/>
            </w:tcBorders>
            <w:shd w:val="clear" w:color="auto" w:fill="96002E"/>
            <w:noWrap/>
            <w:vAlign w:val="bottom"/>
          </w:tcPr>
          <w:p w:rsidR="000F08A4" w:rsidRPr="00E57E1D" w:rsidRDefault="000F08A4" w:rsidP="00286C58">
            <w:pPr>
              <w:spacing w:after="0" w:line="240" w:lineRule="auto"/>
              <w:rPr>
                <w:rFonts w:asciiTheme="minorHAnsi" w:eastAsia="Times New Roman" w:hAnsiTheme="minorHAnsi" w:cstheme="minorHAnsi"/>
                <w:b/>
                <w:color w:val="FFFFFF" w:themeColor="background1"/>
                <w:sz w:val="20"/>
                <w:szCs w:val="20"/>
                <w:lang w:eastAsia="es-MX"/>
              </w:rPr>
            </w:pPr>
          </w:p>
        </w:tc>
        <w:tc>
          <w:tcPr>
            <w:tcW w:w="2422" w:type="dxa"/>
            <w:tcBorders>
              <w:top w:val="single" w:sz="4" w:space="0" w:color="auto"/>
              <w:left w:val="nil"/>
              <w:bottom w:val="nil"/>
              <w:right w:val="single" w:sz="4" w:space="0" w:color="auto"/>
            </w:tcBorders>
            <w:shd w:val="clear" w:color="auto" w:fill="96002E"/>
          </w:tcPr>
          <w:p w:rsidR="000F08A4" w:rsidRPr="00E57E1D" w:rsidRDefault="000F08A4" w:rsidP="00286C58">
            <w:pPr>
              <w:spacing w:after="0" w:line="240" w:lineRule="auto"/>
              <w:jc w:val="center"/>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2022</w:t>
            </w:r>
          </w:p>
        </w:tc>
      </w:tr>
      <w:tr w:rsidR="000F08A4" w:rsidRPr="00E57E1D" w:rsidTr="002723F4">
        <w:trPr>
          <w:gridAfter w:val="3"/>
          <w:wAfter w:w="1711" w:type="dxa"/>
          <w:trHeight w:val="255"/>
        </w:trPr>
        <w:tc>
          <w:tcPr>
            <w:tcW w:w="1467" w:type="dxa"/>
            <w:gridSpan w:val="2"/>
            <w:tcBorders>
              <w:top w:val="single" w:sz="4" w:space="0" w:color="auto"/>
              <w:left w:val="single" w:sz="4" w:space="0" w:color="auto"/>
              <w:bottom w:val="nil"/>
              <w:right w:val="nil"/>
            </w:tcBorders>
            <w:shd w:val="clear" w:color="auto" w:fill="auto"/>
            <w:noWrap/>
            <w:vAlign w:val="center"/>
            <w:hideMark/>
          </w:tcPr>
          <w:p w:rsidR="000F08A4" w:rsidRPr="00E57E1D" w:rsidRDefault="000F08A4" w:rsidP="00286C58">
            <w:pPr>
              <w:spacing w:after="0" w:line="240" w:lineRule="auto"/>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Bancos/tesorería</w:t>
            </w:r>
          </w:p>
        </w:tc>
        <w:tc>
          <w:tcPr>
            <w:tcW w:w="1200" w:type="dxa"/>
            <w:tcBorders>
              <w:top w:val="single" w:sz="4" w:space="0" w:color="auto"/>
              <w:left w:val="nil"/>
              <w:bottom w:val="nil"/>
              <w:right w:val="nil"/>
            </w:tcBorders>
            <w:shd w:val="clear" w:color="auto" w:fill="auto"/>
            <w:noWrap/>
            <w:vAlign w:val="bottom"/>
            <w:hideMark/>
          </w:tcPr>
          <w:p w:rsidR="000F08A4" w:rsidRPr="00E57E1D" w:rsidRDefault="000F08A4" w:rsidP="00286C58">
            <w:pPr>
              <w:spacing w:after="0" w:line="240" w:lineRule="auto"/>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w:t>
            </w:r>
          </w:p>
        </w:tc>
        <w:tc>
          <w:tcPr>
            <w:tcW w:w="1200" w:type="dxa"/>
            <w:tcBorders>
              <w:top w:val="single" w:sz="4" w:space="0" w:color="auto"/>
              <w:left w:val="nil"/>
              <w:bottom w:val="nil"/>
              <w:right w:val="nil"/>
            </w:tcBorders>
            <w:shd w:val="clear" w:color="auto" w:fill="auto"/>
            <w:noWrap/>
            <w:vAlign w:val="bottom"/>
            <w:hideMark/>
          </w:tcPr>
          <w:p w:rsidR="000F08A4" w:rsidRPr="00E57E1D" w:rsidRDefault="000F08A4" w:rsidP="00286C58">
            <w:pPr>
              <w:spacing w:after="0" w:line="240" w:lineRule="auto"/>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w:t>
            </w:r>
          </w:p>
        </w:tc>
        <w:tc>
          <w:tcPr>
            <w:tcW w:w="723" w:type="dxa"/>
            <w:tcBorders>
              <w:top w:val="single" w:sz="4" w:space="0" w:color="auto"/>
              <w:left w:val="nil"/>
              <w:bottom w:val="nil"/>
              <w:right w:val="single" w:sz="4" w:space="0" w:color="auto"/>
            </w:tcBorders>
            <w:shd w:val="clear" w:color="auto" w:fill="auto"/>
            <w:noWrap/>
            <w:vAlign w:val="bottom"/>
            <w:hideMark/>
          </w:tcPr>
          <w:p w:rsidR="000F08A4" w:rsidRPr="00E57E1D" w:rsidRDefault="000F08A4" w:rsidP="00286C58">
            <w:pPr>
              <w:spacing w:after="0" w:line="240" w:lineRule="auto"/>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w:t>
            </w:r>
          </w:p>
        </w:tc>
        <w:tc>
          <w:tcPr>
            <w:tcW w:w="2422" w:type="dxa"/>
            <w:tcBorders>
              <w:top w:val="single" w:sz="4" w:space="0" w:color="auto"/>
              <w:left w:val="nil"/>
              <w:bottom w:val="nil"/>
              <w:right w:val="single" w:sz="4" w:space="0" w:color="auto"/>
            </w:tcBorders>
            <w:vAlign w:val="center"/>
          </w:tcPr>
          <w:p w:rsidR="000F08A4" w:rsidRPr="00E57E1D" w:rsidRDefault="000F08A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5,053,330</w:t>
            </w:r>
          </w:p>
        </w:tc>
      </w:tr>
      <w:tr w:rsidR="000F08A4" w:rsidRPr="00E57E1D" w:rsidTr="002723F4">
        <w:trPr>
          <w:trHeight w:val="255"/>
        </w:trPr>
        <w:tc>
          <w:tcPr>
            <w:tcW w:w="4590" w:type="dxa"/>
            <w:gridSpan w:val="5"/>
            <w:tcBorders>
              <w:top w:val="nil"/>
              <w:left w:val="single" w:sz="4" w:space="0" w:color="auto"/>
              <w:bottom w:val="single" w:sz="4" w:space="0" w:color="auto"/>
              <w:right w:val="single" w:sz="4" w:space="0" w:color="000000"/>
            </w:tcBorders>
            <w:shd w:val="clear" w:color="auto" w:fill="auto"/>
            <w:noWrap/>
            <w:vAlign w:val="center"/>
            <w:hideMark/>
          </w:tcPr>
          <w:p w:rsidR="000F08A4" w:rsidRPr="00E57E1D" w:rsidRDefault="000F08A4" w:rsidP="00286C58">
            <w:pPr>
              <w:spacing w:after="0" w:line="240" w:lineRule="auto"/>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Depósitos de fondos de terceros en garantía y/o ad</w:t>
            </w:r>
          </w:p>
        </w:tc>
        <w:tc>
          <w:tcPr>
            <w:tcW w:w="2422" w:type="dxa"/>
            <w:tcBorders>
              <w:top w:val="nil"/>
              <w:left w:val="nil"/>
              <w:bottom w:val="single" w:sz="4" w:space="0" w:color="auto"/>
              <w:right w:val="single" w:sz="4" w:space="0" w:color="auto"/>
            </w:tcBorders>
          </w:tcPr>
          <w:p w:rsidR="000F08A4" w:rsidRPr="00E57E1D" w:rsidRDefault="000F08A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49,791</w:t>
            </w:r>
          </w:p>
        </w:tc>
        <w:tc>
          <w:tcPr>
            <w:tcW w:w="160" w:type="dxa"/>
          </w:tcPr>
          <w:p w:rsidR="000F08A4" w:rsidRPr="00E57E1D" w:rsidRDefault="000F08A4" w:rsidP="00286C58">
            <w:pPr>
              <w:spacing w:after="0" w:line="240" w:lineRule="auto"/>
              <w:rPr>
                <w:rFonts w:ascii="DIN Pro Medium" w:hAnsi="DIN Pro Medium" w:cs="DIN Pro Medium"/>
                <w:sz w:val="20"/>
                <w:szCs w:val="20"/>
              </w:rPr>
            </w:pPr>
          </w:p>
        </w:tc>
        <w:tc>
          <w:tcPr>
            <w:tcW w:w="720" w:type="dxa"/>
          </w:tcPr>
          <w:p w:rsidR="000F08A4" w:rsidRPr="00E57E1D" w:rsidRDefault="000F08A4" w:rsidP="00286C58">
            <w:pPr>
              <w:spacing w:after="0" w:line="240" w:lineRule="auto"/>
              <w:rPr>
                <w:rFonts w:ascii="DIN Pro Medium" w:hAnsi="DIN Pro Medium" w:cs="DIN Pro Medium"/>
                <w:sz w:val="20"/>
                <w:szCs w:val="20"/>
              </w:rPr>
            </w:pPr>
          </w:p>
        </w:tc>
        <w:tc>
          <w:tcPr>
            <w:tcW w:w="831" w:type="dxa"/>
            <w:vAlign w:val="center"/>
          </w:tcPr>
          <w:p w:rsidR="000F08A4" w:rsidRPr="00E57E1D" w:rsidRDefault="000F08A4" w:rsidP="00286C58">
            <w:pPr>
              <w:spacing w:after="0" w:line="240" w:lineRule="auto"/>
              <w:jc w:val="right"/>
              <w:rPr>
                <w:rFonts w:ascii="DIN Pro Medium" w:eastAsia="Times New Roman" w:hAnsi="DIN Pro Medium" w:cs="DIN Pro Medium"/>
                <w:color w:val="000000"/>
                <w:sz w:val="20"/>
                <w:szCs w:val="20"/>
                <w:lang w:eastAsia="es-MX"/>
              </w:rPr>
            </w:pPr>
          </w:p>
        </w:tc>
      </w:tr>
      <w:tr w:rsidR="000F08A4" w:rsidRPr="00E57E1D" w:rsidTr="002723F4">
        <w:trPr>
          <w:gridAfter w:val="3"/>
          <w:wAfter w:w="1711" w:type="dxa"/>
          <w:trHeight w:val="255"/>
        </w:trPr>
        <w:tc>
          <w:tcPr>
            <w:tcW w:w="1175" w:type="dxa"/>
            <w:tcBorders>
              <w:top w:val="nil"/>
              <w:left w:val="single" w:sz="4" w:space="0" w:color="auto"/>
              <w:bottom w:val="single" w:sz="4" w:space="0" w:color="auto"/>
              <w:right w:val="nil"/>
            </w:tcBorders>
            <w:shd w:val="clear" w:color="auto" w:fill="auto"/>
            <w:noWrap/>
            <w:vAlign w:val="center"/>
            <w:hideMark/>
          </w:tcPr>
          <w:p w:rsidR="000F08A4" w:rsidRPr="00E57E1D" w:rsidRDefault="000F08A4" w:rsidP="00286C58">
            <w:pPr>
              <w:spacing w:after="0" w:line="240" w:lineRule="auto"/>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Total</w:t>
            </w:r>
          </w:p>
        </w:tc>
        <w:tc>
          <w:tcPr>
            <w:tcW w:w="292" w:type="dxa"/>
            <w:tcBorders>
              <w:top w:val="nil"/>
              <w:left w:val="nil"/>
              <w:bottom w:val="single" w:sz="4" w:space="0" w:color="auto"/>
              <w:right w:val="nil"/>
            </w:tcBorders>
            <w:shd w:val="clear" w:color="auto" w:fill="auto"/>
            <w:noWrap/>
            <w:vAlign w:val="bottom"/>
            <w:hideMark/>
          </w:tcPr>
          <w:p w:rsidR="000F08A4" w:rsidRPr="00E57E1D" w:rsidRDefault="000F08A4" w:rsidP="00286C58">
            <w:pPr>
              <w:spacing w:after="0" w:line="240" w:lineRule="auto"/>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w:t>
            </w:r>
          </w:p>
        </w:tc>
        <w:tc>
          <w:tcPr>
            <w:tcW w:w="1200" w:type="dxa"/>
            <w:tcBorders>
              <w:top w:val="nil"/>
              <w:left w:val="nil"/>
              <w:bottom w:val="single" w:sz="4" w:space="0" w:color="auto"/>
              <w:right w:val="nil"/>
            </w:tcBorders>
            <w:shd w:val="clear" w:color="auto" w:fill="auto"/>
            <w:noWrap/>
            <w:vAlign w:val="bottom"/>
            <w:hideMark/>
          </w:tcPr>
          <w:p w:rsidR="000F08A4" w:rsidRPr="00E57E1D" w:rsidRDefault="000F08A4" w:rsidP="00286C58">
            <w:pPr>
              <w:spacing w:after="0" w:line="240" w:lineRule="auto"/>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w:t>
            </w:r>
          </w:p>
        </w:tc>
        <w:tc>
          <w:tcPr>
            <w:tcW w:w="1200" w:type="dxa"/>
            <w:tcBorders>
              <w:top w:val="nil"/>
              <w:left w:val="nil"/>
              <w:bottom w:val="single" w:sz="4" w:space="0" w:color="auto"/>
              <w:right w:val="nil"/>
            </w:tcBorders>
            <w:shd w:val="clear" w:color="auto" w:fill="auto"/>
            <w:noWrap/>
            <w:vAlign w:val="bottom"/>
            <w:hideMark/>
          </w:tcPr>
          <w:p w:rsidR="000F08A4" w:rsidRPr="00E57E1D" w:rsidRDefault="000F08A4" w:rsidP="00286C58">
            <w:pPr>
              <w:spacing w:after="0" w:line="240" w:lineRule="auto"/>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w:t>
            </w:r>
          </w:p>
        </w:tc>
        <w:tc>
          <w:tcPr>
            <w:tcW w:w="723" w:type="dxa"/>
            <w:tcBorders>
              <w:top w:val="nil"/>
              <w:left w:val="nil"/>
              <w:bottom w:val="single" w:sz="4" w:space="0" w:color="auto"/>
              <w:right w:val="single" w:sz="4" w:space="0" w:color="auto"/>
            </w:tcBorders>
            <w:shd w:val="clear" w:color="auto" w:fill="auto"/>
            <w:noWrap/>
            <w:vAlign w:val="bottom"/>
            <w:hideMark/>
          </w:tcPr>
          <w:p w:rsidR="000F08A4" w:rsidRPr="00E57E1D" w:rsidRDefault="000F08A4" w:rsidP="00286C58">
            <w:pPr>
              <w:spacing w:after="0" w:line="240" w:lineRule="auto"/>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w:t>
            </w:r>
          </w:p>
        </w:tc>
        <w:tc>
          <w:tcPr>
            <w:tcW w:w="2422" w:type="dxa"/>
            <w:tcBorders>
              <w:top w:val="nil"/>
              <w:left w:val="nil"/>
              <w:bottom w:val="single" w:sz="4" w:space="0" w:color="auto"/>
              <w:right w:val="single" w:sz="4" w:space="0" w:color="auto"/>
            </w:tcBorders>
            <w:vAlign w:val="center"/>
          </w:tcPr>
          <w:p w:rsidR="000F08A4" w:rsidRPr="00E57E1D" w:rsidRDefault="000F08A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5,103,121</w:t>
            </w:r>
          </w:p>
        </w:tc>
      </w:tr>
    </w:tbl>
    <w:p w:rsidR="000F08A4" w:rsidRPr="008A011E" w:rsidRDefault="000F08A4"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Derechos a recibir Efectivo y Equivalentes y Bienes o Servicios a Recibir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2474"/>
      </w:tblGrid>
      <w:tr w:rsidR="000F08A4" w:rsidRPr="00E57E1D" w:rsidTr="00C77ABC">
        <w:trPr>
          <w:trHeight w:val="300"/>
          <w:jc w:val="center"/>
        </w:trPr>
        <w:tc>
          <w:tcPr>
            <w:tcW w:w="4580" w:type="dxa"/>
            <w:shd w:val="clear" w:color="auto" w:fill="96002E"/>
            <w:noWrap/>
            <w:hideMark/>
          </w:tcPr>
          <w:p w:rsidR="000F08A4" w:rsidRPr="00E57E1D" w:rsidRDefault="000F08A4" w:rsidP="00286C58">
            <w:pPr>
              <w:pStyle w:val="Texto"/>
              <w:spacing w:after="80" w:line="203" w:lineRule="exact"/>
              <w:ind w:left="624"/>
              <w:rPr>
                <w:rFonts w:asciiTheme="minorHAnsi" w:hAnsiTheme="minorHAnsi" w:cstheme="minorHAnsi"/>
                <w:b/>
                <w:bCs/>
                <w:sz w:val="20"/>
              </w:rPr>
            </w:pPr>
            <w:r w:rsidRPr="00E57E1D">
              <w:rPr>
                <w:rFonts w:asciiTheme="minorHAnsi" w:hAnsiTheme="minorHAnsi" w:cstheme="minorHAnsi"/>
                <w:b/>
                <w:bCs/>
                <w:sz w:val="20"/>
              </w:rPr>
              <w:t xml:space="preserve">Concepto por recibir </w:t>
            </w:r>
          </w:p>
        </w:tc>
        <w:tc>
          <w:tcPr>
            <w:tcW w:w="2474" w:type="dxa"/>
            <w:shd w:val="clear" w:color="auto" w:fill="96002E"/>
            <w:noWrap/>
            <w:hideMark/>
          </w:tcPr>
          <w:p w:rsidR="000F08A4" w:rsidRPr="00E57E1D" w:rsidRDefault="000F08A4" w:rsidP="00286C58">
            <w:pPr>
              <w:pStyle w:val="Texto"/>
              <w:spacing w:after="80" w:line="203" w:lineRule="exact"/>
              <w:ind w:left="624"/>
              <w:rPr>
                <w:rFonts w:asciiTheme="minorHAnsi" w:hAnsiTheme="minorHAnsi" w:cstheme="minorHAnsi"/>
                <w:b/>
                <w:bCs/>
                <w:sz w:val="20"/>
              </w:rPr>
            </w:pPr>
            <w:r w:rsidRPr="00E57E1D">
              <w:rPr>
                <w:rFonts w:asciiTheme="minorHAnsi" w:hAnsiTheme="minorHAnsi" w:cstheme="minorHAnsi"/>
                <w:b/>
                <w:bCs/>
                <w:sz w:val="20"/>
              </w:rPr>
              <w:t xml:space="preserve"> Monto </w:t>
            </w:r>
          </w:p>
        </w:tc>
      </w:tr>
      <w:tr w:rsidR="000F08A4" w:rsidRPr="00E57E1D" w:rsidTr="00286C58">
        <w:trPr>
          <w:trHeight w:val="300"/>
          <w:jc w:val="center"/>
        </w:trPr>
        <w:tc>
          <w:tcPr>
            <w:tcW w:w="4580" w:type="dxa"/>
            <w:shd w:val="clear" w:color="auto" w:fill="auto"/>
            <w:noWrap/>
            <w:hideMark/>
          </w:tcPr>
          <w:p w:rsidR="000F08A4" w:rsidRPr="00E57E1D" w:rsidRDefault="000F08A4" w:rsidP="00286C58">
            <w:pPr>
              <w:pStyle w:val="Texto"/>
              <w:spacing w:after="80" w:line="203" w:lineRule="exact"/>
              <w:ind w:firstLine="0"/>
              <w:rPr>
                <w:rFonts w:asciiTheme="minorHAnsi" w:hAnsiTheme="minorHAnsi" w:cstheme="minorHAnsi"/>
                <w:sz w:val="20"/>
              </w:rPr>
            </w:pPr>
            <w:r w:rsidRPr="00E57E1D">
              <w:rPr>
                <w:rFonts w:asciiTheme="minorHAnsi" w:hAnsiTheme="minorHAnsi" w:cstheme="minorHAnsi"/>
                <w:sz w:val="20"/>
              </w:rPr>
              <w:t>Ingresos por recuperar a corto plazo</w:t>
            </w:r>
          </w:p>
        </w:tc>
        <w:tc>
          <w:tcPr>
            <w:tcW w:w="2474" w:type="dxa"/>
            <w:shd w:val="clear" w:color="auto" w:fill="auto"/>
            <w:noWrap/>
            <w:hideMark/>
          </w:tcPr>
          <w:p w:rsidR="000F08A4" w:rsidRPr="00E57E1D" w:rsidRDefault="000F08A4" w:rsidP="00286C58">
            <w:pPr>
              <w:pStyle w:val="Texto"/>
              <w:spacing w:after="80" w:line="203" w:lineRule="exact"/>
              <w:ind w:firstLine="0"/>
              <w:jc w:val="right"/>
              <w:rPr>
                <w:rFonts w:asciiTheme="minorHAnsi" w:hAnsiTheme="minorHAnsi" w:cstheme="minorHAnsi"/>
                <w:sz w:val="20"/>
              </w:rPr>
            </w:pPr>
            <w:r w:rsidRPr="00E57E1D">
              <w:rPr>
                <w:rFonts w:asciiTheme="minorHAnsi" w:hAnsiTheme="minorHAnsi" w:cstheme="minorHAnsi"/>
                <w:sz w:val="20"/>
              </w:rPr>
              <w:t>25,480</w:t>
            </w:r>
          </w:p>
        </w:tc>
      </w:tr>
      <w:tr w:rsidR="000F08A4" w:rsidRPr="00E57E1D" w:rsidTr="00286C58">
        <w:trPr>
          <w:trHeight w:val="300"/>
          <w:jc w:val="center"/>
        </w:trPr>
        <w:tc>
          <w:tcPr>
            <w:tcW w:w="4580" w:type="dxa"/>
            <w:shd w:val="clear" w:color="auto" w:fill="auto"/>
            <w:noWrap/>
            <w:hideMark/>
          </w:tcPr>
          <w:p w:rsidR="000F08A4" w:rsidRPr="00E57E1D" w:rsidRDefault="000F08A4" w:rsidP="00286C58">
            <w:pPr>
              <w:pStyle w:val="Texto"/>
              <w:spacing w:after="80" w:line="203" w:lineRule="exact"/>
              <w:ind w:firstLine="0"/>
              <w:rPr>
                <w:rFonts w:asciiTheme="minorHAnsi" w:hAnsiTheme="minorHAnsi" w:cstheme="minorHAnsi"/>
                <w:sz w:val="20"/>
              </w:rPr>
            </w:pPr>
            <w:r w:rsidRPr="00E57E1D">
              <w:rPr>
                <w:rFonts w:asciiTheme="minorHAnsi" w:hAnsiTheme="minorHAnsi" w:cstheme="minorHAnsi"/>
                <w:sz w:val="20"/>
              </w:rPr>
              <w:t xml:space="preserve">Deudores empleados </w:t>
            </w:r>
          </w:p>
        </w:tc>
        <w:tc>
          <w:tcPr>
            <w:tcW w:w="2474" w:type="dxa"/>
            <w:shd w:val="clear" w:color="auto" w:fill="auto"/>
            <w:noWrap/>
            <w:hideMark/>
          </w:tcPr>
          <w:p w:rsidR="000F08A4" w:rsidRPr="00E57E1D" w:rsidRDefault="000F08A4" w:rsidP="00286C58">
            <w:pPr>
              <w:pStyle w:val="Texto"/>
              <w:spacing w:after="80" w:line="203" w:lineRule="exact"/>
              <w:ind w:left="624" w:firstLine="0"/>
              <w:jc w:val="right"/>
              <w:rPr>
                <w:rFonts w:asciiTheme="minorHAnsi" w:hAnsiTheme="minorHAnsi" w:cstheme="minorHAnsi"/>
                <w:sz w:val="20"/>
              </w:rPr>
            </w:pPr>
            <w:r w:rsidRPr="00E57E1D">
              <w:rPr>
                <w:rFonts w:asciiTheme="minorHAnsi" w:hAnsiTheme="minorHAnsi" w:cstheme="minorHAnsi"/>
                <w:sz w:val="20"/>
              </w:rPr>
              <w:t>474,524</w:t>
            </w:r>
          </w:p>
        </w:tc>
      </w:tr>
      <w:tr w:rsidR="000F08A4" w:rsidRPr="00E57E1D" w:rsidTr="00286C58">
        <w:trPr>
          <w:trHeight w:val="300"/>
          <w:jc w:val="center"/>
        </w:trPr>
        <w:tc>
          <w:tcPr>
            <w:tcW w:w="4580" w:type="dxa"/>
            <w:shd w:val="clear" w:color="auto" w:fill="auto"/>
            <w:noWrap/>
            <w:hideMark/>
          </w:tcPr>
          <w:p w:rsidR="000F08A4" w:rsidRPr="00E57E1D" w:rsidRDefault="000F08A4" w:rsidP="00286C58">
            <w:pPr>
              <w:pStyle w:val="Texto"/>
              <w:spacing w:after="80" w:line="203" w:lineRule="exact"/>
              <w:ind w:firstLine="0"/>
              <w:rPr>
                <w:rFonts w:asciiTheme="minorHAnsi" w:hAnsiTheme="minorHAnsi" w:cstheme="minorHAnsi"/>
                <w:sz w:val="20"/>
              </w:rPr>
            </w:pPr>
            <w:r w:rsidRPr="00E57E1D">
              <w:rPr>
                <w:rFonts w:asciiTheme="minorHAnsi" w:hAnsiTheme="minorHAnsi" w:cstheme="minorHAnsi"/>
                <w:sz w:val="20"/>
              </w:rPr>
              <w:t>Inversiones temporales</w:t>
            </w:r>
          </w:p>
        </w:tc>
        <w:tc>
          <w:tcPr>
            <w:tcW w:w="2474" w:type="dxa"/>
            <w:shd w:val="clear" w:color="auto" w:fill="auto"/>
            <w:noWrap/>
            <w:hideMark/>
          </w:tcPr>
          <w:p w:rsidR="000F08A4" w:rsidRPr="00E57E1D" w:rsidRDefault="000F08A4" w:rsidP="00286C58">
            <w:pPr>
              <w:pStyle w:val="Texto"/>
              <w:spacing w:after="80" w:line="203" w:lineRule="exact"/>
              <w:jc w:val="right"/>
              <w:rPr>
                <w:rFonts w:asciiTheme="minorHAnsi" w:hAnsiTheme="minorHAnsi" w:cstheme="minorHAnsi"/>
                <w:sz w:val="20"/>
              </w:rPr>
            </w:pPr>
            <w:r w:rsidRPr="00E57E1D">
              <w:rPr>
                <w:rFonts w:asciiTheme="minorHAnsi" w:hAnsiTheme="minorHAnsi" w:cstheme="minorHAnsi"/>
                <w:sz w:val="20"/>
              </w:rPr>
              <w:t xml:space="preserve">              1,033</w:t>
            </w:r>
          </w:p>
        </w:tc>
      </w:tr>
      <w:tr w:rsidR="000F08A4" w:rsidRPr="00E57E1D" w:rsidTr="00286C58">
        <w:trPr>
          <w:trHeight w:val="300"/>
          <w:jc w:val="center"/>
        </w:trPr>
        <w:tc>
          <w:tcPr>
            <w:tcW w:w="4580" w:type="dxa"/>
            <w:shd w:val="clear" w:color="auto" w:fill="auto"/>
            <w:noWrap/>
            <w:hideMark/>
          </w:tcPr>
          <w:p w:rsidR="000F08A4" w:rsidRPr="00E57E1D" w:rsidRDefault="000F08A4" w:rsidP="00286C58">
            <w:pPr>
              <w:pStyle w:val="Texto"/>
              <w:spacing w:after="80" w:line="203" w:lineRule="exact"/>
              <w:ind w:firstLine="0"/>
              <w:rPr>
                <w:rFonts w:asciiTheme="minorHAnsi" w:hAnsiTheme="minorHAnsi" w:cstheme="minorHAnsi"/>
                <w:sz w:val="20"/>
              </w:rPr>
            </w:pPr>
            <w:r w:rsidRPr="00E57E1D">
              <w:rPr>
                <w:rFonts w:asciiTheme="minorHAnsi" w:hAnsiTheme="minorHAnsi" w:cstheme="minorHAnsi"/>
                <w:sz w:val="20"/>
              </w:rPr>
              <w:t>Otros derechos a recibir efectivo</w:t>
            </w:r>
          </w:p>
        </w:tc>
        <w:tc>
          <w:tcPr>
            <w:tcW w:w="2474" w:type="dxa"/>
            <w:shd w:val="clear" w:color="auto" w:fill="auto"/>
            <w:noWrap/>
            <w:hideMark/>
          </w:tcPr>
          <w:p w:rsidR="000F08A4" w:rsidRPr="00E57E1D" w:rsidRDefault="000F08A4" w:rsidP="00286C58">
            <w:pPr>
              <w:pStyle w:val="Texto"/>
              <w:spacing w:after="80" w:line="203" w:lineRule="exact"/>
              <w:jc w:val="right"/>
              <w:rPr>
                <w:rFonts w:asciiTheme="minorHAnsi" w:hAnsiTheme="minorHAnsi" w:cstheme="minorHAnsi"/>
                <w:sz w:val="20"/>
              </w:rPr>
            </w:pPr>
            <w:r w:rsidRPr="00E57E1D">
              <w:rPr>
                <w:rFonts w:asciiTheme="minorHAnsi" w:hAnsiTheme="minorHAnsi" w:cstheme="minorHAnsi"/>
                <w:sz w:val="20"/>
              </w:rPr>
              <w:t xml:space="preserve">                  7,654</w:t>
            </w:r>
          </w:p>
        </w:tc>
      </w:tr>
      <w:tr w:rsidR="000F08A4" w:rsidRPr="00E57E1D" w:rsidTr="00286C58">
        <w:trPr>
          <w:trHeight w:val="300"/>
          <w:jc w:val="center"/>
        </w:trPr>
        <w:tc>
          <w:tcPr>
            <w:tcW w:w="4580" w:type="dxa"/>
            <w:shd w:val="clear" w:color="auto" w:fill="auto"/>
            <w:noWrap/>
            <w:hideMark/>
          </w:tcPr>
          <w:p w:rsidR="000F08A4" w:rsidRPr="00E57E1D" w:rsidRDefault="000F08A4" w:rsidP="00286C58">
            <w:pPr>
              <w:pStyle w:val="Texto"/>
              <w:spacing w:after="80" w:line="203" w:lineRule="exact"/>
              <w:ind w:firstLine="0"/>
              <w:rPr>
                <w:rFonts w:asciiTheme="minorHAnsi" w:hAnsiTheme="minorHAnsi" w:cstheme="minorHAnsi"/>
                <w:b/>
                <w:bCs/>
                <w:sz w:val="20"/>
              </w:rPr>
            </w:pPr>
            <w:r w:rsidRPr="00E57E1D">
              <w:rPr>
                <w:rFonts w:asciiTheme="minorHAnsi" w:hAnsiTheme="minorHAnsi" w:cstheme="minorHAnsi"/>
                <w:b/>
                <w:bCs/>
                <w:sz w:val="20"/>
              </w:rPr>
              <w:t xml:space="preserve">Total por recibir efectivo y equivalentes </w:t>
            </w:r>
          </w:p>
        </w:tc>
        <w:tc>
          <w:tcPr>
            <w:tcW w:w="2474" w:type="dxa"/>
            <w:shd w:val="clear" w:color="auto" w:fill="auto"/>
            <w:noWrap/>
            <w:hideMark/>
          </w:tcPr>
          <w:p w:rsidR="000F08A4" w:rsidRPr="00E57E1D" w:rsidRDefault="000F08A4" w:rsidP="00286C58">
            <w:pPr>
              <w:pStyle w:val="Texto"/>
              <w:spacing w:after="80" w:line="203" w:lineRule="exact"/>
              <w:ind w:firstLine="0"/>
              <w:jc w:val="right"/>
              <w:rPr>
                <w:rFonts w:asciiTheme="minorHAnsi" w:hAnsiTheme="minorHAnsi" w:cstheme="minorHAnsi"/>
                <w:bCs/>
                <w:sz w:val="20"/>
              </w:rPr>
            </w:pPr>
            <w:r w:rsidRPr="00E57E1D">
              <w:rPr>
                <w:rFonts w:asciiTheme="minorHAnsi" w:hAnsiTheme="minorHAnsi" w:cstheme="minorHAnsi"/>
                <w:bCs/>
                <w:sz w:val="20"/>
              </w:rPr>
              <w:t xml:space="preserve">                     </w:t>
            </w:r>
            <w:r w:rsidRPr="00E57E1D">
              <w:rPr>
                <w:rFonts w:asciiTheme="minorHAnsi" w:hAnsiTheme="minorHAnsi" w:cstheme="minorHAnsi"/>
                <w:sz w:val="20"/>
                <w:lang w:val="es-MX"/>
              </w:rPr>
              <w:t>508,691</w:t>
            </w:r>
          </w:p>
        </w:tc>
      </w:tr>
    </w:tbl>
    <w:p w:rsidR="000F08A4" w:rsidRDefault="000F08A4" w:rsidP="00451D35">
      <w:pPr>
        <w:pStyle w:val="Texto"/>
        <w:spacing w:after="80" w:line="203" w:lineRule="exact"/>
        <w:ind w:left="624" w:firstLine="0"/>
        <w:rPr>
          <w:rFonts w:ascii="Calibri" w:hAnsi="Calibri" w:cs="DIN Pro Regular"/>
          <w:b/>
          <w:sz w:val="20"/>
          <w:lang w:val="es-MX"/>
        </w:rPr>
      </w:pPr>
    </w:p>
    <w:p w:rsidR="002723F4" w:rsidRPr="002723F4" w:rsidRDefault="002723F4" w:rsidP="002723F4">
      <w:pPr>
        <w:pStyle w:val="Texto"/>
        <w:spacing w:after="80" w:line="203" w:lineRule="exact"/>
        <w:ind w:left="624" w:firstLine="0"/>
        <w:rPr>
          <w:rFonts w:asciiTheme="minorHAnsi" w:hAnsiTheme="minorHAnsi" w:cstheme="minorHAnsi"/>
          <w:szCs w:val="18"/>
          <w:lang w:val="es-MX"/>
        </w:rPr>
      </w:pPr>
      <w:r w:rsidRPr="002723F4">
        <w:rPr>
          <w:rFonts w:asciiTheme="minorHAnsi" w:hAnsiTheme="minorHAnsi" w:cstheme="minorHAnsi"/>
          <w:szCs w:val="18"/>
          <w:lang w:val="es-MX"/>
        </w:rPr>
        <w:t>La Universidad Tecnológica del Mar de Tamaulipas cuenta con derechos a recibir por bienes y servicios por un monto de 309,306 correspondientes a pagos a proveedores.</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p>
    <w:p w:rsidR="002723F4" w:rsidRPr="002723F4" w:rsidRDefault="002723F4" w:rsidP="00451D35">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No Aplica</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Inversiones Financieras</w:t>
      </w:r>
    </w:p>
    <w:p w:rsidR="00C80C1C" w:rsidRPr="002723F4" w:rsidRDefault="00C80C1C" w:rsidP="00C80C1C">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No Aplica</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Muebles, Inmuebles e Intangibles</w:t>
      </w:r>
    </w:p>
    <w:p w:rsidR="00105F7D" w:rsidRDefault="00105F7D" w:rsidP="00451D35">
      <w:pPr>
        <w:pStyle w:val="Texto"/>
        <w:spacing w:after="80" w:line="203" w:lineRule="exact"/>
        <w:ind w:left="624" w:firstLine="0"/>
        <w:rPr>
          <w:rFonts w:ascii="Calibri" w:hAnsi="Calibri" w:cs="DIN Pro Regular"/>
          <w:b/>
          <w:sz w:val="20"/>
          <w:lang w:val="es-MX"/>
        </w:rPr>
      </w:pPr>
    </w:p>
    <w:tbl>
      <w:tblPr>
        <w:tblW w:w="6260" w:type="dxa"/>
        <w:jc w:val="center"/>
        <w:tblCellMar>
          <w:left w:w="70" w:type="dxa"/>
          <w:right w:w="70" w:type="dxa"/>
        </w:tblCellMar>
        <w:tblLook w:val="04A0" w:firstRow="1" w:lastRow="0" w:firstColumn="1" w:lastColumn="0" w:noHBand="0" w:noVBand="1"/>
      </w:tblPr>
      <w:tblGrid>
        <w:gridCol w:w="1164"/>
        <w:gridCol w:w="1381"/>
        <w:gridCol w:w="1263"/>
        <w:gridCol w:w="1226"/>
        <w:gridCol w:w="1226"/>
      </w:tblGrid>
      <w:tr w:rsidR="00C77ABC" w:rsidRPr="00E57E1D" w:rsidTr="00C77ABC">
        <w:trPr>
          <w:trHeight w:val="675"/>
          <w:jc w:val="center"/>
        </w:trPr>
        <w:tc>
          <w:tcPr>
            <w:tcW w:w="1200" w:type="dxa"/>
            <w:tcBorders>
              <w:top w:val="single" w:sz="8" w:space="0" w:color="auto"/>
              <w:left w:val="single" w:sz="8" w:space="0" w:color="auto"/>
              <w:bottom w:val="single" w:sz="8" w:space="0" w:color="auto"/>
              <w:right w:val="single" w:sz="8" w:space="0" w:color="auto"/>
            </w:tcBorders>
            <w:shd w:val="clear" w:color="auto" w:fill="96002E"/>
            <w:vAlign w:val="center"/>
            <w:hideMark/>
          </w:tcPr>
          <w:p w:rsidR="002723F4" w:rsidRPr="00E57E1D" w:rsidRDefault="002723F4" w:rsidP="00286C58">
            <w:pPr>
              <w:spacing w:after="0" w:line="240" w:lineRule="auto"/>
              <w:jc w:val="center"/>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Codificación</w:t>
            </w:r>
          </w:p>
        </w:tc>
        <w:tc>
          <w:tcPr>
            <w:tcW w:w="1200" w:type="dxa"/>
            <w:tcBorders>
              <w:top w:val="single" w:sz="8" w:space="0" w:color="auto"/>
              <w:left w:val="nil"/>
              <w:bottom w:val="single" w:sz="8" w:space="0" w:color="auto"/>
              <w:right w:val="single" w:sz="8" w:space="0" w:color="auto"/>
            </w:tcBorders>
            <w:shd w:val="clear" w:color="auto" w:fill="96002E"/>
            <w:vAlign w:val="center"/>
            <w:hideMark/>
          </w:tcPr>
          <w:p w:rsidR="002723F4" w:rsidRPr="00E57E1D" w:rsidRDefault="002723F4" w:rsidP="00286C58">
            <w:pPr>
              <w:spacing w:after="0" w:line="240" w:lineRule="auto"/>
              <w:jc w:val="center"/>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Descripción</w:t>
            </w:r>
          </w:p>
        </w:tc>
        <w:tc>
          <w:tcPr>
            <w:tcW w:w="1460" w:type="dxa"/>
            <w:tcBorders>
              <w:top w:val="single" w:sz="8" w:space="0" w:color="auto"/>
              <w:left w:val="nil"/>
              <w:bottom w:val="single" w:sz="8" w:space="0" w:color="auto"/>
              <w:right w:val="single" w:sz="8" w:space="0" w:color="auto"/>
            </w:tcBorders>
            <w:shd w:val="clear" w:color="auto" w:fill="96002E"/>
            <w:vAlign w:val="center"/>
            <w:hideMark/>
          </w:tcPr>
          <w:p w:rsidR="002723F4" w:rsidRPr="00E57E1D" w:rsidRDefault="002723F4" w:rsidP="00286C58">
            <w:pPr>
              <w:spacing w:after="0" w:line="240" w:lineRule="auto"/>
              <w:jc w:val="center"/>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Valor de adquisición</w:t>
            </w:r>
          </w:p>
        </w:tc>
        <w:tc>
          <w:tcPr>
            <w:tcW w:w="1200" w:type="dxa"/>
            <w:tcBorders>
              <w:top w:val="single" w:sz="8" w:space="0" w:color="auto"/>
              <w:left w:val="nil"/>
              <w:bottom w:val="single" w:sz="8" w:space="0" w:color="auto"/>
              <w:right w:val="single" w:sz="8" w:space="0" w:color="auto"/>
            </w:tcBorders>
            <w:shd w:val="clear" w:color="auto" w:fill="96002E"/>
            <w:vAlign w:val="center"/>
            <w:hideMark/>
          </w:tcPr>
          <w:p w:rsidR="002723F4" w:rsidRPr="00E57E1D" w:rsidRDefault="002723F4" w:rsidP="00286C58">
            <w:pPr>
              <w:spacing w:after="0" w:line="240" w:lineRule="auto"/>
              <w:jc w:val="center"/>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Depreciación y amortización del ejercicio</w:t>
            </w:r>
          </w:p>
        </w:tc>
        <w:tc>
          <w:tcPr>
            <w:tcW w:w="1200" w:type="dxa"/>
            <w:tcBorders>
              <w:top w:val="single" w:sz="8" w:space="0" w:color="auto"/>
              <w:left w:val="nil"/>
              <w:bottom w:val="single" w:sz="8" w:space="0" w:color="auto"/>
              <w:right w:val="single" w:sz="8" w:space="0" w:color="auto"/>
            </w:tcBorders>
            <w:shd w:val="clear" w:color="auto" w:fill="96002E"/>
            <w:vAlign w:val="center"/>
            <w:hideMark/>
          </w:tcPr>
          <w:p w:rsidR="002723F4" w:rsidRPr="00E57E1D" w:rsidRDefault="002723F4" w:rsidP="00286C58">
            <w:pPr>
              <w:spacing w:after="0" w:line="240" w:lineRule="auto"/>
              <w:jc w:val="center"/>
              <w:rPr>
                <w:rFonts w:asciiTheme="minorHAnsi" w:eastAsia="Times New Roman" w:hAnsiTheme="minorHAnsi" w:cstheme="minorHAnsi"/>
                <w:b/>
                <w:color w:val="FFFFFF" w:themeColor="background1"/>
                <w:sz w:val="20"/>
                <w:szCs w:val="20"/>
                <w:lang w:eastAsia="es-MX"/>
              </w:rPr>
            </w:pPr>
            <w:r w:rsidRPr="00E57E1D">
              <w:rPr>
                <w:rFonts w:asciiTheme="minorHAnsi" w:eastAsia="Times New Roman" w:hAnsiTheme="minorHAnsi" w:cstheme="minorHAnsi"/>
                <w:b/>
                <w:color w:val="FFFFFF" w:themeColor="background1"/>
                <w:sz w:val="20"/>
                <w:szCs w:val="20"/>
                <w:lang w:eastAsia="es-MX"/>
              </w:rPr>
              <w:t>Depreciación y amortización de ejercicios anteriores</w:t>
            </w:r>
          </w:p>
        </w:tc>
      </w:tr>
      <w:tr w:rsidR="002723F4" w:rsidRPr="00E57E1D" w:rsidTr="00286C58">
        <w:trPr>
          <w:trHeight w:val="30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1231-0-5811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Terrenos</w:t>
            </w:r>
          </w:p>
        </w:tc>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2,100,000.00</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0</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0</w:t>
            </w:r>
          </w:p>
        </w:tc>
      </w:tr>
      <w:tr w:rsidR="002723F4" w:rsidRPr="00E57E1D" w:rsidTr="00286C58">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46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r>
      <w:tr w:rsidR="002723F4" w:rsidRPr="00E57E1D" w:rsidTr="00286C58">
        <w:trPr>
          <w:trHeight w:val="345"/>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1235-9-6191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Construcciones en proceso en bienes de dominio publico</w:t>
            </w:r>
          </w:p>
        </w:tc>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165,751</w:t>
            </w:r>
          </w:p>
        </w:tc>
        <w:tc>
          <w:tcPr>
            <w:tcW w:w="1200" w:type="dxa"/>
            <w:tcBorders>
              <w:top w:val="nil"/>
              <w:left w:val="nil"/>
              <w:bottom w:val="nil"/>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w:t>
            </w:r>
          </w:p>
        </w:tc>
        <w:tc>
          <w:tcPr>
            <w:tcW w:w="1200" w:type="dxa"/>
            <w:tcBorders>
              <w:top w:val="nil"/>
              <w:left w:val="nil"/>
              <w:bottom w:val="nil"/>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w:t>
            </w:r>
          </w:p>
        </w:tc>
      </w:tr>
      <w:tr w:rsidR="002723F4" w:rsidRPr="00E57E1D" w:rsidTr="00286C58">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46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200" w:type="dxa"/>
            <w:tcBorders>
              <w:top w:val="nil"/>
              <w:left w:val="nil"/>
              <w:bottom w:val="single" w:sz="8" w:space="0" w:color="auto"/>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0</w:t>
            </w:r>
          </w:p>
        </w:tc>
      </w:tr>
      <w:tr w:rsidR="002723F4" w:rsidRPr="00E57E1D" w:rsidTr="00286C58">
        <w:trPr>
          <w:trHeight w:val="30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1236-2-6221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Construcciones en proceso en bienes propios</w:t>
            </w:r>
          </w:p>
        </w:tc>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rsidR="002723F4" w:rsidRPr="00E57E1D" w:rsidRDefault="007E730A"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8,302,295</w:t>
            </w:r>
          </w:p>
        </w:tc>
        <w:tc>
          <w:tcPr>
            <w:tcW w:w="1200" w:type="dxa"/>
            <w:tcBorders>
              <w:top w:val="nil"/>
              <w:left w:val="nil"/>
              <w:bottom w:val="nil"/>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w:t>
            </w:r>
          </w:p>
        </w:tc>
        <w:tc>
          <w:tcPr>
            <w:tcW w:w="1200" w:type="dxa"/>
            <w:tcBorders>
              <w:top w:val="nil"/>
              <w:left w:val="nil"/>
              <w:bottom w:val="nil"/>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w:t>
            </w:r>
          </w:p>
        </w:tc>
      </w:tr>
      <w:tr w:rsidR="002723F4" w:rsidRPr="00E57E1D" w:rsidTr="00286C58">
        <w:trPr>
          <w:trHeight w:val="300"/>
          <w:jc w:val="center"/>
        </w:trPr>
        <w:tc>
          <w:tcPr>
            <w:tcW w:w="120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46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200" w:type="dxa"/>
            <w:tcBorders>
              <w:top w:val="nil"/>
              <w:left w:val="nil"/>
              <w:bottom w:val="nil"/>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0</w:t>
            </w:r>
          </w:p>
        </w:tc>
        <w:tc>
          <w:tcPr>
            <w:tcW w:w="1200" w:type="dxa"/>
            <w:tcBorders>
              <w:top w:val="nil"/>
              <w:left w:val="nil"/>
              <w:bottom w:val="nil"/>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0</w:t>
            </w:r>
          </w:p>
        </w:tc>
      </w:tr>
      <w:tr w:rsidR="002723F4" w:rsidRPr="00E57E1D" w:rsidTr="00286C58">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46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200" w:type="dxa"/>
            <w:tcBorders>
              <w:top w:val="nil"/>
              <w:left w:val="nil"/>
              <w:bottom w:val="single" w:sz="8" w:space="0" w:color="auto"/>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w:t>
            </w:r>
          </w:p>
        </w:tc>
      </w:tr>
      <w:tr w:rsidR="002723F4" w:rsidRPr="00E57E1D" w:rsidTr="00286C58">
        <w:trPr>
          <w:trHeight w:val="345"/>
          <w:jc w:val="center"/>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2723F4" w:rsidRPr="00E57E1D" w:rsidRDefault="002723F4" w:rsidP="00286C58">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w:t>
            </w:r>
          </w:p>
        </w:tc>
        <w:tc>
          <w:tcPr>
            <w:tcW w:w="1200" w:type="dxa"/>
            <w:tcBorders>
              <w:top w:val="nil"/>
              <w:left w:val="nil"/>
              <w:bottom w:val="single" w:sz="4" w:space="0" w:color="auto"/>
              <w:right w:val="single" w:sz="8" w:space="0" w:color="auto"/>
            </w:tcBorders>
            <w:shd w:val="clear" w:color="auto" w:fill="auto"/>
            <w:vAlign w:val="center"/>
            <w:hideMark/>
          </w:tcPr>
          <w:p w:rsidR="002723F4" w:rsidRPr="00E57E1D" w:rsidRDefault="002723F4" w:rsidP="00286C58">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xml:space="preserve">Total bienes inmuebles </w:t>
            </w:r>
          </w:p>
        </w:tc>
        <w:tc>
          <w:tcPr>
            <w:tcW w:w="1460" w:type="dxa"/>
            <w:tcBorders>
              <w:top w:val="nil"/>
              <w:left w:val="nil"/>
              <w:bottom w:val="single" w:sz="4" w:space="0" w:color="auto"/>
              <w:right w:val="single" w:sz="8" w:space="0" w:color="auto"/>
            </w:tcBorders>
            <w:shd w:val="clear" w:color="auto" w:fill="auto"/>
            <w:vAlign w:val="center"/>
            <w:hideMark/>
          </w:tcPr>
          <w:p w:rsidR="002723F4" w:rsidRPr="00E57E1D" w:rsidRDefault="002723F4" w:rsidP="007E730A">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10,568,04</w:t>
            </w:r>
            <w:r w:rsidR="007E730A" w:rsidRPr="00E57E1D">
              <w:rPr>
                <w:rFonts w:asciiTheme="minorHAnsi" w:eastAsia="Times New Roman" w:hAnsiTheme="minorHAnsi" w:cstheme="minorHAnsi"/>
                <w:color w:val="000000"/>
                <w:sz w:val="20"/>
                <w:szCs w:val="20"/>
                <w:lang w:eastAsia="es-MX"/>
              </w:rPr>
              <w:t>6</w:t>
            </w:r>
          </w:p>
        </w:tc>
        <w:tc>
          <w:tcPr>
            <w:tcW w:w="1200" w:type="dxa"/>
            <w:tcBorders>
              <w:top w:val="nil"/>
              <w:left w:val="nil"/>
              <w:bottom w:val="single" w:sz="4" w:space="0" w:color="auto"/>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w:t>
            </w:r>
          </w:p>
        </w:tc>
        <w:tc>
          <w:tcPr>
            <w:tcW w:w="1200" w:type="dxa"/>
            <w:tcBorders>
              <w:top w:val="nil"/>
              <w:left w:val="nil"/>
              <w:bottom w:val="single" w:sz="4" w:space="0" w:color="auto"/>
              <w:right w:val="single" w:sz="8" w:space="0" w:color="auto"/>
            </w:tcBorders>
            <w:shd w:val="clear" w:color="auto" w:fill="auto"/>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w:t>
            </w:r>
          </w:p>
        </w:tc>
      </w:tr>
    </w:tbl>
    <w:p w:rsidR="002723F4" w:rsidRDefault="002723F4" w:rsidP="00451D35">
      <w:pPr>
        <w:pStyle w:val="Texto"/>
        <w:spacing w:after="80" w:line="203" w:lineRule="exact"/>
        <w:ind w:left="624" w:firstLine="0"/>
        <w:rPr>
          <w:rFonts w:ascii="Calibri" w:hAnsi="Calibri" w:cs="DIN Pro Regular"/>
          <w:b/>
          <w:sz w:val="20"/>
          <w:lang w:val="es-MX"/>
        </w:rPr>
      </w:pPr>
    </w:p>
    <w:p w:rsidR="00105F7D" w:rsidRPr="008A011E" w:rsidRDefault="00105F7D" w:rsidP="00451D35">
      <w:pPr>
        <w:pStyle w:val="Texto"/>
        <w:spacing w:after="80" w:line="203" w:lineRule="exact"/>
        <w:ind w:left="624" w:firstLine="0"/>
        <w:rPr>
          <w:rFonts w:ascii="Calibri" w:hAnsi="Calibri" w:cs="DIN Pro Regular"/>
          <w:b/>
          <w:sz w:val="20"/>
          <w:lang w:val="es-MX"/>
        </w:rPr>
      </w:pPr>
    </w:p>
    <w:tbl>
      <w:tblPr>
        <w:tblW w:w="6260" w:type="dxa"/>
        <w:jc w:val="center"/>
        <w:tblCellMar>
          <w:left w:w="70" w:type="dxa"/>
          <w:right w:w="70" w:type="dxa"/>
        </w:tblCellMar>
        <w:tblLook w:val="04A0" w:firstRow="1" w:lastRow="0" w:firstColumn="1" w:lastColumn="0" w:noHBand="0" w:noVBand="1"/>
      </w:tblPr>
      <w:tblGrid>
        <w:gridCol w:w="1200"/>
        <w:gridCol w:w="1350"/>
        <w:gridCol w:w="1310"/>
        <w:gridCol w:w="1200"/>
        <w:gridCol w:w="1200"/>
      </w:tblGrid>
      <w:tr w:rsidR="002723F4" w:rsidRPr="00E57E1D" w:rsidTr="00286C58">
        <w:trPr>
          <w:trHeight w:val="300"/>
          <w:jc w:val="center"/>
        </w:trPr>
        <w:tc>
          <w:tcPr>
            <w:tcW w:w="120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1241</w:t>
            </w:r>
          </w:p>
        </w:tc>
        <w:tc>
          <w:tcPr>
            <w:tcW w:w="120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Mobiliarios y equipo de administración</w:t>
            </w:r>
          </w:p>
        </w:tc>
        <w:tc>
          <w:tcPr>
            <w:tcW w:w="146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2,117,058</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0</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1,858,363</w:t>
            </w:r>
          </w:p>
        </w:tc>
      </w:tr>
      <w:tr w:rsidR="002723F4" w:rsidRPr="00E57E1D" w:rsidTr="00286C58">
        <w:trPr>
          <w:trHeight w:val="300"/>
          <w:jc w:val="center"/>
        </w:trPr>
        <w:tc>
          <w:tcPr>
            <w:tcW w:w="1200" w:type="dxa"/>
            <w:vMerge/>
            <w:tcBorders>
              <w:top w:val="single" w:sz="8" w:space="0" w:color="000000"/>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200" w:type="dxa"/>
            <w:vMerge/>
            <w:tcBorders>
              <w:top w:val="single" w:sz="8" w:space="0" w:color="000000"/>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460" w:type="dxa"/>
            <w:vMerge/>
            <w:tcBorders>
              <w:top w:val="single" w:sz="8" w:space="0" w:color="000000"/>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r>
      <w:tr w:rsidR="002723F4" w:rsidRPr="00E57E1D" w:rsidTr="00286C58">
        <w:trPr>
          <w:trHeight w:val="315"/>
          <w:jc w:val="center"/>
        </w:trPr>
        <w:tc>
          <w:tcPr>
            <w:tcW w:w="1200" w:type="dxa"/>
            <w:vMerge/>
            <w:tcBorders>
              <w:top w:val="single" w:sz="8" w:space="0" w:color="000000"/>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200" w:type="dxa"/>
            <w:vMerge/>
            <w:tcBorders>
              <w:top w:val="single" w:sz="8" w:space="0" w:color="000000"/>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460" w:type="dxa"/>
            <w:vMerge/>
            <w:tcBorders>
              <w:top w:val="single" w:sz="8" w:space="0" w:color="000000"/>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r>
      <w:tr w:rsidR="002723F4" w:rsidRPr="00E57E1D" w:rsidTr="00286C58">
        <w:trPr>
          <w:trHeight w:val="345"/>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1242</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Mobiliario y equipo educacional y recreativo</w:t>
            </w:r>
          </w:p>
        </w:tc>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8,744,405</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0</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5,549,976</w:t>
            </w:r>
          </w:p>
        </w:tc>
      </w:tr>
      <w:tr w:rsidR="002723F4" w:rsidRPr="00E57E1D" w:rsidTr="00286C58">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46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r>
      <w:tr w:rsidR="002723F4" w:rsidRPr="00E57E1D" w:rsidTr="00286C58">
        <w:trPr>
          <w:trHeight w:val="345"/>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1243</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Equipo e instrumental médico y de laboratorio</w:t>
            </w:r>
          </w:p>
        </w:tc>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6,871,387</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421,117</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2,158,322</w:t>
            </w:r>
          </w:p>
        </w:tc>
      </w:tr>
      <w:tr w:rsidR="002723F4" w:rsidRPr="00E57E1D" w:rsidTr="00286C58">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46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p>
        </w:tc>
      </w:tr>
      <w:tr w:rsidR="002723F4" w:rsidRPr="00E57E1D" w:rsidTr="00286C58">
        <w:trPr>
          <w:trHeight w:val="51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2723F4" w:rsidRPr="00E57E1D" w:rsidRDefault="002723F4" w:rsidP="00286C58">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1244</w:t>
            </w:r>
          </w:p>
        </w:tc>
        <w:tc>
          <w:tcPr>
            <w:tcW w:w="1200" w:type="dxa"/>
            <w:tcBorders>
              <w:top w:val="nil"/>
              <w:left w:val="nil"/>
              <w:bottom w:val="single" w:sz="8" w:space="0" w:color="auto"/>
              <w:right w:val="single" w:sz="8" w:space="0" w:color="auto"/>
            </w:tcBorders>
            <w:shd w:val="clear" w:color="auto" w:fill="auto"/>
            <w:vAlign w:val="center"/>
            <w:hideMark/>
          </w:tcPr>
          <w:p w:rsidR="002723F4" w:rsidRPr="00E57E1D" w:rsidRDefault="002723F4" w:rsidP="00286C58">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Vehículos y equipo de transporte</w:t>
            </w:r>
          </w:p>
        </w:tc>
        <w:tc>
          <w:tcPr>
            <w:tcW w:w="1460" w:type="dxa"/>
            <w:tcBorders>
              <w:top w:val="nil"/>
              <w:left w:val="nil"/>
              <w:bottom w:val="single" w:sz="8" w:space="0" w:color="auto"/>
              <w:right w:val="nil"/>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1,945,094</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1,246,577</w:t>
            </w:r>
          </w:p>
        </w:tc>
      </w:tr>
      <w:tr w:rsidR="002723F4" w:rsidRPr="00E57E1D" w:rsidTr="00286C58">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2723F4" w:rsidRPr="00E57E1D" w:rsidRDefault="002723F4" w:rsidP="00286C58">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1246</w:t>
            </w:r>
          </w:p>
        </w:tc>
        <w:tc>
          <w:tcPr>
            <w:tcW w:w="1200" w:type="dxa"/>
            <w:tcBorders>
              <w:top w:val="nil"/>
              <w:left w:val="nil"/>
              <w:bottom w:val="single" w:sz="8" w:space="0" w:color="auto"/>
              <w:right w:val="single" w:sz="8" w:space="0" w:color="auto"/>
            </w:tcBorders>
            <w:shd w:val="clear" w:color="auto" w:fill="auto"/>
            <w:vAlign w:val="center"/>
            <w:hideMark/>
          </w:tcPr>
          <w:p w:rsidR="002723F4" w:rsidRPr="00E57E1D" w:rsidRDefault="002723F4" w:rsidP="00286C58">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Maquinaria, otros equipos y</w:t>
            </w:r>
          </w:p>
        </w:tc>
        <w:tc>
          <w:tcPr>
            <w:tcW w:w="1460" w:type="dxa"/>
            <w:tcBorders>
              <w:top w:val="nil"/>
              <w:left w:val="nil"/>
              <w:bottom w:val="single" w:sz="8" w:space="0" w:color="auto"/>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19,722,022</w:t>
            </w:r>
          </w:p>
        </w:tc>
        <w:tc>
          <w:tcPr>
            <w:tcW w:w="1200" w:type="dxa"/>
            <w:tcBorders>
              <w:top w:val="nil"/>
              <w:left w:val="nil"/>
              <w:bottom w:val="single" w:sz="8" w:space="0" w:color="auto"/>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699,825</w:t>
            </w:r>
          </w:p>
        </w:tc>
        <w:tc>
          <w:tcPr>
            <w:tcW w:w="1200" w:type="dxa"/>
            <w:tcBorders>
              <w:top w:val="nil"/>
              <w:left w:val="nil"/>
              <w:bottom w:val="single" w:sz="8" w:space="0" w:color="auto"/>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7,071,122</w:t>
            </w:r>
          </w:p>
        </w:tc>
      </w:tr>
      <w:tr w:rsidR="002723F4" w:rsidRPr="00E57E1D" w:rsidTr="00286C58">
        <w:trPr>
          <w:trHeight w:val="3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2723F4" w:rsidRPr="00E57E1D" w:rsidRDefault="002723F4" w:rsidP="00286C58">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1251</w:t>
            </w:r>
          </w:p>
        </w:tc>
        <w:tc>
          <w:tcPr>
            <w:tcW w:w="1200" w:type="dxa"/>
            <w:tcBorders>
              <w:top w:val="nil"/>
              <w:left w:val="nil"/>
              <w:bottom w:val="single" w:sz="8" w:space="0" w:color="auto"/>
              <w:right w:val="single" w:sz="8" w:space="0" w:color="auto"/>
            </w:tcBorders>
            <w:shd w:val="clear" w:color="auto" w:fill="auto"/>
            <w:vAlign w:val="center"/>
            <w:hideMark/>
          </w:tcPr>
          <w:p w:rsidR="002723F4" w:rsidRPr="00E57E1D" w:rsidRDefault="002723F4" w:rsidP="00286C58">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xml:space="preserve">Activos </w:t>
            </w:r>
            <w:proofErr w:type="spellStart"/>
            <w:r w:rsidR="001478FE" w:rsidRPr="00E57E1D">
              <w:rPr>
                <w:rFonts w:asciiTheme="minorHAnsi" w:eastAsia="Times New Roman" w:hAnsiTheme="minorHAnsi" w:cstheme="minorHAnsi"/>
                <w:color w:val="000000"/>
                <w:sz w:val="20"/>
                <w:szCs w:val="20"/>
                <w:lang w:eastAsia="es-MX"/>
              </w:rPr>
              <w:t>biologíos</w:t>
            </w:r>
            <w:proofErr w:type="spellEnd"/>
          </w:p>
        </w:tc>
        <w:tc>
          <w:tcPr>
            <w:tcW w:w="1460" w:type="dxa"/>
            <w:tcBorders>
              <w:top w:val="nil"/>
              <w:left w:val="nil"/>
              <w:bottom w:val="single" w:sz="8" w:space="0" w:color="auto"/>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1,150,520</w:t>
            </w:r>
          </w:p>
        </w:tc>
        <w:tc>
          <w:tcPr>
            <w:tcW w:w="1200" w:type="dxa"/>
            <w:tcBorders>
              <w:top w:val="nil"/>
              <w:left w:val="nil"/>
              <w:bottom w:val="single" w:sz="8" w:space="0" w:color="auto"/>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230,104</w:t>
            </w:r>
          </w:p>
        </w:tc>
      </w:tr>
      <w:tr w:rsidR="002723F4" w:rsidRPr="00E57E1D" w:rsidTr="00286C58">
        <w:trPr>
          <w:trHeight w:val="345"/>
          <w:jc w:val="center"/>
        </w:trPr>
        <w:tc>
          <w:tcPr>
            <w:tcW w:w="1200" w:type="dxa"/>
            <w:tcBorders>
              <w:top w:val="nil"/>
              <w:left w:val="single" w:sz="8" w:space="0" w:color="auto"/>
              <w:bottom w:val="single" w:sz="8" w:space="0" w:color="auto"/>
              <w:right w:val="nil"/>
            </w:tcBorders>
            <w:shd w:val="clear" w:color="auto" w:fill="auto"/>
            <w:noWrap/>
            <w:vAlign w:val="bottom"/>
            <w:hideMark/>
          </w:tcPr>
          <w:p w:rsidR="002723F4" w:rsidRPr="00E57E1D" w:rsidRDefault="002723F4" w:rsidP="00286C58">
            <w:pPr>
              <w:spacing w:after="0" w:line="240" w:lineRule="auto"/>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2723F4" w:rsidRPr="00E57E1D" w:rsidRDefault="002723F4" w:rsidP="00286C58">
            <w:pPr>
              <w:spacing w:after="0" w:line="240" w:lineRule="auto"/>
              <w:jc w:val="both"/>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 xml:space="preserve">total bienes muebles </w:t>
            </w:r>
          </w:p>
        </w:tc>
        <w:tc>
          <w:tcPr>
            <w:tcW w:w="1460" w:type="dxa"/>
            <w:tcBorders>
              <w:top w:val="nil"/>
              <w:left w:val="nil"/>
              <w:bottom w:val="single" w:sz="8" w:space="0" w:color="auto"/>
              <w:right w:val="single" w:sz="8" w:space="0" w:color="auto"/>
            </w:tcBorders>
            <w:shd w:val="clear" w:color="auto" w:fill="auto"/>
            <w:vAlign w:val="center"/>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40,550,486</w:t>
            </w:r>
          </w:p>
        </w:tc>
        <w:tc>
          <w:tcPr>
            <w:tcW w:w="1200" w:type="dxa"/>
            <w:tcBorders>
              <w:top w:val="nil"/>
              <w:left w:val="nil"/>
              <w:bottom w:val="single" w:sz="8" w:space="0" w:color="auto"/>
              <w:right w:val="single" w:sz="4" w:space="0" w:color="auto"/>
            </w:tcBorders>
            <w:shd w:val="clear" w:color="auto" w:fill="auto"/>
            <w:noWrap/>
            <w:vAlign w:val="bottom"/>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1,120,942</w:t>
            </w:r>
          </w:p>
        </w:tc>
        <w:tc>
          <w:tcPr>
            <w:tcW w:w="1200" w:type="dxa"/>
            <w:tcBorders>
              <w:top w:val="nil"/>
              <w:left w:val="single" w:sz="4" w:space="0" w:color="auto"/>
              <w:bottom w:val="single" w:sz="8" w:space="0" w:color="auto"/>
              <w:right w:val="single" w:sz="8" w:space="0" w:color="auto"/>
            </w:tcBorders>
            <w:shd w:val="clear" w:color="auto" w:fill="auto"/>
            <w:noWrap/>
            <w:vAlign w:val="bottom"/>
            <w:hideMark/>
          </w:tcPr>
          <w:p w:rsidR="002723F4" w:rsidRPr="00E57E1D" w:rsidRDefault="002723F4" w:rsidP="00286C58">
            <w:pPr>
              <w:spacing w:after="0" w:line="240" w:lineRule="auto"/>
              <w:jc w:val="right"/>
              <w:rPr>
                <w:rFonts w:asciiTheme="minorHAnsi" w:eastAsia="Times New Roman" w:hAnsiTheme="minorHAnsi" w:cstheme="minorHAnsi"/>
                <w:color w:val="000000"/>
                <w:sz w:val="20"/>
                <w:szCs w:val="20"/>
                <w:lang w:eastAsia="es-MX"/>
              </w:rPr>
            </w:pPr>
            <w:r w:rsidRPr="00E57E1D">
              <w:rPr>
                <w:rFonts w:asciiTheme="minorHAnsi" w:eastAsia="Times New Roman" w:hAnsiTheme="minorHAnsi" w:cstheme="minorHAnsi"/>
                <w:color w:val="000000"/>
                <w:sz w:val="20"/>
                <w:szCs w:val="20"/>
                <w:lang w:eastAsia="es-MX"/>
              </w:rPr>
              <w:t>18,304,843</w:t>
            </w:r>
          </w:p>
        </w:tc>
      </w:tr>
    </w:tbl>
    <w:p w:rsidR="002723F4" w:rsidRDefault="002723F4"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Estimaciones y Deterioros</w:t>
      </w:r>
    </w:p>
    <w:p w:rsidR="000665F2" w:rsidRPr="001478FE" w:rsidRDefault="000665F2" w:rsidP="000665F2">
      <w:pPr>
        <w:pStyle w:val="Texto"/>
        <w:spacing w:after="80" w:line="203" w:lineRule="exact"/>
        <w:ind w:left="624" w:firstLine="0"/>
        <w:rPr>
          <w:rFonts w:ascii="Calibri" w:hAnsi="Calibri" w:cs="DIN Pro Regular"/>
          <w:sz w:val="20"/>
          <w:lang w:val="es-MX"/>
        </w:rPr>
      </w:pPr>
      <w:r w:rsidRPr="001478FE">
        <w:rPr>
          <w:rFonts w:ascii="Calibri" w:hAnsi="Calibri" w:cs="DIN Pro Regular"/>
          <w:sz w:val="20"/>
          <w:lang w:val="es-MX"/>
        </w:rPr>
        <w:t>No Aplica</w:t>
      </w:r>
    </w:p>
    <w:p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p>
    <w:p w:rsidR="00DF01DA" w:rsidRPr="001478FE" w:rsidRDefault="001478FE" w:rsidP="00451D35">
      <w:pPr>
        <w:pStyle w:val="Texto"/>
        <w:spacing w:after="80" w:line="203" w:lineRule="exact"/>
        <w:ind w:left="624" w:firstLine="0"/>
        <w:rPr>
          <w:rFonts w:ascii="Calibri" w:hAnsi="Calibri" w:cs="DIN Pro Regular"/>
          <w:sz w:val="20"/>
          <w:lang w:val="es-MX"/>
        </w:rPr>
      </w:pPr>
      <w:r w:rsidRPr="001478FE">
        <w:rPr>
          <w:rFonts w:ascii="Calibri" w:hAnsi="Calibri" w:cs="DIN Pro Regular"/>
          <w:sz w:val="20"/>
          <w:lang w:val="es-MX"/>
        </w:rPr>
        <w:t>No Aplica</w:t>
      </w:r>
    </w:p>
    <w:p w:rsidR="00DF01DA" w:rsidRPr="008A011E" w:rsidRDefault="00DF01DA" w:rsidP="00451D35">
      <w:pPr>
        <w:pStyle w:val="Texto"/>
        <w:spacing w:after="80" w:line="203" w:lineRule="exact"/>
        <w:ind w:left="624" w:firstLine="0"/>
        <w:rPr>
          <w:rFonts w:ascii="Calibri" w:hAnsi="Calibri" w:cs="DIN Pro Regular"/>
          <w:b/>
          <w:sz w:val="20"/>
          <w:lang w:val="es-MX"/>
        </w:rPr>
      </w:pPr>
    </w:p>
    <w:p w:rsidR="00540418" w:rsidRPr="008A011E" w:rsidRDefault="003D7B22"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p>
    <w:p w:rsidR="00540418" w:rsidRPr="008A011E" w:rsidRDefault="00375BBC" w:rsidP="00375BBC">
      <w:pPr>
        <w:pStyle w:val="ROMANOS"/>
        <w:spacing w:after="0" w:line="240" w:lineRule="exact"/>
        <w:ind w:left="0" w:firstLine="0"/>
        <w:rPr>
          <w:rFonts w:ascii="Calibri" w:hAnsi="Calibri" w:cs="DIN Pro Regular"/>
          <w:sz w:val="20"/>
          <w:szCs w:val="20"/>
          <w:lang w:val="es-MX"/>
        </w:rPr>
      </w:pPr>
      <w:r w:rsidRPr="008A011E">
        <w:rPr>
          <w:rFonts w:ascii="Calibri" w:hAnsi="Calibri" w:cs="DIN Pro Regular"/>
          <w:sz w:val="20"/>
          <w:szCs w:val="20"/>
          <w:lang w:val="es-MX"/>
        </w:rPr>
        <w:t xml:space="preserve">  </w:t>
      </w:r>
      <w:r w:rsidRPr="008A011E">
        <w:rPr>
          <w:rFonts w:ascii="Calibri" w:hAnsi="Calibri" w:cs="DIN Pro Regular"/>
          <w:sz w:val="20"/>
          <w:szCs w:val="20"/>
          <w:lang w:val="es-MX"/>
        </w:rPr>
        <w:tab/>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4769"/>
        <w:gridCol w:w="2769"/>
      </w:tblGrid>
      <w:tr w:rsidR="001478FE" w:rsidRPr="00E57E1D" w:rsidTr="00C77ABC">
        <w:trPr>
          <w:trHeight w:val="300"/>
        </w:trPr>
        <w:tc>
          <w:tcPr>
            <w:tcW w:w="1907" w:type="dxa"/>
            <w:shd w:val="clear" w:color="auto" w:fill="96002E"/>
            <w:noWrap/>
            <w:hideMark/>
          </w:tcPr>
          <w:p w:rsidR="001478FE" w:rsidRPr="00E57E1D" w:rsidRDefault="001478FE" w:rsidP="00286C58">
            <w:pPr>
              <w:pStyle w:val="ROMANOS"/>
              <w:spacing w:after="0" w:line="240" w:lineRule="exact"/>
              <w:rPr>
                <w:rFonts w:asciiTheme="minorHAnsi" w:hAnsiTheme="minorHAnsi" w:cstheme="minorHAnsi"/>
                <w:b/>
                <w:bCs/>
                <w:sz w:val="20"/>
                <w:szCs w:val="20"/>
              </w:rPr>
            </w:pPr>
            <w:r w:rsidRPr="00E57E1D">
              <w:rPr>
                <w:rFonts w:asciiTheme="minorHAnsi" w:hAnsiTheme="minorHAnsi" w:cstheme="minorHAnsi"/>
                <w:b/>
                <w:bCs/>
                <w:sz w:val="20"/>
                <w:szCs w:val="20"/>
              </w:rPr>
              <w:t>Codificación</w:t>
            </w:r>
          </w:p>
        </w:tc>
        <w:tc>
          <w:tcPr>
            <w:tcW w:w="4769" w:type="dxa"/>
            <w:shd w:val="clear" w:color="auto" w:fill="96002E"/>
            <w:noWrap/>
            <w:hideMark/>
          </w:tcPr>
          <w:p w:rsidR="001478FE" w:rsidRPr="00E57E1D" w:rsidRDefault="001478FE" w:rsidP="00286C58">
            <w:pPr>
              <w:pStyle w:val="ROMANOS"/>
              <w:spacing w:after="0" w:line="240" w:lineRule="exact"/>
              <w:rPr>
                <w:rFonts w:asciiTheme="minorHAnsi" w:hAnsiTheme="minorHAnsi" w:cstheme="minorHAnsi"/>
                <w:b/>
                <w:bCs/>
                <w:sz w:val="20"/>
                <w:szCs w:val="20"/>
              </w:rPr>
            </w:pPr>
            <w:r w:rsidRPr="00E57E1D">
              <w:rPr>
                <w:rFonts w:asciiTheme="minorHAnsi" w:hAnsiTheme="minorHAnsi" w:cstheme="minorHAnsi"/>
                <w:b/>
                <w:bCs/>
                <w:sz w:val="20"/>
                <w:szCs w:val="20"/>
              </w:rPr>
              <w:t>Descripción</w:t>
            </w:r>
          </w:p>
        </w:tc>
        <w:tc>
          <w:tcPr>
            <w:tcW w:w="2769" w:type="dxa"/>
            <w:shd w:val="clear" w:color="auto" w:fill="96002E"/>
            <w:noWrap/>
            <w:hideMark/>
          </w:tcPr>
          <w:p w:rsidR="001478FE" w:rsidRPr="00E57E1D" w:rsidRDefault="001478FE" w:rsidP="00286C58">
            <w:pPr>
              <w:pStyle w:val="ROMANOS"/>
              <w:spacing w:after="0" w:line="240" w:lineRule="exact"/>
              <w:rPr>
                <w:rFonts w:asciiTheme="minorHAnsi" w:hAnsiTheme="minorHAnsi" w:cstheme="minorHAnsi"/>
                <w:b/>
                <w:bCs/>
                <w:sz w:val="20"/>
                <w:szCs w:val="20"/>
              </w:rPr>
            </w:pPr>
            <w:r w:rsidRPr="00E57E1D">
              <w:rPr>
                <w:rFonts w:asciiTheme="minorHAnsi" w:hAnsiTheme="minorHAnsi" w:cstheme="minorHAnsi"/>
                <w:b/>
                <w:bCs/>
                <w:sz w:val="20"/>
                <w:szCs w:val="20"/>
              </w:rPr>
              <w:t>Saldo al 31 de diciembre 2022</w:t>
            </w:r>
          </w:p>
        </w:tc>
      </w:tr>
      <w:tr w:rsidR="001478FE" w:rsidRPr="00E57E1D" w:rsidTr="001478FE">
        <w:trPr>
          <w:trHeight w:val="300"/>
        </w:trPr>
        <w:tc>
          <w:tcPr>
            <w:tcW w:w="1907" w:type="dxa"/>
            <w:shd w:val="clear" w:color="auto" w:fill="auto"/>
            <w:noWrap/>
            <w:hideMark/>
          </w:tcPr>
          <w:p w:rsidR="001478FE" w:rsidRPr="00E57E1D" w:rsidRDefault="001478FE" w:rsidP="00286C58">
            <w:pPr>
              <w:pStyle w:val="ROMANOS"/>
              <w:spacing w:after="0" w:line="240" w:lineRule="exact"/>
              <w:jc w:val="center"/>
              <w:rPr>
                <w:rFonts w:asciiTheme="minorHAnsi" w:hAnsiTheme="minorHAnsi" w:cstheme="minorHAnsi"/>
                <w:sz w:val="20"/>
                <w:szCs w:val="20"/>
              </w:rPr>
            </w:pPr>
            <w:r w:rsidRPr="00E57E1D">
              <w:rPr>
                <w:rFonts w:asciiTheme="minorHAnsi" w:hAnsiTheme="minorHAnsi" w:cstheme="minorHAnsi"/>
                <w:sz w:val="20"/>
                <w:szCs w:val="20"/>
              </w:rPr>
              <w:t>2111</w:t>
            </w:r>
          </w:p>
        </w:tc>
        <w:tc>
          <w:tcPr>
            <w:tcW w:w="4769" w:type="dxa"/>
            <w:shd w:val="clear" w:color="auto" w:fill="auto"/>
            <w:noWrap/>
            <w:hideMark/>
          </w:tcPr>
          <w:p w:rsidR="001478FE" w:rsidRPr="00E57E1D" w:rsidRDefault="001478FE" w:rsidP="00286C58">
            <w:pPr>
              <w:pStyle w:val="ROMANOS"/>
              <w:spacing w:after="0" w:line="240" w:lineRule="exact"/>
              <w:rPr>
                <w:rFonts w:asciiTheme="minorHAnsi" w:hAnsiTheme="minorHAnsi" w:cstheme="minorHAnsi"/>
                <w:sz w:val="20"/>
                <w:szCs w:val="20"/>
              </w:rPr>
            </w:pPr>
            <w:r w:rsidRPr="00E57E1D">
              <w:rPr>
                <w:rFonts w:asciiTheme="minorHAnsi" w:hAnsiTheme="minorHAnsi" w:cstheme="minorHAnsi"/>
                <w:sz w:val="20"/>
                <w:szCs w:val="20"/>
              </w:rPr>
              <w:t>Servicios personales por pagar a corto plazo</w:t>
            </w:r>
          </w:p>
        </w:tc>
        <w:tc>
          <w:tcPr>
            <w:tcW w:w="2769" w:type="dxa"/>
            <w:shd w:val="clear" w:color="auto" w:fill="auto"/>
            <w:noWrap/>
            <w:hideMark/>
          </w:tcPr>
          <w:p w:rsidR="001478FE" w:rsidRPr="00E57E1D" w:rsidRDefault="001478FE" w:rsidP="00286C58">
            <w:pPr>
              <w:pStyle w:val="ROMANOS"/>
              <w:spacing w:after="0" w:line="240" w:lineRule="exact"/>
              <w:jc w:val="right"/>
              <w:rPr>
                <w:rFonts w:asciiTheme="minorHAnsi" w:hAnsiTheme="minorHAnsi" w:cstheme="minorHAnsi"/>
                <w:sz w:val="20"/>
                <w:szCs w:val="20"/>
              </w:rPr>
            </w:pPr>
            <w:r w:rsidRPr="00E57E1D">
              <w:rPr>
                <w:rFonts w:asciiTheme="minorHAnsi" w:hAnsiTheme="minorHAnsi" w:cstheme="minorHAnsi"/>
                <w:sz w:val="20"/>
                <w:szCs w:val="20"/>
              </w:rPr>
              <w:t xml:space="preserve">                    -37,952</w:t>
            </w:r>
          </w:p>
        </w:tc>
      </w:tr>
      <w:tr w:rsidR="001478FE" w:rsidRPr="00E57E1D" w:rsidTr="001478FE">
        <w:trPr>
          <w:trHeight w:val="300"/>
        </w:trPr>
        <w:tc>
          <w:tcPr>
            <w:tcW w:w="1907" w:type="dxa"/>
            <w:shd w:val="clear" w:color="auto" w:fill="auto"/>
            <w:noWrap/>
            <w:hideMark/>
          </w:tcPr>
          <w:p w:rsidR="001478FE" w:rsidRPr="00E57E1D" w:rsidRDefault="001478FE" w:rsidP="00286C58">
            <w:pPr>
              <w:pStyle w:val="ROMANOS"/>
              <w:spacing w:after="0" w:line="240" w:lineRule="exact"/>
              <w:jc w:val="center"/>
              <w:rPr>
                <w:rFonts w:asciiTheme="minorHAnsi" w:hAnsiTheme="minorHAnsi" w:cstheme="minorHAnsi"/>
                <w:sz w:val="20"/>
                <w:szCs w:val="20"/>
              </w:rPr>
            </w:pPr>
            <w:r w:rsidRPr="00E57E1D">
              <w:rPr>
                <w:rFonts w:asciiTheme="minorHAnsi" w:hAnsiTheme="minorHAnsi" w:cstheme="minorHAnsi"/>
                <w:sz w:val="20"/>
                <w:szCs w:val="20"/>
              </w:rPr>
              <w:t>2112</w:t>
            </w:r>
          </w:p>
        </w:tc>
        <w:tc>
          <w:tcPr>
            <w:tcW w:w="4769" w:type="dxa"/>
            <w:shd w:val="clear" w:color="auto" w:fill="auto"/>
            <w:noWrap/>
            <w:hideMark/>
          </w:tcPr>
          <w:p w:rsidR="001478FE" w:rsidRPr="00E57E1D" w:rsidRDefault="001478FE" w:rsidP="00286C58">
            <w:pPr>
              <w:pStyle w:val="ROMANOS"/>
              <w:spacing w:after="0" w:line="240" w:lineRule="exact"/>
              <w:jc w:val="left"/>
              <w:rPr>
                <w:rFonts w:asciiTheme="minorHAnsi" w:hAnsiTheme="minorHAnsi" w:cstheme="minorHAnsi"/>
                <w:sz w:val="20"/>
                <w:szCs w:val="20"/>
              </w:rPr>
            </w:pPr>
            <w:r w:rsidRPr="00E57E1D">
              <w:rPr>
                <w:rFonts w:asciiTheme="minorHAnsi" w:hAnsiTheme="minorHAnsi" w:cstheme="minorHAnsi"/>
                <w:sz w:val="20"/>
                <w:szCs w:val="20"/>
              </w:rPr>
              <w:t>Proveedores por pagar a corto plazo</w:t>
            </w:r>
          </w:p>
        </w:tc>
        <w:tc>
          <w:tcPr>
            <w:tcW w:w="2769" w:type="dxa"/>
            <w:shd w:val="clear" w:color="auto" w:fill="auto"/>
            <w:noWrap/>
            <w:hideMark/>
          </w:tcPr>
          <w:p w:rsidR="001478FE" w:rsidRPr="00E57E1D" w:rsidRDefault="001478FE" w:rsidP="00286C58">
            <w:pPr>
              <w:pStyle w:val="ROMANOS"/>
              <w:spacing w:after="0" w:line="240" w:lineRule="exact"/>
              <w:jc w:val="right"/>
              <w:rPr>
                <w:rFonts w:asciiTheme="minorHAnsi" w:hAnsiTheme="minorHAnsi" w:cstheme="minorHAnsi"/>
                <w:sz w:val="20"/>
                <w:szCs w:val="20"/>
              </w:rPr>
            </w:pPr>
            <w:r w:rsidRPr="00E57E1D">
              <w:rPr>
                <w:rFonts w:asciiTheme="minorHAnsi" w:hAnsiTheme="minorHAnsi" w:cstheme="minorHAnsi"/>
                <w:sz w:val="20"/>
                <w:szCs w:val="20"/>
              </w:rPr>
              <w:t>2,045,749</w:t>
            </w:r>
          </w:p>
        </w:tc>
      </w:tr>
      <w:tr w:rsidR="001478FE" w:rsidRPr="00E57E1D" w:rsidTr="001478FE">
        <w:trPr>
          <w:trHeight w:val="300"/>
        </w:trPr>
        <w:tc>
          <w:tcPr>
            <w:tcW w:w="1907" w:type="dxa"/>
            <w:shd w:val="clear" w:color="auto" w:fill="auto"/>
            <w:noWrap/>
            <w:hideMark/>
          </w:tcPr>
          <w:p w:rsidR="001478FE" w:rsidRPr="00E57E1D" w:rsidRDefault="001478FE" w:rsidP="00286C58">
            <w:pPr>
              <w:pStyle w:val="ROMANOS"/>
              <w:spacing w:after="0" w:line="240" w:lineRule="exact"/>
              <w:jc w:val="center"/>
              <w:rPr>
                <w:rFonts w:asciiTheme="minorHAnsi" w:hAnsiTheme="minorHAnsi" w:cstheme="minorHAnsi"/>
                <w:sz w:val="20"/>
                <w:szCs w:val="20"/>
              </w:rPr>
            </w:pPr>
            <w:r w:rsidRPr="00E57E1D">
              <w:rPr>
                <w:rFonts w:asciiTheme="minorHAnsi" w:hAnsiTheme="minorHAnsi" w:cstheme="minorHAnsi"/>
                <w:sz w:val="20"/>
                <w:szCs w:val="20"/>
              </w:rPr>
              <w:t>2115</w:t>
            </w:r>
          </w:p>
        </w:tc>
        <w:tc>
          <w:tcPr>
            <w:tcW w:w="4769" w:type="dxa"/>
            <w:shd w:val="clear" w:color="auto" w:fill="auto"/>
            <w:noWrap/>
            <w:hideMark/>
          </w:tcPr>
          <w:p w:rsidR="001478FE" w:rsidRPr="00E57E1D" w:rsidRDefault="001478FE" w:rsidP="00286C58">
            <w:pPr>
              <w:pStyle w:val="ROMANOS"/>
              <w:spacing w:after="0" w:line="240" w:lineRule="exact"/>
              <w:jc w:val="left"/>
              <w:rPr>
                <w:rFonts w:asciiTheme="minorHAnsi" w:hAnsiTheme="minorHAnsi" w:cstheme="minorHAnsi"/>
                <w:sz w:val="20"/>
                <w:szCs w:val="20"/>
              </w:rPr>
            </w:pPr>
            <w:r w:rsidRPr="00E57E1D">
              <w:rPr>
                <w:rFonts w:asciiTheme="minorHAnsi" w:hAnsiTheme="minorHAnsi" w:cstheme="minorHAnsi"/>
                <w:sz w:val="20"/>
                <w:szCs w:val="20"/>
              </w:rPr>
              <w:t>Transferencias otorgadas por pagar a corto plazo</w:t>
            </w:r>
          </w:p>
        </w:tc>
        <w:tc>
          <w:tcPr>
            <w:tcW w:w="2769" w:type="dxa"/>
            <w:shd w:val="clear" w:color="auto" w:fill="auto"/>
            <w:noWrap/>
            <w:hideMark/>
          </w:tcPr>
          <w:p w:rsidR="001478FE" w:rsidRPr="00E57E1D" w:rsidRDefault="001478FE" w:rsidP="00286C58">
            <w:pPr>
              <w:pStyle w:val="ROMANOS"/>
              <w:spacing w:after="0" w:line="240" w:lineRule="exact"/>
              <w:jc w:val="right"/>
              <w:rPr>
                <w:rFonts w:asciiTheme="minorHAnsi" w:hAnsiTheme="minorHAnsi" w:cstheme="minorHAnsi"/>
                <w:sz w:val="20"/>
                <w:szCs w:val="20"/>
              </w:rPr>
            </w:pPr>
            <w:r w:rsidRPr="00E57E1D">
              <w:rPr>
                <w:rFonts w:asciiTheme="minorHAnsi" w:hAnsiTheme="minorHAnsi" w:cstheme="minorHAnsi"/>
                <w:sz w:val="20"/>
                <w:szCs w:val="20"/>
              </w:rPr>
              <w:t xml:space="preserve">                   355,607</w:t>
            </w:r>
          </w:p>
        </w:tc>
      </w:tr>
      <w:tr w:rsidR="001478FE" w:rsidRPr="00E57E1D" w:rsidTr="001478FE">
        <w:trPr>
          <w:trHeight w:val="300"/>
        </w:trPr>
        <w:tc>
          <w:tcPr>
            <w:tcW w:w="1907" w:type="dxa"/>
            <w:shd w:val="clear" w:color="auto" w:fill="auto"/>
            <w:noWrap/>
            <w:hideMark/>
          </w:tcPr>
          <w:p w:rsidR="001478FE" w:rsidRPr="00E57E1D" w:rsidRDefault="001478FE" w:rsidP="00286C58">
            <w:pPr>
              <w:pStyle w:val="ROMANOS"/>
              <w:spacing w:after="0" w:line="240" w:lineRule="exact"/>
              <w:jc w:val="center"/>
              <w:rPr>
                <w:rFonts w:asciiTheme="minorHAnsi" w:hAnsiTheme="minorHAnsi" w:cstheme="minorHAnsi"/>
                <w:sz w:val="20"/>
                <w:szCs w:val="20"/>
              </w:rPr>
            </w:pPr>
            <w:r w:rsidRPr="00E57E1D">
              <w:rPr>
                <w:rFonts w:asciiTheme="minorHAnsi" w:hAnsiTheme="minorHAnsi" w:cstheme="minorHAnsi"/>
                <w:sz w:val="20"/>
                <w:szCs w:val="20"/>
              </w:rPr>
              <w:t>2117</w:t>
            </w:r>
          </w:p>
        </w:tc>
        <w:tc>
          <w:tcPr>
            <w:tcW w:w="4769" w:type="dxa"/>
            <w:shd w:val="clear" w:color="auto" w:fill="auto"/>
            <w:noWrap/>
            <w:hideMark/>
          </w:tcPr>
          <w:p w:rsidR="001478FE" w:rsidRPr="00E57E1D" w:rsidRDefault="001478FE" w:rsidP="00286C58">
            <w:pPr>
              <w:pStyle w:val="ROMANOS"/>
              <w:spacing w:after="0" w:line="240" w:lineRule="exact"/>
              <w:jc w:val="left"/>
              <w:rPr>
                <w:rFonts w:asciiTheme="minorHAnsi" w:hAnsiTheme="minorHAnsi" w:cstheme="minorHAnsi"/>
                <w:sz w:val="20"/>
                <w:szCs w:val="20"/>
              </w:rPr>
            </w:pPr>
            <w:r w:rsidRPr="00E57E1D">
              <w:rPr>
                <w:rFonts w:asciiTheme="minorHAnsi" w:hAnsiTheme="minorHAnsi" w:cstheme="minorHAnsi"/>
                <w:sz w:val="20"/>
                <w:szCs w:val="20"/>
              </w:rPr>
              <w:t>Retenciones y contribuciones por pagar a corto plazo</w:t>
            </w:r>
          </w:p>
        </w:tc>
        <w:tc>
          <w:tcPr>
            <w:tcW w:w="2769" w:type="dxa"/>
            <w:shd w:val="clear" w:color="auto" w:fill="auto"/>
            <w:noWrap/>
            <w:hideMark/>
          </w:tcPr>
          <w:p w:rsidR="001478FE" w:rsidRPr="00E57E1D" w:rsidRDefault="001478FE" w:rsidP="00286C58">
            <w:pPr>
              <w:pStyle w:val="ROMANOS"/>
              <w:spacing w:after="0" w:line="240" w:lineRule="exact"/>
              <w:jc w:val="right"/>
              <w:rPr>
                <w:rFonts w:asciiTheme="minorHAnsi" w:hAnsiTheme="minorHAnsi" w:cstheme="minorHAnsi"/>
                <w:sz w:val="20"/>
                <w:szCs w:val="20"/>
              </w:rPr>
            </w:pPr>
            <w:r w:rsidRPr="00E57E1D">
              <w:rPr>
                <w:rFonts w:asciiTheme="minorHAnsi" w:hAnsiTheme="minorHAnsi" w:cstheme="minorHAnsi"/>
                <w:sz w:val="20"/>
                <w:szCs w:val="20"/>
              </w:rPr>
              <w:t>1,127,647</w:t>
            </w:r>
          </w:p>
        </w:tc>
      </w:tr>
      <w:tr w:rsidR="001478FE" w:rsidRPr="00E57E1D" w:rsidTr="001478FE">
        <w:trPr>
          <w:trHeight w:val="300"/>
        </w:trPr>
        <w:tc>
          <w:tcPr>
            <w:tcW w:w="1907" w:type="dxa"/>
            <w:shd w:val="clear" w:color="auto" w:fill="auto"/>
            <w:noWrap/>
          </w:tcPr>
          <w:p w:rsidR="001478FE" w:rsidRPr="00E57E1D" w:rsidRDefault="001478FE" w:rsidP="00286C58">
            <w:pPr>
              <w:pStyle w:val="ROMANOS"/>
              <w:spacing w:after="0" w:line="240" w:lineRule="exact"/>
              <w:jc w:val="center"/>
              <w:rPr>
                <w:rFonts w:asciiTheme="minorHAnsi" w:hAnsiTheme="minorHAnsi" w:cstheme="minorHAnsi"/>
                <w:sz w:val="20"/>
                <w:szCs w:val="20"/>
              </w:rPr>
            </w:pPr>
            <w:r w:rsidRPr="00E57E1D">
              <w:rPr>
                <w:rFonts w:asciiTheme="minorHAnsi" w:hAnsiTheme="minorHAnsi" w:cstheme="minorHAnsi"/>
                <w:sz w:val="20"/>
                <w:szCs w:val="20"/>
              </w:rPr>
              <w:t>2119</w:t>
            </w:r>
          </w:p>
        </w:tc>
        <w:tc>
          <w:tcPr>
            <w:tcW w:w="4769" w:type="dxa"/>
            <w:shd w:val="clear" w:color="auto" w:fill="auto"/>
            <w:noWrap/>
          </w:tcPr>
          <w:p w:rsidR="001478FE" w:rsidRPr="00E57E1D" w:rsidRDefault="001478FE" w:rsidP="00286C58">
            <w:pPr>
              <w:pStyle w:val="ROMANOS"/>
              <w:spacing w:after="0" w:line="240" w:lineRule="exact"/>
              <w:jc w:val="left"/>
              <w:rPr>
                <w:rFonts w:asciiTheme="minorHAnsi" w:hAnsiTheme="minorHAnsi" w:cstheme="minorHAnsi"/>
                <w:sz w:val="20"/>
                <w:szCs w:val="20"/>
              </w:rPr>
            </w:pPr>
            <w:r w:rsidRPr="00E57E1D">
              <w:rPr>
                <w:rFonts w:asciiTheme="minorHAnsi" w:hAnsiTheme="minorHAnsi" w:cstheme="minorHAnsi"/>
                <w:sz w:val="20"/>
                <w:szCs w:val="20"/>
              </w:rPr>
              <w:t>Otras cuentas por pagar a corto plazo</w:t>
            </w:r>
          </w:p>
        </w:tc>
        <w:tc>
          <w:tcPr>
            <w:tcW w:w="2769" w:type="dxa"/>
            <w:shd w:val="clear" w:color="auto" w:fill="auto"/>
            <w:noWrap/>
          </w:tcPr>
          <w:p w:rsidR="001478FE" w:rsidRPr="00E57E1D" w:rsidRDefault="001478FE" w:rsidP="00286C58">
            <w:pPr>
              <w:pStyle w:val="ROMANOS"/>
              <w:spacing w:after="0" w:line="240" w:lineRule="exact"/>
              <w:jc w:val="right"/>
              <w:rPr>
                <w:rFonts w:asciiTheme="minorHAnsi" w:hAnsiTheme="minorHAnsi" w:cstheme="minorHAnsi"/>
                <w:sz w:val="20"/>
                <w:szCs w:val="20"/>
              </w:rPr>
            </w:pPr>
            <w:r w:rsidRPr="00E57E1D">
              <w:rPr>
                <w:rFonts w:asciiTheme="minorHAnsi" w:hAnsiTheme="minorHAnsi" w:cstheme="minorHAnsi"/>
                <w:sz w:val="20"/>
                <w:szCs w:val="20"/>
              </w:rPr>
              <w:t>14,075</w:t>
            </w:r>
          </w:p>
        </w:tc>
      </w:tr>
      <w:tr w:rsidR="001478FE" w:rsidRPr="00E57E1D" w:rsidTr="001478FE">
        <w:trPr>
          <w:trHeight w:val="300"/>
        </w:trPr>
        <w:tc>
          <w:tcPr>
            <w:tcW w:w="1907" w:type="dxa"/>
            <w:shd w:val="clear" w:color="auto" w:fill="auto"/>
            <w:noWrap/>
            <w:hideMark/>
          </w:tcPr>
          <w:p w:rsidR="001478FE" w:rsidRPr="00E57E1D" w:rsidRDefault="001478FE" w:rsidP="00286C58">
            <w:pPr>
              <w:pStyle w:val="ROMANOS"/>
              <w:spacing w:after="0" w:line="240" w:lineRule="exact"/>
              <w:rPr>
                <w:rFonts w:asciiTheme="minorHAnsi" w:hAnsiTheme="minorHAnsi" w:cstheme="minorHAnsi"/>
                <w:sz w:val="20"/>
                <w:szCs w:val="20"/>
              </w:rPr>
            </w:pPr>
          </w:p>
        </w:tc>
        <w:tc>
          <w:tcPr>
            <w:tcW w:w="4769" w:type="dxa"/>
            <w:shd w:val="clear" w:color="auto" w:fill="auto"/>
            <w:noWrap/>
            <w:hideMark/>
          </w:tcPr>
          <w:p w:rsidR="001478FE" w:rsidRPr="00E57E1D" w:rsidRDefault="001478FE" w:rsidP="00286C58">
            <w:pPr>
              <w:pStyle w:val="ROMANOS"/>
              <w:spacing w:after="0" w:line="240" w:lineRule="exact"/>
              <w:rPr>
                <w:rFonts w:asciiTheme="minorHAnsi" w:hAnsiTheme="minorHAnsi" w:cstheme="minorHAnsi"/>
                <w:sz w:val="20"/>
                <w:szCs w:val="20"/>
              </w:rPr>
            </w:pPr>
            <w:r w:rsidRPr="00E57E1D">
              <w:rPr>
                <w:rFonts w:asciiTheme="minorHAnsi" w:hAnsiTheme="minorHAnsi" w:cstheme="minorHAnsi"/>
                <w:b/>
                <w:bCs/>
                <w:sz w:val="20"/>
                <w:szCs w:val="20"/>
              </w:rPr>
              <w:t>TOTAL</w:t>
            </w:r>
          </w:p>
        </w:tc>
        <w:tc>
          <w:tcPr>
            <w:tcW w:w="2769" w:type="dxa"/>
            <w:shd w:val="clear" w:color="auto" w:fill="auto"/>
            <w:noWrap/>
            <w:hideMark/>
          </w:tcPr>
          <w:p w:rsidR="001478FE" w:rsidRPr="00E57E1D" w:rsidRDefault="001478FE" w:rsidP="00286C58">
            <w:pPr>
              <w:pStyle w:val="ROMANOS"/>
              <w:spacing w:after="0" w:line="240" w:lineRule="exact"/>
              <w:jc w:val="right"/>
              <w:rPr>
                <w:rFonts w:asciiTheme="minorHAnsi" w:hAnsiTheme="minorHAnsi" w:cstheme="minorHAnsi"/>
                <w:sz w:val="20"/>
                <w:szCs w:val="20"/>
              </w:rPr>
            </w:pPr>
            <w:r w:rsidRPr="00E57E1D">
              <w:rPr>
                <w:rFonts w:asciiTheme="minorHAnsi" w:hAnsiTheme="minorHAnsi" w:cstheme="minorHAnsi"/>
                <w:b/>
                <w:bCs/>
                <w:sz w:val="20"/>
                <w:szCs w:val="20"/>
              </w:rPr>
              <w:t>3,505,126</w:t>
            </w:r>
          </w:p>
        </w:tc>
      </w:tr>
    </w:tbl>
    <w:p w:rsidR="00DF01DA" w:rsidRPr="008A011E" w:rsidRDefault="00DF01DA"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DF01DA" w:rsidRDefault="00DF01DA" w:rsidP="00DF01DA">
      <w:pPr>
        <w:pStyle w:val="ROMANOS"/>
        <w:spacing w:after="0" w:line="240" w:lineRule="exact"/>
        <w:rPr>
          <w:rFonts w:ascii="Calibri" w:hAnsi="Calibri" w:cs="DIN Pro Regular"/>
          <w:sz w:val="20"/>
          <w:szCs w:val="20"/>
          <w:lang w:val="es-MX"/>
        </w:rPr>
      </w:pPr>
    </w:p>
    <w:p w:rsidR="00E57E1D" w:rsidRDefault="00E57E1D" w:rsidP="00DF01DA">
      <w:pPr>
        <w:pStyle w:val="ROMANOS"/>
        <w:spacing w:after="0" w:line="240" w:lineRule="exact"/>
        <w:rPr>
          <w:rFonts w:ascii="Calibri" w:hAnsi="Calibri" w:cs="DIN Pro Regular"/>
          <w:sz w:val="20"/>
          <w:szCs w:val="20"/>
          <w:lang w:val="es-MX"/>
        </w:rPr>
      </w:pPr>
    </w:p>
    <w:p w:rsidR="00E57E1D" w:rsidRDefault="00E57E1D" w:rsidP="00DF01DA">
      <w:pPr>
        <w:pStyle w:val="ROMANOS"/>
        <w:spacing w:after="0" w:line="240" w:lineRule="exact"/>
        <w:rPr>
          <w:rFonts w:ascii="Calibri" w:hAnsi="Calibri" w:cs="DIN Pro Regular"/>
          <w:sz w:val="20"/>
          <w:szCs w:val="20"/>
          <w:lang w:val="es-MX"/>
        </w:rPr>
      </w:pPr>
    </w:p>
    <w:p w:rsidR="00E57E1D" w:rsidRDefault="00E57E1D" w:rsidP="00DF01DA">
      <w:pPr>
        <w:pStyle w:val="ROMANOS"/>
        <w:spacing w:after="0" w:line="240" w:lineRule="exact"/>
        <w:rPr>
          <w:rFonts w:ascii="Calibri" w:hAnsi="Calibri" w:cs="DIN Pro Regular"/>
          <w:sz w:val="20"/>
          <w:szCs w:val="20"/>
          <w:lang w:val="es-MX"/>
        </w:rPr>
      </w:pPr>
    </w:p>
    <w:p w:rsidR="00E57E1D" w:rsidRDefault="00E57E1D" w:rsidP="00DF01DA">
      <w:pPr>
        <w:pStyle w:val="ROMANOS"/>
        <w:spacing w:after="0" w:line="240" w:lineRule="exact"/>
        <w:rPr>
          <w:rFonts w:ascii="Calibri" w:hAnsi="Calibri" w:cs="DIN Pro Regular"/>
          <w:sz w:val="20"/>
          <w:szCs w:val="20"/>
          <w:lang w:val="es-MX"/>
        </w:rPr>
      </w:pPr>
    </w:p>
    <w:p w:rsidR="00E57E1D" w:rsidRDefault="00E57E1D" w:rsidP="00DF01DA">
      <w:pPr>
        <w:pStyle w:val="ROMANOS"/>
        <w:spacing w:after="0" w:line="240" w:lineRule="exact"/>
        <w:rPr>
          <w:rFonts w:ascii="Calibri" w:hAnsi="Calibri" w:cs="DIN Pro Regular"/>
          <w:sz w:val="20"/>
          <w:szCs w:val="20"/>
          <w:lang w:val="es-MX"/>
        </w:rPr>
      </w:pPr>
    </w:p>
    <w:p w:rsidR="00E57E1D" w:rsidRDefault="00E57E1D" w:rsidP="00DF01DA">
      <w:pPr>
        <w:pStyle w:val="ROMANOS"/>
        <w:spacing w:after="0" w:line="240" w:lineRule="exact"/>
        <w:rPr>
          <w:rFonts w:ascii="Calibri" w:hAnsi="Calibri" w:cs="DIN Pro Regular"/>
          <w:sz w:val="20"/>
          <w:szCs w:val="20"/>
          <w:lang w:val="es-MX"/>
        </w:rPr>
      </w:pPr>
    </w:p>
    <w:p w:rsidR="00E57E1D" w:rsidRDefault="00E57E1D" w:rsidP="00DF01DA">
      <w:pPr>
        <w:pStyle w:val="ROMANOS"/>
        <w:spacing w:after="0" w:line="240" w:lineRule="exact"/>
        <w:rPr>
          <w:rFonts w:ascii="Calibri" w:hAnsi="Calibri" w:cs="DIN Pro Regular"/>
          <w:sz w:val="20"/>
          <w:szCs w:val="20"/>
          <w:lang w:val="es-MX"/>
        </w:rPr>
      </w:pPr>
    </w:p>
    <w:p w:rsidR="00E57E1D" w:rsidRDefault="00E57E1D" w:rsidP="00DF01DA">
      <w:pPr>
        <w:pStyle w:val="ROMANOS"/>
        <w:spacing w:after="0" w:line="240" w:lineRule="exact"/>
        <w:rPr>
          <w:rFonts w:ascii="Calibri" w:hAnsi="Calibri" w:cs="DIN Pro Regular"/>
          <w:sz w:val="20"/>
          <w:szCs w:val="20"/>
          <w:lang w:val="es-MX"/>
        </w:rPr>
      </w:pPr>
    </w:p>
    <w:p w:rsidR="00E57E1D" w:rsidRDefault="00E57E1D" w:rsidP="00DF01DA">
      <w:pPr>
        <w:pStyle w:val="ROMANOS"/>
        <w:spacing w:after="0" w:line="240" w:lineRule="exact"/>
        <w:rPr>
          <w:rFonts w:ascii="Calibri" w:hAnsi="Calibri" w:cs="DIN Pro Regular"/>
          <w:sz w:val="20"/>
          <w:szCs w:val="20"/>
          <w:lang w:val="es-MX"/>
        </w:rPr>
      </w:pPr>
    </w:p>
    <w:p w:rsidR="00E57E1D" w:rsidRPr="008A011E" w:rsidRDefault="00E57E1D"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1C760F"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048"/>
        <w:gridCol w:w="2860"/>
      </w:tblGrid>
      <w:tr w:rsidR="001478FE" w:rsidRPr="00E57E1D" w:rsidTr="00C77ABC">
        <w:trPr>
          <w:trHeight w:val="300"/>
        </w:trPr>
        <w:tc>
          <w:tcPr>
            <w:tcW w:w="1668" w:type="dxa"/>
            <w:shd w:val="clear" w:color="auto" w:fill="96002E"/>
            <w:noWrap/>
            <w:hideMark/>
          </w:tcPr>
          <w:p w:rsidR="001478FE" w:rsidRPr="00E57E1D" w:rsidRDefault="001478FE" w:rsidP="00BA784B">
            <w:pPr>
              <w:spacing w:after="0" w:line="224" w:lineRule="exact"/>
              <w:jc w:val="both"/>
              <w:rPr>
                <w:rFonts w:asciiTheme="minorHAnsi" w:eastAsia="Times New Roman" w:hAnsiTheme="minorHAnsi" w:cstheme="minorHAnsi"/>
                <w:sz w:val="20"/>
                <w:szCs w:val="20"/>
                <w:lang w:eastAsia="es-ES"/>
              </w:rPr>
            </w:pPr>
            <w:r w:rsidRPr="00E57E1D">
              <w:rPr>
                <w:rFonts w:asciiTheme="minorHAnsi" w:eastAsia="Times New Roman" w:hAnsiTheme="minorHAnsi" w:cstheme="minorHAnsi"/>
                <w:sz w:val="20"/>
                <w:szCs w:val="20"/>
                <w:lang w:eastAsia="es-ES"/>
              </w:rPr>
              <w:t>Codificación</w:t>
            </w:r>
          </w:p>
        </w:tc>
        <w:tc>
          <w:tcPr>
            <w:tcW w:w="5048" w:type="dxa"/>
            <w:shd w:val="clear" w:color="auto" w:fill="96002E"/>
            <w:noWrap/>
            <w:hideMark/>
          </w:tcPr>
          <w:p w:rsidR="001478FE" w:rsidRPr="00E57E1D" w:rsidRDefault="001478FE" w:rsidP="00BA784B">
            <w:pPr>
              <w:spacing w:after="0" w:line="224" w:lineRule="exact"/>
              <w:jc w:val="both"/>
              <w:rPr>
                <w:rFonts w:asciiTheme="minorHAnsi" w:eastAsia="Times New Roman" w:hAnsiTheme="minorHAnsi" w:cstheme="minorHAnsi"/>
                <w:sz w:val="20"/>
                <w:szCs w:val="20"/>
                <w:lang w:eastAsia="es-ES"/>
              </w:rPr>
            </w:pPr>
            <w:r w:rsidRPr="00E57E1D">
              <w:rPr>
                <w:rFonts w:asciiTheme="minorHAnsi" w:eastAsia="Times New Roman" w:hAnsiTheme="minorHAnsi" w:cstheme="minorHAnsi"/>
                <w:sz w:val="20"/>
                <w:szCs w:val="20"/>
                <w:lang w:eastAsia="es-ES"/>
              </w:rPr>
              <w:t>Ingresos de Gestión</w:t>
            </w:r>
          </w:p>
        </w:tc>
        <w:tc>
          <w:tcPr>
            <w:tcW w:w="2860" w:type="dxa"/>
            <w:shd w:val="clear" w:color="auto" w:fill="96002E"/>
            <w:noWrap/>
            <w:hideMark/>
          </w:tcPr>
          <w:p w:rsidR="001478FE" w:rsidRPr="00E57E1D" w:rsidRDefault="001478FE" w:rsidP="00BA784B">
            <w:pPr>
              <w:spacing w:after="0" w:line="224" w:lineRule="exact"/>
              <w:jc w:val="both"/>
              <w:rPr>
                <w:rFonts w:asciiTheme="minorHAnsi" w:eastAsia="Times New Roman" w:hAnsiTheme="minorHAnsi" w:cstheme="minorHAnsi"/>
                <w:sz w:val="20"/>
                <w:szCs w:val="20"/>
                <w:lang w:eastAsia="es-ES"/>
              </w:rPr>
            </w:pPr>
            <w:r w:rsidRPr="00E57E1D">
              <w:rPr>
                <w:rFonts w:asciiTheme="minorHAnsi" w:eastAsia="Times New Roman" w:hAnsiTheme="minorHAnsi" w:cstheme="minorHAnsi"/>
                <w:sz w:val="20"/>
                <w:szCs w:val="20"/>
                <w:shd w:val="clear" w:color="auto" w:fill="C00000"/>
                <w:lang w:eastAsia="es-ES"/>
              </w:rPr>
              <w:t xml:space="preserve"> </w:t>
            </w:r>
            <w:r w:rsidRPr="00E57E1D">
              <w:rPr>
                <w:rFonts w:asciiTheme="minorHAnsi" w:eastAsia="Times New Roman" w:hAnsiTheme="minorHAnsi" w:cstheme="minorHAnsi"/>
                <w:sz w:val="20"/>
                <w:szCs w:val="20"/>
                <w:lang w:eastAsia="es-ES"/>
              </w:rPr>
              <w:t>Ingresos al 31 de diciembre 2022</w:t>
            </w:r>
          </w:p>
        </w:tc>
      </w:tr>
      <w:tr w:rsidR="001478FE" w:rsidRPr="00E57E1D" w:rsidTr="00286C58">
        <w:trPr>
          <w:trHeight w:val="300"/>
        </w:trPr>
        <w:tc>
          <w:tcPr>
            <w:tcW w:w="1668"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b/>
                <w:sz w:val="20"/>
                <w:szCs w:val="20"/>
              </w:rPr>
            </w:pPr>
          </w:p>
        </w:tc>
        <w:tc>
          <w:tcPr>
            <w:tcW w:w="5048"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b/>
                <w:bCs/>
                <w:sz w:val="20"/>
                <w:szCs w:val="20"/>
              </w:rPr>
            </w:pPr>
            <w:r w:rsidRPr="00E57E1D">
              <w:rPr>
                <w:rFonts w:asciiTheme="minorHAnsi" w:hAnsiTheme="minorHAnsi" w:cstheme="minorHAnsi"/>
                <w:b/>
                <w:bCs/>
                <w:sz w:val="20"/>
                <w:szCs w:val="20"/>
              </w:rPr>
              <w:t xml:space="preserve">INGRESOS Y OTROS BENEFICIOS </w:t>
            </w:r>
          </w:p>
        </w:tc>
        <w:tc>
          <w:tcPr>
            <w:tcW w:w="2860"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 </w:t>
            </w:r>
          </w:p>
        </w:tc>
      </w:tr>
      <w:tr w:rsidR="001478FE" w:rsidRPr="00E57E1D" w:rsidTr="00286C58">
        <w:trPr>
          <w:trHeight w:val="300"/>
        </w:trPr>
        <w:tc>
          <w:tcPr>
            <w:tcW w:w="1668"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4170</w:t>
            </w:r>
          </w:p>
        </w:tc>
        <w:tc>
          <w:tcPr>
            <w:tcW w:w="5048"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sz w:val="20"/>
                <w:szCs w:val="20"/>
              </w:rPr>
            </w:pPr>
            <w:r w:rsidRPr="00E57E1D">
              <w:rPr>
                <w:rFonts w:asciiTheme="minorHAnsi" w:hAnsiTheme="minorHAnsi" w:cstheme="minorHAnsi"/>
                <w:sz w:val="20"/>
                <w:szCs w:val="20"/>
              </w:rPr>
              <w:t xml:space="preserve">Ingresos por venta de bienes y prestación de servicios </w:t>
            </w:r>
          </w:p>
        </w:tc>
        <w:tc>
          <w:tcPr>
            <w:tcW w:w="2860" w:type="dxa"/>
            <w:shd w:val="clear" w:color="auto" w:fill="auto"/>
            <w:noWrap/>
            <w:hideMark/>
          </w:tcPr>
          <w:p w:rsidR="001478FE" w:rsidRPr="00E57E1D" w:rsidRDefault="001478FE" w:rsidP="00286C58">
            <w:pPr>
              <w:pStyle w:val="ROMANOS"/>
              <w:spacing w:after="0" w:line="240" w:lineRule="exact"/>
              <w:ind w:left="1140"/>
              <w:jc w:val="right"/>
              <w:rPr>
                <w:rFonts w:asciiTheme="minorHAnsi" w:hAnsiTheme="minorHAnsi" w:cstheme="minorHAnsi"/>
                <w:sz w:val="20"/>
                <w:szCs w:val="20"/>
              </w:rPr>
            </w:pPr>
            <w:r w:rsidRPr="00E57E1D">
              <w:rPr>
                <w:rFonts w:asciiTheme="minorHAnsi" w:hAnsiTheme="minorHAnsi" w:cstheme="minorHAnsi"/>
                <w:sz w:val="20"/>
                <w:szCs w:val="20"/>
              </w:rPr>
              <w:t>50,000.00</w:t>
            </w:r>
          </w:p>
        </w:tc>
      </w:tr>
      <w:tr w:rsidR="001478FE" w:rsidRPr="00E57E1D" w:rsidTr="00286C58">
        <w:trPr>
          <w:trHeight w:val="300"/>
        </w:trPr>
        <w:tc>
          <w:tcPr>
            <w:tcW w:w="1668"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 </w:t>
            </w:r>
          </w:p>
        </w:tc>
        <w:tc>
          <w:tcPr>
            <w:tcW w:w="5048"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b/>
                <w:sz w:val="20"/>
                <w:szCs w:val="20"/>
              </w:rPr>
            </w:pPr>
          </w:p>
          <w:p w:rsidR="001478FE" w:rsidRPr="00E57E1D" w:rsidRDefault="001478FE" w:rsidP="00286C58">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TRANSFERENCIAS, ASIGNACIONES, SUBSIDIOS Y OTRA AYUDAS</w:t>
            </w:r>
          </w:p>
        </w:tc>
        <w:tc>
          <w:tcPr>
            <w:tcW w:w="2860"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sz w:val="20"/>
                <w:szCs w:val="20"/>
              </w:rPr>
            </w:pPr>
            <w:r w:rsidRPr="00E57E1D">
              <w:rPr>
                <w:rFonts w:asciiTheme="minorHAnsi" w:hAnsiTheme="minorHAnsi" w:cstheme="minorHAnsi"/>
                <w:sz w:val="20"/>
                <w:szCs w:val="20"/>
              </w:rPr>
              <w:t> </w:t>
            </w:r>
          </w:p>
          <w:p w:rsidR="001478FE" w:rsidRPr="00E57E1D" w:rsidRDefault="001478FE" w:rsidP="00286C58">
            <w:pPr>
              <w:pStyle w:val="ROMANOS"/>
              <w:spacing w:after="0" w:line="240" w:lineRule="exact"/>
              <w:ind w:left="1140"/>
              <w:rPr>
                <w:rFonts w:asciiTheme="minorHAnsi" w:hAnsiTheme="minorHAnsi" w:cstheme="minorHAnsi"/>
                <w:sz w:val="20"/>
                <w:szCs w:val="20"/>
              </w:rPr>
            </w:pPr>
          </w:p>
        </w:tc>
      </w:tr>
      <w:tr w:rsidR="001478FE" w:rsidRPr="00E57E1D" w:rsidTr="00286C58">
        <w:trPr>
          <w:trHeight w:val="300"/>
        </w:trPr>
        <w:tc>
          <w:tcPr>
            <w:tcW w:w="1668"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 </w:t>
            </w:r>
          </w:p>
        </w:tc>
        <w:tc>
          <w:tcPr>
            <w:tcW w:w="5048"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 </w:t>
            </w:r>
          </w:p>
        </w:tc>
        <w:tc>
          <w:tcPr>
            <w:tcW w:w="2860"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sz w:val="20"/>
                <w:szCs w:val="20"/>
              </w:rPr>
            </w:pPr>
            <w:r w:rsidRPr="00E57E1D">
              <w:rPr>
                <w:rFonts w:asciiTheme="minorHAnsi" w:hAnsiTheme="minorHAnsi" w:cstheme="minorHAnsi"/>
                <w:sz w:val="20"/>
                <w:szCs w:val="20"/>
              </w:rPr>
              <w:t> </w:t>
            </w:r>
          </w:p>
        </w:tc>
      </w:tr>
      <w:tr w:rsidR="001478FE" w:rsidRPr="00E57E1D" w:rsidTr="00286C58">
        <w:trPr>
          <w:trHeight w:val="300"/>
        </w:trPr>
        <w:tc>
          <w:tcPr>
            <w:tcW w:w="1668"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 4220</w:t>
            </w:r>
          </w:p>
        </w:tc>
        <w:tc>
          <w:tcPr>
            <w:tcW w:w="5048"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sz w:val="20"/>
                <w:szCs w:val="20"/>
              </w:rPr>
            </w:pPr>
            <w:r w:rsidRPr="00E57E1D">
              <w:rPr>
                <w:rFonts w:asciiTheme="minorHAnsi" w:hAnsiTheme="minorHAnsi" w:cstheme="minorHAnsi"/>
                <w:sz w:val="20"/>
                <w:szCs w:val="20"/>
              </w:rPr>
              <w:t> Transferencias, asignaciones, subsidios y subvenciones, pensiones y jubilaciones</w:t>
            </w:r>
          </w:p>
        </w:tc>
        <w:tc>
          <w:tcPr>
            <w:tcW w:w="2860" w:type="dxa"/>
            <w:shd w:val="clear" w:color="auto" w:fill="auto"/>
            <w:noWrap/>
            <w:hideMark/>
          </w:tcPr>
          <w:p w:rsidR="001478FE" w:rsidRPr="00E57E1D" w:rsidRDefault="001478FE" w:rsidP="00286C58">
            <w:pPr>
              <w:pStyle w:val="ROMANOS"/>
              <w:spacing w:after="0" w:line="240" w:lineRule="exact"/>
              <w:ind w:left="1140"/>
              <w:jc w:val="right"/>
              <w:rPr>
                <w:rFonts w:asciiTheme="minorHAnsi" w:hAnsiTheme="minorHAnsi" w:cstheme="minorHAnsi"/>
                <w:sz w:val="20"/>
                <w:szCs w:val="20"/>
              </w:rPr>
            </w:pPr>
            <w:r w:rsidRPr="00E57E1D">
              <w:rPr>
                <w:rFonts w:asciiTheme="minorHAnsi" w:hAnsiTheme="minorHAnsi" w:cstheme="minorHAnsi"/>
                <w:sz w:val="20"/>
                <w:szCs w:val="20"/>
              </w:rPr>
              <w:t>27,187,405</w:t>
            </w:r>
          </w:p>
        </w:tc>
      </w:tr>
      <w:tr w:rsidR="001478FE" w:rsidRPr="00E57E1D" w:rsidTr="00286C58">
        <w:trPr>
          <w:trHeight w:val="300"/>
        </w:trPr>
        <w:tc>
          <w:tcPr>
            <w:tcW w:w="1668"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 4213</w:t>
            </w:r>
          </w:p>
        </w:tc>
        <w:tc>
          <w:tcPr>
            <w:tcW w:w="5048"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sz w:val="20"/>
                <w:szCs w:val="20"/>
              </w:rPr>
            </w:pPr>
            <w:r w:rsidRPr="00E57E1D">
              <w:rPr>
                <w:rFonts w:asciiTheme="minorHAnsi" w:hAnsiTheme="minorHAnsi" w:cstheme="minorHAnsi"/>
                <w:sz w:val="20"/>
                <w:szCs w:val="20"/>
              </w:rPr>
              <w:t>Participaciones, aportaciones, convenios</w:t>
            </w:r>
          </w:p>
        </w:tc>
        <w:tc>
          <w:tcPr>
            <w:tcW w:w="2860" w:type="dxa"/>
            <w:shd w:val="clear" w:color="auto" w:fill="auto"/>
            <w:noWrap/>
            <w:hideMark/>
          </w:tcPr>
          <w:p w:rsidR="001478FE" w:rsidRPr="00E57E1D" w:rsidRDefault="001478FE" w:rsidP="00286C58">
            <w:pPr>
              <w:pStyle w:val="ROMANOS"/>
              <w:spacing w:after="0" w:line="240" w:lineRule="exact"/>
              <w:ind w:left="1140"/>
              <w:jc w:val="right"/>
              <w:rPr>
                <w:rFonts w:asciiTheme="minorHAnsi" w:hAnsiTheme="minorHAnsi" w:cstheme="minorHAnsi"/>
                <w:sz w:val="20"/>
                <w:szCs w:val="20"/>
              </w:rPr>
            </w:pPr>
          </w:p>
        </w:tc>
      </w:tr>
      <w:tr w:rsidR="001478FE" w:rsidRPr="00E57E1D" w:rsidTr="00286C58">
        <w:trPr>
          <w:trHeight w:val="300"/>
        </w:trPr>
        <w:tc>
          <w:tcPr>
            <w:tcW w:w="1668"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 4310</w:t>
            </w:r>
          </w:p>
        </w:tc>
        <w:tc>
          <w:tcPr>
            <w:tcW w:w="5048"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bCs/>
                <w:sz w:val="20"/>
                <w:szCs w:val="20"/>
              </w:rPr>
            </w:pPr>
            <w:r w:rsidRPr="00E57E1D">
              <w:rPr>
                <w:rFonts w:asciiTheme="minorHAnsi" w:hAnsiTheme="minorHAnsi" w:cstheme="minorHAnsi"/>
                <w:bCs/>
                <w:sz w:val="20"/>
                <w:szCs w:val="20"/>
              </w:rPr>
              <w:t>Otros ingresos y beneficios</w:t>
            </w:r>
          </w:p>
        </w:tc>
        <w:tc>
          <w:tcPr>
            <w:tcW w:w="2860" w:type="dxa"/>
            <w:shd w:val="clear" w:color="auto" w:fill="auto"/>
            <w:noWrap/>
            <w:hideMark/>
          </w:tcPr>
          <w:p w:rsidR="001478FE" w:rsidRPr="00E57E1D" w:rsidRDefault="00E6032B" w:rsidP="00286C58">
            <w:pPr>
              <w:pStyle w:val="ROMANOS"/>
              <w:spacing w:after="0" w:line="240" w:lineRule="exact"/>
              <w:ind w:left="1140"/>
              <w:jc w:val="right"/>
              <w:rPr>
                <w:rFonts w:asciiTheme="minorHAnsi" w:hAnsiTheme="minorHAnsi" w:cstheme="minorHAnsi"/>
                <w:sz w:val="20"/>
                <w:szCs w:val="20"/>
              </w:rPr>
            </w:pPr>
            <w:r>
              <w:rPr>
                <w:rFonts w:asciiTheme="minorHAnsi" w:hAnsiTheme="minorHAnsi" w:cstheme="minorHAnsi"/>
                <w:sz w:val="20"/>
                <w:szCs w:val="20"/>
              </w:rPr>
              <w:t>19,274</w:t>
            </w:r>
          </w:p>
        </w:tc>
      </w:tr>
      <w:tr w:rsidR="001478FE" w:rsidRPr="00E57E1D" w:rsidTr="00286C58">
        <w:trPr>
          <w:trHeight w:val="300"/>
        </w:trPr>
        <w:tc>
          <w:tcPr>
            <w:tcW w:w="1668"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 </w:t>
            </w:r>
          </w:p>
        </w:tc>
        <w:tc>
          <w:tcPr>
            <w:tcW w:w="5048"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sz w:val="20"/>
                <w:szCs w:val="20"/>
              </w:rPr>
            </w:pPr>
          </w:p>
        </w:tc>
        <w:tc>
          <w:tcPr>
            <w:tcW w:w="2860"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sz w:val="20"/>
                <w:szCs w:val="20"/>
              </w:rPr>
            </w:pPr>
          </w:p>
        </w:tc>
      </w:tr>
      <w:tr w:rsidR="001478FE" w:rsidRPr="00E57E1D" w:rsidTr="00286C58">
        <w:trPr>
          <w:trHeight w:val="300"/>
        </w:trPr>
        <w:tc>
          <w:tcPr>
            <w:tcW w:w="1668"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b/>
                <w:sz w:val="20"/>
                <w:szCs w:val="20"/>
              </w:rPr>
            </w:pPr>
          </w:p>
        </w:tc>
        <w:tc>
          <w:tcPr>
            <w:tcW w:w="5048"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Total ingresos y otros beneficios</w:t>
            </w:r>
          </w:p>
        </w:tc>
        <w:tc>
          <w:tcPr>
            <w:tcW w:w="2860" w:type="dxa"/>
            <w:shd w:val="clear" w:color="auto" w:fill="auto"/>
            <w:noWrap/>
            <w:hideMark/>
          </w:tcPr>
          <w:p w:rsidR="001478FE" w:rsidRPr="00E57E1D" w:rsidRDefault="00E6032B" w:rsidP="00286C58">
            <w:pPr>
              <w:pStyle w:val="ROMANOS"/>
              <w:spacing w:after="0" w:line="240" w:lineRule="exact"/>
              <w:ind w:left="1140"/>
              <w:jc w:val="right"/>
              <w:rPr>
                <w:rFonts w:asciiTheme="minorHAnsi" w:hAnsiTheme="minorHAnsi" w:cstheme="minorHAnsi"/>
                <w:b/>
                <w:sz w:val="20"/>
                <w:szCs w:val="20"/>
              </w:rPr>
            </w:pPr>
            <w:r>
              <w:rPr>
                <w:rFonts w:asciiTheme="minorHAnsi" w:hAnsiTheme="minorHAnsi" w:cstheme="minorHAnsi"/>
                <w:b/>
                <w:sz w:val="20"/>
                <w:szCs w:val="20"/>
              </w:rPr>
              <w:t>27,256,679</w:t>
            </w:r>
          </w:p>
        </w:tc>
      </w:tr>
      <w:tr w:rsidR="001478FE" w:rsidRPr="00E57E1D" w:rsidTr="00286C58">
        <w:trPr>
          <w:trHeight w:val="300"/>
        </w:trPr>
        <w:tc>
          <w:tcPr>
            <w:tcW w:w="1668" w:type="dxa"/>
            <w:shd w:val="clear" w:color="auto" w:fill="auto"/>
            <w:noWrap/>
            <w:hideMark/>
          </w:tcPr>
          <w:p w:rsidR="001478FE" w:rsidRPr="00E57E1D" w:rsidRDefault="001478FE" w:rsidP="00286C58">
            <w:pPr>
              <w:pStyle w:val="ROMANOS"/>
              <w:spacing w:after="0" w:line="240" w:lineRule="exact"/>
              <w:ind w:left="1140"/>
              <w:rPr>
                <w:rFonts w:asciiTheme="minorHAnsi" w:hAnsiTheme="minorHAnsi" w:cstheme="minorHAnsi"/>
                <w:b/>
                <w:sz w:val="20"/>
                <w:szCs w:val="20"/>
              </w:rPr>
            </w:pPr>
          </w:p>
        </w:tc>
        <w:tc>
          <w:tcPr>
            <w:tcW w:w="5048" w:type="dxa"/>
            <w:shd w:val="clear" w:color="auto" w:fill="auto"/>
            <w:noWrap/>
          </w:tcPr>
          <w:p w:rsidR="001478FE" w:rsidRPr="00E57E1D" w:rsidRDefault="001478FE" w:rsidP="00286C58">
            <w:pPr>
              <w:pStyle w:val="ROMANOS"/>
              <w:spacing w:after="0" w:line="240" w:lineRule="exact"/>
              <w:ind w:left="1140"/>
              <w:rPr>
                <w:rFonts w:asciiTheme="minorHAnsi" w:hAnsiTheme="minorHAnsi" w:cstheme="minorHAnsi"/>
                <w:b/>
                <w:sz w:val="20"/>
                <w:szCs w:val="20"/>
              </w:rPr>
            </w:pPr>
          </w:p>
        </w:tc>
        <w:tc>
          <w:tcPr>
            <w:tcW w:w="2860" w:type="dxa"/>
            <w:shd w:val="clear" w:color="auto" w:fill="auto"/>
            <w:noWrap/>
          </w:tcPr>
          <w:p w:rsidR="001478FE" w:rsidRPr="00E57E1D" w:rsidRDefault="001478FE" w:rsidP="00286C58">
            <w:pPr>
              <w:pStyle w:val="ROMANOS"/>
              <w:spacing w:after="0" w:line="240" w:lineRule="exact"/>
              <w:ind w:left="1140"/>
              <w:rPr>
                <w:rFonts w:asciiTheme="minorHAnsi" w:hAnsiTheme="minorHAnsi" w:cstheme="minorHAnsi"/>
                <w:b/>
                <w:sz w:val="20"/>
                <w:szCs w:val="20"/>
              </w:rPr>
            </w:pPr>
          </w:p>
        </w:tc>
      </w:tr>
    </w:tbl>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1C760F" w:rsidRPr="008A011E" w:rsidRDefault="00540418"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rsidR="00DF01DA" w:rsidRPr="008A011E" w:rsidRDefault="00DF01DA" w:rsidP="000E6439">
      <w:pPr>
        <w:pStyle w:val="ROMANOS"/>
        <w:spacing w:after="0" w:line="240" w:lineRule="exact"/>
        <w:ind w:left="1140"/>
        <w:rPr>
          <w:rFonts w:ascii="Calibri" w:hAnsi="Calibri" w:cs="DIN Pro Regular"/>
          <w:sz w:val="20"/>
          <w:szCs w:val="20"/>
          <w:lang w:val="es-MX"/>
        </w:rPr>
      </w:pPr>
    </w:p>
    <w:tbl>
      <w:tblPr>
        <w:tblW w:w="6077" w:type="dxa"/>
        <w:jc w:val="center"/>
        <w:tblCellMar>
          <w:left w:w="70" w:type="dxa"/>
          <w:right w:w="70" w:type="dxa"/>
        </w:tblCellMar>
        <w:tblLook w:val="04A0" w:firstRow="1" w:lastRow="0" w:firstColumn="1" w:lastColumn="0" w:noHBand="0" w:noVBand="1"/>
      </w:tblPr>
      <w:tblGrid>
        <w:gridCol w:w="4320"/>
        <w:gridCol w:w="1757"/>
      </w:tblGrid>
      <w:tr w:rsidR="001D0B82" w:rsidRPr="001D0B82" w:rsidTr="001D0B82">
        <w:trPr>
          <w:trHeight w:val="300"/>
          <w:jc w:val="center"/>
        </w:trPr>
        <w:tc>
          <w:tcPr>
            <w:tcW w:w="4320" w:type="dxa"/>
            <w:tcBorders>
              <w:top w:val="single" w:sz="4" w:space="0" w:color="auto"/>
              <w:left w:val="single" w:sz="4" w:space="0" w:color="auto"/>
              <w:bottom w:val="single" w:sz="4" w:space="0" w:color="auto"/>
              <w:right w:val="single" w:sz="4" w:space="0" w:color="auto"/>
            </w:tcBorders>
            <w:shd w:val="clear" w:color="auto" w:fill="96002E"/>
            <w:noWrap/>
            <w:vAlign w:val="bottom"/>
            <w:hideMark/>
          </w:tcPr>
          <w:p w:rsidR="001D0B82" w:rsidRPr="001D0B82" w:rsidRDefault="001D0B82">
            <w:pPr>
              <w:spacing w:after="0" w:line="240" w:lineRule="auto"/>
              <w:rPr>
                <w:rFonts w:asciiTheme="minorHAnsi" w:eastAsia="Times New Roman" w:hAnsiTheme="minorHAnsi" w:cstheme="minorHAnsi"/>
                <w:b/>
                <w:bCs/>
                <w:color w:val="FFFFFF" w:themeColor="background1"/>
                <w:sz w:val="18"/>
                <w:szCs w:val="18"/>
                <w:lang w:eastAsia="es-MX"/>
              </w:rPr>
            </w:pPr>
            <w:r w:rsidRPr="001D0B82">
              <w:rPr>
                <w:rFonts w:asciiTheme="minorHAnsi" w:eastAsia="Times New Roman" w:hAnsiTheme="minorHAnsi" w:cstheme="minorHAnsi"/>
                <w:b/>
                <w:bCs/>
                <w:color w:val="FFFFFF" w:themeColor="background1"/>
                <w:sz w:val="18"/>
                <w:szCs w:val="18"/>
                <w:lang w:eastAsia="es-MX"/>
              </w:rPr>
              <w:t>Capítulo del gasto</w:t>
            </w:r>
          </w:p>
        </w:tc>
        <w:tc>
          <w:tcPr>
            <w:tcW w:w="1757" w:type="dxa"/>
            <w:tcBorders>
              <w:top w:val="single" w:sz="4" w:space="0" w:color="auto"/>
              <w:left w:val="nil"/>
              <w:bottom w:val="single" w:sz="4" w:space="0" w:color="auto"/>
              <w:right w:val="single" w:sz="4" w:space="0" w:color="auto"/>
            </w:tcBorders>
            <w:shd w:val="clear" w:color="auto" w:fill="96002E"/>
            <w:noWrap/>
            <w:vAlign w:val="bottom"/>
            <w:hideMark/>
          </w:tcPr>
          <w:p w:rsidR="001D0B82" w:rsidRPr="001D0B82" w:rsidRDefault="001D0B82">
            <w:pPr>
              <w:spacing w:after="0" w:line="240" w:lineRule="auto"/>
              <w:jc w:val="center"/>
              <w:rPr>
                <w:rFonts w:asciiTheme="minorHAnsi" w:eastAsia="Times New Roman" w:hAnsiTheme="minorHAnsi" w:cstheme="minorHAnsi"/>
                <w:b/>
                <w:bCs/>
                <w:color w:val="FFFFFF" w:themeColor="background1"/>
                <w:sz w:val="18"/>
                <w:szCs w:val="18"/>
                <w:lang w:eastAsia="es-MX"/>
              </w:rPr>
            </w:pPr>
            <w:r w:rsidRPr="001D0B82">
              <w:rPr>
                <w:rFonts w:asciiTheme="minorHAnsi" w:eastAsia="Times New Roman" w:hAnsiTheme="minorHAnsi" w:cstheme="minorHAnsi"/>
                <w:b/>
                <w:bCs/>
                <w:color w:val="FFFFFF" w:themeColor="background1"/>
                <w:sz w:val="18"/>
                <w:szCs w:val="18"/>
                <w:lang w:eastAsia="es-MX"/>
              </w:rPr>
              <w:t>Monto</w:t>
            </w:r>
          </w:p>
        </w:tc>
      </w:tr>
      <w:tr w:rsidR="001D0B82" w:rsidTr="001D0B82">
        <w:trPr>
          <w:trHeight w:val="300"/>
          <w:jc w:val="center"/>
        </w:trPr>
        <w:tc>
          <w:tcPr>
            <w:tcW w:w="4320" w:type="dxa"/>
            <w:tcBorders>
              <w:top w:val="nil"/>
              <w:left w:val="single" w:sz="4" w:space="0" w:color="auto"/>
              <w:bottom w:val="single" w:sz="4" w:space="0" w:color="auto"/>
              <w:right w:val="single" w:sz="4" w:space="0" w:color="auto"/>
            </w:tcBorders>
            <w:noWrap/>
            <w:vAlign w:val="bottom"/>
            <w:hideMark/>
          </w:tcPr>
          <w:p w:rsidR="001D0B82" w:rsidRPr="001D0B82" w:rsidRDefault="001D0B82">
            <w:pPr>
              <w:spacing w:after="0" w:line="240" w:lineRule="auto"/>
              <w:rPr>
                <w:rFonts w:asciiTheme="minorHAnsi" w:eastAsia="Times New Roman" w:hAnsiTheme="minorHAnsi" w:cstheme="minorHAnsi"/>
                <w:color w:val="000000"/>
                <w:sz w:val="18"/>
                <w:szCs w:val="18"/>
                <w:lang w:eastAsia="es-MX"/>
              </w:rPr>
            </w:pPr>
            <w:r w:rsidRPr="001D0B82">
              <w:rPr>
                <w:rFonts w:asciiTheme="minorHAnsi" w:eastAsia="Times New Roman" w:hAnsiTheme="minorHAnsi" w:cstheme="minorHAnsi"/>
                <w:color w:val="000000"/>
                <w:sz w:val="18"/>
                <w:szCs w:val="18"/>
                <w:lang w:eastAsia="es-MX"/>
              </w:rPr>
              <w:t xml:space="preserve">Servicios personales </w:t>
            </w:r>
          </w:p>
        </w:tc>
        <w:tc>
          <w:tcPr>
            <w:tcW w:w="1757" w:type="dxa"/>
            <w:tcBorders>
              <w:top w:val="nil"/>
              <w:left w:val="nil"/>
              <w:bottom w:val="single" w:sz="4" w:space="0" w:color="auto"/>
              <w:right w:val="single" w:sz="4" w:space="0" w:color="auto"/>
            </w:tcBorders>
            <w:noWrap/>
            <w:vAlign w:val="bottom"/>
            <w:hideMark/>
          </w:tcPr>
          <w:p w:rsidR="001D0B82" w:rsidRPr="001D0B82" w:rsidRDefault="001D0B82">
            <w:pPr>
              <w:spacing w:after="0" w:line="240" w:lineRule="auto"/>
              <w:jc w:val="right"/>
              <w:rPr>
                <w:rFonts w:asciiTheme="minorHAnsi" w:eastAsia="Times New Roman" w:hAnsiTheme="minorHAnsi" w:cstheme="minorHAnsi"/>
                <w:color w:val="000000"/>
                <w:sz w:val="18"/>
                <w:szCs w:val="18"/>
                <w:lang w:eastAsia="es-MX"/>
              </w:rPr>
            </w:pPr>
            <w:r w:rsidRPr="001D0B82">
              <w:rPr>
                <w:rFonts w:asciiTheme="minorHAnsi" w:eastAsia="Times New Roman" w:hAnsiTheme="minorHAnsi" w:cstheme="minorHAnsi"/>
                <w:color w:val="000000"/>
                <w:sz w:val="18"/>
                <w:szCs w:val="18"/>
                <w:lang w:eastAsia="es-MX"/>
              </w:rPr>
              <w:t>16,524,642</w:t>
            </w:r>
          </w:p>
        </w:tc>
      </w:tr>
      <w:tr w:rsidR="001D0B82" w:rsidTr="001D0B82">
        <w:trPr>
          <w:trHeight w:val="300"/>
          <w:jc w:val="center"/>
        </w:trPr>
        <w:tc>
          <w:tcPr>
            <w:tcW w:w="4320" w:type="dxa"/>
            <w:tcBorders>
              <w:top w:val="nil"/>
              <w:left w:val="single" w:sz="4" w:space="0" w:color="auto"/>
              <w:bottom w:val="single" w:sz="4" w:space="0" w:color="auto"/>
              <w:right w:val="single" w:sz="4" w:space="0" w:color="auto"/>
            </w:tcBorders>
            <w:noWrap/>
            <w:vAlign w:val="bottom"/>
            <w:hideMark/>
          </w:tcPr>
          <w:p w:rsidR="001D0B82" w:rsidRPr="001D0B82" w:rsidRDefault="001D0B82">
            <w:pPr>
              <w:spacing w:after="0" w:line="240" w:lineRule="auto"/>
              <w:rPr>
                <w:rFonts w:asciiTheme="minorHAnsi" w:eastAsia="Times New Roman" w:hAnsiTheme="minorHAnsi" w:cstheme="minorHAnsi"/>
                <w:color w:val="000000"/>
                <w:sz w:val="18"/>
                <w:szCs w:val="18"/>
                <w:lang w:eastAsia="es-MX"/>
              </w:rPr>
            </w:pPr>
            <w:r w:rsidRPr="001D0B82">
              <w:rPr>
                <w:rFonts w:asciiTheme="minorHAnsi" w:eastAsia="Times New Roman" w:hAnsiTheme="minorHAnsi" w:cstheme="minorHAnsi"/>
                <w:color w:val="000000"/>
                <w:sz w:val="18"/>
                <w:szCs w:val="18"/>
                <w:lang w:eastAsia="es-MX"/>
              </w:rPr>
              <w:t>Materiales y suministros</w:t>
            </w:r>
          </w:p>
        </w:tc>
        <w:tc>
          <w:tcPr>
            <w:tcW w:w="1757" w:type="dxa"/>
            <w:tcBorders>
              <w:top w:val="nil"/>
              <w:left w:val="nil"/>
              <w:bottom w:val="single" w:sz="4" w:space="0" w:color="auto"/>
              <w:right w:val="single" w:sz="4" w:space="0" w:color="auto"/>
            </w:tcBorders>
            <w:noWrap/>
            <w:vAlign w:val="bottom"/>
            <w:hideMark/>
          </w:tcPr>
          <w:p w:rsidR="001D0B82" w:rsidRPr="001D0B82" w:rsidRDefault="001D0B82">
            <w:pPr>
              <w:spacing w:after="0" w:line="240" w:lineRule="auto"/>
              <w:jc w:val="right"/>
              <w:rPr>
                <w:rFonts w:asciiTheme="minorHAnsi" w:eastAsia="Times New Roman" w:hAnsiTheme="minorHAnsi" w:cstheme="minorHAnsi"/>
                <w:color w:val="000000"/>
                <w:sz w:val="18"/>
                <w:szCs w:val="18"/>
                <w:lang w:eastAsia="es-MX"/>
              </w:rPr>
            </w:pPr>
            <w:r w:rsidRPr="001D0B82">
              <w:rPr>
                <w:rFonts w:asciiTheme="minorHAnsi" w:eastAsia="Times New Roman" w:hAnsiTheme="minorHAnsi" w:cstheme="minorHAnsi"/>
                <w:color w:val="000000"/>
                <w:sz w:val="18"/>
                <w:szCs w:val="18"/>
                <w:lang w:eastAsia="es-MX"/>
              </w:rPr>
              <w:t>4,764,884</w:t>
            </w:r>
          </w:p>
        </w:tc>
      </w:tr>
      <w:tr w:rsidR="001D0B82" w:rsidTr="001D0B82">
        <w:trPr>
          <w:trHeight w:val="300"/>
          <w:jc w:val="center"/>
        </w:trPr>
        <w:tc>
          <w:tcPr>
            <w:tcW w:w="4320" w:type="dxa"/>
            <w:tcBorders>
              <w:top w:val="nil"/>
              <w:left w:val="single" w:sz="4" w:space="0" w:color="auto"/>
              <w:bottom w:val="single" w:sz="4" w:space="0" w:color="auto"/>
              <w:right w:val="single" w:sz="4" w:space="0" w:color="auto"/>
            </w:tcBorders>
            <w:noWrap/>
            <w:vAlign w:val="bottom"/>
            <w:hideMark/>
          </w:tcPr>
          <w:p w:rsidR="001D0B82" w:rsidRPr="001D0B82" w:rsidRDefault="001D0B82">
            <w:pPr>
              <w:spacing w:after="0" w:line="240" w:lineRule="auto"/>
              <w:rPr>
                <w:rFonts w:asciiTheme="minorHAnsi" w:eastAsia="Times New Roman" w:hAnsiTheme="minorHAnsi" w:cstheme="minorHAnsi"/>
                <w:color w:val="000000"/>
                <w:sz w:val="18"/>
                <w:szCs w:val="18"/>
                <w:lang w:eastAsia="es-MX"/>
              </w:rPr>
            </w:pPr>
            <w:r w:rsidRPr="001D0B82">
              <w:rPr>
                <w:rFonts w:asciiTheme="minorHAnsi" w:eastAsia="Times New Roman" w:hAnsiTheme="minorHAnsi" w:cstheme="minorHAnsi"/>
                <w:color w:val="000000"/>
                <w:sz w:val="18"/>
                <w:szCs w:val="18"/>
                <w:lang w:eastAsia="es-MX"/>
              </w:rPr>
              <w:t xml:space="preserve">Servicios personales </w:t>
            </w:r>
          </w:p>
        </w:tc>
        <w:tc>
          <w:tcPr>
            <w:tcW w:w="1757" w:type="dxa"/>
            <w:tcBorders>
              <w:top w:val="nil"/>
              <w:left w:val="nil"/>
              <w:bottom w:val="single" w:sz="4" w:space="0" w:color="auto"/>
              <w:right w:val="single" w:sz="4" w:space="0" w:color="auto"/>
            </w:tcBorders>
            <w:noWrap/>
            <w:vAlign w:val="bottom"/>
            <w:hideMark/>
          </w:tcPr>
          <w:p w:rsidR="001D0B82" w:rsidRPr="001D0B82" w:rsidRDefault="001D0B82">
            <w:pPr>
              <w:spacing w:after="0" w:line="240" w:lineRule="auto"/>
              <w:jc w:val="right"/>
              <w:rPr>
                <w:rFonts w:asciiTheme="minorHAnsi" w:eastAsia="Times New Roman" w:hAnsiTheme="minorHAnsi" w:cstheme="minorHAnsi"/>
                <w:color w:val="000000"/>
                <w:sz w:val="18"/>
                <w:szCs w:val="18"/>
                <w:lang w:eastAsia="es-MX"/>
              </w:rPr>
            </w:pPr>
            <w:r w:rsidRPr="001D0B82">
              <w:rPr>
                <w:rFonts w:asciiTheme="minorHAnsi" w:eastAsia="Times New Roman" w:hAnsiTheme="minorHAnsi" w:cstheme="minorHAnsi"/>
                <w:color w:val="000000"/>
                <w:sz w:val="18"/>
                <w:szCs w:val="18"/>
                <w:lang w:eastAsia="es-MX"/>
              </w:rPr>
              <w:t>2,412,895</w:t>
            </w:r>
          </w:p>
        </w:tc>
      </w:tr>
      <w:tr w:rsidR="001D0B82" w:rsidTr="001D0B82">
        <w:trPr>
          <w:trHeight w:val="300"/>
          <w:jc w:val="center"/>
        </w:trPr>
        <w:tc>
          <w:tcPr>
            <w:tcW w:w="4320" w:type="dxa"/>
            <w:tcBorders>
              <w:top w:val="nil"/>
              <w:left w:val="single" w:sz="4" w:space="0" w:color="auto"/>
              <w:bottom w:val="single" w:sz="4" w:space="0" w:color="auto"/>
              <w:right w:val="single" w:sz="4" w:space="0" w:color="auto"/>
            </w:tcBorders>
            <w:noWrap/>
            <w:vAlign w:val="bottom"/>
            <w:hideMark/>
          </w:tcPr>
          <w:p w:rsidR="001D0B82" w:rsidRPr="001D0B82" w:rsidRDefault="001D0B82">
            <w:pPr>
              <w:spacing w:after="0" w:line="240" w:lineRule="auto"/>
              <w:rPr>
                <w:rFonts w:asciiTheme="minorHAnsi" w:eastAsia="Times New Roman" w:hAnsiTheme="minorHAnsi" w:cstheme="minorHAnsi"/>
                <w:color w:val="000000"/>
                <w:sz w:val="18"/>
                <w:szCs w:val="18"/>
                <w:lang w:eastAsia="es-MX"/>
              </w:rPr>
            </w:pPr>
            <w:r w:rsidRPr="001D0B82">
              <w:rPr>
                <w:rFonts w:asciiTheme="minorHAnsi" w:eastAsia="Times New Roman" w:hAnsiTheme="minorHAnsi" w:cstheme="minorHAnsi"/>
                <w:color w:val="000000"/>
                <w:sz w:val="18"/>
                <w:szCs w:val="18"/>
                <w:lang w:eastAsia="es-MX"/>
              </w:rPr>
              <w:t>Ayudas sociales</w:t>
            </w:r>
          </w:p>
        </w:tc>
        <w:tc>
          <w:tcPr>
            <w:tcW w:w="1757" w:type="dxa"/>
            <w:tcBorders>
              <w:top w:val="nil"/>
              <w:left w:val="nil"/>
              <w:bottom w:val="single" w:sz="4" w:space="0" w:color="auto"/>
              <w:right w:val="single" w:sz="4" w:space="0" w:color="auto"/>
            </w:tcBorders>
            <w:noWrap/>
            <w:vAlign w:val="bottom"/>
            <w:hideMark/>
          </w:tcPr>
          <w:p w:rsidR="001D0B82" w:rsidRPr="001D0B82" w:rsidRDefault="001D0B82">
            <w:pPr>
              <w:spacing w:after="0" w:line="240" w:lineRule="auto"/>
              <w:jc w:val="right"/>
              <w:rPr>
                <w:rFonts w:asciiTheme="minorHAnsi" w:eastAsia="Times New Roman" w:hAnsiTheme="minorHAnsi" w:cstheme="minorHAnsi"/>
                <w:color w:val="000000"/>
                <w:sz w:val="18"/>
                <w:szCs w:val="18"/>
                <w:lang w:eastAsia="es-MX"/>
              </w:rPr>
            </w:pPr>
            <w:r w:rsidRPr="001D0B82">
              <w:rPr>
                <w:rFonts w:asciiTheme="minorHAnsi" w:eastAsia="Times New Roman" w:hAnsiTheme="minorHAnsi" w:cstheme="minorHAnsi"/>
                <w:color w:val="000000"/>
                <w:sz w:val="18"/>
                <w:szCs w:val="18"/>
                <w:lang w:eastAsia="es-MX"/>
              </w:rPr>
              <w:t>87,500</w:t>
            </w:r>
          </w:p>
        </w:tc>
      </w:tr>
      <w:tr w:rsidR="001D0B82" w:rsidTr="001D0B82">
        <w:trPr>
          <w:trHeight w:val="300"/>
          <w:jc w:val="center"/>
        </w:trPr>
        <w:tc>
          <w:tcPr>
            <w:tcW w:w="4320" w:type="dxa"/>
            <w:tcBorders>
              <w:top w:val="nil"/>
              <w:left w:val="single" w:sz="4" w:space="0" w:color="auto"/>
              <w:bottom w:val="single" w:sz="4" w:space="0" w:color="auto"/>
              <w:right w:val="single" w:sz="4" w:space="0" w:color="auto"/>
            </w:tcBorders>
            <w:noWrap/>
            <w:vAlign w:val="bottom"/>
          </w:tcPr>
          <w:p w:rsidR="001D0B82" w:rsidRPr="001D0B82" w:rsidRDefault="001D0B82">
            <w:pPr>
              <w:spacing w:after="0" w:line="240" w:lineRule="auto"/>
              <w:rPr>
                <w:rFonts w:asciiTheme="minorHAnsi" w:eastAsia="Times New Roman" w:hAnsiTheme="minorHAnsi" w:cstheme="minorHAnsi"/>
                <w:color w:val="000000"/>
                <w:sz w:val="18"/>
                <w:szCs w:val="18"/>
                <w:lang w:eastAsia="es-MX"/>
              </w:rPr>
            </w:pPr>
            <w:r w:rsidRPr="001D0B82">
              <w:rPr>
                <w:rFonts w:asciiTheme="minorHAnsi" w:eastAsia="Times New Roman" w:hAnsiTheme="minorHAnsi" w:cstheme="minorHAnsi"/>
                <w:color w:val="000000"/>
                <w:sz w:val="18"/>
                <w:szCs w:val="18"/>
                <w:lang w:eastAsia="es-MX"/>
              </w:rPr>
              <w:t>Estimaciones, Depreciaciones, Deterioros, Obsolescencia y Amortizaciones</w:t>
            </w:r>
            <w:r w:rsidRPr="001D0B82">
              <w:rPr>
                <w:rFonts w:asciiTheme="minorHAnsi" w:eastAsia="Times New Roman" w:hAnsiTheme="minorHAnsi" w:cstheme="minorHAnsi"/>
                <w:color w:val="000000"/>
                <w:sz w:val="18"/>
                <w:szCs w:val="18"/>
                <w:lang w:eastAsia="es-MX"/>
              </w:rPr>
              <w:tab/>
            </w:r>
          </w:p>
        </w:tc>
        <w:tc>
          <w:tcPr>
            <w:tcW w:w="1757" w:type="dxa"/>
            <w:tcBorders>
              <w:top w:val="nil"/>
              <w:left w:val="nil"/>
              <w:bottom w:val="single" w:sz="4" w:space="0" w:color="auto"/>
              <w:right w:val="single" w:sz="4" w:space="0" w:color="auto"/>
            </w:tcBorders>
            <w:noWrap/>
            <w:vAlign w:val="bottom"/>
          </w:tcPr>
          <w:p w:rsidR="001D0B82" w:rsidRPr="001D0B82" w:rsidRDefault="001D0B82">
            <w:pPr>
              <w:spacing w:after="0" w:line="240" w:lineRule="auto"/>
              <w:jc w:val="right"/>
              <w:rPr>
                <w:rFonts w:asciiTheme="minorHAnsi" w:eastAsia="Times New Roman" w:hAnsiTheme="minorHAnsi" w:cstheme="minorHAnsi"/>
                <w:color w:val="000000"/>
                <w:sz w:val="18"/>
                <w:szCs w:val="18"/>
                <w:lang w:eastAsia="es-MX"/>
              </w:rPr>
            </w:pPr>
            <w:r w:rsidRPr="001D0B82">
              <w:rPr>
                <w:rFonts w:asciiTheme="minorHAnsi" w:eastAsia="Times New Roman" w:hAnsiTheme="minorHAnsi" w:cstheme="minorHAnsi"/>
                <w:color w:val="000000"/>
                <w:sz w:val="18"/>
                <w:szCs w:val="18"/>
                <w:lang w:eastAsia="es-MX"/>
              </w:rPr>
              <w:t>821,017</w:t>
            </w:r>
          </w:p>
        </w:tc>
      </w:tr>
      <w:tr w:rsidR="001D0B82" w:rsidTr="001D0B82">
        <w:trPr>
          <w:trHeight w:val="300"/>
          <w:jc w:val="center"/>
        </w:trPr>
        <w:tc>
          <w:tcPr>
            <w:tcW w:w="4320" w:type="dxa"/>
            <w:tcBorders>
              <w:top w:val="nil"/>
              <w:left w:val="single" w:sz="4" w:space="0" w:color="auto"/>
              <w:bottom w:val="single" w:sz="4" w:space="0" w:color="auto"/>
              <w:right w:val="single" w:sz="4" w:space="0" w:color="auto"/>
            </w:tcBorders>
            <w:noWrap/>
            <w:vAlign w:val="bottom"/>
            <w:hideMark/>
          </w:tcPr>
          <w:p w:rsidR="001D0B82" w:rsidRPr="001D0B82" w:rsidRDefault="001D0B82">
            <w:pPr>
              <w:spacing w:after="0" w:line="240" w:lineRule="auto"/>
              <w:rPr>
                <w:rFonts w:asciiTheme="minorHAnsi" w:eastAsia="Times New Roman" w:hAnsiTheme="minorHAnsi" w:cstheme="minorHAnsi"/>
                <w:b/>
                <w:bCs/>
                <w:color w:val="000000"/>
                <w:sz w:val="18"/>
                <w:szCs w:val="18"/>
                <w:lang w:eastAsia="es-MX"/>
              </w:rPr>
            </w:pPr>
            <w:r w:rsidRPr="001D0B82">
              <w:rPr>
                <w:rFonts w:asciiTheme="minorHAnsi" w:eastAsia="Times New Roman" w:hAnsiTheme="minorHAnsi" w:cstheme="minorHAnsi"/>
                <w:b/>
                <w:bCs/>
                <w:color w:val="000000"/>
                <w:sz w:val="18"/>
                <w:szCs w:val="18"/>
                <w:lang w:eastAsia="es-MX"/>
              </w:rPr>
              <w:t xml:space="preserve">Total </w:t>
            </w:r>
          </w:p>
        </w:tc>
        <w:tc>
          <w:tcPr>
            <w:tcW w:w="1757" w:type="dxa"/>
            <w:tcBorders>
              <w:top w:val="nil"/>
              <w:left w:val="nil"/>
              <w:bottom w:val="single" w:sz="4" w:space="0" w:color="auto"/>
              <w:right w:val="single" w:sz="4" w:space="0" w:color="auto"/>
            </w:tcBorders>
            <w:noWrap/>
            <w:vAlign w:val="bottom"/>
            <w:hideMark/>
          </w:tcPr>
          <w:p w:rsidR="001D0B82" w:rsidRPr="001D0B82" w:rsidRDefault="001D0B82">
            <w:pPr>
              <w:spacing w:after="0" w:line="240" w:lineRule="auto"/>
              <w:jc w:val="right"/>
              <w:rPr>
                <w:rFonts w:asciiTheme="minorHAnsi" w:eastAsia="Times New Roman" w:hAnsiTheme="minorHAnsi" w:cstheme="minorHAnsi"/>
                <w:b/>
                <w:bCs/>
                <w:color w:val="000000"/>
                <w:sz w:val="18"/>
                <w:szCs w:val="18"/>
                <w:lang w:eastAsia="es-MX"/>
              </w:rPr>
            </w:pPr>
            <w:r w:rsidRPr="001D0B82">
              <w:rPr>
                <w:rFonts w:asciiTheme="minorHAnsi" w:eastAsia="Times New Roman" w:hAnsiTheme="minorHAnsi" w:cstheme="minorHAnsi"/>
                <w:b/>
                <w:bCs/>
                <w:color w:val="000000"/>
                <w:sz w:val="18"/>
                <w:szCs w:val="18"/>
                <w:lang w:eastAsia="es-MX"/>
              </w:rPr>
              <w:t>24,610,938</w:t>
            </w:r>
          </w:p>
        </w:tc>
      </w:tr>
    </w:tbl>
    <w:p w:rsidR="00DF01DA" w:rsidRDefault="00DF01DA" w:rsidP="000E6439">
      <w:pPr>
        <w:pStyle w:val="ROMANOS"/>
        <w:spacing w:after="0" w:line="240" w:lineRule="exact"/>
        <w:ind w:left="1140"/>
        <w:rPr>
          <w:rFonts w:ascii="Calibri" w:hAnsi="Calibri" w:cs="DIN Pro Regular"/>
          <w:sz w:val="20"/>
          <w:szCs w:val="20"/>
          <w:lang w:val="es-MX"/>
        </w:rPr>
      </w:pPr>
    </w:p>
    <w:p w:rsidR="00105F7D" w:rsidRDefault="00105F7D" w:rsidP="000E6439">
      <w:pPr>
        <w:pStyle w:val="ROMANOS"/>
        <w:spacing w:after="0" w:line="240" w:lineRule="exact"/>
        <w:ind w:left="1140"/>
        <w:rPr>
          <w:rFonts w:ascii="Calibri" w:hAnsi="Calibri" w:cs="DIN Pro Regular"/>
          <w:sz w:val="20"/>
          <w:szCs w:val="20"/>
          <w:lang w:val="es-MX"/>
        </w:rPr>
      </w:pPr>
    </w:p>
    <w:p w:rsidR="00105F7D" w:rsidRDefault="00105F7D" w:rsidP="000E6439">
      <w:pPr>
        <w:pStyle w:val="ROMANOS"/>
        <w:spacing w:after="0" w:line="240" w:lineRule="exact"/>
        <w:ind w:left="1140"/>
        <w:rPr>
          <w:rFonts w:ascii="Calibri" w:hAnsi="Calibri" w:cs="DIN Pro Regular"/>
          <w:sz w:val="20"/>
          <w:szCs w:val="20"/>
          <w:lang w:val="es-MX"/>
        </w:rPr>
      </w:pPr>
    </w:p>
    <w:p w:rsidR="00105F7D" w:rsidRDefault="00105F7D" w:rsidP="000E6439">
      <w:pPr>
        <w:pStyle w:val="ROMANOS"/>
        <w:spacing w:after="0" w:line="240" w:lineRule="exact"/>
        <w:ind w:left="1140"/>
        <w:rPr>
          <w:rFonts w:ascii="Calibri" w:hAnsi="Calibri" w:cs="DIN Pro Regular"/>
          <w:sz w:val="20"/>
          <w:szCs w:val="20"/>
          <w:lang w:val="es-MX"/>
        </w:rPr>
      </w:pPr>
    </w:p>
    <w:p w:rsidR="00105F7D" w:rsidRDefault="00105F7D" w:rsidP="000E6439">
      <w:pPr>
        <w:pStyle w:val="ROMANOS"/>
        <w:spacing w:after="0" w:line="240" w:lineRule="exact"/>
        <w:ind w:left="1140"/>
        <w:rPr>
          <w:rFonts w:ascii="Calibri" w:hAnsi="Calibri" w:cs="DIN Pro Regular"/>
          <w:sz w:val="20"/>
          <w:szCs w:val="20"/>
          <w:lang w:val="es-MX"/>
        </w:rPr>
      </w:pPr>
    </w:p>
    <w:p w:rsidR="00105F7D" w:rsidRDefault="00105F7D" w:rsidP="000E6439">
      <w:pPr>
        <w:pStyle w:val="ROMANOS"/>
        <w:spacing w:after="0" w:line="240" w:lineRule="exact"/>
        <w:ind w:left="1140"/>
        <w:rPr>
          <w:rFonts w:ascii="Calibri" w:hAnsi="Calibri" w:cs="DIN Pro Regular"/>
          <w:sz w:val="20"/>
          <w:szCs w:val="20"/>
          <w:lang w:val="es-MX"/>
        </w:rPr>
      </w:pPr>
    </w:p>
    <w:p w:rsidR="00105F7D" w:rsidRPr="008A011E" w:rsidRDefault="00105F7D" w:rsidP="000E6439">
      <w:pPr>
        <w:pStyle w:val="ROMANOS"/>
        <w:spacing w:after="0" w:line="240" w:lineRule="exact"/>
        <w:ind w:left="1140"/>
        <w:rPr>
          <w:rFonts w:ascii="Calibri" w:hAnsi="Calibri" w:cs="DIN Pro Regular"/>
          <w:sz w:val="20"/>
          <w:szCs w:val="20"/>
          <w:lang w:val="es-MX"/>
        </w:rPr>
      </w:pPr>
    </w:p>
    <w:p w:rsidR="00540418" w:rsidRPr="008A011E" w:rsidRDefault="00540418" w:rsidP="00540418">
      <w:pPr>
        <w:pStyle w:val="ROMANOS"/>
        <w:spacing w:after="0" w:line="240" w:lineRule="exact"/>
        <w:ind w:left="1008" w:firstLine="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rsidR="00DF01DA" w:rsidRPr="008A011E" w:rsidRDefault="00DF01DA" w:rsidP="00B9792C">
      <w:pPr>
        <w:pStyle w:val="INCISO"/>
        <w:spacing w:after="0" w:line="240" w:lineRule="exact"/>
        <w:ind w:left="0" w:firstLine="0"/>
        <w:rPr>
          <w:rFonts w:ascii="Calibri" w:hAnsi="Calibri" w:cs="DIN Pro Regular"/>
          <w:b/>
          <w:smallCaps/>
          <w:sz w:val="20"/>
          <w:szCs w:val="20"/>
        </w:rPr>
      </w:pPr>
    </w:p>
    <w:p w:rsidR="00DF01DA" w:rsidRPr="00B9792C" w:rsidRDefault="00B9792C" w:rsidP="00540418">
      <w:pPr>
        <w:pStyle w:val="INCISO"/>
        <w:spacing w:after="0" w:line="240" w:lineRule="exact"/>
        <w:ind w:left="360"/>
        <w:rPr>
          <w:rFonts w:asciiTheme="minorHAnsi" w:hAnsiTheme="minorHAnsi" w:cstheme="minorHAnsi"/>
          <w:b/>
          <w:smallCaps/>
          <w:sz w:val="20"/>
          <w:szCs w:val="20"/>
        </w:rPr>
      </w:pPr>
      <w:r w:rsidRPr="00B9792C">
        <w:rPr>
          <w:rFonts w:asciiTheme="minorHAnsi" w:hAnsiTheme="minorHAnsi" w:cstheme="minorHAnsi"/>
          <w:sz w:val="20"/>
          <w:szCs w:val="20"/>
        </w:rPr>
        <w:t>La Universidad Tecnológica del Mar de Tamaulipas, no presenta cambios significativos en el Patrimonio de la misma,</w:t>
      </w:r>
      <w:r>
        <w:rPr>
          <w:rFonts w:asciiTheme="minorHAnsi" w:hAnsiTheme="minorHAnsi" w:cstheme="minorHAnsi"/>
          <w:sz w:val="20"/>
          <w:szCs w:val="20"/>
        </w:rPr>
        <w:t xml:space="preserve"> el patrimonio generado del ejercicio anterior se redujo de 5, 871,816.00 a 1, 770,750.00, el cual dio como resultado al obtener una perdida en el ejercicio 2022, el patrimonio contribuido no sufrió modificación alguna.</w:t>
      </w:r>
    </w:p>
    <w:p w:rsidR="00DF01DA" w:rsidRPr="008A011E" w:rsidRDefault="00DF01DA" w:rsidP="00C80C1C">
      <w:pPr>
        <w:pStyle w:val="INCISO"/>
        <w:spacing w:after="0" w:line="240" w:lineRule="exact"/>
        <w:ind w:left="0" w:firstLine="0"/>
        <w:rPr>
          <w:rFonts w:ascii="Calibri" w:hAnsi="Calibri" w:cs="DIN Pro Regular"/>
          <w:b/>
          <w:smallCaps/>
          <w:sz w:val="20"/>
          <w:szCs w:val="20"/>
        </w:rPr>
      </w:pPr>
    </w:p>
    <w:p w:rsidR="001C760F" w:rsidRDefault="001C760F" w:rsidP="000E6439">
      <w:pPr>
        <w:pStyle w:val="ROMANOS"/>
        <w:spacing w:after="0" w:line="240" w:lineRule="exact"/>
        <w:ind w:left="0" w:firstLine="0"/>
        <w:rPr>
          <w:rFonts w:ascii="Calibri" w:hAnsi="Calibri" w:cs="DIN Pro Regular"/>
          <w:sz w:val="20"/>
          <w:szCs w:val="20"/>
          <w:lang w:val="es-MX"/>
        </w:rPr>
      </w:pPr>
    </w:p>
    <w:p w:rsidR="00E57E1D" w:rsidRDefault="00E57E1D" w:rsidP="000E6439">
      <w:pPr>
        <w:pStyle w:val="ROMANOS"/>
        <w:spacing w:after="0" w:line="240" w:lineRule="exact"/>
        <w:ind w:left="0" w:firstLine="0"/>
        <w:rPr>
          <w:rFonts w:ascii="Calibri" w:hAnsi="Calibri" w:cs="DIN Pro Regular"/>
          <w:sz w:val="20"/>
          <w:szCs w:val="20"/>
          <w:lang w:val="es-MX"/>
        </w:rPr>
      </w:pPr>
    </w:p>
    <w:p w:rsidR="00E57E1D" w:rsidRDefault="00E57E1D" w:rsidP="000E6439">
      <w:pPr>
        <w:pStyle w:val="ROMANOS"/>
        <w:spacing w:after="0" w:line="240" w:lineRule="exact"/>
        <w:ind w:left="0" w:firstLine="0"/>
        <w:rPr>
          <w:rFonts w:ascii="Calibri" w:hAnsi="Calibri" w:cs="DIN Pro Regular"/>
          <w:sz w:val="20"/>
          <w:szCs w:val="20"/>
          <w:lang w:val="es-MX"/>
        </w:rPr>
      </w:pPr>
    </w:p>
    <w:p w:rsidR="00E57E1D" w:rsidRDefault="00E57E1D" w:rsidP="000E6439">
      <w:pPr>
        <w:pStyle w:val="ROMANOS"/>
        <w:spacing w:after="0" w:line="240" w:lineRule="exact"/>
        <w:ind w:left="0" w:firstLine="0"/>
        <w:rPr>
          <w:rFonts w:ascii="Calibri" w:hAnsi="Calibri" w:cs="DIN Pro Regular"/>
          <w:sz w:val="20"/>
          <w:szCs w:val="20"/>
          <w:lang w:val="es-MX"/>
        </w:rPr>
      </w:pPr>
    </w:p>
    <w:p w:rsidR="00E57E1D" w:rsidRDefault="00E57E1D" w:rsidP="000E6439">
      <w:pPr>
        <w:pStyle w:val="ROMANOS"/>
        <w:spacing w:after="0" w:line="240" w:lineRule="exact"/>
        <w:ind w:left="0" w:firstLine="0"/>
        <w:rPr>
          <w:rFonts w:ascii="Calibri" w:hAnsi="Calibri" w:cs="DIN Pro Regular"/>
          <w:sz w:val="20"/>
          <w:szCs w:val="20"/>
          <w:lang w:val="es-MX"/>
        </w:rPr>
      </w:pPr>
    </w:p>
    <w:p w:rsidR="00E57E1D" w:rsidRDefault="00E57E1D" w:rsidP="000E6439">
      <w:pPr>
        <w:pStyle w:val="ROMANOS"/>
        <w:spacing w:after="0" w:line="240" w:lineRule="exact"/>
        <w:ind w:left="0" w:firstLine="0"/>
        <w:rPr>
          <w:rFonts w:ascii="Calibri" w:hAnsi="Calibri" w:cs="DIN Pro Regular"/>
          <w:sz w:val="20"/>
          <w:szCs w:val="20"/>
          <w:lang w:val="es-MX"/>
        </w:rPr>
      </w:pPr>
    </w:p>
    <w:p w:rsidR="00E57E1D" w:rsidRPr="008A011E" w:rsidRDefault="00E57E1D" w:rsidP="000E6439">
      <w:pPr>
        <w:pStyle w:val="ROMANOS"/>
        <w:spacing w:after="0" w:line="240" w:lineRule="exact"/>
        <w:ind w:left="0" w:firstLine="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540418" w:rsidRPr="008A011E" w:rsidRDefault="00540418" w:rsidP="00540418">
      <w:pPr>
        <w:pStyle w:val="INCISO"/>
        <w:spacing w:after="0" w:line="240" w:lineRule="exact"/>
        <w:ind w:left="360"/>
        <w:rPr>
          <w:rFonts w:ascii="Calibri" w:hAnsi="Calibri" w:cs="DIN Pro Regular"/>
          <w:smallCaps/>
          <w:sz w:val="20"/>
          <w:szCs w:val="20"/>
        </w:rPr>
      </w:pPr>
    </w:p>
    <w:p w:rsidR="00540418"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rsidR="005774F0" w:rsidRPr="008A011E" w:rsidRDefault="003F39C5" w:rsidP="003F39C5">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El análisis de los saldos inicial y final, del Estado de Flujo de Efectivo en la cuenta de efectivo y equivalentes:</w:t>
      </w:r>
    </w:p>
    <w:p w:rsidR="00E57E1D" w:rsidRPr="008A011E" w:rsidRDefault="00E57E1D" w:rsidP="00E57E1D">
      <w:pPr>
        <w:pStyle w:val="ROMANOS"/>
        <w:spacing w:after="0" w:line="240" w:lineRule="exact"/>
        <w:ind w:left="0" w:firstLine="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130"/>
        <w:gridCol w:w="1134"/>
      </w:tblGrid>
      <w:tr w:rsidR="005774F0" w:rsidRPr="008A011E" w:rsidTr="00C77ABC">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96002E"/>
          </w:tcPr>
          <w:p w:rsidR="005774F0" w:rsidRPr="00BA784B" w:rsidRDefault="005774F0" w:rsidP="003F39C5">
            <w:pPr>
              <w:spacing w:after="0" w:line="224" w:lineRule="exact"/>
              <w:jc w:val="both"/>
              <w:rPr>
                <w:rFonts w:ascii="Encode Sans" w:eastAsia="Times New Roman" w:hAnsi="Encode Sans" w:cs="DIN Pro Regular"/>
                <w:sz w:val="20"/>
                <w:szCs w:val="20"/>
                <w:highlight w:val="darkRed"/>
                <w:lang w:eastAsia="es-ES"/>
              </w:rPr>
            </w:pPr>
          </w:p>
        </w:tc>
        <w:tc>
          <w:tcPr>
            <w:tcW w:w="1130" w:type="dxa"/>
            <w:tcBorders>
              <w:top w:val="single" w:sz="6" w:space="0" w:color="auto"/>
              <w:left w:val="single" w:sz="6" w:space="0" w:color="auto"/>
              <w:bottom w:val="single" w:sz="6" w:space="0" w:color="auto"/>
              <w:right w:val="single" w:sz="6" w:space="0" w:color="auto"/>
            </w:tcBorders>
            <w:shd w:val="clear" w:color="auto" w:fill="96002E"/>
          </w:tcPr>
          <w:p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134" w:type="dxa"/>
            <w:tcBorders>
              <w:top w:val="single" w:sz="6" w:space="0" w:color="auto"/>
              <w:left w:val="single" w:sz="6" w:space="0" w:color="auto"/>
              <w:bottom w:val="single" w:sz="6" w:space="0" w:color="auto"/>
              <w:right w:val="single" w:sz="6" w:space="0" w:color="auto"/>
            </w:tcBorders>
            <w:shd w:val="clear" w:color="auto" w:fill="96002E"/>
          </w:tcPr>
          <w:p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B9792C" w:rsidRPr="008A011E" w:rsidTr="00B9792C">
        <w:trPr>
          <w:cantSplit/>
          <w:jc w:val="center"/>
        </w:trPr>
        <w:tc>
          <w:tcPr>
            <w:tcW w:w="3115" w:type="dxa"/>
            <w:tcBorders>
              <w:top w:val="single" w:sz="6" w:space="0" w:color="auto"/>
              <w:left w:val="single" w:sz="6" w:space="0" w:color="auto"/>
              <w:bottom w:val="single" w:sz="6" w:space="0" w:color="auto"/>
              <w:right w:val="single" w:sz="6" w:space="0" w:color="auto"/>
            </w:tcBorders>
          </w:tcPr>
          <w:p w:rsidR="00B9792C" w:rsidRPr="008A011E" w:rsidRDefault="00B9792C" w:rsidP="00B9792C">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130" w:type="dxa"/>
            <w:tcBorders>
              <w:top w:val="single" w:sz="6" w:space="0" w:color="auto"/>
              <w:left w:val="single" w:sz="6" w:space="0" w:color="auto"/>
              <w:bottom w:val="single" w:sz="6" w:space="0" w:color="auto"/>
              <w:right w:val="single" w:sz="6" w:space="0" w:color="auto"/>
            </w:tcBorders>
          </w:tcPr>
          <w:p w:rsidR="00B9792C" w:rsidRPr="00B9792C" w:rsidRDefault="00B9792C" w:rsidP="00B9792C">
            <w:pPr>
              <w:rPr>
                <w:sz w:val="20"/>
                <w:szCs w:val="20"/>
              </w:rPr>
            </w:pPr>
            <w:r w:rsidRPr="00B9792C">
              <w:rPr>
                <w:sz w:val="20"/>
                <w:szCs w:val="20"/>
              </w:rPr>
              <w:t>5,053,330</w:t>
            </w:r>
          </w:p>
        </w:tc>
        <w:tc>
          <w:tcPr>
            <w:tcW w:w="1134" w:type="dxa"/>
            <w:tcBorders>
              <w:top w:val="single" w:sz="6" w:space="0" w:color="auto"/>
              <w:left w:val="single" w:sz="6" w:space="0" w:color="auto"/>
              <w:bottom w:val="single" w:sz="6" w:space="0" w:color="auto"/>
              <w:right w:val="single" w:sz="6" w:space="0" w:color="auto"/>
            </w:tcBorders>
          </w:tcPr>
          <w:p w:rsidR="00B9792C" w:rsidRPr="00B9792C" w:rsidRDefault="00B9792C" w:rsidP="00B9792C">
            <w:pPr>
              <w:rPr>
                <w:sz w:val="20"/>
                <w:szCs w:val="20"/>
              </w:rPr>
            </w:pPr>
            <w:r w:rsidRPr="00B9792C">
              <w:rPr>
                <w:sz w:val="20"/>
                <w:szCs w:val="20"/>
              </w:rPr>
              <w:t>5,159,235</w:t>
            </w:r>
          </w:p>
        </w:tc>
      </w:tr>
      <w:tr w:rsidR="005774F0" w:rsidRPr="008A011E" w:rsidTr="00B9792C">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130"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134"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5774F0" w:rsidRPr="008A011E" w:rsidTr="00B9792C">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130"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134"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4C09C1" w:rsidRPr="008A011E" w:rsidTr="00B9792C">
        <w:trPr>
          <w:cantSplit/>
          <w:jc w:val="center"/>
        </w:trPr>
        <w:tc>
          <w:tcPr>
            <w:tcW w:w="3115"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130"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134"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5774F0" w:rsidRPr="008A011E" w:rsidTr="00B9792C">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130"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134"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5774F0" w:rsidRPr="008A011E" w:rsidTr="00B9792C">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F4664C" w:rsidP="00F4664C">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130" w:type="dxa"/>
            <w:tcBorders>
              <w:top w:val="single" w:sz="6" w:space="0" w:color="auto"/>
              <w:left w:val="single" w:sz="6" w:space="0" w:color="auto"/>
              <w:bottom w:val="single" w:sz="6" w:space="0" w:color="auto"/>
              <w:right w:val="single" w:sz="6" w:space="0" w:color="auto"/>
            </w:tcBorders>
          </w:tcPr>
          <w:p w:rsidR="005774F0" w:rsidRPr="008A011E" w:rsidRDefault="0075294C"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49,791</w:t>
            </w:r>
          </w:p>
        </w:tc>
        <w:tc>
          <w:tcPr>
            <w:tcW w:w="1134" w:type="dxa"/>
            <w:tcBorders>
              <w:top w:val="single" w:sz="6" w:space="0" w:color="auto"/>
              <w:left w:val="single" w:sz="6" w:space="0" w:color="auto"/>
              <w:bottom w:val="single" w:sz="6" w:space="0" w:color="auto"/>
              <w:right w:val="single" w:sz="6" w:space="0" w:color="auto"/>
            </w:tcBorders>
          </w:tcPr>
          <w:p w:rsidR="005774F0" w:rsidRPr="008A011E" w:rsidRDefault="0075294C"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49,791</w:t>
            </w:r>
          </w:p>
        </w:tc>
      </w:tr>
      <w:tr w:rsidR="0020554C" w:rsidRPr="008A011E" w:rsidTr="00B9792C">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20554C" w:rsidRPr="008A011E" w:rsidRDefault="0020554C">
            <w:pPr>
              <w:rPr>
                <w:rFonts w:cs="DIN Pro Regular"/>
                <w:sz w:val="20"/>
                <w:szCs w:val="20"/>
              </w:rPr>
            </w:pPr>
            <w:r w:rsidRPr="008A011E">
              <w:rPr>
                <w:rFonts w:cs="DIN Pro Regular"/>
                <w:sz w:val="20"/>
                <w:szCs w:val="20"/>
              </w:rPr>
              <w:t xml:space="preserve">Otros Efectivos y Equivalentes </w:t>
            </w:r>
          </w:p>
        </w:tc>
        <w:tc>
          <w:tcPr>
            <w:tcW w:w="1130" w:type="dxa"/>
            <w:tcBorders>
              <w:top w:val="single" w:sz="6" w:space="0" w:color="auto"/>
              <w:left w:val="single" w:sz="6" w:space="0" w:color="auto"/>
              <w:bottom w:val="single" w:sz="6" w:space="0" w:color="auto"/>
              <w:right w:val="single" w:sz="6" w:space="0" w:color="auto"/>
            </w:tcBorders>
          </w:tcPr>
          <w:p w:rsidR="0020554C" w:rsidRPr="008A011E" w:rsidRDefault="0020554C" w:rsidP="0020554C">
            <w:pPr>
              <w:jc w:val="center"/>
              <w:rPr>
                <w:rFonts w:cs="DIN Pro Regular"/>
                <w:sz w:val="20"/>
                <w:szCs w:val="20"/>
              </w:rPr>
            </w:pPr>
            <w:r w:rsidRPr="008A011E">
              <w:rPr>
                <w:rFonts w:cs="DIN Pro Regular"/>
                <w:sz w:val="20"/>
                <w:szCs w:val="20"/>
              </w:rPr>
              <w:t>X</w:t>
            </w:r>
          </w:p>
        </w:tc>
        <w:tc>
          <w:tcPr>
            <w:tcW w:w="1134" w:type="dxa"/>
            <w:tcBorders>
              <w:top w:val="single" w:sz="6" w:space="0" w:color="auto"/>
              <w:left w:val="single" w:sz="6" w:space="0" w:color="auto"/>
              <w:bottom w:val="single" w:sz="6" w:space="0" w:color="auto"/>
              <w:right w:val="single" w:sz="6" w:space="0" w:color="auto"/>
            </w:tcBorders>
          </w:tcPr>
          <w:p w:rsidR="0020554C" w:rsidRPr="008A011E" w:rsidRDefault="0020554C" w:rsidP="0020554C">
            <w:pPr>
              <w:jc w:val="center"/>
              <w:rPr>
                <w:rFonts w:cs="DIN Pro Regular"/>
                <w:sz w:val="20"/>
                <w:szCs w:val="20"/>
              </w:rPr>
            </w:pPr>
            <w:r w:rsidRPr="008A011E">
              <w:rPr>
                <w:rFonts w:cs="DIN Pro Regular"/>
                <w:sz w:val="20"/>
                <w:szCs w:val="20"/>
              </w:rPr>
              <w:t>X</w:t>
            </w:r>
          </w:p>
        </w:tc>
      </w:tr>
      <w:tr w:rsidR="00B9792C" w:rsidRPr="008A011E" w:rsidTr="00B9792C">
        <w:trPr>
          <w:cantSplit/>
          <w:jc w:val="center"/>
        </w:trPr>
        <w:tc>
          <w:tcPr>
            <w:tcW w:w="3115" w:type="dxa"/>
            <w:tcBorders>
              <w:top w:val="single" w:sz="6" w:space="0" w:color="auto"/>
              <w:left w:val="single" w:sz="6" w:space="0" w:color="auto"/>
              <w:bottom w:val="single" w:sz="6" w:space="0" w:color="auto"/>
              <w:right w:val="single" w:sz="6" w:space="0" w:color="auto"/>
            </w:tcBorders>
          </w:tcPr>
          <w:p w:rsidR="00B9792C" w:rsidRPr="008A011E" w:rsidRDefault="00B9792C" w:rsidP="00B9792C">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 de Efectivo y Equivalentes</w:t>
            </w:r>
          </w:p>
        </w:tc>
        <w:tc>
          <w:tcPr>
            <w:tcW w:w="1130" w:type="dxa"/>
            <w:tcBorders>
              <w:top w:val="single" w:sz="6" w:space="0" w:color="auto"/>
              <w:left w:val="single" w:sz="6" w:space="0" w:color="auto"/>
              <w:bottom w:val="single" w:sz="6" w:space="0" w:color="auto"/>
              <w:right w:val="single" w:sz="6" w:space="0" w:color="auto"/>
            </w:tcBorders>
          </w:tcPr>
          <w:p w:rsidR="00B9792C" w:rsidRPr="00B9792C" w:rsidRDefault="0075294C" w:rsidP="00B9792C">
            <w:pPr>
              <w:rPr>
                <w:sz w:val="20"/>
                <w:szCs w:val="20"/>
              </w:rPr>
            </w:pPr>
            <w:r>
              <w:rPr>
                <w:sz w:val="20"/>
                <w:szCs w:val="20"/>
              </w:rPr>
              <w:t>5,103,121</w:t>
            </w:r>
          </w:p>
        </w:tc>
        <w:tc>
          <w:tcPr>
            <w:tcW w:w="1134" w:type="dxa"/>
            <w:tcBorders>
              <w:top w:val="single" w:sz="6" w:space="0" w:color="auto"/>
              <w:left w:val="single" w:sz="6" w:space="0" w:color="auto"/>
              <w:bottom w:val="single" w:sz="6" w:space="0" w:color="auto"/>
              <w:right w:val="single" w:sz="6" w:space="0" w:color="auto"/>
            </w:tcBorders>
          </w:tcPr>
          <w:p w:rsidR="00B9792C" w:rsidRPr="00B9792C" w:rsidRDefault="00B9792C" w:rsidP="0075294C">
            <w:pPr>
              <w:rPr>
                <w:sz w:val="20"/>
                <w:szCs w:val="20"/>
              </w:rPr>
            </w:pPr>
            <w:r w:rsidRPr="00B9792C">
              <w:rPr>
                <w:sz w:val="20"/>
                <w:szCs w:val="20"/>
              </w:rPr>
              <w:t>5,</w:t>
            </w:r>
            <w:r w:rsidR="0075294C">
              <w:rPr>
                <w:sz w:val="20"/>
                <w:szCs w:val="20"/>
              </w:rPr>
              <w:t>209</w:t>
            </w:r>
            <w:r w:rsidRPr="00B9792C">
              <w:rPr>
                <w:sz w:val="20"/>
                <w:szCs w:val="20"/>
              </w:rPr>
              <w:t>,</w:t>
            </w:r>
            <w:r w:rsidR="0075294C">
              <w:rPr>
                <w:sz w:val="20"/>
                <w:szCs w:val="20"/>
              </w:rPr>
              <w:t>026</w:t>
            </w:r>
          </w:p>
        </w:tc>
      </w:tr>
    </w:tbl>
    <w:p w:rsidR="009D4AD0" w:rsidRDefault="009D4AD0" w:rsidP="00E57E1D">
      <w:pPr>
        <w:pStyle w:val="ROMANOS"/>
        <w:spacing w:after="0" w:line="240" w:lineRule="exact"/>
        <w:ind w:left="0" w:firstLine="0"/>
        <w:rPr>
          <w:rFonts w:ascii="Calibri" w:hAnsi="Calibri" w:cs="DIN Pro Regular"/>
          <w:b/>
          <w:sz w:val="20"/>
          <w:szCs w:val="20"/>
          <w:lang w:val="es-MX"/>
        </w:rPr>
      </w:pPr>
    </w:p>
    <w:p w:rsidR="009D4AD0" w:rsidRDefault="009D4AD0" w:rsidP="000E6439">
      <w:pPr>
        <w:pStyle w:val="ROMANOS"/>
        <w:spacing w:after="0" w:line="240" w:lineRule="exact"/>
        <w:ind w:left="1140"/>
        <w:rPr>
          <w:rFonts w:ascii="Calibri" w:hAnsi="Calibri" w:cs="DIN Pro Regular"/>
          <w:b/>
          <w:sz w:val="20"/>
          <w:szCs w:val="20"/>
          <w:lang w:val="es-MX"/>
        </w:rPr>
      </w:pPr>
    </w:p>
    <w:p w:rsidR="009D4AD0" w:rsidRDefault="009D4AD0" w:rsidP="000E6439">
      <w:pPr>
        <w:pStyle w:val="ROMANOS"/>
        <w:spacing w:after="0" w:line="240" w:lineRule="exact"/>
        <w:ind w:left="1140"/>
        <w:rPr>
          <w:rFonts w:ascii="Calibri" w:hAnsi="Calibri" w:cs="DIN Pro Regular"/>
          <w:b/>
          <w:sz w:val="20"/>
          <w:szCs w:val="20"/>
          <w:lang w:val="es-MX"/>
        </w:rPr>
      </w:pPr>
    </w:p>
    <w:p w:rsidR="00AE608D" w:rsidRDefault="003F39C5" w:rsidP="00B9792C">
      <w:pPr>
        <w:pStyle w:val="ROMANOS"/>
        <w:numPr>
          <w:ilvl w:val="0"/>
          <w:numId w:val="9"/>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Adquisiciones de bienes muebles e inmuebles con su monto global y porcentaje que se aplicó en el presupuesto Federal o Estatal según sea el caso:</w:t>
      </w:r>
    </w:p>
    <w:p w:rsidR="00B9792C" w:rsidRDefault="00B9792C" w:rsidP="00B9792C">
      <w:pPr>
        <w:pStyle w:val="ROMANOS"/>
        <w:spacing w:after="0" w:line="240" w:lineRule="exact"/>
        <w:ind w:left="1068" w:firstLine="0"/>
        <w:rPr>
          <w:rFonts w:ascii="Calibri" w:hAnsi="Calibri" w:cs="DIN Pro Regular"/>
          <w:sz w:val="20"/>
          <w:szCs w:val="20"/>
          <w:lang w:val="es-MX"/>
        </w:rPr>
      </w:pPr>
    </w:p>
    <w:p w:rsidR="00B9792C" w:rsidRDefault="00B9792C" w:rsidP="00B9792C">
      <w:pPr>
        <w:pStyle w:val="ROMANOS"/>
        <w:spacing w:after="0" w:line="240" w:lineRule="exact"/>
        <w:ind w:left="1068" w:firstLine="0"/>
        <w:rPr>
          <w:rFonts w:ascii="Calibri" w:hAnsi="Calibri" w:cs="DIN Pro Regular"/>
          <w:sz w:val="20"/>
          <w:szCs w:val="20"/>
          <w:lang w:val="es-MX"/>
        </w:rPr>
      </w:pPr>
    </w:p>
    <w:p w:rsidR="00105F7D" w:rsidRDefault="00105F7D" w:rsidP="00B9792C">
      <w:pPr>
        <w:pStyle w:val="ROMANOS"/>
        <w:spacing w:after="0" w:line="240" w:lineRule="exact"/>
        <w:ind w:left="1068" w:firstLine="0"/>
        <w:rPr>
          <w:rFonts w:ascii="Calibri" w:hAnsi="Calibri" w:cs="DIN Pro Regular"/>
          <w:sz w:val="20"/>
          <w:szCs w:val="20"/>
          <w:lang w:val="es-MX"/>
        </w:rPr>
      </w:pPr>
    </w:p>
    <w:tbl>
      <w:tblPr>
        <w:tblW w:w="8792" w:type="dxa"/>
        <w:tblInd w:w="55" w:type="dxa"/>
        <w:tblCellMar>
          <w:left w:w="70" w:type="dxa"/>
          <w:right w:w="70" w:type="dxa"/>
        </w:tblCellMar>
        <w:tblLook w:val="04A0" w:firstRow="1" w:lastRow="0" w:firstColumn="1" w:lastColumn="0" w:noHBand="0" w:noVBand="1"/>
      </w:tblPr>
      <w:tblGrid>
        <w:gridCol w:w="1200"/>
        <w:gridCol w:w="6011"/>
        <w:gridCol w:w="1581"/>
      </w:tblGrid>
      <w:tr w:rsidR="00B9792C" w:rsidTr="00C77ABC">
        <w:trPr>
          <w:trHeight w:val="300"/>
        </w:trPr>
        <w:tc>
          <w:tcPr>
            <w:tcW w:w="1200" w:type="dxa"/>
            <w:tcBorders>
              <w:top w:val="single" w:sz="8" w:space="0" w:color="auto"/>
              <w:left w:val="single" w:sz="8" w:space="0" w:color="auto"/>
              <w:bottom w:val="nil"/>
              <w:right w:val="single" w:sz="8" w:space="0" w:color="auto"/>
            </w:tcBorders>
            <w:shd w:val="clear" w:color="auto" w:fill="96002E"/>
            <w:noWrap/>
            <w:vAlign w:val="center"/>
            <w:hideMark/>
          </w:tcPr>
          <w:p w:rsidR="00B9792C" w:rsidRPr="0075294C" w:rsidRDefault="00B9792C">
            <w:pPr>
              <w:spacing w:after="0" w:line="240" w:lineRule="auto"/>
              <w:jc w:val="both"/>
              <w:rPr>
                <w:rFonts w:ascii="DIN Pro Medium" w:eastAsia="Times New Roman" w:hAnsi="DIN Pro Medium" w:cs="DIN Pro Medium"/>
                <w:b/>
                <w:bCs/>
                <w:color w:val="000000"/>
                <w:sz w:val="18"/>
                <w:szCs w:val="18"/>
                <w:lang w:eastAsia="es-MX"/>
              </w:rPr>
            </w:pPr>
            <w:r w:rsidRPr="0075294C">
              <w:rPr>
                <w:rFonts w:ascii="DIN Pro Medium" w:eastAsia="Times New Roman" w:hAnsi="DIN Pro Medium" w:cs="DIN Pro Medium"/>
                <w:b/>
                <w:bCs/>
                <w:color w:val="000000"/>
                <w:sz w:val="18"/>
                <w:szCs w:val="18"/>
                <w:lang w:val="es-ES" w:eastAsia="es-MX"/>
              </w:rPr>
              <w:t> </w:t>
            </w:r>
          </w:p>
        </w:tc>
        <w:tc>
          <w:tcPr>
            <w:tcW w:w="6011" w:type="dxa"/>
            <w:tcBorders>
              <w:top w:val="single" w:sz="8" w:space="0" w:color="auto"/>
              <w:left w:val="nil"/>
              <w:bottom w:val="nil"/>
              <w:right w:val="single" w:sz="8" w:space="0" w:color="auto"/>
            </w:tcBorders>
            <w:shd w:val="clear" w:color="auto" w:fill="96002E"/>
            <w:noWrap/>
            <w:vAlign w:val="center"/>
            <w:hideMark/>
          </w:tcPr>
          <w:p w:rsidR="00B9792C" w:rsidRPr="0075294C" w:rsidRDefault="00B9792C">
            <w:pPr>
              <w:spacing w:after="0" w:line="240" w:lineRule="auto"/>
              <w:jc w:val="both"/>
              <w:rPr>
                <w:rFonts w:ascii="DIN Pro Medium" w:eastAsia="Times New Roman" w:hAnsi="DIN Pro Medium" w:cs="DIN Pro Medium"/>
                <w:b/>
                <w:bCs/>
                <w:color w:val="000000"/>
                <w:sz w:val="18"/>
                <w:szCs w:val="18"/>
                <w:lang w:eastAsia="es-MX"/>
              </w:rPr>
            </w:pPr>
            <w:r w:rsidRPr="0075294C">
              <w:rPr>
                <w:rFonts w:ascii="DIN Pro Medium" w:eastAsia="Times New Roman" w:hAnsi="DIN Pro Medium" w:cs="DIN Pro Medium"/>
                <w:b/>
                <w:bCs/>
                <w:color w:val="000000"/>
                <w:sz w:val="18"/>
                <w:szCs w:val="18"/>
                <w:lang w:val="es-ES" w:eastAsia="es-MX"/>
              </w:rPr>
              <w:t> </w:t>
            </w:r>
          </w:p>
        </w:tc>
        <w:tc>
          <w:tcPr>
            <w:tcW w:w="1581" w:type="dxa"/>
            <w:vMerge w:val="restart"/>
            <w:tcBorders>
              <w:top w:val="single" w:sz="8" w:space="0" w:color="auto"/>
              <w:left w:val="single" w:sz="8" w:space="0" w:color="auto"/>
              <w:bottom w:val="single" w:sz="8" w:space="0" w:color="000000"/>
              <w:right w:val="single" w:sz="8" w:space="0" w:color="auto"/>
            </w:tcBorders>
            <w:shd w:val="clear" w:color="auto" w:fill="96002E"/>
            <w:vAlign w:val="center"/>
            <w:hideMark/>
          </w:tcPr>
          <w:p w:rsidR="00B9792C" w:rsidRPr="0075294C" w:rsidRDefault="00B9792C" w:rsidP="0075294C">
            <w:pPr>
              <w:spacing w:after="101" w:line="224" w:lineRule="exact"/>
              <w:jc w:val="both"/>
              <w:rPr>
                <w:rFonts w:cs="DIN Pro Regular"/>
                <w:b/>
                <w:sz w:val="20"/>
                <w:szCs w:val="20"/>
              </w:rPr>
            </w:pPr>
            <w:r w:rsidRPr="0075294C">
              <w:rPr>
                <w:rFonts w:cs="DIN Pro Regular"/>
                <w:b/>
                <w:sz w:val="20"/>
                <w:szCs w:val="20"/>
              </w:rPr>
              <w:t>Adquisiciones del ejercicio</w:t>
            </w:r>
          </w:p>
        </w:tc>
      </w:tr>
      <w:tr w:rsidR="00C77ABC" w:rsidRPr="00C77ABC" w:rsidTr="00C77ABC">
        <w:trPr>
          <w:trHeight w:val="315"/>
        </w:trPr>
        <w:tc>
          <w:tcPr>
            <w:tcW w:w="1200" w:type="dxa"/>
            <w:tcBorders>
              <w:top w:val="nil"/>
              <w:left w:val="single" w:sz="8" w:space="0" w:color="auto"/>
              <w:bottom w:val="single" w:sz="8" w:space="0" w:color="auto"/>
              <w:right w:val="single" w:sz="8" w:space="0" w:color="auto"/>
            </w:tcBorders>
            <w:shd w:val="clear" w:color="auto" w:fill="96002E"/>
            <w:noWrap/>
            <w:vAlign w:val="center"/>
            <w:hideMark/>
          </w:tcPr>
          <w:p w:rsidR="00B9792C" w:rsidRPr="00C77ABC" w:rsidRDefault="00B9792C" w:rsidP="0075294C">
            <w:pPr>
              <w:spacing w:after="101" w:line="224" w:lineRule="exact"/>
              <w:jc w:val="both"/>
              <w:rPr>
                <w:rFonts w:cs="DIN Pro Regular"/>
                <w:b/>
                <w:color w:val="FFFFFF" w:themeColor="background1"/>
                <w:sz w:val="20"/>
                <w:szCs w:val="20"/>
              </w:rPr>
            </w:pPr>
            <w:r w:rsidRPr="00C77ABC">
              <w:rPr>
                <w:rFonts w:cs="DIN Pro Regular"/>
                <w:b/>
                <w:color w:val="FFFFFF" w:themeColor="background1"/>
                <w:sz w:val="20"/>
                <w:szCs w:val="20"/>
              </w:rPr>
              <w:t xml:space="preserve">Cuenta </w:t>
            </w:r>
          </w:p>
        </w:tc>
        <w:tc>
          <w:tcPr>
            <w:tcW w:w="6011" w:type="dxa"/>
            <w:tcBorders>
              <w:top w:val="nil"/>
              <w:left w:val="nil"/>
              <w:bottom w:val="single" w:sz="8" w:space="0" w:color="auto"/>
              <w:right w:val="single" w:sz="8" w:space="0" w:color="auto"/>
            </w:tcBorders>
            <w:shd w:val="clear" w:color="auto" w:fill="96002E"/>
            <w:noWrap/>
            <w:vAlign w:val="center"/>
            <w:hideMark/>
          </w:tcPr>
          <w:p w:rsidR="00B9792C" w:rsidRPr="00C77ABC" w:rsidRDefault="00B9792C" w:rsidP="0075294C">
            <w:pPr>
              <w:spacing w:after="101" w:line="224" w:lineRule="exact"/>
              <w:jc w:val="both"/>
              <w:rPr>
                <w:rFonts w:cs="DIN Pro Regular"/>
                <w:b/>
                <w:color w:val="FFFFFF" w:themeColor="background1"/>
                <w:sz w:val="20"/>
                <w:szCs w:val="20"/>
              </w:rPr>
            </w:pPr>
            <w:r w:rsidRPr="00C77ABC">
              <w:rPr>
                <w:rFonts w:cs="DIN Pro Regular"/>
                <w:b/>
                <w:color w:val="FFFFFF" w:themeColor="background1"/>
                <w:sz w:val="20"/>
                <w:szCs w:val="20"/>
              </w:rPr>
              <w:t>Concepto</w:t>
            </w:r>
          </w:p>
        </w:tc>
        <w:tc>
          <w:tcPr>
            <w:tcW w:w="0" w:type="auto"/>
            <w:vMerge/>
            <w:tcBorders>
              <w:top w:val="single" w:sz="8" w:space="0" w:color="auto"/>
              <w:left w:val="single" w:sz="8" w:space="0" w:color="auto"/>
              <w:bottom w:val="single" w:sz="8" w:space="0" w:color="000000"/>
              <w:right w:val="single" w:sz="8" w:space="0" w:color="auto"/>
            </w:tcBorders>
            <w:shd w:val="clear" w:color="auto" w:fill="96002E"/>
            <w:vAlign w:val="center"/>
            <w:hideMark/>
          </w:tcPr>
          <w:p w:rsidR="00B9792C" w:rsidRPr="00C77ABC" w:rsidRDefault="00B9792C" w:rsidP="0075294C">
            <w:pPr>
              <w:spacing w:after="101" w:line="224" w:lineRule="exact"/>
              <w:rPr>
                <w:rFonts w:cs="DIN Pro Regular"/>
                <w:b/>
                <w:color w:val="FFFFFF" w:themeColor="background1"/>
                <w:sz w:val="20"/>
                <w:szCs w:val="20"/>
              </w:rPr>
            </w:pPr>
          </w:p>
        </w:tc>
      </w:tr>
      <w:tr w:rsidR="00B9792C" w:rsidTr="00B9792C">
        <w:trPr>
          <w:trHeight w:val="495"/>
        </w:trPr>
        <w:tc>
          <w:tcPr>
            <w:tcW w:w="1200" w:type="dxa"/>
            <w:tcBorders>
              <w:top w:val="nil"/>
              <w:left w:val="single" w:sz="8" w:space="0" w:color="auto"/>
              <w:bottom w:val="single" w:sz="8" w:space="0" w:color="auto"/>
              <w:right w:val="single" w:sz="8" w:space="0" w:color="auto"/>
            </w:tcBorders>
            <w:noWrap/>
            <w:vAlign w:val="center"/>
            <w:hideMark/>
          </w:tcPr>
          <w:p w:rsidR="00B9792C" w:rsidRPr="0075294C" w:rsidRDefault="00B9792C" w:rsidP="0075294C">
            <w:pPr>
              <w:spacing w:after="101" w:line="224" w:lineRule="exact"/>
              <w:jc w:val="both"/>
              <w:rPr>
                <w:rFonts w:cs="DIN Pro Regular"/>
                <w:sz w:val="20"/>
                <w:szCs w:val="20"/>
              </w:rPr>
            </w:pPr>
            <w:r w:rsidRPr="0075294C">
              <w:rPr>
                <w:rFonts w:cs="DIN Pro Regular"/>
                <w:sz w:val="20"/>
                <w:szCs w:val="20"/>
              </w:rPr>
              <w:t>1242</w:t>
            </w:r>
          </w:p>
        </w:tc>
        <w:tc>
          <w:tcPr>
            <w:tcW w:w="6011" w:type="dxa"/>
            <w:tcBorders>
              <w:top w:val="nil"/>
              <w:left w:val="nil"/>
              <w:bottom w:val="single" w:sz="8" w:space="0" w:color="auto"/>
              <w:right w:val="single" w:sz="8" w:space="0" w:color="auto"/>
            </w:tcBorders>
            <w:noWrap/>
            <w:vAlign w:val="center"/>
            <w:hideMark/>
          </w:tcPr>
          <w:p w:rsidR="00B9792C" w:rsidRPr="0075294C" w:rsidRDefault="00B9792C" w:rsidP="0075294C">
            <w:pPr>
              <w:spacing w:after="101" w:line="224" w:lineRule="exact"/>
              <w:jc w:val="both"/>
              <w:rPr>
                <w:rFonts w:cs="DIN Pro Regular"/>
                <w:sz w:val="20"/>
                <w:szCs w:val="20"/>
              </w:rPr>
            </w:pPr>
            <w:r w:rsidRPr="0075294C">
              <w:rPr>
                <w:rFonts w:cs="DIN Pro Regular"/>
                <w:sz w:val="20"/>
                <w:szCs w:val="20"/>
              </w:rPr>
              <w:t>Mobiliario y equipo educacional y recreativo</w:t>
            </w:r>
          </w:p>
        </w:tc>
        <w:tc>
          <w:tcPr>
            <w:tcW w:w="1581" w:type="dxa"/>
            <w:tcBorders>
              <w:top w:val="nil"/>
              <w:left w:val="nil"/>
              <w:bottom w:val="single" w:sz="8" w:space="0" w:color="auto"/>
              <w:right w:val="single" w:sz="8" w:space="0" w:color="auto"/>
            </w:tcBorders>
            <w:noWrap/>
            <w:vAlign w:val="center"/>
            <w:hideMark/>
          </w:tcPr>
          <w:p w:rsidR="00B9792C" w:rsidRPr="0075294C" w:rsidRDefault="00B9792C" w:rsidP="0075294C">
            <w:pPr>
              <w:spacing w:after="101" w:line="224" w:lineRule="exact"/>
              <w:jc w:val="right"/>
              <w:rPr>
                <w:rFonts w:cs="DIN Pro Regular"/>
                <w:sz w:val="20"/>
                <w:szCs w:val="20"/>
              </w:rPr>
            </w:pPr>
            <w:r w:rsidRPr="0075294C">
              <w:rPr>
                <w:rFonts w:cs="DIN Pro Regular"/>
                <w:sz w:val="20"/>
                <w:szCs w:val="20"/>
              </w:rPr>
              <w:t>1,389,713</w:t>
            </w:r>
          </w:p>
        </w:tc>
      </w:tr>
      <w:tr w:rsidR="00B9792C" w:rsidTr="00B9792C">
        <w:trPr>
          <w:trHeight w:val="495"/>
        </w:trPr>
        <w:tc>
          <w:tcPr>
            <w:tcW w:w="1200" w:type="dxa"/>
            <w:tcBorders>
              <w:top w:val="nil"/>
              <w:left w:val="single" w:sz="8" w:space="0" w:color="auto"/>
              <w:bottom w:val="single" w:sz="8" w:space="0" w:color="auto"/>
              <w:right w:val="single" w:sz="8" w:space="0" w:color="auto"/>
            </w:tcBorders>
            <w:noWrap/>
            <w:vAlign w:val="center"/>
            <w:hideMark/>
          </w:tcPr>
          <w:p w:rsidR="00B9792C" w:rsidRPr="0075294C" w:rsidRDefault="00B9792C" w:rsidP="0075294C">
            <w:pPr>
              <w:spacing w:after="101" w:line="224" w:lineRule="exact"/>
              <w:jc w:val="both"/>
              <w:rPr>
                <w:rFonts w:cs="DIN Pro Regular"/>
                <w:sz w:val="20"/>
                <w:szCs w:val="20"/>
              </w:rPr>
            </w:pPr>
            <w:r w:rsidRPr="0075294C">
              <w:rPr>
                <w:rFonts w:cs="DIN Pro Regular"/>
                <w:sz w:val="20"/>
                <w:szCs w:val="20"/>
              </w:rPr>
              <w:t>1243</w:t>
            </w:r>
          </w:p>
        </w:tc>
        <w:tc>
          <w:tcPr>
            <w:tcW w:w="6011" w:type="dxa"/>
            <w:tcBorders>
              <w:top w:val="nil"/>
              <w:left w:val="nil"/>
              <w:bottom w:val="single" w:sz="8" w:space="0" w:color="auto"/>
              <w:right w:val="single" w:sz="8" w:space="0" w:color="auto"/>
            </w:tcBorders>
            <w:noWrap/>
            <w:vAlign w:val="center"/>
            <w:hideMark/>
          </w:tcPr>
          <w:p w:rsidR="00B9792C" w:rsidRPr="0075294C" w:rsidRDefault="00B9792C" w:rsidP="0075294C">
            <w:pPr>
              <w:spacing w:after="101" w:line="224" w:lineRule="exact"/>
              <w:jc w:val="both"/>
              <w:rPr>
                <w:rFonts w:cs="DIN Pro Regular"/>
                <w:sz w:val="20"/>
                <w:szCs w:val="20"/>
              </w:rPr>
            </w:pPr>
            <w:r w:rsidRPr="0075294C">
              <w:rPr>
                <w:rFonts w:cs="DIN Pro Regular"/>
                <w:sz w:val="20"/>
                <w:szCs w:val="20"/>
              </w:rPr>
              <w:t>Equipo e instrumental médico y de laboratorio</w:t>
            </w:r>
          </w:p>
        </w:tc>
        <w:tc>
          <w:tcPr>
            <w:tcW w:w="1581" w:type="dxa"/>
            <w:tcBorders>
              <w:top w:val="nil"/>
              <w:left w:val="nil"/>
              <w:bottom w:val="single" w:sz="8" w:space="0" w:color="auto"/>
              <w:right w:val="single" w:sz="8" w:space="0" w:color="auto"/>
            </w:tcBorders>
            <w:noWrap/>
            <w:vAlign w:val="center"/>
            <w:hideMark/>
          </w:tcPr>
          <w:p w:rsidR="00B9792C" w:rsidRPr="0075294C" w:rsidRDefault="00B9792C" w:rsidP="0075294C">
            <w:pPr>
              <w:spacing w:after="101" w:line="224" w:lineRule="exact"/>
              <w:jc w:val="right"/>
              <w:rPr>
                <w:rFonts w:cs="DIN Pro Regular"/>
                <w:sz w:val="20"/>
                <w:szCs w:val="20"/>
              </w:rPr>
            </w:pPr>
            <w:r w:rsidRPr="0075294C">
              <w:rPr>
                <w:rFonts w:cs="DIN Pro Regular"/>
                <w:sz w:val="20"/>
                <w:szCs w:val="20"/>
              </w:rPr>
              <w:t>2,472,526</w:t>
            </w:r>
          </w:p>
        </w:tc>
      </w:tr>
      <w:tr w:rsidR="00B9792C" w:rsidTr="00B9792C">
        <w:trPr>
          <w:trHeight w:val="495"/>
        </w:trPr>
        <w:tc>
          <w:tcPr>
            <w:tcW w:w="1200" w:type="dxa"/>
            <w:tcBorders>
              <w:top w:val="nil"/>
              <w:left w:val="single" w:sz="8" w:space="0" w:color="auto"/>
              <w:bottom w:val="single" w:sz="8" w:space="0" w:color="auto"/>
              <w:right w:val="single" w:sz="8" w:space="0" w:color="auto"/>
            </w:tcBorders>
            <w:noWrap/>
            <w:vAlign w:val="center"/>
            <w:hideMark/>
          </w:tcPr>
          <w:p w:rsidR="00B9792C" w:rsidRPr="0075294C" w:rsidRDefault="00B9792C" w:rsidP="0075294C">
            <w:pPr>
              <w:spacing w:after="101" w:line="224" w:lineRule="exact"/>
              <w:jc w:val="both"/>
              <w:rPr>
                <w:rFonts w:cs="DIN Pro Regular"/>
                <w:sz w:val="20"/>
                <w:szCs w:val="20"/>
              </w:rPr>
            </w:pPr>
            <w:r w:rsidRPr="0075294C">
              <w:rPr>
                <w:rFonts w:cs="DIN Pro Regular"/>
                <w:sz w:val="20"/>
                <w:szCs w:val="20"/>
              </w:rPr>
              <w:t>1246</w:t>
            </w:r>
          </w:p>
        </w:tc>
        <w:tc>
          <w:tcPr>
            <w:tcW w:w="6011" w:type="dxa"/>
            <w:tcBorders>
              <w:top w:val="nil"/>
              <w:left w:val="nil"/>
              <w:bottom w:val="single" w:sz="8" w:space="0" w:color="auto"/>
              <w:right w:val="single" w:sz="8" w:space="0" w:color="auto"/>
            </w:tcBorders>
            <w:noWrap/>
            <w:vAlign w:val="center"/>
            <w:hideMark/>
          </w:tcPr>
          <w:p w:rsidR="00B9792C" w:rsidRPr="0075294C" w:rsidRDefault="00B9792C" w:rsidP="0075294C">
            <w:pPr>
              <w:spacing w:after="101" w:line="224" w:lineRule="exact"/>
              <w:jc w:val="both"/>
              <w:rPr>
                <w:rFonts w:cs="DIN Pro Regular"/>
                <w:sz w:val="20"/>
                <w:szCs w:val="20"/>
              </w:rPr>
            </w:pPr>
            <w:r w:rsidRPr="0075294C">
              <w:rPr>
                <w:rFonts w:cs="DIN Pro Regular"/>
                <w:sz w:val="20"/>
                <w:szCs w:val="20"/>
              </w:rPr>
              <w:t>Maquinaria, otros equipos y herramientas</w:t>
            </w:r>
          </w:p>
        </w:tc>
        <w:tc>
          <w:tcPr>
            <w:tcW w:w="1581" w:type="dxa"/>
            <w:tcBorders>
              <w:top w:val="nil"/>
              <w:left w:val="nil"/>
              <w:bottom w:val="single" w:sz="8" w:space="0" w:color="auto"/>
              <w:right w:val="single" w:sz="8" w:space="0" w:color="auto"/>
            </w:tcBorders>
            <w:noWrap/>
            <w:vAlign w:val="center"/>
            <w:hideMark/>
          </w:tcPr>
          <w:p w:rsidR="00B9792C" w:rsidRPr="0075294C" w:rsidRDefault="00B9792C" w:rsidP="0075294C">
            <w:pPr>
              <w:spacing w:after="101" w:line="224" w:lineRule="exact"/>
              <w:jc w:val="right"/>
              <w:rPr>
                <w:rFonts w:cs="DIN Pro Regular"/>
                <w:sz w:val="20"/>
                <w:szCs w:val="20"/>
              </w:rPr>
            </w:pPr>
            <w:r w:rsidRPr="0075294C">
              <w:rPr>
                <w:rFonts w:cs="DIN Pro Regular"/>
                <w:sz w:val="20"/>
                <w:szCs w:val="20"/>
              </w:rPr>
              <w:t>0</w:t>
            </w:r>
          </w:p>
        </w:tc>
      </w:tr>
      <w:tr w:rsidR="00B9792C" w:rsidTr="00B9792C">
        <w:trPr>
          <w:trHeight w:val="315"/>
        </w:trPr>
        <w:tc>
          <w:tcPr>
            <w:tcW w:w="1200" w:type="dxa"/>
            <w:tcBorders>
              <w:top w:val="nil"/>
              <w:left w:val="single" w:sz="8" w:space="0" w:color="auto"/>
              <w:bottom w:val="single" w:sz="8" w:space="0" w:color="auto"/>
              <w:right w:val="single" w:sz="8" w:space="0" w:color="auto"/>
            </w:tcBorders>
            <w:noWrap/>
            <w:hideMark/>
          </w:tcPr>
          <w:p w:rsidR="00B9792C" w:rsidRPr="0075294C" w:rsidRDefault="00B9792C" w:rsidP="0075294C">
            <w:pPr>
              <w:spacing w:after="101" w:line="224" w:lineRule="exact"/>
              <w:jc w:val="both"/>
              <w:rPr>
                <w:rFonts w:cs="DIN Pro Regular"/>
                <w:sz w:val="20"/>
                <w:szCs w:val="20"/>
              </w:rPr>
            </w:pPr>
            <w:r w:rsidRPr="0075294C">
              <w:rPr>
                <w:rFonts w:cs="DIN Pro Regular"/>
                <w:sz w:val="20"/>
                <w:szCs w:val="20"/>
              </w:rPr>
              <w:t> </w:t>
            </w:r>
          </w:p>
        </w:tc>
        <w:tc>
          <w:tcPr>
            <w:tcW w:w="6011" w:type="dxa"/>
            <w:tcBorders>
              <w:top w:val="nil"/>
              <w:left w:val="nil"/>
              <w:bottom w:val="single" w:sz="8" w:space="0" w:color="auto"/>
              <w:right w:val="single" w:sz="8" w:space="0" w:color="auto"/>
            </w:tcBorders>
            <w:noWrap/>
            <w:vAlign w:val="center"/>
            <w:hideMark/>
          </w:tcPr>
          <w:p w:rsidR="00B9792C" w:rsidRPr="0075294C" w:rsidRDefault="00B9792C" w:rsidP="0075294C">
            <w:pPr>
              <w:spacing w:after="101" w:line="224" w:lineRule="exact"/>
              <w:jc w:val="both"/>
              <w:rPr>
                <w:rFonts w:cs="DIN Pro Regular"/>
                <w:sz w:val="20"/>
                <w:szCs w:val="20"/>
              </w:rPr>
            </w:pPr>
            <w:r w:rsidRPr="0075294C">
              <w:rPr>
                <w:rFonts w:cs="DIN Pro Regular"/>
                <w:sz w:val="20"/>
                <w:szCs w:val="20"/>
              </w:rPr>
              <w:t>Total</w:t>
            </w:r>
          </w:p>
        </w:tc>
        <w:tc>
          <w:tcPr>
            <w:tcW w:w="1581" w:type="dxa"/>
            <w:tcBorders>
              <w:top w:val="nil"/>
              <w:left w:val="nil"/>
              <w:bottom w:val="single" w:sz="8" w:space="0" w:color="auto"/>
              <w:right w:val="single" w:sz="8" w:space="0" w:color="auto"/>
            </w:tcBorders>
            <w:noWrap/>
            <w:vAlign w:val="center"/>
            <w:hideMark/>
          </w:tcPr>
          <w:p w:rsidR="00B9792C" w:rsidRPr="0075294C" w:rsidRDefault="00B9792C" w:rsidP="0075294C">
            <w:pPr>
              <w:spacing w:after="101" w:line="224" w:lineRule="exact"/>
              <w:jc w:val="right"/>
              <w:rPr>
                <w:rFonts w:cs="DIN Pro Regular"/>
                <w:sz w:val="20"/>
                <w:szCs w:val="20"/>
              </w:rPr>
            </w:pPr>
            <w:r w:rsidRPr="0075294C">
              <w:rPr>
                <w:rFonts w:cs="DIN Pro Regular"/>
                <w:sz w:val="20"/>
                <w:szCs w:val="20"/>
              </w:rPr>
              <w:t>3,862,239</w:t>
            </w:r>
          </w:p>
        </w:tc>
      </w:tr>
    </w:tbl>
    <w:p w:rsidR="00B9792C" w:rsidRPr="008A011E" w:rsidRDefault="00B9792C" w:rsidP="00B9792C">
      <w:pPr>
        <w:pStyle w:val="ROMANOS"/>
        <w:spacing w:after="0" w:line="240" w:lineRule="exact"/>
        <w:ind w:left="1068" w:firstLine="0"/>
        <w:rPr>
          <w:rFonts w:ascii="Calibri" w:hAnsi="Calibri" w:cs="DIN Pro Regular"/>
          <w:b/>
          <w:sz w:val="20"/>
          <w:szCs w:val="20"/>
          <w:lang w:val="es-MX"/>
        </w:rPr>
      </w:pPr>
    </w:p>
    <w:p w:rsidR="00C238DB" w:rsidRDefault="00C238DB" w:rsidP="000E6439">
      <w:pPr>
        <w:pStyle w:val="ROMANOS"/>
        <w:spacing w:after="0" w:line="240" w:lineRule="exact"/>
        <w:ind w:left="1140"/>
        <w:rPr>
          <w:rFonts w:ascii="Calibri" w:hAnsi="Calibri" w:cs="DIN Pro Regular"/>
          <w:b/>
          <w:sz w:val="20"/>
          <w:szCs w:val="20"/>
          <w:lang w:val="es-MX"/>
        </w:rPr>
      </w:pPr>
    </w:p>
    <w:p w:rsidR="00C238DB" w:rsidRDefault="00C238DB" w:rsidP="000E6439">
      <w:pPr>
        <w:pStyle w:val="ROMANOS"/>
        <w:spacing w:after="0" w:line="240" w:lineRule="exact"/>
        <w:ind w:left="1140"/>
        <w:rPr>
          <w:rFonts w:ascii="Calibri" w:hAnsi="Calibri" w:cs="DIN Pro Regular"/>
          <w:b/>
          <w:sz w:val="20"/>
          <w:szCs w:val="20"/>
          <w:lang w:val="es-MX"/>
        </w:rPr>
      </w:pPr>
    </w:p>
    <w:p w:rsidR="00C238DB" w:rsidRDefault="00C238DB" w:rsidP="000E6439">
      <w:pPr>
        <w:pStyle w:val="ROMANOS"/>
        <w:spacing w:after="0" w:line="240" w:lineRule="exact"/>
        <w:ind w:left="1140"/>
        <w:rPr>
          <w:rFonts w:ascii="Calibri" w:hAnsi="Calibri" w:cs="DIN Pro Regular"/>
          <w:b/>
          <w:sz w:val="20"/>
          <w:szCs w:val="20"/>
          <w:lang w:val="es-MX"/>
        </w:rPr>
      </w:pPr>
    </w:p>
    <w:p w:rsidR="00105F7D" w:rsidRDefault="00105F7D" w:rsidP="000E6439">
      <w:pPr>
        <w:pStyle w:val="ROMANOS"/>
        <w:spacing w:after="0" w:line="240" w:lineRule="exact"/>
        <w:ind w:left="1140"/>
        <w:rPr>
          <w:rFonts w:ascii="Calibri" w:hAnsi="Calibri" w:cs="DIN Pro Regular"/>
          <w:b/>
          <w:sz w:val="20"/>
          <w:szCs w:val="20"/>
          <w:lang w:val="es-MX"/>
        </w:rPr>
      </w:pPr>
    </w:p>
    <w:p w:rsidR="00105F7D" w:rsidRDefault="00105F7D" w:rsidP="000E6439">
      <w:pPr>
        <w:pStyle w:val="ROMANOS"/>
        <w:spacing w:after="0" w:line="240" w:lineRule="exact"/>
        <w:ind w:left="1140"/>
        <w:rPr>
          <w:rFonts w:ascii="Calibri" w:hAnsi="Calibri" w:cs="DIN Pro Regular"/>
          <w:b/>
          <w:sz w:val="20"/>
          <w:szCs w:val="20"/>
          <w:lang w:val="es-MX"/>
        </w:rPr>
      </w:pPr>
    </w:p>
    <w:p w:rsidR="00105F7D" w:rsidRDefault="00105F7D" w:rsidP="000E6439">
      <w:pPr>
        <w:pStyle w:val="ROMANOS"/>
        <w:spacing w:after="0" w:line="240" w:lineRule="exact"/>
        <w:ind w:left="1140"/>
        <w:rPr>
          <w:rFonts w:ascii="Calibri" w:hAnsi="Calibri" w:cs="DIN Pro Regular"/>
          <w:b/>
          <w:sz w:val="20"/>
          <w:szCs w:val="20"/>
          <w:lang w:val="es-MX"/>
        </w:rPr>
      </w:pPr>
    </w:p>
    <w:p w:rsidR="00105F7D" w:rsidRDefault="00105F7D" w:rsidP="000E6439">
      <w:pPr>
        <w:pStyle w:val="ROMANOS"/>
        <w:spacing w:after="0" w:line="240" w:lineRule="exact"/>
        <w:ind w:left="1140"/>
        <w:rPr>
          <w:rFonts w:ascii="Calibri" w:hAnsi="Calibri" w:cs="DIN Pro Regular"/>
          <w:b/>
          <w:sz w:val="20"/>
          <w:szCs w:val="20"/>
          <w:lang w:val="es-MX"/>
        </w:rPr>
      </w:pPr>
    </w:p>
    <w:p w:rsidR="00105F7D" w:rsidRDefault="00105F7D" w:rsidP="000E6439">
      <w:pPr>
        <w:pStyle w:val="ROMANOS"/>
        <w:spacing w:after="0" w:line="240" w:lineRule="exact"/>
        <w:ind w:left="1140"/>
        <w:rPr>
          <w:rFonts w:ascii="Calibri" w:hAnsi="Calibri" w:cs="DIN Pro Regular"/>
          <w:b/>
          <w:sz w:val="20"/>
          <w:szCs w:val="20"/>
          <w:lang w:val="es-MX"/>
        </w:rPr>
      </w:pPr>
    </w:p>
    <w:p w:rsidR="00105F7D" w:rsidRDefault="00105F7D" w:rsidP="000E6439">
      <w:pPr>
        <w:pStyle w:val="ROMANOS"/>
        <w:spacing w:after="0" w:line="240" w:lineRule="exact"/>
        <w:ind w:left="1140"/>
        <w:rPr>
          <w:rFonts w:ascii="Calibri" w:hAnsi="Calibri" w:cs="DIN Pro Regular"/>
          <w:b/>
          <w:sz w:val="20"/>
          <w:szCs w:val="20"/>
          <w:lang w:val="es-MX"/>
        </w:rPr>
      </w:pPr>
    </w:p>
    <w:p w:rsidR="00105F7D" w:rsidRDefault="00105F7D" w:rsidP="000E6439">
      <w:pPr>
        <w:pStyle w:val="ROMANOS"/>
        <w:spacing w:after="0" w:line="240" w:lineRule="exact"/>
        <w:ind w:left="1140"/>
        <w:rPr>
          <w:rFonts w:ascii="Calibri" w:hAnsi="Calibri" w:cs="DIN Pro Regular"/>
          <w:b/>
          <w:sz w:val="20"/>
          <w:szCs w:val="20"/>
          <w:lang w:val="es-MX"/>
        </w:rPr>
      </w:pPr>
    </w:p>
    <w:p w:rsidR="00C238DB" w:rsidRPr="008A011E" w:rsidRDefault="00C238DB"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C77ABC" w:rsidRPr="00C77ABC" w:rsidTr="00C77ABC">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96002E"/>
          </w:tcPr>
          <w:p w:rsidR="003F39C5" w:rsidRPr="00C77ABC" w:rsidRDefault="003F39C5" w:rsidP="00264F1F">
            <w:pPr>
              <w:pStyle w:val="Texto"/>
              <w:spacing w:after="0" w:line="240" w:lineRule="exact"/>
              <w:ind w:firstLine="0"/>
              <w:rPr>
                <w:rFonts w:ascii="Calibri" w:hAnsi="Calibri" w:cs="DIN Pro Regular"/>
                <w:b/>
                <w:color w:val="FFFFFF" w:themeColor="background1"/>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96002E"/>
          </w:tcPr>
          <w:p w:rsidR="003F39C5" w:rsidRPr="00C77ABC" w:rsidRDefault="0050622C" w:rsidP="00DF01DA">
            <w:pPr>
              <w:pStyle w:val="Texto"/>
              <w:spacing w:after="0" w:line="240" w:lineRule="exact"/>
              <w:ind w:firstLine="0"/>
              <w:jc w:val="center"/>
              <w:rPr>
                <w:rFonts w:asciiTheme="minorHAnsi" w:hAnsiTheme="minorHAnsi" w:cs="DIN Pro Regular"/>
                <w:b/>
                <w:color w:val="FFFFFF" w:themeColor="background1"/>
                <w:sz w:val="20"/>
                <w:lang w:val="es-MX"/>
              </w:rPr>
            </w:pPr>
            <w:r w:rsidRPr="00C77ABC">
              <w:rPr>
                <w:rFonts w:asciiTheme="minorHAnsi" w:hAnsiTheme="minorHAnsi" w:cs="DIN Pro Regular"/>
                <w:b/>
                <w:color w:val="FFFFFF" w:themeColor="background1"/>
                <w:sz w:val="20"/>
                <w:lang w:val="es-MX"/>
              </w:rPr>
              <w:t>202</w:t>
            </w:r>
            <w:r w:rsidR="00DF01DA" w:rsidRPr="00C77ABC">
              <w:rPr>
                <w:rFonts w:asciiTheme="minorHAnsi" w:hAnsiTheme="minorHAnsi" w:cs="DIN Pro Regular"/>
                <w:b/>
                <w:color w:val="FFFFFF" w:themeColor="background1"/>
                <w:sz w:val="20"/>
                <w:lang w:val="es-MX"/>
              </w:rPr>
              <w:t>2</w:t>
            </w:r>
          </w:p>
        </w:tc>
        <w:tc>
          <w:tcPr>
            <w:tcW w:w="1134" w:type="dxa"/>
            <w:tcBorders>
              <w:top w:val="single" w:sz="6" w:space="0" w:color="auto"/>
              <w:left w:val="single" w:sz="6" w:space="0" w:color="auto"/>
              <w:bottom w:val="single" w:sz="6" w:space="0" w:color="auto"/>
              <w:right w:val="single" w:sz="6" w:space="0" w:color="auto"/>
            </w:tcBorders>
            <w:shd w:val="clear" w:color="auto" w:fill="96002E"/>
          </w:tcPr>
          <w:p w:rsidR="003F39C5" w:rsidRPr="00C77ABC" w:rsidRDefault="003F39C5" w:rsidP="00DF01DA">
            <w:pPr>
              <w:pStyle w:val="Texto"/>
              <w:spacing w:after="0" w:line="240" w:lineRule="exact"/>
              <w:ind w:firstLine="0"/>
              <w:jc w:val="center"/>
              <w:rPr>
                <w:rFonts w:asciiTheme="minorHAnsi" w:hAnsiTheme="minorHAnsi" w:cs="DIN Pro Regular"/>
                <w:b/>
                <w:color w:val="FFFFFF" w:themeColor="background1"/>
                <w:sz w:val="20"/>
                <w:lang w:val="es-MX"/>
              </w:rPr>
            </w:pPr>
            <w:r w:rsidRPr="00C77ABC">
              <w:rPr>
                <w:rFonts w:asciiTheme="minorHAnsi" w:hAnsiTheme="minorHAnsi" w:cs="DIN Pro Regular"/>
                <w:b/>
                <w:color w:val="FFFFFF" w:themeColor="background1"/>
                <w:sz w:val="20"/>
                <w:lang w:val="es-MX"/>
              </w:rPr>
              <w:t>20</w:t>
            </w:r>
            <w:r w:rsidR="007075A0" w:rsidRPr="00C77ABC">
              <w:rPr>
                <w:rFonts w:asciiTheme="minorHAnsi" w:hAnsiTheme="minorHAnsi" w:cs="DIN Pro Regular"/>
                <w:b/>
                <w:color w:val="FFFFFF" w:themeColor="background1"/>
                <w:sz w:val="20"/>
                <w:lang w:val="es-MX"/>
              </w:rPr>
              <w:t>2</w:t>
            </w:r>
            <w:r w:rsidR="00DF01DA" w:rsidRPr="00C77ABC">
              <w:rPr>
                <w:rFonts w:asciiTheme="minorHAnsi" w:hAnsiTheme="minorHAnsi" w:cs="DIN Pro Regular"/>
                <w:b/>
                <w:color w:val="FFFFFF" w:themeColor="background1"/>
                <w:sz w:val="20"/>
                <w:lang w:val="es-MX"/>
              </w:rPr>
              <w:t>1</w:t>
            </w:r>
          </w:p>
        </w:tc>
      </w:tr>
      <w:tr w:rsidR="0098606C"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98606C" w:rsidRPr="008A011E" w:rsidRDefault="0098606C" w:rsidP="0098606C">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98606C" w:rsidRPr="0098606C" w:rsidRDefault="0098606C" w:rsidP="0098606C">
            <w:pPr>
              <w:rPr>
                <w:sz w:val="20"/>
                <w:szCs w:val="20"/>
              </w:rPr>
            </w:pPr>
            <w:r w:rsidRPr="0098606C">
              <w:rPr>
                <w:sz w:val="20"/>
                <w:szCs w:val="20"/>
              </w:rPr>
              <w:t>2,645,741</w:t>
            </w:r>
          </w:p>
        </w:tc>
        <w:tc>
          <w:tcPr>
            <w:tcW w:w="1134" w:type="dxa"/>
            <w:tcBorders>
              <w:top w:val="single" w:sz="6" w:space="0" w:color="auto"/>
              <w:left w:val="single" w:sz="6" w:space="0" w:color="auto"/>
              <w:bottom w:val="single" w:sz="6" w:space="0" w:color="auto"/>
              <w:right w:val="single" w:sz="6" w:space="0" w:color="auto"/>
            </w:tcBorders>
          </w:tcPr>
          <w:p w:rsidR="0098606C" w:rsidRPr="0098606C" w:rsidRDefault="003C7579" w:rsidP="0098606C">
            <w:pPr>
              <w:rPr>
                <w:sz w:val="20"/>
                <w:szCs w:val="20"/>
              </w:rPr>
            </w:pPr>
            <w:r>
              <w:rPr>
                <w:sz w:val="20"/>
                <w:szCs w:val="20"/>
              </w:rPr>
              <w:t>5,871,816</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98606C"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98606C" w:rsidRPr="008A011E" w:rsidRDefault="0098606C" w:rsidP="0098606C">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98606C" w:rsidRPr="0098606C" w:rsidRDefault="0098606C" w:rsidP="0098606C">
            <w:pPr>
              <w:rPr>
                <w:sz w:val="20"/>
                <w:szCs w:val="20"/>
              </w:rPr>
            </w:pPr>
            <w:r w:rsidRPr="0098606C">
              <w:rPr>
                <w:sz w:val="20"/>
                <w:szCs w:val="20"/>
              </w:rPr>
              <w:t>2,645,741</w:t>
            </w:r>
          </w:p>
        </w:tc>
        <w:tc>
          <w:tcPr>
            <w:tcW w:w="1134" w:type="dxa"/>
            <w:tcBorders>
              <w:top w:val="single" w:sz="6" w:space="0" w:color="auto"/>
              <w:left w:val="single" w:sz="6" w:space="0" w:color="auto"/>
              <w:bottom w:val="single" w:sz="6" w:space="0" w:color="auto"/>
              <w:right w:val="single" w:sz="6" w:space="0" w:color="auto"/>
            </w:tcBorders>
          </w:tcPr>
          <w:p w:rsidR="0098606C" w:rsidRPr="0098606C" w:rsidRDefault="003C7579" w:rsidP="0098606C">
            <w:pPr>
              <w:rPr>
                <w:sz w:val="20"/>
                <w:szCs w:val="20"/>
              </w:rPr>
            </w:pPr>
            <w:r>
              <w:rPr>
                <w:sz w:val="20"/>
                <w:szCs w:val="20"/>
              </w:rPr>
              <w:t>5,871,816</w:t>
            </w:r>
          </w:p>
        </w:tc>
      </w:tr>
    </w:tbl>
    <w:p w:rsidR="00DF202C" w:rsidRDefault="00DF202C" w:rsidP="000E6439">
      <w:pPr>
        <w:pStyle w:val="ROMANOS"/>
        <w:spacing w:after="0" w:line="240" w:lineRule="exact"/>
        <w:ind w:left="1140"/>
        <w:rPr>
          <w:rFonts w:ascii="Calibri" w:hAnsi="Calibri" w:cs="DIN Pro Regular"/>
          <w:b/>
          <w:sz w:val="20"/>
          <w:szCs w:val="20"/>
          <w:lang w:val="es-MX"/>
        </w:rPr>
      </w:pPr>
    </w:p>
    <w:p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p w:rsidR="00174108" w:rsidRPr="008A011E"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rsidTr="00C77AB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96002E"/>
            <w:vAlign w:val="center"/>
            <w:hideMark/>
          </w:tcPr>
          <w:p w:rsidR="002164CC" w:rsidRPr="002164CC" w:rsidRDefault="0098606C" w:rsidP="002164CC">
            <w:pPr>
              <w:spacing w:after="0" w:line="240" w:lineRule="auto"/>
              <w:jc w:val="center"/>
              <w:rPr>
                <w:rFonts w:asciiTheme="minorHAnsi" w:eastAsia="Times New Roman" w:hAnsiTheme="minorHAnsi" w:cs="DIN Pro Regular"/>
                <w:b/>
                <w:bCs/>
                <w:color w:val="FFFFFF"/>
                <w:sz w:val="20"/>
                <w:szCs w:val="20"/>
                <w:lang w:eastAsia="es-MX"/>
              </w:rPr>
            </w:pPr>
            <w:r w:rsidRPr="0098606C">
              <w:rPr>
                <w:rFonts w:asciiTheme="minorHAnsi" w:eastAsia="Times New Roman" w:hAnsiTheme="minorHAnsi" w:cs="DIN Pro Regular"/>
                <w:b/>
                <w:bCs/>
                <w:color w:val="FFFFFF"/>
                <w:sz w:val="20"/>
                <w:szCs w:val="20"/>
                <w:lang w:eastAsia="es-MX"/>
              </w:rPr>
              <w:t xml:space="preserve">Universidad </w:t>
            </w:r>
            <w:proofErr w:type="spellStart"/>
            <w:r w:rsidRPr="0098606C">
              <w:rPr>
                <w:rFonts w:asciiTheme="minorHAnsi" w:eastAsia="Times New Roman" w:hAnsiTheme="minorHAnsi" w:cs="DIN Pro Regular"/>
                <w:b/>
                <w:bCs/>
                <w:color w:val="FFFFFF"/>
                <w:sz w:val="20"/>
                <w:szCs w:val="20"/>
                <w:lang w:eastAsia="es-MX"/>
              </w:rPr>
              <w:t>Tecnologica</w:t>
            </w:r>
            <w:proofErr w:type="spellEnd"/>
            <w:r w:rsidRPr="0098606C">
              <w:rPr>
                <w:rFonts w:asciiTheme="minorHAnsi" w:eastAsia="Times New Roman" w:hAnsiTheme="minorHAnsi" w:cs="DIN Pro Regular"/>
                <w:b/>
                <w:bCs/>
                <w:color w:val="FFFFFF"/>
                <w:sz w:val="20"/>
                <w:szCs w:val="20"/>
                <w:lang w:eastAsia="es-MX"/>
              </w:rPr>
              <w:t xml:space="preserve"> del Mar de Tamaulipas Bicentenario</w:t>
            </w:r>
          </w:p>
        </w:tc>
      </w:tr>
      <w:tr w:rsidR="002164CC" w:rsidRPr="002164CC" w:rsidTr="00C77AB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96002E"/>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rsidTr="00C77AB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96002E"/>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rsidTr="00C77AB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96002E"/>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2164CC" w:rsidRDefault="0098606C" w:rsidP="00E6032B">
            <w:pPr>
              <w:spacing w:after="0" w:line="240" w:lineRule="auto"/>
              <w:jc w:val="right"/>
              <w:rPr>
                <w:rFonts w:asciiTheme="minorHAnsi" w:eastAsia="Times New Roman" w:hAnsiTheme="minorHAnsi" w:cs="DIN Pro Regular"/>
                <w:b/>
                <w:color w:val="000000"/>
                <w:sz w:val="20"/>
                <w:szCs w:val="20"/>
                <w:lang w:eastAsia="es-MX"/>
              </w:rPr>
            </w:pPr>
            <w:r w:rsidRPr="0098606C">
              <w:rPr>
                <w:rFonts w:asciiTheme="minorHAnsi" w:eastAsia="Times New Roman" w:hAnsiTheme="minorHAnsi" w:cs="DIN Pro Regular"/>
                <w:b/>
                <w:color w:val="000000"/>
                <w:sz w:val="20"/>
                <w:szCs w:val="20"/>
                <w:lang w:eastAsia="es-MX"/>
              </w:rPr>
              <w:t>27,23</w:t>
            </w:r>
            <w:r w:rsidR="00E6032B">
              <w:rPr>
                <w:rFonts w:asciiTheme="minorHAnsi" w:eastAsia="Times New Roman" w:hAnsiTheme="minorHAnsi" w:cs="DIN Pro Regular"/>
                <w:b/>
                <w:color w:val="000000"/>
                <w:sz w:val="20"/>
                <w:szCs w:val="20"/>
                <w:lang w:eastAsia="es-MX"/>
              </w:rPr>
              <w:t>7</w:t>
            </w:r>
            <w:r w:rsidRPr="0098606C">
              <w:rPr>
                <w:rFonts w:asciiTheme="minorHAnsi" w:eastAsia="Times New Roman" w:hAnsiTheme="minorHAnsi" w:cs="DIN Pro Regular"/>
                <w:b/>
                <w:color w:val="000000"/>
                <w:sz w:val="20"/>
                <w:szCs w:val="20"/>
                <w:lang w:eastAsia="es-MX"/>
              </w:rPr>
              <w:t>,</w:t>
            </w:r>
            <w:r w:rsidR="00E6032B">
              <w:rPr>
                <w:rFonts w:asciiTheme="minorHAnsi" w:eastAsia="Times New Roman" w:hAnsiTheme="minorHAnsi" w:cs="DIN Pro Regular"/>
                <w:b/>
                <w:color w:val="000000"/>
                <w:sz w:val="20"/>
                <w:szCs w:val="20"/>
                <w:lang w:eastAsia="es-MX"/>
              </w:rPr>
              <w:t>405</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E6032B" w:rsidP="00E6032B">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19</w:t>
            </w:r>
            <w:r w:rsidR="0098606C" w:rsidRPr="0098606C">
              <w:rPr>
                <w:rFonts w:asciiTheme="minorHAnsi" w:eastAsia="Times New Roman" w:hAnsiTheme="minorHAnsi" w:cs="DIN Pro Regular"/>
                <w:b/>
                <w:color w:val="000000"/>
                <w:sz w:val="20"/>
                <w:szCs w:val="20"/>
                <w:lang w:eastAsia="es-MX"/>
              </w:rPr>
              <w:t>,</w:t>
            </w:r>
            <w:r>
              <w:rPr>
                <w:rFonts w:asciiTheme="minorHAnsi" w:eastAsia="Times New Roman" w:hAnsiTheme="minorHAnsi" w:cs="DIN Pro Regular"/>
                <w:b/>
                <w:color w:val="000000"/>
                <w:sz w:val="20"/>
                <w:szCs w:val="20"/>
                <w:lang w:eastAsia="es-MX"/>
              </w:rPr>
              <w:t>274</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E6032B" w:rsidP="0098606C">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19,274</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DF202C"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E6032B" w:rsidP="00E6032B">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27,256,679</w:t>
            </w:r>
          </w:p>
        </w:tc>
      </w:tr>
    </w:tbl>
    <w:p w:rsidR="007006CA" w:rsidRPr="008A011E" w:rsidRDefault="007006CA" w:rsidP="00AE777E">
      <w:pPr>
        <w:spacing w:after="0"/>
        <w:rPr>
          <w:rFonts w:cs="DIN Pro Regular"/>
          <w:sz w:val="20"/>
          <w:szCs w:val="20"/>
        </w:rPr>
      </w:pPr>
      <w:r w:rsidRPr="008A011E">
        <w:rPr>
          <w:rFonts w:cs="DIN Pro Regular"/>
          <w:sz w:val="20"/>
          <w:szCs w:val="20"/>
        </w:rPr>
        <w:t xml:space="preserve">                                  </w:t>
      </w: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2164CC" w:rsidTr="00010BEF">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rsidR="00174108" w:rsidRPr="002164CC" w:rsidRDefault="00DF202C" w:rsidP="00DF6363">
            <w:pPr>
              <w:spacing w:after="0" w:line="240" w:lineRule="auto"/>
              <w:jc w:val="center"/>
              <w:rPr>
                <w:rFonts w:asciiTheme="minorHAnsi" w:eastAsia="Times New Roman" w:hAnsiTheme="minorHAnsi" w:cs="DIN Pro Regular"/>
                <w:b/>
                <w:bCs/>
                <w:color w:val="FFFFFF"/>
                <w:sz w:val="20"/>
                <w:szCs w:val="20"/>
                <w:lang w:eastAsia="es-MX"/>
              </w:rPr>
            </w:pPr>
            <w:r w:rsidRPr="0098606C">
              <w:rPr>
                <w:rFonts w:asciiTheme="minorHAnsi" w:eastAsia="Times New Roman" w:hAnsiTheme="minorHAnsi" w:cs="DIN Pro Regular"/>
                <w:b/>
                <w:bCs/>
                <w:color w:val="FFFFFF"/>
                <w:sz w:val="20"/>
                <w:szCs w:val="20"/>
                <w:lang w:eastAsia="es-MX"/>
              </w:rPr>
              <w:lastRenderedPageBreak/>
              <w:t xml:space="preserve">Universidad </w:t>
            </w:r>
            <w:proofErr w:type="spellStart"/>
            <w:r w:rsidRPr="0098606C">
              <w:rPr>
                <w:rFonts w:asciiTheme="minorHAnsi" w:eastAsia="Times New Roman" w:hAnsiTheme="minorHAnsi" w:cs="DIN Pro Regular"/>
                <w:b/>
                <w:bCs/>
                <w:color w:val="FFFFFF"/>
                <w:sz w:val="20"/>
                <w:szCs w:val="20"/>
                <w:lang w:eastAsia="es-MX"/>
              </w:rPr>
              <w:t>Tecnologica</w:t>
            </w:r>
            <w:proofErr w:type="spellEnd"/>
            <w:r w:rsidRPr="0098606C">
              <w:rPr>
                <w:rFonts w:asciiTheme="minorHAnsi" w:eastAsia="Times New Roman" w:hAnsiTheme="minorHAnsi" w:cs="DIN Pro Regular"/>
                <w:b/>
                <w:bCs/>
                <w:color w:val="FFFFFF"/>
                <w:sz w:val="20"/>
                <w:szCs w:val="20"/>
                <w:lang w:eastAsia="es-MX"/>
              </w:rPr>
              <w:t xml:space="preserve"> del Mar de Tamaulipas Bicentenario</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rsidTr="00010BEF">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rsidTr="006D41B9">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w:t>
            </w:r>
            <w:r w:rsidR="00591EE2" w:rsidRPr="002164CC">
              <w:rPr>
                <w:rFonts w:asciiTheme="minorHAnsi" w:eastAsia="Times New Roman" w:hAnsiTheme="minorHAnsi"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2164CC" w:rsidRDefault="00DF202C" w:rsidP="00DF202C">
            <w:pPr>
              <w:spacing w:after="0" w:line="240" w:lineRule="auto"/>
              <w:jc w:val="right"/>
              <w:rPr>
                <w:rFonts w:asciiTheme="minorHAnsi" w:eastAsia="Times New Roman" w:hAnsiTheme="minorHAnsi" w:cs="DIN Pro Regular"/>
                <w:b/>
                <w:color w:val="000000"/>
                <w:sz w:val="20"/>
                <w:szCs w:val="20"/>
                <w:lang w:eastAsia="es-MX"/>
              </w:rPr>
            </w:pPr>
            <w:r w:rsidRPr="00DF202C">
              <w:rPr>
                <w:rFonts w:asciiTheme="minorHAnsi" w:eastAsia="Times New Roman" w:hAnsiTheme="minorHAnsi" w:cs="DIN Pro Regular"/>
                <w:b/>
                <w:color w:val="000000"/>
                <w:sz w:val="20"/>
                <w:szCs w:val="20"/>
                <w:lang w:eastAsia="es-MX"/>
              </w:rPr>
              <w:t>27,652,160</w:t>
            </w:r>
          </w:p>
        </w:tc>
      </w:tr>
      <w:tr w:rsidR="00591EE2" w:rsidRPr="002164CC" w:rsidTr="006D41B9">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A40022">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2164CC" w:rsidRDefault="00DF202C" w:rsidP="00DF202C">
            <w:pPr>
              <w:spacing w:after="0" w:line="240" w:lineRule="auto"/>
              <w:jc w:val="right"/>
              <w:rPr>
                <w:rFonts w:asciiTheme="minorHAnsi" w:eastAsia="Times New Roman" w:hAnsiTheme="minorHAnsi" w:cs="DIN Pro Regular"/>
                <w:b/>
                <w:color w:val="000000"/>
                <w:sz w:val="20"/>
                <w:szCs w:val="20"/>
                <w:lang w:eastAsia="es-MX"/>
              </w:rPr>
            </w:pPr>
            <w:r w:rsidRPr="00DF202C">
              <w:rPr>
                <w:rFonts w:asciiTheme="minorHAnsi" w:eastAsia="Times New Roman" w:hAnsiTheme="minorHAnsi" w:cs="DIN Pro Regular"/>
                <w:b/>
                <w:color w:val="000000"/>
                <w:sz w:val="20"/>
                <w:szCs w:val="20"/>
                <w:lang w:eastAsia="es-MX"/>
              </w:rPr>
              <w:t>3,862,239</w:t>
            </w: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ducacional y </w:t>
            </w:r>
            <w:r w:rsidR="006D41B9" w:rsidRPr="002164CC">
              <w:rPr>
                <w:rFonts w:asciiTheme="minorHAnsi" w:eastAsia="Times New Roman" w:hAnsiTheme="minorHAnsi" w:cs="DIN Pro Regular"/>
                <w:color w:val="000000"/>
                <w:sz w:val="20"/>
                <w:szCs w:val="20"/>
                <w:lang w:eastAsia="es-MX"/>
              </w:rPr>
              <w:t>R</w:t>
            </w:r>
            <w:r w:rsidRPr="002164CC">
              <w:rPr>
                <w:rFonts w:asciiTheme="minorHAnsi" w:eastAsia="Times New Roman" w:hAnsiTheme="minorHAnsi"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DF202C" w:rsidP="00EB37D6">
            <w:pPr>
              <w:spacing w:after="0" w:line="240" w:lineRule="auto"/>
              <w:jc w:val="right"/>
              <w:rPr>
                <w:rFonts w:asciiTheme="minorHAnsi" w:eastAsia="Times New Roman" w:hAnsiTheme="minorHAnsi" w:cs="DIN Pro Regular"/>
                <w:color w:val="000000"/>
                <w:sz w:val="20"/>
                <w:szCs w:val="20"/>
                <w:lang w:eastAsia="es-MX"/>
              </w:rPr>
            </w:pPr>
            <w:r w:rsidRPr="00DF202C">
              <w:rPr>
                <w:rFonts w:asciiTheme="minorHAnsi" w:eastAsia="Times New Roman" w:hAnsiTheme="minorHAnsi" w:cs="DIN Pro Regular"/>
                <w:color w:val="000000"/>
                <w:sz w:val="20"/>
                <w:szCs w:val="20"/>
                <w:lang w:eastAsia="es-MX"/>
              </w:rPr>
              <w:t>1,389,713</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e </w:t>
            </w:r>
            <w:r w:rsidR="006D41B9"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nstrumental </w:t>
            </w:r>
            <w:r w:rsidR="006D41B9"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édico y de </w:t>
            </w:r>
            <w:r w:rsidR="006D41B9" w:rsidRPr="002164CC">
              <w:rPr>
                <w:rFonts w:asciiTheme="minorHAnsi" w:eastAsia="Times New Roman" w:hAnsiTheme="minorHAnsi" w:cs="DIN Pro Regular"/>
                <w:color w:val="000000"/>
                <w:sz w:val="20"/>
                <w:szCs w:val="20"/>
                <w:lang w:eastAsia="es-MX"/>
              </w:rPr>
              <w:t>L</w:t>
            </w:r>
            <w:r w:rsidRPr="002164CC">
              <w:rPr>
                <w:rFonts w:asciiTheme="minorHAnsi" w:eastAsia="Times New Roman" w:hAnsiTheme="minorHAnsi"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DF202C" w:rsidP="00EB37D6">
            <w:pPr>
              <w:spacing w:after="0" w:line="240" w:lineRule="auto"/>
              <w:jc w:val="right"/>
              <w:rPr>
                <w:rFonts w:asciiTheme="minorHAnsi" w:eastAsia="Times New Roman" w:hAnsiTheme="minorHAnsi" w:cs="DIN Pro Regular"/>
                <w:color w:val="000000"/>
                <w:sz w:val="20"/>
                <w:szCs w:val="20"/>
                <w:lang w:eastAsia="es-MX"/>
              </w:rPr>
            </w:pPr>
            <w:r w:rsidRPr="00DF202C">
              <w:rPr>
                <w:rFonts w:asciiTheme="minorHAnsi" w:eastAsia="Times New Roman" w:hAnsiTheme="minorHAnsi" w:cs="DIN Pro Regular"/>
                <w:color w:val="000000"/>
                <w:sz w:val="20"/>
                <w:szCs w:val="20"/>
                <w:lang w:eastAsia="es-MX"/>
              </w:rPr>
              <w:t>2,472,526</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Vehículos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 </w:t>
            </w:r>
            <w:r w:rsidR="007460DF" w:rsidRPr="002164CC">
              <w:rPr>
                <w:rFonts w:asciiTheme="minorHAnsi" w:eastAsia="Times New Roman" w:hAnsiTheme="minorHAnsi" w:cs="DIN Pro Regular"/>
                <w:bCs/>
                <w:color w:val="000000"/>
                <w:sz w:val="20"/>
                <w:szCs w:val="20"/>
                <w:lang w:eastAsia="es-MX"/>
              </w:rPr>
              <w:t>2.7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de </w:t>
            </w:r>
            <w:r w:rsidR="006D41B9"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efensa y </w:t>
            </w:r>
            <w:r w:rsidR="006D41B9" w:rsidRPr="002164CC">
              <w:rPr>
                <w:rFonts w:asciiTheme="minorHAnsi" w:eastAsia="Times New Roman" w:hAnsiTheme="minorHAnsi" w:cs="DIN Pro Regular"/>
                <w:color w:val="000000"/>
                <w:sz w:val="20"/>
                <w:szCs w:val="20"/>
                <w:lang w:eastAsia="es-MX"/>
              </w:rPr>
              <w:t>S</w:t>
            </w:r>
            <w:r w:rsidRPr="002164CC">
              <w:rPr>
                <w:rFonts w:asciiTheme="minorHAnsi" w:eastAsia="Times New Roman" w:hAnsiTheme="minorHAnsi"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Maquinaria, </w:t>
            </w:r>
            <w:r w:rsidR="006D41B9"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quipos y </w:t>
            </w:r>
            <w:r w:rsidR="006D41B9" w:rsidRPr="002164CC">
              <w:rPr>
                <w:rFonts w:asciiTheme="minorHAnsi" w:eastAsia="Times New Roman" w:hAnsiTheme="minorHAnsi" w:cs="DIN Pro Regular"/>
                <w:color w:val="000000"/>
                <w:sz w:val="20"/>
                <w:szCs w:val="20"/>
                <w:lang w:eastAsia="es-MX"/>
              </w:rPr>
              <w:t>H</w:t>
            </w:r>
            <w:r w:rsidRPr="002164CC">
              <w:rPr>
                <w:rFonts w:asciiTheme="minorHAnsi" w:eastAsia="Times New Roman" w:hAnsiTheme="minorHAnsi"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Obra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ública en </w:t>
            </w:r>
            <w:r w:rsidR="006D41B9" w:rsidRPr="002164CC">
              <w:rPr>
                <w:rFonts w:asciiTheme="minorHAnsi" w:eastAsia="Times New Roman" w:hAnsiTheme="minorHAnsi" w:cs="DIN Pro Regular"/>
                <w:color w:val="000000"/>
                <w:sz w:val="20"/>
                <w:szCs w:val="20"/>
                <w:lang w:eastAsia="es-MX"/>
              </w:rPr>
              <w:t>B</w:t>
            </w:r>
            <w:r w:rsidRPr="002164CC">
              <w:rPr>
                <w:rFonts w:asciiTheme="minorHAnsi" w:eastAsia="Times New Roman" w:hAnsiTheme="minorHAnsi" w:cs="DIN Pro Regular"/>
                <w:color w:val="000000"/>
                <w:sz w:val="20"/>
                <w:szCs w:val="20"/>
                <w:lang w:eastAsia="es-MX"/>
              </w:rPr>
              <w:t xml:space="preserve">ienes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Acciones y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articipaciones de </w:t>
            </w:r>
            <w:r w:rsidR="006D41B9"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Compra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 xml:space="preserve">ítulos y </w:t>
            </w:r>
            <w:r w:rsidR="006D41B9" w:rsidRPr="002164CC">
              <w:rPr>
                <w:rFonts w:asciiTheme="minorHAnsi" w:eastAsia="Times New Roman" w:hAnsiTheme="minorHAnsi" w:cs="DIN Pro Regular"/>
                <w:color w:val="000000"/>
                <w:sz w:val="20"/>
                <w:szCs w:val="20"/>
                <w:lang w:eastAsia="es-MX"/>
              </w:rPr>
              <w:t>V</w:t>
            </w:r>
            <w:r w:rsidRPr="002164CC">
              <w:rPr>
                <w:rFonts w:asciiTheme="minorHAnsi" w:eastAsia="Times New Roman" w:hAnsiTheme="minorHAnsi"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2B3FDA" w:rsidP="00174108">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B3FDA">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Inversiones en </w:t>
            </w:r>
            <w:r w:rsidR="002B3FDA" w:rsidRPr="002164CC">
              <w:rPr>
                <w:rFonts w:asciiTheme="minorHAnsi" w:eastAsia="Times New Roman" w:hAnsiTheme="minorHAnsi" w:cs="DIN Pro Regular"/>
                <w:color w:val="000000"/>
                <w:sz w:val="20"/>
                <w:szCs w:val="20"/>
                <w:lang w:eastAsia="es-MX"/>
              </w:rPr>
              <w:t>F</w:t>
            </w:r>
            <w:r w:rsidRPr="002164CC">
              <w:rPr>
                <w:rFonts w:asciiTheme="minorHAnsi" w:eastAsia="Times New Roman" w:hAnsiTheme="minorHAnsi" w:cs="DIN Pro Regular"/>
                <w:color w:val="000000"/>
                <w:sz w:val="20"/>
                <w:szCs w:val="20"/>
                <w:lang w:eastAsia="es-MX"/>
              </w:rPr>
              <w:t xml:space="preserve">ideicomisos. </w:t>
            </w:r>
            <w:r w:rsidR="002B3FDA"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andatos y </w:t>
            </w:r>
            <w:r w:rsidR="002B3FDA"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2B3FDA"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Provisiones para </w:t>
            </w:r>
            <w:r w:rsidR="007460DF"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 xml:space="preserve">ontingencias y </w:t>
            </w:r>
            <w:r w:rsidR="007460DF"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tras </w:t>
            </w:r>
            <w:r w:rsidR="007460DF" w:rsidRPr="002164CC">
              <w:rPr>
                <w:rFonts w:asciiTheme="minorHAnsi" w:eastAsia="Times New Roman" w:hAnsiTheme="minorHAnsi" w:cs="DIN Pro Regular"/>
                <w:color w:val="000000"/>
                <w:sz w:val="20"/>
                <w:szCs w:val="20"/>
                <w:lang w:eastAsia="es-MX"/>
              </w:rPr>
              <w:t>Erogaciones E</w:t>
            </w:r>
            <w:r w:rsidRPr="002164CC">
              <w:rPr>
                <w:rFonts w:asciiTheme="minorHAnsi" w:eastAsia="Times New Roman" w:hAnsiTheme="minorHAnsi"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Amortización de la </w:t>
            </w:r>
            <w:r w:rsidR="007460DF"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euda </w:t>
            </w:r>
            <w:r w:rsidR="007460DF"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Adeudos de </w:t>
            </w:r>
            <w:r w:rsidR="007460DF"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jercicios </w:t>
            </w:r>
            <w:r w:rsidR="007460DF" w:rsidRPr="002164CC">
              <w:rPr>
                <w:rFonts w:asciiTheme="minorHAnsi" w:eastAsia="Times New Roman" w:hAnsiTheme="minorHAnsi" w:cs="DIN Pro Regular"/>
                <w:color w:val="000000"/>
                <w:sz w:val="20"/>
                <w:szCs w:val="20"/>
                <w:lang w:eastAsia="es-MX"/>
              </w:rPr>
              <w:t>Fiscales A</w:t>
            </w:r>
            <w:r w:rsidRPr="002164CC">
              <w:rPr>
                <w:rFonts w:asciiTheme="minorHAnsi" w:eastAsia="Times New Roman" w:hAnsiTheme="minorHAnsi"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7460DF"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3660" w:type="dxa"/>
            <w:tcBorders>
              <w:top w:val="nil"/>
              <w:left w:val="nil"/>
              <w:bottom w:val="single" w:sz="4" w:space="0" w:color="auto"/>
              <w:right w:val="single" w:sz="4" w:space="0" w:color="auto"/>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2164CC" w:rsidRDefault="007460DF"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460DF" w:rsidRPr="002164CC" w:rsidRDefault="007460DF" w:rsidP="002C3BA7">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2164CC" w:rsidRDefault="00DF202C" w:rsidP="00DF202C">
            <w:pPr>
              <w:spacing w:after="0" w:line="240" w:lineRule="auto"/>
              <w:jc w:val="right"/>
              <w:rPr>
                <w:rFonts w:asciiTheme="minorHAnsi" w:eastAsia="Times New Roman" w:hAnsiTheme="minorHAnsi" w:cs="DIN Pro Regular"/>
                <w:b/>
                <w:color w:val="000000"/>
                <w:sz w:val="20"/>
                <w:szCs w:val="20"/>
                <w:lang w:eastAsia="es-MX"/>
              </w:rPr>
            </w:pPr>
            <w:r w:rsidRPr="00DF202C">
              <w:rPr>
                <w:rFonts w:asciiTheme="minorHAnsi" w:eastAsia="Times New Roman" w:hAnsiTheme="minorHAnsi" w:cs="DIN Pro Regular"/>
                <w:b/>
                <w:color w:val="000000"/>
                <w:sz w:val="20"/>
                <w:szCs w:val="20"/>
                <w:lang w:eastAsia="es-MX"/>
              </w:rPr>
              <w:t>821,017</w:t>
            </w: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Estimaciones, Depreciaciones y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eterioros,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bsolescencia y </w:t>
            </w:r>
            <w:r w:rsidR="002C7C1D"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DF202C" w:rsidP="00EB37D6">
            <w:pPr>
              <w:spacing w:after="0" w:line="240" w:lineRule="auto"/>
              <w:jc w:val="right"/>
              <w:rPr>
                <w:rFonts w:asciiTheme="minorHAnsi" w:eastAsia="Times New Roman" w:hAnsiTheme="minorHAnsi" w:cs="DIN Pro Regular"/>
                <w:color w:val="000000"/>
                <w:sz w:val="20"/>
                <w:szCs w:val="20"/>
                <w:lang w:eastAsia="es-MX"/>
              </w:rPr>
            </w:pPr>
            <w:r w:rsidRPr="00DF202C">
              <w:rPr>
                <w:rFonts w:asciiTheme="minorHAnsi" w:eastAsia="Times New Roman" w:hAnsiTheme="minorHAnsi" w:cs="DIN Pro Regular"/>
                <w:color w:val="000000"/>
                <w:sz w:val="20"/>
                <w:szCs w:val="20"/>
                <w:lang w:eastAsia="es-MX"/>
              </w:rPr>
              <w:t>821,017</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Disminución de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stimaciones por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érdida o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 u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bsolescencia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2C7C1D"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rsidR="002C7C1D" w:rsidRPr="002164CC" w:rsidRDefault="002C7C1D"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rsidR="002C7C1D" w:rsidRPr="002164CC" w:rsidRDefault="002C7C1D"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2C7C1D" w:rsidRPr="002164CC" w:rsidRDefault="002C7C1D"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6D41B9">
        <w:trPr>
          <w:trHeight w:val="150"/>
          <w:jc w:val="center"/>
        </w:trPr>
        <w:tc>
          <w:tcPr>
            <w:tcW w:w="104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r>
      <w:tr w:rsidR="002C7C1D"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2164CC" w:rsidRDefault="002C7C1D"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2164CC" w:rsidRDefault="00DF202C" w:rsidP="00DF202C">
            <w:pPr>
              <w:spacing w:after="0" w:line="240" w:lineRule="auto"/>
              <w:jc w:val="right"/>
              <w:rPr>
                <w:rFonts w:asciiTheme="minorHAnsi" w:eastAsia="Times New Roman" w:hAnsiTheme="minorHAnsi" w:cs="DIN Pro Regular"/>
                <w:b/>
                <w:color w:val="000000"/>
                <w:sz w:val="20"/>
                <w:szCs w:val="20"/>
                <w:lang w:eastAsia="es-MX"/>
              </w:rPr>
            </w:pPr>
            <w:r w:rsidRPr="00DF202C">
              <w:rPr>
                <w:rFonts w:asciiTheme="minorHAnsi" w:eastAsia="Times New Roman" w:hAnsiTheme="minorHAnsi" w:cs="DIN Pro Regular"/>
                <w:b/>
                <w:color w:val="000000"/>
                <w:sz w:val="20"/>
                <w:szCs w:val="20"/>
                <w:lang w:eastAsia="es-MX"/>
              </w:rPr>
              <w:t>24,610,938</w:t>
            </w:r>
          </w:p>
        </w:tc>
      </w:tr>
    </w:tbl>
    <w:p w:rsidR="00174108" w:rsidRPr="002164CC" w:rsidRDefault="00174108" w:rsidP="002C576A">
      <w:pPr>
        <w:pStyle w:val="INCISO"/>
        <w:spacing w:after="0" w:line="240" w:lineRule="exact"/>
        <w:ind w:left="360"/>
        <w:rPr>
          <w:rFonts w:asciiTheme="minorHAnsi" w:hAnsiTheme="minorHAnsi" w:cs="DIN Pro Regular"/>
          <w:b/>
          <w:smallCaps/>
          <w:sz w:val="20"/>
          <w:szCs w:val="20"/>
        </w:rPr>
      </w:pPr>
    </w:p>
    <w:p w:rsidR="00006431" w:rsidRPr="008A011E" w:rsidRDefault="00006431" w:rsidP="002C576A">
      <w:pPr>
        <w:pStyle w:val="INCISO"/>
        <w:spacing w:after="0" w:line="240" w:lineRule="exact"/>
        <w:ind w:left="360"/>
        <w:rPr>
          <w:rFonts w:ascii="Calibri" w:hAnsi="Calibri" w:cs="DIN Pro Regular"/>
          <w:b/>
          <w:smallCaps/>
          <w:sz w:val="20"/>
          <w:szCs w:val="20"/>
        </w:rPr>
      </w:pPr>
    </w:p>
    <w:p w:rsidR="00006431" w:rsidRPr="008A011E" w:rsidRDefault="00006431" w:rsidP="002C576A">
      <w:pPr>
        <w:pStyle w:val="INCISO"/>
        <w:spacing w:after="0" w:line="240" w:lineRule="exact"/>
        <w:ind w:left="360"/>
        <w:rPr>
          <w:rFonts w:ascii="Calibri" w:hAnsi="Calibri" w:cs="DIN Pro Regular"/>
          <w:b/>
          <w:smallCaps/>
          <w:sz w:val="20"/>
          <w:szCs w:val="20"/>
          <w:lang w:val="es-MX"/>
        </w:rPr>
      </w:pPr>
    </w:p>
    <w:p w:rsidR="000D5EFE" w:rsidRPr="008A011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rsidR="00174108" w:rsidRPr="008A011E" w:rsidRDefault="00174108" w:rsidP="00D10273">
      <w:pPr>
        <w:pStyle w:val="Texto"/>
        <w:spacing w:after="0" w:line="240" w:lineRule="exact"/>
        <w:ind w:firstLine="0"/>
        <w:rPr>
          <w:rFonts w:ascii="Calibri" w:hAnsi="Calibri" w:cs="DIN Pro Regular"/>
          <w:b/>
          <w:smallCaps/>
          <w:sz w:val="20"/>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B849EE" w:rsidRPr="00010BEF" w:rsidRDefault="00540418" w:rsidP="00105F7D">
      <w:pPr>
        <w:spacing w:after="0" w:line="240" w:lineRule="auto"/>
        <w:rPr>
          <w:rFonts w:ascii="Encode Sans" w:hAnsi="Encode Sans" w:cs="DIN Pro Regular"/>
          <w:b/>
          <w:sz w:val="20"/>
        </w:rPr>
      </w:pP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rPr>
        <w:t>NOTAS DE MEMORIA (CUENTAS DE ORDEN)</w:t>
      </w:r>
    </w:p>
    <w:p w:rsidR="00B849EE" w:rsidRPr="008A011E" w:rsidRDefault="00B849EE" w:rsidP="00540418">
      <w:pPr>
        <w:pStyle w:val="Texto"/>
        <w:spacing w:after="0" w:line="240" w:lineRule="exact"/>
        <w:rPr>
          <w:rFonts w:ascii="Calibri" w:hAnsi="Calibri" w:cs="DIN Pro Regular"/>
          <w:sz w:val="20"/>
          <w:lang w:val="es-MX"/>
        </w:rPr>
      </w:pPr>
    </w:p>
    <w:p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rsidR="00290E6D" w:rsidRPr="008A011E" w:rsidRDefault="00290E6D" w:rsidP="00290E6D">
      <w:pPr>
        <w:pStyle w:val="Texto"/>
        <w:spacing w:after="0" w:line="240" w:lineRule="exact"/>
        <w:rPr>
          <w:rFonts w:ascii="Calibri" w:hAnsi="Calibri" w:cs="DIN Pro Regular"/>
          <w:b/>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Contables:</w:t>
      </w:r>
    </w:p>
    <w:p w:rsidR="008B57BB"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Valores</w:t>
      </w:r>
      <w:r w:rsidR="000665F2">
        <w:rPr>
          <w:rFonts w:ascii="Calibri" w:hAnsi="Calibri" w:cs="DIN Pro Regular"/>
          <w:sz w:val="20"/>
        </w:rPr>
        <w:t xml:space="preserve"> - </w:t>
      </w:r>
      <w:r w:rsidR="008B57BB">
        <w:rPr>
          <w:rFonts w:ascii="Calibri" w:hAnsi="Calibri" w:cs="DIN Pro Regular"/>
          <w:sz w:val="20"/>
          <w:lang w:val="es-MX"/>
        </w:rPr>
        <w:t>No Aplica</w:t>
      </w:r>
    </w:p>
    <w:p w:rsidR="008B57BB"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Emisión de obligaciones</w:t>
      </w:r>
      <w:r w:rsidR="000665F2">
        <w:rPr>
          <w:rFonts w:ascii="Calibri" w:hAnsi="Calibri" w:cs="DIN Pro Regular"/>
          <w:sz w:val="20"/>
        </w:rPr>
        <w:t xml:space="preserve"> - </w:t>
      </w:r>
      <w:r w:rsidR="008B57BB">
        <w:rPr>
          <w:rFonts w:ascii="Calibri" w:hAnsi="Calibri" w:cs="DIN Pro Regular"/>
          <w:sz w:val="20"/>
          <w:lang w:val="es-MX"/>
        </w:rPr>
        <w:t>No Aplica</w:t>
      </w:r>
    </w:p>
    <w:p w:rsidR="008B57BB"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Avales y garantías</w:t>
      </w:r>
      <w:r w:rsidR="000665F2">
        <w:rPr>
          <w:rFonts w:ascii="Calibri" w:hAnsi="Calibri" w:cs="DIN Pro Regular"/>
          <w:sz w:val="20"/>
        </w:rPr>
        <w:t xml:space="preserve"> - </w:t>
      </w:r>
      <w:r w:rsidR="008B57BB">
        <w:rPr>
          <w:rFonts w:ascii="Calibri" w:hAnsi="Calibri" w:cs="DIN Pro Regular"/>
          <w:sz w:val="20"/>
          <w:lang w:val="es-MX"/>
        </w:rPr>
        <w:t>No Aplica</w:t>
      </w:r>
    </w:p>
    <w:p w:rsidR="008B57BB"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Juicios</w:t>
      </w:r>
      <w:r w:rsidR="000665F2">
        <w:rPr>
          <w:rFonts w:ascii="Calibri" w:hAnsi="Calibri" w:cs="DIN Pro Regular"/>
          <w:sz w:val="20"/>
        </w:rPr>
        <w:t xml:space="preserve"> - </w:t>
      </w:r>
      <w:r w:rsidR="008B57BB">
        <w:rPr>
          <w:rFonts w:ascii="Calibri" w:hAnsi="Calibri" w:cs="DIN Pro Regular"/>
          <w:sz w:val="20"/>
          <w:lang w:val="es-MX"/>
        </w:rPr>
        <w:t>No Aplica</w:t>
      </w:r>
    </w:p>
    <w:p w:rsidR="00290E6D" w:rsidRPr="008A011E" w:rsidRDefault="00290E6D" w:rsidP="008B57BB">
      <w:pPr>
        <w:pStyle w:val="Texto"/>
        <w:spacing w:after="0" w:line="240" w:lineRule="exact"/>
        <w:ind w:firstLine="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Presupuestarias:</w:t>
      </w:r>
    </w:p>
    <w:p w:rsidR="007006CA"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tbl>
      <w:tblPr>
        <w:tblW w:w="7078" w:type="dxa"/>
        <w:jc w:val="center"/>
        <w:tblCellMar>
          <w:left w:w="70" w:type="dxa"/>
          <w:right w:w="70" w:type="dxa"/>
        </w:tblCellMar>
        <w:tblLook w:val="04A0" w:firstRow="1" w:lastRow="0" w:firstColumn="1" w:lastColumn="0" w:noHBand="0" w:noVBand="1"/>
      </w:tblPr>
      <w:tblGrid>
        <w:gridCol w:w="4133"/>
        <w:gridCol w:w="2945"/>
      </w:tblGrid>
      <w:tr w:rsidR="00C77ABC" w:rsidRPr="00C77ABC" w:rsidTr="00C77ABC">
        <w:trPr>
          <w:trHeight w:val="315"/>
          <w:jc w:val="center"/>
        </w:trPr>
        <w:tc>
          <w:tcPr>
            <w:tcW w:w="4133" w:type="dxa"/>
            <w:tcBorders>
              <w:top w:val="single" w:sz="8" w:space="0" w:color="auto"/>
              <w:left w:val="single" w:sz="8" w:space="0" w:color="auto"/>
              <w:bottom w:val="single" w:sz="8" w:space="0" w:color="auto"/>
              <w:right w:val="single" w:sz="8" w:space="0" w:color="auto"/>
            </w:tcBorders>
            <w:shd w:val="clear" w:color="auto" w:fill="96002E"/>
            <w:noWrap/>
            <w:vAlign w:val="center"/>
            <w:hideMark/>
          </w:tcPr>
          <w:p w:rsidR="00DF202C" w:rsidRPr="00C77ABC" w:rsidRDefault="00DF202C">
            <w:pPr>
              <w:spacing w:after="0" w:line="240" w:lineRule="auto"/>
              <w:jc w:val="center"/>
              <w:rPr>
                <w:rFonts w:asciiTheme="minorHAnsi" w:eastAsia="Times New Roman" w:hAnsiTheme="minorHAnsi" w:cstheme="minorHAnsi"/>
                <w:b/>
                <w:bCs/>
                <w:color w:val="FFFFFF" w:themeColor="background1"/>
                <w:sz w:val="20"/>
                <w:szCs w:val="20"/>
                <w:lang w:eastAsia="es-MX"/>
              </w:rPr>
            </w:pPr>
            <w:r w:rsidRPr="00C77ABC">
              <w:rPr>
                <w:rFonts w:asciiTheme="minorHAnsi" w:eastAsia="Times New Roman" w:hAnsiTheme="minorHAnsi" w:cstheme="minorHAnsi"/>
                <w:b/>
                <w:bCs/>
                <w:color w:val="FFFFFF" w:themeColor="background1"/>
                <w:sz w:val="20"/>
                <w:szCs w:val="20"/>
                <w:lang w:eastAsia="es-MX"/>
              </w:rPr>
              <w:t>CONCEPTO</w:t>
            </w:r>
          </w:p>
        </w:tc>
        <w:tc>
          <w:tcPr>
            <w:tcW w:w="2945" w:type="dxa"/>
            <w:tcBorders>
              <w:top w:val="single" w:sz="8" w:space="0" w:color="auto"/>
              <w:left w:val="nil"/>
              <w:bottom w:val="single" w:sz="8" w:space="0" w:color="auto"/>
              <w:right w:val="single" w:sz="8" w:space="0" w:color="auto"/>
            </w:tcBorders>
            <w:shd w:val="clear" w:color="auto" w:fill="96002E"/>
            <w:noWrap/>
            <w:vAlign w:val="center"/>
            <w:hideMark/>
          </w:tcPr>
          <w:p w:rsidR="00DF202C" w:rsidRPr="00C77ABC" w:rsidRDefault="00DF202C">
            <w:pPr>
              <w:spacing w:after="0" w:line="240" w:lineRule="auto"/>
              <w:jc w:val="center"/>
              <w:rPr>
                <w:rFonts w:asciiTheme="minorHAnsi" w:eastAsia="Times New Roman" w:hAnsiTheme="minorHAnsi" w:cstheme="minorHAnsi"/>
                <w:b/>
                <w:bCs/>
                <w:color w:val="FFFFFF" w:themeColor="background1"/>
                <w:sz w:val="20"/>
                <w:szCs w:val="20"/>
                <w:lang w:eastAsia="es-MX"/>
              </w:rPr>
            </w:pPr>
            <w:r w:rsidRPr="00C77ABC">
              <w:rPr>
                <w:rFonts w:asciiTheme="minorHAnsi" w:eastAsia="Times New Roman" w:hAnsiTheme="minorHAnsi" w:cstheme="minorHAnsi"/>
                <w:b/>
                <w:bCs/>
                <w:color w:val="FFFFFF" w:themeColor="background1"/>
                <w:sz w:val="20"/>
                <w:szCs w:val="20"/>
                <w:lang w:eastAsia="es-MX"/>
              </w:rPr>
              <w:t>MONTO</w:t>
            </w:r>
          </w:p>
        </w:tc>
      </w:tr>
      <w:tr w:rsidR="00DF202C" w:rsidTr="00836314">
        <w:trPr>
          <w:trHeight w:val="315"/>
          <w:jc w:val="center"/>
        </w:trPr>
        <w:tc>
          <w:tcPr>
            <w:tcW w:w="4133" w:type="dxa"/>
            <w:tcBorders>
              <w:top w:val="single" w:sz="8" w:space="0" w:color="auto"/>
              <w:left w:val="single" w:sz="8" w:space="0" w:color="auto"/>
              <w:bottom w:val="single" w:sz="8" w:space="0" w:color="auto"/>
              <w:right w:val="single" w:sz="4" w:space="0" w:color="auto"/>
            </w:tcBorders>
            <w:noWrap/>
            <w:vAlign w:val="center"/>
            <w:hideMark/>
          </w:tcPr>
          <w:p w:rsidR="00DF202C" w:rsidRPr="00DF202C" w:rsidRDefault="00DF202C">
            <w:pPr>
              <w:spacing w:after="0" w:line="240" w:lineRule="auto"/>
              <w:rPr>
                <w:rFonts w:asciiTheme="minorHAnsi" w:eastAsia="Times New Roman" w:hAnsiTheme="minorHAnsi" w:cstheme="minorHAnsi"/>
                <w:color w:val="000000"/>
                <w:sz w:val="20"/>
                <w:szCs w:val="20"/>
                <w:lang w:eastAsia="es-MX"/>
              </w:rPr>
            </w:pPr>
            <w:r w:rsidRPr="00DF202C">
              <w:rPr>
                <w:rFonts w:asciiTheme="minorHAnsi" w:eastAsia="Times New Roman" w:hAnsiTheme="minorHAnsi" w:cstheme="minorHAnsi"/>
                <w:color w:val="000000"/>
                <w:sz w:val="20"/>
                <w:szCs w:val="20"/>
                <w:lang w:eastAsia="es-MX"/>
              </w:rPr>
              <w:t>811 Ley de Ingresos Estimada</w:t>
            </w:r>
          </w:p>
        </w:tc>
        <w:tc>
          <w:tcPr>
            <w:tcW w:w="2945" w:type="dxa"/>
            <w:tcBorders>
              <w:top w:val="nil"/>
              <w:left w:val="single" w:sz="4" w:space="0" w:color="auto"/>
              <w:bottom w:val="single" w:sz="8" w:space="0" w:color="auto"/>
              <w:right w:val="single" w:sz="8" w:space="0" w:color="auto"/>
            </w:tcBorders>
            <w:noWrap/>
            <w:vAlign w:val="bottom"/>
            <w:hideMark/>
          </w:tcPr>
          <w:p w:rsidR="00DF202C" w:rsidRPr="00DF202C" w:rsidRDefault="00DF202C">
            <w:pPr>
              <w:jc w:val="right"/>
              <w:rPr>
                <w:rFonts w:asciiTheme="minorHAnsi" w:hAnsiTheme="minorHAnsi" w:cstheme="minorHAnsi"/>
                <w:sz w:val="20"/>
                <w:szCs w:val="20"/>
              </w:rPr>
            </w:pPr>
            <w:r w:rsidRPr="00DF202C">
              <w:rPr>
                <w:rFonts w:asciiTheme="minorHAnsi" w:hAnsiTheme="minorHAnsi" w:cstheme="minorHAnsi"/>
                <w:sz w:val="20"/>
                <w:szCs w:val="20"/>
              </w:rPr>
              <w:t>17,427,506</w:t>
            </w:r>
          </w:p>
        </w:tc>
      </w:tr>
      <w:tr w:rsidR="00DF202C" w:rsidTr="00836314">
        <w:trPr>
          <w:trHeight w:val="315"/>
          <w:jc w:val="center"/>
        </w:trPr>
        <w:tc>
          <w:tcPr>
            <w:tcW w:w="4133" w:type="dxa"/>
            <w:tcBorders>
              <w:top w:val="single" w:sz="8" w:space="0" w:color="auto"/>
              <w:left w:val="single" w:sz="8" w:space="0" w:color="auto"/>
              <w:bottom w:val="single" w:sz="8" w:space="0" w:color="auto"/>
              <w:right w:val="single" w:sz="4" w:space="0" w:color="auto"/>
            </w:tcBorders>
            <w:noWrap/>
            <w:vAlign w:val="center"/>
            <w:hideMark/>
          </w:tcPr>
          <w:p w:rsidR="00DF202C" w:rsidRPr="00DF202C" w:rsidRDefault="00DF202C">
            <w:pPr>
              <w:spacing w:after="0" w:line="240" w:lineRule="auto"/>
              <w:rPr>
                <w:rFonts w:asciiTheme="minorHAnsi" w:eastAsia="Times New Roman" w:hAnsiTheme="minorHAnsi" w:cstheme="minorHAnsi"/>
                <w:color w:val="000000"/>
                <w:sz w:val="20"/>
                <w:szCs w:val="20"/>
                <w:lang w:eastAsia="es-MX"/>
              </w:rPr>
            </w:pPr>
            <w:r w:rsidRPr="00DF202C">
              <w:rPr>
                <w:rFonts w:asciiTheme="minorHAnsi" w:eastAsia="Times New Roman" w:hAnsiTheme="minorHAnsi" w:cstheme="minorHAnsi"/>
                <w:color w:val="000000"/>
                <w:sz w:val="20"/>
                <w:szCs w:val="20"/>
                <w:lang w:eastAsia="es-MX"/>
              </w:rPr>
              <w:t>812 Ley de Ingresos por Ejecutar</w:t>
            </w:r>
          </w:p>
        </w:tc>
        <w:tc>
          <w:tcPr>
            <w:tcW w:w="2945" w:type="dxa"/>
            <w:tcBorders>
              <w:top w:val="nil"/>
              <w:left w:val="single" w:sz="4" w:space="0" w:color="auto"/>
              <w:bottom w:val="single" w:sz="8" w:space="0" w:color="auto"/>
              <w:right w:val="single" w:sz="8" w:space="0" w:color="auto"/>
            </w:tcBorders>
            <w:noWrap/>
            <w:vAlign w:val="bottom"/>
            <w:hideMark/>
          </w:tcPr>
          <w:p w:rsidR="00DF202C" w:rsidRPr="00DF202C" w:rsidRDefault="00DF202C">
            <w:pPr>
              <w:jc w:val="right"/>
              <w:rPr>
                <w:rFonts w:asciiTheme="minorHAnsi" w:hAnsiTheme="minorHAnsi" w:cstheme="minorHAnsi"/>
                <w:sz w:val="20"/>
                <w:szCs w:val="20"/>
              </w:rPr>
            </w:pPr>
            <w:r w:rsidRPr="00DF202C">
              <w:rPr>
                <w:rFonts w:asciiTheme="minorHAnsi" w:hAnsiTheme="minorHAnsi" w:cstheme="minorHAnsi"/>
                <w:sz w:val="20"/>
                <w:szCs w:val="20"/>
              </w:rPr>
              <w:t>1,912,485</w:t>
            </w:r>
          </w:p>
        </w:tc>
      </w:tr>
      <w:tr w:rsidR="00DF202C" w:rsidTr="00836314">
        <w:trPr>
          <w:trHeight w:val="315"/>
          <w:jc w:val="center"/>
        </w:trPr>
        <w:tc>
          <w:tcPr>
            <w:tcW w:w="4133" w:type="dxa"/>
            <w:tcBorders>
              <w:top w:val="single" w:sz="8" w:space="0" w:color="auto"/>
              <w:left w:val="single" w:sz="8" w:space="0" w:color="auto"/>
              <w:bottom w:val="single" w:sz="8" w:space="0" w:color="auto"/>
              <w:right w:val="single" w:sz="4" w:space="0" w:color="auto"/>
            </w:tcBorders>
            <w:noWrap/>
            <w:vAlign w:val="center"/>
            <w:hideMark/>
          </w:tcPr>
          <w:p w:rsidR="00DF202C" w:rsidRPr="00DF202C" w:rsidRDefault="00DF202C">
            <w:pPr>
              <w:spacing w:after="0" w:line="240" w:lineRule="auto"/>
              <w:rPr>
                <w:rFonts w:asciiTheme="minorHAnsi" w:eastAsia="Times New Roman" w:hAnsiTheme="minorHAnsi" w:cstheme="minorHAnsi"/>
                <w:color w:val="000000"/>
                <w:sz w:val="20"/>
                <w:szCs w:val="20"/>
                <w:lang w:eastAsia="es-MX"/>
              </w:rPr>
            </w:pPr>
            <w:r w:rsidRPr="00DF202C">
              <w:rPr>
                <w:rFonts w:asciiTheme="minorHAnsi" w:eastAsia="Times New Roman" w:hAnsiTheme="minorHAnsi" w:cstheme="minorHAnsi"/>
                <w:color w:val="000000"/>
                <w:sz w:val="20"/>
                <w:szCs w:val="20"/>
                <w:lang w:eastAsia="es-MX"/>
              </w:rPr>
              <w:t xml:space="preserve">813 Ley  de ingresos modificada   </w:t>
            </w:r>
          </w:p>
        </w:tc>
        <w:tc>
          <w:tcPr>
            <w:tcW w:w="2945" w:type="dxa"/>
            <w:tcBorders>
              <w:top w:val="nil"/>
              <w:left w:val="single" w:sz="4" w:space="0" w:color="auto"/>
              <w:bottom w:val="single" w:sz="8" w:space="0" w:color="auto"/>
              <w:right w:val="single" w:sz="8" w:space="0" w:color="auto"/>
            </w:tcBorders>
            <w:noWrap/>
            <w:vAlign w:val="bottom"/>
            <w:hideMark/>
          </w:tcPr>
          <w:p w:rsidR="00DF202C" w:rsidRPr="00DF202C" w:rsidRDefault="00DF202C">
            <w:pPr>
              <w:jc w:val="right"/>
              <w:rPr>
                <w:rFonts w:asciiTheme="minorHAnsi" w:hAnsiTheme="minorHAnsi" w:cstheme="minorHAnsi"/>
                <w:sz w:val="20"/>
                <w:szCs w:val="20"/>
              </w:rPr>
            </w:pPr>
            <w:r w:rsidRPr="00DF202C">
              <w:rPr>
                <w:rFonts w:asciiTheme="minorHAnsi" w:hAnsiTheme="minorHAnsi" w:cstheme="minorHAnsi"/>
                <w:sz w:val="20"/>
                <w:szCs w:val="20"/>
              </w:rPr>
              <w:t>11,724,926</w:t>
            </w:r>
          </w:p>
        </w:tc>
      </w:tr>
      <w:tr w:rsidR="00DF202C" w:rsidTr="00836314">
        <w:trPr>
          <w:trHeight w:val="315"/>
          <w:jc w:val="center"/>
        </w:trPr>
        <w:tc>
          <w:tcPr>
            <w:tcW w:w="4133" w:type="dxa"/>
            <w:tcBorders>
              <w:top w:val="single" w:sz="8" w:space="0" w:color="auto"/>
              <w:left w:val="single" w:sz="8" w:space="0" w:color="auto"/>
              <w:bottom w:val="single" w:sz="8" w:space="0" w:color="auto"/>
              <w:right w:val="single" w:sz="4" w:space="0" w:color="auto"/>
            </w:tcBorders>
            <w:noWrap/>
            <w:vAlign w:val="center"/>
            <w:hideMark/>
          </w:tcPr>
          <w:p w:rsidR="00DF202C" w:rsidRPr="00DF202C" w:rsidRDefault="00DF202C">
            <w:pPr>
              <w:spacing w:after="0" w:line="240" w:lineRule="auto"/>
              <w:rPr>
                <w:rFonts w:asciiTheme="minorHAnsi" w:eastAsia="Times New Roman" w:hAnsiTheme="minorHAnsi" w:cstheme="minorHAnsi"/>
                <w:color w:val="000000"/>
                <w:sz w:val="20"/>
                <w:szCs w:val="20"/>
                <w:lang w:eastAsia="es-MX"/>
              </w:rPr>
            </w:pPr>
            <w:r w:rsidRPr="00DF202C">
              <w:rPr>
                <w:rFonts w:asciiTheme="minorHAnsi" w:eastAsia="Times New Roman" w:hAnsiTheme="minorHAnsi" w:cstheme="minorHAnsi"/>
                <w:color w:val="000000"/>
                <w:sz w:val="20"/>
                <w:szCs w:val="20"/>
                <w:lang w:eastAsia="es-MX"/>
              </w:rPr>
              <w:t>814 Ley de Ingresos Devengada</w:t>
            </w:r>
          </w:p>
        </w:tc>
        <w:tc>
          <w:tcPr>
            <w:tcW w:w="2945" w:type="dxa"/>
            <w:tcBorders>
              <w:top w:val="nil"/>
              <w:left w:val="single" w:sz="4" w:space="0" w:color="auto"/>
              <w:bottom w:val="single" w:sz="8" w:space="0" w:color="auto"/>
              <w:right w:val="single" w:sz="8" w:space="0" w:color="auto"/>
            </w:tcBorders>
            <w:noWrap/>
            <w:vAlign w:val="bottom"/>
            <w:hideMark/>
          </w:tcPr>
          <w:p w:rsidR="00DF202C" w:rsidRPr="00DF202C" w:rsidRDefault="00DF202C">
            <w:pPr>
              <w:jc w:val="right"/>
              <w:rPr>
                <w:rFonts w:asciiTheme="minorHAnsi" w:hAnsiTheme="minorHAnsi" w:cstheme="minorHAnsi"/>
                <w:sz w:val="20"/>
                <w:szCs w:val="20"/>
              </w:rPr>
            </w:pPr>
            <w:r w:rsidRPr="00DF202C">
              <w:rPr>
                <w:rFonts w:asciiTheme="minorHAnsi" w:hAnsiTheme="minorHAnsi" w:cstheme="minorHAnsi"/>
                <w:sz w:val="20"/>
                <w:szCs w:val="20"/>
              </w:rPr>
              <w:t>27,239,947</w:t>
            </w:r>
          </w:p>
        </w:tc>
      </w:tr>
      <w:tr w:rsidR="00DF202C" w:rsidTr="00836314">
        <w:trPr>
          <w:trHeight w:val="315"/>
          <w:jc w:val="center"/>
        </w:trPr>
        <w:tc>
          <w:tcPr>
            <w:tcW w:w="4133" w:type="dxa"/>
            <w:tcBorders>
              <w:top w:val="single" w:sz="8" w:space="0" w:color="auto"/>
              <w:left w:val="single" w:sz="8" w:space="0" w:color="auto"/>
              <w:bottom w:val="single" w:sz="8" w:space="0" w:color="auto"/>
              <w:right w:val="single" w:sz="4" w:space="0" w:color="auto"/>
            </w:tcBorders>
            <w:noWrap/>
            <w:vAlign w:val="center"/>
            <w:hideMark/>
          </w:tcPr>
          <w:p w:rsidR="00DF202C" w:rsidRPr="00DF202C" w:rsidRDefault="00DF202C">
            <w:pPr>
              <w:spacing w:after="0" w:line="240" w:lineRule="auto"/>
              <w:rPr>
                <w:rFonts w:asciiTheme="minorHAnsi" w:eastAsia="Times New Roman" w:hAnsiTheme="minorHAnsi" w:cstheme="minorHAnsi"/>
                <w:color w:val="000000"/>
                <w:sz w:val="20"/>
                <w:szCs w:val="20"/>
                <w:lang w:eastAsia="es-MX"/>
              </w:rPr>
            </w:pPr>
            <w:r w:rsidRPr="00DF202C">
              <w:rPr>
                <w:rFonts w:asciiTheme="minorHAnsi" w:eastAsia="Times New Roman" w:hAnsiTheme="minorHAnsi" w:cstheme="minorHAnsi"/>
                <w:color w:val="000000"/>
                <w:sz w:val="20"/>
                <w:szCs w:val="20"/>
                <w:lang w:eastAsia="es-MX"/>
              </w:rPr>
              <w:t>815 Ley de Ingresos Recaudada</w:t>
            </w:r>
          </w:p>
        </w:tc>
        <w:tc>
          <w:tcPr>
            <w:tcW w:w="2945" w:type="dxa"/>
            <w:tcBorders>
              <w:top w:val="nil"/>
              <w:left w:val="single" w:sz="4" w:space="0" w:color="auto"/>
              <w:bottom w:val="single" w:sz="8" w:space="0" w:color="auto"/>
              <w:right w:val="single" w:sz="8" w:space="0" w:color="auto"/>
            </w:tcBorders>
            <w:noWrap/>
            <w:vAlign w:val="bottom"/>
            <w:hideMark/>
          </w:tcPr>
          <w:p w:rsidR="00DF202C" w:rsidRPr="00DF202C" w:rsidRDefault="00DF202C">
            <w:pPr>
              <w:jc w:val="right"/>
              <w:rPr>
                <w:rFonts w:asciiTheme="minorHAnsi" w:hAnsiTheme="minorHAnsi" w:cstheme="minorHAnsi"/>
                <w:sz w:val="20"/>
                <w:szCs w:val="20"/>
              </w:rPr>
            </w:pPr>
            <w:r w:rsidRPr="00DF202C">
              <w:rPr>
                <w:rFonts w:asciiTheme="minorHAnsi" w:hAnsiTheme="minorHAnsi" w:cstheme="minorHAnsi"/>
                <w:sz w:val="20"/>
                <w:szCs w:val="20"/>
              </w:rPr>
              <w:t>27,239,947</w:t>
            </w:r>
          </w:p>
        </w:tc>
      </w:tr>
    </w:tbl>
    <w:p w:rsidR="007006CA" w:rsidRPr="008A011E" w:rsidRDefault="007006CA" w:rsidP="00290E6D">
      <w:pPr>
        <w:pStyle w:val="Texto"/>
        <w:spacing w:after="0" w:line="240" w:lineRule="exact"/>
        <w:ind w:left="2160" w:hanging="540"/>
        <w:rPr>
          <w:rFonts w:ascii="Calibri" w:hAnsi="Calibri" w:cs="DIN Pro Regular"/>
          <w:sz w:val="20"/>
        </w:rPr>
      </w:pPr>
    </w:p>
    <w:p w:rsidR="00DF202C" w:rsidRPr="00DF202C" w:rsidRDefault="00DF202C" w:rsidP="00DF202C">
      <w:pPr>
        <w:pStyle w:val="Texto"/>
        <w:spacing w:after="0" w:line="240" w:lineRule="exact"/>
        <w:ind w:left="2160" w:hanging="540"/>
        <w:rPr>
          <w:rFonts w:asciiTheme="minorHAnsi" w:hAnsiTheme="minorHAnsi" w:cstheme="minorHAnsi"/>
          <w:sz w:val="20"/>
        </w:rPr>
      </w:pPr>
      <w:r w:rsidRPr="00DF202C">
        <w:rPr>
          <w:rFonts w:asciiTheme="minorHAnsi" w:hAnsiTheme="minorHAnsi" w:cstheme="minorHAnsi"/>
          <w:sz w:val="20"/>
        </w:rPr>
        <w:tab/>
      </w:r>
      <w:r w:rsidRPr="00DF202C">
        <w:rPr>
          <w:rFonts w:asciiTheme="minorHAnsi" w:hAnsiTheme="minorHAnsi" w:cstheme="minorHAnsi"/>
          <w:sz w:val="20"/>
        </w:rPr>
        <w:tab/>
        <w:t>Cuentas de egresos</w:t>
      </w:r>
    </w:p>
    <w:tbl>
      <w:tblPr>
        <w:tblW w:w="7200" w:type="dxa"/>
        <w:jc w:val="center"/>
        <w:tblCellMar>
          <w:left w:w="70" w:type="dxa"/>
          <w:right w:w="70" w:type="dxa"/>
        </w:tblCellMar>
        <w:tblLook w:val="04A0" w:firstRow="1" w:lastRow="0" w:firstColumn="1" w:lastColumn="0" w:noHBand="0" w:noVBand="1"/>
      </w:tblPr>
      <w:tblGrid>
        <w:gridCol w:w="4307"/>
        <w:gridCol w:w="2893"/>
      </w:tblGrid>
      <w:tr w:rsidR="00DF202C" w:rsidRPr="00DF202C" w:rsidTr="00C77ABC">
        <w:trPr>
          <w:trHeight w:val="420"/>
          <w:jc w:val="center"/>
        </w:trPr>
        <w:tc>
          <w:tcPr>
            <w:tcW w:w="4307" w:type="dxa"/>
            <w:tcBorders>
              <w:top w:val="single" w:sz="4" w:space="0" w:color="auto"/>
              <w:left w:val="single" w:sz="4" w:space="0" w:color="auto"/>
              <w:bottom w:val="single" w:sz="4" w:space="0" w:color="auto"/>
              <w:right w:val="single" w:sz="4" w:space="0" w:color="auto"/>
            </w:tcBorders>
            <w:shd w:val="clear" w:color="auto" w:fill="96002E"/>
            <w:noWrap/>
            <w:vAlign w:val="bottom"/>
            <w:hideMark/>
          </w:tcPr>
          <w:p w:rsidR="00DF202C" w:rsidRPr="00DF202C" w:rsidRDefault="00DF202C">
            <w:pPr>
              <w:spacing w:after="0" w:line="240" w:lineRule="auto"/>
              <w:jc w:val="center"/>
              <w:rPr>
                <w:rFonts w:asciiTheme="minorHAnsi" w:eastAsia="Times New Roman" w:hAnsiTheme="minorHAnsi" w:cstheme="minorHAnsi"/>
                <w:b/>
                <w:bCs/>
                <w:sz w:val="20"/>
                <w:szCs w:val="20"/>
                <w:lang w:eastAsia="es-MX"/>
              </w:rPr>
            </w:pPr>
            <w:r w:rsidRPr="00DF202C">
              <w:rPr>
                <w:rFonts w:asciiTheme="minorHAnsi" w:eastAsia="Times New Roman" w:hAnsiTheme="minorHAnsi" w:cstheme="minorHAnsi"/>
                <w:b/>
                <w:bCs/>
                <w:sz w:val="20"/>
                <w:szCs w:val="20"/>
                <w:lang w:eastAsia="es-MX"/>
              </w:rPr>
              <w:t>CONCEPTO</w:t>
            </w:r>
          </w:p>
        </w:tc>
        <w:tc>
          <w:tcPr>
            <w:tcW w:w="2893" w:type="dxa"/>
            <w:tcBorders>
              <w:top w:val="single" w:sz="4" w:space="0" w:color="auto"/>
              <w:left w:val="nil"/>
              <w:bottom w:val="single" w:sz="4" w:space="0" w:color="auto"/>
              <w:right w:val="single" w:sz="4" w:space="0" w:color="auto"/>
            </w:tcBorders>
            <w:shd w:val="clear" w:color="auto" w:fill="96002E"/>
            <w:noWrap/>
            <w:vAlign w:val="bottom"/>
            <w:hideMark/>
          </w:tcPr>
          <w:p w:rsidR="00DF202C" w:rsidRPr="00DF202C" w:rsidRDefault="00DF202C">
            <w:pPr>
              <w:spacing w:after="0" w:line="240" w:lineRule="auto"/>
              <w:jc w:val="center"/>
              <w:rPr>
                <w:rFonts w:asciiTheme="minorHAnsi" w:eastAsia="Times New Roman" w:hAnsiTheme="minorHAnsi" w:cstheme="minorHAnsi"/>
                <w:b/>
                <w:bCs/>
                <w:sz w:val="20"/>
                <w:szCs w:val="20"/>
                <w:lang w:eastAsia="es-MX"/>
              </w:rPr>
            </w:pPr>
            <w:r w:rsidRPr="00DF202C">
              <w:rPr>
                <w:rFonts w:asciiTheme="minorHAnsi" w:eastAsia="Times New Roman" w:hAnsiTheme="minorHAnsi" w:cstheme="minorHAnsi"/>
                <w:b/>
                <w:bCs/>
                <w:sz w:val="20"/>
                <w:szCs w:val="20"/>
                <w:lang w:eastAsia="es-MX"/>
              </w:rPr>
              <w:t>MONTO</w:t>
            </w:r>
          </w:p>
        </w:tc>
      </w:tr>
      <w:tr w:rsidR="00DF202C" w:rsidRPr="00DF202C" w:rsidTr="00DF202C">
        <w:trPr>
          <w:trHeight w:val="255"/>
          <w:jc w:val="center"/>
        </w:trPr>
        <w:tc>
          <w:tcPr>
            <w:tcW w:w="4307" w:type="dxa"/>
            <w:tcBorders>
              <w:top w:val="single" w:sz="4" w:space="0" w:color="auto"/>
              <w:left w:val="single" w:sz="4" w:space="0" w:color="auto"/>
              <w:bottom w:val="single" w:sz="4" w:space="0" w:color="auto"/>
              <w:right w:val="single" w:sz="4" w:space="0" w:color="auto"/>
            </w:tcBorders>
            <w:noWrap/>
            <w:vAlign w:val="bottom"/>
            <w:hideMark/>
          </w:tcPr>
          <w:p w:rsidR="00DF202C" w:rsidRPr="00DF202C" w:rsidRDefault="00DF202C">
            <w:pPr>
              <w:spacing w:after="0" w:line="240" w:lineRule="auto"/>
              <w:rPr>
                <w:rFonts w:asciiTheme="minorHAnsi" w:eastAsia="Times New Roman" w:hAnsiTheme="minorHAnsi" w:cstheme="minorHAnsi"/>
                <w:sz w:val="20"/>
                <w:szCs w:val="20"/>
                <w:lang w:eastAsia="es-MX"/>
              </w:rPr>
            </w:pPr>
            <w:r w:rsidRPr="00DF202C">
              <w:rPr>
                <w:rFonts w:asciiTheme="minorHAnsi" w:eastAsia="Times New Roman" w:hAnsiTheme="minorHAnsi" w:cstheme="minorHAnsi"/>
                <w:sz w:val="20"/>
                <w:szCs w:val="20"/>
                <w:lang w:eastAsia="es-MX"/>
              </w:rPr>
              <w:t xml:space="preserve">821 Presupuesto de Egresos Aprobado </w:t>
            </w:r>
          </w:p>
        </w:tc>
        <w:tc>
          <w:tcPr>
            <w:tcW w:w="2893" w:type="dxa"/>
            <w:tcBorders>
              <w:top w:val="nil"/>
              <w:left w:val="single" w:sz="4" w:space="0" w:color="auto"/>
              <w:bottom w:val="single" w:sz="4" w:space="0" w:color="auto"/>
              <w:right w:val="single" w:sz="4" w:space="0" w:color="auto"/>
            </w:tcBorders>
            <w:noWrap/>
            <w:hideMark/>
          </w:tcPr>
          <w:p w:rsidR="00DF202C" w:rsidRPr="00DF202C" w:rsidRDefault="00DF202C">
            <w:pPr>
              <w:jc w:val="right"/>
              <w:rPr>
                <w:rFonts w:asciiTheme="minorHAnsi" w:hAnsiTheme="minorHAnsi" w:cstheme="minorHAnsi"/>
                <w:sz w:val="20"/>
                <w:szCs w:val="20"/>
              </w:rPr>
            </w:pPr>
            <w:r w:rsidRPr="00DF202C">
              <w:rPr>
                <w:rFonts w:asciiTheme="minorHAnsi" w:hAnsiTheme="minorHAnsi" w:cstheme="minorHAnsi"/>
                <w:sz w:val="20"/>
                <w:szCs w:val="20"/>
              </w:rPr>
              <w:t xml:space="preserve"> 17,427,506</w:t>
            </w:r>
          </w:p>
        </w:tc>
      </w:tr>
      <w:tr w:rsidR="00DF202C" w:rsidRPr="00DF202C" w:rsidTr="00DF202C">
        <w:trPr>
          <w:trHeight w:val="255"/>
          <w:jc w:val="center"/>
        </w:trPr>
        <w:tc>
          <w:tcPr>
            <w:tcW w:w="4307" w:type="dxa"/>
            <w:tcBorders>
              <w:top w:val="single" w:sz="4" w:space="0" w:color="auto"/>
              <w:left w:val="single" w:sz="4" w:space="0" w:color="auto"/>
              <w:bottom w:val="single" w:sz="4" w:space="0" w:color="auto"/>
              <w:right w:val="single" w:sz="4" w:space="0" w:color="auto"/>
            </w:tcBorders>
            <w:noWrap/>
            <w:vAlign w:val="bottom"/>
            <w:hideMark/>
          </w:tcPr>
          <w:p w:rsidR="00DF202C" w:rsidRPr="00DF202C" w:rsidRDefault="00DF202C">
            <w:pPr>
              <w:spacing w:after="0" w:line="240" w:lineRule="auto"/>
              <w:rPr>
                <w:rFonts w:asciiTheme="minorHAnsi" w:eastAsia="Times New Roman" w:hAnsiTheme="minorHAnsi" w:cstheme="minorHAnsi"/>
                <w:sz w:val="20"/>
                <w:szCs w:val="20"/>
                <w:lang w:eastAsia="es-MX"/>
              </w:rPr>
            </w:pPr>
            <w:r w:rsidRPr="00DF202C">
              <w:rPr>
                <w:rFonts w:asciiTheme="minorHAnsi" w:eastAsia="Times New Roman" w:hAnsiTheme="minorHAnsi" w:cstheme="minorHAnsi"/>
                <w:sz w:val="20"/>
                <w:szCs w:val="20"/>
                <w:lang w:eastAsia="es-MX"/>
              </w:rPr>
              <w:t>822 Presupuesto de Egresos Por ejercer</w:t>
            </w:r>
          </w:p>
        </w:tc>
        <w:tc>
          <w:tcPr>
            <w:tcW w:w="2893" w:type="dxa"/>
            <w:tcBorders>
              <w:top w:val="nil"/>
              <w:left w:val="single" w:sz="4" w:space="0" w:color="auto"/>
              <w:bottom w:val="single" w:sz="4" w:space="0" w:color="auto"/>
              <w:right w:val="single" w:sz="4" w:space="0" w:color="auto"/>
            </w:tcBorders>
            <w:noWrap/>
            <w:hideMark/>
          </w:tcPr>
          <w:p w:rsidR="00DF202C" w:rsidRPr="00DF202C" w:rsidRDefault="00DF202C">
            <w:pPr>
              <w:jc w:val="right"/>
              <w:rPr>
                <w:rFonts w:asciiTheme="minorHAnsi" w:hAnsiTheme="minorHAnsi" w:cstheme="minorHAnsi"/>
                <w:sz w:val="20"/>
                <w:szCs w:val="20"/>
              </w:rPr>
            </w:pPr>
            <w:r w:rsidRPr="00DF202C">
              <w:rPr>
                <w:rFonts w:asciiTheme="minorHAnsi" w:hAnsiTheme="minorHAnsi" w:cstheme="minorHAnsi"/>
                <w:sz w:val="20"/>
                <w:szCs w:val="20"/>
              </w:rPr>
              <w:t>1,500,272</w:t>
            </w:r>
          </w:p>
        </w:tc>
      </w:tr>
      <w:tr w:rsidR="00DF202C" w:rsidRPr="00DF202C" w:rsidTr="00DF202C">
        <w:trPr>
          <w:trHeight w:val="255"/>
          <w:jc w:val="center"/>
        </w:trPr>
        <w:tc>
          <w:tcPr>
            <w:tcW w:w="4307" w:type="dxa"/>
            <w:tcBorders>
              <w:top w:val="single" w:sz="4" w:space="0" w:color="auto"/>
              <w:left w:val="single" w:sz="4" w:space="0" w:color="auto"/>
              <w:bottom w:val="single" w:sz="4" w:space="0" w:color="auto"/>
              <w:right w:val="single" w:sz="4" w:space="0" w:color="auto"/>
            </w:tcBorders>
            <w:noWrap/>
            <w:vAlign w:val="bottom"/>
            <w:hideMark/>
          </w:tcPr>
          <w:p w:rsidR="00DF202C" w:rsidRPr="00DF202C" w:rsidRDefault="00DF202C">
            <w:pPr>
              <w:spacing w:after="0" w:line="240" w:lineRule="auto"/>
              <w:rPr>
                <w:rFonts w:asciiTheme="minorHAnsi" w:eastAsia="Times New Roman" w:hAnsiTheme="minorHAnsi" w:cstheme="minorHAnsi"/>
                <w:sz w:val="20"/>
                <w:szCs w:val="20"/>
                <w:lang w:eastAsia="es-MX"/>
              </w:rPr>
            </w:pPr>
            <w:r w:rsidRPr="00DF202C">
              <w:rPr>
                <w:rFonts w:asciiTheme="minorHAnsi" w:eastAsia="Times New Roman" w:hAnsiTheme="minorHAnsi" w:cstheme="minorHAnsi"/>
                <w:sz w:val="20"/>
                <w:szCs w:val="20"/>
                <w:lang w:eastAsia="es-MX"/>
              </w:rPr>
              <w:t>823 Presupuesto de Egresos Modificado</w:t>
            </w:r>
          </w:p>
        </w:tc>
        <w:tc>
          <w:tcPr>
            <w:tcW w:w="2893" w:type="dxa"/>
            <w:tcBorders>
              <w:top w:val="nil"/>
              <w:left w:val="single" w:sz="4" w:space="0" w:color="auto"/>
              <w:bottom w:val="single" w:sz="4" w:space="0" w:color="auto"/>
              <w:right w:val="single" w:sz="4" w:space="0" w:color="auto"/>
            </w:tcBorders>
            <w:noWrap/>
            <w:hideMark/>
          </w:tcPr>
          <w:p w:rsidR="00DF202C" w:rsidRPr="00DF202C" w:rsidRDefault="00DF202C">
            <w:pPr>
              <w:jc w:val="right"/>
              <w:rPr>
                <w:rFonts w:asciiTheme="minorHAnsi" w:hAnsiTheme="minorHAnsi" w:cstheme="minorHAnsi"/>
                <w:sz w:val="20"/>
                <w:szCs w:val="20"/>
              </w:rPr>
            </w:pPr>
            <w:r w:rsidRPr="00DF202C">
              <w:rPr>
                <w:rFonts w:asciiTheme="minorHAnsi" w:hAnsiTheme="minorHAnsi" w:cstheme="minorHAnsi"/>
                <w:sz w:val="20"/>
                <w:szCs w:val="20"/>
              </w:rPr>
              <w:t>11,724,926</w:t>
            </w:r>
          </w:p>
        </w:tc>
      </w:tr>
      <w:tr w:rsidR="00DF202C" w:rsidRPr="00DF202C" w:rsidTr="00DF202C">
        <w:trPr>
          <w:trHeight w:val="255"/>
          <w:jc w:val="center"/>
        </w:trPr>
        <w:tc>
          <w:tcPr>
            <w:tcW w:w="4307" w:type="dxa"/>
            <w:tcBorders>
              <w:top w:val="single" w:sz="4" w:space="0" w:color="auto"/>
              <w:left w:val="single" w:sz="4" w:space="0" w:color="auto"/>
              <w:bottom w:val="single" w:sz="4" w:space="0" w:color="auto"/>
              <w:right w:val="single" w:sz="4" w:space="0" w:color="auto"/>
            </w:tcBorders>
            <w:noWrap/>
            <w:vAlign w:val="bottom"/>
            <w:hideMark/>
          </w:tcPr>
          <w:p w:rsidR="00DF202C" w:rsidRPr="00DF202C" w:rsidRDefault="00DF202C">
            <w:pPr>
              <w:spacing w:after="0" w:line="240" w:lineRule="auto"/>
              <w:rPr>
                <w:rFonts w:asciiTheme="minorHAnsi" w:eastAsia="Times New Roman" w:hAnsiTheme="minorHAnsi" w:cstheme="minorHAnsi"/>
                <w:sz w:val="20"/>
                <w:szCs w:val="20"/>
                <w:lang w:eastAsia="es-MX"/>
              </w:rPr>
            </w:pPr>
            <w:r w:rsidRPr="00DF202C">
              <w:rPr>
                <w:rFonts w:asciiTheme="minorHAnsi" w:eastAsia="Times New Roman" w:hAnsiTheme="minorHAnsi" w:cstheme="minorHAnsi"/>
                <w:sz w:val="20"/>
                <w:szCs w:val="20"/>
                <w:lang w:eastAsia="es-MX"/>
              </w:rPr>
              <w:t xml:space="preserve">824 Presupuesto de Egresos comprometido </w:t>
            </w:r>
          </w:p>
        </w:tc>
        <w:tc>
          <w:tcPr>
            <w:tcW w:w="2893" w:type="dxa"/>
            <w:tcBorders>
              <w:top w:val="nil"/>
              <w:left w:val="single" w:sz="4" w:space="0" w:color="auto"/>
              <w:bottom w:val="single" w:sz="4" w:space="0" w:color="auto"/>
              <w:right w:val="single" w:sz="4" w:space="0" w:color="auto"/>
            </w:tcBorders>
            <w:noWrap/>
            <w:hideMark/>
          </w:tcPr>
          <w:p w:rsidR="00DF202C" w:rsidRPr="00DF202C" w:rsidRDefault="00DF202C">
            <w:pPr>
              <w:jc w:val="right"/>
              <w:rPr>
                <w:rFonts w:asciiTheme="minorHAnsi" w:hAnsiTheme="minorHAnsi" w:cstheme="minorHAnsi"/>
                <w:sz w:val="20"/>
                <w:szCs w:val="20"/>
              </w:rPr>
            </w:pPr>
            <w:r w:rsidRPr="00DF202C">
              <w:rPr>
                <w:rFonts w:asciiTheme="minorHAnsi" w:hAnsiTheme="minorHAnsi" w:cstheme="minorHAnsi"/>
                <w:sz w:val="20"/>
                <w:szCs w:val="20"/>
              </w:rPr>
              <w:t>27,652,160</w:t>
            </w:r>
          </w:p>
        </w:tc>
      </w:tr>
      <w:tr w:rsidR="00DF202C" w:rsidRPr="00DF202C" w:rsidTr="00DF202C">
        <w:trPr>
          <w:trHeight w:val="255"/>
          <w:jc w:val="center"/>
        </w:trPr>
        <w:tc>
          <w:tcPr>
            <w:tcW w:w="4307" w:type="dxa"/>
            <w:tcBorders>
              <w:top w:val="single" w:sz="4" w:space="0" w:color="auto"/>
              <w:left w:val="single" w:sz="4" w:space="0" w:color="auto"/>
              <w:bottom w:val="single" w:sz="4" w:space="0" w:color="auto"/>
              <w:right w:val="single" w:sz="4" w:space="0" w:color="auto"/>
            </w:tcBorders>
            <w:noWrap/>
            <w:vAlign w:val="bottom"/>
            <w:hideMark/>
          </w:tcPr>
          <w:p w:rsidR="00DF202C" w:rsidRPr="00DF202C" w:rsidRDefault="00DF202C">
            <w:pPr>
              <w:spacing w:after="0" w:line="240" w:lineRule="auto"/>
              <w:rPr>
                <w:rFonts w:asciiTheme="minorHAnsi" w:eastAsia="Times New Roman" w:hAnsiTheme="minorHAnsi" w:cstheme="minorHAnsi"/>
                <w:sz w:val="20"/>
                <w:szCs w:val="20"/>
                <w:lang w:eastAsia="es-MX"/>
              </w:rPr>
            </w:pPr>
            <w:r w:rsidRPr="00DF202C">
              <w:rPr>
                <w:rFonts w:asciiTheme="minorHAnsi" w:eastAsia="Times New Roman" w:hAnsiTheme="minorHAnsi" w:cstheme="minorHAnsi"/>
                <w:sz w:val="20"/>
                <w:szCs w:val="20"/>
                <w:lang w:eastAsia="es-MX"/>
              </w:rPr>
              <w:t>825 Presupuesto de Egresos devengado</w:t>
            </w:r>
          </w:p>
        </w:tc>
        <w:tc>
          <w:tcPr>
            <w:tcW w:w="2893" w:type="dxa"/>
            <w:tcBorders>
              <w:top w:val="nil"/>
              <w:left w:val="single" w:sz="4" w:space="0" w:color="auto"/>
              <w:bottom w:val="single" w:sz="4" w:space="0" w:color="auto"/>
              <w:right w:val="single" w:sz="4" w:space="0" w:color="auto"/>
            </w:tcBorders>
            <w:noWrap/>
            <w:hideMark/>
          </w:tcPr>
          <w:p w:rsidR="00DF202C" w:rsidRPr="00DF202C" w:rsidRDefault="00DF202C">
            <w:pPr>
              <w:jc w:val="right"/>
              <w:rPr>
                <w:rFonts w:asciiTheme="minorHAnsi" w:hAnsiTheme="minorHAnsi" w:cstheme="minorHAnsi"/>
                <w:sz w:val="20"/>
                <w:szCs w:val="20"/>
              </w:rPr>
            </w:pPr>
            <w:r w:rsidRPr="00DF202C">
              <w:rPr>
                <w:rFonts w:asciiTheme="minorHAnsi" w:hAnsiTheme="minorHAnsi" w:cstheme="minorHAnsi"/>
                <w:sz w:val="20"/>
                <w:szCs w:val="20"/>
              </w:rPr>
              <w:t>27,652,160</w:t>
            </w:r>
          </w:p>
        </w:tc>
      </w:tr>
      <w:tr w:rsidR="00DF202C" w:rsidRPr="00DF202C" w:rsidTr="00DF202C">
        <w:trPr>
          <w:trHeight w:val="255"/>
          <w:jc w:val="center"/>
        </w:trPr>
        <w:tc>
          <w:tcPr>
            <w:tcW w:w="4307" w:type="dxa"/>
            <w:tcBorders>
              <w:top w:val="single" w:sz="4" w:space="0" w:color="auto"/>
              <w:left w:val="single" w:sz="4" w:space="0" w:color="auto"/>
              <w:bottom w:val="single" w:sz="4" w:space="0" w:color="auto"/>
              <w:right w:val="single" w:sz="4" w:space="0" w:color="auto"/>
            </w:tcBorders>
            <w:noWrap/>
            <w:vAlign w:val="bottom"/>
            <w:hideMark/>
          </w:tcPr>
          <w:p w:rsidR="00DF202C" w:rsidRPr="00DF202C" w:rsidRDefault="00DF202C">
            <w:pPr>
              <w:spacing w:after="0" w:line="240" w:lineRule="auto"/>
              <w:rPr>
                <w:rFonts w:asciiTheme="minorHAnsi" w:eastAsia="Times New Roman" w:hAnsiTheme="minorHAnsi" w:cstheme="minorHAnsi"/>
                <w:sz w:val="20"/>
                <w:szCs w:val="20"/>
                <w:lang w:eastAsia="es-MX"/>
              </w:rPr>
            </w:pPr>
            <w:r w:rsidRPr="00DF202C">
              <w:rPr>
                <w:rFonts w:asciiTheme="minorHAnsi" w:eastAsia="Times New Roman" w:hAnsiTheme="minorHAnsi" w:cstheme="minorHAnsi"/>
                <w:sz w:val="20"/>
                <w:szCs w:val="20"/>
                <w:lang w:eastAsia="es-MX"/>
              </w:rPr>
              <w:t>826 Presupuesto de Egresos Ejercido</w:t>
            </w:r>
          </w:p>
        </w:tc>
        <w:tc>
          <w:tcPr>
            <w:tcW w:w="2893" w:type="dxa"/>
            <w:tcBorders>
              <w:top w:val="nil"/>
              <w:left w:val="single" w:sz="4" w:space="0" w:color="auto"/>
              <w:bottom w:val="single" w:sz="4" w:space="0" w:color="auto"/>
              <w:right w:val="single" w:sz="4" w:space="0" w:color="auto"/>
            </w:tcBorders>
            <w:noWrap/>
            <w:hideMark/>
          </w:tcPr>
          <w:p w:rsidR="00DF202C" w:rsidRPr="00DF202C" w:rsidRDefault="00DF202C">
            <w:pPr>
              <w:jc w:val="right"/>
              <w:rPr>
                <w:rFonts w:asciiTheme="minorHAnsi" w:hAnsiTheme="minorHAnsi" w:cstheme="minorHAnsi"/>
                <w:sz w:val="20"/>
                <w:szCs w:val="20"/>
              </w:rPr>
            </w:pPr>
            <w:r w:rsidRPr="00DF202C">
              <w:rPr>
                <w:rFonts w:asciiTheme="minorHAnsi" w:hAnsiTheme="minorHAnsi" w:cstheme="minorHAnsi"/>
                <w:sz w:val="20"/>
                <w:szCs w:val="20"/>
              </w:rPr>
              <w:t>26,594.834</w:t>
            </w:r>
          </w:p>
        </w:tc>
      </w:tr>
      <w:tr w:rsidR="00DF202C" w:rsidRPr="00DF202C" w:rsidTr="00DF202C">
        <w:trPr>
          <w:trHeight w:val="255"/>
          <w:jc w:val="center"/>
        </w:trPr>
        <w:tc>
          <w:tcPr>
            <w:tcW w:w="4307" w:type="dxa"/>
            <w:tcBorders>
              <w:top w:val="single" w:sz="4" w:space="0" w:color="auto"/>
              <w:left w:val="single" w:sz="4" w:space="0" w:color="auto"/>
              <w:bottom w:val="single" w:sz="4" w:space="0" w:color="auto"/>
              <w:right w:val="single" w:sz="4" w:space="0" w:color="auto"/>
            </w:tcBorders>
            <w:noWrap/>
            <w:vAlign w:val="bottom"/>
            <w:hideMark/>
          </w:tcPr>
          <w:p w:rsidR="00DF202C" w:rsidRPr="00DF202C" w:rsidRDefault="00DF202C">
            <w:pPr>
              <w:spacing w:after="0" w:line="240" w:lineRule="auto"/>
              <w:rPr>
                <w:rFonts w:asciiTheme="minorHAnsi" w:eastAsia="Times New Roman" w:hAnsiTheme="minorHAnsi" w:cstheme="minorHAnsi"/>
                <w:sz w:val="20"/>
                <w:szCs w:val="20"/>
                <w:lang w:eastAsia="es-MX"/>
              </w:rPr>
            </w:pPr>
            <w:r w:rsidRPr="00DF202C">
              <w:rPr>
                <w:rFonts w:asciiTheme="minorHAnsi" w:eastAsia="Times New Roman" w:hAnsiTheme="minorHAnsi" w:cstheme="minorHAnsi"/>
                <w:sz w:val="20"/>
                <w:szCs w:val="20"/>
                <w:lang w:eastAsia="es-MX"/>
              </w:rPr>
              <w:t xml:space="preserve">827 Presupuesto de Egresos Pagado </w:t>
            </w:r>
          </w:p>
        </w:tc>
        <w:tc>
          <w:tcPr>
            <w:tcW w:w="2893" w:type="dxa"/>
            <w:tcBorders>
              <w:top w:val="nil"/>
              <w:left w:val="single" w:sz="4" w:space="0" w:color="auto"/>
              <w:bottom w:val="single" w:sz="4" w:space="0" w:color="auto"/>
              <w:right w:val="single" w:sz="4" w:space="0" w:color="auto"/>
            </w:tcBorders>
            <w:noWrap/>
            <w:hideMark/>
          </w:tcPr>
          <w:p w:rsidR="00DF202C" w:rsidRPr="00DF202C" w:rsidRDefault="00DF202C">
            <w:pPr>
              <w:jc w:val="right"/>
              <w:rPr>
                <w:rFonts w:asciiTheme="minorHAnsi" w:hAnsiTheme="minorHAnsi" w:cstheme="minorHAnsi"/>
                <w:sz w:val="20"/>
                <w:szCs w:val="20"/>
              </w:rPr>
            </w:pPr>
            <w:r w:rsidRPr="00DF202C">
              <w:rPr>
                <w:rFonts w:asciiTheme="minorHAnsi" w:hAnsiTheme="minorHAnsi" w:cstheme="minorHAnsi"/>
                <w:sz w:val="20"/>
                <w:szCs w:val="20"/>
              </w:rPr>
              <w:t>26,594.834</w:t>
            </w:r>
          </w:p>
        </w:tc>
      </w:tr>
    </w:tbl>
    <w:p w:rsidR="00DF202C" w:rsidRDefault="00DF202C" w:rsidP="000665F2">
      <w:pPr>
        <w:pStyle w:val="Texto"/>
        <w:spacing w:after="0" w:line="240" w:lineRule="exact"/>
        <w:ind w:firstLine="0"/>
        <w:rPr>
          <w:rFonts w:ascii="Calibri" w:hAnsi="Calibri" w:cs="DIN Pro Regular"/>
          <w:sz w:val="20"/>
        </w:rPr>
      </w:pPr>
    </w:p>
    <w:p w:rsidR="00DF202C" w:rsidRPr="008A011E" w:rsidRDefault="00DF202C" w:rsidP="00540418">
      <w:pPr>
        <w:pStyle w:val="Texto"/>
        <w:spacing w:after="0" w:line="240" w:lineRule="exact"/>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540418">
      <w:pPr>
        <w:pStyle w:val="Texto"/>
        <w:spacing w:after="0" w:line="240" w:lineRule="exact"/>
        <w:rPr>
          <w:rFonts w:ascii="Calibri" w:hAnsi="Calibri" w:cs="DIN Pro Regular"/>
          <w:sz w:val="20"/>
        </w:rPr>
      </w:pPr>
    </w:p>
    <w:p w:rsidR="00DF202C" w:rsidRPr="008A011E" w:rsidRDefault="00DF202C" w:rsidP="00540418">
      <w:pPr>
        <w:pStyle w:val="Texto"/>
        <w:spacing w:after="0" w:line="240" w:lineRule="exact"/>
        <w:rPr>
          <w:rFonts w:ascii="Calibri" w:hAnsi="Calibri" w:cs="DIN Pro Regular"/>
          <w:sz w:val="20"/>
        </w:rPr>
      </w:pPr>
    </w:p>
    <w:p w:rsidR="00050441" w:rsidRPr="008A011E" w:rsidRDefault="00DF202C">
      <w:pPr>
        <w:spacing w:after="0" w:line="240" w:lineRule="auto"/>
        <w:rPr>
          <w:rFonts w:eastAsia="Times New Roman" w:cs="DIN Pro Regular"/>
          <w:sz w:val="20"/>
          <w:szCs w:val="20"/>
          <w:lang w:val="es-ES" w:eastAsia="es-ES"/>
        </w:rPr>
      </w:pPr>
      <w:r w:rsidRPr="008A011E">
        <w:rPr>
          <w:rFonts w:cs="DIN Pro Regular"/>
          <w:sz w:val="20"/>
        </w:rPr>
        <w:t xml:space="preserve"> </w:t>
      </w:r>
      <w:r w:rsidR="00050441" w:rsidRPr="008A011E">
        <w:rPr>
          <w:rFonts w:cs="DIN Pro Regular"/>
          <w:sz w:val="20"/>
        </w:rPr>
        <w:br w:type="page"/>
      </w: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EB37D6" w:rsidRPr="008A011E" w:rsidRDefault="00EB37D6" w:rsidP="00540418">
      <w:pPr>
        <w:pStyle w:val="Texto"/>
        <w:spacing w:after="0" w:line="240" w:lineRule="exact"/>
        <w:rPr>
          <w:rFonts w:ascii="Calibri" w:hAnsi="Calibri" w:cs="DIN Pro Regular"/>
          <w:sz w:val="20"/>
        </w:rPr>
      </w:pPr>
    </w:p>
    <w:p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rsidR="00540418" w:rsidRPr="00010BEF" w:rsidRDefault="00540418" w:rsidP="00540418">
      <w:pPr>
        <w:pStyle w:val="Texto"/>
        <w:spacing w:after="0" w:line="240" w:lineRule="exact"/>
        <w:ind w:firstLine="0"/>
        <w:jc w:val="left"/>
        <w:rPr>
          <w:rFonts w:ascii="Encode Sans" w:hAnsi="Encode Sans" w:cs="DIN Pro Regular"/>
          <w:b/>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1.</w:t>
      </w:r>
      <w:r w:rsidRPr="00DF202C">
        <w:rPr>
          <w:rFonts w:ascii="Calibri" w:hAnsi="Calibri" w:cs="DIN Pro Regular"/>
          <w:sz w:val="20"/>
          <w:lang w:val="es-MX"/>
        </w:rPr>
        <w:tab/>
        <w:t>Introducción</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Los estados financieros de la Universidad Tecnológica del Mar de Tamaulipas Bicentenario fueron elaborados con base a la normatividad establecida en la Ley General de Contabilidad Gubernamental.</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2.</w:t>
      </w:r>
      <w:r w:rsidRPr="00DF202C">
        <w:rPr>
          <w:rFonts w:ascii="Calibri" w:hAnsi="Calibri" w:cs="DIN Pro Regular"/>
          <w:sz w:val="20"/>
          <w:lang w:val="es-MX"/>
        </w:rPr>
        <w:tab/>
        <w:t>Panorama Económico y Financiero</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Derivado del lugar de adscripción de la universidad, existe la problemática de escasez de proveedores locales que cumplan con las necesidades y requisitos que establece la normatividad para la ejecución del gasto público, dando lugar a que las compras se realicen en la ciudad más cercana, lo cual conlleva la generación de gastos adicionales.</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3.</w:t>
      </w:r>
      <w:r w:rsidRPr="00DF202C">
        <w:rPr>
          <w:rFonts w:ascii="Calibri" w:hAnsi="Calibri" w:cs="DIN Pro Regular"/>
          <w:sz w:val="20"/>
          <w:lang w:val="es-MX"/>
        </w:rPr>
        <w:tab/>
        <w:t>Autorización e Historia</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El 30 de julio de 2010, se crea la Universidad Tecnológica del Mar de Tamaulipas Bicentenario. Según se publica en el Periódico Oficial del Estado Núm. 113 del 22 de Septiembre del 2010, como un Organismo Público Descentralizado de la Administración Pública Estatal con personalidad jurídica y patrimonio propio, a fin de que en el marco del Sistema Estatal de Educación y del Subsistema Nacional de Universidades Tecnológicas, contribuya a la prestación de servicios educativos de nivel superior en las áreas de la ciencia y la tecnología, sectorialmente adscrita a la Secretaría de Educación de Tamaulipas. Artículo 1 del Decreto de Creación.</w:t>
      </w: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 xml:space="preserve">En el año 2018 logra convertirse universidad modalidad BIS.  Con ello logrando uno de los objetivos primordiales. </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4.</w:t>
      </w:r>
      <w:r w:rsidRPr="00DF202C">
        <w:rPr>
          <w:rFonts w:ascii="Calibri" w:hAnsi="Calibri" w:cs="DIN Pro Regular"/>
          <w:sz w:val="20"/>
          <w:lang w:val="es-MX"/>
        </w:rPr>
        <w:tab/>
        <w:t>Organización y Objeto Social</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La Universidad, tendrá por objeto:</w:t>
      </w:r>
      <w:r w:rsidRPr="00DF202C">
        <w:rPr>
          <w:rFonts w:ascii="Calibri" w:hAnsi="Calibri" w:cs="DIN Pro Regular"/>
          <w:sz w:val="20"/>
          <w:lang w:val="es-MX"/>
        </w:rPr>
        <w:tab/>
      </w:r>
      <w:r w:rsidRPr="00DF202C">
        <w:rPr>
          <w:rFonts w:ascii="Calibri" w:hAnsi="Calibri" w:cs="DIN Pro Regular"/>
          <w:sz w:val="20"/>
          <w:lang w:val="es-MX"/>
        </w:rPr>
        <w:tab/>
      </w:r>
      <w:r w:rsidRPr="00DF202C">
        <w:rPr>
          <w:rFonts w:ascii="Calibri" w:hAnsi="Calibri" w:cs="DIN Pro Regular"/>
          <w:sz w:val="20"/>
          <w:lang w:val="es-MX"/>
        </w:rPr>
        <w:tab/>
      </w:r>
      <w:r w:rsidRPr="00DF202C">
        <w:rPr>
          <w:rFonts w:ascii="Calibri" w:hAnsi="Calibri" w:cs="DIN Pro Regular"/>
          <w:sz w:val="20"/>
          <w:lang w:val="es-MX"/>
        </w:rPr>
        <w:tab/>
      </w:r>
      <w:r w:rsidRPr="00DF202C">
        <w:rPr>
          <w:rFonts w:ascii="Calibri" w:hAnsi="Calibri" w:cs="DIN Pro Regular"/>
          <w:sz w:val="20"/>
          <w:lang w:val="es-MX"/>
        </w:rPr>
        <w:tab/>
      </w: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"I.- Impartir educación superior en sus distintos niveles educativos: Técnico Superior Universitario, Licenciatura y Posgrado para formar profesionistas altamente capacitados;</w:t>
      </w: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II.- Desarrollar estudios o proyectos en general que se traduzcan en aportaciones concretas que contribuyan al mejoramiento y mayor eficacia de la producción de bienes y/o servicios y a la elevación de la calidad de vida de la comunidad;</w:t>
      </w: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III.- Desarrollar programas de apoyo técnico, marítimo y pesquero en beneficio de la comunidad;</w:t>
      </w: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IV.- Promover la cultura científica y tecnológica en el Estado, mediante la investigación aplicada y el intercambio académico con otras instituciones educativas estatales, nacionales o extranjeras;</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V.- Desarrollar las funciones de vinculación con los sectores público, privado y social, para contribuir con el desarrollo tecnológico, económico y social de la comunidad; y</w:t>
      </w: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b) Principal actividad</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VI.- Realizar actividades académicas en coordinación con otras instituciones públicas o privadas nacionales o extranjeras."</w:t>
      </w:r>
      <w:r w:rsidRPr="00DF202C">
        <w:rPr>
          <w:rFonts w:ascii="Calibri" w:hAnsi="Calibri" w:cs="DIN Pro Regular"/>
          <w:sz w:val="20"/>
          <w:lang w:val="es-MX"/>
        </w:rPr>
        <w:tab/>
      </w:r>
      <w:r w:rsidRPr="00DF202C">
        <w:rPr>
          <w:rFonts w:ascii="Calibri" w:hAnsi="Calibri" w:cs="DIN Pro Regular"/>
          <w:sz w:val="20"/>
          <w:lang w:val="es-MX"/>
        </w:rPr>
        <w:tab/>
      </w:r>
      <w:r w:rsidRPr="00DF202C">
        <w:rPr>
          <w:rFonts w:ascii="Calibri" w:hAnsi="Calibri" w:cs="DIN Pro Regular"/>
          <w:sz w:val="20"/>
          <w:lang w:val="es-MX"/>
        </w:rPr>
        <w:tab/>
      </w: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c) Ejercicio fiscal</w:t>
      </w: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 xml:space="preserve"> </w:t>
      </w:r>
      <w:r w:rsidRPr="00DF202C">
        <w:rPr>
          <w:rFonts w:ascii="Calibri" w:hAnsi="Calibri" w:cs="DIN Pro Regular"/>
          <w:sz w:val="20"/>
          <w:lang w:val="es-MX"/>
        </w:rPr>
        <w:tab/>
        <w:t>De enero a diciembre de cada año, según este vigente.</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d) Régimen jurídico</w:t>
      </w: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Personalidad Jurídica y patrimonio Propio</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e) Consideraciones fiscales del ente: revelar el tipo de contribuciones que esté obligado a pagar o retener.</w:t>
      </w: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ab/>
        <w:t>Este organismo es retenedor de ISR</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f) Estructura organizacional básica</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De acuerdo con el decreto de creación:</w:t>
      </w: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I.- El Consejo directivo como órgano de Gobierno</w:t>
      </w: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II.- El Rector de la Universidad</w:t>
      </w: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 xml:space="preserve">III, Los directores de Área </w:t>
      </w: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IV.- Los directores de Carrera</w:t>
      </w: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V.- Los subdirectores</w:t>
      </w: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VI.- Las Jefaturas de Departamento y de Unidades Administrativas</w:t>
      </w: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 xml:space="preserve">VII.- Los Órganos Colegiados; y </w:t>
      </w: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VIII.- Un Comisario.</w:t>
      </w: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g)   Fideicomisos, mandatos y análogos de los cuales es fideicomitente o fiduciario</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No se cuenta con fideicomisos.</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5.</w:t>
      </w:r>
      <w:r w:rsidRPr="00DF202C">
        <w:rPr>
          <w:rFonts w:ascii="Calibri" w:hAnsi="Calibri" w:cs="DIN Pro Regular"/>
          <w:sz w:val="20"/>
          <w:lang w:val="es-MX"/>
        </w:rPr>
        <w:tab/>
        <w:t>Bases de Preparación de los Estados Financieros</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Los estados financieros de la Universidad fueron elaborados con base a la normatividad establecida en la Ley General de Contabilidad Gubernamental y demás disposiciones aplicables.</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6.</w:t>
      </w:r>
      <w:r w:rsidRPr="00DF202C">
        <w:rPr>
          <w:rFonts w:ascii="Calibri" w:hAnsi="Calibri" w:cs="DIN Pro Regular"/>
          <w:sz w:val="20"/>
          <w:lang w:val="es-MX"/>
        </w:rPr>
        <w:tab/>
        <w:t>Políticas de Contabilidad Significativas</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Para la Universidad tecnológica del Mar de Tamaulipas Bicentenario no aplican las políticas de contabilidad significativas.</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7.</w:t>
      </w:r>
      <w:r w:rsidRPr="00DF202C">
        <w:rPr>
          <w:rFonts w:ascii="Calibri" w:hAnsi="Calibri" w:cs="DIN Pro Regular"/>
          <w:sz w:val="20"/>
          <w:lang w:val="es-MX"/>
        </w:rPr>
        <w:tab/>
        <w:t>Posición en Moneda Extranjera y Protección por Riesgo Cambiario.</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Para la Universidad tecnológica del Mar de Tamaulipas Bicentenario no aplican la posición en moneda extranjera y protección por riesgo cambiario.</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8.     Reporte Analítico del Activo</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 xml:space="preserve">  En cuanto al activo de la Universidad, se realizará la toma física de inventario en el próximo ejercicio 2023 con el objetivo de determinar el valor razonable de los activos y determinar la depreciación específica para cada tipo de bien según la normatividad aplicable, </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E57E1D">
      <w:pPr>
        <w:pStyle w:val="Texto"/>
        <w:spacing w:after="0" w:line="240" w:lineRule="exact"/>
        <w:rPr>
          <w:rFonts w:ascii="Calibri" w:hAnsi="Calibri" w:cs="DIN Pro Regular"/>
          <w:sz w:val="20"/>
          <w:lang w:val="es-MX"/>
        </w:rPr>
      </w:pPr>
      <w:r w:rsidRPr="00DF202C">
        <w:rPr>
          <w:rFonts w:ascii="Calibri" w:hAnsi="Calibri" w:cs="DIN Pro Regular"/>
          <w:sz w:val="20"/>
          <w:lang w:val="es-MX"/>
        </w:rPr>
        <w:t>9.</w:t>
      </w:r>
      <w:r w:rsidRPr="00DF202C">
        <w:rPr>
          <w:rFonts w:ascii="Calibri" w:hAnsi="Calibri" w:cs="DIN Pro Regular"/>
          <w:sz w:val="20"/>
          <w:lang w:val="es-MX"/>
        </w:rPr>
        <w:tab/>
        <w:t>Fideicomisos, Mandatos y Análogos</w:t>
      </w: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 xml:space="preserve">   Para la Universidad tecnológica del Mar de Tamaulipas Bicentenario no aplican los fideicomisos, mandatos y análogos.</w:t>
      </w:r>
    </w:p>
    <w:p w:rsidR="00DF202C" w:rsidRPr="00DF202C" w:rsidRDefault="00DF202C" w:rsidP="00DF202C">
      <w:pPr>
        <w:pStyle w:val="Texto"/>
        <w:spacing w:after="0" w:line="240" w:lineRule="exact"/>
        <w:rPr>
          <w:rFonts w:ascii="Calibri" w:hAnsi="Calibri" w:cs="DIN Pro Regular"/>
          <w:sz w:val="20"/>
          <w:lang w:val="es-MX"/>
        </w:rPr>
      </w:pPr>
    </w:p>
    <w:tbl>
      <w:tblPr>
        <w:tblpPr w:leftFromText="141" w:rightFromText="141" w:vertAnchor="text" w:horzAnchor="margin" w:tblpXSpec="center" w:tblpY="321"/>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5812"/>
        <w:gridCol w:w="3402"/>
      </w:tblGrid>
      <w:tr w:rsidR="00836314" w:rsidRPr="00E57E1D" w:rsidTr="00C77ABC">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96002E"/>
            <w:noWrap/>
            <w:hideMark/>
          </w:tcPr>
          <w:p w:rsidR="00836314" w:rsidRPr="00E57E1D" w:rsidRDefault="00836314" w:rsidP="00836314">
            <w:pPr>
              <w:pStyle w:val="ROMANOS"/>
              <w:spacing w:after="0" w:line="240" w:lineRule="exact"/>
              <w:rPr>
                <w:rFonts w:asciiTheme="minorHAnsi" w:hAnsiTheme="minorHAnsi" w:cstheme="minorHAnsi"/>
                <w:b/>
                <w:bCs/>
                <w:sz w:val="20"/>
                <w:szCs w:val="20"/>
              </w:rPr>
            </w:pPr>
            <w:r w:rsidRPr="00E57E1D">
              <w:rPr>
                <w:rFonts w:asciiTheme="minorHAnsi" w:hAnsiTheme="minorHAnsi" w:cstheme="minorHAnsi"/>
                <w:b/>
                <w:bCs/>
                <w:sz w:val="20"/>
                <w:szCs w:val="20"/>
              </w:rPr>
              <w:t>Codificación</w:t>
            </w:r>
          </w:p>
        </w:tc>
        <w:tc>
          <w:tcPr>
            <w:tcW w:w="5812" w:type="dxa"/>
            <w:tcBorders>
              <w:top w:val="single" w:sz="4" w:space="0" w:color="auto"/>
              <w:left w:val="single" w:sz="4" w:space="0" w:color="auto"/>
              <w:bottom w:val="single" w:sz="4" w:space="0" w:color="auto"/>
              <w:right w:val="single" w:sz="4" w:space="0" w:color="auto"/>
            </w:tcBorders>
            <w:shd w:val="clear" w:color="auto" w:fill="96002E"/>
            <w:noWrap/>
            <w:hideMark/>
          </w:tcPr>
          <w:p w:rsidR="00836314" w:rsidRPr="00E57E1D" w:rsidRDefault="00836314" w:rsidP="00836314">
            <w:pPr>
              <w:pStyle w:val="ROMANOS"/>
              <w:spacing w:after="0" w:line="240" w:lineRule="exact"/>
              <w:ind w:left="1140"/>
              <w:rPr>
                <w:rFonts w:asciiTheme="minorHAnsi" w:hAnsiTheme="minorHAnsi" w:cstheme="minorHAnsi"/>
                <w:b/>
                <w:bCs/>
                <w:sz w:val="20"/>
                <w:szCs w:val="20"/>
              </w:rPr>
            </w:pPr>
            <w:r w:rsidRPr="00E57E1D">
              <w:rPr>
                <w:rFonts w:asciiTheme="minorHAnsi" w:hAnsiTheme="minorHAnsi" w:cstheme="minorHAnsi"/>
                <w:b/>
                <w:bCs/>
                <w:sz w:val="20"/>
                <w:szCs w:val="20"/>
              </w:rPr>
              <w:t>Ingresos de Gestión</w:t>
            </w:r>
          </w:p>
        </w:tc>
        <w:tc>
          <w:tcPr>
            <w:tcW w:w="3402" w:type="dxa"/>
            <w:tcBorders>
              <w:top w:val="single" w:sz="4" w:space="0" w:color="auto"/>
              <w:left w:val="single" w:sz="4" w:space="0" w:color="auto"/>
              <w:bottom w:val="single" w:sz="4" w:space="0" w:color="auto"/>
              <w:right w:val="single" w:sz="4" w:space="0" w:color="auto"/>
            </w:tcBorders>
            <w:shd w:val="clear" w:color="auto" w:fill="96002E"/>
            <w:noWrap/>
            <w:hideMark/>
          </w:tcPr>
          <w:p w:rsidR="00836314" w:rsidRPr="00E57E1D" w:rsidRDefault="00836314" w:rsidP="00836314">
            <w:pPr>
              <w:pStyle w:val="ROMANOS"/>
              <w:spacing w:after="0" w:line="240" w:lineRule="exact"/>
              <w:ind w:left="1140"/>
              <w:rPr>
                <w:rFonts w:asciiTheme="minorHAnsi" w:hAnsiTheme="minorHAnsi" w:cstheme="minorHAnsi"/>
                <w:b/>
                <w:bCs/>
                <w:sz w:val="20"/>
                <w:szCs w:val="20"/>
              </w:rPr>
            </w:pPr>
            <w:r w:rsidRPr="00E57E1D">
              <w:rPr>
                <w:rFonts w:asciiTheme="minorHAnsi" w:hAnsiTheme="minorHAnsi" w:cstheme="minorHAnsi"/>
                <w:b/>
                <w:bCs/>
                <w:sz w:val="20"/>
                <w:szCs w:val="20"/>
              </w:rPr>
              <w:t xml:space="preserve"> Ingresos al 31 de diciembre 2022</w:t>
            </w:r>
          </w:p>
        </w:tc>
      </w:tr>
      <w:tr w:rsidR="00836314" w:rsidRPr="00E57E1D" w:rsidTr="00836314">
        <w:trPr>
          <w:trHeight w:val="300"/>
        </w:trPr>
        <w:tc>
          <w:tcPr>
            <w:tcW w:w="1416" w:type="dxa"/>
            <w:tcBorders>
              <w:top w:val="single" w:sz="4" w:space="0" w:color="auto"/>
              <w:left w:val="single" w:sz="4" w:space="0" w:color="auto"/>
              <w:bottom w:val="single" w:sz="4" w:space="0" w:color="auto"/>
              <w:right w:val="single" w:sz="4" w:space="0" w:color="auto"/>
            </w:tcBorders>
            <w:noWrap/>
            <w:hideMark/>
          </w:tcPr>
          <w:p w:rsidR="00836314" w:rsidRPr="00E57E1D" w:rsidRDefault="00836314" w:rsidP="00836314">
            <w:pPr>
              <w:rPr>
                <w:rFonts w:asciiTheme="minorHAnsi" w:hAnsiTheme="minorHAnsi" w:cstheme="minorHAnsi"/>
                <w:b/>
                <w:bCs/>
                <w:sz w:val="20"/>
                <w:szCs w:val="20"/>
              </w:rPr>
            </w:pPr>
          </w:p>
        </w:tc>
        <w:tc>
          <w:tcPr>
            <w:tcW w:w="5812" w:type="dxa"/>
            <w:tcBorders>
              <w:top w:val="single" w:sz="4" w:space="0" w:color="auto"/>
              <w:left w:val="single" w:sz="4" w:space="0" w:color="auto"/>
              <w:bottom w:val="single" w:sz="4" w:space="0" w:color="auto"/>
              <w:right w:val="single" w:sz="4" w:space="0" w:color="auto"/>
            </w:tcBorders>
            <w:noWrap/>
            <w:hideMark/>
          </w:tcPr>
          <w:p w:rsidR="00836314" w:rsidRPr="00E57E1D" w:rsidRDefault="00836314" w:rsidP="00836314">
            <w:pPr>
              <w:pStyle w:val="ROMANOS"/>
              <w:spacing w:after="0" w:line="240" w:lineRule="exact"/>
              <w:ind w:left="1140"/>
              <w:rPr>
                <w:rFonts w:asciiTheme="minorHAnsi" w:hAnsiTheme="minorHAnsi" w:cstheme="minorHAnsi"/>
                <w:b/>
                <w:bCs/>
                <w:sz w:val="20"/>
                <w:szCs w:val="20"/>
              </w:rPr>
            </w:pPr>
            <w:r w:rsidRPr="00E57E1D">
              <w:rPr>
                <w:rFonts w:asciiTheme="minorHAnsi" w:hAnsiTheme="minorHAnsi" w:cstheme="minorHAnsi"/>
                <w:b/>
                <w:bCs/>
                <w:sz w:val="20"/>
                <w:szCs w:val="20"/>
              </w:rPr>
              <w:t xml:space="preserve">INGRESOS Y OTROS BENEFICIOS </w:t>
            </w:r>
          </w:p>
        </w:tc>
        <w:tc>
          <w:tcPr>
            <w:tcW w:w="3402" w:type="dxa"/>
            <w:tcBorders>
              <w:top w:val="single" w:sz="4" w:space="0" w:color="auto"/>
              <w:left w:val="single" w:sz="4" w:space="0" w:color="auto"/>
              <w:bottom w:val="single" w:sz="4" w:space="0" w:color="auto"/>
              <w:right w:val="single" w:sz="4" w:space="0" w:color="auto"/>
            </w:tcBorders>
            <w:noWrap/>
            <w:hideMark/>
          </w:tcPr>
          <w:p w:rsidR="00836314" w:rsidRPr="00E57E1D" w:rsidRDefault="00836314" w:rsidP="00836314">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 </w:t>
            </w:r>
          </w:p>
        </w:tc>
      </w:tr>
      <w:tr w:rsidR="00836314" w:rsidRPr="00E57E1D" w:rsidTr="00836314">
        <w:trPr>
          <w:trHeight w:val="300"/>
        </w:trPr>
        <w:tc>
          <w:tcPr>
            <w:tcW w:w="1416" w:type="dxa"/>
            <w:tcBorders>
              <w:top w:val="single" w:sz="4" w:space="0" w:color="auto"/>
              <w:left w:val="single" w:sz="4" w:space="0" w:color="auto"/>
              <w:bottom w:val="single" w:sz="4" w:space="0" w:color="auto"/>
              <w:right w:val="single" w:sz="4" w:space="0" w:color="auto"/>
            </w:tcBorders>
            <w:noWrap/>
            <w:hideMark/>
          </w:tcPr>
          <w:p w:rsidR="00836314" w:rsidRPr="00E57E1D" w:rsidRDefault="00836314" w:rsidP="00836314">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4170</w:t>
            </w:r>
          </w:p>
        </w:tc>
        <w:tc>
          <w:tcPr>
            <w:tcW w:w="5812" w:type="dxa"/>
            <w:tcBorders>
              <w:top w:val="single" w:sz="4" w:space="0" w:color="auto"/>
              <w:left w:val="single" w:sz="4" w:space="0" w:color="auto"/>
              <w:bottom w:val="single" w:sz="4" w:space="0" w:color="auto"/>
              <w:right w:val="single" w:sz="4" w:space="0" w:color="auto"/>
            </w:tcBorders>
            <w:noWrap/>
            <w:hideMark/>
          </w:tcPr>
          <w:p w:rsidR="00836314" w:rsidRPr="00E57E1D" w:rsidRDefault="00836314" w:rsidP="00836314">
            <w:pPr>
              <w:pStyle w:val="ROMANOS"/>
              <w:spacing w:after="0" w:line="240" w:lineRule="exact"/>
              <w:ind w:left="1140"/>
              <w:rPr>
                <w:rFonts w:asciiTheme="minorHAnsi" w:hAnsiTheme="minorHAnsi" w:cstheme="minorHAnsi"/>
                <w:sz w:val="20"/>
                <w:szCs w:val="20"/>
              </w:rPr>
            </w:pPr>
            <w:r w:rsidRPr="00E57E1D">
              <w:rPr>
                <w:rFonts w:asciiTheme="minorHAnsi" w:hAnsiTheme="minorHAnsi" w:cstheme="minorHAnsi"/>
                <w:sz w:val="20"/>
                <w:szCs w:val="20"/>
              </w:rPr>
              <w:t xml:space="preserve">Ingresos por venta de bienes y prestación de servicios </w:t>
            </w:r>
          </w:p>
        </w:tc>
        <w:tc>
          <w:tcPr>
            <w:tcW w:w="3402" w:type="dxa"/>
            <w:tcBorders>
              <w:top w:val="single" w:sz="4" w:space="0" w:color="auto"/>
              <w:left w:val="single" w:sz="4" w:space="0" w:color="auto"/>
              <w:bottom w:val="single" w:sz="4" w:space="0" w:color="auto"/>
              <w:right w:val="single" w:sz="4" w:space="0" w:color="auto"/>
            </w:tcBorders>
            <w:noWrap/>
            <w:hideMark/>
          </w:tcPr>
          <w:p w:rsidR="00836314" w:rsidRPr="00E57E1D" w:rsidRDefault="00836314" w:rsidP="00836314">
            <w:pPr>
              <w:pStyle w:val="ROMANOS"/>
              <w:spacing w:after="0" w:line="240" w:lineRule="exact"/>
              <w:ind w:left="1140"/>
              <w:jc w:val="right"/>
              <w:rPr>
                <w:rFonts w:asciiTheme="minorHAnsi" w:hAnsiTheme="minorHAnsi" w:cstheme="minorHAnsi"/>
                <w:sz w:val="20"/>
                <w:szCs w:val="20"/>
              </w:rPr>
            </w:pPr>
            <w:r w:rsidRPr="00E57E1D">
              <w:rPr>
                <w:rFonts w:asciiTheme="minorHAnsi" w:hAnsiTheme="minorHAnsi" w:cstheme="minorHAnsi"/>
                <w:sz w:val="20"/>
                <w:szCs w:val="20"/>
              </w:rPr>
              <w:t>50,000.00</w:t>
            </w:r>
          </w:p>
        </w:tc>
      </w:tr>
      <w:tr w:rsidR="00836314" w:rsidRPr="00E57E1D" w:rsidTr="00836314">
        <w:trPr>
          <w:trHeight w:val="300"/>
        </w:trPr>
        <w:tc>
          <w:tcPr>
            <w:tcW w:w="1416" w:type="dxa"/>
            <w:tcBorders>
              <w:top w:val="single" w:sz="4" w:space="0" w:color="auto"/>
              <w:left w:val="single" w:sz="4" w:space="0" w:color="auto"/>
              <w:bottom w:val="single" w:sz="4" w:space="0" w:color="auto"/>
              <w:right w:val="single" w:sz="4" w:space="0" w:color="auto"/>
            </w:tcBorders>
            <w:noWrap/>
            <w:hideMark/>
          </w:tcPr>
          <w:p w:rsidR="00836314" w:rsidRPr="00E57E1D" w:rsidRDefault="00836314" w:rsidP="00836314">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 </w:t>
            </w:r>
          </w:p>
        </w:tc>
        <w:tc>
          <w:tcPr>
            <w:tcW w:w="5812" w:type="dxa"/>
            <w:tcBorders>
              <w:top w:val="single" w:sz="4" w:space="0" w:color="auto"/>
              <w:left w:val="single" w:sz="4" w:space="0" w:color="auto"/>
              <w:bottom w:val="single" w:sz="4" w:space="0" w:color="auto"/>
              <w:right w:val="single" w:sz="4" w:space="0" w:color="auto"/>
            </w:tcBorders>
            <w:noWrap/>
          </w:tcPr>
          <w:p w:rsidR="00836314" w:rsidRPr="00E57E1D" w:rsidRDefault="00836314" w:rsidP="00836314">
            <w:pPr>
              <w:pStyle w:val="ROMANOS"/>
              <w:spacing w:after="0" w:line="240" w:lineRule="exact"/>
              <w:ind w:left="1140"/>
              <w:rPr>
                <w:rFonts w:asciiTheme="minorHAnsi" w:hAnsiTheme="minorHAnsi" w:cstheme="minorHAnsi"/>
                <w:b/>
                <w:sz w:val="20"/>
                <w:szCs w:val="20"/>
              </w:rPr>
            </w:pPr>
          </w:p>
          <w:p w:rsidR="00836314" w:rsidRPr="00E57E1D" w:rsidRDefault="00836314" w:rsidP="00836314">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TRANSFERENCIAS, ASIGNACIONES, SUBSIDIOS Y OTRA AYUDAS</w:t>
            </w:r>
          </w:p>
        </w:tc>
        <w:tc>
          <w:tcPr>
            <w:tcW w:w="3402" w:type="dxa"/>
            <w:tcBorders>
              <w:top w:val="single" w:sz="4" w:space="0" w:color="auto"/>
              <w:left w:val="single" w:sz="4" w:space="0" w:color="auto"/>
              <w:bottom w:val="single" w:sz="4" w:space="0" w:color="auto"/>
              <w:right w:val="single" w:sz="4" w:space="0" w:color="auto"/>
            </w:tcBorders>
            <w:noWrap/>
            <w:hideMark/>
          </w:tcPr>
          <w:p w:rsidR="00836314" w:rsidRPr="00E57E1D" w:rsidRDefault="00836314" w:rsidP="00836314">
            <w:pPr>
              <w:pStyle w:val="ROMANOS"/>
              <w:spacing w:after="0" w:line="240" w:lineRule="exact"/>
              <w:ind w:left="1140"/>
              <w:rPr>
                <w:rFonts w:asciiTheme="minorHAnsi" w:hAnsiTheme="minorHAnsi" w:cstheme="minorHAnsi"/>
                <w:sz w:val="20"/>
                <w:szCs w:val="20"/>
              </w:rPr>
            </w:pPr>
            <w:r w:rsidRPr="00E57E1D">
              <w:rPr>
                <w:rFonts w:asciiTheme="minorHAnsi" w:hAnsiTheme="minorHAnsi" w:cstheme="minorHAnsi"/>
                <w:sz w:val="20"/>
                <w:szCs w:val="20"/>
              </w:rPr>
              <w:t> </w:t>
            </w:r>
          </w:p>
        </w:tc>
      </w:tr>
      <w:tr w:rsidR="00836314" w:rsidRPr="00E57E1D" w:rsidTr="00836314">
        <w:trPr>
          <w:trHeight w:val="300"/>
        </w:trPr>
        <w:tc>
          <w:tcPr>
            <w:tcW w:w="1416" w:type="dxa"/>
            <w:tcBorders>
              <w:top w:val="single" w:sz="4" w:space="0" w:color="auto"/>
              <w:left w:val="single" w:sz="4" w:space="0" w:color="auto"/>
              <w:bottom w:val="single" w:sz="4" w:space="0" w:color="auto"/>
              <w:right w:val="single" w:sz="4" w:space="0" w:color="auto"/>
            </w:tcBorders>
            <w:noWrap/>
            <w:hideMark/>
          </w:tcPr>
          <w:p w:rsidR="00836314" w:rsidRPr="00E57E1D" w:rsidRDefault="00836314" w:rsidP="00836314">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 4220</w:t>
            </w:r>
          </w:p>
        </w:tc>
        <w:tc>
          <w:tcPr>
            <w:tcW w:w="5812" w:type="dxa"/>
            <w:tcBorders>
              <w:top w:val="single" w:sz="4" w:space="0" w:color="auto"/>
              <w:left w:val="single" w:sz="4" w:space="0" w:color="auto"/>
              <w:bottom w:val="single" w:sz="4" w:space="0" w:color="auto"/>
              <w:right w:val="single" w:sz="4" w:space="0" w:color="auto"/>
            </w:tcBorders>
            <w:noWrap/>
            <w:hideMark/>
          </w:tcPr>
          <w:p w:rsidR="00836314" w:rsidRPr="00E57E1D" w:rsidRDefault="00836314" w:rsidP="00836314">
            <w:pPr>
              <w:pStyle w:val="ROMANOS"/>
              <w:spacing w:after="0" w:line="240" w:lineRule="exact"/>
              <w:ind w:left="1140"/>
              <w:rPr>
                <w:rFonts w:asciiTheme="minorHAnsi" w:hAnsiTheme="minorHAnsi" w:cstheme="minorHAnsi"/>
                <w:sz w:val="20"/>
                <w:szCs w:val="20"/>
              </w:rPr>
            </w:pPr>
            <w:r w:rsidRPr="00E57E1D">
              <w:rPr>
                <w:rFonts w:asciiTheme="minorHAnsi" w:hAnsiTheme="minorHAnsi" w:cstheme="minorHAnsi"/>
                <w:sz w:val="20"/>
                <w:szCs w:val="20"/>
              </w:rPr>
              <w:t> Transferencias, asignaciones, subsidios y subvenciones, pensiones y jubilaciones</w:t>
            </w:r>
          </w:p>
        </w:tc>
        <w:tc>
          <w:tcPr>
            <w:tcW w:w="3402" w:type="dxa"/>
            <w:tcBorders>
              <w:top w:val="single" w:sz="4" w:space="0" w:color="auto"/>
              <w:left w:val="single" w:sz="4" w:space="0" w:color="auto"/>
              <w:bottom w:val="single" w:sz="4" w:space="0" w:color="auto"/>
              <w:right w:val="single" w:sz="4" w:space="0" w:color="auto"/>
            </w:tcBorders>
            <w:noWrap/>
            <w:hideMark/>
          </w:tcPr>
          <w:p w:rsidR="00836314" w:rsidRPr="00E57E1D" w:rsidRDefault="00836314" w:rsidP="00836314">
            <w:pPr>
              <w:pStyle w:val="ROMANOS"/>
              <w:spacing w:after="0" w:line="240" w:lineRule="exact"/>
              <w:ind w:left="1140"/>
              <w:jc w:val="right"/>
              <w:rPr>
                <w:rFonts w:asciiTheme="minorHAnsi" w:hAnsiTheme="minorHAnsi" w:cstheme="minorHAnsi"/>
                <w:sz w:val="20"/>
                <w:szCs w:val="20"/>
              </w:rPr>
            </w:pPr>
            <w:r w:rsidRPr="00E57E1D">
              <w:rPr>
                <w:rFonts w:asciiTheme="minorHAnsi" w:hAnsiTheme="minorHAnsi" w:cstheme="minorHAnsi"/>
                <w:sz w:val="20"/>
                <w:szCs w:val="20"/>
              </w:rPr>
              <w:t>27,187,405</w:t>
            </w:r>
          </w:p>
        </w:tc>
      </w:tr>
      <w:tr w:rsidR="00836314" w:rsidRPr="00E57E1D" w:rsidTr="00836314">
        <w:trPr>
          <w:trHeight w:val="300"/>
        </w:trPr>
        <w:tc>
          <w:tcPr>
            <w:tcW w:w="1416" w:type="dxa"/>
            <w:tcBorders>
              <w:top w:val="single" w:sz="4" w:space="0" w:color="auto"/>
              <w:left w:val="single" w:sz="4" w:space="0" w:color="auto"/>
              <w:bottom w:val="single" w:sz="4" w:space="0" w:color="auto"/>
              <w:right w:val="single" w:sz="4" w:space="0" w:color="auto"/>
            </w:tcBorders>
            <w:noWrap/>
            <w:hideMark/>
          </w:tcPr>
          <w:p w:rsidR="00836314" w:rsidRPr="00E57E1D" w:rsidRDefault="00836314" w:rsidP="00836314">
            <w:pPr>
              <w:spacing w:after="0" w:line="240" w:lineRule="auto"/>
              <w:rPr>
                <w:rFonts w:asciiTheme="minorHAnsi" w:hAnsiTheme="minorHAnsi" w:cstheme="minorHAnsi"/>
                <w:sz w:val="20"/>
                <w:szCs w:val="20"/>
                <w:lang w:eastAsia="es-MX"/>
              </w:rPr>
            </w:pPr>
          </w:p>
        </w:tc>
        <w:tc>
          <w:tcPr>
            <w:tcW w:w="5812" w:type="dxa"/>
            <w:tcBorders>
              <w:top w:val="single" w:sz="4" w:space="0" w:color="auto"/>
              <w:left w:val="single" w:sz="4" w:space="0" w:color="auto"/>
              <w:bottom w:val="single" w:sz="4" w:space="0" w:color="auto"/>
              <w:right w:val="single" w:sz="4" w:space="0" w:color="auto"/>
            </w:tcBorders>
            <w:noWrap/>
            <w:hideMark/>
          </w:tcPr>
          <w:p w:rsidR="00836314" w:rsidRPr="00E57E1D" w:rsidRDefault="00836314" w:rsidP="00836314">
            <w:pPr>
              <w:pStyle w:val="ROMANOS"/>
              <w:spacing w:after="0" w:line="240" w:lineRule="exact"/>
              <w:ind w:left="1140"/>
              <w:rPr>
                <w:rFonts w:asciiTheme="minorHAnsi" w:hAnsiTheme="minorHAnsi" w:cstheme="minorHAnsi"/>
                <w:b/>
                <w:sz w:val="20"/>
                <w:szCs w:val="20"/>
              </w:rPr>
            </w:pPr>
            <w:r w:rsidRPr="00E57E1D">
              <w:rPr>
                <w:rFonts w:asciiTheme="minorHAnsi" w:hAnsiTheme="minorHAnsi" w:cstheme="minorHAnsi"/>
                <w:b/>
                <w:sz w:val="20"/>
                <w:szCs w:val="20"/>
              </w:rPr>
              <w:t>Total ingresos y otros beneficios</w:t>
            </w:r>
          </w:p>
        </w:tc>
        <w:tc>
          <w:tcPr>
            <w:tcW w:w="3402" w:type="dxa"/>
            <w:tcBorders>
              <w:top w:val="single" w:sz="4" w:space="0" w:color="auto"/>
              <w:left w:val="single" w:sz="4" w:space="0" w:color="auto"/>
              <w:bottom w:val="single" w:sz="4" w:space="0" w:color="auto"/>
              <w:right w:val="single" w:sz="4" w:space="0" w:color="auto"/>
            </w:tcBorders>
            <w:noWrap/>
            <w:hideMark/>
          </w:tcPr>
          <w:p w:rsidR="00836314" w:rsidRPr="00E57E1D" w:rsidRDefault="00836314" w:rsidP="00836314">
            <w:pPr>
              <w:pStyle w:val="ROMANOS"/>
              <w:spacing w:after="0" w:line="240" w:lineRule="exact"/>
              <w:ind w:left="1140"/>
              <w:jc w:val="right"/>
              <w:rPr>
                <w:rFonts w:asciiTheme="minorHAnsi" w:hAnsiTheme="minorHAnsi" w:cstheme="minorHAnsi"/>
                <w:b/>
                <w:sz w:val="20"/>
                <w:szCs w:val="20"/>
              </w:rPr>
            </w:pPr>
            <w:r w:rsidRPr="00E57E1D">
              <w:rPr>
                <w:rFonts w:asciiTheme="minorHAnsi" w:hAnsiTheme="minorHAnsi" w:cstheme="minorHAnsi"/>
                <w:b/>
                <w:sz w:val="20"/>
                <w:szCs w:val="20"/>
              </w:rPr>
              <w:t>27,237,405</w:t>
            </w:r>
          </w:p>
        </w:tc>
      </w:tr>
    </w:tbl>
    <w:p w:rsid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10.</w:t>
      </w:r>
      <w:r w:rsidRPr="00DF202C">
        <w:rPr>
          <w:rFonts w:ascii="Calibri" w:hAnsi="Calibri" w:cs="DIN Pro Regular"/>
          <w:sz w:val="20"/>
          <w:lang w:val="es-MX"/>
        </w:rPr>
        <w:tab/>
        <w:t xml:space="preserve">Reporte de la Recaudación: </w:t>
      </w:r>
    </w:p>
    <w:p w:rsidR="00DF202C" w:rsidRDefault="00DF202C" w:rsidP="00DF202C">
      <w:pPr>
        <w:pStyle w:val="Texto"/>
        <w:spacing w:after="0" w:line="240" w:lineRule="exact"/>
        <w:rPr>
          <w:rFonts w:ascii="Calibri" w:hAnsi="Calibri" w:cs="DIN Pro Regular"/>
          <w:sz w:val="20"/>
          <w:lang w:val="es-MX"/>
        </w:rPr>
      </w:pPr>
    </w:p>
    <w:p w:rsidR="00DF202C" w:rsidRDefault="00DF202C" w:rsidP="00DF202C">
      <w:pPr>
        <w:pStyle w:val="Texto"/>
        <w:spacing w:after="0" w:line="240" w:lineRule="exact"/>
        <w:rPr>
          <w:rFonts w:ascii="Calibri" w:hAnsi="Calibri" w:cs="DIN Pro Regular"/>
          <w:sz w:val="20"/>
          <w:lang w:val="es-MX"/>
        </w:rPr>
      </w:pPr>
    </w:p>
    <w:p w:rsidR="00105F7D" w:rsidRDefault="00105F7D" w:rsidP="00DF202C">
      <w:pPr>
        <w:pStyle w:val="Texto"/>
        <w:spacing w:after="0" w:line="240" w:lineRule="exact"/>
        <w:rPr>
          <w:rFonts w:ascii="Calibri" w:hAnsi="Calibri" w:cs="DIN Pro Regular"/>
          <w:sz w:val="20"/>
          <w:lang w:val="es-MX"/>
        </w:rPr>
      </w:pPr>
      <w:bookmarkStart w:id="0" w:name="_GoBack"/>
      <w:bookmarkEnd w:id="0"/>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 xml:space="preserve"> 11.</w:t>
      </w:r>
      <w:r w:rsidRPr="00DF202C">
        <w:rPr>
          <w:rFonts w:ascii="Calibri" w:hAnsi="Calibri" w:cs="DIN Pro Regular"/>
          <w:sz w:val="20"/>
          <w:lang w:val="es-MX"/>
        </w:rPr>
        <w:tab/>
        <w:t>Información sobre la Deuda y el Reporte Analítico de la Deuda</w:t>
      </w: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 xml:space="preserve">    </w:t>
      </w:r>
    </w:p>
    <w:p w:rsidR="00DF202C" w:rsidRPr="00DF202C" w:rsidRDefault="00DF202C" w:rsidP="00DF202C">
      <w:pPr>
        <w:pStyle w:val="Texto"/>
        <w:spacing w:after="0" w:line="240" w:lineRule="exact"/>
        <w:rPr>
          <w:rFonts w:ascii="Calibri" w:hAnsi="Calibri" w:cs="DIN Pro Regular"/>
          <w:sz w:val="20"/>
          <w:lang w:val="es-MX"/>
        </w:rPr>
      </w:pPr>
      <w:r>
        <w:rPr>
          <w:rFonts w:ascii="Calibri" w:hAnsi="Calibri" w:cs="DIN Pro Regular"/>
          <w:sz w:val="20"/>
          <w:lang w:val="es-MX"/>
        </w:rPr>
        <w:t>No Aplica</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12.   Calificaciones otorgadas</w:t>
      </w:r>
    </w:p>
    <w:p w:rsidR="00DF202C" w:rsidRPr="00DF202C" w:rsidRDefault="00DF202C" w:rsidP="00DF202C">
      <w:pPr>
        <w:pStyle w:val="Texto"/>
        <w:spacing w:after="0" w:line="240" w:lineRule="exact"/>
        <w:rPr>
          <w:rFonts w:ascii="Calibri" w:hAnsi="Calibri" w:cs="DIN Pro Regular"/>
          <w:sz w:val="20"/>
          <w:lang w:val="es-MX"/>
        </w:rPr>
      </w:pPr>
    </w:p>
    <w:p w:rsidR="00DF202C" w:rsidRDefault="00DF202C" w:rsidP="00DF202C">
      <w:pPr>
        <w:pStyle w:val="Texto"/>
        <w:spacing w:after="0" w:line="240" w:lineRule="exact"/>
        <w:rPr>
          <w:rFonts w:ascii="Calibri" w:hAnsi="Calibri" w:cs="DIN Pro Regular"/>
          <w:sz w:val="20"/>
          <w:lang w:val="es-MX"/>
        </w:rPr>
      </w:pPr>
      <w:r>
        <w:rPr>
          <w:rFonts w:ascii="Calibri" w:hAnsi="Calibri" w:cs="DIN Pro Regular"/>
          <w:sz w:val="20"/>
          <w:lang w:val="es-MX"/>
        </w:rPr>
        <w:t xml:space="preserve"> No Aplica</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13.</w:t>
      </w:r>
      <w:r w:rsidRPr="00DF202C">
        <w:rPr>
          <w:rFonts w:ascii="Calibri" w:hAnsi="Calibri" w:cs="DIN Pro Regular"/>
          <w:sz w:val="20"/>
          <w:lang w:val="es-MX"/>
        </w:rPr>
        <w:tab/>
        <w:t>Proceso de Mejora</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En la universidad se tienen establecidos a través de los Manuales de Administración de la Calidad los procesos y procedimientos para coadyuvar a una mejora continua de los mismos. Para ello, se está en constante evaluación para la toma de acciones correctivas y preventivas.</w:t>
      </w: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Recertificación Política ISO 9001-2008</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14.</w:t>
      </w:r>
      <w:r w:rsidRPr="00DF202C">
        <w:rPr>
          <w:rFonts w:ascii="Calibri" w:hAnsi="Calibri" w:cs="DIN Pro Regular"/>
          <w:sz w:val="20"/>
          <w:lang w:val="es-MX"/>
        </w:rPr>
        <w:tab/>
        <w:t>Información por Segmentos</w:t>
      </w:r>
    </w:p>
    <w:p w:rsidR="00DF202C" w:rsidRPr="00DF202C" w:rsidRDefault="00DF202C" w:rsidP="00DF202C">
      <w:pPr>
        <w:pStyle w:val="Texto"/>
        <w:spacing w:after="0" w:line="240" w:lineRule="exact"/>
        <w:rPr>
          <w:rFonts w:ascii="Calibri" w:hAnsi="Calibri" w:cs="DIN Pro Regular"/>
          <w:sz w:val="20"/>
          <w:lang w:val="es-MX"/>
        </w:rPr>
      </w:pPr>
    </w:p>
    <w:p w:rsidR="00DF202C" w:rsidRDefault="00DF202C" w:rsidP="00DF202C">
      <w:pPr>
        <w:pStyle w:val="Texto"/>
        <w:spacing w:after="0" w:line="240" w:lineRule="exact"/>
        <w:rPr>
          <w:rFonts w:ascii="Calibri" w:hAnsi="Calibri" w:cs="DIN Pro Regular"/>
          <w:sz w:val="20"/>
          <w:lang w:val="es-MX"/>
        </w:rPr>
      </w:pPr>
      <w:r>
        <w:rPr>
          <w:rFonts w:ascii="Calibri" w:hAnsi="Calibri" w:cs="DIN Pro Regular"/>
          <w:sz w:val="20"/>
          <w:lang w:val="es-MX"/>
        </w:rPr>
        <w:t>No Aplica</w:t>
      </w:r>
    </w:p>
    <w:p w:rsid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15.</w:t>
      </w:r>
      <w:r w:rsidRPr="00DF202C">
        <w:rPr>
          <w:rFonts w:ascii="Calibri" w:hAnsi="Calibri" w:cs="DIN Pro Regular"/>
          <w:sz w:val="20"/>
          <w:lang w:val="es-MX"/>
        </w:rPr>
        <w:tab/>
        <w:t>Eventos Posteriores al Cierre</w:t>
      </w:r>
    </w:p>
    <w:p w:rsidR="00DF202C" w:rsidRPr="00DF202C" w:rsidRDefault="00DF202C" w:rsidP="00DF202C">
      <w:pPr>
        <w:pStyle w:val="Texto"/>
        <w:spacing w:after="0" w:line="240" w:lineRule="exact"/>
        <w:rPr>
          <w:rFonts w:ascii="Calibri" w:hAnsi="Calibri" w:cs="DIN Pro Regular"/>
          <w:sz w:val="20"/>
          <w:lang w:val="es-MX"/>
        </w:rPr>
      </w:pPr>
    </w:p>
    <w:p w:rsidR="00DF202C" w:rsidRDefault="00DF202C" w:rsidP="00DF202C">
      <w:pPr>
        <w:pStyle w:val="Texto"/>
        <w:spacing w:after="0" w:line="240" w:lineRule="exact"/>
        <w:rPr>
          <w:rFonts w:ascii="Calibri" w:hAnsi="Calibri" w:cs="DIN Pro Regular"/>
          <w:sz w:val="20"/>
          <w:lang w:val="es-MX"/>
        </w:rPr>
      </w:pPr>
      <w:r>
        <w:rPr>
          <w:rFonts w:ascii="Calibri" w:hAnsi="Calibri" w:cs="DIN Pro Regular"/>
          <w:sz w:val="20"/>
          <w:lang w:val="es-MX"/>
        </w:rPr>
        <w:t>No Aplica</w:t>
      </w:r>
    </w:p>
    <w:p w:rsidR="00DF202C" w:rsidRPr="00DF202C" w:rsidRDefault="00DF202C" w:rsidP="00DF202C">
      <w:pPr>
        <w:pStyle w:val="Texto"/>
        <w:spacing w:after="0" w:line="240" w:lineRule="exact"/>
        <w:rPr>
          <w:rFonts w:ascii="Calibri" w:hAnsi="Calibri" w:cs="DIN Pro Regular"/>
          <w:sz w:val="20"/>
          <w:lang w:val="es-MX"/>
        </w:rPr>
      </w:pPr>
    </w:p>
    <w:p w:rsidR="00DF202C" w:rsidRPr="00DF202C" w:rsidRDefault="00DF202C" w:rsidP="00DF202C">
      <w:pPr>
        <w:pStyle w:val="Texto"/>
        <w:spacing w:after="0" w:line="240" w:lineRule="exact"/>
        <w:rPr>
          <w:rFonts w:ascii="Calibri" w:hAnsi="Calibri" w:cs="DIN Pro Regular"/>
          <w:sz w:val="20"/>
          <w:lang w:val="es-MX"/>
        </w:rPr>
      </w:pPr>
      <w:r w:rsidRPr="00DF202C">
        <w:rPr>
          <w:rFonts w:ascii="Calibri" w:hAnsi="Calibri" w:cs="DIN Pro Regular"/>
          <w:sz w:val="20"/>
          <w:lang w:val="es-MX"/>
        </w:rPr>
        <w:t>16.</w:t>
      </w:r>
      <w:r w:rsidRPr="00DF202C">
        <w:rPr>
          <w:rFonts w:ascii="Calibri" w:hAnsi="Calibri" w:cs="DIN Pro Regular"/>
          <w:sz w:val="20"/>
          <w:lang w:val="es-MX"/>
        </w:rPr>
        <w:tab/>
        <w:t>Partes Relacionadas</w:t>
      </w:r>
    </w:p>
    <w:p w:rsidR="00DF202C" w:rsidRPr="00DF202C" w:rsidRDefault="00DF202C" w:rsidP="00DF202C">
      <w:pPr>
        <w:pStyle w:val="Texto"/>
        <w:spacing w:after="0" w:line="240" w:lineRule="exact"/>
        <w:rPr>
          <w:rFonts w:ascii="Calibri" w:hAnsi="Calibri" w:cs="DIN Pro Regular"/>
          <w:sz w:val="20"/>
          <w:lang w:val="es-MX"/>
        </w:rPr>
      </w:pPr>
    </w:p>
    <w:p w:rsidR="00DF202C" w:rsidRDefault="00DF202C" w:rsidP="00DF202C">
      <w:pPr>
        <w:pStyle w:val="Texto"/>
        <w:spacing w:after="0" w:line="240" w:lineRule="exact"/>
        <w:rPr>
          <w:rFonts w:ascii="Calibri" w:hAnsi="Calibri" w:cs="DIN Pro Regular"/>
          <w:sz w:val="20"/>
          <w:lang w:val="es-MX"/>
        </w:rPr>
      </w:pPr>
      <w:r>
        <w:rPr>
          <w:rFonts w:ascii="Calibri" w:hAnsi="Calibri" w:cs="DIN Pro Regular"/>
          <w:sz w:val="20"/>
          <w:lang w:val="es-MX"/>
        </w:rPr>
        <w:t>No Aplica</w:t>
      </w:r>
    </w:p>
    <w:p w:rsidR="000E6439" w:rsidRPr="00DF202C" w:rsidRDefault="000E6439" w:rsidP="000D5EFE">
      <w:pPr>
        <w:pStyle w:val="Texto"/>
        <w:spacing w:after="0" w:line="240" w:lineRule="exact"/>
        <w:ind w:firstLine="0"/>
        <w:rPr>
          <w:rFonts w:ascii="Calibri" w:hAnsi="Calibri" w:cs="DIN Pro Regular"/>
          <w:sz w:val="20"/>
          <w:lang w:val="es-MX"/>
        </w:rPr>
      </w:pPr>
    </w:p>
    <w:p w:rsidR="000E6439" w:rsidRPr="008A011E" w:rsidRDefault="000E6439" w:rsidP="000D5EFE">
      <w:pPr>
        <w:pStyle w:val="Texto"/>
        <w:spacing w:after="0" w:line="240" w:lineRule="exact"/>
        <w:ind w:firstLine="0"/>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876FA6">
      <w:pPr>
        <w:pStyle w:val="Texto"/>
        <w:spacing w:after="0" w:line="240" w:lineRule="exact"/>
        <w:ind w:firstLine="0"/>
        <w:rPr>
          <w:rFonts w:ascii="Calibri" w:hAnsi="Calibri" w:cs="DIN Pro Regular"/>
          <w:sz w:val="20"/>
        </w:rPr>
      </w:pPr>
    </w:p>
    <w:p w:rsidR="00876FA6" w:rsidRPr="008A011E" w:rsidRDefault="00876FA6" w:rsidP="00876FA6">
      <w:pPr>
        <w:pStyle w:val="Texto"/>
        <w:spacing w:after="0" w:line="240" w:lineRule="exact"/>
        <w:ind w:firstLine="0"/>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sectPr w:rsidR="000D5EFE" w:rsidRPr="008A011E" w:rsidSect="002C3BA7">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4B" w:rsidRDefault="00BA784B" w:rsidP="00EA5418">
      <w:pPr>
        <w:spacing w:after="0" w:line="240" w:lineRule="auto"/>
      </w:pPr>
      <w:r>
        <w:separator/>
      </w:r>
    </w:p>
  </w:endnote>
  <w:endnote w:type="continuationSeparator" w:id="0">
    <w:p w:rsidR="00BA784B" w:rsidRDefault="00BA784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code Sans">
    <w:altName w:val="Times New Roman"/>
    <w:panose1 w:val="00000000000000000000"/>
    <w:charset w:val="00"/>
    <w:family w:val="auto"/>
    <w:pitch w:val="variable"/>
    <w:sig w:usb0="A00000FF" w:usb1="4000207B" w:usb2="00000000" w:usb3="00000000" w:csb0="00000193" w:csb1="00000000"/>
  </w:font>
  <w:font w:name="DIN Pro Regular">
    <w:altName w:val="Arial"/>
    <w:panose1 w:val="020B0504020101020102"/>
    <w:charset w:val="00"/>
    <w:family w:val="swiss"/>
    <w:pitch w:val="variable"/>
    <w:sig w:usb0="A00002BF" w:usb1="4000207B" w:usb2="00000008" w:usb3="00000000" w:csb0="0000009F" w:csb1="00000000"/>
  </w:font>
  <w:font w:name="DIN Pro Medium">
    <w:altName w:val="Calibri"/>
    <w:panose1 w:val="020B06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4B" w:rsidRPr="00241D8F" w:rsidRDefault="00BA784B"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8530DDA"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105F7D" w:rsidRPr="00105F7D">
      <w:rPr>
        <w:rFonts w:ascii="Arial" w:hAnsi="Arial" w:cs="Arial"/>
        <w:noProof/>
        <w:lang w:val="es-ES"/>
      </w:rPr>
      <w:t>2</w:t>
    </w:r>
    <w:r w:rsidRPr="00241D8F">
      <w:rPr>
        <w:rFonts w:ascii="Arial" w:hAnsi="Arial" w:cs="Arial"/>
      </w:rPr>
      <w:fldChar w:fldCharType="end"/>
    </w:r>
  </w:p>
  <w:p w:rsidR="00BA784B" w:rsidRDefault="00BA78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4B" w:rsidRPr="007818C6" w:rsidRDefault="00BA784B"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9FF37D7"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105F7D" w:rsidRPr="00105F7D">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4B" w:rsidRDefault="00BA784B" w:rsidP="00EA5418">
      <w:pPr>
        <w:spacing w:after="0" w:line="240" w:lineRule="auto"/>
      </w:pPr>
      <w:r>
        <w:separator/>
      </w:r>
    </w:p>
  </w:footnote>
  <w:footnote w:type="continuationSeparator" w:id="0">
    <w:p w:rsidR="00BA784B" w:rsidRDefault="00BA784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4B" w:rsidRDefault="00BA784B">
    <w:pPr>
      <w:pStyle w:val="Encabezado"/>
    </w:pPr>
    <w:r>
      <w:rPr>
        <w:noProof/>
        <w:lang w:eastAsia="es-MX"/>
      </w:rPr>
      <mc:AlternateContent>
        <mc:Choice Requires="wps">
          <w:drawing>
            <wp:anchor distT="0" distB="0" distL="114300" distR="114300" simplePos="0" relativeHeight="251653632" behindDoc="0" locked="0" layoutInCell="1" allowOverlap="1" wp14:anchorId="18CA6F99" wp14:editId="29280FA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878FD5C"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078A6E1A" wp14:editId="64AE9657">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4B" w:rsidRPr="008A011E" w:rsidRDefault="00BA784B" w:rsidP="00040466">
                            <w:pPr>
                              <w:spacing w:after="120"/>
                              <w:jc w:val="right"/>
                              <w:rPr>
                                <w:rFonts w:cs="Arial"/>
                                <w:color w:val="808080"/>
                                <w:sz w:val="32"/>
                                <w:szCs w:val="32"/>
                              </w:rPr>
                            </w:pPr>
                            <w:r w:rsidRPr="008A011E">
                              <w:rPr>
                                <w:rFonts w:cs="Arial"/>
                                <w:color w:val="808080"/>
                                <w:sz w:val="32"/>
                                <w:szCs w:val="32"/>
                              </w:rPr>
                              <w:t>CUENTA PÚBLICA</w:t>
                            </w:r>
                          </w:p>
                          <w:p w:rsidR="00BA784B" w:rsidRPr="00DF6363" w:rsidRDefault="00BA784B"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4B" w:rsidRPr="008A011E" w:rsidRDefault="00BA784B" w:rsidP="00040466">
                              <w:pPr>
                                <w:jc w:val="both"/>
                                <w:rPr>
                                  <w:rFonts w:cs="Arial"/>
                                  <w:color w:val="808080"/>
                                  <w:sz w:val="42"/>
                                  <w:szCs w:val="42"/>
                                </w:rPr>
                              </w:pPr>
                              <w:r w:rsidRPr="008A011E">
                                <w:rPr>
                                  <w:rFonts w:cs="Arial"/>
                                  <w:color w:val="808080"/>
                                  <w:sz w:val="42"/>
                                  <w:szCs w:val="42"/>
                                </w:rPr>
                                <w:t>2022</w:t>
                              </w:r>
                            </w:p>
                            <w:p w:rsidR="00BA784B" w:rsidRDefault="00BA784B" w:rsidP="00040466">
                              <w:pPr>
                                <w:jc w:val="both"/>
                                <w:rPr>
                                  <w:rFonts w:ascii="Helvetica" w:hAnsi="Helvetica" w:cs="Arial"/>
                                  <w:color w:val="808080"/>
                                  <w:sz w:val="42"/>
                                  <w:szCs w:val="42"/>
                                </w:rPr>
                              </w:pPr>
                            </w:p>
                            <w:p w:rsidR="00BA784B" w:rsidRDefault="00BA784B" w:rsidP="00040466">
                              <w:pPr>
                                <w:jc w:val="both"/>
                                <w:rPr>
                                  <w:rFonts w:ascii="Helvetica" w:hAnsi="Helvetica" w:cs="Arial"/>
                                  <w:color w:val="808080"/>
                                  <w:sz w:val="42"/>
                                  <w:szCs w:val="42"/>
                                </w:rPr>
                              </w:pPr>
                            </w:p>
                            <w:p w:rsidR="00BA784B" w:rsidRPr="00DC53C5" w:rsidRDefault="00BA784B" w:rsidP="00040466">
                              <w:pPr>
                                <w:jc w:val="both"/>
                                <w:rPr>
                                  <w:rFonts w:ascii="Arial" w:hAnsi="Arial" w:cs="Arial"/>
                                  <w:color w:val="808080"/>
                                  <w:sz w:val="42"/>
                                  <w:szCs w:val="42"/>
                                </w:rPr>
                              </w:pPr>
                            </w:p>
                            <w:p w:rsidR="00BA784B" w:rsidRPr="00DC53C5" w:rsidRDefault="00BA784B"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078A6E1A" id="6 Grupo" o:spid="_x0000_s1035"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36" type="#_x0000_t202" style="position:absolute;top:448;width:2289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BA784B" w:rsidRPr="008A011E" w:rsidRDefault="00BA784B" w:rsidP="00040466">
                      <w:pPr>
                        <w:spacing w:after="120"/>
                        <w:jc w:val="right"/>
                        <w:rPr>
                          <w:rFonts w:cs="Arial"/>
                          <w:color w:val="808080"/>
                          <w:sz w:val="32"/>
                          <w:szCs w:val="32"/>
                        </w:rPr>
                      </w:pPr>
                      <w:r w:rsidRPr="008A011E">
                        <w:rPr>
                          <w:rFonts w:cs="Arial"/>
                          <w:color w:val="808080"/>
                          <w:sz w:val="32"/>
                          <w:szCs w:val="32"/>
                        </w:rPr>
                        <w:t>CUENTA PÚBLICA</w:t>
                      </w:r>
                    </w:p>
                    <w:p w:rsidR="00BA784B" w:rsidRPr="00DF6363" w:rsidRDefault="00BA784B" w:rsidP="00040466">
                      <w:pPr>
                        <w:jc w:val="right"/>
                        <w:rPr>
                          <w:rFonts w:ascii="DIN Pro Regular" w:hAnsi="DIN Pro Regular" w:cs="DIN Pro Regular"/>
                          <w:color w:val="808080"/>
                          <w:sz w:val="36"/>
                          <w:szCs w:val="36"/>
                        </w:rPr>
                      </w:pPr>
                    </w:p>
                  </w:txbxContent>
                </v:textbox>
              </v:shape>
              <v:group id="9 Grupo" o:spid="_x0000_s1037" style="position:absolute;left:22896;width:9208;height:4315" coordsize="920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">
                  <v:imagedata r:id="rId2" o:title="" croptop="4055f" cropbottom="57131f" cropleft="36353f" cropright="28433f"/>
                  <v:path arrowok="t"/>
                </v:shape>
                <v:shape id="Cuadro de texto 5" o:spid="_x0000_s1039" type="#_x0000_t202" style="position:absolute;left:343;width:8865;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BA784B" w:rsidRPr="008A011E" w:rsidRDefault="00BA784B" w:rsidP="00040466">
                        <w:pPr>
                          <w:jc w:val="both"/>
                          <w:rPr>
                            <w:rFonts w:cs="Arial"/>
                            <w:color w:val="808080"/>
                            <w:sz w:val="42"/>
                            <w:szCs w:val="42"/>
                          </w:rPr>
                        </w:pPr>
                        <w:r w:rsidRPr="008A011E">
                          <w:rPr>
                            <w:rFonts w:cs="Arial"/>
                            <w:color w:val="808080"/>
                            <w:sz w:val="42"/>
                            <w:szCs w:val="42"/>
                          </w:rPr>
                          <w:t>2022</w:t>
                        </w:r>
                      </w:p>
                      <w:p w:rsidR="00BA784B" w:rsidRDefault="00BA784B" w:rsidP="00040466">
                        <w:pPr>
                          <w:jc w:val="both"/>
                          <w:rPr>
                            <w:rFonts w:ascii="Helvetica" w:hAnsi="Helvetica" w:cs="Arial"/>
                            <w:color w:val="808080"/>
                            <w:sz w:val="42"/>
                            <w:szCs w:val="42"/>
                          </w:rPr>
                        </w:pPr>
                      </w:p>
                      <w:p w:rsidR="00BA784B" w:rsidRDefault="00BA784B" w:rsidP="00040466">
                        <w:pPr>
                          <w:jc w:val="both"/>
                          <w:rPr>
                            <w:rFonts w:ascii="Helvetica" w:hAnsi="Helvetica" w:cs="Arial"/>
                            <w:color w:val="808080"/>
                            <w:sz w:val="42"/>
                            <w:szCs w:val="42"/>
                          </w:rPr>
                        </w:pPr>
                      </w:p>
                      <w:p w:rsidR="00BA784B" w:rsidRPr="00DC53C5" w:rsidRDefault="00BA784B" w:rsidP="00040466">
                        <w:pPr>
                          <w:jc w:val="both"/>
                          <w:rPr>
                            <w:rFonts w:ascii="Arial" w:hAnsi="Arial" w:cs="Arial"/>
                            <w:color w:val="808080"/>
                            <w:sz w:val="42"/>
                            <w:szCs w:val="42"/>
                          </w:rPr>
                        </w:pPr>
                      </w:p>
                      <w:p w:rsidR="00BA784B" w:rsidRPr="00DC53C5" w:rsidRDefault="00BA784B"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4B" w:rsidRDefault="00BA784B"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1312" behindDoc="0" locked="0" layoutInCell="1" allowOverlap="1" wp14:anchorId="7362D1A3" wp14:editId="31114AE9">
          <wp:simplePos x="0" y="0"/>
          <wp:positionH relativeFrom="column">
            <wp:posOffset>-714375</wp:posOffset>
          </wp:positionH>
          <wp:positionV relativeFrom="paragraph">
            <wp:posOffset>-201930</wp:posOffset>
          </wp:positionV>
          <wp:extent cx="1219200" cy="487045"/>
          <wp:effectExtent l="0" t="0" r="0" b="825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219200" cy="487045"/>
                  </a:xfrm>
                  <a:prstGeom prst="rect">
                    <a:avLst/>
                  </a:prstGeom>
                </pic:spPr>
              </pic:pic>
            </a:graphicData>
          </a:graphic>
          <wp14:sizeRelH relativeFrom="page">
            <wp14:pctWidth>0</wp14:pctWidth>
          </wp14:sizeRelH>
          <wp14:sizeRelV relativeFrom="page">
            <wp14:pctHeight>0</wp14:pctHeight>
          </wp14:sizeRelV>
        </wp:anchor>
      </w:drawing>
    </w:r>
    <w:r w:rsidRPr="00375C20">
      <w:rPr>
        <w:rFonts w:ascii="Arial" w:hAnsi="Arial" w:cs="Arial"/>
        <w:noProof/>
        <w:lang w:eastAsia="es-MX"/>
      </w:rPr>
      <mc:AlternateContent>
        <mc:Choice Requires="wps">
          <w:drawing>
            <wp:anchor distT="45720" distB="45720" distL="114300" distR="114300" simplePos="0" relativeHeight="251657216" behindDoc="0" locked="0" layoutInCell="1" allowOverlap="1" wp14:anchorId="7F73874F" wp14:editId="0E1AEA86">
              <wp:simplePos x="0" y="0"/>
              <wp:positionH relativeFrom="column">
                <wp:posOffset>5619115</wp:posOffset>
              </wp:positionH>
              <wp:positionV relativeFrom="paragraph">
                <wp:posOffset>-135255</wp:posOffset>
              </wp:positionV>
              <wp:extent cx="1171575" cy="4000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00050"/>
                      </a:xfrm>
                      <a:prstGeom prst="rect">
                        <a:avLst/>
                      </a:prstGeom>
                      <a:solidFill>
                        <a:srgbClr val="FFFFFF"/>
                      </a:solidFill>
                      <a:ln w="9525">
                        <a:noFill/>
                        <a:miter lim="800000"/>
                        <a:headEnd/>
                        <a:tailEnd/>
                      </a:ln>
                    </wps:spPr>
                    <wps:txbx>
                      <w:txbxContent>
                        <w:p w:rsidR="00BA784B" w:rsidRPr="00010BEF" w:rsidRDefault="00BA784B" w:rsidP="00375C20">
                          <w:pPr>
                            <w:jc w:val="center"/>
                            <w:rPr>
                              <w:rFonts w:ascii="Encode Sans" w:hAnsi="Encode Sans"/>
                            </w:rPr>
                          </w:pPr>
                          <w:r>
                            <w:rPr>
                              <w:noProof/>
                              <w:lang w:eastAsia="es-MX"/>
                            </w:rPr>
                            <w:drawing>
                              <wp:inline distT="0" distB="0" distL="0" distR="0" wp14:anchorId="25A6764C" wp14:editId="7E14FF92">
                                <wp:extent cx="885825" cy="337820"/>
                                <wp:effectExtent l="0" t="0" r="9525" b="5080"/>
                                <wp:docPr id="1" name="Imagen 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15="http://schemas.microsoft.com/office/word/2012/wordml" id="{00000000-0008-0000-0D00-000008000000}"/>
                                    </a:ext>
                                  </a:extLst>
                                </wp:docPr>
                                <wp:cNvGraphicFramePr/>
                                <a:graphic xmlns:a="http://schemas.openxmlformats.org/drawingml/2006/main">
                                  <a:graphicData uri="http://schemas.openxmlformats.org/drawingml/2006/picture">
                                    <pic:pic xmlns:pic="http://schemas.openxmlformats.org/drawingml/2006/picture">
                                      <pic:nvPicPr>
                                        <pic:cNvPr id="1" name="Imagen 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15="http://schemas.microsoft.com/office/word/2012/wordml" id="{00000000-0008-0000-0D00-00000800000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5825" cy="3378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7F73874F" id="_x0000_t202" coordsize="21600,21600" o:spt="202" path="m,l,21600r21600,l21600,xe">
              <v:stroke joinstyle="miter"/>
              <v:path gradientshapeok="t" o:connecttype="rect"/>
            </v:shapetype>
            <v:shape id="Cuadro de texto 2" o:spid="_x0000_s1040" type="#_x0000_t202" style="position:absolute;margin-left:442.45pt;margin-top:-10.65pt;width:92.25pt;height:3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" stroked="f">
              <v:textbox>
                <w:txbxContent>
                  <w:p w:rsidR="00BA784B" w:rsidRPr="00010BEF" w:rsidRDefault="00BA784B" w:rsidP="00375C20">
                    <w:pPr>
                      <w:jc w:val="center"/>
                      <w:rPr>
                        <w:rFonts w:ascii="Encode Sans" w:hAnsi="Encode Sans"/>
                      </w:rPr>
                    </w:pPr>
                    <w:r>
                      <w:rPr>
                        <w:noProof/>
                        <w:lang w:val="es-ES" w:eastAsia="es-ES"/>
                      </w:rPr>
                      <w:drawing>
                        <wp:inline distT="0" distB="0" distL="0" distR="0" wp14:anchorId="25A6764C" wp14:editId="7E14FF92">
                          <wp:extent cx="885825" cy="337820"/>
                          <wp:effectExtent l="0" t="0" r="9525" b="5080"/>
                          <wp:docPr id="1" name="Imagen 8">
                            <a:extLst xmlns:a="http://schemas.openxmlformats.org/drawingml/2006/main">
                              <a:ext uri="{FF2B5EF4-FFF2-40B4-BE49-F238E27FC236}">
                                <a16:creationId xmlns:a16="http://schemas.microsoft.com/office/drawing/2014/main" id="{00000000-0008-0000-0D00-000008000000}"/>
                              </a:ext>
                            </a:extLst>
                          </wp:docPr>
                          <wp:cNvGraphicFramePr/>
                          <a:graphic xmlns:a="http://schemas.openxmlformats.org/drawingml/2006/main">
                            <a:graphicData uri="http://schemas.openxmlformats.org/drawingml/2006/picture">
                              <pic:pic xmlns:pic="http://schemas.openxmlformats.org/drawingml/2006/picture">
                                <pic:nvPicPr>
                                  <pic:cNvPr id="1" name="Imagen 8">
                                    <a:extLst>
                                      <a:ext uri="{FF2B5EF4-FFF2-40B4-BE49-F238E27FC236}">
                                        <a16:creationId xmlns:a16="http://schemas.microsoft.com/office/drawing/2014/main" id="{00000000-0008-0000-0D00-000008000000}"/>
                                      </a:ext>
                                    </a:extLst>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5825" cy="337820"/>
                                  </a:xfrm>
                                  <a:prstGeom prst="rect">
                                    <a:avLst/>
                                  </a:prstGeom>
                                </pic:spPr>
                              </pic:pic>
                            </a:graphicData>
                          </a:graphic>
                        </wp:inline>
                      </w:drawing>
                    </w:r>
                  </w:p>
                </w:txbxContent>
              </v:textbox>
              <w10:wrap type="square"/>
            </v:shape>
          </w:pict>
        </mc:Fallback>
      </mc:AlternateContent>
    </w:r>
  </w:p>
  <w:p w:rsidR="00BA784B" w:rsidRPr="00010BEF" w:rsidRDefault="00BA784B" w:rsidP="002164CC">
    <w:pPr>
      <w:pStyle w:val="Encabezado"/>
      <w:tabs>
        <w:tab w:val="clear" w:pos="8838"/>
        <w:tab w:val="left" w:pos="7965"/>
      </w:tabs>
      <w:jc w:val="center"/>
      <w:rPr>
        <w:rFonts w:ascii="Encode Sans" w:hAnsi="Encode Sans" w:cs="Arial"/>
        <w:b/>
      </w:rPr>
    </w:pPr>
    <w:r w:rsidRPr="0098606C">
      <w:rPr>
        <w:rFonts w:ascii="Encode Sans" w:hAnsi="Encode Sans" w:cs="Arial"/>
        <w:b/>
      </w:rPr>
      <w:t>Universidad Tecnológica del Mar de Tamaulipas Bicentenario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65537">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649B"/>
    <w:rsid w:val="00050441"/>
    <w:rsid w:val="000665F2"/>
    <w:rsid w:val="00067F40"/>
    <w:rsid w:val="000803D2"/>
    <w:rsid w:val="00093161"/>
    <w:rsid w:val="000931E9"/>
    <w:rsid w:val="000A6616"/>
    <w:rsid w:val="000B3006"/>
    <w:rsid w:val="000C7E64"/>
    <w:rsid w:val="000D5EFE"/>
    <w:rsid w:val="000E6439"/>
    <w:rsid w:val="000F08A4"/>
    <w:rsid w:val="00105F7D"/>
    <w:rsid w:val="0013011C"/>
    <w:rsid w:val="00145173"/>
    <w:rsid w:val="001478FE"/>
    <w:rsid w:val="00163D6C"/>
    <w:rsid w:val="00174108"/>
    <w:rsid w:val="001819BD"/>
    <w:rsid w:val="00185224"/>
    <w:rsid w:val="00186C07"/>
    <w:rsid w:val="001954E6"/>
    <w:rsid w:val="001B1B72"/>
    <w:rsid w:val="001B3965"/>
    <w:rsid w:val="001B6AFE"/>
    <w:rsid w:val="001C2F26"/>
    <w:rsid w:val="001C3CA6"/>
    <w:rsid w:val="001C6FD8"/>
    <w:rsid w:val="001C760F"/>
    <w:rsid w:val="001D0B82"/>
    <w:rsid w:val="001E2701"/>
    <w:rsid w:val="002052B5"/>
    <w:rsid w:val="0020554C"/>
    <w:rsid w:val="002164CC"/>
    <w:rsid w:val="00236391"/>
    <w:rsid w:val="00241D8F"/>
    <w:rsid w:val="002437CF"/>
    <w:rsid w:val="0024446D"/>
    <w:rsid w:val="00264F1F"/>
    <w:rsid w:val="0027220A"/>
    <w:rsid w:val="002723F4"/>
    <w:rsid w:val="00286C58"/>
    <w:rsid w:val="00290E6D"/>
    <w:rsid w:val="002A70B3"/>
    <w:rsid w:val="002B3FDA"/>
    <w:rsid w:val="002C3BA7"/>
    <w:rsid w:val="002C576A"/>
    <w:rsid w:val="002C7C1D"/>
    <w:rsid w:val="002D015C"/>
    <w:rsid w:val="002D7A6B"/>
    <w:rsid w:val="00306E20"/>
    <w:rsid w:val="00351DD9"/>
    <w:rsid w:val="00372F40"/>
    <w:rsid w:val="00375BBC"/>
    <w:rsid w:val="00375C20"/>
    <w:rsid w:val="0038363F"/>
    <w:rsid w:val="0039289D"/>
    <w:rsid w:val="003A0303"/>
    <w:rsid w:val="003C1806"/>
    <w:rsid w:val="003C7579"/>
    <w:rsid w:val="003D23FC"/>
    <w:rsid w:val="003D5DBF"/>
    <w:rsid w:val="003D7B22"/>
    <w:rsid w:val="003E46AF"/>
    <w:rsid w:val="003E46D2"/>
    <w:rsid w:val="003E7FD0"/>
    <w:rsid w:val="003F39C5"/>
    <w:rsid w:val="004152B3"/>
    <w:rsid w:val="0044253C"/>
    <w:rsid w:val="004450CE"/>
    <w:rsid w:val="00451D35"/>
    <w:rsid w:val="00460462"/>
    <w:rsid w:val="00484C0D"/>
    <w:rsid w:val="00493508"/>
    <w:rsid w:val="00497203"/>
    <w:rsid w:val="00497D8B"/>
    <w:rsid w:val="004C09C1"/>
    <w:rsid w:val="004C1FD4"/>
    <w:rsid w:val="004D41B8"/>
    <w:rsid w:val="0050622C"/>
    <w:rsid w:val="00522632"/>
    <w:rsid w:val="00522ECA"/>
    <w:rsid w:val="00540418"/>
    <w:rsid w:val="005655B2"/>
    <w:rsid w:val="005774F0"/>
    <w:rsid w:val="00591EE2"/>
    <w:rsid w:val="005A137F"/>
    <w:rsid w:val="005B24BE"/>
    <w:rsid w:val="005E5C36"/>
    <w:rsid w:val="00655E50"/>
    <w:rsid w:val="00677336"/>
    <w:rsid w:val="00692CDF"/>
    <w:rsid w:val="006A30B4"/>
    <w:rsid w:val="006C4132"/>
    <w:rsid w:val="006D41B9"/>
    <w:rsid w:val="006E4041"/>
    <w:rsid w:val="006E77DD"/>
    <w:rsid w:val="007006CA"/>
    <w:rsid w:val="0070709C"/>
    <w:rsid w:val="007075A0"/>
    <w:rsid w:val="00725F56"/>
    <w:rsid w:val="007460DF"/>
    <w:rsid w:val="0075294C"/>
    <w:rsid w:val="007658CB"/>
    <w:rsid w:val="007818C6"/>
    <w:rsid w:val="0079582C"/>
    <w:rsid w:val="007A5B39"/>
    <w:rsid w:val="007B5517"/>
    <w:rsid w:val="007D6E9A"/>
    <w:rsid w:val="007E4A53"/>
    <w:rsid w:val="007E730A"/>
    <w:rsid w:val="007F08FA"/>
    <w:rsid w:val="00811DAC"/>
    <w:rsid w:val="00820190"/>
    <w:rsid w:val="00836314"/>
    <w:rsid w:val="00847907"/>
    <w:rsid w:val="00847B0D"/>
    <w:rsid w:val="0085677D"/>
    <w:rsid w:val="00862A0D"/>
    <w:rsid w:val="00876FA6"/>
    <w:rsid w:val="00890055"/>
    <w:rsid w:val="008A011E"/>
    <w:rsid w:val="008A120B"/>
    <w:rsid w:val="008A6E4D"/>
    <w:rsid w:val="008B0017"/>
    <w:rsid w:val="008B3251"/>
    <w:rsid w:val="008B41CF"/>
    <w:rsid w:val="008B57BB"/>
    <w:rsid w:val="008E3652"/>
    <w:rsid w:val="008F6D58"/>
    <w:rsid w:val="00910AF6"/>
    <w:rsid w:val="00935C8B"/>
    <w:rsid w:val="009426AC"/>
    <w:rsid w:val="00961E75"/>
    <w:rsid w:val="0098606C"/>
    <w:rsid w:val="009915EB"/>
    <w:rsid w:val="00994738"/>
    <w:rsid w:val="009B7FAD"/>
    <w:rsid w:val="009C5C3A"/>
    <w:rsid w:val="009D4AD0"/>
    <w:rsid w:val="00A10572"/>
    <w:rsid w:val="00A35095"/>
    <w:rsid w:val="00A40022"/>
    <w:rsid w:val="00A74F12"/>
    <w:rsid w:val="00A752B2"/>
    <w:rsid w:val="00AC7985"/>
    <w:rsid w:val="00AD6B30"/>
    <w:rsid w:val="00AE608D"/>
    <w:rsid w:val="00AE777E"/>
    <w:rsid w:val="00AF2F48"/>
    <w:rsid w:val="00AF50E1"/>
    <w:rsid w:val="00AF7996"/>
    <w:rsid w:val="00B10695"/>
    <w:rsid w:val="00B26248"/>
    <w:rsid w:val="00B368BA"/>
    <w:rsid w:val="00B60517"/>
    <w:rsid w:val="00B73DF3"/>
    <w:rsid w:val="00B849EE"/>
    <w:rsid w:val="00B9792C"/>
    <w:rsid w:val="00BA2940"/>
    <w:rsid w:val="00BA648B"/>
    <w:rsid w:val="00BA784B"/>
    <w:rsid w:val="00BD394C"/>
    <w:rsid w:val="00BD6292"/>
    <w:rsid w:val="00BE6581"/>
    <w:rsid w:val="00C07D59"/>
    <w:rsid w:val="00C11164"/>
    <w:rsid w:val="00C238DB"/>
    <w:rsid w:val="00C24E4A"/>
    <w:rsid w:val="00C2567A"/>
    <w:rsid w:val="00C71B04"/>
    <w:rsid w:val="00C7736C"/>
    <w:rsid w:val="00C77ABC"/>
    <w:rsid w:val="00C80663"/>
    <w:rsid w:val="00C80C1C"/>
    <w:rsid w:val="00C80DE1"/>
    <w:rsid w:val="00C9777A"/>
    <w:rsid w:val="00CC2371"/>
    <w:rsid w:val="00CD0037"/>
    <w:rsid w:val="00D0206A"/>
    <w:rsid w:val="00D055EC"/>
    <w:rsid w:val="00D10273"/>
    <w:rsid w:val="00D515C0"/>
    <w:rsid w:val="00D846EF"/>
    <w:rsid w:val="00D85F71"/>
    <w:rsid w:val="00D9138F"/>
    <w:rsid w:val="00DC53C5"/>
    <w:rsid w:val="00DE0B18"/>
    <w:rsid w:val="00DF01DA"/>
    <w:rsid w:val="00DF166B"/>
    <w:rsid w:val="00DF202C"/>
    <w:rsid w:val="00DF6363"/>
    <w:rsid w:val="00E07C35"/>
    <w:rsid w:val="00E32708"/>
    <w:rsid w:val="00E57E1D"/>
    <w:rsid w:val="00E6032B"/>
    <w:rsid w:val="00E71540"/>
    <w:rsid w:val="00E75E3C"/>
    <w:rsid w:val="00EA5418"/>
    <w:rsid w:val="00EB26B0"/>
    <w:rsid w:val="00EB37D6"/>
    <w:rsid w:val="00EB4758"/>
    <w:rsid w:val="00ED118F"/>
    <w:rsid w:val="00EF2D81"/>
    <w:rsid w:val="00F45C83"/>
    <w:rsid w:val="00F4664C"/>
    <w:rsid w:val="00FB1010"/>
    <w:rsid w:val="00FC29EE"/>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colormru v:ext="edit" colors="#40b4e5,#005cb9,#95d600,#0064a7,#97c9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54962080">
      <w:bodyDiv w:val="1"/>
      <w:marLeft w:val="0"/>
      <w:marRight w:val="0"/>
      <w:marTop w:val="0"/>
      <w:marBottom w:val="0"/>
      <w:divBdr>
        <w:top w:val="none" w:sz="0" w:space="0" w:color="auto"/>
        <w:left w:val="none" w:sz="0" w:space="0" w:color="auto"/>
        <w:bottom w:val="none" w:sz="0" w:space="0" w:color="auto"/>
        <w:right w:val="none" w:sz="0" w:space="0" w:color="auto"/>
      </w:divBdr>
    </w:div>
    <w:div w:id="653876182">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015770033">
      <w:bodyDiv w:val="1"/>
      <w:marLeft w:val="0"/>
      <w:marRight w:val="0"/>
      <w:marTop w:val="0"/>
      <w:marBottom w:val="0"/>
      <w:divBdr>
        <w:top w:val="none" w:sz="0" w:space="0" w:color="auto"/>
        <w:left w:val="none" w:sz="0" w:space="0" w:color="auto"/>
        <w:bottom w:val="none" w:sz="0" w:space="0" w:color="auto"/>
        <w:right w:val="none" w:sz="0" w:space="0" w:color="auto"/>
      </w:divBdr>
    </w:div>
    <w:div w:id="1133715752">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10041251">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204736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0C52-D26E-44C4-BE5C-9C24F263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2247</Words>
  <Characters>12359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Jose Antonio Torres Gonzalez</cp:lastModifiedBy>
  <cp:revision>21</cp:revision>
  <cp:lastPrinted>2023-01-06T19:59:00Z</cp:lastPrinted>
  <dcterms:created xsi:type="dcterms:W3CDTF">2023-02-14T23:00:00Z</dcterms:created>
  <dcterms:modified xsi:type="dcterms:W3CDTF">2023-04-26T21:18:00Z</dcterms:modified>
</cp:coreProperties>
</file>