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E48CC" w14:textId="77777777" w:rsidR="00375C20" w:rsidRPr="000931E9" w:rsidRDefault="00375C20" w:rsidP="00356606">
      <w:pPr>
        <w:pStyle w:val="Texto"/>
        <w:jc w:val="center"/>
      </w:pPr>
    </w:p>
    <w:p w14:paraId="7E2B7E11"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659048B6"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6B4255BE" w14:textId="77777777" w:rsidR="00DF01DA" w:rsidRPr="00010BEF" w:rsidRDefault="00DF01DA" w:rsidP="007A5B39">
      <w:pPr>
        <w:pStyle w:val="Texto"/>
        <w:spacing w:after="0" w:line="240" w:lineRule="exact"/>
        <w:ind w:firstLine="0"/>
        <w:rPr>
          <w:rFonts w:ascii="Encode Sans" w:hAnsi="Encode Sans" w:cs="DIN Pro Regular"/>
          <w:b/>
          <w:sz w:val="20"/>
        </w:rPr>
      </w:pPr>
    </w:p>
    <w:p w14:paraId="6AE03BE1" w14:textId="77777777" w:rsidR="00DF01DA" w:rsidRPr="00010BEF" w:rsidRDefault="00DF01DA" w:rsidP="007A5B39">
      <w:pPr>
        <w:pStyle w:val="Texto"/>
        <w:spacing w:after="0" w:line="240" w:lineRule="exact"/>
        <w:ind w:firstLine="0"/>
        <w:rPr>
          <w:rFonts w:ascii="Encode Sans" w:hAnsi="Encode Sans" w:cs="DIN Pro Regular"/>
          <w:b/>
          <w:sz w:val="20"/>
        </w:rPr>
      </w:pPr>
    </w:p>
    <w:p w14:paraId="37660945"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607E7082" w14:textId="77777777" w:rsidR="00540418" w:rsidRPr="00356606" w:rsidRDefault="00540418" w:rsidP="00540418">
      <w:pPr>
        <w:pStyle w:val="Texto"/>
        <w:spacing w:after="0" w:line="240" w:lineRule="exact"/>
        <w:rPr>
          <w:rFonts w:ascii="Calibri" w:hAnsi="Calibri" w:cs="DIN Pro Regular"/>
          <w:sz w:val="20"/>
          <w:lang w:val="es-MX"/>
        </w:rPr>
      </w:pPr>
    </w:p>
    <w:p w14:paraId="6DAF2043" w14:textId="77777777" w:rsidR="00540418" w:rsidRPr="00356606" w:rsidRDefault="003D7B22" w:rsidP="003D7B22">
      <w:pPr>
        <w:pStyle w:val="INCISO"/>
        <w:spacing w:after="0" w:line="240" w:lineRule="exact"/>
        <w:ind w:left="426" w:hanging="426"/>
        <w:rPr>
          <w:rFonts w:ascii="Calibri" w:hAnsi="Calibri" w:cs="DIN Pro Regular"/>
          <w:b/>
          <w:smallCaps/>
          <w:sz w:val="20"/>
          <w:szCs w:val="20"/>
        </w:rPr>
      </w:pPr>
      <w:r w:rsidRPr="00356606">
        <w:rPr>
          <w:rFonts w:ascii="Calibri" w:hAnsi="Calibri" w:cs="DIN Pro Regular"/>
          <w:b/>
          <w:smallCaps/>
          <w:sz w:val="20"/>
          <w:szCs w:val="20"/>
        </w:rPr>
        <w:t xml:space="preserve">I) </w:t>
      </w:r>
      <w:r w:rsidRPr="00356606">
        <w:rPr>
          <w:rFonts w:ascii="Calibri" w:hAnsi="Calibri" w:cs="DIN Pro Regular"/>
          <w:b/>
          <w:smallCaps/>
          <w:sz w:val="20"/>
          <w:szCs w:val="20"/>
        </w:rPr>
        <w:tab/>
      </w:r>
      <w:r w:rsidR="00540418" w:rsidRPr="00356606">
        <w:rPr>
          <w:rFonts w:ascii="Calibri" w:hAnsi="Calibri" w:cs="DIN Pro Regular"/>
          <w:b/>
          <w:smallCaps/>
          <w:sz w:val="20"/>
          <w:szCs w:val="20"/>
        </w:rPr>
        <w:t>Notas al Estado de Situación Financiera</w:t>
      </w:r>
    </w:p>
    <w:p w14:paraId="72759FE6" w14:textId="77777777" w:rsidR="00540418" w:rsidRPr="00356606" w:rsidRDefault="00540418" w:rsidP="00540418">
      <w:pPr>
        <w:pStyle w:val="Texto"/>
        <w:spacing w:after="0" w:line="240" w:lineRule="exact"/>
        <w:rPr>
          <w:rFonts w:ascii="Calibri" w:hAnsi="Calibri" w:cs="DIN Pro Regular"/>
          <w:sz w:val="20"/>
          <w:lang w:val="es-MX"/>
        </w:rPr>
      </w:pPr>
    </w:p>
    <w:p w14:paraId="25843A9C" w14:textId="77777777" w:rsidR="00DF01DA" w:rsidRPr="00356606" w:rsidRDefault="00DF01DA" w:rsidP="00540418">
      <w:pPr>
        <w:pStyle w:val="Texto"/>
        <w:spacing w:after="0" w:line="240" w:lineRule="exact"/>
        <w:rPr>
          <w:rFonts w:ascii="Calibri" w:hAnsi="Calibri" w:cs="DIN Pro Regular"/>
          <w:sz w:val="20"/>
          <w:lang w:val="es-MX"/>
        </w:rPr>
      </w:pPr>
    </w:p>
    <w:p w14:paraId="5CC9367B" w14:textId="37EA9BD4" w:rsidR="00451D35" w:rsidRPr="00356606" w:rsidRDefault="00451D35" w:rsidP="00451D35">
      <w:pPr>
        <w:pStyle w:val="Texto"/>
        <w:spacing w:after="80" w:line="203" w:lineRule="exact"/>
        <w:rPr>
          <w:rFonts w:ascii="Calibri" w:hAnsi="Calibri" w:cs="DIN Pro Regular"/>
          <w:b/>
          <w:sz w:val="20"/>
          <w:lang w:val="es-MX"/>
        </w:rPr>
      </w:pPr>
      <w:r w:rsidRPr="00356606">
        <w:rPr>
          <w:rFonts w:ascii="Calibri" w:hAnsi="Calibri" w:cs="DIN Pro Regular"/>
          <w:b/>
          <w:sz w:val="20"/>
          <w:lang w:val="es-MX"/>
        </w:rPr>
        <w:t>Activo</w:t>
      </w:r>
    </w:p>
    <w:p w14:paraId="3E68D49B" w14:textId="3E402978" w:rsidR="003745B3" w:rsidRPr="00356606" w:rsidRDefault="003745B3" w:rsidP="00451D35">
      <w:pPr>
        <w:pStyle w:val="Texto"/>
        <w:spacing w:after="80" w:line="203" w:lineRule="exact"/>
        <w:rPr>
          <w:rFonts w:ascii="Calibri" w:hAnsi="Calibri" w:cs="DIN Pro Regular"/>
          <w:b/>
          <w:sz w:val="20"/>
          <w:lang w:val="es-MX"/>
        </w:rPr>
      </w:pPr>
      <w:r w:rsidRPr="00356606">
        <w:rPr>
          <w:rFonts w:ascii="Calibri" w:hAnsi="Calibri" w:cs="DIN Pro Regular"/>
          <w:b/>
          <w:sz w:val="20"/>
          <w:lang w:val="es-MX"/>
        </w:rPr>
        <w:t>Activo Circulante</w:t>
      </w:r>
    </w:p>
    <w:p w14:paraId="2E3BF549" w14:textId="3BC269EC" w:rsidR="00451D35" w:rsidRPr="00356606" w:rsidRDefault="00451D35" w:rsidP="00451D35">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Efectivo y Equivalentes</w:t>
      </w:r>
      <w:r w:rsidR="003745B3" w:rsidRPr="00356606">
        <w:rPr>
          <w:rFonts w:ascii="Calibri" w:hAnsi="Calibri" w:cs="DIN Pro Regular"/>
          <w:b/>
          <w:sz w:val="20"/>
          <w:lang w:val="es-MX"/>
        </w:rPr>
        <w:t xml:space="preserve"> $</w:t>
      </w:r>
      <w:r w:rsidR="004E6A4B" w:rsidRPr="00356606">
        <w:rPr>
          <w:rFonts w:ascii="Calibri" w:hAnsi="Calibri" w:cs="DIN Pro Regular"/>
          <w:b/>
          <w:sz w:val="20"/>
          <w:lang w:val="es-MX"/>
        </w:rPr>
        <w:t>13,710,795</w:t>
      </w:r>
    </w:p>
    <w:p w14:paraId="0FD5F92A" w14:textId="13A7F259" w:rsidR="009D4BB5" w:rsidRPr="00356606" w:rsidRDefault="009D4BB5" w:rsidP="009D4BB5">
      <w:pPr>
        <w:pStyle w:val="Texto"/>
        <w:spacing w:after="0" w:line="240" w:lineRule="exact"/>
        <w:ind w:firstLine="706"/>
        <w:rPr>
          <w:rFonts w:ascii="Calibri" w:hAnsi="Calibri" w:cs="DIN Pro Regular"/>
          <w:sz w:val="20"/>
          <w:lang w:val="es-MX"/>
        </w:rPr>
      </w:pPr>
      <w:r w:rsidRPr="00356606">
        <w:rPr>
          <w:rFonts w:ascii="Calibri" w:hAnsi="Calibri" w:cs="DIN Pro Regular"/>
          <w:sz w:val="20"/>
          <w:lang w:val="es-MX"/>
        </w:rPr>
        <w:t>El saldo al 31 de diciembre de 202</w:t>
      </w:r>
      <w:r w:rsidR="004E6A4B" w:rsidRPr="00356606">
        <w:rPr>
          <w:rFonts w:ascii="Calibri" w:hAnsi="Calibri" w:cs="DIN Pro Regular"/>
          <w:sz w:val="20"/>
          <w:lang w:val="es-MX"/>
        </w:rPr>
        <w:t>2</w:t>
      </w:r>
      <w:r w:rsidRPr="00356606">
        <w:rPr>
          <w:rFonts w:ascii="Calibri" w:hAnsi="Calibri" w:cs="DIN Pro Regular"/>
          <w:sz w:val="20"/>
          <w:lang w:val="es-MX"/>
        </w:rPr>
        <w:t xml:space="preserve"> está integrado de la siguiente manera:</w:t>
      </w:r>
    </w:p>
    <w:p w14:paraId="1EC48B57" w14:textId="77777777" w:rsidR="009D4BB5" w:rsidRPr="00356606" w:rsidRDefault="009D4BB5" w:rsidP="009D4BB5">
      <w:pPr>
        <w:pStyle w:val="Texto"/>
        <w:spacing w:after="0" w:line="240" w:lineRule="exact"/>
        <w:ind w:firstLine="706"/>
        <w:rPr>
          <w:rFonts w:ascii="Calibri" w:hAnsi="Calibri" w:cs="DIN Pro Regular"/>
          <w:sz w:val="20"/>
          <w:lang w:val="es-MX"/>
        </w:rPr>
      </w:pPr>
    </w:p>
    <w:p w14:paraId="75223C3A" w14:textId="77777777" w:rsidR="009D4BB5" w:rsidRPr="00356606" w:rsidRDefault="009D4BB5" w:rsidP="009D4BB5">
      <w:pPr>
        <w:pStyle w:val="Texto"/>
        <w:spacing w:after="0" w:line="240" w:lineRule="exact"/>
        <w:ind w:firstLine="706"/>
        <w:rPr>
          <w:rFonts w:ascii="Calibri" w:hAnsi="Calibri" w:cs="DIN Pro Regular"/>
          <w:sz w:val="20"/>
          <w:lang w:val="es-MX"/>
        </w:rPr>
      </w:pPr>
      <w:r w:rsidRPr="00356606">
        <w:rPr>
          <w:rFonts w:ascii="Calibri" w:hAnsi="Calibri" w:cs="DIN Pro Regular"/>
          <w:sz w:val="20"/>
          <w:lang w:val="es-MX"/>
        </w:rPr>
        <w:t>Bancos/Tesorería:</w:t>
      </w:r>
    </w:p>
    <w:p w14:paraId="2D490E25" w14:textId="7C05523F" w:rsidR="009D4BB5" w:rsidRPr="00356606" w:rsidRDefault="009D4BB5" w:rsidP="009D4BB5">
      <w:pPr>
        <w:pStyle w:val="Texto"/>
        <w:spacing w:after="0" w:line="240" w:lineRule="exact"/>
        <w:ind w:firstLine="706"/>
        <w:rPr>
          <w:rFonts w:ascii="Calibri" w:hAnsi="Calibri" w:cs="DIN Pro Regular"/>
          <w:sz w:val="20"/>
          <w:u w:val="single"/>
          <w:lang w:val="es-MX"/>
        </w:rPr>
      </w:pPr>
      <w:r w:rsidRPr="00356606">
        <w:rPr>
          <w:rFonts w:ascii="Calibri" w:hAnsi="Calibri" w:cs="DIN Pro Regular"/>
          <w:sz w:val="20"/>
          <w:lang w:val="es-MX"/>
        </w:rPr>
        <w:t>Santander                              $</w:t>
      </w:r>
      <w:r w:rsidR="004E6A4B" w:rsidRPr="00356606">
        <w:rPr>
          <w:rFonts w:ascii="Calibri" w:hAnsi="Calibri" w:cs="DIN Pro Regular"/>
          <w:sz w:val="20"/>
          <w:u w:val="single"/>
          <w:lang w:val="es-MX"/>
        </w:rPr>
        <w:t>13,710,795</w:t>
      </w:r>
    </w:p>
    <w:p w14:paraId="66B0706A" w14:textId="36AB7020" w:rsidR="009D4BB5" w:rsidRPr="00356606" w:rsidRDefault="009D4BB5" w:rsidP="009D4BB5">
      <w:pPr>
        <w:pStyle w:val="Texto"/>
        <w:spacing w:after="0" w:line="240" w:lineRule="exact"/>
        <w:ind w:firstLine="706"/>
        <w:rPr>
          <w:rFonts w:ascii="Calibri" w:hAnsi="Calibri" w:cs="DIN Pro Regular"/>
          <w:sz w:val="20"/>
          <w:lang w:val="es-MX"/>
        </w:rPr>
      </w:pPr>
      <w:r w:rsidRPr="00356606">
        <w:rPr>
          <w:rFonts w:ascii="Calibri" w:hAnsi="Calibri" w:cs="DIN Pro Regular"/>
          <w:sz w:val="20"/>
          <w:lang w:val="es-MX"/>
        </w:rPr>
        <w:t xml:space="preserve">Total                                       </w:t>
      </w:r>
      <w:r w:rsidR="00867202">
        <w:rPr>
          <w:rFonts w:ascii="Calibri" w:hAnsi="Calibri" w:cs="DIN Pro Regular"/>
          <w:sz w:val="20"/>
          <w:lang w:val="es-MX"/>
        </w:rPr>
        <w:t xml:space="preserve"> </w:t>
      </w:r>
      <w:r w:rsidRPr="00356606">
        <w:rPr>
          <w:rFonts w:ascii="Calibri" w:hAnsi="Calibri" w:cs="DIN Pro Regular"/>
          <w:sz w:val="20"/>
          <w:lang w:val="es-MX"/>
        </w:rPr>
        <w:t>$</w:t>
      </w:r>
      <w:r w:rsidR="004E6A4B" w:rsidRPr="00356606">
        <w:rPr>
          <w:rFonts w:ascii="Calibri" w:hAnsi="Calibri" w:cs="DIN Pro Regular"/>
          <w:sz w:val="20"/>
          <w:lang w:val="es-MX"/>
        </w:rPr>
        <w:t>13,710,795</w:t>
      </w:r>
    </w:p>
    <w:p w14:paraId="19D57D95" w14:textId="77777777" w:rsidR="009D4BB5" w:rsidRPr="00356606" w:rsidRDefault="009D4BB5" w:rsidP="009D4BB5">
      <w:pPr>
        <w:pStyle w:val="Texto"/>
        <w:spacing w:after="0" w:line="240" w:lineRule="exact"/>
        <w:ind w:firstLine="706"/>
        <w:rPr>
          <w:rFonts w:ascii="Calibri" w:hAnsi="Calibri" w:cs="DIN Pro Regular"/>
          <w:sz w:val="20"/>
          <w:lang w:val="es-MX"/>
        </w:rPr>
      </w:pPr>
    </w:p>
    <w:p w14:paraId="2E3F8643" w14:textId="18ADF33C" w:rsidR="009D4BB5" w:rsidRPr="00356606" w:rsidRDefault="009D4BB5" w:rsidP="009D4BB5">
      <w:pPr>
        <w:pStyle w:val="Texto"/>
        <w:spacing w:after="0" w:line="240" w:lineRule="exact"/>
        <w:ind w:left="706" w:firstLine="0"/>
        <w:rPr>
          <w:rFonts w:ascii="Calibri" w:hAnsi="Calibri" w:cs="DIN Pro Regular"/>
          <w:sz w:val="20"/>
          <w:lang w:val="es-MX"/>
        </w:rPr>
      </w:pPr>
      <w:r w:rsidRPr="00356606">
        <w:rPr>
          <w:rFonts w:ascii="Calibri" w:hAnsi="Calibri" w:cs="DIN Pro Regular"/>
          <w:sz w:val="20"/>
          <w:lang w:val="es-MX"/>
        </w:rPr>
        <w:t xml:space="preserve">La entidad </w:t>
      </w:r>
      <w:r w:rsidR="004E6A4B" w:rsidRPr="00356606">
        <w:rPr>
          <w:rFonts w:ascii="Calibri" w:hAnsi="Calibri" w:cs="DIN Pro Regular"/>
          <w:sz w:val="20"/>
          <w:lang w:val="es-MX"/>
        </w:rPr>
        <w:t>tiene</w:t>
      </w:r>
      <w:r w:rsidRPr="00356606">
        <w:rPr>
          <w:rFonts w:ascii="Calibri" w:hAnsi="Calibri" w:cs="DIN Pro Regular"/>
          <w:sz w:val="20"/>
          <w:lang w:val="es-MX"/>
        </w:rPr>
        <w:t xml:space="preserve"> aperturadas cuentas específicas por tipo de recurso y se realiza en su mayoría transferencias bancarias.</w:t>
      </w:r>
    </w:p>
    <w:p w14:paraId="3F0DCF49" w14:textId="77777777" w:rsidR="009D4BB5" w:rsidRPr="00356606" w:rsidRDefault="009D4BB5" w:rsidP="00451D35">
      <w:pPr>
        <w:pStyle w:val="Texto"/>
        <w:spacing w:after="80" w:line="203" w:lineRule="exact"/>
        <w:ind w:left="624" w:firstLine="0"/>
        <w:rPr>
          <w:rFonts w:ascii="Calibri" w:hAnsi="Calibri" w:cs="DIN Pro Regular"/>
          <w:b/>
          <w:sz w:val="20"/>
          <w:lang w:val="es-MX"/>
        </w:rPr>
      </w:pPr>
    </w:p>
    <w:p w14:paraId="4D3DBAE0" w14:textId="29885DBB" w:rsidR="00451D35" w:rsidRPr="00356606" w:rsidRDefault="00451D35" w:rsidP="00451D35">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Derechos a recibir Efectivo y Equivalentes y Bienes o Servicios a Recibir</w:t>
      </w:r>
      <w:r w:rsidR="003745B3" w:rsidRPr="00356606">
        <w:rPr>
          <w:rFonts w:ascii="Calibri" w:hAnsi="Calibri" w:cs="DIN Pro Regular"/>
          <w:b/>
          <w:sz w:val="20"/>
          <w:lang w:val="es-MX"/>
        </w:rPr>
        <w:t xml:space="preserve"> a corto plazo $</w:t>
      </w:r>
      <w:r w:rsidR="004E6A4B" w:rsidRPr="00356606">
        <w:rPr>
          <w:rFonts w:ascii="Calibri" w:hAnsi="Calibri" w:cs="DIN Pro Regular"/>
          <w:b/>
          <w:sz w:val="20"/>
          <w:lang w:val="es-MX"/>
        </w:rPr>
        <w:t>282,338.</w:t>
      </w:r>
    </w:p>
    <w:p w14:paraId="7587FCE1" w14:textId="77777777"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 xml:space="preserve">El saldo al 31 de diciembre de 2021 está integrado por cuentas por cobrar a corto plazo.                         </w:t>
      </w:r>
    </w:p>
    <w:p w14:paraId="7CFD3327" w14:textId="77777777" w:rsidR="009D4BB5" w:rsidRPr="00356606" w:rsidRDefault="009D4BB5" w:rsidP="009D4BB5">
      <w:pPr>
        <w:pStyle w:val="ROMANOS"/>
        <w:spacing w:after="0" w:line="240" w:lineRule="exact"/>
        <w:rPr>
          <w:rFonts w:ascii="Calibri" w:hAnsi="Calibri" w:cs="DIN Pro Regular"/>
          <w:sz w:val="20"/>
          <w:szCs w:val="20"/>
          <w:lang w:val="es-MX"/>
        </w:rPr>
      </w:pPr>
    </w:p>
    <w:p w14:paraId="18A06345" w14:textId="77777777" w:rsidR="009D4BB5" w:rsidRPr="00356606" w:rsidRDefault="009D4BB5" w:rsidP="009D4BB5">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 xml:space="preserve">Cuentas por cobrar a corto plazo: </w:t>
      </w:r>
    </w:p>
    <w:p w14:paraId="5C0D0A88" w14:textId="2FACFB25" w:rsidR="009D4BB5" w:rsidRPr="00356606" w:rsidRDefault="009D4BB5" w:rsidP="009D4BB5">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 xml:space="preserve"> Otros ingresos financieros                         $</w:t>
      </w:r>
      <w:r w:rsidR="00932BFA">
        <w:rPr>
          <w:rFonts w:ascii="Calibri" w:hAnsi="Calibri" w:cs="DIN Pro Regular"/>
          <w:i/>
          <w:sz w:val="20"/>
          <w:szCs w:val="20"/>
          <w:lang w:val="es-MX"/>
        </w:rPr>
        <w:t xml:space="preserve">         </w:t>
      </w:r>
      <w:r w:rsidR="004E6A4B" w:rsidRPr="00356606">
        <w:rPr>
          <w:rFonts w:ascii="Calibri" w:hAnsi="Calibri" w:cs="DIN Pro Regular"/>
          <w:i/>
          <w:sz w:val="20"/>
          <w:szCs w:val="20"/>
          <w:lang w:val="es-MX"/>
        </w:rPr>
        <w:t>216</w:t>
      </w:r>
    </w:p>
    <w:p w14:paraId="59A4A2BE" w14:textId="5F573584" w:rsidR="004E6A4B" w:rsidRPr="00356606" w:rsidRDefault="004E6A4B" w:rsidP="009D4BB5">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 xml:space="preserve">Deudores Diversos                                       </w:t>
      </w:r>
      <w:r w:rsidR="00932BFA">
        <w:rPr>
          <w:rFonts w:ascii="Calibri" w:hAnsi="Calibri" w:cs="DIN Pro Regular"/>
          <w:i/>
          <w:sz w:val="20"/>
          <w:szCs w:val="20"/>
          <w:lang w:val="es-MX"/>
        </w:rPr>
        <w:t xml:space="preserve">$         </w:t>
      </w:r>
      <w:r w:rsidRPr="00356606">
        <w:rPr>
          <w:rFonts w:ascii="Calibri" w:hAnsi="Calibri" w:cs="DIN Pro Regular"/>
          <w:i/>
          <w:sz w:val="20"/>
          <w:szCs w:val="20"/>
          <w:lang w:val="es-MX"/>
        </w:rPr>
        <w:t>324</w:t>
      </w:r>
    </w:p>
    <w:p w14:paraId="6622E8FC" w14:textId="53758AB5" w:rsidR="004E6A4B" w:rsidRPr="00356606" w:rsidRDefault="004E6A4B" w:rsidP="009D4BB5">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 xml:space="preserve">Subsidio al empleo                                       </w:t>
      </w:r>
      <w:r w:rsidR="00932BFA">
        <w:rPr>
          <w:rFonts w:ascii="Calibri" w:hAnsi="Calibri" w:cs="DIN Pro Regular"/>
          <w:i/>
          <w:sz w:val="20"/>
          <w:szCs w:val="20"/>
          <w:lang w:val="es-MX"/>
        </w:rPr>
        <w:t xml:space="preserve">$ </w:t>
      </w:r>
      <w:r w:rsidRPr="00356606">
        <w:rPr>
          <w:rFonts w:ascii="Calibri" w:hAnsi="Calibri" w:cs="DIN Pro Regular"/>
          <w:i/>
          <w:sz w:val="20"/>
          <w:szCs w:val="20"/>
          <w:lang w:val="es-MX"/>
        </w:rPr>
        <w:t xml:space="preserve"> </w:t>
      </w:r>
      <w:r w:rsidR="00932BFA">
        <w:rPr>
          <w:rFonts w:ascii="Calibri" w:hAnsi="Calibri" w:cs="DIN Pro Regular"/>
          <w:i/>
          <w:sz w:val="20"/>
          <w:szCs w:val="20"/>
          <w:lang w:val="es-MX"/>
        </w:rPr>
        <w:t xml:space="preserve">         </w:t>
      </w:r>
      <w:r w:rsidRPr="00356606">
        <w:rPr>
          <w:rFonts w:ascii="Calibri" w:hAnsi="Calibri" w:cs="DIN Pro Regular"/>
          <w:i/>
          <w:sz w:val="20"/>
          <w:szCs w:val="20"/>
          <w:lang w:val="es-MX"/>
        </w:rPr>
        <w:t>17</w:t>
      </w:r>
    </w:p>
    <w:p w14:paraId="7B59F3A5" w14:textId="498A2335" w:rsidR="009D4BB5" w:rsidRPr="00356606" w:rsidRDefault="009D4BB5" w:rsidP="009D4BB5">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 xml:space="preserve">         IVA a favor                                                    </w:t>
      </w:r>
      <w:r w:rsidR="00932BFA">
        <w:rPr>
          <w:rFonts w:ascii="Calibri" w:hAnsi="Calibri" w:cs="DIN Pro Regular"/>
          <w:i/>
          <w:sz w:val="20"/>
          <w:szCs w:val="20"/>
          <w:lang w:val="es-MX"/>
        </w:rPr>
        <w:t xml:space="preserve"> $ </w:t>
      </w:r>
      <w:r w:rsidR="004E6A4B" w:rsidRPr="00356606">
        <w:rPr>
          <w:rFonts w:ascii="Calibri" w:hAnsi="Calibri" w:cs="DIN Pro Regular"/>
          <w:i/>
          <w:sz w:val="20"/>
          <w:szCs w:val="20"/>
          <w:u w:val="single"/>
          <w:lang w:val="es-MX"/>
        </w:rPr>
        <w:t>281,782</w:t>
      </w:r>
      <w:r w:rsidRPr="00356606">
        <w:rPr>
          <w:rFonts w:ascii="Calibri" w:hAnsi="Calibri" w:cs="DIN Pro Regular"/>
          <w:i/>
          <w:sz w:val="20"/>
          <w:szCs w:val="20"/>
          <w:lang w:val="es-MX"/>
        </w:rPr>
        <w:t xml:space="preserve">              </w:t>
      </w:r>
    </w:p>
    <w:p w14:paraId="44E504E4" w14:textId="7D908771" w:rsidR="009D4BB5" w:rsidRPr="00356606" w:rsidRDefault="009D4BB5" w:rsidP="009D4BB5">
      <w:pPr>
        <w:pStyle w:val="ROMANOS"/>
        <w:spacing w:after="0" w:line="240" w:lineRule="exact"/>
        <w:rPr>
          <w:rFonts w:ascii="Calibri" w:hAnsi="Calibri" w:cs="DIN Pro Regular"/>
          <w:i/>
          <w:sz w:val="20"/>
          <w:szCs w:val="20"/>
          <w:u w:val="single"/>
          <w:lang w:val="es-MX"/>
        </w:rPr>
      </w:pPr>
      <w:r w:rsidRPr="00356606">
        <w:rPr>
          <w:rFonts w:ascii="Calibri" w:hAnsi="Calibri" w:cs="DIN Pro Regular"/>
          <w:i/>
          <w:sz w:val="20"/>
          <w:szCs w:val="20"/>
          <w:lang w:val="es-MX"/>
        </w:rPr>
        <w:t xml:space="preserve">         </w:t>
      </w:r>
    </w:p>
    <w:p w14:paraId="20F973B9" w14:textId="608E2E11" w:rsidR="009D4BB5" w:rsidRPr="00356606" w:rsidRDefault="009D4BB5" w:rsidP="009D4BB5">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r>
      <w:r w:rsidRPr="00356606">
        <w:rPr>
          <w:rFonts w:ascii="Calibri" w:hAnsi="Calibri" w:cs="DIN Pro Regular"/>
          <w:i/>
          <w:sz w:val="20"/>
          <w:szCs w:val="20"/>
          <w:lang w:val="es-MX"/>
        </w:rPr>
        <w:tab/>
        <w:t xml:space="preserve"> Total                                           </w:t>
      </w:r>
      <w:r w:rsidR="00932BFA">
        <w:rPr>
          <w:rFonts w:ascii="Calibri" w:hAnsi="Calibri" w:cs="DIN Pro Regular"/>
          <w:i/>
          <w:sz w:val="20"/>
          <w:szCs w:val="20"/>
          <w:lang w:val="es-MX"/>
        </w:rPr>
        <w:t xml:space="preserve">   </w:t>
      </w:r>
      <w:r w:rsidRPr="00356606">
        <w:rPr>
          <w:rFonts w:ascii="Calibri" w:hAnsi="Calibri" w:cs="DIN Pro Regular"/>
          <w:i/>
          <w:sz w:val="20"/>
          <w:szCs w:val="20"/>
          <w:lang w:val="es-MX"/>
        </w:rPr>
        <w:t>$</w:t>
      </w:r>
      <w:r w:rsidR="00932BFA">
        <w:rPr>
          <w:rFonts w:ascii="Calibri" w:hAnsi="Calibri" w:cs="DIN Pro Regular"/>
          <w:i/>
          <w:sz w:val="20"/>
          <w:szCs w:val="20"/>
          <w:lang w:val="es-MX"/>
        </w:rPr>
        <w:t xml:space="preserve"> </w:t>
      </w:r>
      <w:r w:rsidR="004E6A4B" w:rsidRPr="00356606">
        <w:rPr>
          <w:rFonts w:ascii="Calibri" w:hAnsi="Calibri" w:cs="DIN Pro Regular"/>
          <w:i/>
          <w:sz w:val="20"/>
          <w:szCs w:val="20"/>
          <w:lang w:val="es-MX"/>
        </w:rPr>
        <w:t>282,338</w:t>
      </w:r>
    </w:p>
    <w:p w14:paraId="1CD95255" w14:textId="77777777" w:rsidR="009D4BB5" w:rsidRPr="00356606" w:rsidRDefault="009D4BB5" w:rsidP="009D4BB5">
      <w:pPr>
        <w:pStyle w:val="ROMANOS"/>
        <w:spacing w:after="0" w:line="240" w:lineRule="exact"/>
        <w:rPr>
          <w:rFonts w:ascii="Calibri" w:hAnsi="Calibri" w:cs="DIN Pro Regular"/>
          <w:i/>
          <w:sz w:val="20"/>
          <w:szCs w:val="20"/>
          <w:lang w:val="es-MX"/>
        </w:rPr>
      </w:pPr>
    </w:p>
    <w:p w14:paraId="4CE0BBE1" w14:textId="76A4C2E5" w:rsidR="009D4BB5" w:rsidRPr="00356606" w:rsidRDefault="009D4BB5" w:rsidP="004E6A4B">
      <w:pPr>
        <w:pStyle w:val="ROMANOS"/>
        <w:spacing w:after="0" w:line="240" w:lineRule="exact"/>
        <w:rPr>
          <w:rFonts w:ascii="Calibri" w:hAnsi="Calibri" w:cs="DIN Pro Regular"/>
          <w:iCs/>
          <w:sz w:val="20"/>
          <w:szCs w:val="20"/>
          <w:lang w:val="es-MX"/>
        </w:rPr>
      </w:pPr>
      <w:r w:rsidRPr="00356606">
        <w:rPr>
          <w:rFonts w:ascii="Calibri" w:hAnsi="Calibri" w:cs="DIN Pro Regular"/>
          <w:i/>
          <w:sz w:val="20"/>
          <w:szCs w:val="20"/>
          <w:lang w:val="es-MX"/>
        </w:rPr>
        <w:tab/>
      </w:r>
      <w:r w:rsidRPr="00356606">
        <w:rPr>
          <w:rFonts w:ascii="Calibri" w:hAnsi="Calibri" w:cs="DIN Pro Regular"/>
          <w:iCs/>
          <w:sz w:val="20"/>
          <w:szCs w:val="20"/>
          <w:lang w:val="es-MX"/>
        </w:rPr>
        <w:t>Otros ingresos financieros corresponden a Intereses financieros del mes de diciembre 202</w:t>
      </w:r>
      <w:r w:rsidR="004E6A4B" w:rsidRPr="00356606">
        <w:rPr>
          <w:rFonts w:ascii="Calibri" w:hAnsi="Calibri" w:cs="DIN Pro Regular"/>
          <w:iCs/>
          <w:sz w:val="20"/>
          <w:szCs w:val="20"/>
          <w:lang w:val="es-MX"/>
        </w:rPr>
        <w:t>2</w:t>
      </w:r>
      <w:r w:rsidR="00B649F5" w:rsidRPr="00356606">
        <w:rPr>
          <w:rFonts w:ascii="Calibri" w:hAnsi="Calibri" w:cs="DIN Pro Regular"/>
          <w:iCs/>
          <w:sz w:val="20"/>
          <w:szCs w:val="20"/>
          <w:lang w:val="es-MX"/>
        </w:rPr>
        <w:t>; el saldo deudores diversos diferencia con proveedor;</w:t>
      </w:r>
      <w:r w:rsidR="004E6A4B" w:rsidRPr="00356606">
        <w:rPr>
          <w:rFonts w:ascii="Calibri" w:hAnsi="Calibri"/>
          <w:sz w:val="20"/>
          <w:szCs w:val="20"/>
        </w:rPr>
        <w:t xml:space="preserve"> </w:t>
      </w:r>
      <w:r w:rsidR="00B649F5" w:rsidRPr="00356606">
        <w:rPr>
          <w:rFonts w:ascii="Calibri" w:hAnsi="Calibri" w:cs="DIN Pro Regular"/>
          <w:iCs/>
          <w:sz w:val="20"/>
          <w:szCs w:val="20"/>
        </w:rPr>
        <w:t>e</w:t>
      </w:r>
      <w:r w:rsidR="004E6A4B" w:rsidRPr="00356606">
        <w:rPr>
          <w:rFonts w:ascii="Calibri" w:hAnsi="Calibri" w:cs="DIN Pro Regular"/>
          <w:iCs/>
          <w:sz w:val="20"/>
          <w:szCs w:val="20"/>
          <w:lang w:val="es-MX"/>
        </w:rPr>
        <w:t xml:space="preserve">l IVA a favor de los ejercicios fiscales 2017, 2018 se atenderá el Art 22 </w:t>
      </w:r>
      <w:proofErr w:type="spellStart"/>
      <w:r w:rsidR="004E6A4B" w:rsidRPr="00356606">
        <w:rPr>
          <w:rFonts w:ascii="Calibri" w:hAnsi="Calibri" w:cs="DIN Pro Regular"/>
          <w:iCs/>
          <w:sz w:val="20"/>
          <w:szCs w:val="20"/>
          <w:lang w:val="es-MX"/>
        </w:rPr>
        <w:t>fracc</w:t>
      </w:r>
      <w:proofErr w:type="spellEnd"/>
      <w:r w:rsidR="004E6A4B" w:rsidRPr="00356606">
        <w:rPr>
          <w:rFonts w:ascii="Calibri" w:hAnsi="Calibri" w:cs="DIN Pro Regular"/>
          <w:iCs/>
          <w:sz w:val="20"/>
          <w:szCs w:val="20"/>
          <w:lang w:val="es-MX"/>
        </w:rPr>
        <w:t xml:space="preserve"> XVI y Art 146 del CFF; saldo de la cuenta de subsidio al empleo al mes de diciembre se acredita en el pago de ISR retenciones por salarios mensual.</w:t>
      </w:r>
    </w:p>
    <w:p w14:paraId="53A749E8" w14:textId="77777777" w:rsidR="004E6A4B" w:rsidRPr="00356606" w:rsidRDefault="004E6A4B" w:rsidP="004E6A4B">
      <w:pPr>
        <w:pStyle w:val="ROMANOS"/>
        <w:spacing w:after="0" w:line="240" w:lineRule="exact"/>
        <w:rPr>
          <w:rFonts w:ascii="Calibri" w:hAnsi="Calibri" w:cs="DIN Pro Regular"/>
          <w:b/>
          <w:sz w:val="20"/>
          <w:szCs w:val="20"/>
          <w:lang w:val="es-MX"/>
        </w:rPr>
      </w:pPr>
    </w:p>
    <w:p w14:paraId="1D0D8240" w14:textId="77777777" w:rsidR="00DF01DA" w:rsidRPr="00356606" w:rsidRDefault="00DF01DA" w:rsidP="00451D35">
      <w:pPr>
        <w:pStyle w:val="Texto"/>
        <w:spacing w:after="80" w:line="203" w:lineRule="exact"/>
        <w:ind w:left="624" w:firstLine="0"/>
        <w:rPr>
          <w:rFonts w:ascii="Calibri" w:hAnsi="Calibri" w:cs="DIN Pro Regular"/>
          <w:b/>
          <w:sz w:val="20"/>
          <w:lang w:val="es-MX"/>
        </w:rPr>
      </w:pPr>
    </w:p>
    <w:p w14:paraId="0A68E305" w14:textId="77777777" w:rsidR="009D4BB5" w:rsidRPr="00356606" w:rsidRDefault="009D4BB5" w:rsidP="009D4BB5">
      <w:pPr>
        <w:pStyle w:val="Texto"/>
        <w:spacing w:after="80" w:line="203" w:lineRule="exact"/>
        <w:rPr>
          <w:rFonts w:ascii="Calibri" w:hAnsi="Calibri" w:cs="DIN Pro Regular"/>
          <w:b/>
          <w:sz w:val="20"/>
          <w:lang w:val="es-MX"/>
        </w:rPr>
      </w:pPr>
      <w:r w:rsidRPr="00356606">
        <w:rPr>
          <w:rFonts w:ascii="Calibri" w:hAnsi="Calibri" w:cs="DIN Pro Regular"/>
          <w:b/>
          <w:sz w:val="20"/>
          <w:lang w:val="es-MX"/>
        </w:rPr>
        <w:t>Activo No Circulante</w:t>
      </w:r>
    </w:p>
    <w:p w14:paraId="74DA0018" w14:textId="77777777" w:rsidR="009D4BB5" w:rsidRPr="00356606" w:rsidRDefault="009D4BB5" w:rsidP="009D4BB5">
      <w:pPr>
        <w:pStyle w:val="ROMANOS"/>
        <w:spacing w:after="0" w:line="240" w:lineRule="exact"/>
        <w:rPr>
          <w:rFonts w:ascii="Calibri" w:hAnsi="Calibri" w:cs="DIN Pro Regular"/>
          <w:b/>
          <w:sz w:val="20"/>
          <w:szCs w:val="20"/>
          <w:lang w:val="es-MX"/>
        </w:rPr>
      </w:pPr>
      <w:r w:rsidRPr="00356606">
        <w:rPr>
          <w:rFonts w:ascii="Calibri" w:hAnsi="Calibri" w:cs="DIN Pro Regular"/>
          <w:i/>
          <w:sz w:val="20"/>
          <w:szCs w:val="20"/>
          <w:lang w:val="es-MX"/>
        </w:rPr>
        <w:tab/>
      </w:r>
      <w:r w:rsidRPr="00356606">
        <w:rPr>
          <w:rFonts w:ascii="Calibri" w:hAnsi="Calibri" w:cs="DIN Pro Regular"/>
          <w:b/>
          <w:sz w:val="20"/>
          <w:szCs w:val="20"/>
          <w:lang w:val="es-MX"/>
        </w:rPr>
        <w:t>Derechos a recibir Efectivo y Equivalentes y Bienes o Servicios a Recibir a largo plazo $75,558</w:t>
      </w:r>
    </w:p>
    <w:p w14:paraId="6A428B48" w14:textId="77777777" w:rsidR="009D4BB5" w:rsidRPr="00356606" w:rsidRDefault="009D4BB5" w:rsidP="009D4BB5">
      <w:pPr>
        <w:pStyle w:val="ROMANOS"/>
        <w:spacing w:after="0" w:line="240" w:lineRule="exact"/>
        <w:rPr>
          <w:rFonts w:ascii="Calibri" w:hAnsi="Calibri" w:cs="DIN Pro Regular"/>
          <w:bCs/>
          <w:i/>
          <w:sz w:val="20"/>
          <w:szCs w:val="20"/>
          <w:lang w:val="es-MX"/>
        </w:rPr>
      </w:pPr>
      <w:r w:rsidRPr="00356606">
        <w:rPr>
          <w:rFonts w:ascii="Calibri" w:hAnsi="Calibri" w:cs="DIN Pro Regular"/>
          <w:b/>
          <w:sz w:val="20"/>
          <w:szCs w:val="20"/>
          <w:lang w:val="es-MX"/>
        </w:rPr>
        <w:tab/>
      </w:r>
      <w:r w:rsidRPr="00356606">
        <w:rPr>
          <w:rFonts w:ascii="Calibri" w:hAnsi="Calibri" w:cs="DIN Pro Regular"/>
          <w:bCs/>
          <w:sz w:val="20"/>
          <w:szCs w:val="20"/>
          <w:lang w:val="es-MX"/>
        </w:rPr>
        <w:t>El saldo corresponde a Deudores diversos por cobrar a largo plazo por concepto de viáticos que no fueron comprobados por personal de baja y que se encuentra en proceso de resolución.</w:t>
      </w:r>
    </w:p>
    <w:p w14:paraId="15E63F05" w14:textId="77777777" w:rsidR="009D4BB5" w:rsidRPr="00356606" w:rsidRDefault="009D4BB5" w:rsidP="009D4BB5">
      <w:pPr>
        <w:pStyle w:val="Texto"/>
        <w:spacing w:after="80" w:line="203" w:lineRule="exact"/>
        <w:ind w:left="624" w:firstLine="0"/>
        <w:rPr>
          <w:rFonts w:ascii="Calibri" w:hAnsi="Calibri" w:cs="DIN Pro Regular"/>
          <w:b/>
          <w:sz w:val="20"/>
          <w:lang w:val="es-MX"/>
        </w:rPr>
      </w:pPr>
    </w:p>
    <w:p w14:paraId="3D0C71F1" w14:textId="77777777" w:rsidR="009D4BB5" w:rsidRPr="00356606" w:rsidRDefault="009D4BB5" w:rsidP="009D4BB5">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Bienes Disponibles para su Transformación o Consumo (inventarios)</w:t>
      </w:r>
    </w:p>
    <w:p w14:paraId="217BFD33" w14:textId="77777777" w:rsidR="009D4BB5" w:rsidRPr="00356606" w:rsidRDefault="009D4BB5" w:rsidP="009D4BB5">
      <w:pPr>
        <w:pStyle w:val="Texto"/>
        <w:spacing w:after="80" w:line="203" w:lineRule="exact"/>
        <w:ind w:left="624" w:firstLine="0"/>
        <w:rPr>
          <w:rFonts w:ascii="Calibri" w:hAnsi="Calibri" w:cs="DIN Pro Regular"/>
          <w:bCs/>
          <w:sz w:val="20"/>
          <w:lang w:val="es-MX"/>
        </w:rPr>
      </w:pPr>
      <w:r w:rsidRPr="00356606">
        <w:rPr>
          <w:rFonts w:ascii="Calibri" w:hAnsi="Calibri" w:cs="DIN Pro Regular"/>
          <w:bCs/>
          <w:sz w:val="20"/>
          <w:lang w:val="es-MX"/>
        </w:rPr>
        <w:t>Actualmente la entidad no maneja cuenta de almacén, ni realiza procesos de transformación y/o elaboración de bienes.</w:t>
      </w:r>
    </w:p>
    <w:p w14:paraId="2CAD4E6B" w14:textId="77777777" w:rsidR="009D4BB5" w:rsidRPr="00356606" w:rsidRDefault="009D4BB5" w:rsidP="009D4BB5">
      <w:pPr>
        <w:pStyle w:val="Texto"/>
        <w:spacing w:after="80" w:line="203" w:lineRule="exact"/>
        <w:ind w:left="624" w:firstLine="0"/>
        <w:rPr>
          <w:rFonts w:ascii="Calibri" w:hAnsi="Calibri" w:cs="DIN Pro Regular"/>
          <w:bCs/>
          <w:sz w:val="20"/>
          <w:lang w:val="es-MX"/>
        </w:rPr>
      </w:pPr>
    </w:p>
    <w:p w14:paraId="0FA61DE4" w14:textId="77777777" w:rsidR="009D4BB5" w:rsidRPr="00356606" w:rsidRDefault="009D4BB5" w:rsidP="009D4BB5">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Inversiones Financieras</w:t>
      </w:r>
    </w:p>
    <w:p w14:paraId="72D55E16" w14:textId="77777777" w:rsidR="009D4BB5" w:rsidRPr="00356606" w:rsidRDefault="009D4BB5" w:rsidP="009D4BB5">
      <w:pPr>
        <w:pStyle w:val="Texto"/>
        <w:spacing w:after="80" w:line="203" w:lineRule="exact"/>
        <w:ind w:left="624" w:firstLine="0"/>
        <w:rPr>
          <w:rFonts w:ascii="Calibri" w:hAnsi="Calibri" w:cs="DIN Pro Regular"/>
          <w:bCs/>
          <w:sz w:val="20"/>
          <w:lang w:val="es-MX"/>
        </w:rPr>
      </w:pPr>
      <w:r w:rsidRPr="00356606">
        <w:rPr>
          <w:rFonts w:ascii="Calibri" w:hAnsi="Calibri" w:cs="DIN Pro Regular"/>
          <w:bCs/>
          <w:sz w:val="20"/>
          <w:lang w:val="es-MX"/>
        </w:rPr>
        <w:t>A la fecha la entidad no cuenta con fideicomisos e inversiones financieras.</w:t>
      </w:r>
    </w:p>
    <w:p w14:paraId="7E875CE9" w14:textId="48FDD1A0" w:rsidR="009D4BB5" w:rsidRPr="00356606" w:rsidRDefault="009D4BB5" w:rsidP="009D4BB5">
      <w:pPr>
        <w:pStyle w:val="Texto"/>
        <w:spacing w:after="80" w:line="203" w:lineRule="exact"/>
        <w:ind w:left="624" w:firstLine="0"/>
        <w:rPr>
          <w:rFonts w:ascii="Calibri" w:hAnsi="Calibri" w:cs="DIN Pro Regular"/>
          <w:bCs/>
          <w:sz w:val="20"/>
          <w:lang w:val="es-MX"/>
        </w:rPr>
      </w:pPr>
    </w:p>
    <w:p w14:paraId="4C5FC42F" w14:textId="10F62FD8" w:rsidR="003745B3" w:rsidRPr="00356606" w:rsidRDefault="003745B3" w:rsidP="009D4BB5">
      <w:pPr>
        <w:pStyle w:val="Texto"/>
        <w:spacing w:after="80" w:line="203" w:lineRule="exact"/>
        <w:ind w:left="624" w:firstLine="0"/>
        <w:rPr>
          <w:rFonts w:ascii="Calibri" w:hAnsi="Calibri" w:cs="DIN Pro Regular"/>
          <w:bCs/>
          <w:sz w:val="20"/>
          <w:lang w:val="es-MX"/>
        </w:rPr>
      </w:pPr>
    </w:p>
    <w:p w14:paraId="4F96331B" w14:textId="77777777" w:rsidR="003745B3" w:rsidRPr="00356606" w:rsidRDefault="003745B3" w:rsidP="009D4BB5">
      <w:pPr>
        <w:pStyle w:val="Texto"/>
        <w:spacing w:after="80" w:line="203" w:lineRule="exact"/>
        <w:ind w:left="624" w:firstLine="0"/>
        <w:rPr>
          <w:rFonts w:ascii="Calibri" w:hAnsi="Calibri" w:cs="DIN Pro Regular"/>
          <w:bCs/>
          <w:sz w:val="20"/>
          <w:lang w:val="es-MX"/>
        </w:rPr>
      </w:pPr>
    </w:p>
    <w:p w14:paraId="2A045EA4" w14:textId="650E6316" w:rsidR="009D4BB5" w:rsidRPr="00356606" w:rsidRDefault="009D4BB5" w:rsidP="009D4BB5">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Bienes Muebles, Inmuebles e Intangibles $1</w:t>
      </w:r>
      <w:r w:rsidR="00B649F5" w:rsidRPr="00356606">
        <w:rPr>
          <w:rFonts w:ascii="Calibri" w:hAnsi="Calibri" w:cs="DIN Pro Regular"/>
          <w:b/>
          <w:sz w:val="20"/>
          <w:lang w:val="es-MX"/>
        </w:rPr>
        <w:t>49,327,698</w:t>
      </w:r>
    </w:p>
    <w:p w14:paraId="04AF8722" w14:textId="77777777"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i/>
          <w:iCs/>
          <w:sz w:val="20"/>
          <w:szCs w:val="20"/>
          <w:lang w:val="es-MX"/>
        </w:rPr>
        <w:tab/>
      </w:r>
      <w:r w:rsidRPr="00356606">
        <w:rPr>
          <w:rFonts w:ascii="Calibri" w:hAnsi="Calibri" w:cs="DIN Pro Regular"/>
          <w:sz w:val="20"/>
          <w:szCs w:val="20"/>
          <w:lang w:val="es-MX"/>
        </w:rPr>
        <w:t>Bienes inmuebles, infraestructura y construcciones en proceso</w:t>
      </w:r>
    </w:p>
    <w:p w14:paraId="5CDFD6C0" w14:textId="71AEF60B"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 xml:space="preserve">Terrenos                                         </w:t>
      </w:r>
      <w:r w:rsidR="007E3C25">
        <w:rPr>
          <w:rFonts w:ascii="Calibri" w:hAnsi="Calibri" w:cs="DIN Pro Regular"/>
          <w:sz w:val="20"/>
          <w:szCs w:val="20"/>
          <w:lang w:val="es-MX"/>
        </w:rPr>
        <w:t xml:space="preserve"> </w:t>
      </w:r>
      <w:r w:rsidRPr="00356606">
        <w:rPr>
          <w:rFonts w:ascii="Calibri" w:hAnsi="Calibri" w:cs="DIN Pro Regular"/>
          <w:sz w:val="20"/>
          <w:szCs w:val="20"/>
          <w:lang w:val="es-MX"/>
        </w:rPr>
        <w:t xml:space="preserve">$   </w:t>
      </w:r>
      <w:r w:rsidR="007E3C25">
        <w:rPr>
          <w:rFonts w:ascii="Calibri" w:hAnsi="Calibri" w:cs="DIN Pro Regular"/>
          <w:sz w:val="20"/>
          <w:szCs w:val="20"/>
          <w:lang w:val="es-MX"/>
        </w:rPr>
        <w:t xml:space="preserve"> </w:t>
      </w:r>
      <w:r w:rsidRPr="00356606">
        <w:rPr>
          <w:rFonts w:ascii="Calibri" w:hAnsi="Calibri" w:cs="DIN Pro Regular"/>
          <w:sz w:val="20"/>
          <w:szCs w:val="20"/>
          <w:lang w:val="es-MX"/>
        </w:rPr>
        <w:t xml:space="preserve"> 6, 412,940</w:t>
      </w:r>
    </w:p>
    <w:p w14:paraId="123E74D2" w14:textId="0890EACC"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 xml:space="preserve">Edificios No Habitacionales         </w:t>
      </w:r>
      <w:r w:rsidR="007E3C25">
        <w:rPr>
          <w:rFonts w:ascii="Calibri" w:hAnsi="Calibri" w:cs="DIN Pro Regular"/>
          <w:sz w:val="20"/>
          <w:szCs w:val="20"/>
          <w:lang w:val="es-MX"/>
        </w:rPr>
        <w:t>$</w:t>
      </w:r>
      <w:r w:rsidRPr="00356606">
        <w:rPr>
          <w:rFonts w:ascii="Calibri" w:hAnsi="Calibri" w:cs="DIN Pro Regular"/>
          <w:sz w:val="20"/>
          <w:szCs w:val="20"/>
          <w:lang w:val="es-MX"/>
        </w:rPr>
        <w:t xml:space="preserve"> 133, 759,083</w:t>
      </w:r>
    </w:p>
    <w:p w14:paraId="01145371" w14:textId="60C5350C" w:rsidR="009D4BB5" w:rsidRPr="00356606" w:rsidRDefault="009D4BB5" w:rsidP="009D4BB5">
      <w:pPr>
        <w:pStyle w:val="ROMANOS"/>
        <w:spacing w:after="0" w:line="240" w:lineRule="exact"/>
        <w:rPr>
          <w:rFonts w:ascii="Calibri" w:hAnsi="Calibri" w:cs="DIN Pro Regular"/>
          <w:sz w:val="20"/>
          <w:szCs w:val="20"/>
          <w:u w:val="single"/>
          <w:lang w:val="es-MX"/>
        </w:rPr>
      </w:pPr>
      <w:r w:rsidRPr="00356606">
        <w:rPr>
          <w:rFonts w:ascii="Calibri" w:hAnsi="Calibri" w:cs="DIN Pro Regular"/>
          <w:sz w:val="20"/>
          <w:szCs w:val="20"/>
          <w:lang w:val="es-MX"/>
        </w:rPr>
        <w:tab/>
        <w:t xml:space="preserve">Otros Bienes Inmuebles               </w:t>
      </w:r>
      <w:r w:rsidR="007E3C25">
        <w:rPr>
          <w:rFonts w:ascii="Calibri" w:hAnsi="Calibri" w:cs="DIN Pro Regular"/>
          <w:sz w:val="20"/>
          <w:szCs w:val="20"/>
          <w:lang w:val="es-MX"/>
        </w:rPr>
        <w:t>$</w:t>
      </w:r>
      <w:r w:rsidRPr="00356606">
        <w:rPr>
          <w:rFonts w:ascii="Calibri" w:hAnsi="Calibri" w:cs="DIN Pro Regular"/>
          <w:sz w:val="20"/>
          <w:szCs w:val="20"/>
          <w:u w:val="single"/>
          <w:lang w:val="es-MX"/>
        </w:rPr>
        <w:t xml:space="preserve">   10, 478,201</w:t>
      </w:r>
    </w:p>
    <w:p w14:paraId="03D1BD8B" w14:textId="77777777"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Total                                                 $ 150,650,224</w:t>
      </w:r>
    </w:p>
    <w:p w14:paraId="20612669" w14:textId="77777777" w:rsidR="009D4BB5" w:rsidRPr="00356606" w:rsidRDefault="009D4BB5" w:rsidP="009D4BB5">
      <w:pPr>
        <w:pStyle w:val="ROMANOS"/>
        <w:spacing w:after="0" w:line="240" w:lineRule="exact"/>
        <w:rPr>
          <w:rFonts w:ascii="Calibri" w:hAnsi="Calibri" w:cs="DIN Pro Regular"/>
          <w:sz w:val="20"/>
          <w:szCs w:val="20"/>
          <w:lang w:val="es-MX"/>
        </w:rPr>
      </w:pPr>
    </w:p>
    <w:p w14:paraId="4A0B4FDC" w14:textId="77777777"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r>
    </w:p>
    <w:p w14:paraId="2F0390F0" w14:textId="77777777"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Bienes muebles</w:t>
      </w:r>
    </w:p>
    <w:p w14:paraId="36DC1976" w14:textId="77B90656"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Mobiliario y equipo de administración                $</w:t>
      </w:r>
      <w:r w:rsidR="007E3C25">
        <w:rPr>
          <w:rFonts w:ascii="Calibri" w:hAnsi="Calibri" w:cs="DIN Pro Regular"/>
          <w:sz w:val="20"/>
          <w:szCs w:val="20"/>
          <w:lang w:val="es-MX"/>
        </w:rPr>
        <w:t xml:space="preserve"> </w:t>
      </w:r>
      <w:r w:rsidRPr="00356606">
        <w:rPr>
          <w:rFonts w:ascii="Calibri" w:hAnsi="Calibri" w:cs="DIN Pro Regular"/>
          <w:sz w:val="20"/>
          <w:szCs w:val="20"/>
          <w:lang w:val="es-MX"/>
        </w:rPr>
        <w:t xml:space="preserve"> 21,6</w:t>
      </w:r>
      <w:r w:rsidR="00B649F5" w:rsidRPr="00356606">
        <w:rPr>
          <w:rFonts w:ascii="Calibri" w:hAnsi="Calibri" w:cs="DIN Pro Regular"/>
          <w:sz w:val="20"/>
          <w:szCs w:val="20"/>
          <w:lang w:val="es-MX"/>
        </w:rPr>
        <w:t>56,786</w:t>
      </w:r>
    </w:p>
    <w:p w14:paraId="34C98847" w14:textId="133613CB"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 xml:space="preserve">Mobiliario y equipo educacional y recreativo    </w:t>
      </w:r>
      <w:r w:rsidR="007E3C25">
        <w:rPr>
          <w:rFonts w:ascii="Calibri" w:hAnsi="Calibri" w:cs="DIN Pro Regular"/>
          <w:sz w:val="20"/>
          <w:szCs w:val="20"/>
          <w:lang w:val="es-MX"/>
        </w:rPr>
        <w:t>$</w:t>
      </w:r>
      <w:r w:rsidRPr="00356606">
        <w:rPr>
          <w:rFonts w:ascii="Calibri" w:hAnsi="Calibri" w:cs="DIN Pro Regular"/>
          <w:sz w:val="20"/>
          <w:szCs w:val="20"/>
          <w:lang w:val="es-MX"/>
        </w:rPr>
        <w:t xml:space="preserve">        </w:t>
      </w:r>
      <w:r w:rsidR="00B649F5" w:rsidRPr="00356606">
        <w:rPr>
          <w:rFonts w:ascii="Calibri" w:hAnsi="Calibri" w:cs="DIN Pro Regular"/>
          <w:sz w:val="20"/>
          <w:szCs w:val="20"/>
          <w:lang w:val="es-MX"/>
        </w:rPr>
        <w:t>992,615</w:t>
      </w:r>
    </w:p>
    <w:p w14:paraId="327DDF6A" w14:textId="0F377384"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 xml:space="preserve">Vehículos y equipo de transporte                        </w:t>
      </w:r>
      <w:r w:rsidR="007E3C25">
        <w:rPr>
          <w:rFonts w:ascii="Calibri" w:hAnsi="Calibri" w:cs="DIN Pro Regular"/>
          <w:sz w:val="20"/>
          <w:szCs w:val="20"/>
          <w:lang w:val="es-MX"/>
        </w:rPr>
        <w:t xml:space="preserve"> $</w:t>
      </w:r>
      <w:r w:rsidRPr="00356606">
        <w:rPr>
          <w:rFonts w:ascii="Calibri" w:hAnsi="Calibri" w:cs="DIN Pro Regular"/>
          <w:sz w:val="20"/>
          <w:szCs w:val="20"/>
          <w:lang w:val="es-MX"/>
        </w:rPr>
        <w:t xml:space="preserve">    2,767,308</w:t>
      </w:r>
    </w:p>
    <w:p w14:paraId="21F0B442" w14:textId="5D57432D" w:rsidR="009D4BB5" w:rsidRPr="00356606" w:rsidRDefault="009D4BB5" w:rsidP="009D4BB5">
      <w:pPr>
        <w:pStyle w:val="ROMANOS"/>
        <w:spacing w:after="0" w:line="240" w:lineRule="exact"/>
        <w:rPr>
          <w:rFonts w:ascii="Calibri" w:hAnsi="Calibri" w:cs="DIN Pro Regular"/>
          <w:sz w:val="20"/>
          <w:szCs w:val="20"/>
          <w:u w:val="single"/>
          <w:lang w:val="es-MX"/>
        </w:rPr>
      </w:pPr>
      <w:r w:rsidRPr="00356606">
        <w:rPr>
          <w:rFonts w:ascii="Calibri" w:hAnsi="Calibri" w:cs="DIN Pro Regular"/>
          <w:sz w:val="20"/>
          <w:szCs w:val="20"/>
          <w:lang w:val="es-MX"/>
        </w:rPr>
        <w:tab/>
        <w:t xml:space="preserve">Maquinaria y Otros equipos y herramientas      </w:t>
      </w:r>
      <w:r w:rsidR="007E3C25">
        <w:rPr>
          <w:rFonts w:ascii="Calibri" w:hAnsi="Calibri" w:cs="DIN Pro Regular"/>
          <w:sz w:val="20"/>
          <w:szCs w:val="20"/>
          <w:lang w:val="es-MX"/>
        </w:rPr>
        <w:t>$</w:t>
      </w:r>
      <w:r w:rsidRPr="00356606">
        <w:rPr>
          <w:rFonts w:ascii="Calibri" w:hAnsi="Calibri" w:cs="DIN Pro Regular"/>
          <w:sz w:val="20"/>
          <w:szCs w:val="20"/>
          <w:lang w:val="es-MX"/>
        </w:rPr>
        <w:t xml:space="preserve">  </w:t>
      </w:r>
      <w:r w:rsidR="00B649F5" w:rsidRPr="00356606">
        <w:rPr>
          <w:rFonts w:ascii="Calibri" w:hAnsi="Calibri" w:cs="DIN Pro Regular"/>
          <w:sz w:val="20"/>
          <w:szCs w:val="20"/>
          <w:u w:val="single"/>
          <w:lang w:val="es-MX"/>
        </w:rPr>
        <w:t>32,760,683</w:t>
      </w:r>
      <w:r w:rsidRPr="00356606">
        <w:rPr>
          <w:rFonts w:ascii="Calibri" w:hAnsi="Calibri" w:cs="DIN Pro Regular"/>
          <w:sz w:val="20"/>
          <w:szCs w:val="20"/>
          <w:u w:val="single"/>
          <w:lang w:val="es-MX"/>
        </w:rPr>
        <w:t xml:space="preserve"> </w:t>
      </w:r>
    </w:p>
    <w:p w14:paraId="2A401E25" w14:textId="10350E27"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 xml:space="preserve">Total                                                                           $ </w:t>
      </w:r>
      <w:r w:rsidR="007E3C25">
        <w:rPr>
          <w:rFonts w:ascii="Calibri" w:hAnsi="Calibri" w:cs="DIN Pro Regular"/>
          <w:sz w:val="20"/>
          <w:szCs w:val="20"/>
          <w:lang w:val="es-MX"/>
        </w:rPr>
        <w:t xml:space="preserve"> </w:t>
      </w:r>
      <w:r w:rsidR="00B649F5" w:rsidRPr="00356606">
        <w:rPr>
          <w:rFonts w:ascii="Calibri" w:hAnsi="Calibri" w:cs="DIN Pro Regular"/>
          <w:sz w:val="20"/>
          <w:szCs w:val="20"/>
          <w:lang w:val="es-MX"/>
        </w:rPr>
        <w:t>58,177,391</w:t>
      </w:r>
    </w:p>
    <w:p w14:paraId="78D146EE" w14:textId="77777777" w:rsidR="009D4BB5" w:rsidRPr="00356606" w:rsidRDefault="009D4BB5" w:rsidP="009D4BB5">
      <w:pPr>
        <w:pStyle w:val="ROMANOS"/>
        <w:spacing w:after="0" w:line="240" w:lineRule="exact"/>
        <w:rPr>
          <w:rFonts w:ascii="Calibri" w:hAnsi="Calibri" w:cs="DIN Pro Regular"/>
          <w:sz w:val="20"/>
          <w:szCs w:val="20"/>
          <w:lang w:val="es-MX"/>
        </w:rPr>
      </w:pPr>
    </w:p>
    <w:p w14:paraId="0F9B2255" w14:textId="77777777"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Activos Intangibles</w:t>
      </w:r>
    </w:p>
    <w:p w14:paraId="4D80D2BF" w14:textId="2C16A4F9"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 xml:space="preserve">         Software                                    </w:t>
      </w:r>
      <w:r w:rsidR="00987DD0">
        <w:rPr>
          <w:rFonts w:ascii="Calibri" w:hAnsi="Calibri" w:cs="DIN Pro Regular"/>
          <w:sz w:val="20"/>
          <w:szCs w:val="20"/>
          <w:lang w:val="es-MX"/>
        </w:rPr>
        <w:t xml:space="preserve">  </w:t>
      </w:r>
      <w:r w:rsidRPr="00356606">
        <w:rPr>
          <w:rFonts w:ascii="Calibri" w:hAnsi="Calibri" w:cs="DIN Pro Regular"/>
          <w:sz w:val="20"/>
          <w:szCs w:val="20"/>
          <w:lang w:val="es-MX"/>
        </w:rPr>
        <w:t>$ 1,</w:t>
      </w:r>
      <w:r w:rsidR="0098015F" w:rsidRPr="00356606">
        <w:rPr>
          <w:rFonts w:ascii="Calibri" w:hAnsi="Calibri" w:cs="DIN Pro Regular"/>
          <w:sz w:val="20"/>
          <w:szCs w:val="20"/>
          <w:lang w:val="es-MX"/>
        </w:rPr>
        <w:t>881,448</w:t>
      </w:r>
      <w:r w:rsidRPr="00356606">
        <w:rPr>
          <w:rFonts w:ascii="Calibri" w:hAnsi="Calibri" w:cs="DIN Pro Regular"/>
          <w:sz w:val="20"/>
          <w:szCs w:val="20"/>
          <w:lang w:val="es-MX"/>
        </w:rPr>
        <w:t xml:space="preserve">                                           </w:t>
      </w:r>
      <w:r w:rsidRPr="00356606">
        <w:rPr>
          <w:rFonts w:ascii="Calibri" w:hAnsi="Calibri" w:cs="DIN Pro Regular"/>
          <w:sz w:val="20"/>
          <w:szCs w:val="20"/>
          <w:lang w:val="es-MX"/>
        </w:rPr>
        <w:tab/>
      </w:r>
      <w:r w:rsidRPr="00356606">
        <w:rPr>
          <w:rFonts w:ascii="Calibri" w:hAnsi="Calibri" w:cs="DIN Pro Regular"/>
          <w:sz w:val="20"/>
          <w:szCs w:val="20"/>
          <w:lang w:val="es-MX"/>
        </w:rPr>
        <w:tab/>
      </w:r>
    </w:p>
    <w:p w14:paraId="6221C83F" w14:textId="39D7EFC8" w:rsidR="009D4BB5" w:rsidRPr="00356606" w:rsidRDefault="009D4BB5" w:rsidP="009D4BB5">
      <w:pPr>
        <w:pStyle w:val="ROMANOS"/>
        <w:spacing w:after="0" w:line="240" w:lineRule="exact"/>
        <w:rPr>
          <w:rFonts w:ascii="Calibri" w:hAnsi="Calibri" w:cs="DIN Pro Regular"/>
          <w:sz w:val="20"/>
          <w:szCs w:val="20"/>
          <w:u w:val="single"/>
          <w:lang w:val="es-MX"/>
        </w:rPr>
      </w:pPr>
      <w:r w:rsidRPr="00356606">
        <w:rPr>
          <w:rFonts w:ascii="Calibri" w:hAnsi="Calibri" w:cs="DIN Pro Regular"/>
          <w:sz w:val="20"/>
          <w:szCs w:val="20"/>
          <w:lang w:val="es-MX"/>
        </w:rPr>
        <w:tab/>
        <w:t xml:space="preserve">Licencias                                    </w:t>
      </w:r>
      <w:r w:rsidR="00987DD0">
        <w:rPr>
          <w:rFonts w:ascii="Calibri" w:hAnsi="Calibri" w:cs="DIN Pro Regular"/>
          <w:sz w:val="20"/>
          <w:szCs w:val="20"/>
          <w:lang w:val="es-MX"/>
        </w:rPr>
        <w:t xml:space="preserve"> $</w:t>
      </w:r>
      <w:r w:rsidRPr="00356606">
        <w:rPr>
          <w:rFonts w:ascii="Calibri" w:hAnsi="Calibri" w:cs="DIN Pro Regular"/>
          <w:sz w:val="20"/>
          <w:szCs w:val="20"/>
          <w:lang w:val="es-MX"/>
        </w:rPr>
        <w:t xml:space="preserve">  </w:t>
      </w:r>
      <w:r w:rsidR="00987DD0">
        <w:rPr>
          <w:rFonts w:ascii="Calibri" w:hAnsi="Calibri" w:cs="DIN Pro Regular"/>
          <w:sz w:val="20"/>
          <w:szCs w:val="20"/>
          <w:lang w:val="es-MX"/>
        </w:rPr>
        <w:t xml:space="preserve"> </w:t>
      </w:r>
      <w:r w:rsidRPr="00356606">
        <w:rPr>
          <w:rFonts w:ascii="Calibri" w:hAnsi="Calibri" w:cs="DIN Pro Regular"/>
          <w:sz w:val="20"/>
          <w:szCs w:val="20"/>
          <w:u w:val="single"/>
          <w:lang w:val="es-MX"/>
        </w:rPr>
        <w:t xml:space="preserve">  759.808</w:t>
      </w:r>
    </w:p>
    <w:p w14:paraId="450BF114" w14:textId="7BC3ABB6" w:rsidR="009D4BB5" w:rsidRPr="00356606" w:rsidRDefault="009D4BB5" w:rsidP="009D4BB5">
      <w:pPr>
        <w:pStyle w:val="ROMANOS"/>
        <w:spacing w:after="0" w:line="240" w:lineRule="exact"/>
        <w:ind w:left="0" w:firstLine="0"/>
        <w:rPr>
          <w:rFonts w:ascii="Calibri" w:hAnsi="Calibri" w:cs="DIN Pro Regular"/>
          <w:sz w:val="20"/>
          <w:szCs w:val="20"/>
          <w:lang w:val="es-MX"/>
        </w:rPr>
      </w:pPr>
      <w:r w:rsidRPr="00356606">
        <w:rPr>
          <w:rFonts w:ascii="Calibri" w:hAnsi="Calibri" w:cs="DIN Pro Regular"/>
          <w:sz w:val="20"/>
          <w:szCs w:val="20"/>
          <w:lang w:val="es-MX"/>
        </w:rPr>
        <w:tab/>
        <w:t>Total                                            $</w:t>
      </w:r>
      <w:r w:rsidR="00987DD0">
        <w:rPr>
          <w:rFonts w:ascii="Calibri" w:hAnsi="Calibri" w:cs="DIN Pro Regular"/>
          <w:sz w:val="20"/>
          <w:szCs w:val="20"/>
          <w:lang w:val="es-MX"/>
        </w:rPr>
        <w:t xml:space="preserve"> </w:t>
      </w:r>
      <w:r w:rsidRPr="00356606">
        <w:rPr>
          <w:rFonts w:ascii="Calibri" w:hAnsi="Calibri" w:cs="DIN Pro Regular"/>
          <w:sz w:val="20"/>
          <w:szCs w:val="20"/>
          <w:lang w:val="es-MX"/>
        </w:rPr>
        <w:t xml:space="preserve"> 2,</w:t>
      </w:r>
      <w:r w:rsidR="0098015F" w:rsidRPr="00356606">
        <w:rPr>
          <w:rFonts w:ascii="Calibri" w:hAnsi="Calibri" w:cs="DIN Pro Regular"/>
          <w:sz w:val="20"/>
          <w:szCs w:val="20"/>
          <w:lang w:val="es-MX"/>
        </w:rPr>
        <w:t>641,256</w:t>
      </w:r>
    </w:p>
    <w:p w14:paraId="762C5E16" w14:textId="77777777" w:rsidR="009D4BB5" w:rsidRPr="00356606" w:rsidRDefault="009D4BB5" w:rsidP="009D4BB5">
      <w:pPr>
        <w:pStyle w:val="ROMANOS"/>
        <w:spacing w:after="0" w:line="240" w:lineRule="exact"/>
        <w:rPr>
          <w:rFonts w:ascii="Calibri" w:hAnsi="Calibri" w:cs="DIN Pro Regular"/>
          <w:sz w:val="20"/>
          <w:szCs w:val="20"/>
          <w:lang w:val="es-MX"/>
        </w:rPr>
      </w:pPr>
    </w:p>
    <w:p w14:paraId="1F225952" w14:textId="77777777" w:rsidR="009D4BB5" w:rsidRPr="00356606" w:rsidRDefault="009D4BB5" w:rsidP="009D4BB5">
      <w:pPr>
        <w:pStyle w:val="ROMANOS"/>
        <w:spacing w:after="0" w:line="240" w:lineRule="exact"/>
        <w:rPr>
          <w:rFonts w:ascii="Calibri" w:hAnsi="Calibri" w:cs="DIN Pro Regular"/>
          <w:sz w:val="20"/>
          <w:szCs w:val="20"/>
          <w:lang w:val="es-MX"/>
        </w:rPr>
      </w:pPr>
    </w:p>
    <w:p w14:paraId="03C964DA" w14:textId="77777777" w:rsidR="009D4BB5" w:rsidRPr="00356606" w:rsidRDefault="009D4BB5" w:rsidP="009D4BB5">
      <w:pPr>
        <w:pStyle w:val="ROMANOS"/>
        <w:spacing w:after="0" w:line="240" w:lineRule="exact"/>
        <w:ind w:left="708" w:firstLine="0"/>
        <w:rPr>
          <w:rFonts w:ascii="Calibri" w:hAnsi="Calibri" w:cs="DIN Pro Regular"/>
          <w:sz w:val="20"/>
          <w:szCs w:val="20"/>
          <w:lang w:val="es-MX"/>
        </w:rPr>
      </w:pPr>
      <w:r w:rsidRPr="00356606">
        <w:rPr>
          <w:rFonts w:ascii="Calibri" w:hAnsi="Calibri" w:cs="DIN Pro Regular"/>
          <w:sz w:val="20"/>
          <w:szCs w:val="20"/>
          <w:lang w:val="es-MX"/>
        </w:rPr>
        <w:tab/>
        <w:t xml:space="preserve">Depreciación, deterioro y amortización acumulada de Bienes muebles. </w:t>
      </w:r>
    </w:p>
    <w:p w14:paraId="602EAC4D" w14:textId="2E2361A5" w:rsidR="009D4BB5" w:rsidRPr="00356606" w:rsidRDefault="009D4BB5" w:rsidP="009D4BB5">
      <w:pPr>
        <w:pStyle w:val="ROMANOS"/>
        <w:spacing w:after="0" w:line="240" w:lineRule="exact"/>
        <w:ind w:left="708" w:firstLine="0"/>
        <w:rPr>
          <w:rFonts w:ascii="Calibri" w:hAnsi="Calibri" w:cs="DIN Pro Regular"/>
          <w:sz w:val="20"/>
          <w:szCs w:val="20"/>
          <w:lang w:val="es-MX"/>
        </w:rPr>
      </w:pPr>
      <w:r w:rsidRPr="00356606">
        <w:rPr>
          <w:rFonts w:ascii="Calibri" w:hAnsi="Calibri" w:cs="DIN Pro Regular"/>
          <w:sz w:val="20"/>
          <w:szCs w:val="20"/>
          <w:lang w:val="es-MX"/>
        </w:rPr>
        <w:t>Depreciación Acumulada de Bienes Inmuebles    -$3</w:t>
      </w:r>
      <w:r w:rsidR="0098015F" w:rsidRPr="00356606">
        <w:rPr>
          <w:rFonts w:ascii="Calibri" w:hAnsi="Calibri" w:cs="DIN Pro Regular"/>
          <w:sz w:val="20"/>
          <w:szCs w:val="20"/>
          <w:lang w:val="es-MX"/>
        </w:rPr>
        <w:t>4,484,807</w:t>
      </w:r>
    </w:p>
    <w:p w14:paraId="7994ED25" w14:textId="4783D0E9" w:rsidR="009D4BB5" w:rsidRPr="00356606" w:rsidRDefault="009D4BB5" w:rsidP="009D4BB5">
      <w:pPr>
        <w:pStyle w:val="ROMANOS"/>
        <w:spacing w:after="0" w:line="240" w:lineRule="exact"/>
        <w:ind w:left="708" w:firstLine="0"/>
        <w:rPr>
          <w:rFonts w:ascii="Calibri" w:hAnsi="Calibri" w:cs="DIN Pro Regular"/>
          <w:sz w:val="20"/>
          <w:szCs w:val="20"/>
          <w:lang w:val="es-MX"/>
        </w:rPr>
      </w:pPr>
      <w:r w:rsidRPr="00356606">
        <w:rPr>
          <w:rFonts w:ascii="Calibri" w:hAnsi="Calibri" w:cs="DIN Pro Regular"/>
          <w:sz w:val="20"/>
          <w:szCs w:val="20"/>
          <w:lang w:val="es-MX"/>
        </w:rPr>
        <w:t xml:space="preserve">Depreciación Acumulada de Bienes muebles       </w:t>
      </w:r>
      <w:r w:rsidRPr="00356606">
        <w:rPr>
          <w:rFonts w:ascii="Calibri" w:hAnsi="Calibri" w:cs="DIN Pro Regular"/>
          <w:sz w:val="20"/>
          <w:szCs w:val="20"/>
          <w:u w:val="single"/>
          <w:lang w:val="es-MX"/>
        </w:rPr>
        <w:t>-$2</w:t>
      </w:r>
      <w:r w:rsidR="0098015F" w:rsidRPr="00356606">
        <w:rPr>
          <w:rFonts w:ascii="Calibri" w:hAnsi="Calibri" w:cs="DIN Pro Regular"/>
          <w:sz w:val="20"/>
          <w:szCs w:val="20"/>
          <w:u w:val="single"/>
          <w:lang w:val="es-MX"/>
        </w:rPr>
        <w:t>7,957,314</w:t>
      </w:r>
    </w:p>
    <w:p w14:paraId="615AA936" w14:textId="29810C45" w:rsidR="009D4BB5" w:rsidRPr="00356606" w:rsidRDefault="009D4BB5" w:rsidP="009D4BB5">
      <w:pPr>
        <w:pStyle w:val="ROMANOS"/>
        <w:spacing w:after="0" w:line="240" w:lineRule="exact"/>
        <w:ind w:left="708" w:firstLine="0"/>
        <w:rPr>
          <w:rFonts w:ascii="Calibri" w:hAnsi="Calibri" w:cs="DIN Pro Regular"/>
          <w:sz w:val="20"/>
          <w:szCs w:val="20"/>
          <w:lang w:val="es-MX"/>
        </w:rPr>
      </w:pPr>
      <w:r w:rsidRPr="00356606">
        <w:rPr>
          <w:rFonts w:ascii="Calibri" w:hAnsi="Calibri" w:cs="DIN Pro Regular"/>
          <w:sz w:val="20"/>
          <w:szCs w:val="20"/>
          <w:lang w:val="es-MX"/>
        </w:rPr>
        <w:t>Total                                                                             -$</w:t>
      </w:r>
      <w:r w:rsidR="0098015F" w:rsidRPr="00356606">
        <w:rPr>
          <w:rFonts w:ascii="Calibri" w:hAnsi="Calibri" w:cs="DIN Pro Regular"/>
          <w:sz w:val="20"/>
          <w:szCs w:val="20"/>
          <w:lang w:val="es-MX"/>
        </w:rPr>
        <w:t>62,442,121</w:t>
      </w:r>
    </w:p>
    <w:p w14:paraId="6E1A77B9" w14:textId="77777777" w:rsidR="009D4BB5" w:rsidRPr="00356606" w:rsidRDefault="009D4BB5" w:rsidP="009D4BB5">
      <w:pPr>
        <w:pStyle w:val="ROMANOS"/>
        <w:spacing w:after="0" w:line="240" w:lineRule="exact"/>
        <w:ind w:left="708" w:firstLine="0"/>
        <w:rPr>
          <w:rFonts w:ascii="Calibri" w:hAnsi="Calibri" w:cs="DIN Pro Regular"/>
          <w:sz w:val="20"/>
          <w:szCs w:val="20"/>
          <w:lang w:val="es-MX"/>
        </w:rPr>
      </w:pPr>
    </w:p>
    <w:p w14:paraId="086FDEC2" w14:textId="4AC92CB9"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Depreciación acumulada al ejercicio fiscal 202</w:t>
      </w:r>
      <w:r w:rsidR="0098015F" w:rsidRPr="00356606">
        <w:rPr>
          <w:rFonts w:ascii="Calibri" w:hAnsi="Calibri" w:cs="DIN Pro Regular"/>
          <w:sz w:val="20"/>
          <w:szCs w:val="20"/>
          <w:lang w:val="es-MX"/>
        </w:rPr>
        <w:t>1</w:t>
      </w:r>
      <w:r w:rsidRPr="00356606">
        <w:rPr>
          <w:rFonts w:ascii="Calibri" w:hAnsi="Calibri" w:cs="DIN Pro Regular"/>
          <w:sz w:val="20"/>
          <w:szCs w:val="20"/>
          <w:lang w:val="es-MX"/>
        </w:rPr>
        <w:t xml:space="preserve"> de -$</w:t>
      </w:r>
      <w:r w:rsidR="0098015F" w:rsidRPr="00356606">
        <w:rPr>
          <w:rFonts w:ascii="Calibri" w:hAnsi="Calibri" w:cs="DIN Pro Regular"/>
          <w:sz w:val="20"/>
          <w:szCs w:val="20"/>
          <w:lang w:val="es-MX"/>
        </w:rPr>
        <w:t>54,585,739</w:t>
      </w:r>
      <w:r w:rsidRPr="00356606">
        <w:rPr>
          <w:rFonts w:ascii="Calibri" w:hAnsi="Calibri" w:cs="DIN Pro Regular"/>
          <w:sz w:val="20"/>
          <w:szCs w:val="20"/>
          <w:lang w:val="es-MX"/>
        </w:rPr>
        <w:t>; depreciación del ejercicio fiscal 202</w:t>
      </w:r>
      <w:r w:rsidR="0098015F" w:rsidRPr="00356606">
        <w:rPr>
          <w:rFonts w:ascii="Calibri" w:hAnsi="Calibri" w:cs="DIN Pro Regular"/>
          <w:sz w:val="20"/>
          <w:szCs w:val="20"/>
          <w:lang w:val="es-MX"/>
        </w:rPr>
        <w:t>2</w:t>
      </w:r>
      <w:r w:rsidRPr="00356606">
        <w:rPr>
          <w:rFonts w:ascii="Calibri" w:hAnsi="Calibri" w:cs="DIN Pro Regular"/>
          <w:sz w:val="20"/>
          <w:szCs w:val="20"/>
          <w:lang w:val="es-MX"/>
        </w:rPr>
        <w:t xml:space="preserve">           -$</w:t>
      </w:r>
      <w:r w:rsidR="0098015F" w:rsidRPr="00356606">
        <w:rPr>
          <w:rFonts w:ascii="Calibri" w:hAnsi="Calibri" w:cs="DIN Pro Regular"/>
          <w:sz w:val="20"/>
          <w:szCs w:val="20"/>
          <w:lang w:val="es-MX"/>
        </w:rPr>
        <w:t>7,856,382</w:t>
      </w:r>
      <w:r w:rsidRPr="00356606">
        <w:rPr>
          <w:rFonts w:ascii="Calibri" w:hAnsi="Calibri" w:cs="DIN Pro Regular"/>
          <w:sz w:val="20"/>
          <w:szCs w:val="20"/>
          <w:lang w:val="es-MX"/>
        </w:rPr>
        <w:t xml:space="preserve"> según a la normatividad vigente del CONAC: ACUERDO POR EL QUE SE EMITEN LAS REGLAS ESPECÍFICAS DEL REGISTRO Y VALORACIÓN DEL PATRIMONIO, Última reforma publicada DOF 27-12-2017. Se utiliza el método de depreciación, tasas aplicadas de acuerdo con los Parámetros de Estimación de Vida Útil publicados por el CONAC. Los activos se encuentran en buen estado.</w:t>
      </w:r>
    </w:p>
    <w:p w14:paraId="46C17757" w14:textId="77777777" w:rsidR="009D4BB5" w:rsidRPr="00356606" w:rsidRDefault="009D4BB5" w:rsidP="009D4BB5">
      <w:pPr>
        <w:pStyle w:val="ROMANOS"/>
        <w:spacing w:after="0" w:line="240" w:lineRule="exact"/>
        <w:rPr>
          <w:rFonts w:ascii="Calibri" w:hAnsi="Calibri" w:cs="DIN Pro Regular"/>
          <w:sz w:val="20"/>
          <w:szCs w:val="20"/>
          <w:lang w:val="es-MX"/>
        </w:rPr>
      </w:pPr>
    </w:p>
    <w:p w14:paraId="070C2DA9" w14:textId="77777777" w:rsidR="009D4BB5" w:rsidRPr="00356606" w:rsidRDefault="009D4BB5" w:rsidP="009D4BB5">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r>
    </w:p>
    <w:p w14:paraId="794052D4" w14:textId="77777777" w:rsidR="009D4BB5" w:rsidRPr="00356606" w:rsidRDefault="009D4BB5" w:rsidP="009D4BB5">
      <w:pPr>
        <w:pStyle w:val="ROMANOS"/>
        <w:spacing w:after="0" w:line="240" w:lineRule="exact"/>
        <w:ind w:left="0" w:firstLine="0"/>
        <w:rPr>
          <w:rFonts w:ascii="Calibri" w:hAnsi="Calibri" w:cs="DIN Pro Regular"/>
          <w:sz w:val="20"/>
          <w:szCs w:val="20"/>
          <w:lang w:val="es-MX"/>
        </w:rPr>
      </w:pPr>
      <w:r w:rsidRPr="00356606">
        <w:rPr>
          <w:rFonts w:ascii="Calibri" w:hAnsi="Calibri" w:cs="DIN Pro Regular"/>
          <w:sz w:val="20"/>
          <w:szCs w:val="20"/>
          <w:lang w:val="es-MX"/>
        </w:rPr>
        <w:tab/>
        <w:t>Activos Diferidos $300,948</w:t>
      </w:r>
    </w:p>
    <w:p w14:paraId="33B69630" w14:textId="77777777" w:rsidR="009D4BB5" w:rsidRPr="00356606" w:rsidRDefault="009D4BB5" w:rsidP="009D4BB5">
      <w:pPr>
        <w:pStyle w:val="ROMANOS"/>
        <w:spacing w:after="0" w:line="240" w:lineRule="exact"/>
        <w:ind w:left="708" w:firstLine="0"/>
        <w:rPr>
          <w:rFonts w:ascii="Calibri" w:hAnsi="Calibri" w:cs="DIN Pro Regular"/>
          <w:sz w:val="20"/>
          <w:szCs w:val="20"/>
          <w:lang w:val="es-MX"/>
        </w:rPr>
      </w:pPr>
      <w:r w:rsidRPr="00356606">
        <w:rPr>
          <w:rFonts w:ascii="Calibri" w:hAnsi="Calibri" w:cs="DIN Pro Regular"/>
          <w:sz w:val="20"/>
          <w:szCs w:val="20"/>
          <w:lang w:val="es-MX"/>
        </w:rPr>
        <w:tab/>
        <w:t>El importe se refiere a un depósito entregado a la Comisión Federal de Electricidad desde el inicio del servicio de energía eléctrica.</w:t>
      </w:r>
    </w:p>
    <w:p w14:paraId="7EAC7CFC" w14:textId="77777777" w:rsidR="009D4BB5" w:rsidRPr="00356606" w:rsidRDefault="009D4BB5" w:rsidP="009D4BB5">
      <w:pPr>
        <w:pStyle w:val="ROMANOS"/>
        <w:spacing w:after="0" w:line="240" w:lineRule="exact"/>
        <w:ind w:left="0" w:firstLine="0"/>
        <w:rPr>
          <w:rFonts w:ascii="Calibri" w:hAnsi="Calibri" w:cs="DIN Pro Regular"/>
          <w:sz w:val="20"/>
          <w:szCs w:val="20"/>
          <w:lang w:val="es-MX"/>
        </w:rPr>
      </w:pPr>
    </w:p>
    <w:p w14:paraId="3A43CFAD" w14:textId="77777777" w:rsidR="009D4BB5" w:rsidRPr="00356606" w:rsidRDefault="009D4BB5" w:rsidP="009D4BB5">
      <w:pPr>
        <w:pStyle w:val="ROMANOS"/>
        <w:spacing w:after="0" w:line="240" w:lineRule="exact"/>
        <w:ind w:left="0" w:firstLine="0"/>
        <w:rPr>
          <w:rFonts w:ascii="Calibri" w:hAnsi="Calibri" w:cs="DIN Pro Regular"/>
          <w:sz w:val="20"/>
          <w:szCs w:val="20"/>
          <w:lang w:val="es-MX"/>
        </w:rPr>
      </w:pPr>
      <w:r w:rsidRPr="00356606">
        <w:rPr>
          <w:rFonts w:ascii="Calibri" w:hAnsi="Calibri" w:cs="DIN Pro Regular"/>
          <w:sz w:val="20"/>
          <w:szCs w:val="20"/>
          <w:lang w:val="es-MX"/>
        </w:rPr>
        <w:tab/>
      </w:r>
    </w:p>
    <w:p w14:paraId="5682EAB3" w14:textId="77777777" w:rsidR="009D4BB5" w:rsidRPr="00356606" w:rsidRDefault="009D4BB5" w:rsidP="009D4BB5">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Estimaciones y Deterioros</w:t>
      </w:r>
    </w:p>
    <w:p w14:paraId="7772C079" w14:textId="12A3220F" w:rsidR="009D4BB5" w:rsidRPr="00356606" w:rsidRDefault="009D4BB5" w:rsidP="009D4BB5">
      <w:pPr>
        <w:pStyle w:val="Texto"/>
        <w:spacing w:after="80" w:line="203" w:lineRule="exact"/>
        <w:ind w:left="624" w:firstLine="0"/>
        <w:rPr>
          <w:rFonts w:ascii="Calibri" w:hAnsi="Calibri" w:cs="DIN Pro Regular"/>
          <w:b/>
          <w:sz w:val="20"/>
          <w:lang w:val="es-MX"/>
        </w:rPr>
      </w:pPr>
      <w:r w:rsidRPr="00356606">
        <w:rPr>
          <w:rFonts w:ascii="Calibri" w:hAnsi="Calibri" w:cs="DIN Pro Regular"/>
          <w:sz w:val="20"/>
          <w:lang w:val="es-MX"/>
        </w:rPr>
        <w:t>Al cierre del ejercicio fiscal la entidad NO cuenta con estimaciones de cuentas incobrables e inventarios, para el deterioro de activos se realizó dictamen para su baja definitiva en el ejercicio fiscal 202</w:t>
      </w:r>
      <w:r w:rsidR="0098015F" w:rsidRPr="00356606">
        <w:rPr>
          <w:rFonts w:ascii="Calibri" w:hAnsi="Calibri" w:cs="DIN Pro Regular"/>
          <w:sz w:val="20"/>
          <w:lang w:val="es-MX"/>
        </w:rPr>
        <w:t>2</w:t>
      </w:r>
      <w:r w:rsidR="002D7A93">
        <w:rPr>
          <w:rFonts w:ascii="Calibri" w:hAnsi="Calibri" w:cs="DIN Pro Regular"/>
          <w:sz w:val="20"/>
          <w:lang w:val="es-MX"/>
        </w:rPr>
        <w:t xml:space="preserve"> por la cantidad de $22,457</w:t>
      </w:r>
      <w:r w:rsidRPr="00356606">
        <w:rPr>
          <w:rFonts w:ascii="Calibri" w:hAnsi="Calibri" w:cs="DIN Pro Regular"/>
          <w:sz w:val="20"/>
          <w:lang w:val="es-MX"/>
        </w:rPr>
        <w:t xml:space="preserve"> en base a las Reglas Específicas del Registro y Valoración del Patrimonio y su valor de desecho.</w:t>
      </w:r>
    </w:p>
    <w:p w14:paraId="084ECDEF" w14:textId="77777777" w:rsidR="009D4BB5" w:rsidRPr="00356606" w:rsidRDefault="009D4BB5" w:rsidP="009D4BB5">
      <w:pPr>
        <w:pStyle w:val="Texto"/>
        <w:spacing w:after="80" w:line="203" w:lineRule="exact"/>
        <w:ind w:left="624" w:firstLine="0"/>
        <w:rPr>
          <w:rFonts w:ascii="Calibri" w:hAnsi="Calibri" w:cs="DIN Pro Regular"/>
          <w:b/>
          <w:sz w:val="20"/>
          <w:lang w:val="es-MX"/>
        </w:rPr>
      </w:pPr>
    </w:p>
    <w:p w14:paraId="523EF38F" w14:textId="77777777" w:rsidR="009D4BB5" w:rsidRPr="00356606" w:rsidRDefault="009D4BB5" w:rsidP="009D4BB5">
      <w:pPr>
        <w:pStyle w:val="Texto"/>
        <w:spacing w:after="80" w:line="203" w:lineRule="exact"/>
        <w:ind w:left="624" w:firstLine="0"/>
        <w:rPr>
          <w:rFonts w:ascii="Calibri" w:hAnsi="Calibri" w:cs="DIN Pro Regular"/>
          <w:b/>
          <w:sz w:val="20"/>
          <w:lang w:val="es-MX"/>
        </w:rPr>
      </w:pPr>
    </w:p>
    <w:p w14:paraId="54129575" w14:textId="77777777" w:rsidR="009D4BB5" w:rsidRPr="00356606" w:rsidRDefault="009D4BB5" w:rsidP="009D4BB5">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Otros Activos</w:t>
      </w:r>
    </w:p>
    <w:p w14:paraId="67FC818B" w14:textId="77777777" w:rsidR="009D4BB5" w:rsidRPr="00356606" w:rsidRDefault="009D4BB5" w:rsidP="009D4BB5">
      <w:pPr>
        <w:pStyle w:val="Texto"/>
        <w:spacing w:after="0" w:line="240" w:lineRule="exact"/>
        <w:ind w:firstLine="624"/>
        <w:rPr>
          <w:rFonts w:ascii="Calibri" w:hAnsi="Calibri" w:cs="DIN Pro Regular"/>
          <w:bCs/>
          <w:sz w:val="20"/>
          <w:lang w:val="es-MX"/>
        </w:rPr>
      </w:pPr>
      <w:r w:rsidRPr="00356606">
        <w:rPr>
          <w:rFonts w:ascii="Calibri" w:hAnsi="Calibri" w:cs="DIN Pro Regular"/>
          <w:bCs/>
          <w:sz w:val="20"/>
          <w:lang w:val="es-MX"/>
        </w:rPr>
        <w:t>Al cierre del ejercicio no se cuenta con otros activos.</w:t>
      </w:r>
    </w:p>
    <w:p w14:paraId="5D029BBE" w14:textId="77777777" w:rsidR="009D4BB5" w:rsidRPr="00356606" w:rsidRDefault="009D4BB5" w:rsidP="009D4BB5">
      <w:pPr>
        <w:pStyle w:val="Texto"/>
        <w:spacing w:after="0" w:line="240" w:lineRule="exact"/>
        <w:rPr>
          <w:rFonts w:ascii="Calibri" w:hAnsi="Calibri" w:cs="DIN Pro Regular"/>
          <w:sz w:val="20"/>
          <w:lang w:val="es-MX"/>
        </w:rPr>
      </w:pPr>
    </w:p>
    <w:p w14:paraId="2A4AA4DF" w14:textId="6E1AF642" w:rsidR="00DF01DA" w:rsidRDefault="009D4BB5" w:rsidP="009D4BB5">
      <w:pPr>
        <w:pStyle w:val="Texto"/>
        <w:spacing w:after="80" w:line="203" w:lineRule="exact"/>
        <w:ind w:left="624" w:firstLine="0"/>
        <w:rPr>
          <w:rFonts w:ascii="Calibri" w:hAnsi="Calibri" w:cs="DIN Pro Regular"/>
          <w:b/>
          <w:sz w:val="20"/>
          <w:lang w:val="es-MX"/>
        </w:rPr>
      </w:pPr>
      <w:r w:rsidRPr="00356606">
        <w:rPr>
          <w:rFonts w:ascii="Calibri" w:hAnsi="Calibri" w:cs="DIN Pro Regular"/>
          <w:b/>
          <w:sz w:val="20"/>
          <w:lang w:val="es-MX"/>
        </w:rPr>
        <w:t xml:space="preserve">      </w:t>
      </w:r>
    </w:p>
    <w:p w14:paraId="1B663EE2" w14:textId="3C873626" w:rsidR="00A7179C" w:rsidRDefault="00A7179C" w:rsidP="009D4BB5">
      <w:pPr>
        <w:pStyle w:val="Texto"/>
        <w:spacing w:after="80" w:line="203" w:lineRule="exact"/>
        <w:ind w:left="624" w:firstLine="0"/>
        <w:rPr>
          <w:rFonts w:ascii="Calibri" w:hAnsi="Calibri" w:cs="DIN Pro Regular"/>
          <w:b/>
          <w:sz w:val="20"/>
          <w:lang w:val="es-MX"/>
        </w:rPr>
      </w:pPr>
    </w:p>
    <w:p w14:paraId="2A3525AD" w14:textId="53F31777" w:rsidR="00A7179C" w:rsidRDefault="00A7179C" w:rsidP="009D4BB5">
      <w:pPr>
        <w:pStyle w:val="Texto"/>
        <w:spacing w:after="80" w:line="203" w:lineRule="exact"/>
        <w:ind w:left="624" w:firstLine="0"/>
        <w:rPr>
          <w:rFonts w:ascii="Calibri" w:hAnsi="Calibri" w:cs="DIN Pro Regular"/>
          <w:b/>
          <w:sz w:val="20"/>
          <w:lang w:val="es-MX"/>
        </w:rPr>
      </w:pPr>
    </w:p>
    <w:p w14:paraId="2FD82439" w14:textId="11F25914" w:rsidR="00A7179C" w:rsidRDefault="00A7179C" w:rsidP="009D4BB5">
      <w:pPr>
        <w:pStyle w:val="Texto"/>
        <w:spacing w:after="80" w:line="203" w:lineRule="exact"/>
        <w:ind w:left="624" w:firstLine="0"/>
        <w:rPr>
          <w:rFonts w:ascii="Calibri" w:hAnsi="Calibri" w:cs="DIN Pro Regular"/>
          <w:b/>
          <w:sz w:val="20"/>
          <w:lang w:val="es-MX"/>
        </w:rPr>
      </w:pPr>
    </w:p>
    <w:p w14:paraId="19501ADA" w14:textId="3122D4B8" w:rsidR="00A7179C" w:rsidRDefault="00A7179C" w:rsidP="009D4BB5">
      <w:pPr>
        <w:pStyle w:val="Texto"/>
        <w:spacing w:after="80" w:line="203" w:lineRule="exact"/>
        <w:ind w:left="624" w:firstLine="0"/>
        <w:rPr>
          <w:rFonts w:ascii="Calibri" w:hAnsi="Calibri" w:cs="DIN Pro Regular"/>
          <w:b/>
          <w:sz w:val="20"/>
          <w:lang w:val="es-MX"/>
        </w:rPr>
      </w:pPr>
    </w:p>
    <w:p w14:paraId="2047612D" w14:textId="77777777" w:rsidR="00A7179C" w:rsidRPr="00356606" w:rsidRDefault="00A7179C" w:rsidP="009D4BB5">
      <w:pPr>
        <w:pStyle w:val="Texto"/>
        <w:spacing w:after="80" w:line="203" w:lineRule="exact"/>
        <w:ind w:left="624" w:firstLine="0"/>
        <w:rPr>
          <w:rFonts w:ascii="Calibri" w:hAnsi="Calibri" w:cs="DIN Pro Regular"/>
          <w:b/>
          <w:sz w:val="20"/>
          <w:lang w:val="es-MX"/>
        </w:rPr>
      </w:pPr>
    </w:p>
    <w:p w14:paraId="3B577644" w14:textId="0E0E852B" w:rsidR="0085444C" w:rsidRPr="00A7179C" w:rsidRDefault="003D7B22" w:rsidP="00A7179C">
      <w:pPr>
        <w:pStyle w:val="ROMANOS"/>
        <w:spacing w:after="0" w:line="240" w:lineRule="exact"/>
        <w:ind w:left="432"/>
        <w:rPr>
          <w:rFonts w:ascii="Calibri" w:hAnsi="Calibri" w:cs="DIN Pro Regular"/>
          <w:b/>
          <w:sz w:val="20"/>
          <w:szCs w:val="20"/>
          <w:lang w:val="es-MX"/>
        </w:rPr>
      </w:pPr>
      <w:r w:rsidRPr="00356606">
        <w:rPr>
          <w:rFonts w:ascii="Calibri" w:hAnsi="Calibri" w:cs="DIN Pro Regular"/>
          <w:b/>
          <w:sz w:val="20"/>
          <w:szCs w:val="20"/>
          <w:lang w:val="es-MX"/>
        </w:rPr>
        <w:t xml:space="preserve">      </w:t>
      </w:r>
      <w:r w:rsidR="00540418" w:rsidRPr="00356606">
        <w:rPr>
          <w:rFonts w:ascii="Calibri" w:hAnsi="Calibri" w:cs="DIN Pro Regular"/>
          <w:b/>
          <w:sz w:val="20"/>
          <w:szCs w:val="20"/>
          <w:lang w:val="es-MX"/>
        </w:rPr>
        <w:t>Pasivo</w:t>
      </w:r>
    </w:p>
    <w:p w14:paraId="601E9725" w14:textId="77777777" w:rsidR="0085444C" w:rsidRPr="00356606" w:rsidRDefault="0085444C" w:rsidP="0085444C">
      <w:pPr>
        <w:pStyle w:val="ROMANOS"/>
        <w:spacing w:after="0" w:line="240" w:lineRule="exact"/>
        <w:ind w:left="0" w:firstLine="0"/>
        <w:rPr>
          <w:rFonts w:ascii="Calibri" w:hAnsi="Calibri" w:cs="DIN Pro Regular"/>
          <w:sz w:val="20"/>
          <w:szCs w:val="20"/>
          <w:lang w:val="es-MX"/>
        </w:rPr>
      </w:pPr>
      <w:r w:rsidRPr="00356606">
        <w:rPr>
          <w:rFonts w:ascii="Calibri" w:hAnsi="Calibri" w:cs="DIN Pro Regular"/>
          <w:sz w:val="20"/>
          <w:szCs w:val="20"/>
          <w:lang w:val="es-MX"/>
        </w:rPr>
        <w:t>Cuentas por pagar a corto plazo:</w:t>
      </w:r>
    </w:p>
    <w:p w14:paraId="10995111" w14:textId="54161AFF" w:rsidR="0085444C" w:rsidRPr="00356606" w:rsidRDefault="0085444C" w:rsidP="0085444C">
      <w:pPr>
        <w:pStyle w:val="ROMANOS"/>
        <w:spacing w:after="0" w:line="240" w:lineRule="exact"/>
        <w:ind w:left="432"/>
        <w:rPr>
          <w:rFonts w:ascii="Calibri" w:hAnsi="Calibri" w:cs="DIN Pro Regular"/>
          <w:sz w:val="20"/>
          <w:szCs w:val="20"/>
          <w:lang w:val="es-MX"/>
        </w:rPr>
      </w:pPr>
      <w:r w:rsidRPr="00356606">
        <w:rPr>
          <w:rFonts w:ascii="Calibri" w:hAnsi="Calibri" w:cs="DIN Pro Regular"/>
          <w:sz w:val="20"/>
          <w:szCs w:val="20"/>
          <w:lang w:val="es-MX"/>
        </w:rPr>
        <w:tab/>
      </w:r>
      <w:r w:rsidRPr="00356606">
        <w:rPr>
          <w:rFonts w:ascii="Calibri" w:hAnsi="Calibri" w:cs="DIN Pro Regular"/>
          <w:sz w:val="20"/>
          <w:szCs w:val="20"/>
          <w:lang w:val="es-MX"/>
        </w:rPr>
        <w:tab/>
        <w:t>Proveedores por pagar a corto plazo                                $</w:t>
      </w:r>
      <w:r w:rsidR="0029232E">
        <w:rPr>
          <w:rFonts w:ascii="Calibri" w:hAnsi="Calibri" w:cs="DIN Pro Regular"/>
          <w:sz w:val="20"/>
          <w:szCs w:val="20"/>
          <w:lang w:val="es-MX"/>
        </w:rPr>
        <w:t xml:space="preserve"> </w:t>
      </w:r>
      <w:r w:rsidRPr="00356606">
        <w:rPr>
          <w:rFonts w:ascii="Calibri" w:hAnsi="Calibri" w:cs="DIN Pro Regular"/>
          <w:sz w:val="20"/>
          <w:szCs w:val="20"/>
          <w:lang w:val="es-MX"/>
        </w:rPr>
        <w:t>3,</w:t>
      </w:r>
      <w:r w:rsidR="0098015F" w:rsidRPr="00356606">
        <w:rPr>
          <w:rFonts w:ascii="Calibri" w:hAnsi="Calibri" w:cs="DIN Pro Regular"/>
          <w:sz w:val="20"/>
          <w:szCs w:val="20"/>
          <w:lang w:val="es-MX"/>
        </w:rPr>
        <w:t>177,542</w:t>
      </w:r>
    </w:p>
    <w:p w14:paraId="64C7BEDB" w14:textId="6F16865F" w:rsidR="0085444C" w:rsidRPr="00356606" w:rsidRDefault="0085444C" w:rsidP="0085444C">
      <w:pPr>
        <w:pStyle w:val="ROMANOS"/>
        <w:spacing w:after="0" w:line="240" w:lineRule="exact"/>
        <w:ind w:left="432"/>
        <w:rPr>
          <w:rFonts w:ascii="Calibri" w:hAnsi="Calibri" w:cs="DIN Pro Regular"/>
          <w:sz w:val="20"/>
          <w:szCs w:val="20"/>
          <w:lang w:val="es-MX"/>
        </w:rPr>
      </w:pPr>
      <w:r w:rsidRPr="00356606">
        <w:rPr>
          <w:rFonts w:ascii="Calibri" w:hAnsi="Calibri" w:cs="DIN Pro Regular"/>
          <w:sz w:val="20"/>
          <w:szCs w:val="20"/>
          <w:lang w:val="es-MX"/>
        </w:rPr>
        <w:tab/>
      </w:r>
      <w:r w:rsidRPr="00356606">
        <w:rPr>
          <w:rFonts w:ascii="Calibri" w:hAnsi="Calibri" w:cs="DIN Pro Regular"/>
          <w:sz w:val="20"/>
          <w:szCs w:val="20"/>
          <w:lang w:val="es-MX"/>
        </w:rPr>
        <w:tab/>
        <w:t xml:space="preserve">Retenciones y contribuciones por pagar a corto plazo  </w:t>
      </w:r>
      <w:r w:rsidR="0029232E">
        <w:rPr>
          <w:rFonts w:ascii="Calibri" w:hAnsi="Calibri" w:cs="DIN Pro Regular"/>
          <w:sz w:val="20"/>
          <w:szCs w:val="20"/>
          <w:lang w:val="es-MX"/>
        </w:rPr>
        <w:t>$</w:t>
      </w:r>
      <w:r w:rsidRPr="00356606">
        <w:rPr>
          <w:rFonts w:ascii="Calibri" w:hAnsi="Calibri" w:cs="DIN Pro Regular"/>
          <w:sz w:val="20"/>
          <w:szCs w:val="20"/>
          <w:lang w:val="es-MX"/>
        </w:rPr>
        <w:t xml:space="preserve"> 2,</w:t>
      </w:r>
      <w:r w:rsidR="0098015F" w:rsidRPr="00356606">
        <w:rPr>
          <w:rFonts w:ascii="Calibri" w:hAnsi="Calibri" w:cs="DIN Pro Regular"/>
          <w:sz w:val="20"/>
          <w:szCs w:val="20"/>
          <w:lang w:val="es-MX"/>
        </w:rPr>
        <w:t>130,3</w:t>
      </w:r>
      <w:r w:rsidR="00EB5B7A" w:rsidRPr="00356606">
        <w:rPr>
          <w:rFonts w:ascii="Calibri" w:hAnsi="Calibri" w:cs="DIN Pro Regular"/>
          <w:sz w:val="20"/>
          <w:szCs w:val="20"/>
          <w:lang w:val="es-MX"/>
        </w:rPr>
        <w:t>09</w:t>
      </w:r>
    </w:p>
    <w:p w14:paraId="5DF1D4EA" w14:textId="4E289320" w:rsidR="0085444C" w:rsidRPr="00356606" w:rsidRDefault="0085444C" w:rsidP="0085444C">
      <w:pPr>
        <w:pStyle w:val="ROMANOS"/>
        <w:spacing w:after="0" w:line="240" w:lineRule="exact"/>
        <w:ind w:left="432"/>
        <w:rPr>
          <w:rFonts w:ascii="Calibri" w:hAnsi="Calibri" w:cs="DIN Pro Regular"/>
          <w:sz w:val="20"/>
          <w:szCs w:val="20"/>
          <w:lang w:val="es-MX"/>
        </w:rPr>
      </w:pPr>
      <w:r w:rsidRPr="00356606">
        <w:rPr>
          <w:rFonts w:ascii="Calibri" w:hAnsi="Calibri" w:cs="DIN Pro Regular"/>
          <w:sz w:val="20"/>
          <w:szCs w:val="20"/>
          <w:lang w:val="es-MX"/>
        </w:rPr>
        <w:tab/>
      </w:r>
      <w:r w:rsidRPr="00356606">
        <w:rPr>
          <w:rFonts w:ascii="Calibri" w:hAnsi="Calibri" w:cs="DIN Pro Regular"/>
          <w:sz w:val="20"/>
          <w:szCs w:val="20"/>
          <w:lang w:val="es-MX"/>
        </w:rPr>
        <w:tab/>
        <w:t xml:space="preserve">Otras cuentas por pagar a corto plazo                              </w:t>
      </w:r>
      <w:r w:rsidR="0029232E">
        <w:rPr>
          <w:rFonts w:ascii="Calibri" w:hAnsi="Calibri" w:cs="DIN Pro Regular"/>
          <w:sz w:val="20"/>
          <w:szCs w:val="20"/>
          <w:lang w:val="es-MX"/>
        </w:rPr>
        <w:t>$</w:t>
      </w:r>
      <w:r w:rsidRPr="00356606">
        <w:rPr>
          <w:rFonts w:ascii="Calibri" w:hAnsi="Calibri" w:cs="DIN Pro Regular"/>
          <w:sz w:val="20"/>
          <w:szCs w:val="20"/>
          <w:u w:val="single"/>
          <w:lang w:val="es-MX"/>
        </w:rPr>
        <w:t xml:space="preserve">            44</w:t>
      </w:r>
      <w:r w:rsidR="00EB5B7A" w:rsidRPr="00356606">
        <w:rPr>
          <w:rFonts w:ascii="Calibri" w:hAnsi="Calibri" w:cs="DIN Pro Regular"/>
          <w:sz w:val="20"/>
          <w:szCs w:val="20"/>
          <w:u w:val="single"/>
          <w:lang w:val="es-MX"/>
        </w:rPr>
        <w:t>4</w:t>
      </w:r>
    </w:p>
    <w:p w14:paraId="2181EA6E" w14:textId="11AC7D46" w:rsidR="0085444C" w:rsidRPr="00356606" w:rsidRDefault="0085444C" w:rsidP="0085444C">
      <w:pPr>
        <w:pStyle w:val="ROMANOS"/>
        <w:spacing w:after="0" w:line="240" w:lineRule="exact"/>
        <w:ind w:left="432"/>
        <w:rPr>
          <w:rFonts w:ascii="Calibri" w:hAnsi="Calibri" w:cs="DIN Pro Regular"/>
          <w:sz w:val="20"/>
          <w:szCs w:val="20"/>
          <w:lang w:val="es-MX"/>
        </w:rPr>
      </w:pPr>
      <w:r w:rsidRPr="00356606">
        <w:rPr>
          <w:rFonts w:ascii="Calibri" w:hAnsi="Calibri" w:cs="DIN Pro Regular"/>
          <w:sz w:val="20"/>
          <w:szCs w:val="20"/>
          <w:lang w:val="es-MX"/>
        </w:rPr>
        <w:tab/>
      </w:r>
      <w:r w:rsidRPr="00356606">
        <w:rPr>
          <w:rFonts w:ascii="Calibri" w:hAnsi="Calibri" w:cs="DIN Pro Regular"/>
          <w:sz w:val="20"/>
          <w:szCs w:val="20"/>
          <w:lang w:val="es-MX"/>
        </w:rPr>
        <w:tab/>
        <w:t>Total                                                                                        $</w:t>
      </w:r>
      <w:r w:rsidR="0029232E">
        <w:rPr>
          <w:rFonts w:ascii="Calibri" w:hAnsi="Calibri" w:cs="DIN Pro Regular"/>
          <w:sz w:val="20"/>
          <w:szCs w:val="20"/>
          <w:lang w:val="es-MX"/>
        </w:rPr>
        <w:t xml:space="preserve"> </w:t>
      </w:r>
      <w:r w:rsidRPr="00356606">
        <w:rPr>
          <w:rFonts w:ascii="Calibri" w:hAnsi="Calibri" w:cs="DIN Pro Regular"/>
          <w:sz w:val="20"/>
          <w:szCs w:val="20"/>
          <w:lang w:val="es-MX"/>
        </w:rPr>
        <w:t>5,</w:t>
      </w:r>
      <w:r w:rsidR="0098015F" w:rsidRPr="00356606">
        <w:rPr>
          <w:rFonts w:ascii="Calibri" w:hAnsi="Calibri" w:cs="DIN Pro Regular"/>
          <w:sz w:val="20"/>
          <w:szCs w:val="20"/>
          <w:lang w:val="es-MX"/>
        </w:rPr>
        <w:t>308,295</w:t>
      </w:r>
    </w:p>
    <w:p w14:paraId="100B3423" w14:textId="77777777" w:rsidR="0085444C" w:rsidRPr="00356606" w:rsidRDefault="0085444C" w:rsidP="0085444C">
      <w:pPr>
        <w:pStyle w:val="ROMANOS"/>
        <w:spacing w:after="0" w:line="240" w:lineRule="exact"/>
        <w:ind w:left="432"/>
        <w:rPr>
          <w:rFonts w:ascii="Calibri" w:hAnsi="Calibri" w:cs="DIN Pro Regular"/>
          <w:sz w:val="20"/>
          <w:szCs w:val="20"/>
          <w:lang w:val="es-MX"/>
        </w:rPr>
      </w:pPr>
      <w:r w:rsidRPr="00356606">
        <w:rPr>
          <w:rFonts w:ascii="Calibri" w:hAnsi="Calibri" w:cs="DIN Pro Regular"/>
          <w:sz w:val="20"/>
          <w:szCs w:val="20"/>
          <w:lang w:val="es-MX"/>
        </w:rPr>
        <w:tab/>
      </w:r>
      <w:r w:rsidRPr="00356606">
        <w:rPr>
          <w:rFonts w:ascii="Calibri" w:hAnsi="Calibri" w:cs="DIN Pro Regular"/>
          <w:sz w:val="20"/>
          <w:szCs w:val="20"/>
          <w:lang w:val="es-MX"/>
        </w:rPr>
        <w:tab/>
      </w:r>
    </w:p>
    <w:p w14:paraId="18DBE2B5" w14:textId="77777777" w:rsidR="0085444C" w:rsidRPr="00356606" w:rsidRDefault="0085444C" w:rsidP="0085444C">
      <w:pPr>
        <w:pStyle w:val="ROMANOS"/>
        <w:spacing w:after="0" w:line="240" w:lineRule="exact"/>
        <w:ind w:left="708"/>
        <w:rPr>
          <w:rFonts w:ascii="Calibri" w:hAnsi="Calibri" w:cs="DIN Pro Regular"/>
          <w:sz w:val="20"/>
          <w:szCs w:val="20"/>
          <w:lang w:val="es-MX"/>
        </w:rPr>
      </w:pPr>
      <w:r w:rsidRPr="00356606">
        <w:rPr>
          <w:rFonts w:ascii="Calibri" w:hAnsi="Calibri" w:cs="DIN Pro Regular"/>
          <w:sz w:val="20"/>
          <w:szCs w:val="20"/>
          <w:lang w:val="es-MX"/>
        </w:rPr>
        <w:tab/>
      </w:r>
      <w:r w:rsidRPr="00356606">
        <w:rPr>
          <w:rFonts w:ascii="Calibri" w:hAnsi="Calibri" w:cs="DIN Pro Regular"/>
          <w:sz w:val="20"/>
          <w:szCs w:val="20"/>
          <w:lang w:val="es-MX"/>
        </w:rPr>
        <w:tab/>
        <w:t>Proveedores por pagar a corto plazo la obligación se cubrirá en un plazo de 90 días posteriores al cierre del periodo.</w:t>
      </w:r>
    </w:p>
    <w:p w14:paraId="4694F1E0" w14:textId="06B9FB7C" w:rsidR="0085444C" w:rsidRPr="00356606" w:rsidRDefault="0085444C" w:rsidP="0085444C">
      <w:pPr>
        <w:pStyle w:val="ROMANOS"/>
        <w:spacing w:after="0" w:line="240" w:lineRule="exact"/>
        <w:ind w:left="708"/>
        <w:rPr>
          <w:rFonts w:ascii="Calibri" w:hAnsi="Calibri" w:cs="DIN Pro Regular"/>
          <w:sz w:val="20"/>
          <w:szCs w:val="20"/>
          <w:lang w:val="es-MX"/>
        </w:rPr>
      </w:pPr>
      <w:r w:rsidRPr="00356606">
        <w:rPr>
          <w:rFonts w:ascii="Calibri" w:hAnsi="Calibri" w:cs="DIN Pro Regular"/>
          <w:sz w:val="20"/>
          <w:szCs w:val="20"/>
          <w:lang w:val="es-MX"/>
        </w:rPr>
        <w:tab/>
        <w:t>Retenciones y contribuciones por pagar a corto plazo, la Universidad tiene pendiente las obligaciones fiscales del mes de diciembre 202</w:t>
      </w:r>
      <w:r w:rsidR="00EB5B7A" w:rsidRPr="00356606">
        <w:rPr>
          <w:rFonts w:ascii="Calibri" w:hAnsi="Calibri" w:cs="DIN Pro Regular"/>
          <w:sz w:val="20"/>
          <w:szCs w:val="20"/>
          <w:lang w:val="es-MX"/>
        </w:rPr>
        <w:t>2</w:t>
      </w:r>
      <w:r w:rsidRPr="00356606">
        <w:rPr>
          <w:rFonts w:ascii="Calibri" w:hAnsi="Calibri" w:cs="DIN Pro Regular"/>
          <w:sz w:val="20"/>
          <w:szCs w:val="20"/>
          <w:lang w:val="es-MX"/>
        </w:rPr>
        <w:t xml:space="preserve"> de retenciones por sueldos y salarios por $ </w:t>
      </w:r>
      <w:r w:rsidR="00EB5B7A" w:rsidRPr="00356606">
        <w:rPr>
          <w:rFonts w:ascii="Calibri" w:hAnsi="Calibri" w:cs="DIN Pro Regular"/>
          <w:sz w:val="20"/>
          <w:szCs w:val="20"/>
          <w:lang w:val="es-MX"/>
        </w:rPr>
        <w:t>1,770,993</w:t>
      </w:r>
      <w:r w:rsidRPr="00356606">
        <w:rPr>
          <w:rFonts w:ascii="Calibri" w:hAnsi="Calibri" w:cs="DIN Pro Regular"/>
          <w:sz w:val="20"/>
          <w:szCs w:val="20"/>
          <w:lang w:val="es-MX"/>
        </w:rPr>
        <w:t>, impuesto del 3% sobre nóminas $ 3</w:t>
      </w:r>
      <w:r w:rsidR="00EB5B7A" w:rsidRPr="00356606">
        <w:rPr>
          <w:rFonts w:ascii="Calibri" w:hAnsi="Calibri" w:cs="DIN Pro Regular"/>
          <w:sz w:val="20"/>
          <w:szCs w:val="20"/>
          <w:lang w:val="es-MX"/>
        </w:rPr>
        <w:t>59,316</w:t>
      </w:r>
      <w:r w:rsidRPr="00356606">
        <w:rPr>
          <w:rFonts w:ascii="Calibri" w:hAnsi="Calibri" w:cs="DIN Pro Regular"/>
          <w:sz w:val="20"/>
          <w:szCs w:val="20"/>
          <w:lang w:val="es-MX"/>
        </w:rPr>
        <w:t>; los cuales se cumplirán al mes siguiente a la fecha de vencimiento.</w:t>
      </w:r>
    </w:p>
    <w:p w14:paraId="5B0FFA16" w14:textId="095B287D" w:rsidR="0085444C" w:rsidRPr="00356606" w:rsidRDefault="0085444C" w:rsidP="0085444C">
      <w:pPr>
        <w:pStyle w:val="ROMANOS"/>
        <w:spacing w:after="0" w:line="240" w:lineRule="exact"/>
        <w:ind w:left="708"/>
        <w:rPr>
          <w:rFonts w:ascii="Calibri" w:hAnsi="Calibri" w:cs="DIN Pro Regular"/>
          <w:sz w:val="20"/>
          <w:szCs w:val="20"/>
          <w:lang w:val="es-MX"/>
        </w:rPr>
      </w:pPr>
      <w:r w:rsidRPr="00356606">
        <w:rPr>
          <w:rFonts w:ascii="Calibri" w:hAnsi="Calibri" w:cs="DIN Pro Regular"/>
          <w:sz w:val="20"/>
          <w:szCs w:val="20"/>
          <w:lang w:val="es-MX"/>
        </w:rPr>
        <w:tab/>
        <w:t>Otras cuentas por pagar a corto plazo corresponden a diferencias IPSSET por la cantidad de $ 44</w:t>
      </w:r>
      <w:r w:rsidR="00EB5B7A" w:rsidRPr="00356606">
        <w:rPr>
          <w:rFonts w:ascii="Calibri" w:hAnsi="Calibri" w:cs="DIN Pro Regular"/>
          <w:sz w:val="20"/>
          <w:szCs w:val="20"/>
          <w:lang w:val="es-MX"/>
        </w:rPr>
        <w:t>4</w:t>
      </w:r>
      <w:r w:rsidRPr="00356606">
        <w:rPr>
          <w:rFonts w:ascii="Calibri" w:hAnsi="Calibri" w:cs="DIN Pro Regular"/>
          <w:sz w:val="20"/>
          <w:szCs w:val="20"/>
          <w:lang w:val="es-MX"/>
        </w:rPr>
        <w:t>.</w:t>
      </w:r>
    </w:p>
    <w:p w14:paraId="0EFA046C" w14:textId="77777777" w:rsidR="0085444C" w:rsidRPr="00356606" w:rsidRDefault="0085444C" w:rsidP="0085444C">
      <w:pPr>
        <w:pStyle w:val="ROMANOS"/>
        <w:spacing w:after="0" w:line="240" w:lineRule="exact"/>
        <w:ind w:left="708"/>
        <w:rPr>
          <w:rFonts w:ascii="Calibri" w:hAnsi="Calibri" w:cs="DIN Pro Regular"/>
          <w:sz w:val="20"/>
          <w:szCs w:val="20"/>
          <w:lang w:val="es-MX"/>
        </w:rPr>
      </w:pPr>
    </w:p>
    <w:p w14:paraId="28886253" w14:textId="77777777" w:rsidR="0085444C" w:rsidRPr="00356606" w:rsidRDefault="0085444C" w:rsidP="0085444C">
      <w:pPr>
        <w:pStyle w:val="ROMANOS"/>
        <w:spacing w:after="0" w:line="240" w:lineRule="exact"/>
        <w:ind w:left="0" w:firstLine="0"/>
        <w:rPr>
          <w:rFonts w:ascii="Calibri" w:hAnsi="Calibri" w:cs="DIN Pro Regular"/>
          <w:i/>
          <w:sz w:val="20"/>
          <w:szCs w:val="20"/>
          <w:lang w:val="es-MX"/>
        </w:rPr>
      </w:pPr>
    </w:p>
    <w:p w14:paraId="1330E1BF" w14:textId="77777777" w:rsidR="0085444C" w:rsidRPr="00356606" w:rsidRDefault="0085444C" w:rsidP="0085444C">
      <w:pPr>
        <w:pStyle w:val="ROMANOS"/>
        <w:spacing w:after="0" w:line="240" w:lineRule="exact"/>
        <w:ind w:left="0" w:firstLine="0"/>
        <w:rPr>
          <w:rFonts w:ascii="Calibri" w:hAnsi="Calibri" w:cs="DIN Pro Regular"/>
          <w:b/>
          <w:bCs/>
          <w:sz w:val="20"/>
          <w:szCs w:val="20"/>
          <w:lang w:val="es-MX"/>
        </w:rPr>
      </w:pPr>
      <w:r w:rsidRPr="00356606">
        <w:rPr>
          <w:rFonts w:ascii="Calibri" w:hAnsi="Calibri" w:cs="DIN Pro Regular"/>
          <w:sz w:val="20"/>
          <w:szCs w:val="20"/>
          <w:lang w:val="es-MX"/>
        </w:rPr>
        <w:tab/>
      </w:r>
      <w:r w:rsidRPr="00356606">
        <w:rPr>
          <w:rFonts w:ascii="Calibri" w:hAnsi="Calibri" w:cs="DIN Pro Regular"/>
          <w:b/>
          <w:bCs/>
          <w:sz w:val="20"/>
          <w:szCs w:val="20"/>
          <w:lang w:val="es-MX"/>
        </w:rPr>
        <w:t>Otros Pasivos a corto plazo:</w:t>
      </w:r>
    </w:p>
    <w:p w14:paraId="51B50125" w14:textId="34BC038B" w:rsidR="00EB5B7A" w:rsidRPr="00356606" w:rsidRDefault="0085444C" w:rsidP="00EB5B7A">
      <w:pPr>
        <w:pStyle w:val="Texto"/>
        <w:spacing w:after="0" w:line="240" w:lineRule="exact"/>
        <w:ind w:firstLine="624"/>
        <w:rPr>
          <w:rFonts w:ascii="Calibri" w:hAnsi="Calibri" w:cs="DIN Pro Regular"/>
          <w:bCs/>
          <w:sz w:val="20"/>
          <w:lang w:val="es-MX"/>
        </w:rPr>
      </w:pPr>
      <w:r w:rsidRPr="00356606">
        <w:rPr>
          <w:rFonts w:ascii="Calibri" w:hAnsi="Calibri" w:cs="DIN Pro Regular"/>
          <w:b/>
          <w:bCs/>
          <w:sz w:val="20"/>
          <w:lang w:val="es-MX"/>
        </w:rPr>
        <w:tab/>
      </w:r>
      <w:r w:rsidR="00EB5B7A" w:rsidRPr="00356606">
        <w:rPr>
          <w:rFonts w:ascii="Calibri" w:hAnsi="Calibri" w:cs="DIN Pro Regular"/>
          <w:bCs/>
          <w:sz w:val="20"/>
          <w:lang w:val="es-MX"/>
        </w:rPr>
        <w:t>Al cierre del ejercicio no se cuenta con otros pasivos a corto plazo.</w:t>
      </w:r>
    </w:p>
    <w:p w14:paraId="27F9BD0A" w14:textId="77777777" w:rsidR="00EB5B7A" w:rsidRPr="00356606" w:rsidRDefault="00EB5B7A" w:rsidP="00EB5B7A">
      <w:pPr>
        <w:pStyle w:val="Texto"/>
        <w:spacing w:after="0" w:line="240" w:lineRule="exact"/>
        <w:rPr>
          <w:rFonts w:ascii="Calibri" w:hAnsi="Calibri" w:cs="DIN Pro Regular"/>
          <w:sz w:val="20"/>
          <w:lang w:val="es-MX"/>
        </w:rPr>
      </w:pPr>
    </w:p>
    <w:p w14:paraId="171FC1A2" w14:textId="77777777" w:rsidR="00DF01DA" w:rsidRPr="00356606" w:rsidRDefault="00DF01DA" w:rsidP="00DF01DA">
      <w:pPr>
        <w:pStyle w:val="ROMANOS"/>
        <w:spacing w:after="0" w:line="240" w:lineRule="exact"/>
        <w:rPr>
          <w:rFonts w:ascii="Calibri" w:hAnsi="Calibri" w:cs="DIN Pro Regular"/>
          <w:sz w:val="20"/>
          <w:szCs w:val="20"/>
          <w:lang w:val="es-MX"/>
        </w:rPr>
      </w:pPr>
    </w:p>
    <w:p w14:paraId="38542D0F" w14:textId="77777777" w:rsidR="00DF01DA" w:rsidRPr="00356606" w:rsidRDefault="00DF01DA" w:rsidP="00DF01DA">
      <w:pPr>
        <w:pStyle w:val="ROMANOS"/>
        <w:spacing w:after="0" w:line="240" w:lineRule="exact"/>
        <w:rPr>
          <w:rFonts w:ascii="Calibri" w:hAnsi="Calibri" w:cs="DIN Pro Regular"/>
          <w:sz w:val="20"/>
          <w:szCs w:val="20"/>
          <w:lang w:val="es-MX"/>
        </w:rPr>
      </w:pPr>
    </w:p>
    <w:p w14:paraId="10515DB0" w14:textId="77777777" w:rsidR="00540418" w:rsidRPr="00356606" w:rsidRDefault="00540418" w:rsidP="00540418">
      <w:pPr>
        <w:pStyle w:val="INCISO"/>
        <w:spacing w:after="0" w:line="240" w:lineRule="exact"/>
        <w:ind w:left="360"/>
        <w:rPr>
          <w:rFonts w:ascii="Calibri" w:hAnsi="Calibri" w:cs="DIN Pro Regular"/>
          <w:b/>
          <w:smallCaps/>
          <w:sz w:val="20"/>
          <w:szCs w:val="20"/>
        </w:rPr>
      </w:pPr>
      <w:r w:rsidRPr="00356606">
        <w:rPr>
          <w:rFonts w:ascii="Calibri" w:hAnsi="Calibri" w:cs="DIN Pro Regular"/>
          <w:b/>
          <w:smallCaps/>
          <w:sz w:val="20"/>
          <w:szCs w:val="20"/>
        </w:rPr>
        <w:t>II)</w:t>
      </w:r>
      <w:r w:rsidRPr="00356606">
        <w:rPr>
          <w:rFonts w:ascii="Calibri" w:hAnsi="Calibri" w:cs="DIN Pro Regular"/>
          <w:b/>
          <w:smallCaps/>
          <w:sz w:val="20"/>
          <w:szCs w:val="20"/>
        </w:rPr>
        <w:tab/>
        <w:t>Notas al Estado de Actividades</w:t>
      </w:r>
    </w:p>
    <w:p w14:paraId="1C83D61F" w14:textId="77777777" w:rsidR="001C760F" w:rsidRPr="00356606" w:rsidRDefault="001C760F" w:rsidP="000E6439">
      <w:pPr>
        <w:pStyle w:val="ROMANOS"/>
        <w:spacing w:after="0" w:line="240" w:lineRule="exact"/>
        <w:ind w:left="0" w:firstLine="0"/>
        <w:rPr>
          <w:rFonts w:ascii="Calibri" w:hAnsi="Calibri" w:cs="DIN Pro Regular"/>
          <w:sz w:val="20"/>
          <w:szCs w:val="20"/>
          <w:lang w:val="es-MX"/>
        </w:rPr>
      </w:pPr>
    </w:p>
    <w:p w14:paraId="69121F48" w14:textId="77777777" w:rsidR="003F39C5" w:rsidRPr="00356606" w:rsidRDefault="003F39C5" w:rsidP="000E6439">
      <w:pPr>
        <w:pStyle w:val="ROMANOS"/>
        <w:spacing w:after="0" w:line="240" w:lineRule="exact"/>
        <w:ind w:left="1140"/>
        <w:rPr>
          <w:rFonts w:ascii="Calibri" w:hAnsi="Calibri" w:cs="DIN Pro Regular"/>
          <w:b/>
          <w:sz w:val="20"/>
          <w:szCs w:val="20"/>
          <w:lang w:val="es-MX"/>
        </w:rPr>
      </w:pPr>
    </w:p>
    <w:p w14:paraId="7B233C3D" w14:textId="77777777" w:rsidR="00DF01DA" w:rsidRPr="00356606" w:rsidRDefault="00DF01DA" w:rsidP="000E6439">
      <w:pPr>
        <w:pStyle w:val="ROMANOS"/>
        <w:spacing w:after="0" w:line="240" w:lineRule="exact"/>
        <w:ind w:left="1140"/>
        <w:rPr>
          <w:rFonts w:ascii="Calibri" w:hAnsi="Calibri" w:cs="DIN Pro Regular"/>
          <w:sz w:val="20"/>
          <w:szCs w:val="20"/>
          <w:lang w:val="es-MX"/>
        </w:rPr>
      </w:pPr>
    </w:p>
    <w:p w14:paraId="7368A17D" w14:textId="77777777" w:rsidR="0085444C" w:rsidRPr="00984BBC" w:rsidRDefault="0085444C" w:rsidP="0085444C">
      <w:pPr>
        <w:pStyle w:val="ROMANOS"/>
        <w:spacing w:after="0" w:line="240" w:lineRule="exact"/>
        <w:rPr>
          <w:rFonts w:ascii="Calibri" w:hAnsi="Calibri" w:cs="DIN Pro Regular"/>
          <w:b/>
          <w:bCs/>
          <w:sz w:val="20"/>
          <w:szCs w:val="20"/>
          <w:lang w:val="es-MX"/>
        </w:rPr>
      </w:pPr>
      <w:r w:rsidRPr="00984BBC">
        <w:rPr>
          <w:rFonts w:ascii="Calibri" w:hAnsi="Calibri" w:cs="DIN Pro Regular"/>
          <w:b/>
          <w:bCs/>
          <w:sz w:val="20"/>
          <w:szCs w:val="20"/>
          <w:lang w:val="es-MX"/>
        </w:rPr>
        <w:t>Ingresos y otros beneficios</w:t>
      </w:r>
    </w:p>
    <w:p w14:paraId="10082E0D" w14:textId="77777777" w:rsidR="0085444C" w:rsidRPr="00984BBC" w:rsidRDefault="0085444C" w:rsidP="0085444C">
      <w:pPr>
        <w:pStyle w:val="ROMANOS"/>
        <w:spacing w:after="0" w:line="240" w:lineRule="exact"/>
        <w:rPr>
          <w:rFonts w:ascii="Calibri" w:hAnsi="Calibri" w:cs="DIN Pro Regular"/>
          <w:b/>
          <w:bCs/>
          <w:sz w:val="20"/>
          <w:szCs w:val="20"/>
          <w:lang w:val="es-MX"/>
        </w:rPr>
      </w:pPr>
    </w:p>
    <w:p w14:paraId="24DB6318" w14:textId="77777777" w:rsidR="0085444C" w:rsidRPr="00356606" w:rsidRDefault="0085444C" w:rsidP="0085444C">
      <w:pPr>
        <w:pStyle w:val="ROMANOS"/>
        <w:spacing w:after="0" w:line="240" w:lineRule="exact"/>
        <w:ind w:left="1140"/>
        <w:rPr>
          <w:rFonts w:ascii="Calibri" w:hAnsi="Calibri" w:cs="DIN Pro Regular"/>
          <w:bCs/>
          <w:sz w:val="20"/>
          <w:szCs w:val="20"/>
          <w:lang w:val="es-MX"/>
        </w:rPr>
      </w:pPr>
      <w:r w:rsidRPr="00984BBC">
        <w:rPr>
          <w:rFonts w:ascii="Calibri" w:hAnsi="Calibri" w:cs="DIN Pro Regular"/>
          <w:sz w:val="20"/>
          <w:szCs w:val="20"/>
          <w:lang w:val="es-MX"/>
        </w:rPr>
        <w:tab/>
      </w:r>
      <w:r w:rsidRPr="00984BBC">
        <w:rPr>
          <w:rFonts w:ascii="Calibri" w:hAnsi="Calibri" w:cs="DIN Pro Regular"/>
          <w:bCs/>
          <w:sz w:val="20"/>
          <w:szCs w:val="20"/>
          <w:lang w:val="es-MX"/>
        </w:rPr>
        <w:t>Ingresos de Gestión</w:t>
      </w:r>
    </w:p>
    <w:p w14:paraId="43307F48" w14:textId="2BE0B12E" w:rsidR="0085444C" w:rsidRPr="00356606" w:rsidRDefault="0085444C" w:rsidP="0085444C">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Participaciones, Aportaciones, Convenios, Incentivos Derivados de la Colaboración Fiscal, Fondos Distintos de Aportaciones, Transferencias, Asignaciones, Subsidios y Subvenciones y Pensiones y Jubilaciones:</w:t>
      </w:r>
    </w:p>
    <w:p w14:paraId="65FA08B3" w14:textId="77777777" w:rsidR="00EB5B7A" w:rsidRPr="00356606" w:rsidRDefault="00EB5B7A" w:rsidP="0085444C">
      <w:pPr>
        <w:pStyle w:val="ROMANOS"/>
        <w:spacing w:after="0" w:line="240" w:lineRule="exact"/>
        <w:rPr>
          <w:rFonts w:ascii="Calibri" w:hAnsi="Calibri" w:cs="DIN Pro Regular"/>
          <w:sz w:val="20"/>
          <w:szCs w:val="20"/>
          <w:lang w:val="es-MX"/>
        </w:rPr>
      </w:pPr>
    </w:p>
    <w:p w14:paraId="368FCFB0" w14:textId="77777777" w:rsidR="0085444C" w:rsidRPr="00356606" w:rsidRDefault="0085444C" w:rsidP="0085444C">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 xml:space="preserve">Transferencias, Asignaciones, Subsidios y Subvenciones, y Pensiones y Jubilaciones </w:t>
      </w:r>
    </w:p>
    <w:p w14:paraId="461F674F" w14:textId="1C036470" w:rsidR="0085444C" w:rsidRPr="00356606" w:rsidRDefault="0085444C" w:rsidP="0085444C">
      <w:pPr>
        <w:pStyle w:val="ROMANOS"/>
        <w:spacing w:after="0" w:line="240" w:lineRule="exact"/>
        <w:ind w:left="1140"/>
        <w:rPr>
          <w:rFonts w:ascii="Calibri" w:hAnsi="Calibri" w:cs="DIN Pro Regular"/>
          <w:i/>
          <w:sz w:val="20"/>
          <w:szCs w:val="20"/>
          <w:lang w:val="es-MX"/>
        </w:rPr>
      </w:pPr>
      <w:r w:rsidRPr="00356606">
        <w:rPr>
          <w:rFonts w:ascii="Calibri" w:hAnsi="Calibri" w:cs="DIN Pro Regular"/>
          <w:i/>
          <w:sz w:val="20"/>
          <w:szCs w:val="20"/>
          <w:lang w:val="es-MX"/>
        </w:rPr>
        <w:t xml:space="preserve">Recurso estatal subsidio ordinario </w:t>
      </w:r>
      <w:r w:rsidRPr="00356606">
        <w:rPr>
          <w:rFonts w:ascii="Calibri" w:hAnsi="Calibri" w:cs="DIN Pro Regular"/>
          <w:i/>
          <w:sz w:val="20"/>
          <w:szCs w:val="20"/>
          <w:lang w:val="es-MX"/>
        </w:rPr>
        <w:tab/>
        <w:t xml:space="preserve">    </w:t>
      </w:r>
      <w:r w:rsidR="0029232E">
        <w:rPr>
          <w:rFonts w:ascii="Calibri" w:hAnsi="Calibri" w:cs="DIN Pro Regular"/>
          <w:i/>
          <w:sz w:val="20"/>
          <w:szCs w:val="20"/>
          <w:lang w:val="es-MX"/>
        </w:rPr>
        <w:t xml:space="preserve">             </w:t>
      </w:r>
      <w:r w:rsidRPr="00356606">
        <w:rPr>
          <w:rFonts w:ascii="Calibri" w:hAnsi="Calibri" w:cs="DIN Pro Regular"/>
          <w:i/>
          <w:sz w:val="20"/>
          <w:szCs w:val="20"/>
          <w:lang w:val="es-MX"/>
        </w:rPr>
        <w:t xml:space="preserve">  $</w:t>
      </w:r>
      <w:r w:rsidR="0029232E">
        <w:rPr>
          <w:rFonts w:ascii="Calibri" w:hAnsi="Calibri" w:cs="DIN Pro Regular"/>
          <w:i/>
          <w:sz w:val="20"/>
          <w:szCs w:val="20"/>
          <w:lang w:val="es-MX"/>
        </w:rPr>
        <w:t xml:space="preserve"> </w:t>
      </w:r>
      <w:r w:rsidR="00EB5B7A" w:rsidRPr="00356606">
        <w:rPr>
          <w:rFonts w:ascii="Calibri" w:hAnsi="Calibri" w:cs="DIN Pro Regular"/>
          <w:i/>
          <w:sz w:val="20"/>
          <w:szCs w:val="20"/>
          <w:lang w:val="es-MX"/>
        </w:rPr>
        <w:t>40,120,233</w:t>
      </w:r>
      <w:r w:rsidRPr="00356606">
        <w:rPr>
          <w:rFonts w:ascii="Calibri" w:hAnsi="Calibri" w:cs="DIN Pro Regular"/>
          <w:i/>
          <w:sz w:val="20"/>
          <w:szCs w:val="20"/>
          <w:lang w:val="es-MX"/>
        </w:rPr>
        <w:t xml:space="preserve"> </w:t>
      </w:r>
    </w:p>
    <w:p w14:paraId="3DCB0968" w14:textId="7166A4A6" w:rsidR="0085444C" w:rsidRPr="00356606" w:rsidRDefault="0085444C" w:rsidP="0085444C">
      <w:pPr>
        <w:pStyle w:val="ROMANOS"/>
        <w:spacing w:after="0" w:line="240" w:lineRule="exact"/>
        <w:ind w:left="1140"/>
        <w:rPr>
          <w:rFonts w:ascii="Calibri" w:hAnsi="Calibri" w:cs="DIN Pro Regular"/>
          <w:i/>
          <w:sz w:val="20"/>
          <w:szCs w:val="20"/>
          <w:lang w:val="es-MX"/>
        </w:rPr>
      </w:pPr>
      <w:r w:rsidRPr="00356606">
        <w:rPr>
          <w:rFonts w:ascii="Calibri" w:hAnsi="Calibri" w:cs="DIN Pro Regular"/>
          <w:i/>
          <w:sz w:val="20"/>
          <w:szCs w:val="20"/>
          <w:lang w:val="es-MX"/>
        </w:rPr>
        <w:t>Recurso estatal gratificaciones</w:t>
      </w:r>
      <w:r w:rsidRPr="00356606">
        <w:rPr>
          <w:rFonts w:ascii="Calibri" w:hAnsi="Calibri" w:cs="DIN Pro Regular"/>
          <w:i/>
          <w:sz w:val="20"/>
          <w:szCs w:val="20"/>
          <w:lang w:val="es-MX"/>
        </w:rPr>
        <w:tab/>
        <w:t xml:space="preserve"> </w:t>
      </w:r>
      <w:r w:rsidR="00984BBC">
        <w:rPr>
          <w:rFonts w:ascii="Calibri" w:hAnsi="Calibri" w:cs="DIN Pro Regular"/>
          <w:i/>
          <w:sz w:val="20"/>
          <w:szCs w:val="20"/>
          <w:lang w:val="es-MX"/>
        </w:rPr>
        <w:t xml:space="preserve"> </w:t>
      </w:r>
      <w:r w:rsidRPr="00356606">
        <w:rPr>
          <w:rFonts w:ascii="Calibri" w:hAnsi="Calibri" w:cs="DIN Pro Regular"/>
          <w:i/>
          <w:sz w:val="20"/>
          <w:szCs w:val="20"/>
          <w:lang w:val="es-MX"/>
        </w:rPr>
        <w:t xml:space="preserve">          </w:t>
      </w:r>
      <w:r w:rsidR="0029232E">
        <w:rPr>
          <w:rFonts w:ascii="Calibri" w:hAnsi="Calibri" w:cs="DIN Pro Regular"/>
          <w:i/>
          <w:sz w:val="20"/>
          <w:szCs w:val="20"/>
          <w:lang w:val="es-MX"/>
        </w:rPr>
        <w:t xml:space="preserve">       $</w:t>
      </w:r>
      <w:r w:rsidRPr="00356606">
        <w:rPr>
          <w:rFonts w:ascii="Calibri" w:hAnsi="Calibri" w:cs="DIN Pro Regular"/>
          <w:i/>
          <w:sz w:val="20"/>
          <w:szCs w:val="20"/>
          <w:lang w:val="es-MX"/>
        </w:rPr>
        <w:t xml:space="preserve"> </w:t>
      </w:r>
      <w:r w:rsidR="0029232E">
        <w:rPr>
          <w:rFonts w:ascii="Calibri" w:hAnsi="Calibri" w:cs="DIN Pro Regular"/>
          <w:i/>
          <w:sz w:val="20"/>
          <w:szCs w:val="20"/>
          <w:lang w:val="es-MX"/>
        </w:rPr>
        <w:t xml:space="preserve">  </w:t>
      </w:r>
      <w:r w:rsidRPr="00356606">
        <w:rPr>
          <w:rFonts w:ascii="Calibri" w:hAnsi="Calibri" w:cs="DIN Pro Regular"/>
          <w:i/>
          <w:sz w:val="20"/>
          <w:szCs w:val="20"/>
          <w:lang w:val="es-MX"/>
        </w:rPr>
        <w:t>1,</w:t>
      </w:r>
      <w:r w:rsidR="00EB5B7A" w:rsidRPr="00356606">
        <w:rPr>
          <w:rFonts w:ascii="Calibri" w:hAnsi="Calibri" w:cs="DIN Pro Regular"/>
          <w:i/>
          <w:sz w:val="20"/>
          <w:szCs w:val="20"/>
          <w:lang w:val="es-MX"/>
        </w:rPr>
        <w:t>570,127</w:t>
      </w:r>
      <w:r w:rsidRPr="00356606">
        <w:rPr>
          <w:rFonts w:ascii="Calibri" w:hAnsi="Calibri" w:cs="DIN Pro Regular"/>
          <w:i/>
          <w:sz w:val="20"/>
          <w:szCs w:val="20"/>
          <w:lang w:val="es-MX"/>
        </w:rPr>
        <w:t xml:space="preserve"> </w:t>
      </w:r>
    </w:p>
    <w:p w14:paraId="3134AE1A" w14:textId="41FDDB07" w:rsidR="0085444C" w:rsidRPr="00356606" w:rsidRDefault="0085444C" w:rsidP="0085444C">
      <w:pPr>
        <w:pStyle w:val="ROMANOS"/>
        <w:spacing w:after="0" w:line="240" w:lineRule="exact"/>
        <w:ind w:left="1140"/>
        <w:rPr>
          <w:rFonts w:ascii="Calibri" w:hAnsi="Calibri" w:cs="DIN Pro Regular"/>
          <w:i/>
          <w:sz w:val="20"/>
          <w:szCs w:val="20"/>
          <w:lang w:val="es-MX"/>
        </w:rPr>
      </w:pPr>
      <w:r w:rsidRPr="00356606">
        <w:rPr>
          <w:rFonts w:ascii="Calibri" w:hAnsi="Calibri" w:cs="DIN Pro Regular"/>
          <w:i/>
          <w:sz w:val="20"/>
          <w:szCs w:val="20"/>
          <w:lang w:val="es-MX"/>
        </w:rPr>
        <w:t xml:space="preserve">Recurso federal subsidio ordinario </w:t>
      </w:r>
      <w:r w:rsidRPr="00356606">
        <w:rPr>
          <w:rFonts w:ascii="Calibri" w:hAnsi="Calibri" w:cs="DIN Pro Regular"/>
          <w:i/>
          <w:sz w:val="20"/>
          <w:szCs w:val="20"/>
          <w:lang w:val="es-MX"/>
        </w:rPr>
        <w:tab/>
        <w:t xml:space="preserve">          </w:t>
      </w:r>
      <w:r w:rsidR="0029232E">
        <w:rPr>
          <w:rFonts w:ascii="Calibri" w:hAnsi="Calibri" w:cs="DIN Pro Regular"/>
          <w:i/>
          <w:sz w:val="20"/>
          <w:szCs w:val="20"/>
          <w:lang w:val="es-MX"/>
        </w:rPr>
        <w:t xml:space="preserve">         $ </w:t>
      </w:r>
      <w:r w:rsidRPr="00356606">
        <w:rPr>
          <w:rFonts w:ascii="Calibri" w:hAnsi="Calibri" w:cs="DIN Pro Regular"/>
          <w:i/>
          <w:sz w:val="20"/>
          <w:szCs w:val="20"/>
          <w:lang w:val="es-MX"/>
        </w:rPr>
        <w:t>4</w:t>
      </w:r>
      <w:r w:rsidR="00EB5B7A" w:rsidRPr="00356606">
        <w:rPr>
          <w:rFonts w:ascii="Calibri" w:hAnsi="Calibri" w:cs="DIN Pro Regular"/>
          <w:i/>
          <w:sz w:val="20"/>
          <w:szCs w:val="20"/>
          <w:lang w:val="es-MX"/>
        </w:rPr>
        <w:t>1,873,883</w:t>
      </w:r>
    </w:p>
    <w:p w14:paraId="4D07F4AF" w14:textId="7E7ABC5C" w:rsidR="0085444C" w:rsidRPr="00356606" w:rsidRDefault="0085444C" w:rsidP="0085444C">
      <w:pPr>
        <w:pStyle w:val="ROMANOS"/>
        <w:spacing w:after="0" w:line="240" w:lineRule="exact"/>
        <w:ind w:left="1140"/>
        <w:rPr>
          <w:rFonts w:ascii="Calibri" w:hAnsi="Calibri" w:cs="DIN Pro Regular"/>
          <w:i/>
          <w:sz w:val="20"/>
          <w:szCs w:val="20"/>
          <w:lang w:val="es-MX"/>
        </w:rPr>
      </w:pPr>
      <w:r w:rsidRPr="00356606">
        <w:rPr>
          <w:rFonts w:ascii="Calibri" w:hAnsi="Calibri" w:cs="DIN Pro Regular"/>
          <w:i/>
          <w:sz w:val="20"/>
          <w:szCs w:val="20"/>
          <w:lang w:val="es-MX"/>
        </w:rPr>
        <w:t xml:space="preserve">Rendimiento Financieros Subsidio Federal       </w:t>
      </w:r>
      <w:r w:rsidR="0029232E">
        <w:rPr>
          <w:rFonts w:ascii="Calibri" w:hAnsi="Calibri" w:cs="DIN Pro Regular"/>
          <w:i/>
          <w:sz w:val="20"/>
          <w:szCs w:val="20"/>
          <w:lang w:val="es-MX"/>
        </w:rPr>
        <w:t xml:space="preserve">$         </w:t>
      </w:r>
      <w:r w:rsidRPr="00356606">
        <w:rPr>
          <w:rFonts w:ascii="Calibri" w:hAnsi="Calibri" w:cs="DIN Pro Regular"/>
          <w:i/>
          <w:sz w:val="20"/>
          <w:szCs w:val="20"/>
          <w:lang w:val="es-MX"/>
        </w:rPr>
        <w:t xml:space="preserve">        </w:t>
      </w:r>
      <w:r w:rsidR="00EB5B7A" w:rsidRPr="00356606">
        <w:rPr>
          <w:rFonts w:ascii="Calibri" w:hAnsi="Calibri" w:cs="DIN Pro Regular"/>
          <w:i/>
          <w:sz w:val="20"/>
          <w:szCs w:val="20"/>
          <w:lang w:val="es-MX"/>
        </w:rPr>
        <w:t>54</w:t>
      </w:r>
    </w:p>
    <w:p w14:paraId="2D6EB911" w14:textId="3E398624" w:rsidR="0085444C" w:rsidRPr="00356606" w:rsidRDefault="0085444C" w:rsidP="0085444C">
      <w:pPr>
        <w:pStyle w:val="ROMANOS"/>
        <w:spacing w:after="0" w:line="240" w:lineRule="exact"/>
        <w:ind w:left="1140"/>
        <w:rPr>
          <w:rFonts w:ascii="Calibri" w:hAnsi="Calibri" w:cs="DIN Pro Regular"/>
          <w:i/>
          <w:sz w:val="20"/>
          <w:szCs w:val="20"/>
          <w:lang w:val="es-MX"/>
        </w:rPr>
      </w:pPr>
      <w:r w:rsidRPr="00356606">
        <w:rPr>
          <w:rFonts w:ascii="Calibri" w:hAnsi="Calibri" w:cs="DIN Pro Regular"/>
          <w:i/>
          <w:sz w:val="20"/>
          <w:szCs w:val="20"/>
          <w:lang w:val="es-MX"/>
        </w:rPr>
        <w:t>Recurso federal FAM 202</w:t>
      </w:r>
      <w:r w:rsidR="00EB5B7A" w:rsidRPr="00356606">
        <w:rPr>
          <w:rFonts w:ascii="Calibri" w:hAnsi="Calibri" w:cs="DIN Pro Regular"/>
          <w:i/>
          <w:sz w:val="20"/>
          <w:szCs w:val="20"/>
          <w:lang w:val="es-MX"/>
        </w:rPr>
        <w:t>2</w:t>
      </w:r>
      <w:r w:rsidRPr="00356606">
        <w:rPr>
          <w:rFonts w:ascii="Calibri" w:hAnsi="Calibri" w:cs="DIN Pro Regular"/>
          <w:i/>
          <w:sz w:val="20"/>
          <w:szCs w:val="20"/>
          <w:lang w:val="es-MX"/>
        </w:rPr>
        <w:tab/>
        <w:t xml:space="preserve">             </w:t>
      </w:r>
      <w:r w:rsidR="0029232E">
        <w:rPr>
          <w:rFonts w:ascii="Calibri" w:hAnsi="Calibri" w:cs="DIN Pro Regular"/>
          <w:i/>
          <w:sz w:val="20"/>
          <w:szCs w:val="20"/>
          <w:lang w:val="es-MX"/>
        </w:rPr>
        <w:t xml:space="preserve">     $    </w:t>
      </w:r>
      <w:r w:rsidR="00EB5B7A" w:rsidRPr="00356606">
        <w:rPr>
          <w:rFonts w:ascii="Calibri" w:hAnsi="Calibri" w:cs="DIN Pro Regular"/>
          <w:i/>
          <w:sz w:val="20"/>
          <w:szCs w:val="20"/>
          <w:lang w:val="es-MX"/>
        </w:rPr>
        <w:t>3,000,000</w:t>
      </w:r>
    </w:p>
    <w:p w14:paraId="0BBE8C68" w14:textId="5409B2F4" w:rsidR="0085444C" w:rsidRPr="00356606" w:rsidRDefault="0085444C" w:rsidP="0085444C">
      <w:pPr>
        <w:pStyle w:val="ROMANOS"/>
        <w:spacing w:after="0" w:line="240" w:lineRule="exact"/>
        <w:ind w:left="1140"/>
        <w:rPr>
          <w:rFonts w:ascii="Calibri" w:hAnsi="Calibri" w:cs="DIN Pro Regular"/>
          <w:i/>
          <w:sz w:val="20"/>
          <w:szCs w:val="20"/>
          <w:lang w:val="es-MX"/>
        </w:rPr>
      </w:pPr>
      <w:r w:rsidRPr="00356606">
        <w:rPr>
          <w:rFonts w:ascii="Calibri" w:hAnsi="Calibri" w:cs="DIN Pro Regular"/>
          <w:i/>
          <w:sz w:val="20"/>
          <w:szCs w:val="20"/>
          <w:lang w:val="es-MX"/>
        </w:rPr>
        <w:t>Rendimiento financiero FAM 202</w:t>
      </w:r>
      <w:r w:rsidR="00EB5B7A" w:rsidRPr="00356606">
        <w:rPr>
          <w:rFonts w:ascii="Calibri" w:hAnsi="Calibri" w:cs="DIN Pro Regular"/>
          <w:i/>
          <w:sz w:val="20"/>
          <w:szCs w:val="20"/>
          <w:lang w:val="es-MX"/>
        </w:rPr>
        <w:t>2</w:t>
      </w:r>
      <w:r w:rsidRPr="00356606">
        <w:rPr>
          <w:rFonts w:ascii="Calibri" w:hAnsi="Calibri" w:cs="DIN Pro Regular"/>
          <w:i/>
          <w:sz w:val="20"/>
          <w:szCs w:val="20"/>
          <w:lang w:val="es-MX"/>
        </w:rPr>
        <w:t xml:space="preserve">                   </w:t>
      </w:r>
      <w:r w:rsidR="0029232E">
        <w:rPr>
          <w:rFonts w:ascii="Calibri" w:hAnsi="Calibri" w:cs="DIN Pro Regular"/>
          <w:i/>
          <w:sz w:val="20"/>
          <w:szCs w:val="20"/>
          <w:lang w:val="es-MX"/>
        </w:rPr>
        <w:t>$</w:t>
      </w:r>
      <w:r w:rsidR="00EB5B7A" w:rsidRPr="00356606">
        <w:rPr>
          <w:rFonts w:ascii="Calibri" w:hAnsi="Calibri" w:cs="DIN Pro Regular"/>
          <w:i/>
          <w:sz w:val="20"/>
          <w:szCs w:val="20"/>
          <w:lang w:val="es-MX"/>
        </w:rPr>
        <w:t xml:space="preserve">  </w:t>
      </w:r>
      <w:r w:rsidR="0029232E">
        <w:rPr>
          <w:rFonts w:ascii="Calibri" w:hAnsi="Calibri" w:cs="DIN Pro Regular"/>
          <w:i/>
          <w:sz w:val="20"/>
          <w:szCs w:val="20"/>
          <w:lang w:val="es-MX"/>
        </w:rPr>
        <w:t xml:space="preserve">         </w:t>
      </w:r>
      <w:r w:rsidR="00EB5B7A" w:rsidRPr="00356606">
        <w:rPr>
          <w:rFonts w:ascii="Calibri" w:hAnsi="Calibri" w:cs="DIN Pro Regular"/>
          <w:i/>
          <w:sz w:val="20"/>
          <w:szCs w:val="20"/>
          <w:lang w:val="es-MX"/>
        </w:rPr>
        <w:t xml:space="preserve">   </w:t>
      </w:r>
      <w:r w:rsidRPr="00356606">
        <w:rPr>
          <w:rFonts w:ascii="Calibri" w:hAnsi="Calibri" w:cs="DIN Pro Regular"/>
          <w:i/>
          <w:sz w:val="20"/>
          <w:szCs w:val="20"/>
          <w:lang w:val="es-MX"/>
        </w:rPr>
        <w:t xml:space="preserve">  </w:t>
      </w:r>
      <w:r w:rsidR="00EB5B7A" w:rsidRPr="00356606">
        <w:rPr>
          <w:rFonts w:ascii="Calibri" w:hAnsi="Calibri" w:cs="DIN Pro Regular"/>
          <w:i/>
          <w:sz w:val="20"/>
          <w:szCs w:val="20"/>
          <w:lang w:val="es-MX"/>
        </w:rPr>
        <w:t>509</w:t>
      </w:r>
    </w:p>
    <w:p w14:paraId="281D3358" w14:textId="53D9EDEB" w:rsidR="0085444C" w:rsidRPr="00356606" w:rsidRDefault="0085444C" w:rsidP="0085444C">
      <w:pPr>
        <w:pStyle w:val="ROMANOS"/>
        <w:spacing w:after="0" w:line="240" w:lineRule="exact"/>
        <w:ind w:left="1140"/>
        <w:rPr>
          <w:rFonts w:ascii="Calibri" w:hAnsi="Calibri" w:cs="DIN Pro Regular"/>
          <w:i/>
          <w:sz w:val="20"/>
          <w:szCs w:val="20"/>
          <w:lang w:val="es-MX"/>
        </w:rPr>
      </w:pPr>
      <w:r w:rsidRPr="00356606">
        <w:rPr>
          <w:rFonts w:ascii="Calibri" w:hAnsi="Calibri" w:cs="DIN Pro Regular"/>
          <w:i/>
          <w:sz w:val="20"/>
          <w:szCs w:val="20"/>
          <w:lang w:val="es-MX"/>
        </w:rPr>
        <w:t xml:space="preserve">Recurso estatal Ingresos propios    </w:t>
      </w:r>
      <w:r w:rsidRPr="00356606">
        <w:rPr>
          <w:rFonts w:ascii="Calibri" w:hAnsi="Calibri" w:cs="DIN Pro Regular"/>
          <w:i/>
          <w:sz w:val="20"/>
          <w:szCs w:val="20"/>
          <w:u w:val="single"/>
          <w:lang w:val="es-MX"/>
        </w:rPr>
        <w:t xml:space="preserve">           </w:t>
      </w:r>
      <w:r w:rsidR="0029232E">
        <w:rPr>
          <w:rFonts w:ascii="Calibri" w:hAnsi="Calibri" w:cs="DIN Pro Regular"/>
          <w:i/>
          <w:sz w:val="20"/>
          <w:szCs w:val="20"/>
          <w:u w:val="single"/>
          <w:lang w:val="es-MX"/>
        </w:rPr>
        <w:t xml:space="preserve">       $</w:t>
      </w:r>
      <w:r w:rsidRPr="00356606">
        <w:rPr>
          <w:rFonts w:ascii="Calibri" w:hAnsi="Calibri" w:cs="DIN Pro Regular"/>
          <w:i/>
          <w:sz w:val="20"/>
          <w:szCs w:val="20"/>
          <w:u w:val="single"/>
          <w:lang w:val="es-MX"/>
        </w:rPr>
        <w:t xml:space="preserve"> </w:t>
      </w:r>
      <w:r w:rsidR="0029232E">
        <w:rPr>
          <w:rFonts w:ascii="Calibri" w:hAnsi="Calibri" w:cs="DIN Pro Regular"/>
          <w:i/>
          <w:sz w:val="20"/>
          <w:szCs w:val="20"/>
          <w:u w:val="single"/>
          <w:lang w:val="es-MX"/>
        </w:rPr>
        <w:t xml:space="preserve"> </w:t>
      </w:r>
      <w:r w:rsidR="00EB5B7A" w:rsidRPr="00356606">
        <w:rPr>
          <w:rFonts w:ascii="Calibri" w:hAnsi="Calibri" w:cs="DIN Pro Regular"/>
          <w:i/>
          <w:sz w:val="20"/>
          <w:szCs w:val="20"/>
          <w:u w:val="single"/>
          <w:lang w:val="es-MX"/>
        </w:rPr>
        <w:t>20,871,90</w:t>
      </w:r>
      <w:r w:rsidR="005965C2" w:rsidRPr="00356606">
        <w:rPr>
          <w:rFonts w:ascii="Calibri" w:hAnsi="Calibri" w:cs="DIN Pro Regular"/>
          <w:i/>
          <w:sz w:val="20"/>
          <w:szCs w:val="20"/>
          <w:u w:val="single"/>
          <w:lang w:val="es-MX"/>
        </w:rPr>
        <w:t>7</w:t>
      </w:r>
      <w:r w:rsidRPr="00356606">
        <w:rPr>
          <w:rFonts w:ascii="Calibri" w:hAnsi="Calibri" w:cs="DIN Pro Regular"/>
          <w:i/>
          <w:sz w:val="20"/>
          <w:szCs w:val="20"/>
          <w:lang w:val="es-MX"/>
        </w:rPr>
        <w:t xml:space="preserve"> </w:t>
      </w:r>
    </w:p>
    <w:p w14:paraId="03478E57" w14:textId="54751BBC" w:rsidR="0085444C" w:rsidRPr="00356606" w:rsidRDefault="0085444C" w:rsidP="0085444C">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 xml:space="preserve">       </w:t>
      </w:r>
      <w:r w:rsidRPr="00356606">
        <w:rPr>
          <w:rFonts w:ascii="Calibri" w:hAnsi="Calibri" w:cs="DIN Pro Regular"/>
          <w:i/>
          <w:sz w:val="20"/>
          <w:szCs w:val="20"/>
          <w:lang w:val="es-MX"/>
        </w:rPr>
        <w:tab/>
        <w:t>Total</w:t>
      </w:r>
      <w:r w:rsidRPr="00356606">
        <w:rPr>
          <w:rFonts w:ascii="Calibri" w:hAnsi="Calibri" w:cs="DIN Pro Regular"/>
          <w:i/>
          <w:sz w:val="20"/>
          <w:szCs w:val="20"/>
          <w:lang w:val="es-MX"/>
        </w:rPr>
        <w:tab/>
        <w:t xml:space="preserve">                                                  </w:t>
      </w:r>
      <w:r w:rsidR="0029232E">
        <w:rPr>
          <w:rFonts w:ascii="Calibri" w:hAnsi="Calibri" w:cs="DIN Pro Regular"/>
          <w:i/>
          <w:sz w:val="20"/>
          <w:szCs w:val="20"/>
          <w:lang w:val="es-MX"/>
        </w:rPr>
        <w:t xml:space="preserve">              </w:t>
      </w:r>
      <w:r w:rsidRPr="00356606">
        <w:rPr>
          <w:rFonts w:ascii="Calibri" w:hAnsi="Calibri" w:cs="DIN Pro Regular"/>
          <w:i/>
          <w:sz w:val="20"/>
          <w:szCs w:val="20"/>
          <w:lang w:val="es-MX"/>
        </w:rPr>
        <w:t xml:space="preserve">$ </w:t>
      </w:r>
      <w:r w:rsidR="005965C2" w:rsidRPr="00356606">
        <w:rPr>
          <w:rFonts w:ascii="Calibri" w:hAnsi="Calibri" w:cs="DIN Pro Regular"/>
          <w:i/>
          <w:sz w:val="20"/>
          <w:szCs w:val="20"/>
          <w:lang w:val="es-MX"/>
        </w:rPr>
        <w:t>107,436,713</w:t>
      </w:r>
    </w:p>
    <w:p w14:paraId="6B2C4B23" w14:textId="77777777" w:rsidR="0085444C" w:rsidRPr="00356606" w:rsidRDefault="0085444C" w:rsidP="0085444C">
      <w:pPr>
        <w:pStyle w:val="ROMANOS"/>
        <w:spacing w:after="0" w:line="240" w:lineRule="exact"/>
        <w:rPr>
          <w:rFonts w:ascii="Calibri" w:hAnsi="Calibri" w:cs="DIN Pro Regular"/>
          <w:i/>
          <w:sz w:val="20"/>
          <w:szCs w:val="20"/>
          <w:lang w:val="es-MX"/>
        </w:rPr>
      </w:pPr>
    </w:p>
    <w:p w14:paraId="60886637" w14:textId="68207E8A" w:rsidR="003745B3" w:rsidRPr="00356606" w:rsidRDefault="0085444C" w:rsidP="006A7121">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r>
    </w:p>
    <w:p w14:paraId="2EC4D702" w14:textId="77777777" w:rsidR="003745B3" w:rsidRPr="00356606" w:rsidRDefault="003745B3" w:rsidP="0085444C">
      <w:pPr>
        <w:pStyle w:val="ROMANOS"/>
        <w:spacing w:after="0" w:line="240" w:lineRule="exact"/>
        <w:rPr>
          <w:rFonts w:ascii="Calibri" w:hAnsi="Calibri" w:cs="DIN Pro Regular"/>
          <w:i/>
          <w:sz w:val="20"/>
          <w:szCs w:val="20"/>
          <w:lang w:val="es-MX"/>
        </w:rPr>
      </w:pPr>
    </w:p>
    <w:p w14:paraId="717B8807" w14:textId="77777777" w:rsidR="0085444C" w:rsidRPr="00356606" w:rsidRDefault="0085444C" w:rsidP="0085444C">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Otros Ingresos y Beneficios</w:t>
      </w:r>
    </w:p>
    <w:p w14:paraId="2B1E65B0" w14:textId="61200B81" w:rsidR="0085444C" w:rsidRPr="00356606" w:rsidRDefault="0085444C" w:rsidP="0085444C">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Ingresos financieros $</w:t>
      </w:r>
      <w:r w:rsidR="005965C2" w:rsidRPr="00356606">
        <w:rPr>
          <w:rFonts w:ascii="Calibri" w:hAnsi="Calibri" w:cs="DIN Pro Regular"/>
          <w:i/>
          <w:sz w:val="20"/>
          <w:szCs w:val="20"/>
          <w:lang w:val="es-MX"/>
        </w:rPr>
        <w:t>55,232</w:t>
      </w:r>
    </w:p>
    <w:p w14:paraId="482FCF34" w14:textId="6ED5AA25" w:rsidR="0085444C" w:rsidRPr="00356606" w:rsidRDefault="0085444C" w:rsidP="0085444C">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t>Otros Ingresos y beneficios varios $</w:t>
      </w:r>
      <w:r w:rsidR="005965C2" w:rsidRPr="00356606">
        <w:rPr>
          <w:rFonts w:ascii="Calibri" w:hAnsi="Calibri" w:cs="DIN Pro Regular"/>
          <w:i/>
          <w:sz w:val="20"/>
          <w:szCs w:val="20"/>
          <w:lang w:val="es-MX"/>
        </w:rPr>
        <w:t>812</w:t>
      </w:r>
    </w:p>
    <w:p w14:paraId="6D2CD58E" w14:textId="4CAC3F7A" w:rsidR="0085444C" w:rsidRPr="00356606" w:rsidRDefault="0085444C" w:rsidP="0085444C">
      <w:pPr>
        <w:pStyle w:val="ROMANOS"/>
        <w:spacing w:after="0" w:line="240" w:lineRule="exact"/>
        <w:ind w:left="1140"/>
        <w:rPr>
          <w:rFonts w:ascii="Calibri" w:hAnsi="Calibri" w:cs="DIN Pro Regular"/>
          <w:bCs/>
          <w:sz w:val="20"/>
          <w:szCs w:val="20"/>
          <w:lang w:val="es-MX"/>
        </w:rPr>
      </w:pPr>
      <w:r w:rsidRPr="00356606">
        <w:rPr>
          <w:rFonts w:ascii="Calibri" w:hAnsi="Calibri" w:cs="DIN Pro Regular"/>
          <w:bCs/>
          <w:sz w:val="20"/>
          <w:szCs w:val="20"/>
          <w:lang w:val="es-MX"/>
        </w:rPr>
        <w:t>Ingresos por interés bancario</w:t>
      </w:r>
      <w:r w:rsidR="005965C2" w:rsidRPr="00356606">
        <w:rPr>
          <w:rFonts w:ascii="Calibri" w:hAnsi="Calibri" w:cs="DIN Pro Regular"/>
          <w:bCs/>
          <w:sz w:val="20"/>
          <w:szCs w:val="20"/>
          <w:lang w:val="es-MX"/>
        </w:rPr>
        <w:t xml:space="preserve"> en el ejercicio fiscal 2022</w:t>
      </w:r>
      <w:r w:rsidRPr="00356606">
        <w:rPr>
          <w:rFonts w:ascii="Calibri" w:hAnsi="Calibri" w:cs="DIN Pro Regular"/>
          <w:bCs/>
          <w:sz w:val="20"/>
          <w:szCs w:val="20"/>
          <w:lang w:val="es-MX"/>
        </w:rPr>
        <w:t xml:space="preserve"> y </w:t>
      </w:r>
      <w:r w:rsidR="005965C2" w:rsidRPr="00356606">
        <w:rPr>
          <w:rFonts w:ascii="Calibri" w:hAnsi="Calibri" w:cs="DIN Pro Regular"/>
          <w:bCs/>
          <w:sz w:val="20"/>
          <w:szCs w:val="20"/>
          <w:lang w:val="es-MX"/>
        </w:rPr>
        <w:t xml:space="preserve">otros ingresos </w:t>
      </w:r>
      <w:r w:rsidRPr="00356606">
        <w:rPr>
          <w:rFonts w:ascii="Calibri" w:hAnsi="Calibri" w:cs="DIN Pro Regular"/>
          <w:bCs/>
          <w:sz w:val="20"/>
          <w:szCs w:val="20"/>
          <w:lang w:val="es-MX"/>
        </w:rPr>
        <w:t xml:space="preserve">por </w:t>
      </w:r>
      <w:r w:rsidR="005965C2" w:rsidRPr="00356606">
        <w:rPr>
          <w:rFonts w:ascii="Calibri" w:hAnsi="Calibri" w:cs="DIN Pro Regular"/>
          <w:bCs/>
          <w:sz w:val="20"/>
          <w:szCs w:val="20"/>
          <w:lang w:val="es-MX"/>
        </w:rPr>
        <w:t>devolución de pluma digital.</w:t>
      </w:r>
    </w:p>
    <w:p w14:paraId="6C09965B" w14:textId="77777777" w:rsidR="0085444C" w:rsidRPr="00356606" w:rsidRDefault="0085444C" w:rsidP="0085444C">
      <w:pPr>
        <w:pStyle w:val="ROMANOS"/>
        <w:spacing w:after="0" w:line="240" w:lineRule="exact"/>
        <w:ind w:left="0" w:firstLine="0"/>
        <w:rPr>
          <w:rFonts w:ascii="Calibri" w:hAnsi="Calibri" w:cs="DIN Pro Regular"/>
          <w:b/>
          <w:sz w:val="20"/>
          <w:szCs w:val="20"/>
          <w:lang w:val="es-MX"/>
        </w:rPr>
      </w:pPr>
    </w:p>
    <w:p w14:paraId="46D9FEF2" w14:textId="77777777" w:rsidR="0085444C" w:rsidRPr="00356606" w:rsidRDefault="0085444C" w:rsidP="0085444C">
      <w:pPr>
        <w:pStyle w:val="ROMANOS"/>
        <w:spacing w:after="0" w:line="240" w:lineRule="exact"/>
        <w:ind w:left="1140"/>
        <w:rPr>
          <w:rFonts w:ascii="Calibri" w:hAnsi="Calibri" w:cs="DIN Pro Regular"/>
          <w:b/>
          <w:sz w:val="20"/>
          <w:szCs w:val="20"/>
          <w:lang w:val="es-MX"/>
        </w:rPr>
      </w:pPr>
    </w:p>
    <w:p w14:paraId="34165452" w14:textId="77777777" w:rsidR="0085444C" w:rsidRPr="00356606" w:rsidRDefault="0085444C" w:rsidP="0085444C">
      <w:pPr>
        <w:pStyle w:val="ROMANOS"/>
        <w:spacing w:after="0" w:line="240" w:lineRule="exact"/>
        <w:ind w:left="1140"/>
        <w:rPr>
          <w:rFonts w:ascii="Calibri" w:hAnsi="Calibri" w:cs="DIN Pro Regular"/>
          <w:sz w:val="20"/>
          <w:szCs w:val="20"/>
          <w:lang w:val="es-MX"/>
        </w:rPr>
      </w:pPr>
      <w:r w:rsidRPr="00356606">
        <w:rPr>
          <w:rFonts w:ascii="Calibri" w:hAnsi="Calibri" w:cs="DIN Pro Regular"/>
          <w:b/>
          <w:sz w:val="20"/>
          <w:szCs w:val="20"/>
          <w:lang w:val="es-MX"/>
        </w:rPr>
        <w:t>Gastos y Otras Pérdidas</w:t>
      </w:r>
      <w:r w:rsidRPr="00356606">
        <w:rPr>
          <w:rFonts w:ascii="Calibri" w:hAnsi="Calibri" w:cs="DIN Pro Regular"/>
          <w:sz w:val="20"/>
          <w:szCs w:val="20"/>
          <w:lang w:val="es-MX"/>
        </w:rPr>
        <w:t>:</w:t>
      </w:r>
    </w:p>
    <w:p w14:paraId="57AD8F6D" w14:textId="1D4A74D2" w:rsidR="0085444C" w:rsidRPr="00356606" w:rsidRDefault="0085444C" w:rsidP="0085444C">
      <w:pPr>
        <w:pStyle w:val="ROMANOS"/>
        <w:spacing w:after="0" w:line="240" w:lineRule="exact"/>
        <w:ind w:left="1140"/>
        <w:rPr>
          <w:rFonts w:ascii="Calibri" w:hAnsi="Calibri" w:cs="DIN Pro Regular"/>
          <w:sz w:val="20"/>
          <w:szCs w:val="20"/>
          <w:lang w:val="es-MX"/>
        </w:rPr>
      </w:pPr>
      <w:r w:rsidRPr="00356606">
        <w:rPr>
          <w:rFonts w:ascii="Calibri" w:hAnsi="Calibri" w:cs="DIN Pro Regular"/>
          <w:sz w:val="20"/>
          <w:szCs w:val="20"/>
          <w:lang w:val="es-MX"/>
        </w:rPr>
        <w:t>Gastos de funcionamiento                                                           $   8</w:t>
      </w:r>
      <w:r w:rsidR="005965C2" w:rsidRPr="00356606">
        <w:rPr>
          <w:rFonts w:ascii="Calibri" w:hAnsi="Calibri" w:cs="DIN Pro Regular"/>
          <w:sz w:val="20"/>
          <w:szCs w:val="20"/>
          <w:lang w:val="es-MX"/>
        </w:rPr>
        <w:t>9,853,008</w:t>
      </w:r>
    </w:p>
    <w:p w14:paraId="386426EF" w14:textId="48163B14" w:rsidR="0085444C" w:rsidRPr="00356606" w:rsidRDefault="0085444C" w:rsidP="0085444C">
      <w:pPr>
        <w:pStyle w:val="ROMANOS"/>
        <w:spacing w:after="0" w:line="240" w:lineRule="exact"/>
        <w:ind w:left="1140"/>
        <w:rPr>
          <w:rFonts w:ascii="Calibri" w:hAnsi="Calibri" w:cs="DIN Pro Regular"/>
          <w:sz w:val="20"/>
          <w:szCs w:val="20"/>
          <w:u w:val="single"/>
          <w:lang w:val="es-MX"/>
        </w:rPr>
      </w:pPr>
      <w:r w:rsidRPr="00356606">
        <w:rPr>
          <w:rFonts w:ascii="Calibri" w:hAnsi="Calibri" w:cs="DIN Pro Regular"/>
          <w:sz w:val="20"/>
          <w:szCs w:val="20"/>
          <w:lang w:val="es-MX"/>
        </w:rPr>
        <w:t xml:space="preserve">Transferencias, Asignaciones, subsidios y otras ayudas         </w:t>
      </w:r>
      <w:r w:rsidR="00F21B1C">
        <w:rPr>
          <w:rFonts w:ascii="Calibri" w:hAnsi="Calibri" w:cs="DIN Pro Regular"/>
          <w:sz w:val="20"/>
          <w:szCs w:val="20"/>
          <w:lang w:val="es-MX"/>
        </w:rPr>
        <w:t xml:space="preserve">$ </w:t>
      </w:r>
      <w:r w:rsidRPr="00356606">
        <w:rPr>
          <w:rFonts w:ascii="Calibri" w:hAnsi="Calibri" w:cs="DIN Pro Regular"/>
          <w:sz w:val="20"/>
          <w:szCs w:val="20"/>
          <w:lang w:val="es-MX"/>
        </w:rPr>
        <w:t xml:space="preserve">      </w:t>
      </w:r>
      <w:r w:rsidR="005965C2" w:rsidRPr="00356606">
        <w:rPr>
          <w:rFonts w:ascii="Calibri" w:hAnsi="Calibri" w:cs="DIN Pro Regular"/>
          <w:sz w:val="20"/>
          <w:szCs w:val="20"/>
          <w:lang w:val="es-MX"/>
        </w:rPr>
        <w:t xml:space="preserve">  </w:t>
      </w:r>
      <w:r w:rsidRPr="00356606">
        <w:rPr>
          <w:rFonts w:ascii="Calibri" w:hAnsi="Calibri" w:cs="DIN Pro Regular"/>
          <w:sz w:val="20"/>
          <w:szCs w:val="20"/>
          <w:lang w:val="es-MX"/>
        </w:rPr>
        <w:t xml:space="preserve">  </w:t>
      </w:r>
      <w:r w:rsidR="005965C2" w:rsidRPr="00356606">
        <w:rPr>
          <w:rFonts w:ascii="Calibri" w:hAnsi="Calibri" w:cs="DIN Pro Regular"/>
          <w:sz w:val="20"/>
          <w:szCs w:val="20"/>
          <w:lang w:val="es-MX"/>
        </w:rPr>
        <w:t>97,120</w:t>
      </w:r>
    </w:p>
    <w:p w14:paraId="75366C99" w14:textId="5517026F" w:rsidR="0085444C" w:rsidRPr="00356606" w:rsidRDefault="0085444C" w:rsidP="0085444C">
      <w:pPr>
        <w:pStyle w:val="ROMANOS"/>
        <w:spacing w:after="0" w:line="240" w:lineRule="exact"/>
        <w:ind w:left="1140"/>
        <w:rPr>
          <w:rFonts w:ascii="Calibri" w:hAnsi="Calibri" w:cs="DIN Pro Regular"/>
          <w:sz w:val="20"/>
          <w:szCs w:val="20"/>
          <w:u w:val="single"/>
          <w:lang w:val="es-MX"/>
        </w:rPr>
      </w:pPr>
      <w:r w:rsidRPr="00356606">
        <w:rPr>
          <w:rFonts w:ascii="Calibri" w:hAnsi="Calibri" w:cs="DIN Pro Regular"/>
          <w:sz w:val="20"/>
          <w:szCs w:val="20"/>
          <w:lang w:val="es-MX"/>
        </w:rPr>
        <w:t xml:space="preserve">Otros Gastos y pérdidas extraordinarias                                   </w:t>
      </w:r>
      <w:r w:rsidR="00F21B1C">
        <w:rPr>
          <w:rFonts w:ascii="Calibri" w:hAnsi="Calibri" w:cs="DIN Pro Regular"/>
          <w:sz w:val="20"/>
          <w:szCs w:val="20"/>
          <w:lang w:val="es-MX"/>
        </w:rPr>
        <w:t>$</w:t>
      </w:r>
      <w:r w:rsidRPr="00356606">
        <w:rPr>
          <w:rFonts w:ascii="Calibri" w:hAnsi="Calibri" w:cs="DIN Pro Regular"/>
          <w:sz w:val="20"/>
          <w:szCs w:val="20"/>
          <w:lang w:val="es-MX"/>
        </w:rPr>
        <w:t xml:space="preserve"> </w:t>
      </w:r>
      <w:r w:rsidRPr="00356606">
        <w:rPr>
          <w:rFonts w:ascii="Calibri" w:hAnsi="Calibri" w:cs="DIN Pro Regular"/>
          <w:sz w:val="20"/>
          <w:szCs w:val="20"/>
          <w:u w:val="single"/>
          <w:lang w:val="es-MX"/>
        </w:rPr>
        <w:t xml:space="preserve">     </w:t>
      </w:r>
      <w:r w:rsidR="005965C2" w:rsidRPr="00356606">
        <w:rPr>
          <w:rFonts w:ascii="Calibri" w:hAnsi="Calibri" w:cs="DIN Pro Regular"/>
          <w:sz w:val="20"/>
          <w:szCs w:val="20"/>
          <w:u w:val="single"/>
          <w:lang w:val="es-MX"/>
        </w:rPr>
        <w:t>8,112,078</w:t>
      </w:r>
    </w:p>
    <w:p w14:paraId="43F11840" w14:textId="6EC53171" w:rsidR="0085444C" w:rsidRPr="00356606" w:rsidRDefault="0085444C" w:rsidP="0085444C">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 xml:space="preserve">        </w:t>
      </w:r>
      <w:r w:rsidRPr="00356606">
        <w:rPr>
          <w:rFonts w:ascii="Calibri" w:hAnsi="Calibri" w:cs="DIN Pro Regular"/>
          <w:sz w:val="20"/>
          <w:szCs w:val="20"/>
          <w:lang w:val="es-MX"/>
        </w:rPr>
        <w:tab/>
        <w:t>Total                                                                                                 $</w:t>
      </w:r>
      <w:r w:rsidR="00F21B1C">
        <w:rPr>
          <w:rFonts w:ascii="Calibri" w:hAnsi="Calibri" w:cs="DIN Pro Regular"/>
          <w:sz w:val="20"/>
          <w:szCs w:val="20"/>
          <w:lang w:val="es-MX"/>
        </w:rPr>
        <w:t xml:space="preserve"> </w:t>
      </w:r>
      <w:r w:rsidRPr="00356606">
        <w:rPr>
          <w:rFonts w:ascii="Calibri" w:hAnsi="Calibri" w:cs="DIN Pro Regular"/>
          <w:sz w:val="20"/>
          <w:szCs w:val="20"/>
          <w:lang w:val="es-MX"/>
        </w:rPr>
        <w:t xml:space="preserve">   9</w:t>
      </w:r>
      <w:r w:rsidR="005965C2" w:rsidRPr="00356606">
        <w:rPr>
          <w:rFonts w:ascii="Calibri" w:hAnsi="Calibri" w:cs="DIN Pro Regular"/>
          <w:sz w:val="20"/>
          <w:szCs w:val="20"/>
          <w:lang w:val="es-MX"/>
        </w:rPr>
        <w:t>8,062,206</w:t>
      </w:r>
    </w:p>
    <w:p w14:paraId="133C3408" w14:textId="77777777" w:rsidR="0085444C" w:rsidRPr="00356606" w:rsidRDefault="0085444C" w:rsidP="0085444C">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lastRenderedPageBreak/>
        <w:tab/>
      </w:r>
    </w:p>
    <w:p w14:paraId="07A4D626" w14:textId="22BBA429" w:rsidR="0085444C" w:rsidRPr="00356606" w:rsidRDefault="0085444C" w:rsidP="0085444C">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Gastos de funcionamiento está integrada por: Servicios Personales capítulo 1000 $ 7</w:t>
      </w:r>
      <w:r w:rsidR="005965C2" w:rsidRPr="00356606">
        <w:rPr>
          <w:rFonts w:ascii="Calibri" w:hAnsi="Calibri" w:cs="DIN Pro Regular"/>
          <w:sz w:val="20"/>
          <w:szCs w:val="20"/>
          <w:lang w:val="es-MX"/>
        </w:rPr>
        <w:t>5</w:t>
      </w:r>
      <w:r w:rsidRPr="00356606">
        <w:rPr>
          <w:rFonts w:ascii="Calibri" w:hAnsi="Calibri" w:cs="DIN Pro Regular"/>
          <w:sz w:val="20"/>
          <w:szCs w:val="20"/>
          <w:lang w:val="es-MX"/>
        </w:rPr>
        <w:t>,</w:t>
      </w:r>
      <w:r w:rsidR="005965C2" w:rsidRPr="00356606">
        <w:rPr>
          <w:rFonts w:ascii="Calibri" w:hAnsi="Calibri" w:cs="DIN Pro Regular"/>
          <w:sz w:val="20"/>
          <w:szCs w:val="20"/>
          <w:lang w:val="es-MX"/>
        </w:rPr>
        <w:t>886</w:t>
      </w:r>
      <w:r w:rsidRPr="00356606">
        <w:rPr>
          <w:rFonts w:ascii="Calibri" w:hAnsi="Calibri" w:cs="DIN Pro Regular"/>
          <w:sz w:val="20"/>
          <w:szCs w:val="20"/>
          <w:lang w:val="es-MX"/>
        </w:rPr>
        <w:t>,</w:t>
      </w:r>
      <w:r w:rsidR="005965C2" w:rsidRPr="00356606">
        <w:rPr>
          <w:rFonts w:ascii="Calibri" w:hAnsi="Calibri" w:cs="DIN Pro Regular"/>
          <w:sz w:val="20"/>
          <w:szCs w:val="20"/>
          <w:lang w:val="es-MX"/>
        </w:rPr>
        <w:t>530</w:t>
      </w:r>
      <w:r w:rsidRPr="00356606">
        <w:rPr>
          <w:rFonts w:ascii="Calibri" w:hAnsi="Calibri" w:cs="DIN Pro Regular"/>
          <w:sz w:val="20"/>
          <w:szCs w:val="20"/>
          <w:lang w:val="es-MX"/>
        </w:rPr>
        <w:t xml:space="preserve">; Materiales y Suministros capítulo 2000 $ </w:t>
      </w:r>
      <w:r w:rsidR="005965C2" w:rsidRPr="00356606">
        <w:rPr>
          <w:rFonts w:ascii="Calibri" w:hAnsi="Calibri" w:cs="DIN Pro Regular"/>
          <w:sz w:val="20"/>
          <w:szCs w:val="20"/>
          <w:lang w:val="es-MX"/>
        </w:rPr>
        <w:t>2,212,282</w:t>
      </w:r>
      <w:r w:rsidRPr="00356606">
        <w:rPr>
          <w:rFonts w:ascii="Calibri" w:hAnsi="Calibri" w:cs="DIN Pro Regular"/>
          <w:sz w:val="20"/>
          <w:szCs w:val="20"/>
          <w:lang w:val="es-MX"/>
        </w:rPr>
        <w:t xml:space="preserve">; Servicios Generales capítulo 3000 $ </w:t>
      </w:r>
      <w:r w:rsidR="005965C2" w:rsidRPr="00356606">
        <w:rPr>
          <w:rFonts w:ascii="Calibri" w:hAnsi="Calibri" w:cs="DIN Pro Regular"/>
          <w:sz w:val="20"/>
          <w:szCs w:val="20"/>
          <w:lang w:val="es-MX"/>
        </w:rPr>
        <w:t>11,754,196</w:t>
      </w:r>
      <w:r w:rsidRPr="00356606">
        <w:rPr>
          <w:rFonts w:ascii="Calibri" w:hAnsi="Calibri" w:cs="DIN Pro Regular"/>
          <w:sz w:val="20"/>
          <w:szCs w:val="20"/>
          <w:lang w:val="es-MX"/>
        </w:rPr>
        <w:t>.</w:t>
      </w:r>
    </w:p>
    <w:p w14:paraId="59B82EF8" w14:textId="77777777" w:rsidR="0085444C" w:rsidRPr="00356606" w:rsidRDefault="0085444C" w:rsidP="0085444C">
      <w:pPr>
        <w:pStyle w:val="ROMANOS"/>
        <w:spacing w:after="0" w:line="240" w:lineRule="exact"/>
        <w:ind w:left="0" w:firstLine="0"/>
        <w:rPr>
          <w:rFonts w:ascii="Calibri" w:hAnsi="Calibri" w:cs="DIN Pro Regular"/>
          <w:sz w:val="20"/>
          <w:szCs w:val="20"/>
          <w:lang w:val="es-MX"/>
        </w:rPr>
      </w:pPr>
    </w:p>
    <w:p w14:paraId="09EEBEA8" w14:textId="48F3B3CC" w:rsidR="0085444C" w:rsidRPr="00356606" w:rsidRDefault="0085444C" w:rsidP="0085444C">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 xml:space="preserve">Transferencias, Asignaciones, Subsidios y otras ayudas está integrada por: Apoyo a maestría de docentes y personal administrativo $ </w:t>
      </w:r>
      <w:r w:rsidR="005965C2" w:rsidRPr="00356606">
        <w:rPr>
          <w:rFonts w:ascii="Calibri" w:hAnsi="Calibri" w:cs="DIN Pro Regular"/>
          <w:sz w:val="20"/>
          <w:szCs w:val="20"/>
          <w:lang w:val="es-MX"/>
        </w:rPr>
        <w:t>97,120</w:t>
      </w:r>
      <w:r w:rsidRPr="00356606">
        <w:rPr>
          <w:rFonts w:ascii="Calibri" w:hAnsi="Calibri" w:cs="DIN Pro Regular"/>
          <w:sz w:val="20"/>
          <w:szCs w:val="20"/>
          <w:lang w:val="es-MX"/>
        </w:rPr>
        <w:t>.</w:t>
      </w:r>
    </w:p>
    <w:p w14:paraId="2714EF5A" w14:textId="77777777" w:rsidR="0085444C" w:rsidRPr="00356606" w:rsidRDefault="0085444C" w:rsidP="0085444C">
      <w:pPr>
        <w:pStyle w:val="ROMANOS"/>
        <w:spacing w:after="0" w:line="240" w:lineRule="exact"/>
        <w:ind w:left="0" w:firstLine="0"/>
        <w:rPr>
          <w:rFonts w:ascii="Calibri" w:hAnsi="Calibri" w:cs="DIN Pro Regular"/>
          <w:sz w:val="20"/>
          <w:szCs w:val="20"/>
          <w:lang w:val="es-MX"/>
        </w:rPr>
      </w:pPr>
    </w:p>
    <w:p w14:paraId="5DEA8452" w14:textId="590D8688" w:rsidR="00DF01DA" w:rsidRPr="00356606" w:rsidRDefault="0085444C" w:rsidP="00485DFF">
      <w:pPr>
        <w:pStyle w:val="ROMANOS"/>
        <w:spacing w:after="0" w:line="240" w:lineRule="exact"/>
        <w:rPr>
          <w:rFonts w:ascii="Calibri" w:hAnsi="Calibri" w:cs="DIN Pro Regular"/>
          <w:sz w:val="20"/>
          <w:szCs w:val="20"/>
          <w:lang w:val="es-MX"/>
        </w:rPr>
      </w:pPr>
      <w:r w:rsidRPr="00356606">
        <w:rPr>
          <w:rFonts w:ascii="Calibri" w:hAnsi="Calibri" w:cs="DIN Pro Regular"/>
          <w:sz w:val="20"/>
          <w:szCs w:val="20"/>
          <w:lang w:val="es-MX"/>
        </w:rPr>
        <w:tab/>
        <w:t xml:space="preserve">Otros Gastos y perdidas extraordinarias está integrada por:  Estimaciones, depreciación, deterioro y obsolescencia de equipos por $ </w:t>
      </w:r>
      <w:r w:rsidR="00485DFF" w:rsidRPr="00356606">
        <w:rPr>
          <w:rFonts w:ascii="Calibri" w:hAnsi="Calibri" w:cs="DIN Pro Regular"/>
          <w:sz w:val="20"/>
          <w:szCs w:val="20"/>
          <w:lang w:val="es-MX"/>
        </w:rPr>
        <w:t>8,112,078.</w:t>
      </w:r>
    </w:p>
    <w:p w14:paraId="08E3262B" w14:textId="77777777" w:rsidR="00540418" w:rsidRPr="00356606" w:rsidRDefault="00540418" w:rsidP="00540418">
      <w:pPr>
        <w:pStyle w:val="ROMANOS"/>
        <w:spacing w:after="0" w:line="240" w:lineRule="exact"/>
        <w:ind w:left="1008" w:firstLine="0"/>
        <w:rPr>
          <w:rFonts w:ascii="Calibri" w:hAnsi="Calibri" w:cs="DIN Pro Regular"/>
          <w:sz w:val="20"/>
          <w:szCs w:val="20"/>
          <w:lang w:val="es-MX"/>
        </w:rPr>
      </w:pPr>
    </w:p>
    <w:p w14:paraId="0D3BF413" w14:textId="77777777" w:rsidR="00540418" w:rsidRPr="00356606" w:rsidRDefault="00540418" w:rsidP="00540418">
      <w:pPr>
        <w:pStyle w:val="INCISO"/>
        <w:spacing w:after="0" w:line="240" w:lineRule="exact"/>
        <w:ind w:left="360"/>
        <w:rPr>
          <w:rFonts w:ascii="Calibri" w:hAnsi="Calibri" w:cs="DIN Pro Regular"/>
          <w:b/>
          <w:smallCaps/>
          <w:sz w:val="20"/>
          <w:szCs w:val="20"/>
        </w:rPr>
      </w:pPr>
      <w:r w:rsidRPr="00356606">
        <w:rPr>
          <w:rFonts w:ascii="Calibri" w:hAnsi="Calibri" w:cs="DIN Pro Regular"/>
          <w:b/>
          <w:smallCaps/>
          <w:sz w:val="20"/>
          <w:szCs w:val="20"/>
        </w:rPr>
        <w:t>III)</w:t>
      </w:r>
      <w:r w:rsidRPr="00356606">
        <w:rPr>
          <w:rFonts w:ascii="Calibri" w:hAnsi="Calibri" w:cs="DIN Pro Regular"/>
          <w:b/>
          <w:smallCaps/>
          <w:sz w:val="20"/>
          <w:szCs w:val="20"/>
        </w:rPr>
        <w:tab/>
        <w:t>Notas al Estado de Variación en la Hacienda Pública</w:t>
      </w:r>
    </w:p>
    <w:p w14:paraId="500F3612" w14:textId="77777777" w:rsidR="00DF01DA" w:rsidRPr="00356606" w:rsidRDefault="00DF01DA" w:rsidP="00540418">
      <w:pPr>
        <w:pStyle w:val="INCISO"/>
        <w:spacing w:after="0" w:line="240" w:lineRule="exact"/>
        <w:ind w:left="360"/>
        <w:rPr>
          <w:rFonts w:ascii="Calibri" w:hAnsi="Calibri" w:cs="DIN Pro Regular"/>
          <w:b/>
          <w:smallCaps/>
          <w:sz w:val="20"/>
          <w:szCs w:val="20"/>
        </w:rPr>
      </w:pPr>
    </w:p>
    <w:p w14:paraId="0AF69480"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Saldo inicial Hacienda pública/patrimonio contribuido</w:t>
      </w:r>
    </w:p>
    <w:p w14:paraId="30ABA12E"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Aportaciones                                     $ 109, 238,848</w:t>
      </w:r>
    </w:p>
    <w:p w14:paraId="435341C5" w14:textId="18414A7A"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Donaciones de Capital                   </w:t>
      </w:r>
      <w:r w:rsidRPr="00356606">
        <w:rPr>
          <w:rFonts w:ascii="Calibri" w:hAnsi="Calibri" w:cs="DIN Pro Regular"/>
          <w:smallCaps/>
          <w:sz w:val="20"/>
          <w:szCs w:val="20"/>
          <w:u w:val="single"/>
        </w:rPr>
        <w:t xml:space="preserve">$ </w:t>
      </w:r>
      <w:r w:rsidR="00E52DCD">
        <w:rPr>
          <w:rFonts w:ascii="Calibri" w:hAnsi="Calibri" w:cs="DIN Pro Regular"/>
          <w:smallCaps/>
          <w:sz w:val="20"/>
          <w:szCs w:val="20"/>
          <w:u w:val="single"/>
        </w:rPr>
        <w:t xml:space="preserve">   </w:t>
      </w:r>
      <w:r w:rsidRPr="00356606">
        <w:rPr>
          <w:rFonts w:ascii="Calibri" w:hAnsi="Calibri" w:cs="DIN Pro Regular"/>
          <w:smallCaps/>
          <w:sz w:val="20"/>
          <w:szCs w:val="20"/>
          <w:u w:val="single"/>
        </w:rPr>
        <w:t xml:space="preserve">   6,412,940</w:t>
      </w:r>
    </w:p>
    <w:p w14:paraId="6C0EF728" w14:textId="380F25D8"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total                                                   </w:t>
      </w:r>
      <w:r w:rsidR="00E52DCD">
        <w:rPr>
          <w:rFonts w:ascii="Calibri" w:hAnsi="Calibri" w:cs="DIN Pro Regular"/>
          <w:smallCaps/>
          <w:sz w:val="20"/>
          <w:szCs w:val="20"/>
        </w:rPr>
        <w:t xml:space="preserve">    </w:t>
      </w:r>
      <w:r w:rsidRPr="00356606">
        <w:rPr>
          <w:rFonts w:ascii="Calibri" w:hAnsi="Calibri" w:cs="DIN Pro Regular"/>
          <w:smallCaps/>
          <w:sz w:val="20"/>
          <w:szCs w:val="20"/>
        </w:rPr>
        <w:t>$ 115, 651,788</w:t>
      </w:r>
    </w:p>
    <w:p w14:paraId="152CBC82"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p>
    <w:p w14:paraId="70488E2E"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2016:</w:t>
      </w:r>
    </w:p>
    <w:p w14:paraId="2A837B70" w14:textId="5CBD7169" w:rsidR="0085444C" w:rsidRPr="00356606" w:rsidRDefault="0085444C" w:rsidP="0085444C">
      <w:pPr>
        <w:pStyle w:val="INCISO"/>
        <w:spacing w:after="0" w:line="240" w:lineRule="exact"/>
        <w:ind w:left="360" w:firstLine="348"/>
        <w:rPr>
          <w:rFonts w:ascii="Calibri" w:hAnsi="Calibri" w:cs="DIN Pro Regular"/>
          <w:smallCaps/>
          <w:sz w:val="20"/>
          <w:szCs w:val="20"/>
        </w:rPr>
      </w:pPr>
      <w:bookmarkStart w:id="0" w:name="OLE_LINK1"/>
      <w:bookmarkStart w:id="1" w:name="OLE_LINK2"/>
      <w:bookmarkStart w:id="2" w:name="OLE_LINK3"/>
      <w:r w:rsidRPr="00356606">
        <w:rPr>
          <w:rFonts w:ascii="Calibri" w:hAnsi="Calibri" w:cs="DIN Pro Regular"/>
          <w:smallCaps/>
          <w:sz w:val="20"/>
          <w:szCs w:val="20"/>
        </w:rPr>
        <w:t>Donaciones de Capital</w:t>
      </w:r>
      <w:bookmarkEnd w:id="0"/>
      <w:bookmarkEnd w:id="1"/>
      <w:bookmarkEnd w:id="2"/>
      <w:r w:rsidRPr="00356606">
        <w:rPr>
          <w:rFonts w:ascii="Calibri" w:hAnsi="Calibri" w:cs="DIN Pro Regular"/>
          <w:smallCaps/>
          <w:sz w:val="20"/>
          <w:szCs w:val="20"/>
        </w:rPr>
        <w:tab/>
        <w:t xml:space="preserve">         </w:t>
      </w:r>
      <w:r w:rsidR="00E52DCD">
        <w:rPr>
          <w:rFonts w:ascii="Calibri" w:hAnsi="Calibri" w:cs="DIN Pro Regular"/>
          <w:smallCaps/>
          <w:sz w:val="20"/>
          <w:szCs w:val="20"/>
        </w:rPr>
        <w:t>$</w:t>
      </w:r>
      <w:r w:rsidRPr="00356606">
        <w:rPr>
          <w:rFonts w:ascii="Calibri" w:hAnsi="Calibri" w:cs="DIN Pro Regular"/>
          <w:smallCaps/>
          <w:sz w:val="20"/>
          <w:szCs w:val="20"/>
        </w:rPr>
        <w:t xml:space="preserve"> </w:t>
      </w:r>
      <w:r w:rsidR="00E52DCD">
        <w:rPr>
          <w:rFonts w:ascii="Calibri" w:hAnsi="Calibri" w:cs="DIN Pro Regular"/>
          <w:smallCaps/>
          <w:sz w:val="20"/>
          <w:szCs w:val="20"/>
        </w:rPr>
        <w:t xml:space="preserve"> </w:t>
      </w:r>
      <w:r w:rsidRPr="00356606">
        <w:rPr>
          <w:rFonts w:ascii="Calibri" w:hAnsi="Calibri" w:cs="DIN Pro Regular"/>
          <w:smallCaps/>
          <w:sz w:val="20"/>
          <w:szCs w:val="20"/>
        </w:rPr>
        <w:t xml:space="preserve">   </w:t>
      </w:r>
      <w:r w:rsidRPr="00356606">
        <w:rPr>
          <w:rFonts w:ascii="Calibri" w:hAnsi="Calibri" w:cs="DIN Pro Regular"/>
          <w:smallCaps/>
          <w:sz w:val="20"/>
          <w:szCs w:val="20"/>
          <w:u w:val="single"/>
        </w:rPr>
        <w:t xml:space="preserve">     232,477</w:t>
      </w:r>
    </w:p>
    <w:p w14:paraId="112353ED"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Total                                                       $ 115,884,265</w:t>
      </w:r>
    </w:p>
    <w:p w14:paraId="13577594"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p>
    <w:p w14:paraId="1D467760"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2017:</w:t>
      </w:r>
    </w:p>
    <w:p w14:paraId="335E51BA"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w:t>
      </w:r>
    </w:p>
    <w:p w14:paraId="44721AB8" w14:textId="6AB4C2E7"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publica (software)                            </w:t>
      </w:r>
      <w:r w:rsidR="00E52DCD">
        <w:rPr>
          <w:rFonts w:ascii="Calibri" w:hAnsi="Calibri" w:cs="DIN Pro Regular"/>
          <w:smallCaps/>
          <w:sz w:val="20"/>
          <w:szCs w:val="20"/>
        </w:rPr>
        <w:t>$</w:t>
      </w:r>
      <w:r w:rsidRPr="00356606">
        <w:rPr>
          <w:rFonts w:ascii="Calibri" w:hAnsi="Calibri" w:cs="DIN Pro Regular"/>
          <w:smallCaps/>
          <w:sz w:val="20"/>
          <w:szCs w:val="20"/>
        </w:rPr>
        <w:t xml:space="preserve">       1,546,800</w:t>
      </w:r>
    </w:p>
    <w:p w14:paraId="6877EFFD" w14:textId="012CC629" w:rsidR="0085444C" w:rsidRPr="00356606" w:rsidRDefault="0085444C" w:rsidP="0085444C">
      <w:pPr>
        <w:pStyle w:val="INCISO"/>
        <w:spacing w:after="0" w:line="240" w:lineRule="exact"/>
        <w:ind w:left="360" w:firstLine="348"/>
        <w:rPr>
          <w:rFonts w:ascii="Calibri" w:hAnsi="Calibri" w:cs="DIN Pro Regular"/>
          <w:smallCaps/>
          <w:sz w:val="20"/>
          <w:szCs w:val="20"/>
          <w:u w:val="single"/>
        </w:rPr>
      </w:pPr>
      <w:r w:rsidRPr="00356606">
        <w:rPr>
          <w:rFonts w:ascii="Calibri" w:hAnsi="Calibri" w:cs="DIN Pro Regular"/>
          <w:smallCaps/>
          <w:sz w:val="20"/>
          <w:szCs w:val="20"/>
        </w:rPr>
        <w:t xml:space="preserve">Donaciones de Capital               </w:t>
      </w:r>
      <w:r w:rsidRPr="00356606">
        <w:rPr>
          <w:rFonts w:ascii="Calibri" w:hAnsi="Calibri" w:cs="DIN Pro Regular"/>
          <w:smallCaps/>
          <w:sz w:val="20"/>
          <w:szCs w:val="20"/>
          <w:u w:val="single"/>
        </w:rPr>
        <w:t xml:space="preserve">     </w:t>
      </w:r>
      <w:r w:rsidR="00E52DCD">
        <w:rPr>
          <w:rFonts w:ascii="Calibri" w:hAnsi="Calibri" w:cs="DIN Pro Regular"/>
          <w:smallCaps/>
          <w:sz w:val="20"/>
          <w:szCs w:val="20"/>
          <w:u w:val="single"/>
        </w:rPr>
        <w:t>$</w:t>
      </w:r>
      <w:r w:rsidRPr="00356606">
        <w:rPr>
          <w:rFonts w:ascii="Calibri" w:hAnsi="Calibri" w:cs="DIN Pro Regular"/>
          <w:smallCaps/>
          <w:sz w:val="20"/>
          <w:szCs w:val="20"/>
          <w:u w:val="single"/>
        </w:rPr>
        <w:t xml:space="preserve">           497,738</w:t>
      </w:r>
    </w:p>
    <w:p w14:paraId="5C3EB35F" w14:textId="2DBAC0E7" w:rsidR="0085444C" w:rsidRPr="00356606" w:rsidRDefault="0085444C" w:rsidP="0085444C">
      <w:pPr>
        <w:pStyle w:val="INCISO"/>
        <w:spacing w:after="0" w:line="240" w:lineRule="exact"/>
        <w:ind w:left="360" w:firstLine="348"/>
        <w:rPr>
          <w:rFonts w:ascii="Calibri" w:hAnsi="Calibri" w:cs="DIN Pro Regular"/>
          <w:smallCaps/>
          <w:sz w:val="20"/>
          <w:szCs w:val="20"/>
          <w:u w:val="single"/>
        </w:rPr>
      </w:pPr>
      <w:r w:rsidRPr="00356606">
        <w:rPr>
          <w:rFonts w:ascii="Calibri" w:hAnsi="Calibri" w:cs="DIN Pro Regular"/>
          <w:smallCaps/>
          <w:sz w:val="20"/>
          <w:szCs w:val="20"/>
        </w:rPr>
        <w:t xml:space="preserve">                                                                  </w:t>
      </w:r>
      <w:r w:rsidR="00E52DCD">
        <w:rPr>
          <w:rFonts w:ascii="Calibri" w:hAnsi="Calibri" w:cs="DIN Pro Regular"/>
          <w:smallCaps/>
          <w:sz w:val="20"/>
          <w:szCs w:val="20"/>
        </w:rPr>
        <w:t xml:space="preserve"> </w:t>
      </w:r>
      <w:r w:rsidRPr="00356606">
        <w:rPr>
          <w:rFonts w:ascii="Calibri" w:hAnsi="Calibri" w:cs="DIN Pro Regular"/>
          <w:smallCaps/>
          <w:sz w:val="20"/>
          <w:szCs w:val="20"/>
        </w:rPr>
        <w:t>$ 117, 928,803</w:t>
      </w:r>
    </w:p>
    <w:p w14:paraId="6C742404"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2018:</w:t>
      </w:r>
    </w:p>
    <w:p w14:paraId="3E96ABDC" w14:textId="0BBB49F3" w:rsidR="0085444C" w:rsidRPr="00356606" w:rsidRDefault="0085444C" w:rsidP="0085444C">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          </w:t>
      </w:r>
      <w:r w:rsidR="00E52DCD">
        <w:rPr>
          <w:rFonts w:ascii="Calibri" w:hAnsi="Calibri" w:cs="DIN Pro Regular"/>
          <w:smallCaps/>
          <w:sz w:val="20"/>
          <w:szCs w:val="20"/>
        </w:rPr>
        <w:t xml:space="preserve"> </w:t>
      </w:r>
      <w:r w:rsidRPr="00356606">
        <w:rPr>
          <w:rFonts w:ascii="Calibri" w:hAnsi="Calibri" w:cs="DIN Pro Regular"/>
          <w:smallCaps/>
          <w:sz w:val="20"/>
          <w:szCs w:val="20"/>
        </w:rPr>
        <w:t>$ 18,302,229</w:t>
      </w:r>
    </w:p>
    <w:p w14:paraId="354BDAE2" w14:textId="49C5177D"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donaciones de capital              </w:t>
      </w:r>
      <w:r w:rsidRPr="00356606">
        <w:rPr>
          <w:rFonts w:ascii="Calibri" w:hAnsi="Calibri" w:cs="DIN Pro Regular"/>
          <w:smallCaps/>
          <w:sz w:val="20"/>
          <w:szCs w:val="20"/>
          <w:u w:val="single"/>
        </w:rPr>
        <w:t xml:space="preserve">           $ </w:t>
      </w:r>
      <w:r w:rsidR="00E52DCD">
        <w:rPr>
          <w:rFonts w:ascii="Calibri" w:hAnsi="Calibri" w:cs="DIN Pro Regular"/>
          <w:smallCaps/>
          <w:sz w:val="20"/>
          <w:szCs w:val="20"/>
          <w:u w:val="single"/>
        </w:rPr>
        <w:t xml:space="preserve">  </w:t>
      </w:r>
      <w:r w:rsidRPr="00356606">
        <w:rPr>
          <w:rFonts w:ascii="Calibri" w:hAnsi="Calibri" w:cs="DIN Pro Regular"/>
          <w:smallCaps/>
          <w:sz w:val="20"/>
          <w:szCs w:val="20"/>
          <w:u w:val="single"/>
        </w:rPr>
        <w:t xml:space="preserve">      497,348</w:t>
      </w:r>
    </w:p>
    <w:p w14:paraId="3A18E047" w14:textId="6525B9CB"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Total:                                                      </w:t>
      </w:r>
      <w:r w:rsidR="00E52DCD">
        <w:rPr>
          <w:rFonts w:ascii="Calibri" w:hAnsi="Calibri" w:cs="DIN Pro Regular"/>
          <w:smallCaps/>
          <w:sz w:val="20"/>
          <w:szCs w:val="20"/>
        </w:rPr>
        <w:t xml:space="preserve">  </w:t>
      </w:r>
      <w:r w:rsidRPr="00356606">
        <w:rPr>
          <w:rFonts w:ascii="Calibri" w:hAnsi="Calibri" w:cs="DIN Pro Regular"/>
          <w:smallCaps/>
          <w:sz w:val="20"/>
          <w:szCs w:val="20"/>
        </w:rPr>
        <w:t xml:space="preserve"> $136,728,380</w:t>
      </w:r>
    </w:p>
    <w:p w14:paraId="6760C4E7"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p>
    <w:p w14:paraId="066ECC34"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2019:</w:t>
      </w:r>
    </w:p>
    <w:p w14:paraId="639CAB26" w14:textId="0E0957AE" w:rsidR="0085444C" w:rsidRPr="00356606" w:rsidRDefault="0085444C" w:rsidP="0085444C">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           </w:t>
      </w:r>
      <w:r w:rsidRPr="00356606">
        <w:rPr>
          <w:rFonts w:ascii="Calibri" w:hAnsi="Calibri" w:cs="DIN Pro Regular"/>
          <w:smallCaps/>
          <w:sz w:val="20"/>
          <w:szCs w:val="20"/>
          <w:u w:val="single"/>
        </w:rPr>
        <w:t xml:space="preserve">$ </w:t>
      </w:r>
      <w:r w:rsidR="00E52DCD">
        <w:rPr>
          <w:rFonts w:ascii="Calibri" w:hAnsi="Calibri" w:cs="DIN Pro Regular"/>
          <w:smallCaps/>
          <w:sz w:val="20"/>
          <w:szCs w:val="20"/>
          <w:u w:val="single"/>
        </w:rPr>
        <w:t xml:space="preserve">      </w:t>
      </w:r>
      <w:r w:rsidRPr="00356606">
        <w:rPr>
          <w:rFonts w:ascii="Calibri" w:hAnsi="Calibri" w:cs="DIN Pro Regular"/>
          <w:smallCaps/>
          <w:sz w:val="20"/>
          <w:szCs w:val="20"/>
          <w:u w:val="single"/>
        </w:rPr>
        <w:t>1,661,400</w:t>
      </w:r>
    </w:p>
    <w:p w14:paraId="0C5EBCDB" w14:textId="0BB03FF1"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TOTAL:                                                      </w:t>
      </w:r>
      <w:r w:rsidR="00E52DCD">
        <w:rPr>
          <w:rFonts w:ascii="Calibri" w:hAnsi="Calibri" w:cs="DIN Pro Regular"/>
          <w:smallCaps/>
          <w:sz w:val="20"/>
          <w:szCs w:val="20"/>
        </w:rPr>
        <w:t xml:space="preserve">  </w:t>
      </w:r>
      <w:r w:rsidRPr="00356606">
        <w:rPr>
          <w:rFonts w:ascii="Calibri" w:hAnsi="Calibri" w:cs="DIN Pro Regular"/>
          <w:smallCaps/>
          <w:sz w:val="20"/>
          <w:szCs w:val="20"/>
        </w:rPr>
        <w:t>$ 138,389,780</w:t>
      </w:r>
    </w:p>
    <w:p w14:paraId="297FCE30"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p>
    <w:p w14:paraId="2715DCDC" w14:textId="148CCC4F"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2020:</w:t>
      </w:r>
    </w:p>
    <w:p w14:paraId="78869C48" w14:textId="443BEFB4" w:rsidR="007417E7" w:rsidRPr="00356606" w:rsidRDefault="007417E7" w:rsidP="0085444C">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             $ </w:t>
      </w:r>
      <w:r w:rsidR="00E52DCD">
        <w:rPr>
          <w:rFonts w:ascii="Calibri" w:hAnsi="Calibri" w:cs="DIN Pro Regular"/>
          <w:smallCaps/>
          <w:sz w:val="20"/>
          <w:szCs w:val="20"/>
        </w:rPr>
        <w:t xml:space="preserve">     </w:t>
      </w:r>
      <w:r w:rsidRPr="00356606">
        <w:rPr>
          <w:rFonts w:ascii="Calibri" w:hAnsi="Calibri" w:cs="DIN Pro Regular"/>
          <w:smallCaps/>
          <w:sz w:val="20"/>
          <w:szCs w:val="20"/>
        </w:rPr>
        <w:t>1,661,400</w:t>
      </w:r>
    </w:p>
    <w:p w14:paraId="0CC69A19" w14:textId="52272ED1" w:rsidR="0085444C" w:rsidRPr="00356606" w:rsidRDefault="0085444C" w:rsidP="0085444C">
      <w:pPr>
        <w:pStyle w:val="INCISO"/>
        <w:spacing w:after="0" w:line="240" w:lineRule="exact"/>
        <w:ind w:left="0" w:firstLine="0"/>
        <w:jc w:val="left"/>
        <w:rPr>
          <w:rFonts w:ascii="Calibri" w:hAnsi="Calibri" w:cs="DIN Pro Regular"/>
          <w:smallCaps/>
          <w:sz w:val="20"/>
          <w:szCs w:val="20"/>
          <w:u w:val="single"/>
        </w:rPr>
      </w:pPr>
      <w:r w:rsidRPr="00356606">
        <w:rPr>
          <w:rFonts w:ascii="Calibri" w:hAnsi="Calibri" w:cs="DIN Pro Regular"/>
          <w:smallCaps/>
          <w:sz w:val="20"/>
          <w:szCs w:val="20"/>
        </w:rPr>
        <w:t xml:space="preserve">                  </w:t>
      </w:r>
      <w:r w:rsidR="007417E7" w:rsidRPr="00356606">
        <w:rPr>
          <w:rFonts w:ascii="Calibri" w:hAnsi="Calibri" w:cs="DIN Pro Regular"/>
          <w:smallCaps/>
          <w:sz w:val="20"/>
          <w:szCs w:val="20"/>
        </w:rPr>
        <w:tab/>
      </w: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             </w:t>
      </w:r>
      <w:r w:rsidRPr="00356606">
        <w:rPr>
          <w:rFonts w:ascii="Calibri" w:hAnsi="Calibri" w:cs="DIN Pro Regular"/>
          <w:smallCaps/>
          <w:sz w:val="20"/>
          <w:szCs w:val="20"/>
          <w:u w:val="single"/>
        </w:rPr>
        <w:t>$</w:t>
      </w:r>
      <w:r w:rsidR="00E52DCD">
        <w:rPr>
          <w:rFonts w:ascii="Calibri" w:hAnsi="Calibri" w:cs="DIN Pro Regular"/>
          <w:smallCaps/>
          <w:sz w:val="20"/>
          <w:szCs w:val="20"/>
          <w:u w:val="single"/>
        </w:rPr>
        <w:t xml:space="preserve">   </w:t>
      </w:r>
      <w:r w:rsidRPr="00356606">
        <w:rPr>
          <w:rFonts w:ascii="Calibri" w:hAnsi="Calibri" w:cs="DIN Pro Regular"/>
          <w:smallCaps/>
          <w:sz w:val="20"/>
          <w:szCs w:val="20"/>
          <w:u w:val="single"/>
        </w:rPr>
        <w:t xml:space="preserve">- </w:t>
      </w:r>
      <w:r w:rsidR="007417E7" w:rsidRPr="00356606">
        <w:rPr>
          <w:rFonts w:ascii="Calibri" w:hAnsi="Calibri" w:cs="DIN Pro Regular"/>
          <w:i/>
          <w:sz w:val="20"/>
          <w:szCs w:val="20"/>
          <w:u w:val="single"/>
          <w:lang w:val="es-MX"/>
        </w:rPr>
        <w:t>4,815,600</w:t>
      </w:r>
    </w:p>
    <w:p w14:paraId="3A127112" w14:textId="3A9DC8A5" w:rsidR="0085444C" w:rsidRPr="00356606" w:rsidRDefault="0085444C" w:rsidP="0085444C">
      <w:pPr>
        <w:pStyle w:val="INCISO"/>
        <w:spacing w:after="0" w:line="240" w:lineRule="exact"/>
        <w:ind w:left="0" w:firstLine="0"/>
        <w:jc w:val="left"/>
        <w:rPr>
          <w:rFonts w:ascii="Calibri" w:hAnsi="Calibri" w:cs="DIN Pro Regular"/>
          <w:smallCaps/>
          <w:sz w:val="20"/>
          <w:szCs w:val="20"/>
        </w:rPr>
      </w:pPr>
      <w:r w:rsidRPr="00356606">
        <w:rPr>
          <w:rFonts w:ascii="Calibri" w:hAnsi="Calibri" w:cs="DIN Pro Regular"/>
          <w:smallCaps/>
          <w:sz w:val="20"/>
          <w:szCs w:val="20"/>
        </w:rPr>
        <w:t xml:space="preserve">                 </w:t>
      </w:r>
      <w:r w:rsidR="007417E7" w:rsidRPr="00356606">
        <w:rPr>
          <w:rFonts w:ascii="Calibri" w:hAnsi="Calibri" w:cs="DIN Pro Regular"/>
          <w:smallCaps/>
          <w:sz w:val="20"/>
          <w:szCs w:val="20"/>
        </w:rPr>
        <w:tab/>
      </w:r>
      <w:r w:rsidRPr="00356606">
        <w:rPr>
          <w:rFonts w:ascii="Calibri" w:hAnsi="Calibri" w:cs="DIN Pro Regular"/>
          <w:smallCaps/>
          <w:sz w:val="20"/>
          <w:szCs w:val="20"/>
        </w:rPr>
        <w:t xml:space="preserve"> total :                                                        </w:t>
      </w:r>
      <w:r w:rsidR="00E52DCD">
        <w:rPr>
          <w:rFonts w:ascii="Calibri" w:hAnsi="Calibri" w:cs="DIN Pro Regular"/>
          <w:smallCaps/>
          <w:sz w:val="20"/>
          <w:szCs w:val="20"/>
        </w:rPr>
        <w:t xml:space="preserve">  </w:t>
      </w:r>
      <w:r w:rsidRPr="00356606">
        <w:rPr>
          <w:rFonts w:ascii="Calibri" w:hAnsi="Calibri" w:cs="DIN Pro Regular"/>
          <w:smallCaps/>
          <w:sz w:val="20"/>
          <w:szCs w:val="20"/>
        </w:rPr>
        <w:t>$</w:t>
      </w:r>
      <w:r w:rsidR="00E52DCD">
        <w:rPr>
          <w:rFonts w:ascii="Calibri" w:hAnsi="Calibri" w:cs="DIN Pro Regular"/>
          <w:smallCaps/>
          <w:sz w:val="20"/>
          <w:szCs w:val="20"/>
        </w:rPr>
        <w:t xml:space="preserve"> </w:t>
      </w:r>
      <w:r w:rsidRPr="00356606">
        <w:rPr>
          <w:rFonts w:ascii="Calibri" w:hAnsi="Calibri" w:cs="DIN Pro Regular"/>
          <w:smallCaps/>
          <w:sz w:val="20"/>
          <w:szCs w:val="20"/>
        </w:rPr>
        <w:t>135,235,580</w:t>
      </w:r>
    </w:p>
    <w:p w14:paraId="70889E05" w14:textId="77777777" w:rsidR="0085444C" w:rsidRPr="00356606" w:rsidRDefault="0085444C" w:rsidP="0085444C">
      <w:pPr>
        <w:pStyle w:val="INCISO"/>
        <w:spacing w:after="0" w:line="240" w:lineRule="exact"/>
        <w:ind w:left="0" w:firstLine="0"/>
        <w:jc w:val="left"/>
        <w:rPr>
          <w:rFonts w:ascii="Calibri" w:hAnsi="Calibri" w:cs="DIN Pro Regular"/>
          <w:smallCaps/>
          <w:sz w:val="20"/>
          <w:szCs w:val="20"/>
        </w:rPr>
      </w:pPr>
    </w:p>
    <w:p w14:paraId="442327E4" w14:textId="77777777"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2021:</w:t>
      </w:r>
    </w:p>
    <w:p w14:paraId="13BE3C42" w14:textId="78952587" w:rsidR="0085444C" w:rsidRPr="00356606" w:rsidRDefault="0085444C" w:rsidP="0085444C">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w:t>
      </w:r>
      <w:r w:rsidR="007417E7" w:rsidRPr="00356606">
        <w:rPr>
          <w:rFonts w:ascii="Calibri" w:hAnsi="Calibri" w:cs="DIN Pro Regular"/>
          <w:smallCaps/>
          <w:sz w:val="20"/>
          <w:szCs w:val="20"/>
        </w:rPr>
        <w:t xml:space="preserve">                                 </w:t>
      </w:r>
      <w:r w:rsidRPr="00356606">
        <w:rPr>
          <w:rFonts w:ascii="Calibri" w:hAnsi="Calibri" w:cs="DIN Pro Regular"/>
          <w:smallCaps/>
          <w:sz w:val="20"/>
          <w:szCs w:val="20"/>
        </w:rPr>
        <w:t xml:space="preserve">$ </w:t>
      </w:r>
      <w:r w:rsidR="00E52DCD">
        <w:rPr>
          <w:rFonts w:ascii="Calibri" w:hAnsi="Calibri" w:cs="DIN Pro Regular"/>
          <w:smallCaps/>
          <w:sz w:val="20"/>
          <w:szCs w:val="20"/>
        </w:rPr>
        <w:t xml:space="preserve">    </w:t>
      </w:r>
      <w:r w:rsidRPr="00356606">
        <w:rPr>
          <w:rFonts w:ascii="Calibri" w:hAnsi="Calibri" w:cs="DIN Pro Regular"/>
          <w:smallCaps/>
          <w:sz w:val="20"/>
          <w:szCs w:val="20"/>
        </w:rPr>
        <w:t>9,493,164</w:t>
      </w:r>
    </w:p>
    <w:p w14:paraId="041A6F12" w14:textId="04677202"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 xml:space="preserve">donaciones de capital                </w:t>
      </w:r>
      <w:r w:rsidRPr="00356606">
        <w:rPr>
          <w:rFonts w:ascii="Calibri" w:hAnsi="Calibri" w:cs="DIN Pro Regular"/>
          <w:smallCaps/>
          <w:sz w:val="20"/>
          <w:szCs w:val="20"/>
          <w:u w:val="single"/>
        </w:rPr>
        <w:t xml:space="preserve">   </w:t>
      </w:r>
      <w:r w:rsidR="00E52DCD">
        <w:rPr>
          <w:rFonts w:ascii="Calibri" w:hAnsi="Calibri" w:cs="DIN Pro Regular"/>
          <w:smallCaps/>
          <w:sz w:val="20"/>
          <w:szCs w:val="20"/>
          <w:u w:val="single"/>
        </w:rPr>
        <w:t xml:space="preserve"> </w:t>
      </w:r>
      <w:r w:rsidRPr="00356606">
        <w:rPr>
          <w:rFonts w:ascii="Calibri" w:hAnsi="Calibri" w:cs="DIN Pro Regular"/>
          <w:smallCaps/>
          <w:sz w:val="20"/>
          <w:szCs w:val="20"/>
          <w:u w:val="single"/>
        </w:rPr>
        <w:t xml:space="preserve">    $</w:t>
      </w:r>
      <w:r w:rsidR="00E52DCD">
        <w:rPr>
          <w:rFonts w:ascii="Calibri" w:hAnsi="Calibri" w:cs="DIN Pro Regular"/>
          <w:smallCaps/>
          <w:sz w:val="20"/>
          <w:szCs w:val="20"/>
          <w:u w:val="single"/>
        </w:rPr>
        <w:t xml:space="preserve">      </w:t>
      </w:r>
      <w:r w:rsidRPr="00356606">
        <w:rPr>
          <w:rFonts w:ascii="Calibri" w:hAnsi="Calibri" w:cs="DIN Pro Regular"/>
          <w:smallCaps/>
          <w:sz w:val="20"/>
          <w:szCs w:val="20"/>
          <w:u w:val="single"/>
        </w:rPr>
        <w:t xml:space="preserve">      64,164</w:t>
      </w:r>
    </w:p>
    <w:p w14:paraId="0523B6C5" w14:textId="39EE7E0A" w:rsidR="0085444C" w:rsidRPr="00356606" w:rsidRDefault="0085444C" w:rsidP="0085444C">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Total:                                                        $ 144,792,908</w:t>
      </w:r>
    </w:p>
    <w:p w14:paraId="0D661B47" w14:textId="499162D8" w:rsidR="00D77601" w:rsidRPr="00356606" w:rsidRDefault="00D77601" w:rsidP="0085444C">
      <w:pPr>
        <w:pStyle w:val="INCISO"/>
        <w:spacing w:after="0" w:line="240" w:lineRule="exact"/>
        <w:ind w:left="360" w:firstLine="348"/>
        <w:rPr>
          <w:rFonts w:ascii="Calibri" w:hAnsi="Calibri" w:cs="DIN Pro Regular"/>
          <w:smallCaps/>
          <w:sz w:val="20"/>
          <w:szCs w:val="20"/>
        </w:rPr>
      </w:pPr>
    </w:p>
    <w:p w14:paraId="6702961F" w14:textId="57DE381D" w:rsidR="00D77601" w:rsidRPr="00356606" w:rsidRDefault="00D77601" w:rsidP="00D77601">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2022:</w:t>
      </w:r>
    </w:p>
    <w:p w14:paraId="69460112" w14:textId="537A8A77" w:rsidR="00D77601" w:rsidRPr="00356606" w:rsidRDefault="00D77601" w:rsidP="00D77601">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          $</w:t>
      </w:r>
      <w:r w:rsidR="002F4F2A">
        <w:rPr>
          <w:rFonts w:ascii="Calibri" w:hAnsi="Calibri" w:cs="DIN Pro Regular"/>
          <w:smallCaps/>
          <w:sz w:val="20"/>
          <w:szCs w:val="20"/>
        </w:rPr>
        <w:t xml:space="preserve">    </w:t>
      </w:r>
      <w:r w:rsidRPr="00356606">
        <w:rPr>
          <w:rFonts w:ascii="Calibri" w:hAnsi="Calibri" w:cs="DIN Pro Regular"/>
          <w:smallCaps/>
          <w:sz w:val="20"/>
          <w:szCs w:val="20"/>
        </w:rPr>
        <w:t xml:space="preserve"> 1,814,400</w:t>
      </w:r>
    </w:p>
    <w:p w14:paraId="3DA3F943" w14:textId="689AAB46" w:rsidR="00D77601" w:rsidRPr="00356606" w:rsidRDefault="00D77601" w:rsidP="00D77601">
      <w:pPr>
        <w:pStyle w:val="INCISO"/>
        <w:spacing w:after="0" w:line="240" w:lineRule="exact"/>
        <w:ind w:left="360" w:firstLine="348"/>
        <w:rPr>
          <w:rFonts w:ascii="Calibri" w:hAnsi="Calibri" w:cs="DIN Pro Regular"/>
          <w:smallCaps/>
          <w:sz w:val="20"/>
          <w:szCs w:val="20"/>
        </w:rPr>
      </w:pPr>
      <w:proofErr w:type="spellStart"/>
      <w:r w:rsidRPr="00356606">
        <w:rPr>
          <w:rFonts w:ascii="Calibri" w:hAnsi="Calibri" w:cs="DIN Pro Regular"/>
          <w:smallCaps/>
          <w:sz w:val="20"/>
          <w:szCs w:val="20"/>
        </w:rPr>
        <w:t>act</w:t>
      </w:r>
      <w:proofErr w:type="spellEnd"/>
      <w:r w:rsidRPr="00356606">
        <w:rPr>
          <w:rFonts w:ascii="Calibri" w:hAnsi="Calibri" w:cs="DIN Pro Regular"/>
          <w:smallCaps/>
          <w:sz w:val="20"/>
          <w:szCs w:val="20"/>
        </w:rPr>
        <w:t xml:space="preserve"> a la hacienda (software</w:t>
      </w:r>
      <w:r w:rsidRPr="00356606">
        <w:rPr>
          <w:rFonts w:ascii="Calibri" w:hAnsi="Calibri" w:cs="DIN Pro Regular"/>
          <w:smallCaps/>
          <w:sz w:val="20"/>
          <w:szCs w:val="20"/>
          <w:u w:val="single"/>
        </w:rPr>
        <w:t xml:space="preserve">           $</w:t>
      </w:r>
      <w:r w:rsidR="002F4F2A">
        <w:rPr>
          <w:rFonts w:ascii="Calibri" w:hAnsi="Calibri" w:cs="DIN Pro Regular"/>
          <w:smallCaps/>
          <w:sz w:val="20"/>
          <w:szCs w:val="20"/>
          <w:u w:val="single"/>
        </w:rPr>
        <w:t xml:space="preserve">    </w:t>
      </w:r>
      <w:r w:rsidRPr="00356606">
        <w:rPr>
          <w:rFonts w:ascii="Calibri" w:hAnsi="Calibri" w:cs="DIN Pro Regular"/>
          <w:smallCaps/>
          <w:sz w:val="20"/>
          <w:szCs w:val="20"/>
          <w:u w:val="single"/>
        </w:rPr>
        <w:t>-1,661,400</w:t>
      </w:r>
    </w:p>
    <w:p w14:paraId="569E647E" w14:textId="68A85562" w:rsidR="00D77601" w:rsidRPr="00356606" w:rsidRDefault="00D77601" w:rsidP="00D77601">
      <w:pPr>
        <w:pStyle w:val="INCISO"/>
        <w:spacing w:after="0" w:line="240" w:lineRule="exact"/>
        <w:ind w:left="360" w:firstLine="348"/>
        <w:rPr>
          <w:rFonts w:ascii="Calibri" w:hAnsi="Calibri" w:cs="DIN Pro Regular"/>
          <w:smallCaps/>
          <w:sz w:val="20"/>
          <w:szCs w:val="20"/>
        </w:rPr>
      </w:pPr>
      <w:r w:rsidRPr="00356606">
        <w:rPr>
          <w:rFonts w:ascii="Calibri" w:hAnsi="Calibri" w:cs="DIN Pro Regular"/>
          <w:smallCaps/>
          <w:sz w:val="20"/>
          <w:szCs w:val="20"/>
        </w:rPr>
        <w:t>Total:                                                        $ 144,945,908</w:t>
      </w:r>
    </w:p>
    <w:p w14:paraId="158217DC" w14:textId="77777777" w:rsidR="00D77601" w:rsidRPr="00356606" w:rsidRDefault="00D77601" w:rsidP="00D77601">
      <w:pPr>
        <w:pStyle w:val="INCISO"/>
        <w:spacing w:after="0" w:line="240" w:lineRule="exact"/>
        <w:ind w:left="360" w:firstLine="348"/>
        <w:rPr>
          <w:rFonts w:ascii="Calibri" w:hAnsi="Calibri" w:cs="DIN Pro Regular"/>
          <w:smallCaps/>
          <w:sz w:val="20"/>
          <w:szCs w:val="20"/>
        </w:rPr>
      </w:pPr>
    </w:p>
    <w:p w14:paraId="6989D022" w14:textId="77777777" w:rsidR="00D77601" w:rsidRPr="00356606" w:rsidRDefault="00D77601" w:rsidP="0085444C">
      <w:pPr>
        <w:pStyle w:val="INCISO"/>
        <w:spacing w:after="0" w:line="240" w:lineRule="exact"/>
        <w:ind w:left="360" w:firstLine="348"/>
        <w:rPr>
          <w:rFonts w:ascii="Calibri" w:hAnsi="Calibri" w:cs="DIN Pro Regular"/>
          <w:smallCaps/>
          <w:sz w:val="20"/>
          <w:szCs w:val="20"/>
        </w:rPr>
      </w:pPr>
    </w:p>
    <w:p w14:paraId="791F6DFF" w14:textId="41A362CD" w:rsidR="00D77601" w:rsidRDefault="00D77601" w:rsidP="0085444C">
      <w:pPr>
        <w:pStyle w:val="INCISO"/>
        <w:spacing w:after="0" w:line="240" w:lineRule="exact"/>
        <w:ind w:left="360" w:firstLine="348"/>
        <w:rPr>
          <w:rFonts w:ascii="Calibri" w:hAnsi="Calibri" w:cs="DIN Pro Regular"/>
          <w:smallCaps/>
          <w:sz w:val="20"/>
          <w:szCs w:val="20"/>
        </w:rPr>
      </w:pPr>
    </w:p>
    <w:p w14:paraId="3412372D" w14:textId="39DB97FC" w:rsidR="006A7121" w:rsidRDefault="006A7121" w:rsidP="0085444C">
      <w:pPr>
        <w:pStyle w:val="INCISO"/>
        <w:spacing w:after="0" w:line="240" w:lineRule="exact"/>
        <w:ind w:left="360" w:firstLine="348"/>
        <w:rPr>
          <w:rFonts w:ascii="Calibri" w:hAnsi="Calibri" w:cs="DIN Pro Regular"/>
          <w:smallCaps/>
          <w:sz w:val="20"/>
          <w:szCs w:val="20"/>
        </w:rPr>
      </w:pPr>
    </w:p>
    <w:p w14:paraId="386261D5" w14:textId="31500691" w:rsidR="006A7121" w:rsidRDefault="006A7121" w:rsidP="0085444C">
      <w:pPr>
        <w:pStyle w:val="INCISO"/>
        <w:spacing w:after="0" w:line="240" w:lineRule="exact"/>
        <w:ind w:left="360" w:firstLine="348"/>
        <w:rPr>
          <w:rFonts w:ascii="Calibri" w:hAnsi="Calibri" w:cs="DIN Pro Regular"/>
          <w:smallCaps/>
          <w:sz w:val="20"/>
          <w:szCs w:val="20"/>
        </w:rPr>
      </w:pPr>
    </w:p>
    <w:p w14:paraId="6618A883" w14:textId="77777777" w:rsidR="006A7121" w:rsidRPr="00356606" w:rsidRDefault="006A7121" w:rsidP="0085444C">
      <w:pPr>
        <w:pStyle w:val="INCISO"/>
        <w:spacing w:after="0" w:line="240" w:lineRule="exact"/>
        <w:ind w:left="360" w:firstLine="348"/>
        <w:rPr>
          <w:rFonts w:ascii="Calibri" w:hAnsi="Calibri" w:cs="DIN Pro Regular"/>
          <w:smallCaps/>
          <w:sz w:val="20"/>
          <w:szCs w:val="20"/>
        </w:rPr>
      </w:pPr>
    </w:p>
    <w:p w14:paraId="46276401" w14:textId="77777777" w:rsidR="0085444C" w:rsidRPr="00356606" w:rsidRDefault="0085444C" w:rsidP="0085444C">
      <w:pPr>
        <w:pStyle w:val="INCISO"/>
        <w:spacing w:after="0" w:line="240" w:lineRule="exact"/>
        <w:ind w:left="0" w:firstLine="0"/>
        <w:jc w:val="left"/>
        <w:rPr>
          <w:rFonts w:ascii="Calibri" w:hAnsi="Calibri" w:cs="DIN Pro Regular"/>
          <w:b/>
          <w:smallCaps/>
          <w:sz w:val="20"/>
          <w:szCs w:val="20"/>
        </w:rPr>
      </w:pPr>
    </w:p>
    <w:p w14:paraId="70345C4B" w14:textId="30911805" w:rsidR="0085444C" w:rsidRPr="00356606" w:rsidRDefault="0085444C" w:rsidP="0085444C">
      <w:pPr>
        <w:pStyle w:val="ROMANOS"/>
        <w:spacing w:after="0" w:line="240" w:lineRule="exact"/>
        <w:ind w:left="708" w:firstLine="0"/>
        <w:rPr>
          <w:rFonts w:ascii="Calibri" w:hAnsi="Calibri" w:cs="DIN Pro Regular"/>
          <w:i/>
          <w:sz w:val="20"/>
          <w:szCs w:val="20"/>
          <w:lang w:val="es-MX"/>
        </w:rPr>
      </w:pPr>
      <w:r w:rsidRPr="00356606">
        <w:rPr>
          <w:rFonts w:ascii="Calibri" w:hAnsi="Calibri" w:cs="DIN Pro Regular"/>
          <w:i/>
          <w:sz w:val="20"/>
          <w:szCs w:val="20"/>
        </w:rPr>
        <w:lastRenderedPageBreak/>
        <w:tab/>
      </w:r>
      <w:r w:rsidRPr="00356606">
        <w:rPr>
          <w:rFonts w:ascii="Calibri" w:hAnsi="Calibri" w:cs="DIN Pro Regular"/>
          <w:i/>
          <w:sz w:val="20"/>
          <w:szCs w:val="20"/>
          <w:lang w:val="es-MX"/>
        </w:rPr>
        <w:t xml:space="preserve">Aportaciones y donaciones al Capital está constituido por subsidios y aportaciones otorgadas por el gobierno federal, estatal y por contrato de venta de bebidas carbonatadas y no carbonatadas entre otros productos con la Empresa Distribuidora Arca Continental S de RL de CV (Coca-Cola Nombre comercial; así como Donación de la empresa Eaton Industries derivado del proyecto “Human Capital </w:t>
      </w:r>
      <w:proofErr w:type="spellStart"/>
      <w:r w:rsidRPr="00356606">
        <w:rPr>
          <w:rFonts w:ascii="Calibri" w:hAnsi="Calibri" w:cs="DIN Pro Regular"/>
          <w:i/>
          <w:sz w:val="20"/>
          <w:szCs w:val="20"/>
          <w:lang w:val="es-MX"/>
        </w:rPr>
        <w:t>Development</w:t>
      </w:r>
      <w:proofErr w:type="spellEnd"/>
      <w:r w:rsidRPr="00356606">
        <w:rPr>
          <w:rFonts w:ascii="Calibri" w:hAnsi="Calibri" w:cs="DIN Pro Regular"/>
          <w:i/>
          <w:sz w:val="20"/>
          <w:szCs w:val="20"/>
          <w:lang w:val="es-MX"/>
        </w:rPr>
        <w:t xml:space="preserve"> EATON-UT). El software consiste en 51 actualizaciones de CONTPAQI por el proveedor del servicio Computación en Acción durante el ejercicio fiscal 2017,2018,2019</w:t>
      </w:r>
      <w:r w:rsidR="00105C1D" w:rsidRPr="00356606">
        <w:rPr>
          <w:rFonts w:ascii="Calibri" w:hAnsi="Calibri" w:cs="DIN Pro Regular"/>
          <w:i/>
          <w:sz w:val="20"/>
          <w:szCs w:val="20"/>
          <w:lang w:val="es-MX"/>
        </w:rPr>
        <w:t>,</w:t>
      </w:r>
      <w:r w:rsidRPr="00356606">
        <w:rPr>
          <w:rFonts w:ascii="Calibri" w:hAnsi="Calibri" w:cs="DIN Pro Regular"/>
          <w:i/>
          <w:sz w:val="20"/>
          <w:szCs w:val="20"/>
          <w:lang w:val="es-MX"/>
        </w:rPr>
        <w:t>2020</w:t>
      </w:r>
      <w:r w:rsidR="00FA47D9" w:rsidRPr="00356606">
        <w:rPr>
          <w:rFonts w:ascii="Calibri" w:hAnsi="Calibri" w:cs="DIN Pro Regular"/>
          <w:i/>
          <w:sz w:val="20"/>
          <w:szCs w:val="20"/>
          <w:lang w:val="es-MX"/>
        </w:rPr>
        <w:t xml:space="preserve"> y</w:t>
      </w:r>
      <w:r w:rsidR="00105C1D" w:rsidRPr="00356606">
        <w:rPr>
          <w:rFonts w:ascii="Calibri" w:hAnsi="Calibri" w:cs="DIN Pro Regular"/>
          <w:i/>
          <w:sz w:val="20"/>
          <w:szCs w:val="20"/>
          <w:lang w:val="es-MX"/>
        </w:rPr>
        <w:t xml:space="preserve"> 2022.</w:t>
      </w:r>
    </w:p>
    <w:p w14:paraId="23C59299" w14:textId="77777777" w:rsidR="0085444C" w:rsidRPr="00356606" w:rsidRDefault="0085444C" w:rsidP="0085444C">
      <w:pPr>
        <w:pStyle w:val="ROMANOS"/>
        <w:spacing w:after="0" w:line="240" w:lineRule="exact"/>
        <w:ind w:left="708" w:firstLine="0"/>
        <w:rPr>
          <w:rFonts w:ascii="Calibri" w:hAnsi="Calibri" w:cs="DIN Pro Regular"/>
          <w:i/>
          <w:sz w:val="20"/>
          <w:szCs w:val="20"/>
          <w:lang w:val="es-MX"/>
        </w:rPr>
      </w:pPr>
    </w:p>
    <w:p w14:paraId="6D95BA0A" w14:textId="587AECC1" w:rsidR="0085444C" w:rsidRPr="00356606" w:rsidRDefault="0085444C" w:rsidP="0085444C">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Donaciones de Capital</w:t>
      </w:r>
      <w:r w:rsidR="00986918" w:rsidRPr="00356606">
        <w:rPr>
          <w:rFonts w:ascii="Calibri" w:hAnsi="Calibri" w:cs="DIN Pro Regular"/>
          <w:i/>
          <w:sz w:val="20"/>
          <w:szCs w:val="20"/>
          <w:lang w:val="es-MX"/>
        </w:rPr>
        <w:t>: $7,704,667.</w:t>
      </w:r>
    </w:p>
    <w:p w14:paraId="240F1642" w14:textId="77777777" w:rsidR="0085444C" w:rsidRPr="00356606" w:rsidRDefault="0085444C" w:rsidP="0085444C">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Terreno   $6, 412,940</w:t>
      </w:r>
    </w:p>
    <w:p w14:paraId="71D5A8EE" w14:textId="77777777" w:rsidR="0085444C" w:rsidRPr="00356606" w:rsidRDefault="0085444C" w:rsidP="0085444C">
      <w:pPr>
        <w:pStyle w:val="ROMANOS"/>
        <w:spacing w:after="0" w:line="240" w:lineRule="exact"/>
        <w:ind w:left="0" w:firstLine="0"/>
        <w:rPr>
          <w:rFonts w:ascii="Calibri" w:hAnsi="Calibri" w:cs="DIN Pro Regular"/>
          <w:bCs/>
          <w:i/>
          <w:sz w:val="20"/>
          <w:szCs w:val="20"/>
          <w:lang w:val="es-MX"/>
        </w:rPr>
      </w:pPr>
      <w:r w:rsidRPr="00356606">
        <w:rPr>
          <w:rFonts w:ascii="Calibri" w:hAnsi="Calibri" w:cs="DIN Pro Regular"/>
          <w:i/>
          <w:sz w:val="20"/>
          <w:szCs w:val="20"/>
          <w:lang w:val="es-MX"/>
        </w:rPr>
        <w:t xml:space="preserve">              </w:t>
      </w:r>
      <w:r w:rsidRPr="00356606">
        <w:rPr>
          <w:rFonts w:ascii="Calibri" w:hAnsi="Calibri" w:cs="DIN Pro Regular"/>
          <w:i/>
          <w:sz w:val="20"/>
          <w:szCs w:val="20"/>
          <w:lang w:val="es-MX"/>
        </w:rPr>
        <w:tab/>
        <w:t xml:space="preserve">Techumbre $232,477 (Donación realizada en el </w:t>
      </w:r>
      <w:r w:rsidRPr="00356606">
        <w:rPr>
          <w:rFonts w:ascii="Calibri" w:hAnsi="Calibri" w:cs="DIN Pro Regular"/>
          <w:bCs/>
          <w:i/>
          <w:sz w:val="20"/>
          <w:szCs w:val="20"/>
          <w:lang w:val="es-MX"/>
        </w:rPr>
        <w:t>ejercicio fiscal 2016 por coca cola)</w:t>
      </w:r>
    </w:p>
    <w:p w14:paraId="2CBEB330" w14:textId="77777777" w:rsidR="0085444C" w:rsidRPr="00356606" w:rsidRDefault="0085444C" w:rsidP="0085444C">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bCs/>
          <w:i/>
          <w:sz w:val="20"/>
          <w:szCs w:val="20"/>
          <w:lang w:val="es-MX"/>
        </w:rPr>
        <w:t xml:space="preserve">             </w:t>
      </w:r>
      <w:r w:rsidRPr="00356606">
        <w:rPr>
          <w:rFonts w:ascii="Calibri" w:hAnsi="Calibri" w:cs="DIN Pro Regular"/>
          <w:bCs/>
          <w:i/>
          <w:sz w:val="20"/>
          <w:szCs w:val="20"/>
          <w:lang w:val="es-MX"/>
        </w:rPr>
        <w:tab/>
        <w:t xml:space="preserve"> Proyecto EATON-UT $497,738 (Donación realizada en el ejercicio</w:t>
      </w:r>
      <w:r w:rsidRPr="00356606">
        <w:rPr>
          <w:rFonts w:ascii="Calibri" w:hAnsi="Calibri" w:cs="DIN Pro Regular"/>
          <w:i/>
          <w:sz w:val="20"/>
          <w:szCs w:val="20"/>
          <w:lang w:val="es-MX"/>
        </w:rPr>
        <w:t xml:space="preserve"> fiscal 2017 por EATON)</w:t>
      </w:r>
    </w:p>
    <w:p w14:paraId="2AED14AD" w14:textId="77777777" w:rsidR="0085444C" w:rsidRPr="00356606" w:rsidRDefault="0085444C" w:rsidP="0085444C">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Proyecto EATON-UT $497,348 (Donación realizada en el ejercicio fiscal 2018 por EATON)</w:t>
      </w:r>
    </w:p>
    <w:p w14:paraId="643EFB53" w14:textId="77777777" w:rsidR="0085444C" w:rsidRPr="00356606" w:rsidRDefault="0085444C" w:rsidP="0085444C">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Proyecto de las carreras $64,164 (Donación por alumnos de la UTT ADM y MT)</w:t>
      </w:r>
    </w:p>
    <w:p w14:paraId="5F3C8E1F" w14:textId="77777777" w:rsidR="0085444C" w:rsidRPr="00356606" w:rsidRDefault="0085444C" w:rsidP="0085444C">
      <w:pPr>
        <w:pStyle w:val="ROMANOS"/>
        <w:spacing w:after="0" w:line="240" w:lineRule="exact"/>
        <w:ind w:left="0" w:firstLine="0"/>
        <w:rPr>
          <w:rFonts w:ascii="Calibri" w:hAnsi="Calibri" w:cs="DIN Pro Regular"/>
          <w:i/>
          <w:sz w:val="20"/>
          <w:szCs w:val="20"/>
          <w:lang w:val="es-MX"/>
        </w:rPr>
      </w:pPr>
    </w:p>
    <w:p w14:paraId="3E88D12E" w14:textId="5E70D468" w:rsidR="00964E92" w:rsidRPr="00356606" w:rsidRDefault="0085444C" w:rsidP="0085444C">
      <w:pPr>
        <w:pStyle w:val="ROMANOS"/>
        <w:spacing w:after="0" w:line="240" w:lineRule="exact"/>
        <w:ind w:left="708" w:firstLine="0"/>
        <w:rPr>
          <w:rFonts w:ascii="Calibri" w:hAnsi="Calibri" w:cs="DIN Pro Regular"/>
          <w:i/>
          <w:sz w:val="20"/>
          <w:szCs w:val="20"/>
          <w:lang w:val="es-MX"/>
        </w:rPr>
      </w:pPr>
      <w:r w:rsidRPr="00356606">
        <w:rPr>
          <w:rFonts w:ascii="Calibri" w:hAnsi="Calibri" w:cs="DIN Pro Regular"/>
          <w:i/>
          <w:sz w:val="20"/>
          <w:szCs w:val="20"/>
          <w:lang w:val="es-MX"/>
        </w:rPr>
        <w:tab/>
        <w:t>Actualización de la Hacienda Pública/Patrimonio:</w:t>
      </w:r>
      <w:r w:rsidR="00964E92" w:rsidRPr="00356606">
        <w:rPr>
          <w:rFonts w:ascii="Calibri" w:hAnsi="Calibri" w:cs="DIN Pro Regular"/>
          <w:i/>
          <w:sz w:val="20"/>
          <w:szCs w:val="20"/>
          <w:lang w:val="es-MX"/>
        </w:rPr>
        <w:t xml:space="preserve"> $28,002,393.</w:t>
      </w:r>
    </w:p>
    <w:p w14:paraId="4BA8D0F6" w14:textId="77777777" w:rsidR="00964E92" w:rsidRPr="00356606" w:rsidRDefault="0085444C" w:rsidP="0085444C">
      <w:pPr>
        <w:pStyle w:val="ROMANOS"/>
        <w:spacing w:after="0" w:line="240" w:lineRule="exact"/>
        <w:ind w:left="708" w:firstLine="0"/>
        <w:rPr>
          <w:rFonts w:ascii="Calibri" w:hAnsi="Calibri" w:cs="DIN Pro Regular"/>
          <w:i/>
          <w:sz w:val="20"/>
          <w:szCs w:val="20"/>
          <w:lang w:val="es-MX"/>
        </w:rPr>
      </w:pPr>
      <w:r w:rsidRPr="00356606">
        <w:rPr>
          <w:rFonts w:ascii="Calibri" w:hAnsi="Calibri" w:cs="DIN Pro Regular"/>
          <w:i/>
          <w:sz w:val="20"/>
          <w:szCs w:val="20"/>
          <w:lang w:val="es-MX"/>
        </w:rPr>
        <w:t>2017: Software $1,546,800;</w:t>
      </w:r>
    </w:p>
    <w:p w14:paraId="112A62F5" w14:textId="3DB71FB4" w:rsidR="00964E92" w:rsidRPr="00356606" w:rsidRDefault="00964E92" w:rsidP="00964E92">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r>
      <w:r w:rsidR="0085444C" w:rsidRPr="00356606">
        <w:rPr>
          <w:rFonts w:ascii="Calibri" w:hAnsi="Calibri" w:cs="DIN Pro Regular"/>
          <w:i/>
          <w:sz w:val="20"/>
          <w:szCs w:val="20"/>
          <w:lang w:val="es-MX"/>
        </w:rPr>
        <w:t>2018: Software $1,607,400; Nave Industrial de Usos Múltiples $8,620,234; Adecuación a Nave Industrial de Usos Múltiples $1,961,156; Barda $3,450,670; Techumbre Metálica $2,662,76</w:t>
      </w:r>
      <w:r w:rsidR="007417E7" w:rsidRPr="00356606">
        <w:rPr>
          <w:rFonts w:ascii="Calibri" w:hAnsi="Calibri" w:cs="DIN Pro Regular"/>
          <w:i/>
          <w:sz w:val="20"/>
          <w:szCs w:val="20"/>
          <w:lang w:val="es-MX"/>
        </w:rPr>
        <w:t>9</w:t>
      </w:r>
      <w:r w:rsidR="0085444C" w:rsidRPr="00356606">
        <w:rPr>
          <w:rFonts w:ascii="Calibri" w:hAnsi="Calibri" w:cs="DIN Pro Regular"/>
          <w:i/>
          <w:sz w:val="20"/>
          <w:szCs w:val="20"/>
          <w:lang w:val="es-MX"/>
        </w:rPr>
        <w:t xml:space="preserve">; </w:t>
      </w:r>
    </w:p>
    <w:p w14:paraId="1B8CBE48" w14:textId="77777777" w:rsidR="00964E92" w:rsidRPr="00356606" w:rsidRDefault="00964E92" w:rsidP="00964E92">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r>
      <w:r w:rsidR="0085444C" w:rsidRPr="00356606">
        <w:rPr>
          <w:rFonts w:ascii="Calibri" w:hAnsi="Calibri" w:cs="DIN Pro Regular"/>
          <w:i/>
          <w:sz w:val="20"/>
          <w:szCs w:val="20"/>
          <w:lang w:val="es-MX"/>
        </w:rPr>
        <w:t>2019: Software $1,661,400;</w:t>
      </w:r>
    </w:p>
    <w:p w14:paraId="37D11845" w14:textId="77777777" w:rsidR="00964E92" w:rsidRPr="00356606" w:rsidRDefault="00964E92" w:rsidP="00964E92">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r>
      <w:r w:rsidR="0085444C" w:rsidRPr="00356606">
        <w:rPr>
          <w:rFonts w:ascii="Calibri" w:hAnsi="Calibri" w:cs="DIN Pro Regular"/>
          <w:i/>
          <w:sz w:val="20"/>
          <w:szCs w:val="20"/>
          <w:lang w:val="es-MX"/>
        </w:rPr>
        <w:t>2020: Software $1,661,400 y disminución de Software 2017, 2018 y 2019 por $4,815,600 en virtud de que se actualizan las mismas licencias;</w:t>
      </w:r>
    </w:p>
    <w:p w14:paraId="33CE4542" w14:textId="41E68AAB" w:rsidR="00964E92" w:rsidRPr="00356606" w:rsidRDefault="00964E92" w:rsidP="00964E92">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r>
      <w:r w:rsidR="0085444C" w:rsidRPr="00356606">
        <w:rPr>
          <w:rFonts w:ascii="Calibri" w:hAnsi="Calibri" w:cs="DIN Pro Regular"/>
          <w:i/>
          <w:sz w:val="20"/>
          <w:szCs w:val="20"/>
          <w:lang w:val="es-MX"/>
        </w:rPr>
        <w:t>2021</w:t>
      </w:r>
      <w:r w:rsidR="0085444C" w:rsidRPr="00356606">
        <w:rPr>
          <w:rFonts w:ascii="Calibri" w:hAnsi="Calibri" w:cs="DIN Pro Regular"/>
          <w:i/>
          <w:color w:val="FF0000"/>
          <w:sz w:val="20"/>
          <w:szCs w:val="20"/>
          <w:lang w:val="es-MX"/>
        </w:rPr>
        <w:t>:</w:t>
      </w:r>
      <w:r w:rsidRPr="00356606">
        <w:rPr>
          <w:rFonts w:ascii="Calibri" w:hAnsi="Calibri" w:cs="DIN Pro Regular"/>
          <w:i/>
          <w:color w:val="FF0000"/>
          <w:sz w:val="20"/>
          <w:szCs w:val="20"/>
          <w:lang w:val="es-MX"/>
        </w:rPr>
        <w:t xml:space="preserve"> </w:t>
      </w:r>
      <w:r w:rsidR="0085444C" w:rsidRPr="00356606">
        <w:rPr>
          <w:rFonts w:ascii="Calibri" w:hAnsi="Calibri" w:cs="DIN Pro Regular"/>
          <w:i/>
          <w:sz w:val="20"/>
          <w:szCs w:val="20"/>
          <w:lang w:val="es-MX"/>
        </w:rPr>
        <w:t>Obra del Almacén 17-2412c-0 $9,493,164 del programa escuelas al CIEN 2017</w:t>
      </w:r>
      <w:r w:rsidR="00D77601" w:rsidRPr="00356606">
        <w:rPr>
          <w:rFonts w:ascii="Calibri" w:hAnsi="Calibri" w:cs="DIN Pro Regular"/>
          <w:i/>
          <w:sz w:val="20"/>
          <w:szCs w:val="20"/>
          <w:lang w:val="es-MX"/>
        </w:rPr>
        <w:t>;</w:t>
      </w:r>
    </w:p>
    <w:p w14:paraId="3125157A" w14:textId="2FCFDBB3" w:rsidR="0085444C" w:rsidRPr="00356606" w:rsidRDefault="00964E92" w:rsidP="00964E92">
      <w:pPr>
        <w:pStyle w:val="ROMANOS"/>
        <w:spacing w:after="0" w:line="240" w:lineRule="exact"/>
        <w:rPr>
          <w:rFonts w:ascii="Calibri" w:hAnsi="Calibri" w:cs="DIN Pro Regular"/>
          <w:i/>
          <w:sz w:val="20"/>
          <w:szCs w:val="20"/>
          <w:lang w:val="es-MX"/>
        </w:rPr>
      </w:pPr>
      <w:r w:rsidRPr="00356606">
        <w:rPr>
          <w:rFonts w:ascii="Calibri" w:hAnsi="Calibri" w:cs="DIN Pro Regular"/>
          <w:i/>
          <w:sz w:val="20"/>
          <w:szCs w:val="20"/>
          <w:lang w:val="es-MX"/>
        </w:rPr>
        <w:tab/>
      </w:r>
      <w:r w:rsidR="00D77601" w:rsidRPr="00356606">
        <w:rPr>
          <w:rFonts w:ascii="Calibri" w:hAnsi="Calibri" w:cs="DIN Pro Regular"/>
          <w:i/>
          <w:sz w:val="20"/>
          <w:szCs w:val="20"/>
          <w:lang w:val="es-MX"/>
        </w:rPr>
        <w:t>2022: Software $1,814,40</w:t>
      </w:r>
      <w:r w:rsidR="007417E7" w:rsidRPr="00356606">
        <w:rPr>
          <w:rFonts w:ascii="Calibri" w:hAnsi="Calibri" w:cs="DIN Pro Regular"/>
          <w:i/>
          <w:sz w:val="20"/>
          <w:szCs w:val="20"/>
          <w:lang w:val="es-MX"/>
        </w:rPr>
        <w:t>0</w:t>
      </w:r>
      <w:r w:rsidR="00D77601" w:rsidRPr="00356606">
        <w:rPr>
          <w:rFonts w:ascii="Calibri" w:hAnsi="Calibri" w:cs="DIN Pro Regular"/>
          <w:i/>
          <w:sz w:val="20"/>
          <w:szCs w:val="20"/>
          <w:lang w:val="es-MX"/>
        </w:rPr>
        <w:t>.00 disminución de $1,661.400.</w:t>
      </w:r>
    </w:p>
    <w:p w14:paraId="344C61BE" w14:textId="77777777" w:rsidR="0085444C" w:rsidRPr="00356606" w:rsidRDefault="0085444C" w:rsidP="0085444C">
      <w:pPr>
        <w:pStyle w:val="ROMANOS"/>
        <w:spacing w:after="0" w:line="240" w:lineRule="exact"/>
        <w:ind w:left="0" w:firstLine="0"/>
        <w:rPr>
          <w:rFonts w:ascii="Calibri" w:hAnsi="Calibri" w:cs="DIN Pro Regular"/>
          <w:sz w:val="20"/>
          <w:szCs w:val="20"/>
          <w:lang w:val="es-MX"/>
        </w:rPr>
      </w:pPr>
    </w:p>
    <w:p w14:paraId="714E8645" w14:textId="77777777" w:rsidR="0085444C" w:rsidRPr="00356606" w:rsidRDefault="0085444C" w:rsidP="0085444C">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Hacienda Pública/Patrimonio Generado</w:t>
      </w:r>
    </w:p>
    <w:p w14:paraId="6C81F382" w14:textId="58089950" w:rsidR="0085444C" w:rsidRPr="00356606" w:rsidRDefault="0085444C" w:rsidP="0085444C">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 xml:space="preserve">De ejercicios anteriores   $ </w:t>
      </w:r>
      <w:r w:rsidR="005335D2">
        <w:rPr>
          <w:rFonts w:ascii="Calibri" w:hAnsi="Calibri" w:cs="DIN Pro Regular"/>
          <w:i/>
          <w:sz w:val="20"/>
          <w:szCs w:val="20"/>
          <w:lang w:val="es-MX"/>
        </w:rPr>
        <w:t xml:space="preserve">     </w:t>
      </w:r>
      <w:r w:rsidR="00D77601" w:rsidRPr="00356606">
        <w:rPr>
          <w:rFonts w:ascii="Calibri" w:hAnsi="Calibri" w:cs="DIN Pro Regular"/>
          <w:i/>
          <w:sz w:val="20"/>
          <w:szCs w:val="20"/>
          <w:lang w:val="es-MX"/>
        </w:rPr>
        <w:t>69,619,675</w:t>
      </w:r>
    </w:p>
    <w:p w14:paraId="5067B88A" w14:textId="17ACC25D" w:rsidR="0085444C" w:rsidRPr="00356606" w:rsidRDefault="0085444C" w:rsidP="0085444C">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 xml:space="preserve">Rectificaciones REA          </w:t>
      </w:r>
      <w:r w:rsidR="005335D2">
        <w:rPr>
          <w:rFonts w:ascii="Calibri" w:hAnsi="Calibri" w:cs="DIN Pro Regular"/>
          <w:i/>
          <w:sz w:val="20"/>
          <w:szCs w:val="20"/>
          <w:lang w:val="es-MX"/>
        </w:rPr>
        <w:t>$</w:t>
      </w:r>
      <w:r w:rsidRPr="00356606">
        <w:rPr>
          <w:rFonts w:ascii="Calibri" w:hAnsi="Calibri" w:cs="DIN Pro Regular"/>
          <w:i/>
          <w:sz w:val="20"/>
          <w:szCs w:val="20"/>
          <w:lang w:val="es-MX"/>
        </w:rPr>
        <w:t xml:space="preserve"> </w:t>
      </w:r>
      <w:r w:rsidR="005335D2">
        <w:rPr>
          <w:rFonts w:ascii="Calibri" w:hAnsi="Calibri" w:cs="DIN Pro Regular"/>
          <w:i/>
          <w:sz w:val="20"/>
          <w:szCs w:val="20"/>
          <w:lang w:val="es-MX"/>
        </w:rPr>
        <w:t xml:space="preserve">   </w:t>
      </w:r>
      <w:r w:rsidRPr="00356606">
        <w:rPr>
          <w:rFonts w:ascii="Calibri" w:hAnsi="Calibri" w:cs="DIN Pro Regular"/>
          <w:i/>
          <w:sz w:val="20"/>
          <w:szCs w:val="20"/>
          <w:lang w:val="es-MX"/>
        </w:rPr>
        <w:t>-</w:t>
      </w:r>
      <w:r w:rsidR="00D77601" w:rsidRPr="00356606">
        <w:rPr>
          <w:rFonts w:ascii="Calibri" w:hAnsi="Calibri" w:cs="DIN Pro Regular"/>
          <w:i/>
          <w:sz w:val="20"/>
          <w:szCs w:val="20"/>
          <w:lang w:val="es-MX"/>
        </w:rPr>
        <w:t>65,908,040</w:t>
      </w:r>
    </w:p>
    <w:p w14:paraId="361F58C8" w14:textId="37FC1691" w:rsidR="0085444C" w:rsidRPr="00356606" w:rsidRDefault="0085444C" w:rsidP="0085444C">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 xml:space="preserve">Del ejercicio                      </w:t>
      </w:r>
      <w:r w:rsidR="005335D2">
        <w:rPr>
          <w:rFonts w:ascii="Calibri" w:hAnsi="Calibri" w:cs="DIN Pro Regular"/>
          <w:i/>
          <w:sz w:val="20"/>
          <w:szCs w:val="20"/>
          <w:lang w:val="es-MX"/>
        </w:rPr>
        <w:t xml:space="preserve"> $</w:t>
      </w:r>
      <w:r w:rsidRPr="00356606">
        <w:rPr>
          <w:rFonts w:ascii="Calibri" w:hAnsi="Calibri" w:cs="DIN Pro Regular"/>
          <w:i/>
          <w:sz w:val="20"/>
          <w:szCs w:val="20"/>
          <w:lang w:val="es-MX"/>
        </w:rPr>
        <w:t xml:space="preserve">   </w:t>
      </w:r>
      <w:r w:rsidR="00D77601" w:rsidRPr="00356606">
        <w:rPr>
          <w:rFonts w:ascii="Calibri" w:hAnsi="Calibri" w:cs="DIN Pro Regular"/>
          <w:i/>
          <w:sz w:val="20"/>
          <w:szCs w:val="20"/>
          <w:lang w:val="es-MX"/>
        </w:rPr>
        <w:t xml:space="preserve"> </w:t>
      </w:r>
      <w:r w:rsidR="005335D2">
        <w:rPr>
          <w:rFonts w:ascii="Calibri" w:hAnsi="Calibri" w:cs="DIN Pro Regular"/>
          <w:i/>
          <w:sz w:val="20"/>
          <w:szCs w:val="20"/>
          <w:lang w:val="es-MX"/>
        </w:rPr>
        <w:t xml:space="preserve"> </w:t>
      </w:r>
      <w:r w:rsidR="00D77601" w:rsidRPr="00356606">
        <w:rPr>
          <w:rFonts w:ascii="Calibri" w:hAnsi="Calibri" w:cs="DIN Pro Regular"/>
          <w:i/>
          <w:sz w:val="20"/>
          <w:szCs w:val="20"/>
          <w:lang w:val="es-MX"/>
        </w:rPr>
        <w:t xml:space="preserve">  </w:t>
      </w:r>
      <w:r w:rsidR="00D77601" w:rsidRPr="00356606">
        <w:rPr>
          <w:rFonts w:ascii="Calibri" w:hAnsi="Calibri" w:cs="DIN Pro Regular"/>
          <w:i/>
          <w:sz w:val="20"/>
          <w:szCs w:val="20"/>
          <w:u w:val="single"/>
          <w:lang w:val="es-MX"/>
        </w:rPr>
        <w:t>9,430,551</w:t>
      </w:r>
    </w:p>
    <w:p w14:paraId="6B9DB18B" w14:textId="16F1093D" w:rsidR="0085444C" w:rsidRPr="00356606" w:rsidRDefault="0085444C" w:rsidP="0085444C">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ab/>
        <w:t xml:space="preserve">Total                                  </w:t>
      </w:r>
      <w:r w:rsidR="00D77601" w:rsidRPr="00356606">
        <w:rPr>
          <w:rFonts w:ascii="Calibri" w:hAnsi="Calibri" w:cs="DIN Pro Regular"/>
          <w:i/>
          <w:sz w:val="20"/>
          <w:szCs w:val="20"/>
          <w:lang w:val="es-MX"/>
        </w:rPr>
        <w:t xml:space="preserve"> </w:t>
      </w:r>
      <w:r w:rsidRPr="00356606">
        <w:rPr>
          <w:rFonts w:ascii="Calibri" w:hAnsi="Calibri" w:cs="DIN Pro Regular"/>
          <w:i/>
          <w:sz w:val="20"/>
          <w:szCs w:val="20"/>
          <w:lang w:val="es-MX"/>
        </w:rPr>
        <w:t>$</w:t>
      </w:r>
      <w:r w:rsidR="005335D2">
        <w:rPr>
          <w:rFonts w:ascii="Calibri" w:hAnsi="Calibri" w:cs="DIN Pro Regular"/>
          <w:i/>
          <w:sz w:val="20"/>
          <w:szCs w:val="20"/>
          <w:lang w:val="es-MX"/>
        </w:rPr>
        <w:t xml:space="preserve">     </w:t>
      </w:r>
      <w:r w:rsidRPr="00356606">
        <w:rPr>
          <w:rFonts w:ascii="Calibri" w:hAnsi="Calibri" w:cs="DIN Pro Regular"/>
          <w:i/>
          <w:sz w:val="20"/>
          <w:szCs w:val="20"/>
          <w:lang w:val="es-MX"/>
        </w:rPr>
        <w:t>1</w:t>
      </w:r>
      <w:r w:rsidR="00D77601" w:rsidRPr="00356606">
        <w:rPr>
          <w:rFonts w:ascii="Calibri" w:hAnsi="Calibri" w:cs="DIN Pro Regular"/>
          <w:i/>
          <w:sz w:val="20"/>
          <w:szCs w:val="20"/>
          <w:lang w:val="es-MX"/>
        </w:rPr>
        <w:t>3,142,186</w:t>
      </w:r>
    </w:p>
    <w:p w14:paraId="71619012" w14:textId="161DD7B0" w:rsidR="0085444C" w:rsidRPr="006A7121" w:rsidRDefault="0085444C" w:rsidP="0085444C">
      <w:pPr>
        <w:pStyle w:val="ROMANOS"/>
        <w:spacing w:after="0" w:line="240" w:lineRule="exact"/>
        <w:ind w:left="0" w:firstLine="0"/>
        <w:rPr>
          <w:rFonts w:ascii="Calibri" w:hAnsi="Calibri" w:cs="DIN Pro Regular"/>
          <w:i/>
          <w:sz w:val="20"/>
          <w:szCs w:val="20"/>
          <w:lang w:val="es-MX"/>
        </w:rPr>
      </w:pPr>
      <w:r w:rsidRPr="00356606">
        <w:rPr>
          <w:rFonts w:ascii="Calibri" w:hAnsi="Calibri" w:cs="DIN Pro Regular"/>
          <w:i/>
          <w:sz w:val="20"/>
          <w:szCs w:val="20"/>
          <w:lang w:val="es-MX"/>
        </w:rPr>
        <w:t xml:space="preserve">       </w:t>
      </w:r>
    </w:p>
    <w:p w14:paraId="46E0F46E" w14:textId="1264CDA2" w:rsidR="0085444C" w:rsidRPr="00356606" w:rsidRDefault="0085444C" w:rsidP="0085444C">
      <w:pPr>
        <w:pStyle w:val="ROMANOS"/>
        <w:spacing w:after="0" w:line="240" w:lineRule="exact"/>
        <w:ind w:left="708" w:firstLine="0"/>
        <w:rPr>
          <w:rFonts w:ascii="Calibri" w:hAnsi="Calibri" w:cs="DIN Pro Regular"/>
          <w:i/>
          <w:sz w:val="20"/>
          <w:szCs w:val="20"/>
          <w:lang w:val="es-MX"/>
        </w:rPr>
      </w:pPr>
      <w:r w:rsidRPr="00356606">
        <w:rPr>
          <w:rFonts w:ascii="Calibri" w:hAnsi="Calibri" w:cs="DIN Pro Regular"/>
          <w:i/>
          <w:sz w:val="20"/>
          <w:szCs w:val="20"/>
          <w:lang w:val="es-MX"/>
        </w:rPr>
        <w:tab/>
        <w:t>El saldo acumulado de esta cuenta se integra con la suma histórica de ahorro/desahorro de ejercicios anteriores y el desahorro del ejercicio fiscal 202</w:t>
      </w:r>
      <w:r w:rsidR="00D77601" w:rsidRPr="00356606">
        <w:rPr>
          <w:rFonts w:ascii="Calibri" w:hAnsi="Calibri" w:cs="DIN Pro Regular"/>
          <w:i/>
          <w:sz w:val="20"/>
          <w:szCs w:val="20"/>
          <w:lang w:val="es-MX"/>
        </w:rPr>
        <w:t>2</w:t>
      </w:r>
      <w:r w:rsidRPr="00356606">
        <w:rPr>
          <w:rFonts w:ascii="Calibri" w:hAnsi="Calibri" w:cs="DIN Pro Regular"/>
          <w:i/>
          <w:sz w:val="20"/>
          <w:szCs w:val="20"/>
          <w:lang w:val="es-MX"/>
        </w:rPr>
        <w:t>, así como la afectación por rectificaciones y/o reclasificaciones contables.</w:t>
      </w:r>
    </w:p>
    <w:p w14:paraId="09CEE1FB" w14:textId="77777777" w:rsidR="001C760F" w:rsidRPr="006A7121" w:rsidRDefault="001C760F" w:rsidP="000E6439">
      <w:pPr>
        <w:pStyle w:val="ROMANOS"/>
        <w:spacing w:after="0" w:line="240" w:lineRule="exact"/>
        <w:ind w:left="0" w:firstLine="0"/>
        <w:rPr>
          <w:rFonts w:ascii="Calibri" w:hAnsi="Calibri" w:cs="DIN Pro Regular"/>
          <w:sz w:val="12"/>
          <w:szCs w:val="12"/>
          <w:lang w:val="es-MX"/>
        </w:rPr>
      </w:pPr>
    </w:p>
    <w:p w14:paraId="60C01B25" w14:textId="77777777" w:rsidR="00540418" w:rsidRPr="00356606" w:rsidRDefault="00540418" w:rsidP="00540418">
      <w:pPr>
        <w:pStyle w:val="INCISO"/>
        <w:spacing w:after="0" w:line="240" w:lineRule="exact"/>
        <w:ind w:left="360"/>
        <w:rPr>
          <w:rFonts w:ascii="Calibri" w:hAnsi="Calibri" w:cs="DIN Pro Regular"/>
          <w:b/>
          <w:smallCaps/>
          <w:sz w:val="20"/>
          <w:szCs w:val="20"/>
        </w:rPr>
      </w:pPr>
      <w:r w:rsidRPr="00356606">
        <w:rPr>
          <w:rFonts w:ascii="Calibri" w:hAnsi="Calibri" w:cs="DIN Pro Regular"/>
          <w:b/>
          <w:smallCaps/>
          <w:sz w:val="20"/>
          <w:szCs w:val="20"/>
        </w:rPr>
        <w:t>IV)</w:t>
      </w:r>
      <w:r w:rsidRPr="00356606">
        <w:rPr>
          <w:rFonts w:ascii="Calibri" w:hAnsi="Calibri" w:cs="DIN Pro Regular"/>
          <w:b/>
          <w:smallCaps/>
          <w:sz w:val="20"/>
          <w:szCs w:val="20"/>
        </w:rPr>
        <w:tab/>
        <w:t xml:space="preserve">Notas al Estado de Flujos de Efectivo </w:t>
      </w:r>
    </w:p>
    <w:p w14:paraId="44DE46CA" w14:textId="77777777" w:rsidR="00DF01DA" w:rsidRPr="00356606" w:rsidRDefault="00DF01DA" w:rsidP="00540418">
      <w:pPr>
        <w:pStyle w:val="INCISO"/>
        <w:spacing w:after="0" w:line="240" w:lineRule="exact"/>
        <w:ind w:left="360"/>
        <w:rPr>
          <w:rFonts w:ascii="Calibri" w:hAnsi="Calibri" w:cs="DIN Pro Regular"/>
          <w:b/>
          <w:smallCaps/>
          <w:sz w:val="20"/>
          <w:szCs w:val="20"/>
        </w:rPr>
      </w:pPr>
    </w:p>
    <w:p w14:paraId="1E4E7FE3" w14:textId="77777777" w:rsidR="00540418" w:rsidRPr="00356606" w:rsidRDefault="00540418" w:rsidP="00540418">
      <w:pPr>
        <w:pStyle w:val="INCISO"/>
        <w:spacing w:after="0" w:line="240" w:lineRule="exact"/>
        <w:ind w:left="360"/>
        <w:rPr>
          <w:rFonts w:ascii="Calibri" w:hAnsi="Calibri" w:cs="DIN Pro Regular"/>
          <w:smallCaps/>
          <w:sz w:val="20"/>
          <w:szCs w:val="20"/>
        </w:rPr>
      </w:pPr>
    </w:p>
    <w:p w14:paraId="448CEC66" w14:textId="77777777" w:rsidR="00540418" w:rsidRPr="00356606" w:rsidRDefault="00540418" w:rsidP="000E6439">
      <w:pPr>
        <w:pStyle w:val="ROMANOS"/>
        <w:spacing w:after="0" w:line="240" w:lineRule="exact"/>
        <w:ind w:left="1140"/>
        <w:rPr>
          <w:rFonts w:ascii="Calibri" w:hAnsi="Calibri" w:cs="DIN Pro Regular"/>
          <w:b/>
          <w:sz w:val="20"/>
          <w:szCs w:val="20"/>
          <w:lang w:val="es-MX"/>
        </w:rPr>
      </w:pPr>
      <w:r w:rsidRPr="00356606">
        <w:rPr>
          <w:rFonts w:ascii="Calibri" w:hAnsi="Calibri" w:cs="DIN Pro Regular"/>
          <w:b/>
          <w:sz w:val="20"/>
          <w:szCs w:val="20"/>
          <w:lang w:val="es-MX"/>
        </w:rPr>
        <w:t>Efectivo y equivalentes</w:t>
      </w:r>
    </w:p>
    <w:p w14:paraId="12F5C1A0" w14:textId="1581AE03" w:rsidR="00DF01DA" w:rsidRPr="00356606" w:rsidRDefault="003F39C5" w:rsidP="0085444C">
      <w:pPr>
        <w:pStyle w:val="ROMANOS"/>
        <w:numPr>
          <w:ilvl w:val="0"/>
          <w:numId w:val="9"/>
        </w:numPr>
        <w:spacing w:after="0" w:line="240" w:lineRule="exact"/>
        <w:rPr>
          <w:rFonts w:ascii="Calibri" w:hAnsi="Calibri" w:cs="DIN Pro Regular"/>
          <w:b/>
          <w:sz w:val="20"/>
          <w:szCs w:val="20"/>
          <w:lang w:val="es-MX"/>
        </w:rPr>
      </w:pPr>
      <w:r w:rsidRPr="00356606">
        <w:rPr>
          <w:rFonts w:ascii="Calibri" w:hAnsi="Calibri" w:cs="DIN Pro Regular"/>
          <w:sz w:val="20"/>
          <w:szCs w:val="20"/>
          <w:lang w:val="es-MX"/>
        </w:rPr>
        <w:t>Estado de Flujo de Efectivo</w:t>
      </w:r>
    </w:p>
    <w:p w14:paraId="7911C9B3"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5558"/>
        <w:gridCol w:w="1260"/>
        <w:gridCol w:w="1276"/>
      </w:tblGrid>
      <w:tr w:rsidR="005774F0" w:rsidRPr="008A011E" w14:paraId="3DA167C7" w14:textId="77777777" w:rsidTr="006A7121">
        <w:trPr>
          <w:cantSplit/>
          <w:trHeight w:val="203"/>
          <w:jc w:val="center"/>
        </w:trPr>
        <w:tc>
          <w:tcPr>
            <w:tcW w:w="5558" w:type="dxa"/>
            <w:tcBorders>
              <w:top w:val="single" w:sz="6" w:space="0" w:color="auto"/>
              <w:left w:val="single" w:sz="6" w:space="0" w:color="auto"/>
              <w:bottom w:val="single" w:sz="6" w:space="0" w:color="auto"/>
              <w:right w:val="single" w:sz="6" w:space="0" w:color="auto"/>
            </w:tcBorders>
            <w:shd w:val="clear" w:color="auto" w:fill="AB0033"/>
          </w:tcPr>
          <w:p w14:paraId="3A73C92B" w14:textId="77777777"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260" w:type="dxa"/>
            <w:tcBorders>
              <w:top w:val="single" w:sz="6" w:space="0" w:color="auto"/>
              <w:left w:val="single" w:sz="6" w:space="0" w:color="auto"/>
              <w:bottom w:val="single" w:sz="6" w:space="0" w:color="auto"/>
              <w:right w:val="single" w:sz="6" w:space="0" w:color="auto"/>
            </w:tcBorders>
            <w:shd w:val="clear" w:color="auto" w:fill="AB0033"/>
          </w:tcPr>
          <w:p w14:paraId="06F95B41" w14:textId="77777777"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14:paraId="272E7DEB" w14:textId="77777777"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14:paraId="7C88B9E1" w14:textId="77777777" w:rsidTr="006A7121">
        <w:trPr>
          <w:cantSplit/>
          <w:trHeight w:val="352"/>
          <w:jc w:val="center"/>
        </w:trPr>
        <w:tc>
          <w:tcPr>
            <w:tcW w:w="5558" w:type="dxa"/>
            <w:tcBorders>
              <w:top w:val="single" w:sz="6" w:space="0" w:color="auto"/>
              <w:left w:val="single" w:sz="6" w:space="0" w:color="auto"/>
              <w:bottom w:val="single" w:sz="6" w:space="0" w:color="auto"/>
              <w:right w:val="single" w:sz="6" w:space="0" w:color="auto"/>
            </w:tcBorders>
          </w:tcPr>
          <w:p w14:paraId="74171B1A" w14:textId="77777777" w:rsidR="005774F0" w:rsidRPr="00356606" w:rsidRDefault="0020554C" w:rsidP="005774F0">
            <w:pPr>
              <w:spacing w:after="101" w:line="224" w:lineRule="exact"/>
              <w:jc w:val="both"/>
              <w:rPr>
                <w:rFonts w:asciiTheme="minorHAnsi" w:eastAsia="Times New Roman" w:hAnsiTheme="minorHAnsi" w:cs="DIN Pro Regular"/>
                <w:sz w:val="20"/>
                <w:szCs w:val="20"/>
                <w:lang w:eastAsia="es-ES"/>
              </w:rPr>
            </w:pPr>
            <w:r w:rsidRPr="00356606">
              <w:rPr>
                <w:rFonts w:asciiTheme="minorHAnsi" w:hAnsiTheme="minorHAnsi" w:cs="DIN Pro Regular"/>
                <w:sz w:val="20"/>
                <w:szCs w:val="20"/>
              </w:rPr>
              <w:t xml:space="preserve">Efectivo </w:t>
            </w:r>
          </w:p>
        </w:tc>
        <w:tc>
          <w:tcPr>
            <w:tcW w:w="1260" w:type="dxa"/>
            <w:tcBorders>
              <w:top w:val="single" w:sz="6" w:space="0" w:color="auto"/>
              <w:left w:val="single" w:sz="6" w:space="0" w:color="auto"/>
              <w:bottom w:val="single" w:sz="6" w:space="0" w:color="auto"/>
              <w:right w:val="single" w:sz="6" w:space="0" w:color="auto"/>
            </w:tcBorders>
          </w:tcPr>
          <w:p w14:paraId="35779E2C" w14:textId="34AA9A43" w:rsidR="005774F0" w:rsidRPr="00356606" w:rsidRDefault="005961AC"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48FBBCD9" w14:textId="0C40501E" w:rsidR="005774F0" w:rsidRPr="00356606" w:rsidRDefault="005961AC"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r>
      <w:tr w:rsidR="005774F0" w:rsidRPr="008A011E" w14:paraId="43E40AEB" w14:textId="77777777" w:rsidTr="006A7121">
        <w:trPr>
          <w:cantSplit/>
          <w:trHeight w:val="319"/>
          <w:jc w:val="center"/>
        </w:trPr>
        <w:tc>
          <w:tcPr>
            <w:tcW w:w="5558" w:type="dxa"/>
            <w:tcBorders>
              <w:top w:val="single" w:sz="6" w:space="0" w:color="auto"/>
              <w:left w:val="single" w:sz="6" w:space="0" w:color="auto"/>
              <w:bottom w:val="single" w:sz="6" w:space="0" w:color="auto"/>
              <w:right w:val="single" w:sz="6" w:space="0" w:color="auto"/>
            </w:tcBorders>
          </w:tcPr>
          <w:p w14:paraId="244FDFE8" w14:textId="77777777" w:rsidR="005774F0" w:rsidRPr="00356606" w:rsidRDefault="0020554C" w:rsidP="005774F0">
            <w:pPr>
              <w:spacing w:after="101" w:line="224" w:lineRule="exact"/>
              <w:jc w:val="both"/>
              <w:rPr>
                <w:rFonts w:asciiTheme="minorHAnsi" w:eastAsia="Times New Roman" w:hAnsiTheme="minorHAnsi" w:cs="DIN Pro Regular"/>
                <w:sz w:val="20"/>
                <w:szCs w:val="20"/>
                <w:lang w:eastAsia="es-ES"/>
              </w:rPr>
            </w:pPr>
            <w:r w:rsidRPr="00356606">
              <w:rPr>
                <w:rFonts w:asciiTheme="minorHAnsi" w:hAnsiTheme="minorHAnsi" w:cs="DIN Pro Regular"/>
                <w:sz w:val="20"/>
                <w:szCs w:val="20"/>
              </w:rPr>
              <w:t xml:space="preserve">Bancos/Tesorería </w:t>
            </w:r>
          </w:p>
        </w:tc>
        <w:tc>
          <w:tcPr>
            <w:tcW w:w="1260" w:type="dxa"/>
            <w:tcBorders>
              <w:top w:val="single" w:sz="6" w:space="0" w:color="auto"/>
              <w:left w:val="single" w:sz="6" w:space="0" w:color="auto"/>
              <w:bottom w:val="single" w:sz="6" w:space="0" w:color="auto"/>
              <w:right w:val="single" w:sz="6" w:space="0" w:color="auto"/>
            </w:tcBorders>
          </w:tcPr>
          <w:p w14:paraId="274D81CD" w14:textId="44D5BEAE" w:rsidR="005774F0" w:rsidRPr="00356606" w:rsidRDefault="00C04212"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$13,710,795</w:t>
            </w:r>
          </w:p>
        </w:tc>
        <w:tc>
          <w:tcPr>
            <w:tcW w:w="1276" w:type="dxa"/>
            <w:tcBorders>
              <w:top w:val="single" w:sz="6" w:space="0" w:color="auto"/>
              <w:left w:val="single" w:sz="6" w:space="0" w:color="auto"/>
              <w:bottom w:val="single" w:sz="6" w:space="0" w:color="auto"/>
              <w:right w:val="single" w:sz="6" w:space="0" w:color="auto"/>
            </w:tcBorders>
          </w:tcPr>
          <w:p w14:paraId="637969FD" w14:textId="5FF386B5" w:rsidR="005774F0" w:rsidRPr="00356606" w:rsidRDefault="00C04212"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$24,808,359</w:t>
            </w:r>
          </w:p>
        </w:tc>
      </w:tr>
      <w:tr w:rsidR="005774F0" w:rsidRPr="008A011E" w14:paraId="068A33B7" w14:textId="77777777" w:rsidTr="006A7121">
        <w:trPr>
          <w:cantSplit/>
          <w:trHeight w:val="335"/>
          <w:jc w:val="center"/>
        </w:trPr>
        <w:tc>
          <w:tcPr>
            <w:tcW w:w="5558" w:type="dxa"/>
            <w:tcBorders>
              <w:top w:val="single" w:sz="6" w:space="0" w:color="auto"/>
              <w:left w:val="single" w:sz="6" w:space="0" w:color="auto"/>
              <w:bottom w:val="single" w:sz="6" w:space="0" w:color="auto"/>
              <w:right w:val="single" w:sz="6" w:space="0" w:color="auto"/>
            </w:tcBorders>
          </w:tcPr>
          <w:p w14:paraId="1E83A474" w14:textId="77777777" w:rsidR="005774F0" w:rsidRPr="00356606" w:rsidRDefault="0020554C" w:rsidP="005774F0">
            <w:pPr>
              <w:spacing w:after="101" w:line="224" w:lineRule="exact"/>
              <w:jc w:val="both"/>
              <w:rPr>
                <w:rFonts w:asciiTheme="minorHAnsi" w:eastAsia="Times New Roman" w:hAnsiTheme="minorHAnsi" w:cs="DIN Pro Regular"/>
                <w:sz w:val="20"/>
                <w:szCs w:val="20"/>
                <w:lang w:eastAsia="es-ES"/>
              </w:rPr>
            </w:pPr>
            <w:r w:rsidRPr="00356606">
              <w:rPr>
                <w:rFonts w:asciiTheme="minorHAnsi" w:hAnsiTheme="minorHAnsi" w:cs="DIN Pro Regular"/>
                <w:sz w:val="20"/>
                <w:szCs w:val="20"/>
              </w:rPr>
              <w:t>Bancos/Dependencias y Otros</w:t>
            </w:r>
          </w:p>
        </w:tc>
        <w:tc>
          <w:tcPr>
            <w:tcW w:w="1260" w:type="dxa"/>
            <w:tcBorders>
              <w:top w:val="single" w:sz="6" w:space="0" w:color="auto"/>
              <w:left w:val="single" w:sz="6" w:space="0" w:color="auto"/>
              <w:bottom w:val="single" w:sz="6" w:space="0" w:color="auto"/>
              <w:right w:val="single" w:sz="6" w:space="0" w:color="auto"/>
            </w:tcBorders>
          </w:tcPr>
          <w:p w14:paraId="3B48A9C4" w14:textId="49E1B131" w:rsidR="005774F0" w:rsidRPr="00356606" w:rsidRDefault="005961AC"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6DA5A3CF" w14:textId="1F5AA581" w:rsidR="005774F0" w:rsidRPr="00356606" w:rsidRDefault="005961AC"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r>
      <w:tr w:rsidR="004C09C1" w:rsidRPr="008A011E" w14:paraId="004D88EF" w14:textId="77777777" w:rsidTr="006A7121">
        <w:trPr>
          <w:cantSplit/>
          <w:trHeight w:val="296"/>
          <w:jc w:val="center"/>
        </w:trPr>
        <w:tc>
          <w:tcPr>
            <w:tcW w:w="5558" w:type="dxa"/>
            <w:tcBorders>
              <w:top w:val="single" w:sz="6" w:space="0" w:color="auto"/>
              <w:left w:val="single" w:sz="6" w:space="0" w:color="auto"/>
              <w:bottom w:val="single" w:sz="6" w:space="0" w:color="auto"/>
              <w:right w:val="single" w:sz="6" w:space="0" w:color="auto"/>
            </w:tcBorders>
          </w:tcPr>
          <w:p w14:paraId="7EEE9C2A" w14:textId="77777777" w:rsidR="004C09C1" w:rsidRPr="00356606" w:rsidRDefault="004C09C1" w:rsidP="005774F0">
            <w:pPr>
              <w:spacing w:after="101" w:line="224" w:lineRule="exact"/>
              <w:jc w:val="both"/>
              <w:rPr>
                <w:rFonts w:asciiTheme="minorHAnsi" w:eastAsia="Times New Roman" w:hAnsiTheme="minorHAnsi" w:cs="DIN Pro Regular"/>
                <w:sz w:val="20"/>
                <w:szCs w:val="20"/>
                <w:lang w:eastAsia="es-ES"/>
              </w:rPr>
            </w:pPr>
            <w:r w:rsidRPr="00356606">
              <w:rPr>
                <w:rFonts w:asciiTheme="minorHAnsi" w:eastAsia="Times New Roman" w:hAnsiTheme="minorHAnsi" w:cs="DIN Pro Regular"/>
                <w:sz w:val="20"/>
                <w:szCs w:val="20"/>
                <w:lang w:eastAsia="es-ES"/>
              </w:rPr>
              <w:t>Inversiones Temporales (hasta 3 meses)</w:t>
            </w:r>
          </w:p>
        </w:tc>
        <w:tc>
          <w:tcPr>
            <w:tcW w:w="1260" w:type="dxa"/>
            <w:tcBorders>
              <w:top w:val="single" w:sz="6" w:space="0" w:color="auto"/>
              <w:left w:val="single" w:sz="6" w:space="0" w:color="auto"/>
              <w:bottom w:val="single" w:sz="6" w:space="0" w:color="auto"/>
              <w:right w:val="single" w:sz="6" w:space="0" w:color="auto"/>
            </w:tcBorders>
          </w:tcPr>
          <w:p w14:paraId="22E9E94D" w14:textId="607E1B83" w:rsidR="004C09C1" w:rsidRPr="00356606" w:rsidRDefault="005961AC"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02A7F423" w14:textId="4B0FA4C5" w:rsidR="004C09C1" w:rsidRPr="00356606" w:rsidRDefault="005961AC"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r>
      <w:tr w:rsidR="005774F0" w:rsidRPr="008A011E" w14:paraId="2EC6361A" w14:textId="77777777" w:rsidTr="006A7121">
        <w:trPr>
          <w:cantSplit/>
          <w:trHeight w:val="335"/>
          <w:jc w:val="center"/>
        </w:trPr>
        <w:tc>
          <w:tcPr>
            <w:tcW w:w="5558" w:type="dxa"/>
            <w:tcBorders>
              <w:top w:val="single" w:sz="6" w:space="0" w:color="auto"/>
              <w:left w:val="single" w:sz="6" w:space="0" w:color="auto"/>
              <w:bottom w:val="single" w:sz="6" w:space="0" w:color="auto"/>
              <w:right w:val="single" w:sz="6" w:space="0" w:color="auto"/>
            </w:tcBorders>
          </w:tcPr>
          <w:p w14:paraId="398ADE5E" w14:textId="77777777" w:rsidR="005774F0" w:rsidRPr="00356606" w:rsidRDefault="005774F0" w:rsidP="005774F0">
            <w:pPr>
              <w:spacing w:after="101" w:line="224" w:lineRule="exact"/>
              <w:jc w:val="both"/>
              <w:rPr>
                <w:rFonts w:asciiTheme="minorHAnsi" w:eastAsia="Times New Roman" w:hAnsiTheme="minorHAnsi" w:cs="DIN Pro Regular"/>
                <w:sz w:val="20"/>
                <w:szCs w:val="20"/>
                <w:lang w:eastAsia="es-ES"/>
              </w:rPr>
            </w:pPr>
            <w:r w:rsidRPr="00356606">
              <w:rPr>
                <w:rFonts w:asciiTheme="minorHAnsi" w:eastAsia="Times New Roman" w:hAnsiTheme="minorHAnsi" w:cs="DIN Pro Regular"/>
                <w:sz w:val="20"/>
                <w:szCs w:val="20"/>
                <w:lang w:eastAsia="es-ES"/>
              </w:rPr>
              <w:t>Fondos con afectación específica</w:t>
            </w:r>
          </w:p>
        </w:tc>
        <w:tc>
          <w:tcPr>
            <w:tcW w:w="1260" w:type="dxa"/>
            <w:tcBorders>
              <w:top w:val="single" w:sz="6" w:space="0" w:color="auto"/>
              <w:left w:val="single" w:sz="6" w:space="0" w:color="auto"/>
              <w:bottom w:val="single" w:sz="6" w:space="0" w:color="auto"/>
              <w:right w:val="single" w:sz="6" w:space="0" w:color="auto"/>
            </w:tcBorders>
          </w:tcPr>
          <w:p w14:paraId="1F8186B3" w14:textId="1AC2F0C9" w:rsidR="005774F0" w:rsidRPr="00356606" w:rsidRDefault="005961AC"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47194057" w14:textId="52A598FB" w:rsidR="005774F0" w:rsidRPr="00356606" w:rsidRDefault="005961AC"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r>
      <w:tr w:rsidR="005774F0" w:rsidRPr="008A011E" w14:paraId="520B97A6" w14:textId="77777777" w:rsidTr="006A7121">
        <w:trPr>
          <w:cantSplit/>
          <w:trHeight w:val="563"/>
          <w:jc w:val="center"/>
        </w:trPr>
        <w:tc>
          <w:tcPr>
            <w:tcW w:w="5558" w:type="dxa"/>
            <w:tcBorders>
              <w:top w:val="single" w:sz="6" w:space="0" w:color="auto"/>
              <w:left w:val="single" w:sz="6" w:space="0" w:color="auto"/>
              <w:bottom w:val="single" w:sz="6" w:space="0" w:color="auto"/>
              <w:right w:val="single" w:sz="6" w:space="0" w:color="auto"/>
            </w:tcBorders>
          </w:tcPr>
          <w:p w14:paraId="05165DE3" w14:textId="77777777" w:rsidR="005774F0" w:rsidRPr="00356606" w:rsidRDefault="00F4664C" w:rsidP="00F4664C">
            <w:pPr>
              <w:spacing w:after="101" w:line="224" w:lineRule="exact"/>
              <w:jc w:val="both"/>
              <w:rPr>
                <w:rFonts w:asciiTheme="minorHAnsi" w:eastAsia="Times New Roman" w:hAnsiTheme="minorHAnsi" w:cs="DIN Pro Regular"/>
                <w:sz w:val="20"/>
                <w:szCs w:val="20"/>
                <w:lang w:eastAsia="es-ES"/>
              </w:rPr>
            </w:pPr>
            <w:r w:rsidRPr="00356606">
              <w:rPr>
                <w:rFonts w:asciiTheme="minorHAnsi" w:eastAsia="Times New Roman" w:hAnsiTheme="minorHAnsi" w:cs="DIN Pro Regular"/>
                <w:sz w:val="20"/>
                <w:szCs w:val="20"/>
                <w:lang w:eastAsia="es-ES"/>
              </w:rPr>
              <w:t>Depósitos de fondos de terceros en Garantía y/o Administración</w:t>
            </w:r>
          </w:p>
        </w:tc>
        <w:tc>
          <w:tcPr>
            <w:tcW w:w="1260" w:type="dxa"/>
            <w:tcBorders>
              <w:top w:val="single" w:sz="6" w:space="0" w:color="auto"/>
              <w:left w:val="single" w:sz="6" w:space="0" w:color="auto"/>
              <w:bottom w:val="single" w:sz="6" w:space="0" w:color="auto"/>
              <w:right w:val="single" w:sz="6" w:space="0" w:color="auto"/>
            </w:tcBorders>
          </w:tcPr>
          <w:p w14:paraId="461C8A28" w14:textId="08ECF7F9" w:rsidR="005774F0" w:rsidRPr="00356606" w:rsidRDefault="005961AC"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c>
          <w:tcPr>
            <w:tcW w:w="1276" w:type="dxa"/>
            <w:tcBorders>
              <w:top w:val="single" w:sz="6" w:space="0" w:color="auto"/>
              <w:left w:val="single" w:sz="6" w:space="0" w:color="auto"/>
              <w:bottom w:val="single" w:sz="6" w:space="0" w:color="auto"/>
              <w:right w:val="single" w:sz="6" w:space="0" w:color="auto"/>
            </w:tcBorders>
          </w:tcPr>
          <w:p w14:paraId="4FECFF51" w14:textId="27F71453" w:rsidR="005774F0" w:rsidRPr="00356606" w:rsidRDefault="005961AC" w:rsidP="005961AC">
            <w:pPr>
              <w:spacing w:after="101" w:line="224" w:lineRule="exact"/>
              <w:jc w:val="right"/>
              <w:rPr>
                <w:rFonts w:asciiTheme="minorHAnsi" w:eastAsia="Times New Roman" w:hAnsiTheme="minorHAnsi" w:cs="DIN Pro Regular"/>
                <w:sz w:val="20"/>
                <w:szCs w:val="20"/>
                <w:lang w:eastAsia="es-ES"/>
              </w:rPr>
            </w:pPr>
            <w:r>
              <w:rPr>
                <w:rFonts w:asciiTheme="minorHAnsi" w:eastAsia="Times New Roman" w:hAnsiTheme="minorHAnsi" w:cs="DIN Pro Regular"/>
                <w:sz w:val="20"/>
                <w:szCs w:val="20"/>
                <w:lang w:eastAsia="es-ES"/>
              </w:rPr>
              <w:t>0</w:t>
            </w:r>
          </w:p>
        </w:tc>
      </w:tr>
      <w:tr w:rsidR="0020554C" w:rsidRPr="008A011E" w14:paraId="598CC2C7" w14:textId="77777777" w:rsidTr="006A7121">
        <w:trPr>
          <w:cantSplit/>
          <w:trHeight w:val="266"/>
          <w:jc w:val="center"/>
        </w:trPr>
        <w:tc>
          <w:tcPr>
            <w:tcW w:w="5558" w:type="dxa"/>
            <w:tcBorders>
              <w:top w:val="single" w:sz="6" w:space="0" w:color="auto"/>
              <w:left w:val="single" w:sz="6" w:space="0" w:color="auto"/>
              <w:bottom w:val="single" w:sz="6" w:space="0" w:color="auto"/>
              <w:right w:val="single" w:sz="6" w:space="0" w:color="auto"/>
            </w:tcBorders>
          </w:tcPr>
          <w:p w14:paraId="21C59140" w14:textId="77777777" w:rsidR="0020554C" w:rsidRPr="00356606" w:rsidRDefault="0020554C">
            <w:pPr>
              <w:rPr>
                <w:rFonts w:asciiTheme="minorHAnsi" w:hAnsiTheme="minorHAnsi" w:cs="DIN Pro Regular"/>
                <w:sz w:val="20"/>
                <w:szCs w:val="20"/>
              </w:rPr>
            </w:pPr>
            <w:r w:rsidRPr="00356606">
              <w:rPr>
                <w:rFonts w:asciiTheme="minorHAnsi" w:hAnsiTheme="minorHAnsi" w:cs="DIN Pro Regular"/>
                <w:sz w:val="20"/>
                <w:szCs w:val="20"/>
              </w:rPr>
              <w:t xml:space="preserve">Otros Efectivos y Equivalentes </w:t>
            </w:r>
          </w:p>
        </w:tc>
        <w:tc>
          <w:tcPr>
            <w:tcW w:w="1260" w:type="dxa"/>
            <w:tcBorders>
              <w:top w:val="single" w:sz="6" w:space="0" w:color="auto"/>
              <w:left w:val="single" w:sz="6" w:space="0" w:color="auto"/>
              <w:bottom w:val="single" w:sz="6" w:space="0" w:color="auto"/>
              <w:right w:val="single" w:sz="6" w:space="0" w:color="auto"/>
            </w:tcBorders>
          </w:tcPr>
          <w:p w14:paraId="336204D7" w14:textId="668E8DE6" w:rsidR="0020554C" w:rsidRPr="00356606" w:rsidRDefault="005961AC" w:rsidP="005961AC">
            <w:pPr>
              <w:jc w:val="right"/>
              <w:rPr>
                <w:rFonts w:asciiTheme="minorHAnsi" w:hAnsiTheme="minorHAnsi" w:cs="DIN Pro Regular"/>
                <w:sz w:val="20"/>
                <w:szCs w:val="20"/>
              </w:rPr>
            </w:pPr>
            <w:r>
              <w:rPr>
                <w:rFonts w:asciiTheme="minorHAnsi" w:hAnsiTheme="minorHAnsi" w:cs="DIN Pro Regular"/>
                <w:sz w:val="20"/>
                <w:szCs w:val="20"/>
              </w:rPr>
              <w:t>0</w:t>
            </w:r>
          </w:p>
        </w:tc>
        <w:tc>
          <w:tcPr>
            <w:tcW w:w="1276" w:type="dxa"/>
            <w:tcBorders>
              <w:top w:val="single" w:sz="6" w:space="0" w:color="auto"/>
              <w:left w:val="single" w:sz="6" w:space="0" w:color="auto"/>
              <w:bottom w:val="single" w:sz="6" w:space="0" w:color="auto"/>
              <w:right w:val="single" w:sz="6" w:space="0" w:color="auto"/>
            </w:tcBorders>
          </w:tcPr>
          <w:p w14:paraId="5260759C" w14:textId="7A2401AB" w:rsidR="0020554C" w:rsidRPr="00356606" w:rsidRDefault="005961AC" w:rsidP="005961AC">
            <w:pPr>
              <w:jc w:val="right"/>
              <w:rPr>
                <w:rFonts w:asciiTheme="minorHAnsi" w:hAnsiTheme="minorHAnsi" w:cs="DIN Pro Regular"/>
                <w:sz w:val="20"/>
                <w:szCs w:val="20"/>
              </w:rPr>
            </w:pPr>
            <w:r>
              <w:rPr>
                <w:rFonts w:asciiTheme="minorHAnsi" w:hAnsiTheme="minorHAnsi" w:cs="DIN Pro Regular"/>
                <w:sz w:val="20"/>
                <w:szCs w:val="20"/>
              </w:rPr>
              <w:t>0</w:t>
            </w:r>
          </w:p>
        </w:tc>
      </w:tr>
      <w:tr w:rsidR="0085444C" w:rsidRPr="00356606" w14:paraId="587CB470" w14:textId="77777777" w:rsidTr="006A7121">
        <w:trPr>
          <w:cantSplit/>
          <w:trHeight w:val="319"/>
          <w:jc w:val="center"/>
        </w:trPr>
        <w:tc>
          <w:tcPr>
            <w:tcW w:w="5558" w:type="dxa"/>
            <w:tcBorders>
              <w:top w:val="single" w:sz="6" w:space="0" w:color="auto"/>
              <w:left w:val="single" w:sz="6" w:space="0" w:color="auto"/>
              <w:bottom w:val="single" w:sz="6" w:space="0" w:color="auto"/>
              <w:right w:val="single" w:sz="6" w:space="0" w:color="auto"/>
            </w:tcBorders>
          </w:tcPr>
          <w:p w14:paraId="081935B9" w14:textId="77777777" w:rsidR="0085444C" w:rsidRPr="00356606" w:rsidRDefault="0085444C" w:rsidP="0085444C">
            <w:pPr>
              <w:spacing w:after="101" w:line="224" w:lineRule="exact"/>
              <w:jc w:val="both"/>
              <w:rPr>
                <w:rFonts w:asciiTheme="minorHAnsi" w:eastAsia="Times New Roman" w:hAnsiTheme="minorHAnsi" w:cs="DIN Pro Regular"/>
                <w:b/>
                <w:sz w:val="20"/>
                <w:szCs w:val="20"/>
                <w:lang w:eastAsia="es-ES"/>
              </w:rPr>
            </w:pPr>
            <w:r w:rsidRPr="00356606">
              <w:rPr>
                <w:rFonts w:asciiTheme="minorHAnsi" w:eastAsia="Times New Roman" w:hAnsiTheme="minorHAnsi" w:cs="DIN Pro Regular"/>
                <w:b/>
                <w:sz w:val="20"/>
                <w:szCs w:val="20"/>
                <w:lang w:eastAsia="es-ES"/>
              </w:rPr>
              <w:t>Total de Efectivo y Equivalentes</w:t>
            </w:r>
          </w:p>
        </w:tc>
        <w:tc>
          <w:tcPr>
            <w:tcW w:w="1260" w:type="dxa"/>
            <w:tcBorders>
              <w:top w:val="single" w:sz="6" w:space="0" w:color="auto"/>
              <w:left w:val="single" w:sz="6" w:space="0" w:color="auto"/>
              <w:bottom w:val="single" w:sz="6" w:space="0" w:color="auto"/>
              <w:right w:val="single" w:sz="6" w:space="0" w:color="auto"/>
            </w:tcBorders>
          </w:tcPr>
          <w:p w14:paraId="4A2E9D20" w14:textId="27D98D92" w:rsidR="0085444C" w:rsidRPr="00356606" w:rsidRDefault="00D77601" w:rsidP="0085444C">
            <w:pPr>
              <w:spacing w:after="101" w:line="224" w:lineRule="exact"/>
              <w:jc w:val="center"/>
              <w:rPr>
                <w:rFonts w:asciiTheme="minorHAnsi" w:eastAsia="Times New Roman" w:hAnsiTheme="minorHAnsi" w:cs="DIN Pro Regular"/>
                <w:sz w:val="20"/>
                <w:szCs w:val="20"/>
                <w:lang w:eastAsia="es-ES"/>
              </w:rPr>
            </w:pPr>
            <w:r w:rsidRPr="00356606">
              <w:rPr>
                <w:rFonts w:asciiTheme="minorHAnsi" w:eastAsia="Times New Roman" w:hAnsiTheme="minorHAnsi" w:cs="DIN Pro Regular"/>
                <w:sz w:val="20"/>
                <w:szCs w:val="20"/>
                <w:lang w:eastAsia="es-ES"/>
              </w:rPr>
              <w:t>$13,710,795</w:t>
            </w:r>
          </w:p>
        </w:tc>
        <w:tc>
          <w:tcPr>
            <w:tcW w:w="1276" w:type="dxa"/>
            <w:tcBorders>
              <w:top w:val="single" w:sz="6" w:space="0" w:color="auto"/>
              <w:left w:val="single" w:sz="6" w:space="0" w:color="auto"/>
              <w:bottom w:val="single" w:sz="6" w:space="0" w:color="auto"/>
              <w:right w:val="single" w:sz="6" w:space="0" w:color="auto"/>
            </w:tcBorders>
          </w:tcPr>
          <w:p w14:paraId="794EA0D3" w14:textId="7C818B02" w:rsidR="0085444C" w:rsidRPr="00356606" w:rsidRDefault="00D77601" w:rsidP="0085444C">
            <w:pPr>
              <w:spacing w:after="101" w:line="224" w:lineRule="exact"/>
              <w:jc w:val="center"/>
              <w:rPr>
                <w:rFonts w:asciiTheme="minorHAnsi" w:eastAsia="Times New Roman" w:hAnsiTheme="minorHAnsi" w:cs="DIN Pro Regular"/>
                <w:sz w:val="20"/>
                <w:szCs w:val="20"/>
                <w:lang w:eastAsia="es-ES"/>
              </w:rPr>
            </w:pPr>
            <w:r w:rsidRPr="00356606">
              <w:rPr>
                <w:rFonts w:asciiTheme="minorHAnsi" w:eastAsia="Times New Roman" w:hAnsiTheme="minorHAnsi" w:cs="DIN Pro Regular"/>
                <w:sz w:val="20"/>
                <w:szCs w:val="20"/>
                <w:lang w:eastAsia="es-ES"/>
              </w:rPr>
              <w:t>$24,808,359</w:t>
            </w:r>
          </w:p>
        </w:tc>
      </w:tr>
    </w:tbl>
    <w:p w14:paraId="43231B35" w14:textId="77777777" w:rsidR="005774F0" w:rsidRPr="00356606" w:rsidRDefault="005774F0" w:rsidP="000E6439">
      <w:pPr>
        <w:pStyle w:val="ROMANOS"/>
        <w:spacing w:after="0" w:line="240" w:lineRule="exact"/>
        <w:ind w:left="1140"/>
        <w:rPr>
          <w:rFonts w:asciiTheme="minorHAnsi" w:hAnsiTheme="minorHAnsi" w:cs="DIN Pro Regular"/>
          <w:b/>
          <w:sz w:val="20"/>
          <w:szCs w:val="20"/>
          <w:lang w:val="es-MX"/>
        </w:rPr>
      </w:pPr>
    </w:p>
    <w:p w14:paraId="34D79706" w14:textId="0A9862A9" w:rsidR="00AE608D" w:rsidRPr="00356606" w:rsidRDefault="00AE608D" w:rsidP="000E6439">
      <w:pPr>
        <w:pStyle w:val="ROMANOS"/>
        <w:spacing w:after="0" w:line="240" w:lineRule="exact"/>
        <w:ind w:left="1140"/>
        <w:rPr>
          <w:rFonts w:asciiTheme="minorHAnsi" w:hAnsiTheme="minorHAnsi" w:cs="DIN Pro Regular"/>
          <w:b/>
          <w:sz w:val="20"/>
          <w:szCs w:val="20"/>
          <w:lang w:val="es-MX"/>
        </w:rPr>
      </w:pPr>
    </w:p>
    <w:p w14:paraId="130DAA64" w14:textId="77777777" w:rsidR="0085444C" w:rsidRPr="008A011E" w:rsidRDefault="0085444C" w:rsidP="000E6439">
      <w:pPr>
        <w:pStyle w:val="ROMANOS"/>
        <w:spacing w:after="0" w:line="240" w:lineRule="exact"/>
        <w:ind w:left="1140"/>
        <w:rPr>
          <w:rFonts w:ascii="Calibri" w:hAnsi="Calibri" w:cs="DIN Pro Regular"/>
          <w:b/>
          <w:sz w:val="20"/>
          <w:szCs w:val="20"/>
          <w:lang w:val="es-MX"/>
        </w:rPr>
      </w:pPr>
    </w:p>
    <w:p w14:paraId="4DC981B1" w14:textId="75E8FE6B"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w:t>
      </w:r>
      <w:r w:rsidR="00C04212">
        <w:rPr>
          <w:rFonts w:ascii="Calibri" w:hAnsi="Calibri" w:cs="DIN Pro Regular"/>
          <w:sz w:val="20"/>
          <w:szCs w:val="20"/>
          <w:lang w:val="es-MX"/>
        </w:rPr>
        <w:t>en el ejercicio fiscal 2022</w:t>
      </w:r>
      <w:r w:rsidRPr="008A011E">
        <w:rPr>
          <w:rFonts w:ascii="Calibri" w:hAnsi="Calibri" w:cs="DIN Pro Regular"/>
          <w:sz w:val="20"/>
          <w:szCs w:val="20"/>
          <w:lang w:val="es-MX"/>
        </w:rPr>
        <w:t xml:space="preserve"> </w:t>
      </w:r>
    </w:p>
    <w:p w14:paraId="46814C33"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tbl>
      <w:tblPr>
        <w:tblW w:w="9214" w:type="dxa"/>
        <w:tblInd w:w="70" w:type="dxa"/>
        <w:tblCellMar>
          <w:left w:w="70" w:type="dxa"/>
          <w:right w:w="70" w:type="dxa"/>
        </w:tblCellMar>
        <w:tblLook w:val="04A0" w:firstRow="1" w:lastRow="0" w:firstColumn="1" w:lastColumn="0" w:noHBand="0" w:noVBand="1"/>
      </w:tblPr>
      <w:tblGrid>
        <w:gridCol w:w="1749"/>
        <w:gridCol w:w="618"/>
        <w:gridCol w:w="618"/>
        <w:gridCol w:w="2412"/>
        <w:gridCol w:w="2756"/>
        <w:gridCol w:w="1061"/>
      </w:tblGrid>
      <w:tr w:rsidR="0085444C" w:rsidRPr="00260546" w14:paraId="7F582805" w14:textId="77777777" w:rsidTr="00356606">
        <w:trPr>
          <w:gridAfter w:val="3"/>
          <w:wAfter w:w="6229" w:type="dxa"/>
          <w:trHeight w:val="160"/>
        </w:trPr>
        <w:tc>
          <w:tcPr>
            <w:tcW w:w="1749" w:type="dxa"/>
            <w:tcBorders>
              <w:top w:val="nil"/>
              <w:left w:val="nil"/>
              <w:bottom w:val="nil"/>
              <w:right w:val="nil"/>
            </w:tcBorders>
            <w:shd w:val="clear" w:color="auto" w:fill="auto"/>
            <w:noWrap/>
            <w:vAlign w:val="bottom"/>
            <w:hideMark/>
          </w:tcPr>
          <w:p w14:paraId="7349480E" w14:textId="1EB2D804" w:rsidR="00194320" w:rsidRPr="00260546" w:rsidRDefault="00194320" w:rsidP="0085444C">
            <w:pPr>
              <w:spacing w:after="0" w:line="240" w:lineRule="auto"/>
              <w:rPr>
                <w:rFonts w:ascii="DIN Pro Regular" w:eastAsia="Times New Roman" w:hAnsi="DIN Pro Regular" w:cs="DIN Pro Regular"/>
                <w:b/>
                <w:bCs/>
                <w:color w:val="000000"/>
                <w:sz w:val="18"/>
                <w:szCs w:val="18"/>
                <w:lang w:eastAsia="es-MX"/>
              </w:rPr>
            </w:pPr>
          </w:p>
        </w:tc>
        <w:tc>
          <w:tcPr>
            <w:tcW w:w="618" w:type="dxa"/>
            <w:tcBorders>
              <w:top w:val="nil"/>
              <w:left w:val="nil"/>
              <w:bottom w:val="nil"/>
              <w:right w:val="nil"/>
            </w:tcBorders>
            <w:shd w:val="clear" w:color="auto" w:fill="auto"/>
            <w:noWrap/>
            <w:vAlign w:val="bottom"/>
            <w:hideMark/>
          </w:tcPr>
          <w:p w14:paraId="5D5E2C9B" w14:textId="77777777" w:rsidR="0085444C" w:rsidRPr="00260546" w:rsidRDefault="0085444C" w:rsidP="0085444C">
            <w:pPr>
              <w:spacing w:after="0" w:line="240" w:lineRule="auto"/>
              <w:rPr>
                <w:rFonts w:ascii="DIN Pro Regular" w:eastAsia="Times New Roman" w:hAnsi="DIN Pro Regular" w:cs="DIN Pro Regular"/>
                <w:b/>
                <w:bCs/>
                <w:color w:val="000000"/>
                <w:sz w:val="18"/>
                <w:szCs w:val="18"/>
                <w:lang w:eastAsia="es-MX"/>
              </w:rPr>
            </w:pPr>
          </w:p>
        </w:tc>
        <w:tc>
          <w:tcPr>
            <w:tcW w:w="618" w:type="dxa"/>
            <w:tcBorders>
              <w:top w:val="nil"/>
              <w:left w:val="nil"/>
              <w:bottom w:val="nil"/>
              <w:right w:val="nil"/>
            </w:tcBorders>
            <w:shd w:val="clear" w:color="auto" w:fill="auto"/>
            <w:noWrap/>
            <w:vAlign w:val="bottom"/>
            <w:hideMark/>
          </w:tcPr>
          <w:p w14:paraId="00E22954" w14:textId="77777777" w:rsidR="0085444C" w:rsidRPr="00260546" w:rsidRDefault="0085444C" w:rsidP="0085444C">
            <w:pPr>
              <w:spacing w:after="0" w:line="240" w:lineRule="auto"/>
              <w:rPr>
                <w:rFonts w:ascii="DIN Pro Regular" w:eastAsia="Times New Roman" w:hAnsi="DIN Pro Regular" w:cs="DIN Pro Regular"/>
                <w:sz w:val="18"/>
                <w:szCs w:val="18"/>
                <w:lang w:eastAsia="es-MX"/>
              </w:rPr>
            </w:pPr>
          </w:p>
        </w:tc>
      </w:tr>
      <w:tr w:rsidR="005115CD" w:rsidRPr="00260546" w14:paraId="70F60B78" w14:textId="77777777" w:rsidTr="00356606">
        <w:trPr>
          <w:gridAfter w:val="3"/>
          <w:wAfter w:w="6229" w:type="dxa"/>
          <w:trHeight w:val="160"/>
        </w:trPr>
        <w:tc>
          <w:tcPr>
            <w:tcW w:w="1749" w:type="dxa"/>
            <w:tcBorders>
              <w:top w:val="nil"/>
              <w:left w:val="nil"/>
              <w:bottom w:val="nil"/>
              <w:right w:val="nil"/>
            </w:tcBorders>
            <w:shd w:val="clear" w:color="auto" w:fill="auto"/>
            <w:noWrap/>
            <w:vAlign w:val="bottom"/>
          </w:tcPr>
          <w:p w14:paraId="07E55EEA" w14:textId="77777777" w:rsidR="005115CD" w:rsidRPr="00260546" w:rsidRDefault="005115CD" w:rsidP="0085444C">
            <w:pPr>
              <w:spacing w:after="0" w:line="240" w:lineRule="auto"/>
              <w:rPr>
                <w:rFonts w:ascii="DIN Pro Regular" w:eastAsia="Times New Roman" w:hAnsi="DIN Pro Regular" w:cs="DIN Pro Regular"/>
                <w:b/>
                <w:bCs/>
                <w:color w:val="000000"/>
                <w:sz w:val="18"/>
                <w:szCs w:val="18"/>
                <w:lang w:eastAsia="es-MX"/>
              </w:rPr>
            </w:pPr>
          </w:p>
        </w:tc>
        <w:tc>
          <w:tcPr>
            <w:tcW w:w="618" w:type="dxa"/>
            <w:tcBorders>
              <w:top w:val="nil"/>
              <w:left w:val="nil"/>
              <w:bottom w:val="nil"/>
              <w:right w:val="nil"/>
            </w:tcBorders>
            <w:shd w:val="clear" w:color="auto" w:fill="auto"/>
            <w:noWrap/>
            <w:vAlign w:val="bottom"/>
          </w:tcPr>
          <w:p w14:paraId="0576F49A" w14:textId="77777777" w:rsidR="005115CD" w:rsidRPr="00260546" w:rsidRDefault="005115CD" w:rsidP="0085444C">
            <w:pPr>
              <w:spacing w:after="0" w:line="240" w:lineRule="auto"/>
              <w:rPr>
                <w:rFonts w:ascii="DIN Pro Regular" w:eastAsia="Times New Roman" w:hAnsi="DIN Pro Regular" w:cs="DIN Pro Regular"/>
                <w:b/>
                <w:bCs/>
                <w:color w:val="000000"/>
                <w:sz w:val="18"/>
                <w:szCs w:val="18"/>
                <w:lang w:eastAsia="es-MX"/>
              </w:rPr>
            </w:pPr>
          </w:p>
        </w:tc>
        <w:tc>
          <w:tcPr>
            <w:tcW w:w="618" w:type="dxa"/>
            <w:tcBorders>
              <w:top w:val="nil"/>
              <w:left w:val="nil"/>
              <w:bottom w:val="nil"/>
              <w:right w:val="nil"/>
            </w:tcBorders>
            <w:shd w:val="clear" w:color="auto" w:fill="auto"/>
            <w:noWrap/>
            <w:vAlign w:val="bottom"/>
          </w:tcPr>
          <w:p w14:paraId="3F927743" w14:textId="77777777" w:rsidR="005115CD" w:rsidRPr="00260546" w:rsidRDefault="005115CD" w:rsidP="0085444C">
            <w:pPr>
              <w:spacing w:after="0" w:line="240" w:lineRule="auto"/>
              <w:rPr>
                <w:rFonts w:ascii="DIN Pro Regular" w:eastAsia="Times New Roman" w:hAnsi="DIN Pro Regular" w:cs="DIN Pro Regular"/>
                <w:sz w:val="18"/>
                <w:szCs w:val="18"/>
                <w:lang w:eastAsia="es-MX"/>
              </w:rPr>
            </w:pPr>
          </w:p>
        </w:tc>
      </w:tr>
      <w:tr w:rsidR="005115CD" w:rsidRPr="005115CD" w14:paraId="7BEF33E5" w14:textId="77777777" w:rsidTr="00356606">
        <w:trPr>
          <w:trHeight w:val="359"/>
        </w:trPr>
        <w:tc>
          <w:tcPr>
            <w:tcW w:w="2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05B5C1" w14:textId="77777777" w:rsidR="005115CD" w:rsidRPr="00356606" w:rsidRDefault="005115CD" w:rsidP="00356606">
            <w:pPr>
              <w:spacing w:after="0" w:line="240" w:lineRule="auto"/>
              <w:jc w:val="both"/>
              <w:rPr>
                <w:rFonts w:asciiTheme="minorHAnsi" w:eastAsia="Times New Roman" w:hAnsiTheme="minorHAnsi" w:cs="Calibri"/>
                <w:b/>
                <w:bCs/>
                <w:sz w:val="20"/>
                <w:szCs w:val="20"/>
                <w:lang w:eastAsia="es-MX"/>
              </w:rPr>
            </w:pPr>
            <w:r w:rsidRPr="00356606">
              <w:rPr>
                <w:rFonts w:asciiTheme="minorHAnsi" w:eastAsia="Times New Roman" w:hAnsiTheme="minorHAnsi" w:cs="Calibri"/>
                <w:b/>
                <w:bCs/>
                <w:sz w:val="20"/>
                <w:szCs w:val="20"/>
                <w:lang w:eastAsia="es-MX"/>
              </w:rPr>
              <w:t>BIENES MUEBLES E INMUEBLES 2022</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121A9ABD" w14:textId="7A8CA83F" w:rsidR="005115CD" w:rsidRPr="00356606" w:rsidRDefault="005115CD" w:rsidP="00356606">
            <w:pPr>
              <w:spacing w:after="0" w:line="240" w:lineRule="auto"/>
              <w:jc w:val="both"/>
              <w:rPr>
                <w:rFonts w:asciiTheme="minorHAnsi" w:eastAsia="Times New Roman" w:hAnsiTheme="minorHAnsi" w:cs="Calibri"/>
                <w:sz w:val="20"/>
                <w:szCs w:val="20"/>
                <w:lang w:eastAsia="es-MX"/>
              </w:rPr>
            </w:pP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21AEEE2C" w14:textId="011F62B1" w:rsidR="005115CD" w:rsidRPr="00356606" w:rsidRDefault="005115CD" w:rsidP="00356606">
            <w:pPr>
              <w:spacing w:after="0" w:line="240" w:lineRule="auto"/>
              <w:jc w:val="both"/>
              <w:rPr>
                <w:rFonts w:asciiTheme="minorHAnsi" w:eastAsia="Times New Roman" w:hAnsiTheme="minorHAnsi" w:cs="Calibri"/>
                <w:sz w:val="20"/>
                <w:szCs w:val="20"/>
                <w:lang w:eastAsia="es-MX"/>
              </w:rPr>
            </w:pP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4EF3D996" w14:textId="2C19BFB3" w:rsidR="005115CD" w:rsidRPr="00356606" w:rsidRDefault="005115CD" w:rsidP="00356606">
            <w:pPr>
              <w:spacing w:after="0" w:line="240" w:lineRule="auto"/>
              <w:jc w:val="both"/>
              <w:rPr>
                <w:rFonts w:asciiTheme="minorHAnsi" w:eastAsia="Times New Roman" w:hAnsiTheme="minorHAnsi" w:cs="Calibri"/>
                <w:sz w:val="20"/>
                <w:szCs w:val="20"/>
                <w:lang w:eastAsia="es-MX"/>
              </w:rPr>
            </w:pPr>
          </w:p>
        </w:tc>
      </w:tr>
      <w:tr w:rsidR="005115CD" w:rsidRPr="005115CD" w14:paraId="4C8A8E86" w14:textId="77777777" w:rsidTr="00356606">
        <w:trPr>
          <w:trHeight w:val="720"/>
        </w:trPr>
        <w:tc>
          <w:tcPr>
            <w:tcW w:w="2985" w:type="dxa"/>
            <w:gridSpan w:val="3"/>
            <w:tcBorders>
              <w:top w:val="nil"/>
              <w:left w:val="single" w:sz="4" w:space="0" w:color="auto"/>
              <w:bottom w:val="single" w:sz="4" w:space="0" w:color="auto"/>
              <w:right w:val="single" w:sz="4" w:space="0" w:color="auto"/>
            </w:tcBorders>
            <w:shd w:val="clear" w:color="auto" w:fill="auto"/>
            <w:vAlign w:val="center"/>
            <w:hideMark/>
          </w:tcPr>
          <w:p w14:paraId="22A6C151" w14:textId="72DBED9F" w:rsidR="005115CD" w:rsidRPr="00356606" w:rsidRDefault="005115CD" w:rsidP="00356606">
            <w:pPr>
              <w:spacing w:after="0" w:line="240" w:lineRule="auto"/>
              <w:jc w:val="both"/>
              <w:rPr>
                <w:rFonts w:asciiTheme="minorHAnsi" w:eastAsia="Times New Roman" w:hAnsiTheme="minorHAnsi" w:cs="Calibri"/>
                <w:b/>
                <w:bCs/>
                <w:sz w:val="20"/>
                <w:szCs w:val="20"/>
                <w:lang w:eastAsia="es-MX"/>
              </w:rPr>
            </w:pPr>
          </w:p>
        </w:tc>
        <w:tc>
          <w:tcPr>
            <w:tcW w:w="2412" w:type="dxa"/>
            <w:tcBorders>
              <w:top w:val="nil"/>
              <w:left w:val="nil"/>
              <w:bottom w:val="single" w:sz="4" w:space="0" w:color="auto"/>
              <w:right w:val="single" w:sz="4" w:space="0" w:color="auto"/>
            </w:tcBorders>
            <w:shd w:val="clear" w:color="auto" w:fill="auto"/>
            <w:vAlign w:val="center"/>
            <w:hideMark/>
          </w:tcPr>
          <w:p w14:paraId="72531445" w14:textId="77777777" w:rsidR="005115CD" w:rsidRPr="00984BBC" w:rsidRDefault="005115CD" w:rsidP="00984BBC">
            <w:pPr>
              <w:spacing w:after="0" w:line="240" w:lineRule="auto"/>
              <w:jc w:val="center"/>
              <w:rPr>
                <w:rFonts w:asciiTheme="minorHAnsi" w:eastAsia="Times New Roman" w:hAnsiTheme="minorHAnsi" w:cs="Calibri"/>
                <w:b/>
                <w:bCs/>
                <w:sz w:val="20"/>
                <w:szCs w:val="20"/>
                <w:lang w:eastAsia="es-MX"/>
              </w:rPr>
            </w:pPr>
            <w:r w:rsidRPr="00984BBC">
              <w:rPr>
                <w:rFonts w:asciiTheme="minorHAnsi" w:eastAsia="Times New Roman" w:hAnsiTheme="minorHAnsi" w:cs="Calibri"/>
                <w:b/>
                <w:bCs/>
                <w:sz w:val="20"/>
                <w:szCs w:val="20"/>
                <w:lang w:eastAsia="es-MX"/>
              </w:rPr>
              <w:t>AUTORIZADO / MODIFICADO</w:t>
            </w:r>
          </w:p>
        </w:tc>
        <w:tc>
          <w:tcPr>
            <w:tcW w:w="2756" w:type="dxa"/>
            <w:tcBorders>
              <w:top w:val="nil"/>
              <w:left w:val="nil"/>
              <w:bottom w:val="single" w:sz="4" w:space="0" w:color="auto"/>
              <w:right w:val="single" w:sz="4" w:space="0" w:color="auto"/>
            </w:tcBorders>
            <w:shd w:val="clear" w:color="auto" w:fill="auto"/>
            <w:vAlign w:val="center"/>
            <w:hideMark/>
          </w:tcPr>
          <w:p w14:paraId="783D7EB8" w14:textId="77777777" w:rsidR="005115CD" w:rsidRPr="00356606" w:rsidRDefault="005115CD" w:rsidP="00984BBC">
            <w:pPr>
              <w:spacing w:after="0" w:line="240" w:lineRule="auto"/>
              <w:jc w:val="center"/>
              <w:rPr>
                <w:rFonts w:asciiTheme="minorHAnsi" w:eastAsia="Times New Roman" w:hAnsiTheme="minorHAnsi" w:cs="Calibri"/>
                <w:b/>
                <w:bCs/>
                <w:sz w:val="20"/>
                <w:szCs w:val="20"/>
                <w:lang w:eastAsia="es-MX"/>
              </w:rPr>
            </w:pPr>
            <w:r w:rsidRPr="00356606">
              <w:rPr>
                <w:rFonts w:asciiTheme="minorHAnsi" w:eastAsia="Times New Roman" w:hAnsiTheme="minorHAnsi" w:cs="Calibri"/>
                <w:b/>
                <w:bCs/>
                <w:sz w:val="20"/>
                <w:szCs w:val="20"/>
                <w:lang w:eastAsia="es-MX"/>
              </w:rPr>
              <w:t>COMPROMETIDO / DEVENGADO</w:t>
            </w:r>
          </w:p>
        </w:tc>
        <w:tc>
          <w:tcPr>
            <w:tcW w:w="1061" w:type="dxa"/>
            <w:tcBorders>
              <w:top w:val="nil"/>
              <w:left w:val="nil"/>
              <w:bottom w:val="single" w:sz="4" w:space="0" w:color="auto"/>
              <w:right w:val="single" w:sz="4" w:space="0" w:color="auto"/>
            </w:tcBorders>
            <w:shd w:val="clear" w:color="auto" w:fill="auto"/>
            <w:vAlign w:val="center"/>
            <w:hideMark/>
          </w:tcPr>
          <w:p w14:paraId="6A334929" w14:textId="77777777" w:rsidR="005115CD" w:rsidRPr="00356606" w:rsidRDefault="005115CD" w:rsidP="005961AC">
            <w:pPr>
              <w:spacing w:after="0" w:line="240" w:lineRule="auto"/>
              <w:jc w:val="center"/>
              <w:rPr>
                <w:rFonts w:asciiTheme="minorHAnsi" w:eastAsia="Times New Roman" w:hAnsiTheme="minorHAnsi" w:cs="Calibri"/>
                <w:b/>
                <w:bCs/>
                <w:sz w:val="20"/>
                <w:szCs w:val="20"/>
                <w:lang w:eastAsia="es-MX"/>
              </w:rPr>
            </w:pPr>
            <w:r w:rsidRPr="00356606">
              <w:rPr>
                <w:rFonts w:asciiTheme="minorHAnsi" w:eastAsia="Times New Roman" w:hAnsiTheme="minorHAnsi" w:cs="Calibri"/>
                <w:b/>
                <w:bCs/>
                <w:sz w:val="20"/>
                <w:szCs w:val="20"/>
                <w:lang w:eastAsia="es-MX"/>
              </w:rPr>
              <w:t>%</w:t>
            </w:r>
          </w:p>
        </w:tc>
      </w:tr>
      <w:tr w:rsidR="005115CD" w:rsidRPr="005115CD" w14:paraId="5FEA0678" w14:textId="77777777" w:rsidTr="00356606">
        <w:trPr>
          <w:trHeight w:val="359"/>
        </w:trPr>
        <w:tc>
          <w:tcPr>
            <w:tcW w:w="2985" w:type="dxa"/>
            <w:gridSpan w:val="3"/>
            <w:tcBorders>
              <w:top w:val="nil"/>
              <w:left w:val="single" w:sz="4" w:space="0" w:color="auto"/>
              <w:bottom w:val="single" w:sz="4" w:space="0" w:color="auto"/>
              <w:right w:val="single" w:sz="4" w:space="0" w:color="auto"/>
            </w:tcBorders>
            <w:shd w:val="clear" w:color="auto" w:fill="auto"/>
            <w:vAlign w:val="center"/>
            <w:hideMark/>
          </w:tcPr>
          <w:p w14:paraId="7A8A8258" w14:textId="77777777" w:rsidR="005115CD" w:rsidRPr="00356606" w:rsidRDefault="005115CD" w:rsidP="00356606">
            <w:pPr>
              <w:spacing w:after="0" w:line="240" w:lineRule="auto"/>
              <w:jc w:val="both"/>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Recurso Federal:</w:t>
            </w:r>
          </w:p>
        </w:tc>
        <w:tc>
          <w:tcPr>
            <w:tcW w:w="2412" w:type="dxa"/>
            <w:tcBorders>
              <w:top w:val="nil"/>
              <w:left w:val="nil"/>
              <w:bottom w:val="single" w:sz="4" w:space="0" w:color="auto"/>
              <w:right w:val="single" w:sz="4" w:space="0" w:color="auto"/>
            </w:tcBorders>
            <w:shd w:val="clear" w:color="auto" w:fill="auto"/>
            <w:vAlign w:val="center"/>
            <w:hideMark/>
          </w:tcPr>
          <w:p w14:paraId="2EB757BD" w14:textId="7A37EFEC" w:rsidR="005115CD" w:rsidRPr="00356606" w:rsidRDefault="005115CD" w:rsidP="00984BBC">
            <w:pPr>
              <w:spacing w:after="0" w:line="240" w:lineRule="auto"/>
              <w:jc w:val="right"/>
              <w:rPr>
                <w:rFonts w:asciiTheme="minorHAnsi" w:eastAsia="Times New Roman" w:hAnsiTheme="minorHAnsi" w:cs="Calibri"/>
                <w:sz w:val="20"/>
                <w:szCs w:val="20"/>
                <w:lang w:eastAsia="es-MX"/>
              </w:rPr>
            </w:pPr>
          </w:p>
        </w:tc>
        <w:tc>
          <w:tcPr>
            <w:tcW w:w="2756" w:type="dxa"/>
            <w:tcBorders>
              <w:top w:val="nil"/>
              <w:left w:val="nil"/>
              <w:bottom w:val="single" w:sz="4" w:space="0" w:color="auto"/>
              <w:right w:val="single" w:sz="4" w:space="0" w:color="auto"/>
            </w:tcBorders>
            <w:shd w:val="clear" w:color="auto" w:fill="auto"/>
            <w:vAlign w:val="center"/>
            <w:hideMark/>
          </w:tcPr>
          <w:p w14:paraId="4AADCB8C" w14:textId="4EFC1C68" w:rsidR="005115CD" w:rsidRPr="00356606" w:rsidRDefault="005115CD" w:rsidP="00356606">
            <w:pPr>
              <w:spacing w:after="0" w:line="240" w:lineRule="auto"/>
              <w:jc w:val="both"/>
              <w:rPr>
                <w:rFonts w:asciiTheme="minorHAnsi" w:eastAsia="Times New Roman" w:hAnsiTheme="minorHAnsi" w:cs="Calibri"/>
                <w:sz w:val="20"/>
                <w:szCs w:val="20"/>
                <w:lang w:eastAsia="es-MX"/>
              </w:rPr>
            </w:pPr>
          </w:p>
        </w:tc>
        <w:tc>
          <w:tcPr>
            <w:tcW w:w="1061" w:type="dxa"/>
            <w:tcBorders>
              <w:top w:val="nil"/>
              <w:left w:val="nil"/>
              <w:bottom w:val="single" w:sz="4" w:space="0" w:color="auto"/>
              <w:right w:val="single" w:sz="4" w:space="0" w:color="auto"/>
            </w:tcBorders>
            <w:shd w:val="clear" w:color="auto" w:fill="auto"/>
            <w:vAlign w:val="center"/>
            <w:hideMark/>
          </w:tcPr>
          <w:p w14:paraId="08668431" w14:textId="38DA9C5F" w:rsidR="005115CD" w:rsidRPr="00356606" w:rsidRDefault="005115CD" w:rsidP="00356606">
            <w:pPr>
              <w:spacing w:after="0" w:line="240" w:lineRule="auto"/>
              <w:jc w:val="both"/>
              <w:rPr>
                <w:rFonts w:asciiTheme="minorHAnsi" w:eastAsia="Times New Roman" w:hAnsiTheme="minorHAnsi" w:cs="Calibri"/>
                <w:sz w:val="20"/>
                <w:szCs w:val="20"/>
                <w:lang w:eastAsia="es-MX"/>
              </w:rPr>
            </w:pPr>
          </w:p>
        </w:tc>
      </w:tr>
      <w:tr w:rsidR="005115CD" w:rsidRPr="005115CD" w14:paraId="301084D4" w14:textId="77777777" w:rsidTr="00356606">
        <w:trPr>
          <w:trHeight w:val="359"/>
        </w:trPr>
        <w:tc>
          <w:tcPr>
            <w:tcW w:w="2985" w:type="dxa"/>
            <w:gridSpan w:val="3"/>
            <w:tcBorders>
              <w:top w:val="nil"/>
              <w:left w:val="single" w:sz="4" w:space="0" w:color="auto"/>
              <w:bottom w:val="single" w:sz="4" w:space="0" w:color="auto"/>
              <w:right w:val="single" w:sz="4" w:space="0" w:color="auto"/>
            </w:tcBorders>
            <w:shd w:val="clear" w:color="auto" w:fill="auto"/>
            <w:vAlign w:val="center"/>
            <w:hideMark/>
          </w:tcPr>
          <w:p w14:paraId="30070C0D" w14:textId="77777777" w:rsidR="005115CD" w:rsidRPr="00356606" w:rsidRDefault="005115CD" w:rsidP="00356606">
            <w:pPr>
              <w:spacing w:after="0" w:line="240" w:lineRule="auto"/>
              <w:jc w:val="both"/>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FAM 2021 Federal</w:t>
            </w:r>
          </w:p>
        </w:tc>
        <w:tc>
          <w:tcPr>
            <w:tcW w:w="2412" w:type="dxa"/>
            <w:tcBorders>
              <w:top w:val="nil"/>
              <w:left w:val="nil"/>
              <w:bottom w:val="single" w:sz="4" w:space="0" w:color="auto"/>
              <w:right w:val="single" w:sz="4" w:space="0" w:color="auto"/>
            </w:tcBorders>
            <w:shd w:val="clear" w:color="auto" w:fill="auto"/>
            <w:vAlign w:val="center"/>
            <w:hideMark/>
          </w:tcPr>
          <w:p w14:paraId="19661C20" w14:textId="72F79625" w:rsidR="005115CD" w:rsidRPr="00356606" w:rsidRDefault="005115CD" w:rsidP="00984BB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$2,232,68</w:t>
            </w:r>
            <w:r w:rsidR="00984BBC">
              <w:rPr>
                <w:rFonts w:asciiTheme="minorHAnsi" w:eastAsia="Times New Roman" w:hAnsiTheme="minorHAnsi" w:cs="Calibri"/>
                <w:sz w:val="20"/>
                <w:szCs w:val="20"/>
                <w:lang w:eastAsia="es-MX"/>
              </w:rPr>
              <w:t>9</w:t>
            </w:r>
          </w:p>
        </w:tc>
        <w:tc>
          <w:tcPr>
            <w:tcW w:w="2756" w:type="dxa"/>
            <w:tcBorders>
              <w:top w:val="nil"/>
              <w:left w:val="nil"/>
              <w:bottom w:val="single" w:sz="4" w:space="0" w:color="auto"/>
              <w:right w:val="single" w:sz="4" w:space="0" w:color="auto"/>
            </w:tcBorders>
            <w:shd w:val="clear" w:color="auto" w:fill="auto"/>
            <w:vAlign w:val="center"/>
            <w:hideMark/>
          </w:tcPr>
          <w:p w14:paraId="7D51C373" w14:textId="447082BA" w:rsidR="005115CD" w:rsidRPr="00356606" w:rsidRDefault="005115CD" w:rsidP="00984BB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$2,232,68</w:t>
            </w:r>
            <w:r w:rsidR="00984BBC">
              <w:rPr>
                <w:rFonts w:asciiTheme="minorHAnsi" w:eastAsia="Times New Roman" w:hAnsiTheme="minorHAnsi" w:cs="Calibri"/>
                <w:sz w:val="20"/>
                <w:szCs w:val="20"/>
                <w:lang w:eastAsia="es-MX"/>
              </w:rPr>
              <w:t>9</w:t>
            </w:r>
          </w:p>
        </w:tc>
        <w:tc>
          <w:tcPr>
            <w:tcW w:w="1061" w:type="dxa"/>
            <w:tcBorders>
              <w:top w:val="nil"/>
              <w:left w:val="nil"/>
              <w:bottom w:val="single" w:sz="4" w:space="0" w:color="auto"/>
              <w:right w:val="single" w:sz="4" w:space="0" w:color="auto"/>
            </w:tcBorders>
            <w:shd w:val="clear" w:color="auto" w:fill="auto"/>
            <w:vAlign w:val="center"/>
            <w:hideMark/>
          </w:tcPr>
          <w:p w14:paraId="44C40C16" w14:textId="77777777" w:rsidR="005115CD" w:rsidRPr="00356606" w:rsidRDefault="005115CD" w:rsidP="005961A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100%</w:t>
            </w:r>
          </w:p>
        </w:tc>
      </w:tr>
      <w:tr w:rsidR="005115CD" w:rsidRPr="005115CD" w14:paraId="1FBD0775" w14:textId="77777777" w:rsidTr="00356606">
        <w:trPr>
          <w:trHeight w:val="359"/>
        </w:trPr>
        <w:tc>
          <w:tcPr>
            <w:tcW w:w="2985" w:type="dxa"/>
            <w:gridSpan w:val="3"/>
            <w:tcBorders>
              <w:top w:val="nil"/>
              <w:left w:val="single" w:sz="4" w:space="0" w:color="auto"/>
              <w:bottom w:val="single" w:sz="4" w:space="0" w:color="auto"/>
              <w:right w:val="single" w:sz="4" w:space="0" w:color="auto"/>
            </w:tcBorders>
            <w:shd w:val="clear" w:color="auto" w:fill="auto"/>
            <w:vAlign w:val="center"/>
            <w:hideMark/>
          </w:tcPr>
          <w:p w14:paraId="04C494E2" w14:textId="77777777" w:rsidR="005115CD" w:rsidRPr="00356606" w:rsidRDefault="005115CD" w:rsidP="00356606">
            <w:pPr>
              <w:spacing w:after="0" w:line="240" w:lineRule="auto"/>
              <w:jc w:val="both"/>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FAM 2022 Federal</w:t>
            </w:r>
          </w:p>
        </w:tc>
        <w:tc>
          <w:tcPr>
            <w:tcW w:w="2412" w:type="dxa"/>
            <w:tcBorders>
              <w:top w:val="nil"/>
              <w:left w:val="nil"/>
              <w:bottom w:val="single" w:sz="4" w:space="0" w:color="auto"/>
              <w:right w:val="single" w:sz="4" w:space="0" w:color="auto"/>
            </w:tcBorders>
            <w:shd w:val="clear" w:color="auto" w:fill="auto"/>
            <w:vAlign w:val="center"/>
            <w:hideMark/>
          </w:tcPr>
          <w:p w14:paraId="049049BE" w14:textId="50965490" w:rsidR="005115CD" w:rsidRPr="00356606" w:rsidRDefault="005115CD" w:rsidP="00984BB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$3,000,000</w:t>
            </w:r>
          </w:p>
        </w:tc>
        <w:tc>
          <w:tcPr>
            <w:tcW w:w="2756" w:type="dxa"/>
            <w:tcBorders>
              <w:top w:val="nil"/>
              <w:left w:val="nil"/>
              <w:bottom w:val="single" w:sz="4" w:space="0" w:color="auto"/>
              <w:right w:val="single" w:sz="4" w:space="0" w:color="auto"/>
            </w:tcBorders>
            <w:shd w:val="clear" w:color="auto" w:fill="auto"/>
            <w:vAlign w:val="center"/>
            <w:hideMark/>
          </w:tcPr>
          <w:p w14:paraId="2E69B4DF" w14:textId="2806DDB4" w:rsidR="005115CD" w:rsidRPr="00356606" w:rsidRDefault="005115CD" w:rsidP="00984BB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$2,998,728</w:t>
            </w:r>
          </w:p>
        </w:tc>
        <w:tc>
          <w:tcPr>
            <w:tcW w:w="1061" w:type="dxa"/>
            <w:tcBorders>
              <w:top w:val="nil"/>
              <w:left w:val="nil"/>
              <w:bottom w:val="single" w:sz="4" w:space="0" w:color="auto"/>
              <w:right w:val="single" w:sz="4" w:space="0" w:color="auto"/>
            </w:tcBorders>
            <w:shd w:val="clear" w:color="auto" w:fill="auto"/>
            <w:vAlign w:val="center"/>
            <w:hideMark/>
          </w:tcPr>
          <w:p w14:paraId="284CA75B" w14:textId="77777777" w:rsidR="005115CD" w:rsidRPr="00356606" w:rsidRDefault="005115CD" w:rsidP="005961A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100%</w:t>
            </w:r>
          </w:p>
        </w:tc>
      </w:tr>
      <w:tr w:rsidR="005115CD" w:rsidRPr="005115CD" w14:paraId="3823A272" w14:textId="77777777" w:rsidTr="00356606">
        <w:trPr>
          <w:trHeight w:val="359"/>
        </w:trPr>
        <w:tc>
          <w:tcPr>
            <w:tcW w:w="2985" w:type="dxa"/>
            <w:gridSpan w:val="3"/>
            <w:tcBorders>
              <w:top w:val="nil"/>
              <w:left w:val="single" w:sz="4" w:space="0" w:color="auto"/>
              <w:bottom w:val="single" w:sz="4" w:space="0" w:color="auto"/>
              <w:right w:val="single" w:sz="4" w:space="0" w:color="auto"/>
            </w:tcBorders>
            <w:shd w:val="clear" w:color="auto" w:fill="auto"/>
            <w:vAlign w:val="center"/>
            <w:hideMark/>
          </w:tcPr>
          <w:p w14:paraId="31D3CC3A" w14:textId="77777777" w:rsidR="005115CD" w:rsidRPr="00356606" w:rsidRDefault="005115CD" w:rsidP="00356606">
            <w:pPr>
              <w:spacing w:after="0" w:line="240" w:lineRule="auto"/>
              <w:jc w:val="both"/>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Recurso Estatal:</w:t>
            </w:r>
          </w:p>
        </w:tc>
        <w:tc>
          <w:tcPr>
            <w:tcW w:w="2412" w:type="dxa"/>
            <w:tcBorders>
              <w:top w:val="nil"/>
              <w:left w:val="nil"/>
              <w:bottom w:val="single" w:sz="4" w:space="0" w:color="auto"/>
              <w:right w:val="single" w:sz="4" w:space="0" w:color="auto"/>
            </w:tcBorders>
            <w:shd w:val="clear" w:color="auto" w:fill="auto"/>
            <w:vAlign w:val="center"/>
            <w:hideMark/>
          </w:tcPr>
          <w:p w14:paraId="254E93CE" w14:textId="35ADB324" w:rsidR="005115CD" w:rsidRPr="00356606" w:rsidRDefault="005115CD" w:rsidP="00984BBC">
            <w:pPr>
              <w:spacing w:after="0" w:line="240" w:lineRule="auto"/>
              <w:jc w:val="right"/>
              <w:rPr>
                <w:rFonts w:asciiTheme="minorHAnsi" w:eastAsia="Times New Roman" w:hAnsiTheme="minorHAnsi" w:cs="Calibri"/>
                <w:sz w:val="20"/>
                <w:szCs w:val="20"/>
                <w:lang w:eastAsia="es-MX"/>
              </w:rPr>
            </w:pPr>
          </w:p>
        </w:tc>
        <w:tc>
          <w:tcPr>
            <w:tcW w:w="2756" w:type="dxa"/>
            <w:tcBorders>
              <w:top w:val="nil"/>
              <w:left w:val="nil"/>
              <w:bottom w:val="single" w:sz="4" w:space="0" w:color="auto"/>
              <w:right w:val="single" w:sz="4" w:space="0" w:color="auto"/>
            </w:tcBorders>
            <w:shd w:val="clear" w:color="auto" w:fill="auto"/>
            <w:vAlign w:val="center"/>
            <w:hideMark/>
          </w:tcPr>
          <w:p w14:paraId="52890B4B" w14:textId="63BE429E" w:rsidR="005115CD" w:rsidRPr="00356606" w:rsidRDefault="005115CD" w:rsidP="00984BBC">
            <w:pPr>
              <w:spacing w:after="0" w:line="240" w:lineRule="auto"/>
              <w:jc w:val="right"/>
              <w:rPr>
                <w:rFonts w:asciiTheme="minorHAnsi" w:eastAsia="Times New Roman" w:hAnsiTheme="minorHAnsi" w:cs="Calibri"/>
                <w:sz w:val="20"/>
                <w:szCs w:val="20"/>
                <w:lang w:eastAsia="es-MX"/>
              </w:rPr>
            </w:pPr>
          </w:p>
        </w:tc>
        <w:tc>
          <w:tcPr>
            <w:tcW w:w="1061" w:type="dxa"/>
            <w:tcBorders>
              <w:top w:val="nil"/>
              <w:left w:val="nil"/>
              <w:bottom w:val="single" w:sz="4" w:space="0" w:color="auto"/>
              <w:right w:val="single" w:sz="4" w:space="0" w:color="auto"/>
            </w:tcBorders>
            <w:shd w:val="clear" w:color="auto" w:fill="auto"/>
            <w:vAlign w:val="center"/>
            <w:hideMark/>
          </w:tcPr>
          <w:p w14:paraId="6E8324B2" w14:textId="150E9FBC" w:rsidR="005115CD" w:rsidRPr="00356606" w:rsidRDefault="005115CD" w:rsidP="005961AC">
            <w:pPr>
              <w:spacing w:after="0" w:line="240" w:lineRule="auto"/>
              <w:jc w:val="right"/>
              <w:rPr>
                <w:rFonts w:asciiTheme="minorHAnsi" w:eastAsia="Times New Roman" w:hAnsiTheme="minorHAnsi" w:cs="Calibri"/>
                <w:sz w:val="20"/>
                <w:szCs w:val="20"/>
                <w:lang w:eastAsia="es-MX"/>
              </w:rPr>
            </w:pPr>
          </w:p>
        </w:tc>
      </w:tr>
      <w:tr w:rsidR="005115CD" w:rsidRPr="005115CD" w14:paraId="416F4608" w14:textId="77777777" w:rsidTr="00356606">
        <w:trPr>
          <w:trHeight w:val="359"/>
        </w:trPr>
        <w:tc>
          <w:tcPr>
            <w:tcW w:w="2985" w:type="dxa"/>
            <w:gridSpan w:val="3"/>
            <w:tcBorders>
              <w:top w:val="nil"/>
              <w:left w:val="single" w:sz="4" w:space="0" w:color="auto"/>
              <w:bottom w:val="single" w:sz="4" w:space="0" w:color="auto"/>
              <w:right w:val="single" w:sz="4" w:space="0" w:color="auto"/>
            </w:tcBorders>
            <w:shd w:val="clear" w:color="auto" w:fill="auto"/>
            <w:vAlign w:val="center"/>
            <w:hideMark/>
          </w:tcPr>
          <w:p w14:paraId="4A1BCAE7" w14:textId="77777777" w:rsidR="005115CD" w:rsidRPr="00356606" w:rsidRDefault="005115CD" w:rsidP="00356606">
            <w:pPr>
              <w:spacing w:after="0" w:line="240" w:lineRule="auto"/>
              <w:jc w:val="both"/>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Remanente Ingresos Propios 2021</w:t>
            </w:r>
          </w:p>
        </w:tc>
        <w:tc>
          <w:tcPr>
            <w:tcW w:w="2412" w:type="dxa"/>
            <w:tcBorders>
              <w:top w:val="nil"/>
              <w:left w:val="nil"/>
              <w:bottom w:val="single" w:sz="4" w:space="0" w:color="auto"/>
              <w:right w:val="single" w:sz="4" w:space="0" w:color="auto"/>
            </w:tcBorders>
            <w:shd w:val="clear" w:color="auto" w:fill="auto"/>
            <w:vAlign w:val="center"/>
            <w:hideMark/>
          </w:tcPr>
          <w:p w14:paraId="2743D171" w14:textId="21B84AFD" w:rsidR="005115CD" w:rsidRPr="00356606" w:rsidRDefault="005115CD" w:rsidP="00984BB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$5,260,630</w:t>
            </w:r>
          </w:p>
        </w:tc>
        <w:tc>
          <w:tcPr>
            <w:tcW w:w="2756" w:type="dxa"/>
            <w:tcBorders>
              <w:top w:val="nil"/>
              <w:left w:val="nil"/>
              <w:bottom w:val="single" w:sz="4" w:space="0" w:color="auto"/>
              <w:right w:val="single" w:sz="4" w:space="0" w:color="auto"/>
            </w:tcBorders>
            <w:shd w:val="clear" w:color="auto" w:fill="auto"/>
            <w:vAlign w:val="center"/>
            <w:hideMark/>
          </w:tcPr>
          <w:p w14:paraId="6FC6A780" w14:textId="18991F45" w:rsidR="005115CD" w:rsidRPr="00356606" w:rsidRDefault="005115CD" w:rsidP="00984BB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$5,260,630</w:t>
            </w:r>
          </w:p>
        </w:tc>
        <w:tc>
          <w:tcPr>
            <w:tcW w:w="1061" w:type="dxa"/>
            <w:tcBorders>
              <w:top w:val="nil"/>
              <w:left w:val="nil"/>
              <w:bottom w:val="single" w:sz="4" w:space="0" w:color="auto"/>
              <w:right w:val="single" w:sz="4" w:space="0" w:color="auto"/>
            </w:tcBorders>
            <w:shd w:val="clear" w:color="auto" w:fill="auto"/>
            <w:vAlign w:val="center"/>
            <w:hideMark/>
          </w:tcPr>
          <w:p w14:paraId="3314D655" w14:textId="77777777" w:rsidR="005115CD" w:rsidRPr="00356606" w:rsidRDefault="005115CD" w:rsidP="005961A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100%</w:t>
            </w:r>
          </w:p>
        </w:tc>
      </w:tr>
      <w:tr w:rsidR="005115CD" w:rsidRPr="005115CD" w14:paraId="126949B0" w14:textId="77777777" w:rsidTr="00356606">
        <w:trPr>
          <w:trHeight w:val="359"/>
        </w:trPr>
        <w:tc>
          <w:tcPr>
            <w:tcW w:w="2985" w:type="dxa"/>
            <w:gridSpan w:val="3"/>
            <w:tcBorders>
              <w:top w:val="nil"/>
              <w:left w:val="single" w:sz="4" w:space="0" w:color="auto"/>
              <w:bottom w:val="single" w:sz="4" w:space="0" w:color="auto"/>
              <w:right w:val="single" w:sz="4" w:space="0" w:color="auto"/>
            </w:tcBorders>
            <w:shd w:val="clear" w:color="auto" w:fill="auto"/>
            <w:vAlign w:val="center"/>
            <w:hideMark/>
          </w:tcPr>
          <w:p w14:paraId="64DE81DD" w14:textId="77777777" w:rsidR="005115CD" w:rsidRPr="00356606" w:rsidRDefault="005115CD" w:rsidP="00356606">
            <w:pPr>
              <w:spacing w:after="0" w:line="240" w:lineRule="auto"/>
              <w:jc w:val="both"/>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Ingresos Propios 2022</w:t>
            </w:r>
          </w:p>
        </w:tc>
        <w:tc>
          <w:tcPr>
            <w:tcW w:w="2412" w:type="dxa"/>
            <w:tcBorders>
              <w:top w:val="nil"/>
              <w:left w:val="nil"/>
              <w:bottom w:val="single" w:sz="4" w:space="0" w:color="auto"/>
              <w:right w:val="single" w:sz="4" w:space="0" w:color="auto"/>
            </w:tcBorders>
            <w:shd w:val="clear" w:color="auto" w:fill="auto"/>
            <w:vAlign w:val="center"/>
            <w:hideMark/>
          </w:tcPr>
          <w:p w14:paraId="4728D6C6" w14:textId="00E09FF9" w:rsidR="005115CD" w:rsidRPr="00356606" w:rsidRDefault="005115CD" w:rsidP="00984BB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$7,899,070</w:t>
            </w:r>
          </w:p>
        </w:tc>
        <w:tc>
          <w:tcPr>
            <w:tcW w:w="2756" w:type="dxa"/>
            <w:tcBorders>
              <w:top w:val="nil"/>
              <w:left w:val="nil"/>
              <w:bottom w:val="single" w:sz="4" w:space="0" w:color="auto"/>
              <w:right w:val="single" w:sz="4" w:space="0" w:color="auto"/>
            </w:tcBorders>
            <w:shd w:val="clear" w:color="auto" w:fill="auto"/>
            <w:vAlign w:val="center"/>
            <w:hideMark/>
          </w:tcPr>
          <w:p w14:paraId="04C43B75" w14:textId="7F9B38D8" w:rsidR="005115CD" w:rsidRPr="00356606" w:rsidRDefault="005115CD" w:rsidP="00984BB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$7,899,070</w:t>
            </w:r>
          </w:p>
        </w:tc>
        <w:tc>
          <w:tcPr>
            <w:tcW w:w="1061" w:type="dxa"/>
            <w:tcBorders>
              <w:top w:val="nil"/>
              <w:left w:val="nil"/>
              <w:bottom w:val="single" w:sz="4" w:space="0" w:color="auto"/>
              <w:right w:val="single" w:sz="4" w:space="0" w:color="auto"/>
            </w:tcBorders>
            <w:shd w:val="clear" w:color="auto" w:fill="auto"/>
            <w:vAlign w:val="center"/>
            <w:hideMark/>
          </w:tcPr>
          <w:p w14:paraId="77299C97" w14:textId="77777777" w:rsidR="005115CD" w:rsidRPr="00356606" w:rsidRDefault="005115CD" w:rsidP="005961A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100%</w:t>
            </w:r>
          </w:p>
        </w:tc>
      </w:tr>
      <w:tr w:rsidR="005115CD" w:rsidRPr="005115CD" w14:paraId="1C78EF92" w14:textId="77777777" w:rsidTr="00356606">
        <w:trPr>
          <w:trHeight w:val="381"/>
        </w:trPr>
        <w:tc>
          <w:tcPr>
            <w:tcW w:w="2985" w:type="dxa"/>
            <w:gridSpan w:val="3"/>
            <w:tcBorders>
              <w:top w:val="nil"/>
              <w:left w:val="single" w:sz="4" w:space="0" w:color="auto"/>
              <w:bottom w:val="single" w:sz="4" w:space="0" w:color="auto"/>
              <w:right w:val="single" w:sz="4" w:space="0" w:color="auto"/>
            </w:tcBorders>
            <w:shd w:val="clear" w:color="auto" w:fill="auto"/>
            <w:vAlign w:val="center"/>
            <w:hideMark/>
          </w:tcPr>
          <w:p w14:paraId="6C3CB017" w14:textId="77777777" w:rsidR="005115CD" w:rsidRPr="00356606" w:rsidRDefault="005115CD" w:rsidP="00356606">
            <w:pPr>
              <w:spacing w:after="0" w:line="240" w:lineRule="auto"/>
              <w:jc w:val="both"/>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TOTAL</w:t>
            </w:r>
          </w:p>
        </w:tc>
        <w:tc>
          <w:tcPr>
            <w:tcW w:w="2412" w:type="dxa"/>
            <w:tcBorders>
              <w:top w:val="nil"/>
              <w:left w:val="nil"/>
              <w:bottom w:val="single" w:sz="4" w:space="0" w:color="auto"/>
              <w:right w:val="single" w:sz="4" w:space="0" w:color="auto"/>
            </w:tcBorders>
            <w:shd w:val="clear" w:color="auto" w:fill="auto"/>
            <w:vAlign w:val="center"/>
            <w:hideMark/>
          </w:tcPr>
          <w:p w14:paraId="6F3C434F" w14:textId="4BBFD376" w:rsidR="005115CD" w:rsidRPr="00356606" w:rsidRDefault="005115CD" w:rsidP="00984BB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$18,392,389</w:t>
            </w:r>
          </w:p>
        </w:tc>
        <w:tc>
          <w:tcPr>
            <w:tcW w:w="2756" w:type="dxa"/>
            <w:tcBorders>
              <w:top w:val="nil"/>
              <w:left w:val="nil"/>
              <w:bottom w:val="single" w:sz="4" w:space="0" w:color="auto"/>
              <w:right w:val="single" w:sz="4" w:space="0" w:color="auto"/>
            </w:tcBorders>
            <w:shd w:val="clear" w:color="auto" w:fill="auto"/>
            <w:vAlign w:val="center"/>
            <w:hideMark/>
          </w:tcPr>
          <w:p w14:paraId="75EF2FB2" w14:textId="5CD04394" w:rsidR="005115CD" w:rsidRPr="00356606" w:rsidRDefault="005115CD" w:rsidP="00984BBC">
            <w:pPr>
              <w:spacing w:after="0" w:line="240" w:lineRule="auto"/>
              <w:jc w:val="right"/>
              <w:rPr>
                <w:rFonts w:asciiTheme="minorHAnsi" w:eastAsia="Times New Roman" w:hAnsiTheme="minorHAnsi" w:cs="Calibri"/>
                <w:sz w:val="20"/>
                <w:szCs w:val="20"/>
                <w:lang w:eastAsia="es-MX"/>
              </w:rPr>
            </w:pPr>
            <w:r w:rsidRPr="00356606">
              <w:rPr>
                <w:rFonts w:asciiTheme="minorHAnsi" w:eastAsia="Times New Roman" w:hAnsiTheme="minorHAnsi" w:cs="Calibri"/>
                <w:sz w:val="20"/>
                <w:szCs w:val="20"/>
                <w:lang w:eastAsia="es-MX"/>
              </w:rPr>
              <w:t>$18,391,117</w:t>
            </w:r>
          </w:p>
        </w:tc>
        <w:tc>
          <w:tcPr>
            <w:tcW w:w="1061" w:type="dxa"/>
            <w:tcBorders>
              <w:top w:val="nil"/>
              <w:left w:val="nil"/>
              <w:bottom w:val="single" w:sz="4" w:space="0" w:color="auto"/>
              <w:right w:val="single" w:sz="4" w:space="0" w:color="auto"/>
            </w:tcBorders>
            <w:shd w:val="clear" w:color="auto" w:fill="auto"/>
            <w:vAlign w:val="center"/>
            <w:hideMark/>
          </w:tcPr>
          <w:p w14:paraId="7405C58F" w14:textId="6D12BE32" w:rsidR="005115CD" w:rsidRPr="00356606" w:rsidRDefault="005115CD" w:rsidP="00356606">
            <w:pPr>
              <w:spacing w:after="0" w:line="240" w:lineRule="auto"/>
              <w:jc w:val="both"/>
              <w:rPr>
                <w:rFonts w:asciiTheme="minorHAnsi" w:eastAsia="Times New Roman" w:hAnsiTheme="minorHAnsi" w:cs="Calibri"/>
                <w:sz w:val="20"/>
                <w:szCs w:val="20"/>
                <w:lang w:eastAsia="es-MX"/>
              </w:rPr>
            </w:pPr>
          </w:p>
        </w:tc>
      </w:tr>
    </w:tbl>
    <w:p w14:paraId="695525C1" w14:textId="01221B21" w:rsidR="003F39C5" w:rsidRDefault="003F39C5" w:rsidP="000E6439">
      <w:pPr>
        <w:pStyle w:val="ROMANOS"/>
        <w:spacing w:after="0" w:line="240" w:lineRule="exact"/>
        <w:ind w:left="1140"/>
        <w:rPr>
          <w:rFonts w:ascii="Calibri" w:hAnsi="Calibri" w:cs="DIN Pro Regular"/>
          <w:b/>
          <w:sz w:val="20"/>
          <w:szCs w:val="20"/>
          <w:lang w:val="es-MX"/>
        </w:rPr>
      </w:pPr>
    </w:p>
    <w:p w14:paraId="24E174C7" w14:textId="77777777" w:rsidR="006A7121" w:rsidRDefault="006A7121" w:rsidP="000E6439">
      <w:pPr>
        <w:pStyle w:val="ROMANOS"/>
        <w:spacing w:after="0" w:line="240" w:lineRule="exact"/>
        <w:ind w:left="1140"/>
        <w:rPr>
          <w:rFonts w:ascii="Calibri" w:hAnsi="Calibri" w:cs="DIN Pro Regular"/>
          <w:b/>
          <w:sz w:val="20"/>
          <w:szCs w:val="20"/>
          <w:lang w:val="es-MX"/>
        </w:rPr>
      </w:pPr>
    </w:p>
    <w:p w14:paraId="5A0E860F" w14:textId="43F4E427" w:rsidR="003F39C5" w:rsidRPr="00356606" w:rsidRDefault="003F39C5" w:rsidP="000E6439">
      <w:pPr>
        <w:pStyle w:val="ROMANOS"/>
        <w:spacing w:after="0" w:line="240" w:lineRule="exact"/>
        <w:ind w:left="1140"/>
        <w:rPr>
          <w:rFonts w:ascii="Calibri" w:hAnsi="Calibri" w:cs="DIN Pro Regular"/>
          <w:sz w:val="20"/>
          <w:szCs w:val="20"/>
          <w:lang w:val="es-MX"/>
        </w:rPr>
      </w:pPr>
      <w:r w:rsidRPr="00356606">
        <w:rPr>
          <w:rFonts w:ascii="Calibri" w:hAnsi="Calibri" w:cs="DIN Pro Regular"/>
          <w:b/>
          <w:sz w:val="20"/>
          <w:szCs w:val="20"/>
          <w:lang w:val="es-MX"/>
        </w:rPr>
        <w:t>3.-</w:t>
      </w:r>
      <w:r w:rsidRPr="00356606">
        <w:rPr>
          <w:rFonts w:ascii="Calibri" w:hAnsi="Calibri" w:cs="DIN Pro Regular"/>
          <w:sz w:val="20"/>
          <w:szCs w:val="20"/>
          <w:lang w:val="es-MX"/>
        </w:rPr>
        <w:t>Conciliación de los Flujos de Efectivo Netos de las Actividades de Operación</w:t>
      </w:r>
    </w:p>
    <w:p w14:paraId="7A39CE41"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706"/>
        <w:gridCol w:w="1221"/>
        <w:gridCol w:w="1236"/>
      </w:tblGrid>
      <w:tr w:rsidR="003F39C5" w:rsidRPr="008A011E" w14:paraId="606E0775" w14:textId="77777777" w:rsidTr="00356606">
        <w:trPr>
          <w:cantSplit/>
          <w:jc w:val="center"/>
        </w:trPr>
        <w:tc>
          <w:tcPr>
            <w:tcW w:w="6706" w:type="dxa"/>
            <w:tcBorders>
              <w:top w:val="single" w:sz="6" w:space="0" w:color="auto"/>
              <w:left w:val="single" w:sz="6" w:space="0" w:color="auto"/>
              <w:bottom w:val="single" w:sz="6" w:space="0" w:color="auto"/>
              <w:right w:val="single" w:sz="6" w:space="0" w:color="auto"/>
            </w:tcBorders>
            <w:shd w:val="clear" w:color="auto" w:fill="AB0033"/>
          </w:tcPr>
          <w:p w14:paraId="16AA9E88" w14:textId="6E7A4384" w:rsidR="003F39C5" w:rsidRPr="008A011E" w:rsidRDefault="0085444C" w:rsidP="0085444C">
            <w:pPr>
              <w:pStyle w:val="Texto"/>
              <w:tabs>
                <w:tab w:val="left" w:pos="1305"/>
              </w:tabs>
              <w:spacing w:after="0" w:line="240" w:lineRule="exact"/>
              <w:ind w:firstLine="0"/>
              <w:rPr>
                <w:rFonts w:ascii="Calibri" w:hAnsi="Calibri" w:cs="DIN Pro Regular"/>
                <w:b/>
                <w:color w:val="FFFFFF"/>
                <w:sz w:val="20"/>
                <w:lang w:val="es-MX"/>
              </w:rPr>
            </w:pPr>
            <w:r>
              <w:rPr>
                <w:rFonts w:ascii="Calibri" w:hAnsi="Calibri" w:cs="DIN Pro Regular"/>
                <w:b/>
                <w:color w:val="FFFFFF"/>
                <w:sz w:val="20"/>
                <w:lang w:val="es-MX"/>
              </w:rPr>
              <w:tab/>
            </w:r>
          </w:p>
        </w:tc>
        <w:tc>
          <w:tcPr>
            <w:tcW w:w="1221" w:type="dxa"/>
            <w:tcBorders>
              <w:top w:val="single" w:sz="6" w:space="0" w:color="auto"/>
              <w:left w:val="single" w:sz="6" w:space="0" w:color="auto"/>
              <w:bottom w:val="single" w:sz="6" w:space="0" w:color="auto"/>
              <w:right w:val="single" w:sz="6" w:space="0" w:color="auto"/>
            </w:tcBorders>
            <w:shd w:val="clear" w:color="auto" w:fill="AB0033"/>
          </w:tcPr>
          <w:p w14:paraId="2A909841" w14:textId="77777777"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236" w:type="dxa"/>
            <w:tcBorders>
              <w:top w:val="single" w:sz="6" w:space="0" w:color="auto"/>
              <w:left w:val="single" w:sz="6" w:space="0" w:color="auto"/>
              <w:bottom w:val="single" w:sz="6" w:space="0" w:color="auto"/>
              <w:right w:val="single" w:sz="6" w:space="0" w:color="auto"/>
            </w:tcBorders>
            <w:shd w:val="clear" w:color="auto" w:fill="AB0033"/>
          </w:tcPr>
          <w:p w14:paraId="082DCF15" w14:textId="77777777"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14:paraId="1EF9C4BC" w14:textId="77777777" w:rsidTr="006A7121">
        <w:trPr>
          <w:cantSplit/>
          <w:trHeight w:val="385"/>
          <w:jc w:val="center"/>
        </w:trPr>
        <w:tc>
          <w:tcPr>
            <w:tcW w:w="6706" w:type="dxa"/>
            <w:tcBorders>
              <w:top w:val="single" w:sz="6" w:space="0" w:color="auto"/>
              <w:left w:val="single" w:sz="6" w:space="0" w:color="auto"/>
              <w:bottom w:val="single" w:sz="6" w:space="0" w:color="auto"/>
              <w:right w:val="single" w:sz="6" w:space="0" w:color="auto"/>
            </w:tcBorders>
          </w:tcPr>
          <w:p w14:paraId="7821017F"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221" w:type="dxa"/>
            <w:tcBorders>
              <w:top w:val="single" w:sz="6" w:space="0" w:color="auto"/>
              <w:left w:val="single" w:sz="6" w:space="0" w:color="auto"/>
              <w:bottom w:val="single" w:sz="6" w:space="0" w:color="auto"/>
              <w:right w:val="single" w:sz="6" w:space="0" w:color="auto"/>
            </w:tcBorders>
          </w:tcPr>
          <w:p w14:paraId="254357DB" w14:textId="08EA2DE7" w:rsidR="003F39C5" w:rsidRPr="008A011E" w:rsidRDefault="00DB3EE1" w:rsidP="00B86436">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9,430,551</w:t>
            </w:r>
          </w:p>
        </w:tc>
        <w:tc>
          <w:tcPr>
            <w:tcW w:w="1236" w:type="dxa"/>
            <w:tcBorders>
              <w:top w:val="single" w:sz="6" w:space="0" w:color="auto"/>
              <w:left w:val="single" w:sz="6" w:space="0" w:color="auto"/>
              <w:bottom w:val="single" w:sz="6" w:space="0" w:color="auto"/>
              <w:right w:val="single" w:sz="6" w:space="0" w:color="auto"/>
            </w:tcBorders>
          </w:tcPr>
          <w:p w14:paraId="238E23A2" w14:textId="2B32F902" w:rsidR="003F39C5" w:rsidRPr="008A011E" w:rsidRDefault="00DB3EE1" w:rsidP="00B86436">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18,307,706</w:t>
            </w:r>
          </w:p>
        </w:tc>
      </w:tr>
      <w:tr w:rsidR="003F39C5" w:rsidRPr="008A011E" w14:paraId="49C0C4D9" w14:textId="77777777" w:rsidTr="006A7121">
        <w:trPr>
          <w:cantSplit/>
          <w:trHeight w:val="405"/>
          <w:jc w:val="center"/>
        </w:trPr>
        <w:tc>
          <w:tcPr>
            <w:tcW w:w="6706" w:type="dxa"/>
            <w:tcBorders>
              <w:top w:val="single" w:sz="6" w:space="0" w:color="auto"/>
              <w:left w:val="single" w:sz="6" w:space="0" w:color="auto"/>
              <w:bottom w:val="single" w:sz="6" w:space="0" w:color="auto"/>
              <w:right w:val="single" w:sz="6" w:space="0" w:color="auto"/>
            </w:tcBorders>
          </w:tcPr>
          <w:p w14:paraId="6EFD33B1"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221" w:type="dxa"/>
            <w:tcBorders>
              <w:top w:val="single" w:sz="6" w:space="0" w:color="auto"/>
              <w:left w:val="single" w:sz="6" w:space="0" w:color="auto"/>
              <w:bottom w:val="single" w:sz="6" w:space="0" w:color="auto"/>
              <w:right w:val="single" w:sz="6" w:space="0" w:color="auto"/>
            </w:tcBorders>
          </w:tcPr>
          <w:p w14:paraId="02B4ED83" w14:textId="77777777" w:rsidR="003F39C5" w:rsidRPr="008A011E" w:rsidRDefault="003F39C5" w:rsidP="00B86436">
            <w:pPr>
              <w:pStyle w:val="Texto"/>
              <w:spacing w:after="0" w:line="240" w:lineRule="exact"/>
              <w:ind w:firstLine="0"/>
              <w:jc w:val="right"/>
              <w:rPr>
                <w:rFonts w:ascii="Calibri" w:hAnsi="Calibri" w:cs="DIN Pro Regular"/>
                <w:sz w:val="20"/>
                <w:lang w:val="es-MX"/>
              </w:rPr>
            </w:pPr>
          </w:p>
        </w:tc>
        <w:tc>
          <w:tcPr>
            <w:tcW w:w="1236" w:type="dxa"/>
            <w:tcBorders>
              <w:top w:val="single" w:sz="6" w:space="0" w:color="auto"/>
              <w:left w:val="single" w:sz="6" w:space="0" w:color="auto"/>
              <w:bottom w:val="single" w:sz="6" w:space="0" w:color="auto"/>
              <w:right w:val="single" w:sz="6" w:space="0" w:color="auto"/>
            </w:tcBorders>
          </w:tcPr>
          <w:p w14:paraId="720876C1" w14:textId="77777777" w:rsidR="003F39C5" w:rsidRPr="008A011E" w:rsidRDefault="003F39C5" w:rsidP="00B86436">
            <w:pPr>
              <w:pStyle w:val="Texto"/>
              <w:spacing w:after="0" w:line="240" w:lineRule="exact"/>
              <w:ind w:firstLine="0"/>
              <w:jc w:val="right"/>
              <w:rPr>
                <w:rFonts w:ascii="Calibri" w:hAnsi="Calibri" w:cs="DIN Pro Regular"/>
                <w:sz w:val="20"/>
                <w:lang w:val="es-MX"/>
              </w:rPr>
            </w:pPr>
          </w:p>
        </w:tc>
      </w:tr>
      <w:tr w:rsidR="003F39C5" w:rsidRPr="008A011E" w14:paraId="06B33D59" w14:textId="77777777" w:rsidTr="006A7121">
        <w:trPr>
          <w:cantSplit/>
          <w:trHeight w:val="410"/>
          <w:jc w:val="center"/>
        </w:trPr>
        <w:tc>
          <w:tcPr>
            <w:tcW w:w="6706" w:type="dxa"/>
            <w:tcBorders>
              <w:top w:val="single" w:sz="6" w:space="0" w:color="auto"/>
              <w:left w:val="single" w:sz="6" w:space="0" w:color="auto"/>
              <w:bottom w:val="single" w:sz="6" w:space="0" w:color="auto"/>
              <w:right w:val="single" w:sz="6" w:space="0" w:color="auto"/>
            </w:tcBorders>
          </w:tcPr>
          <w:p w14:paraId="034C979F"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221" w:type="dxa"/>
            <w:tcBorders>
              <w:top w:val="single" w:sz="6" w:space="0" w:color="auto"/>
              <w:left w:val="single" w:sz="6" w:space="0" w:color="auto"/>
              <w:bottom w:val="single" w:sz="6" w:space="0" w:color="auto"/>
              <w:right w:val="single" w:sz="6" w:space="0" w:color="auto"/>
            </w:tcBorders>
          </w:tcPr>
          <w:p w14:paraId="2C61599F" w14:textId="399863EC" w:rsidR="003F39C5" w:rsidRPr="008A011E" w:rsidRDefault="00DB3EE1"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8,112,078</w:t>
            </w:r>
          </w:p>
        </w:tc>
        <w:tc>
          <w:tcPr>
            <w:tcW w:w="1236" w:type="dxa"/>
            <w:tcBorders>
              <w:top w:val="single" w:sz="6" w:space="0" w:color="auto"/>
              <w:left w:val="single" w:sz="6" w:space="0" w:color="auto"/>
              <w:bottom w:val="single" w:sz="6" w:space="0" w:color="auto"/>
              <w:right w:val="single" w:sz="6" w:space="0" w:color="auto"/>
            </w:tcBorders>
          </w:tcPr>
          <w:p w14:paraId="2DB7FEB5" w14:textId="48F6F3D2" w:rsidR="003F39C5" w:rsidRPr="008A011E" w:rsidRDefault="00DB3EE1"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6,840,401</w:t>
            </w:r>
          </w:p>
        </w:tc>
      </w:tr>
      <w:tr w:rsidR="003F39C5" w:rsidRPr="008A011E" w14:paraId="6F6824DE" w14:textId="77777777" w:rsidTr="006A7121">
        <w:trPr>
          <w:cantSplit/>
          <w:trHeight w:val="416"/>
          <w:jc w:val="center"/>
        </w:trPr>
        <w:tc>
          <w:tcPr>
            <w:tcW w:w="6706" w:type="dxa"/>
            <w:tcBorders>
              <w:top w:val="single" w:sz="6" w:space="0" w:color="auto"/>
              <w:left w:val="single" w:sz="6" w:space="0" w:color="auto"/>
              <w:bottom w:val="single" w:sz="6" w:space="0" w:color="auto"/>
              <w:right w:val="single" w:sz="6" w:space="0" w:color="auto"/>
            </w:tcBorders>
          </w:tcPr>
          <w:p w14:paraId="25453FC6"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221" w:type="dxa"/>
            <w:tcBorders>
              <w:top w:val="single" w:sz="6" w:space="0" w:color="auto"/>
              <w:left w:val="single" w:sz="6" w:space="0" w:color="auto"/>
              <w:bottom w:val="single" w:sz="6" w:space="0" w:color="auto"/>
              <w:right w:val="single" w:sz="6" w:space="0" w:color="auto"/>
            </w:tcBorders>
          </w:tcPr>
          <w:p w14:paraId="6CAC4A7F" w14:textId="283A6B13" w:rsidR="003F39C5" w:rsidRPr="008A011E" w:rsidRDefault="003F39C5" w:rsidP="00B86436">
            <w:pPr>
              <w:pStyle w:val="Texto"/>
              <w:spacing w:after="0" w:line="240" w:lineRule="exact"/>
              <w:ind w:firstLine="0"/>
              <w:jc w:val="right"/>
              <w:rPr>
                <w:rFonts w:ascii="Calibri" w:hAnsi="Calibri" w:cs="DIN Pro Regular"/>
                <w:sz w:val="20"/>
                <w:lang w:val="es-MX"/>
              </w:rPr>
            </w:pPr>
          </w:p>
        </w:tc>
        <w:tc>
          <w:tcPr>
            <w:tcW w:w="1236" w:type="dxa"/>
            <w:tcBorders>
              <w:top w:val="single" w:sz="6" w:space="0" w:color="auto"/>
              <w:left w:val="single" w:sz="6" w:space="0" w:color="auto"/>
              <w:bottom w:val="single" w:sz="6" w:space="0" w:color="auto"/>
              <w:right w:val="single" w:sz="6" w:space="0" w:color="auto"/>
            </w:tcBorders>
          </w:tcPr>
          <w:p w14:paraId="28B2D37D" w14:textId="497853FA" w:rsidR="003F39C5" w:rsidRPr="008A011E" w:rsidRDefault="003F39C5" w:rsidP="00B86436">
            <w:pPr>
              <w:pStyle w:val="Texto"/>
              <w:spacing w:after="0" w:line="240" w:lineRule="exact"/>
              <w:ind w:firstLine="0"/>
              <w:jc w:val="right"/>
              <w:rPr>
                <w:rFonts w:ascii="Calibri" w:hAnsi="Calibri" w:cs="DIN Pro Regular"/>
                <w:sz w:val="20"/>
                <w:lang w:val="es-MX"/>
              </w:rPr>
            </w:pPr>
          </w:p>
        </w:tc>
      </w:tr>
      <w:tr w:rsidR="003F39C5" w:rsidRPr="008A011E" w14:paraId="75319799" w14:textId="77777777" w:rsidTr="006A7121">
        <w:trPr>
          <w:cantSplit/>
          <w:trHeight w:val="408"/>
          <w:jc w:val="center"/>
        </w:trPr>
        <w:tc>
          <w:tcPr>
            <w:tcW w:w="6706" w:type="dxa"/>
            <w:tcBorders>
              <w:top w:val="single" w:sz="6" w:space="0" w:color="auto"/>
              <w:left w:val="single" w:sz="6" w:space="0" w:color="auto"/>
              <w:bottom w:val="single" w:sz="6" w:space="0" w:color="auto"/>
              <w:right w:val="single" w:sz="6" w:space="0" w:color="auto"/>
            </w:tcBorders>
          </w:tcPr>
          <w:p w14:paraId="095B5D46" w14:textId="2D1E0221"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 xml:space="preserve">Incrementos en </w:t>
            </w:r>
            <w:r w:rsidR="00DB3EE1">
              <w:rPr>
                <w:rFonts w:ascii="Calibri" w:hAnsi="Calibri" w:cs="DIN Pro Regular"/>
                <w:sz w:val="20"/>
                <w:lang w:val="es-MX"/>
              </w:rPr>
              <w:t>cuentas por pagar</w:t>
            </w:r>
          </w:p>
        </w:tc>
        <w:tc>
          <w:tcPr>
            <w:tcW w:w="1221" w:type="dxa"/>
            <w:tcBorders>
              <w:top w:val="single" w:sz="6" w:space="0" w:color="auto"/>
              <w:left w:val="single" w:sz="6" w:space="0" w:color="auto"/>
              <w:bottom w:val="single" w:sz="6" w:space="0" w:color="auto"/>
              <w:right w:val="single" w:sz="6" w:space="0" w:color="auto"/>
            </w:tcBorders>
          </w:tcPr>
          <w:p w14:paraId="11160D64" w14:textId="449DCE27" w:rsidR="003F39C5" w:rsidRPr="008A011E" w:rsidRDefault="00DB3EE1"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538,130</w:t>
            </w:r>
          </w:p>
        </w:tc>
        <w:tc>
          <w:tcPr>
            <w:tcW w:w="1236" w:type="dxa"/>
            <w:tcBorders>
              <w:top w:val="single" w:sz="6" w:space="0" w:color="auto"/>
              <w:left w:val="single" w:sz="6" w:space="0" w:color="auto"/>
              <w:bottom w:val="single" w:sz="6" w:space="0" w:color="auto"/>
              <w:right w:val="single" w:sz="6" w:space="0" w:color="auto"/>
            </w:tcBorders>
          </w:tcPr>
          <w:p w14:paraId="160C6955" w14:textId="19BE71F2" w:rsidR="003F39C5" w:rsidRPr="008A011E" w:rsidRDefault="00DB3EE1"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2,981,496</w:t>
            </w:r>
          </w:p>
        </w:tc>
      </w:tr>
      <w:tr w:rsidR="003F39C5" w:rsidRPr="008A011E" w14:paraId="68A0180F" w14:textId="77777777" w:rsidTr="006A7121">
        <w:trPr>
          <w:cantSplit/>
          <w:trHeight w:val="557"/>
          <w:jc w:val="center"/>
        </w:trPr>
        <w:tc>
          <w:tcPr>
            <w:tcW w:w="6706" w:type="dxa"/>
            <w:tcBorders>
              <w:top w:val="single" w:sz="6" w:space="0" w:color="auto"/>
              <w:left w:val="single" w:sz="6" w:space="0" w:color="auto"/>
              <w:bottom w:val="single" w:sz="6" w:space="0" w:color="auto"/>
              <w:right w:val="single" w:sz="6" w:space="0" w:color="auto"/>
            </w:tcBorders>
          </w:tcPr>
          <w:p w14:paraId="0A91D1DB"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221" w:type="dxa"/>
            <w:tcBorders>
              <w:top w:val="single" w:sz="6" w:space="0" w:color="auto"/>
              <w:left w:val="single" w:sz="6" w:space="0" w:color="auto"/>
              <w:bottom w:val="single" w:sz="6" w:space="0" w:color="auto"/>
              <w:right w:val="single" w:sz="6" w:space="0" w:color="auto"/>
            </w:tcBorders>
          </w:tcPr>
          <w:p w14:paraId="172C690C" w14:textId="2F03F7D6" w:rsidR="003F39C5" w:rsidRPr="008A011E" w:rsidRDefault="003F39C5" w:rsidP="00B86436">
            <w:pPr>
              <w:pStyle w:val="Texto"/>
              <w:spacing w:after="0" w:line="240" w:lineRule="exact"/>
              <w:ind w:firstLine="0"/>
              <w:jc w:val="right"/>
              <w:rPr>
                <w:rFonts w:ascii="Calibri" w:hAnsi="Calibri" w:cs="DIN Pro Regular"/>
                <w:sz w:val="20"/>
                <w:lang w:val="es-MX"/>
              </w:rPr>
            </w:pPr>
          </w:p>
        </w:tc>
        <w:tc>
          <w:tcPr>
            <w:tcW w:w="1236" w:type="dxa"/>
            <w:tcBorders>
              <w:top w:val="single" w:sz="6" w:space="0" w:color="auto"/>
              <w:left w:val="single" w:sz="6" w:space="0" w:color="auto"/>
              <w:bottom w:val="single" w:sz="6" w:space="0" w:color="auto"/>
              <w:right w:val="single" w:sz="6" w:space="0" w:color="auto"/>
            </w:tcBorders>
          </w:tcPr>
          <w:p w14:paraId="1DC6A476" w14:textId="4C64936B" w:rsidR="003F39C5" w:rsidRPr="008A011E" w:rsidRDefault="003F39C5" w:rsidP="00B86436">
            <w:pPr>
              <w:pStyle w:val="Texto"/>
              <w:spacing w:after="0" w:line="240" w:lineRule="exact"/>
              <w:ind w:firstLine="0"/>
              <w:jc w:val="right"/>
              <w:rPr>
                <w:rFonts w:ascii="Calibri" w:hAnsi="Calibri" w:cs="DIN Pro Regular"/>
                <w:sz w:val="20"/>
                <w:lang w:val="es-MX"/>
              </w:rPr>
            </w:pPr>
          </w:p>
        </w:tc>
      </w:tr>
      <w:tr w:rsidR="003F39C5" w:rsidRPr="008A011E" w14:paraId="44C468BD" w14:textId="77777777" w:rsidTr="006A7121">
        <w:trPr>
          <w:cantSplit/>
          <w:trHeight w:val="550"/>
          <w:jc w:val="center"/>
        </w:trPr>
        <w:tc>
          <w:tcPr>
            <w:tcW w:w="6706" w:type="dxa"/>
            <w:tcBorders>
              <w:top w:val="single" w:sz="6" w:space="0" w:color="auto"/>
              <w:left w:val="single" w:sz="6" w:space="0" w:color="auto"/>
              <w:bottom w:val="single" w:sz="6" w:space="0" w:color="auto"/>
              <w:right w:val="single" w:sz="6" w:space="0" w:color="auto"/>
            </w:tcBorders>
          </w:tcPr>
          <w:p w14:paraId="60C7E571" w14:textId="6780B8E8"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w:t>
            </w:r>
            <w:r w:rsidR="00DB3EE1">
              <w:rPr>
                <w:rFonts w:ascii="Calibri" w:hAnsi="Calibri" w:cs="DIN Pro Regular"/>
                <w:sz w:val="20"/>
              </w:rPr>
              <w:t>por recuperación de herramientas y/o equipo</w:t>
            </w:r>
            <w:r w:rsidRPr="008A011E">
              <w:rPr>
                <w:rFonts w:ascii="Calibri" w:hAnsi="Calibri" w:cs="DIN Pro Regular"/>
                <w:sz w:val="20"/>
              </w:rPr>
              <w:t xml:space="preserve"> </w:t>
            </w:r>
          </w:p>
        </w:tc>
        <w:tc>
          <w:tcPr>
            <w:tcW w:w="1221" w:type="dxa"/>
            <w:tcBorders>
              <w:top w:val="single" w:sz="6" w:space="0" w:color="auto"/>
              <w:left w:val="single" w:sz="6" w:space="0" w:color="auto"/>
              <w:bottom w:val="single" w:sz="6" w:space="0" w:color="auto"/>
              <w:right w:val="single" w:sz="6" w:space="0" w:color="auto"/>
            </w:tcBorders>
          </w:tcPr>
          <w:p w14:paraId="6FBA12C3" w14:textId="135C32FD" w:rsidR="003F39C5" w:rsidRPr="008A011E" w:rsidRDefault="00DB3EE1"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-812</w:t>
            </w:r>
          </w:p>
        </w:tc>
        <w:tc>
          <w:tcPr>
            <w:tcW w:w="1236" w:type="dxa"/>
            <w:tcBorders>
              <w:top w:val="single" w:sz="6" w:space="0" w:color="auto"/>
              <w:left w:val="single" w:sz="6" w:space="0" w:color="auto"/>
              <w:bottom w:val="single" w:sz="6" w:space="0" w:color="auto"/>
              <w:right w:val="single" w:sz="6" w:space="0" w:color="auto"/>
            </w:tcBorders>
          </w:tcPr>
          <w:p w14:paraId="506EC690" w14:textId="02BDE646" w:rsidR="003F39C5" w:rsidRPr="008A011E" w:rsidRDefault="001A0655"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-3,538</w:t>
            </w:r>
          </w:p>
        </w:tc>
      </w:tr>
      <w:tr w:rsidR="003F39C5" w:rsidRPr="008A011E" w14:paraId="5FA49187" w14:textId="77777777" w:rsidTr="006A7121">
        <w:trPr>
          <w:cantSplit/>
          <w:trHeight w:val="545"/>
          <w:jc w:val="center"/>
        </w:trPr>
        <w:tc>
          <w:tcPr>
            <w:tcW w:w="6706" w:type="dxa"/>
            <w:tcBorders>
              <w:top w:val="single" w:sz="6" w:space="0" w:color="auto"/>
              <w:left w:val="single" w:sz="6" w:space="0" w:color="auto"/>
              <w:bottom w:val="single" w:sz="6" w:space="0" w:color="auto"/>
              <w:right w:val="single" w:sz="6" w:space="0" w:color="auto"/>
            </w:tcBorders>
          </w:tcPr>
          <w:p w14:paraId="3DF3001D"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221" w:type="dxa"/>
            <w:tcBorders>
              <w:top w:val="single" w:sz="6" w:space="0" w:color="auto"/>
              <w:left w:val="single" w:sz="6" w:space="0" w:color="auto"/>
              <w:bottom w:val="single" w:sz="6" w:space="0" w:color="auto"/>
              <w:right w:val="single" w:sz="6" w:space="0" w:color="auto"/>
            </w:tcBorders>
          </w:tcPr>
          <w:p w14:paraId="2E583021" w14:textId="6822A62E" w:rsidR="003F39C5" w:rsidRPr="008A011E" w:rsidRDefault="001A0655"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-216</w:t>
            </w:r>
          </w:p>
        </w:tc>
        <w:tc>
          <w:tcPr>
            <w:tcW w:w="1236" w:type="dxa"/>
            <w:tcBorders>
              <w:top w:val="single" w:sz="6" w:space="0" w:color="auto"/>
              <w:left w:val="single" w:sz="6" w:space="0" w:color="auto"/>
              <w:bottom w:val="single" w:sz="6" w:space="0" w:color="auto"/>
              <w:right w:val="single" w:sz="6" w:space="0" w:color="auto"/>
            </w:tcBorders>
          </w:tcPr>
          <w:p w14:paraId="083B226E" w14:textId="363CCE52" w:rsidR="003F39C5" w:rsidRPr="008A011E" w:rsidRDefault="001A0655"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-6,584</w:t>
            </w:r>
          </w:p>
        </w:tc>
      </w:tr>
      <w:tr w:rsidR="001A0655" w:rsidRPr="008A011E" w14:paraId="2823C386" w14:textId="77777777" w:rsidTr="006A7121">
        <w:trPr>
          <w:cantSplit/>
          <w:trHeight w:val="570"/>
          <w:jc w:val="center"/>
        </w:trPr>
        <w:tc>
          <w:tcPr>
            <w:tcW w:w="6706" w:type="dxa"/>
            <w:tcBorders>
              <w:top w:val="single" w:sz="6" w:space="0" w:color="auto"/>
              <w:left w:val="single" w:sz="6" w:space="0" w:color="auto"/>
              <w:bottom w:val="single" w:sz="6" w:space="0" w:color="auto"/>
              <w:right w:val="single" w:sz="6" w:space="0" w:color="auto"/>
            </w:tcBorders>
          </w:tcPr>
          <w:p w14:paraId="2BB63EBF" w14:textId="6101BCAC" w:rsidR="001A0655" w:rsidRPr="008A011E" w:rsidRDefault="001A0655"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221" w:type="dxa"/>
            <w:tcBorders>
              <w:top w:val="single" w:sz="6" w:space="0" w:color="auto"/>
              <w:left w:val="single" w:sz="6" w:space="0" w:color="auto"/>
              <w:bottom w:val="single" w:sz="6" w:space="0" w:color="auto"/>
              <w:right w:val="single" w:sz="6" w:space="0" w:color="auto"/>
            </w:tcBorders>
          </w:tcPr>
          <w:p w14:paraId="0991DE43" w14:textId="373AC836" w:rsidR="001A0655" w:rsidRPr="008A011E" w:rsidRDefault="001A0655"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-13,784,907</w:t>
            </w:r>
          </w:p>
        </w:tc>
        <w:tc>
          <w:tcPr>
            <w:tcW w:w="1236" w:type="dxa"/>
            <w:tcBorders>
              <w:top w:val="single" w:sz="6" w:space="0" w:color="auto"/>
              <w:left w:val="single" w:sz="6" w:space="0" w:color="auto"/>
              <w:bottom w:val="single" w:sz="6" w:space="0" w:color="auto"/>
              <w:right w:val="single" w:sz="6" w:space="0" w:color="auto"/>
            </w:tcBorders>
          </w:tcPr>
          <w:p w14:paraId="3C085EA5" w14:textId="4D76CE46" w:rsidR="001A0655" w:rsidRPr="008A011E" w:rsidRDefault="001A0655"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-12,491,920</w:t>
            </w:r>
          </w:p>
        </w:tc>
      </w:tr>
      <w:tr w:rsidR="003F39C5" w:rsidRPr="008A011E" w14:paraId="1ACF6EFD" w14:textId="77777777" w:rsidTr="006A7121">
        <w:trPr>
          <w:cantSplit/>
          <w:trHeight w:val="547"/>
          <w:jc w:val="center"/>
        </w:trPr>
        <w:tc>
          <w:tcPr>
            <w:tcW w:w="6706" w:type="dxa"/>
            <w:tcBorders>
              <w:top w:val="single" w:sz="6" w:space="0" w:color="auto"/>
              <w:left w:val="single" w:sz="6" w:space="0" w:color="auto"/>
              <w:bottom w:val="single" w:sz="6" w:space="0" w:color="auto"/>
              <w:right w:val="single" w:sz="6" w:space="0" w:color="auto"/>
            </w:tcBorders>
          </w:tcPr>
          <w:p w14:paraId="476FD164"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221" w:type="dxa"/>
            <w:tcBorders>
              <w:top w:val="single" w:sz="6" w:space="0" w:color="auto"/>
              <w:left w:val="single" w:sz="6" w:space="0" w:color="auto"/>
              <w:bottom w:val="single" w:sz="6" w:space="0" w:color="auto"/>
              <w:right w:val="single" w:sz="6" w:space="0" w:color="auto"/>
            </w:tcBorders>
          </w:tcPr>
          <w:p w14:paraId="27C0D201" w14:textId="3D8FE9D6" w:rsidR="003F39C5" w:rsidRPr="008A011E" w:rsidRDefault="001A0655"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4,294,825</w:t>
            </w:r>
          </w:p>
        </w:tc>
        <w:tc>
          <w:tcPr>
            <w:tcW w:w="1236" w:type="dxa"/>
            <w:tcBorders>
              <w:top w:val="single" w:sz="6" w:space="0" w:color="auto"/>
              <w:left w:val="single" w:sz="6" w:space="0" w:color="auto"/>
              <w:bottom w:val="single" w:sz="6" w:space="0" w:color="auto"/>
              <w:right w:val="single" w:sz="6" w:space="0" w:color="auto"/>
            </w:tcBorders>
          </w:tcPr>
          <w:p w14:paraId="2B4540B0" w14:textId="585629AC" w:rsidR="003F39C5" w:rsidRPr="008A011E" w:rsidRDefault="001A0655" w:rsidP="00B8643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15,627,561</w:t>
            </w:r>
          </w:p>
        </w:tc>
      </w:tr>
    </w:tbl>
    <w:p w14:paraId="22E1AB97"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468084DD" w14:textId="77777777" w:rsidR="00D846EF" w:rsidRPr="008A011E" w:rsidRDefault="00D846EF" w:rsidP="000E6439">
      <w:pPr>
        <w:pStyle w:val="ROMANOS"/>
        <w:spacing w:after="0" w:line="240" w:lineRule="exact"/>
        <w:ind w:left="1140"/>
        <w:rPr>
          <w:rFonts w:ascii="Calibri" w:hAnsi="Calibri" w:cs="DIN Pro Regular"/>
          <w:b/>
          <w:sz w:val="20"/>
          <w:szCs w:val="20"/>
          <w:lang w:val="es-MX"/>
        </w:rPr>
      </w:pPr>
    </w:p>
    <w:p w14:paraId="652BE9DB" w14:textId="7929AC2F" w:rsidR="005A1582" w:rsidRPr="00356606" w:rsidRDefault="005A1582" w:rsidP="00356606">
      <w:pPr>
        <w:spacing w:after="0"/>
        <w:rPr>
          <w:rFonts w:ascii="DIN Pro Regular" w:hAnsi="DIN Pro Regular" w:cs="DIN Pro Regular"/>
          <w:b/>
          <w:bCs/>
          <w:sz w:val="20"/>
          <w:szCs w:val="20"/>
          <w:highlight w:val="yellow"/>
        </w:rPr>
      </w:pPr>
    </w:p>
    <w:p w14:paraId="76D627BF" w14:textId="77777777" w:rsidR="005A1582" w:rsidRPr="008A011E" w:rsidRDefault="005A1582" w:rsidP="005A1582">
      <w:pPr>
        <w:pStyle w:val="ROMANOS"/>
        <w:spacing w:after="0" w:line="240" w:lineRule="exact"/>
        <w:ind w:left="0" w:firstLine="0"/>
        <w:rPr>
          <w:rFonts w:ascii="Calibri" w:hAnsi="Calibri" w:cs="DIN Pro Regular"/>
          <w:b/>
          <w:sz w:val="20"/>
          <w:szCs w:val="20"/>
          <w:lang w:val="es-MX"/>
        </w:rPr>
      </w:pPr>
    </w:p>
    <w:p w14:paraId="447FE840" w14:textId="5E1779C4" w:rsidR="00DF01DA" w:rsidRDefault="00DF01DA" w:rsidP="000E6439">
      <w:pPr>
        <w:pStyle w:val="ROMANOS"/>
        <w:spacing w:after="0" w:line="240" w:lineRule="exact"/>
        <w:ind w:left="1140"/>
        <w:rPr>
          <w:rFonts w:ascii="Calibri" w:hAnsi="Calibri" w:cs="DIN Pro Regular"/>
          <w:b/>
          <w:sz w:val="20"/>
          <w:szCs w:val="20"/>
          <w:lang w:val="es-MX"/>
        </w:rPr>
      </w:pPr>
    </w:p>
    <w:p w14:paraId="45A7486B" w14:textId="3D920025" w:rsidR="00A7179C" w:rsidRDefault="00A7179C" w:rsidP="000E6439">
      <w:pPr>
        <w:pStyle w:val="ROMANOS"/>
        <w:spacing w:after="0" w:line="240" w:lineRule="exact"/>
        <w:ind w:left="1140"/>
        <w:rPr>
          <w:rFonts w:ascii="Calibri" w:hAnsi="Calibri" w:cs="DIN Pro Regular"/>
          <w:b/>
          <w:sz w:val="20"/>
          <w:szCs w:val="20"/>
          <w:lang w:val="es-MX"/>
        </w:rPr>
      </w:pPr>
    </w:p>
    <w:p w14:paraId="2196FA2E" w14:textId="38087F64" w:rsidR="00A7179C" w:rsidRDefault="00A7179C" w:rsidP="006A7121">
      <w:pPr>
        <w:pStyle w:val="ROMANOS"/>
        <w:spacing w:after="0" w:line="240" w:lineRule="exact"/>
        <w:ind w:left="0" w:firstLine="0"/>
        <w:rPr>
          <w:rFonts w:ascii="Calibri" w:hAnsi="Calibri" w:cs="DIN Pro Regular"/>
          <w:b/>
          <w:sz w:val="20"/>
          <w:szCs w:val="20"/>
          <w:lang w:val="es-MX"/>
        </w:rPr>
      </w:pPr>
    </w:p>
    <w:p w14:paraId="390C0083" w14:textId="77777777" w:rsidR="00A7179C" w:rsidRPr="008A011E" w:rsidRDefault="00A7179C" w:rsidP="000E6439">
      <w:pPr>
        <w:pStyle w:val="ROMANOS"/>
        <w:spacing w:after="0" w:line="240" w:lineRule="exact"/>
        <w:ind w:left="1140"/>
        <w:rPr>
          <w:rFonts w:ascii="Calibri" w:hAnsi="Calibri" w:cs="DIN Pro Regular"/>
          <w:b/>
          <w:sz w:val="20"/>
          <w:szCs w:val="20"/>
          <w:lang w:val="es-MX"/>
        </w:rPr>
      </w:pPr>
    </w:p>
    <w:p w14:paraId="79FDABF9" w14:textId="77777777"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14:paraId="13BB6FAA" w14:textId="77777777"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14:paraId="5188DD6F"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18B77825" w14:textId="567284E9" w:rsidR="002164CC" w:rsidRPr="002164CC" w:rsidRDefault="008B3AEC"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UNIVERSIDAD TECNOLOGICA DE TAMAULIPAS NORTE</w:t>
            </w:r>
          </w:p>
        </w:tc>
      </w:tr>
      <w:tr w:rsidR="002164CC" w:rsidRPr="002164CC" w14:paraId="4B33C6DF"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0AA3DBCC"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14:paraId="5B0D82A8"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1C6147D5"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14:paraId="10F342A3"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305A3D6D"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14:paraId="1CBFC1C3"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5F5017FE" w14:textId="77777777"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1EB54EA1" w14:textId="77777777"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2C964AC9"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2B5F6DF9"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037906EC"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550B3E3C" w14:textId="7B552323" w:rsidR="002164CC" w:rsidRPr="002164CC" w:rsidRDefault="002164CC" w:rsidP="002047B2">
            <w:pPr>
              <w:spacing w:after="0" w:line="240" w:lineRule="auto"/>
              <w:jc w:val="right"/>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1A0655">
              <w:rPr>
                <w:rFonts w:asciiTheme="minorHAnsi" w:eastAsia="Times New Roman" w:hAnsiTheme="minorHAnsi" w:cs="DIN Pro Regular"/>
                <w:b/>
                <w:color w:val="000000"/>
                <w:sz w:val="20"/>
                <w:szCs w:val="20"/>
                <w:lang w:eastAsia="es-MX"/>
              </w:rPr>
              <w:t>107,491,945</w:t>
            </w:r>
          </w:p>
        </w:tc>
      </w:tr>
      <w:tr w:rsidR="002164CC" w:rsidRPr="002164CC" w14:paraId="5AB3BC36"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070AABB3"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3F699505"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5086B3FC" w14:textId="77777777" w:rsidR="002164CC" w:rsidRPr="002164CC" w:rsidRDefault="002164CC" w:rsidP="002047B2">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14:paraId="2E816A04"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C485283"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D923ED6" w14:textId="41979C86" w:rsidR="002164CC" w:rsidRPr="002164CC" w:rsidRDefault="001A0655" w:rsidP="002047B2">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$812</w:t>
            </w:r>
          </w:p>
        </w:tc>
      </w:tr>
      <w:tr w:rsidR="002164CC" w:rsidRPr="002164CC" w14:paraId="04600414"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35CCDFDD"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0FB4F4E9"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2C243708" w14:textId="774537B6" w:rsidR="002164CC" w:rsidRPr="002164CC" w:rsidRDefault="002047B2" w:rsidP="002047B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2164CC" w:rsidRPr="002164CC" w14:paraId="5732966A"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72892265"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11F96033"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26EC4066" w14:textId="357746A4" w:rsidR="002164CC" w:rsidRPr="002164CC" w:rsidRDefault="002047B2" w:rsidP="002047B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2164CC"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06F418D"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0FA7B9D"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4AC13254"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70B4A7D7"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5D97CF73" w14:textId="3BDDCF6E" w:rsidR="002164CC" w:rsidRPr="002164CC" w:rsidRDefault="002047B2" w:rsidP="002047B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2164CC"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23FE61CB"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B4703C6"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4653231"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49435AE4"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3802B58B" w14:textId="476B7E3C" w:rsidR="002164CC" w:rsidRPr="002164CC" w:rsidRDefault="002047B2" w:rsidP="002047B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2164CC"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AFB71BB"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0CAF86AF"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E68B1E5"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417D9ED8"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0B4399AA" w14:textId="15C95397" w:rsidR="002164CC" w:rsidRPr="002164CC" w:rsidRDefault="001A0655" w:rsidP="002047B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$ 812</w:t>
            </w:r>
          </w:p>
        </w:tc>
        <w:tc>
          <w:tcPr>
            <w:tcW w:w="221" w:type="dxa"/>
            <w:gridSpan w:val="2"/>
            <w:tcBorders>
              <w:top w:val="nil"/>
              <w:left w:val="nil"/>
              <w:bottom w:val="nil"/>
              <w:right w:val="nil"/>
            </w:tcBorders>
            <w:shd w:val="clear" w:color="auto" w:fill="auto"/>
            <w:noWrap/>
            <w:vAlign w:val="bottom"/>
            <w:hideMark/>
          </w:tcPr>
          <w:p w14:paraId="3B6AD664"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1A122463"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CE9E92" w14:textId="055D1BB8" w:rsidR="002164CC" w:rsidRPr="002164CC" w:rsidRDefault="002164CC" w:rsidP="001A0655">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45A62D51" w14:textId="01D6A462" w:rsidR="002164CC" w:rsidRPr="002164CC" w:rsidRDefault="002047B2" w:rsidP="002047B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2164CC"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32553F2"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241CA7DC"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450AA9A7"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451B54A4"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448B03C6" w14:textId="77777777" w:rsidR="002164CC" w:rsidRPr="002164CC" w:rsidRDefault="002164CC" w:rsidP="002047B2">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14:paraId="3FB39188"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A607018"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0B94C5E" w14:textId="0C19319A" w:rsidR="002164CC" w:rsidRPr="002164CC" w:rsidRDefault="001A0655" w:rsidP="002047B2">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14:paraId="7FDAA48D"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66E2F103"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2B44DB6E"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0BA2CE8D" w14:textId="44B2F109" w:rsidR="002164CC" w:rsidRPr="002164CC" w:rsidRDefault="002047B2" w:rsidP="002047B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2164CC" w:rsidRPr="002164CC">
              <w:rPr>
                <w:rFonts w:asciiTheme="minorHAnsi" w:eastAsia="Times New Roman" w:hAnsiTheme="minorHAnsi" w:cs="DIN Pro Regular"/>
                <w:color w:val="000000"/>
                <w:sz w:val="20"/>
                <w:szCs w:val="20"/>
                <w:lang w:eastAsia="es-MX"/>
              </w:rPr>
              <w:t> </w:t>
            </w:r>
          </w:p>
        </w:tc>
      </w:tr>
      <w:tr w:rsidR="002164CC" w:rsidRPr="002164CC" w14:paraId="1B827AB1"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1E7B14F"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3089CF62"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31E5B879" w14:textId="1FD5C548" w:rsidR="002164CC" w:rsidRPr="002164CC" w:rsidRDefault="002047B2" w:rsidP="002047B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2164CC"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4E2CA94"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26598E10"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77A9937E"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3F8C35A5"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00F2D1F0" w14:textId="66FE1AEB" w:rsidR="002164CC" w:rsidRPr="002164CC" w:rsidRDefault="002047B2" w:rsidP="002047B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r w:rsidR="002164CC"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7E6C933D"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FD200C4"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54ABC76A"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5D0E11E9" w14:textId="77777777" w:rsidR="002164CC" w:rsidRPr="002164CC" w:rsidRDefault="002164CC" w:rsidP="002047B2">
            <w:pPr>
              <w:spacing w:after="0" w:line="240" w:lineRule="auto"/>
              <w:jc w:val="right"/>
              <w:rPr>
                <w:rFonts w:asciiTheme="minorHAnsi" w:eastAsia="Times New Roman" w:hAnsiTheme="minorHAnsi" w:cs="DIN Pro Regular"/>
                <w:color w:val="000000"/>
                <w:sz w:val="20"/>
                <w:szCs w:val="20"/>
                <w:lang w:eastAsia="es-MX"/>
              </w:rPr>
            </w:pPr>
          </w:p>
        </w:tc>
      </w:tr>
      <w:tr w:rsidR="002164CC" w:rsidRPr="002164CC" w14:paraId="53F97C20"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36745956" w14:textId="77777777"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8941515" w14:textId="4864ACD9" w:rsidR="002164CC" w:rsidRPr="002164CC" w:rsidRDefault="001A0655" w:rsidP="002047B2">
            <w:pPr>
              <w:spacing w:after="0" w:line="240" w:lineRule="auto"/>
              <w:jc w:val="right"/>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$107,492,757</w:t>
            </w:r>
          </w:p>
        </w:tc>
      </w:tr>
    </w:tbl>
    <w:p w14:paraId="251BCBFE" w14:textId="77777777"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14:paraId="366D861F" w14:textId="77777777" w:rsidR="000C7E64" w:rsidRPr="008A011E" w:rsidRDefault="000C7E64" w:rsidP="007006CA">
      <w:pPr>
        <w:spacing w:after="0"/>
        <w:rPr>
          <w:rFonts w:cs="DIN Pro Regular"/>
          <w:sz w:val="20"/>
          <w:szCs w:val="20"/>
        </w:rPr>
      </w:pPr>
    </w:p>
    <w:p w14:paraId="019D290F" w14:textId="77777777" w:rsidR="00DF01DA" w:rsidRPr="008A011E" w:rsidRDefault="00DF01DA" w:rsidP="007006CA">
      <w:pPr>
        <w:spacing w:after="0"/>
        <w:rPr>
          <w:rFonts w:cs="DIN Pro Regular"/>
          <w:sz w:val="20"/>
          <w:szCs w:val="20"/>
        </w:rPr>
      </w:pPr>
    </w:p>
    <w:p w14:paraId="053CC38C" w14:textId="77777777" w:rsidR="00DF01DA" w:rsidRDefault="00DF01DA" w:rsidP="007006CA">
      <w:pPr>
        <w:spacing w:after="0"/>
        <w:rPr>
          <w:rFonts w:cs="DIN Pro Regular"/>
          <w:sz w:val="20"/>
          <w:szCs w:val="20"/>
        </w:rPr>
      </w:pPr>
    </w:p>
    <w:p w14:paraId="072693F3" w14:textId="77777777" w:rsidR="002164CC" w:rsidRDefault="002164CC" w:rsidP="007006CA">
      <w:pPr>
        <w:spacing w:after="0"/>
        <w:rPr>
          <w:rFonts w:cs="DIN Pro Regular"/>
          <w:sz w:val="20"/>
          <w:szCs w:val="20"/>
        </w:rPr>
      </w:pPr>
    </w:p>
    <w:p w14:paraId="6E069831" w14:textId="77777777" w:rsidR="002164CC" w:rsidRDefault="002164CC" w:rsidP="007006CA">
      <w:pPr>
        <w:spacing w:after="0"/>
        <w:rPr>
          <w:rFonts w:cs="DIN Pro Regular"/>
          <w:sz w:val="20"/>
          <w:szCs w:val="20"/>
        </w:rPr>
      </w:pPr>
    </w:p>
    <w:p w14:paraId="0E09723E" w14:textId="77777777" w:rsidR="002164CC" w:rsidRPr="008A011E" w:rsidRDefault="002164CC" w:rsidP="007006CA">
      <w:pPr>
        <w:spacing w:after="0"/>
        <w:rPr>
          <w:rFonts w:cs="DIN Pro Regular"/>
          <w:sz w:val="20"/>
          <w:szCs w:val="20"/>
        </w:rPr>
      </w:pPr>
    </w:p>
    <w:p w14:paraId="1B706382" w14:textId="4EBF8D6C" w:rsidR="001B3965" w:rsidRDefault="001B3965" w:rsidP="007006CA">
      <w:pPr>
        <w:spacing w:after="0"/>
        <w:rPr>
          <w:rFonts w:cs="DIN Pro Regular"/>
          <w:sz w:val="20"/>
          <w:szCs w:val="20"/>
        </w:rPr>
      </w:pPr>
    </w:p>
    <w:p w14:paraId="25A135F0" w14:textId="349EF987" w:rsidR="00356606" w:rsidRDefault="00356606" w:rsidP="007006CA">
      <w:pPr>
        <w:spacing w:after="0"/>
        <w:rPr>
          <w:rFonts w:cs="DIN Pro Regular"/>
          <w:sz w:val="20"/>
          <w:szCs w:val="20"/>
        </w:rPr>
      </w:pPr>
    </w:p>
    <w:p w14:paraId="51D77281" w14:textId="51509D1F" w:rsidR="00356606" w:rsidRDefault="00356606" w:rsidP="007006CA">
      <w:pPr>
        <w:spacing w:after="0"/>
        <w:rPr>
          <w:rFonts w:cs="DIN Pro Regular"/>
          <w:sz w:val="20"/>
          <w:szCs w:val="20"/>
        </w:rPr>
      </w:pPr>
    </w:p>
    <w:p w14:paraId="1CA89B6F" w14:textId="0B5FBDC1" w:rsidR="00356606" w:rsidRDefault="00356606" w:rsidP="007006CA">
      <w:pPr>
        <w:spacing w:after="0"/>
        <w:rPr>
          <w:rFonts w:cs="DIN Pro Regular"/>
          <w:sz w:val="20"/>
          <w:szCs w:val="20"/>
        </w:rPr>
      </w:pPr>
    </w:p>
    <w:p w14:paraId="72FF5314" w14:textId="77777777" w:rsidR="00356606" w:rsidRPr="008A011E" w:rsidRDefault="00356606" w:rsidP="007006CA">
      <w:pPr>
        <w:spacing w:after="0"/>
        <w:rPr>
          <w:rFonts w:cs="DIN Pro Regular"/>
          <w:sz w:val="20"/>
          <w:szCs w:val="20"/>
        </w:rPr>
      </w:pPr>
    </w:p>
    <w:p w14:paraId="41A6216E" w14:textId="77777777" w:rsidR="001B3965" w:rsidRPr="008A011E" w:rsidRDefault="001B3965" w:rsidP="007006CA">
      <w:pPr>
        <w:spacing w:after="0"/>
        <w:rPr>
          <w:rFonts w:cs="DIN Pro Regular"/>
          <w:sz w:val="20"/>
          <w:szCs w:val="20"/>
        </w:rPr>
      </w:pPr>
    </w:p>
    <w:p w14:paraId="6C3977EB" w14:textId="4E9DDEAF" w:rsidR="00A7179C" w:rsidRPr="008A011E" w:rsidRDefault="007006CA" w:rsidP="00AE777E">
      <w:pPr>
        <w:spacing w:after="0"/>
        <w:rPr>
          <w:rFonts w:cs="DIN Pro Regular"/>
          <w:sz w:val="20"/>
          <w:szCs w:val="20"/>
        </w:rPr>
      </w:pPr>
      <w:r w:rsidRPr="008A011E">
        <w:rPr>
          <w:rFonts w:cs="DIN Pro Regular"/>
          <w:sz w:val="20"/>
          <w:szCs w:val="20"/>
        </w:rPr>
        <w:t xml:space="preserve"> </w:t>
      </w:r>
    </w:p>
    <w:tbl>
      <w:tblPr>
        <w:tblW w:w="8623" w:type="dxa"/>
        <w:jc w:val="center"/>
        <w:tblCellMar>
          <w:left w:w="70" w:type="dxa"/>
          <w:right w:w="70" w:type="dxa"/>
        </w:tblCellMar>
        <w:tblLook w:val="04A0" w:firstRow="1" w:lastRow="0" w:firstColumn="1" w:lastColumn="0" w:noHBand="0" w:noVBand="1"/>
      </w:tblPr>
      <w:tblGrid>
        <w:gridCol w:w="1056"/>
        <w:gridCol w:w="5707"/>
        <w:gridCol w:w="1699"/>
        <w:gridCol w:w="162"/>
      </w:tblGrid>
      <w:tr w:rsidR="00174108" w:rsidRPr="002164CC" w14:paraId="08D48E9F" w14:textId="77777777" w:rsidTr="007D4B24">
        <w:trPr>
          <w:gridAfter w:val="1"/>
          <w:wAfter w:w="161" w:type="dxa"/>
          <w:trHeight w:val="282"/>
          <w:jc w:val="center"/>
        </w:trPr>
        <w:tc>
          <w:tcPr>
            <w:tcW w:w="8462" w:type="dxa"/>
            <w:gridSpan w:val="3"/>
            <w:tcBorders>
              <w:left w:val="single" w:sz="8" w:space="0" w:color="auto"/>
              <w:bottom w:val="nil"/>
              <w:right w:val="single" w:sz="8" w:space="0" w:color="000000"/>
            </w:tcBorders>
            <w:shd w:val="clear" w:color="auto" w:fill="AB0033"/>
            <w:vAlign w:val="center"/>
            <w:hideMark/>
          </w:tcPr>
          <w:p w14:paraId="333EBC8F" w14:textId="3A2F3495" w:rsidR="00174108" w:rsidRPr="00356606"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356606">
              <w:rPr>
                <w:rFonts w:asciiTheme="minorHAnsi" w:hAnsiTheme="minorHAnsi" w:cs="DIN Pro Regular"/>
                <w:sz w:val="20"/>
                <w:szCs w:val="20"/>
              </w:rPr>
              <w:lastRenderedPageBreak/>
              <w:t xml:space="preserve"> </w:t>
            </w:r>
            <w:r w:rsidR="008B3AEC" w:rsidRPr="00356606">
              <w:rPr>
                <w:rFonts w:asciiTheme="minorHAnsi" w:hAnsiTheme="minorHAnsi" w:cs="DIN Pro Regular"/>
                <w:sz w:val="20"/>
                <w:szCs w:val="20"/>
              </w:rPr>
              <w:t>UNIVERSIDAD TECNOLOGICA DE TAMAULIPAS NORTE</w:t>
            </w:r>
          </w:p>
        </w:tc>
      </w:tr>
      <w:tr w:rsidR="00174108" w:rsidRPr="002164CC" w14:paraId="32942E05" w14:textId="77777777" w:rsidTr="007D4B24">
        <w:trPr>
          <w:gridAfter w:val="1"/>
          <w:wAfter w:w="161" w:type="dxa"/>
          <w:trHeight w:val="282"/>
          <w:jc w:val="center"/>
        </w:trPr>
        <w:tc>
          <w:tcPr>
            <w:tcW w:w="8462" w:type="dxa"/>
            <w:gridSpan w:val="3"/>
            <w:tcBorders>
              <w:top w:val="nil"/>
              <w:left w:val="single" w:sz="8" w:space="0" w:color="auto"/>
              <w:bottom w:val="nil"/>
              <w:right w:val="single" w:sz="8" w:space="0" w:color="000000"/>
            </w:tcBorders>
            <w:shd w:val="clear" w:color="auto" w:fill="AB0033"/>
            <w:vAlign w:val="center"/>
            <w:hideMark/>
          </w:tcPr>
          <w:p w14:paraId="5D7026FA" w14:textId="77777777" w:rsidR="00174108" w:rsidRPr="00356606"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356606">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14:paraId="623D3026" w14:textId="77777777" w:rsidTr="007D4B24">
        <w:trPr>
          <w:gridAfter w:val="1"/>
          <w:wAfter w:w="161" w:type="dxa"/>
          <w:trHeight w:val="282"/>
          <w:jc w:val="center"/>
        </w:trPr>
        <w:tc>
          <w:tcPr>
            <w:tcW w:w="8462" w:type="dxa"/>
            <w:gridSpan w:val="3"/>
            <w:tcBorders>
              <w:top w:val="nil"/>
              <w:left w:val="single" w:sz="8" w:space="0" w:color="auto"/>
              <w:bottom w:val="nil"/>
              <w:right w:val="single" w:sz="8" w:space="0" w:color="000000"/>
            </w:tcBorders>
            <w:shd w:val="clear" w:color="auto" w:fill="AB0033"/>
            <w:vAlign w:val="center"/>
            <w:hideMark/>
          </w:tcPr>
          <w:p w14:paraId="79B6508D" w14:textId="77777777" w:rsidR="007075A0" w:rsidRPr="00356606"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356606">
              <w:rPr>
                <w:rFonts w:asciiTheme="minorHAnsi" w:eastAsia="Times New Roman" w:hAnsiTheme="minorHAnsi" w:cs="DIN Pro Regular"/>
                <w:b/>
                <w:color w:val="FFFFFF"/>
                <w:sz w:val="20"/>
                <w:szCs w:val="20"/>
                <w:lang w:eastAsia="es-MX"/>
              </w:rPr>
              <w:t xml:space="preserve">Correspondiente del 1 de </w:t>
            </w:r>
            <w:r w:rsidR="0050622C" w:rsidRPr="00356606">
              <w:rPr>
                <w:rFonts w:asciiTheme="minorHAnsi" w:eastAsia="Times New Roman" w:hAnsiTheme="minorHAnsi" w:cs="DIN Pro Regular"/>
                <w:b/>
                <w:color w:val="FFFFFF"/>
                <w:sz w:val="20"/>
                <w:szCs w:val="20"/>
                <w:lang w:eastAsia="es-MX"/>
              </w:rPr>
              <w:t>Enero al 31 de Diciembre del 202</w:t>
            </w:r>
            <w:r w:rsidR="00DF01DA" w:rsidRPr="00356606">
              <w:rPr>
                <w:rFonts w:asciiTheme="minorHAnsi" w:eastAsia="Times New Roman" w:hAnsiTheme="minorHAnsi" w:cs="DIN Pro Regular"/>
                <w:b/>
                <w:color w:val="FFFFFF"/>
                <w:sz w:val="20"/>
                <w:szCs w:val="20"/>
                <w:lang w:eastAsia="es-MX"/>
              </w:rPr>
              <w:t>2</w:t>
            </w:r>
          </w:p>
        </w:tc>
      </w:tr>
      <w:tr w:rsidR="00174108" w:rsidRPr="002164CC" w14:paraId="54098C0E" w14:textId="77777777" w:rsidTr="007D4B24">
        <w:trPr>
          <w:gridAfter w:val="1"/>
          <w:wAfter w:w="161" w:type="dxa"/>
          <w:trHeight w:val="295"/>
          <w:jc w:val="center"/>
        </w:trPr>
        <w:tc>
          <w:tcPr>
            <w:tcW w:w="8462" w:type="dxa"/>
            <w:gridSpan w:val="3"/>
            <w:tcBorders>
              <w:top w:val="nil"/>
              <w:left w:val="single" w:sz="8" w:space="0" w:color="auto"/>
              <w:bottom w:val="single" w:sz="8" w:space="0" w:color="auto"/>
              <w:right w:val="single" w:sz="8" w:space="0" w:color="000000"/>
            </w:tcBorders>
            <w:shd w:val="clear" w:color="auto" w:fill="AB0033"/>
            <w:vAlign w:val="center"/>
            <w:hideMark/>
          </w:tcPr>
          <w:p w14:paraId="606D169E" w14:textId="77777777" w:rsidR="00174108" w:rsidRPr="00356606"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356606">
              <w:rPr>
                <w:rFonts w:asciiTheme="minorHAnsi" w:eastAsia="Times New Roman" w:hAnsiTheme="minorHAnsi" w:cs="DIN Pro Regular"/>
                <w:b/>
                <w:color w:val="FFFFFF"/>
                <w:sz w:val="20"/>
                <w:szCs w:val="20"/>
                <w:lang w:eastAsia="es-MX"/>
              </w:rPr>
              <w:t>(Cifras en pesos)</w:t>
            </w:r>
          </w:p>
        </w:tc>
      </w:tr>
      <w:tr w:rsidR="00591EE2" w:rsidRPr="002164CC" w14:paraId="6A022F13" w14:textId="77777777" w:rsidTr="007D4B24">
        <w:trPr>
          <w:gridAfter w:val="1"/>
          <w:wAfter w:w="162" w:type="dxa"/>
          <w:trHeight w:val="83"/>
          <w:jc w:val="center"/>
        </w:trPr>
        <w:tc>
          <w:tcPr>
            <w:tcW w:w="1056" w:type="dxa"/>
            <w:tcBorders>
              <w:top w:val="nil"/>
              <w:left w:val="nil"/>
              <w:bottom w:val="nil"/>
              <w:right w:val="nil"/>
            </w:tcBorders>
            <w:shd w:val="clear" w:color="auto" w:fill="auto"/>
            <w:noWrap/>
            <w:vAlign w:val="bottom"/>
            <w:hideMark/>
          </w:tcPr>
          <w:p w14:paraId="0D4EDB11" w14:textId="77777777" w:rsidR="00591EE2" w:rsidRPr="00356606"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5706" w:type="dxa"/>
            <w:tcBorders>
              <w:top w:val="nil"/>
              <w:left w:val="nil"/>
              <w:bottom w:val="nil"/>
              <w:right w:val="nil"/>
            </w:tcBorders>
            <w:shd w:val="clear" w:color="auto" w:fill="auto"/>
            <w:noWrap/>
            <w:vAlign w:val="bottom"/>
            <w:hideMark/>
          </w:tcPr>
          <w:p w14:paraId="2536D6D2" w14:textId="77777777" w:rsidR="00591EE2" w:rsidRPr="00356606"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1699" w:type="dxa"/>
            <w:tcBorders>
              <w:top w:val="nil"/>
              <w:left w:val="nil"/>
              <w:bottom w:val="single" w:sz="4" w:space="0" w:color="auto"/>
              <w:right w:val="nil"/>
            </w:tcBorders>
            <w:shd w:val="clear" w:color="auto" w:fill="auto"/>
            <w:noWrap/>
            <w:vAlign w:val="bottom"/>
            <w:hideMark/>
          </w:tcPr>
          <w:p w14:paraId="43DC003E" w14:textId="77777777" w:rsidR="00591EE2" w:rsidRPr="00356606"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40E8666A" w14:textId="77777777" w:rsidTr="007D4B24">
        <w:trPr>
          <w:gridAfter w:val="1"/>
          <w:wAfter w:w="161" w:type="dxa"/>
          <w:trHeight w:val="282"/>
          <w:jc w:val="center"/>
        </w:trPr>
        <w:tc>
          <w:tcPr>
            <w:tcW w:w="6763"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0D4E2F6" w14:textId="68278172" w:rsidR="00591EE2" w:rsidRPr="00356606"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356606">
              <w:rPr>
                <w:rFonts w:asciiTheme="minorHAnsi" w:eastAsia="Times New Roman" w:hAnsiTheme="minorHAnsi" w:cs="DIN Pro Regular"/>
                <w:b/>
                <w:color w:val="FFFFFF" w:themeColor="background1"/>
                <w:sz w:val="20"/>
                <w:szCs w:val="20"/>
                <w:lang w:eastAsia="es-MX"/>
              </w:rPr>
              <w:t xml:space="preserve">1.- Total de </w:t>
            </w:r>
            <w:r w:rsidR="006A7121" w:rsidRPr="00356606">
              <w:rPr>
                <w:rFonts w:asciiTheme="minorHAnsi" w:eastAsia="Times New Roman" w:hAnsiTheme="minorHAnsi" w:cs="DIN Pro Regular"/>
                <w:b/>
                <w:color w:val="FFFFFF" w:themeColor="background1"/>
                <w:sz w:val="20"/>
                <w:szCs w:val="20"/>
                <w:lang w:eastAsia="es-MX"/>
              </w:rPr>
              <w:t>Egresos Presupuestarios</w:t>
            </w:r>
            <w:r w:rsidR="00591EE2" w:rsidRPr="00356606">
              <w:rPr>
                <w:rFonts w:asciiTheme="minorHAnsi" w:eastAsia="Times New Roman" w:hAnsiTheme="minorHAnsi" w:cs="DIN Pro Regular"/>
                <w:b/>
                <w:color w:val="FFFFFF" w:themeColor="background1"/>
                <w:sz w:val="20"/>
                <w:szCs w:val="20"/>
                <w:lang w:eastAsia="es-MX"/>
              </w:rPr>
              <w:t xml:space="preserve">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E942" w14:textId="6ECC2003" w:rsidR="00591EE2" w:rsidRPr="00356606" w:rsidRDefault="006D41B9" w:rsidP="002047B2">
            <w:pPr>
              <w:spacing w:after="0" w:line="240" w:lineRule="auto"/>
              <w:jc w:val="right"/>
              <w:rPr>
                <w:rFonts w:asciiTheme="minorHAnsi" w:eastAsia="Times New Roman" w:hAnsiTheme="minorHAnsi" w:cs="DIN Pro Regular"/>
                <w:b/>
                <w:color w:val="000000"/>
                <w:sz w:val="20"/>
                <w:szCs w:val="20"/>
                <w:lang w:eastAsia="es-MX"/>
              </w:rPr>
            </w:pPr>
            <w:r w:rsidRPr="00356606">
              <w:rPr>
                <w:rFonts w:asciiTheme="minorHAnsi" w:eastAsia="Times New Roman" w:hAnsiTheme="minorHAnsi" w:cs="DIN Pro Regular"/>
                <w:b/>
                <w:color w:val="000000"/>
                <w:sz w:val="20"/>
                <w:szCs w:val="20"/>
                <w:lang w:eastAsia="es-MX"/>
              </w:rPr>
              <w:t>$</w:t>
            </w:r>
            <w:r w:rsidR="002047B2" w:rsidRPr="00356606">
              <w:rPr>
                <w:rFonts w:asciiTheme="minorHAnsi" w:eastAsia="Times New Roman" w:hAnsiTheme="minorHAnsi" w:cs="DIN Pro Regular"/>
                <w:b/>
                <w:color w:val="000000"/>
                <w:sz w:val="20"/>
                <w:szCs w:val="20"/>
                <w:lang w:eastAsia="es-MX"/>
              </w:rPr>
              <w:t>108,341,246</w:t>
            </w:r>
          </w:p>
        </w:tc>
      </w:tr>
      <w:tr w:rsidR="00591EE2" w:rsidRPr="002164CC" w14:paraId="3697740A" w14:textId="77777777" w:rsidTr="007D4B24">
        <w:trPr>
          <w:gridAfter w:val="1"/>
          <w:wAfter w:w="162" w:type="dxa"/>
          <w:trHeight w:val="126"/>
          <w:jc w:val="center"/>
        </w:trPr>
        <w:tc>
          <w:tcPr>
            <w:tcW w:w="1056" w:type="dxa"/>
            <w:tcBorders>
              <w:top w:val="nil"/>
              <w:left w:val="nil"/>
              <w:bottom w:val="nil"/>
              <w:right w:val="nil"/>
            </w:tcBorders>
            <w:shd w:val="clear" w:color="auto" w:fill="auto"/>
            <w:noWrap/>
            <w:vAlign w:val="bottom"/>
            <w:hideMark/>
          </w:tcPr>
          <w:p w14:paraId="2EADB764" w14:textId="77777777" w:rsidR="00591EE2" w:rsidRPr="00356606"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5706" w:type="dxa"/>
            <w:tcBorders>
              <w:top w:val="nil"/>
              <w:left w:val="nil"/>
              <w:bottom w:val="nil"/>
              <w:right w:val="nil"/>
            </w:tcBorders>
            <w:shd w:val="clear" w:color="auto" w:fill="auto"/>
            <w:noWrap/>
            <w:vAlign w:val="bottom"/>
            <w:hideMark/>
          </w:tcPr>
          <w:p w14:paraId="59614AB9" w14:textId="77777777" w:rsidR="00591EE2" w:rsidRPr="00356606"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1699" w:type="dxa"/>
            <w:tcBorders>
              <w:top w:val="nil"/>
              <w:left w:val="nil"/>
              <w:bottom w:val="nil"/>
              <w:right w:val="nil"/>
            </w:tcBorders>
            <w:shd w:val="clear" w:color="auto" w:fill="auto"/>
            <w:noWrap/>
            <w:vAlign w:val="bottom"/>
            <w:hideMark/>
          </w:tcPr>
          <w:p w14:paraId="047C7B6B" w14:textId="77777777" w:rsidR="00591EE2" w:rsidRPr="00356606" w:rsidRDefault="00591EE2" w:rsidP="002047B2">
            <w:pPr>
              <w:spacing w:after="0" w:line="240" w:lineRule="auto"/>
              <w:jc w:val="right"/>
              <w:rPr>
                <w:rFonts w:asciiTheme="minorHAnsi" w:eastAsia="Times New Roman" w:hAnsiTheme="minorHAnsi" w:cs="DIN Pro Regular"/>
                <w:color w:val="000000"/>
                <w:sz w:val="20"/>
                <w:szCs w:val="20"/>
                <w:lang w:eastAsia="es-MX"/>
              </w:rPr>
            </w:pPr>
          </w:p>
        </w:tc>
      </w:tr>
      <w:tr w:rsidR="00591EE2" w:rsidRPr="002164CC" w14:paraId="57EF33EF" w14:textId="77777777" w:rsidTr="007D4B24">
        <w:trPr>
          <w:gridAfter w:val="1"/>
          <w:wAfter w:w="161" w:type="dxa"/>
          <w:trHeight w:val="282"/>
          <w:jc w:val="center"/>
        </w:trPr>
        <w:tc>
          <w:tcPr>
            <w:tcW w:w="6763"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B4B7800" w14:textId="77777777" w:rsidR="00591EE2" w:rsidRPr="00356606"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356606">
              <w:rPr>
                <w:rFonts w:asciiTheme="minorHAnsi" w:eastAsia="Times New Roman" w:hAnsiTheme="minorHAnsi" w:cs="DIN Pro Regular"/>
                <w:b/>
                <w:color w:val="FFFFFF" w:themeColor="background1"/>
                <w:sz w:val="20"/>
                <w:szCs w:val="20"/>
                <w:lang w:eastAsia="es-MX"/>
              </w:rPr>
              <w:t>2.- Menos egresos presupuestarios no contables</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49478612" w14:textId="7A3200C9" w:rsidR="00591EE2" w:rsidRPr="00356606" w:rsidRDefault="002047B2" w:rsidP="002047B2">
            <w:pPr>
              <w:spacing w:after="0" w:line="240" w:lineRule="auto"/>
              <w:jc w:val="right"/>
              <w:rPr>
                <w:rFonts w:asciiTheme="minorHAnsi" w:eastAsia="Times New Roman" w:hAnsiTheme="minorHAnsi" w:cs="DIN Pro Regular"/>
                <w:b/>
                <w:color w:val="000000"/>
                <w:sz w:val="20"/>
                <w:szCs w:val="20"/>
                <w:lang w:eastAsia="es-MX"/>
              </w:rPr>
            </w:pPr>
            <w:r w:rsidRPr="00356606">
              <w:rPr>
                <w:rFonts w:asciiTheme="minorHAnsi" w:eastAsia="Times New Roman" w:hAnsiTheme="minorHAnsi" w:cs="DIN Pro Regular"/>
                <w:b/>
                <w:color w:val="000000"/>
                <w:sz w:val="20"/>
                <w:szCs w:val="20"/>
                <w:lang w:eastAsia="es-MX"/>
              </w:rPr>
              <w:t>$18,391,11</w:t>
            </w:r>
            <w:r w:rsidR="00677C24" w:rsidRPr="00356606">
              <w:rPr>
                <w:rFonts w:asciiTheme="minorHAnsi" w:eastAsia="Times New Roman" w:hAnsiTheme="minorHAnsi" w:cs="DIN Pro Regular"/>
                <w:b/>
                <w:color w:val="000000"/>
                <w:sz w:val="20"/>
                <w:szCs w:val="20"/>
                <w:lang w:eastAsia="es-MX"/>
              </w:rPr>
              <w:t>8</w:t>
            </w:r>
          </w:p>
        </w:tc>
      </w:tr>
      <w:tr w:rsidR="006D41B9" w:rsidRPr="002164CC" w14:paraId="7147C2DA"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tcPr>
          <w:p w14:paraId="0EA83809" w14:textId="77777777" w:rsidR="006D41B9"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w:t>
            </w:r>
          </w:p>
        </w:tc>
        <w:tc>
          <w:tcPr>
            <w:tcW w:w="5706" w:type="dxa"/>
            <w:tcBorders>
              <w:top w:val="nil"/>
              <w:left w:val="nil"/>
              <w:bottom w:val="single" w:sz="4" w:space="0" w:color="auto"/>
              <w:right w:val="single" w:sz="4" w:space="0" w:color="auto"/>
            </w:tcBorders>
            <w:shd w:val="clear" w:color="auto" w:fill="auto"/>
            <w:vAlign w:val="center"/>
          </w:tcPr>
          <w:p w14:paraId="667A6D6F" w14:textId="77777777" w:rsidR="006D41B9" w:rsidRPr="00356606"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Materias Primas y Materiales de Producción y Comercialización.</w:t>
            </w:r>
          </w:p>
        </w:tc>
        <w:tc>
          <w:tcPr>
            <w:tcW w:w="1699" w:type="dxa"/>
            <w:tcBorders>
              <w:top w:val="nil"/>
              <w:left w:val="nil"/>
              <w:bottom w:val="single" w:sz="4" w:space="0" w:color="auto"/>
              <w:right w:val="single" w:sz="4" w:space="0" w:color="auto"/>
            </w:tcBorders>
            <w:shd w:val="clear" w:color="auto" w:fill="auto"/>
            <w:vAlign w:val="center"/>
          </w:tcPr>
          <w:p w14:paraId="01C53610" w14:textId="2E77D601" w:rsidR="006D41B9" w:rsidRPr="00356606" w:rsidRDefault="002047B2" w:rsidP="00EB37D6">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0</w:t>
            </w:r>
          </w:p>
        </w:tc>
        <w:tc>
          <w:tcPr>
            <w:tcW w:w="162" w:type="dxa"/>
            <w:tcBorders>
              <w:top w:val="nil"/>
              <w:left w:val="nil"/>
              <w:bottom w:val="nil"/>
              <w:right w:val="nil"/>
            </w:tcBorders>
            <w:shd w:val="clear" w:color="auto" w:fill="auto"/>
            <w:noWrap/>
            <w:vAlign w:val="bottom"/>
          </w:tcPr>
          <w:p w14:paraId="05B7A529"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7EEE96C8"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tcPr>
          <w:p w14:paraId="690B156D" w14:textId="77777777" w:rsidR="006D41B9"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2.2</w:t>
            </w:r>
          </w:p>
        </w:tc>
        <w:tc>
          <w:tcPr>
            <w:tcW w:w="5706" w:type="dxa"/>
            <w:tcBorders>
              <w:top w:val="nil"/>
              <w:left w:val="nil"/>
              <w:bottom w:val="single" w:sz="4" w:space="0" w:color="auto"/>
              <w:right w:val="single" w:sz="4" w:space="0" w:color="auto"/>
            </w:tcBorders>
            <w:shd w:val="clear" w:color="auto" w:fill="auto"/>
            <w:vAlign w:val="center"/>
          </w:tcPr>
          <w:p w14:paraId="6941EB69" w14:textId="77777777" w:rsidR="006D41B9" w:rsidRPr="00356606"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Materiales y Suministros</w:t>
            </w:r>
          </w:p>
        </w:tc>
        <w:tc>
          <w:tcPr>
            <w:tcW w:w="1699" w:type="dxa"/>
            <w:tcBorders>
              <w:top w:val="nil"/>
              <w:left w:val="nil"/>
              <w:bottom w:val="single" w:sz="4" w:space="0" w:color="auto"/>
              <w:right w:val="single" w:sz="4" w:space="0" w:color="auto"/>
            </w:tcBorders>
            <w:shd w:val="clear" w:color="auto" w:fill="auto"/>
            <w:vAlign w:val="center"/>
          </w:tcPr>
          <w:p w14:paraId="20F0FBCE" w14:textId="46599F68" w:rsidR="006D41B9" w:rsidRPr="00356606" w:rsidRDefault="002047B2" w:rsidP="00EB37D6">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0</w:t>
            </w:r>
          </w:p>
        </w:tc>
        <w:tc>
          <w:tcPr>
            <w:tcW w:w="162" w:type="dxa"/>
            <w:tcBorders>
              <w:top w:val="nil"/>
              <w:left w:val="nil"/>
              <w:bottom w:val="nil"/>
              <w:right w:val="nil"/>
            </w:tcBorders>
            <w:shd w:val="clear" w:color="auto" w:fill="auto"/>
            <w:noWrap/>
            <w:vAlign w:val="bottom"/>
          </w:tcPr>
          <w:p w14:paraId="57F8CD73"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752CD248"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221B66FA"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2.3</w:t>
            </w:r>
          </w:p>
        </w:tc>
        <w:tc>
          <w:tcPr>
            <w:tcW w:w="5706" w:type="dxa"/>
            <w:tcBorders>
              <w:top w:val="nil"/>
              <w:left w:val="nil"/>
              <w:bottom w:val="single" w:sz="4" w:space="0" w:color="auto"/>
              <w:right w:val="single" w:sz="4" w:space="0" w:color="auto"/>
            </w:tcBorders>
            <w:shd w:val="clear" w:color="auto" w:fill="auto"/>
            <w:vAlign w:val="center"/>
            <w:hideMark/>
          </w:tcPr>
          <w:p w14:paraId="104A4317" w14:textId="77777777" w:rsidR="00174108" w:rsidRPr="00356606"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Mobiliario y </w:t>
            </w:r>
            <w:r w:rsidR="006D41B9" w:rsidRPr="00356606">
              <w:rPr>
                <w:rFonts w:asciiTheme="minorHAnsi" w:eastAsia="Times New Roman" w:hAnsiTheme="minorHAnsi" w:cs="DIN Pro Regular"/>
                <w:color w:val="000000"/>
                <w:sz w:val="20"/>
                <w:szCs w:val="20"/>
                <w:lang w:eastAsia="es-MX"/>
              </w:rPr>
              <w:t>E</w:t>
            </w:r>
            <w:r w:rsidRPr="00356606">
              <w:rPr>
                <w:rFonts w:asciiTheme="minorHAnsi" w:eastAsia="Times New Roman" w:hAnsiTheme="minorHAnsi" w:cs="DIN Pro Regular"/>
                <w:color w:val="000000"/>
                <w:sz w:val="20"/>
                <w:szCs w:val="20"/>
                <w:lang w:eastAsia="es-MX"/>
              </w:rPr>
              <w:t xml:space="preserve">quipo de </w:t>
            </w:r>
            <w:r w:rsidR="006D41B9" w:rsidRPr="00356606">
              <w:rPr>
                <w:rFonts w:asciiTheme="minorHAnsi" w:eastAsia="Times New Roman" w:hAnsiTheme="minorHAnsi" w:cs="DIN Pro Regular"/>
                <w:color w:val="000000"/>
                <w:sz w:val="20"/>
                <w:szCs w:val="20"/>
                <w:lang w:eastAsia="es-MX"/>
              </w:rPr>
              <w:t>A</w:t>
            </w:r>
            <w:r w:rsidRPr="00356606">
              <w:rPr>
                <w:rFonts w:asciiTheme="minorHAnsi" w:eastAsia="Times New Roman" w:hAnsiTheme="minorHAnsi" w:cs="DIN Pro Regular"/>
                <w:color w:val="000000"/>
                <w:sz w:val="20"/>
                <w:szCs w:val="20"/>
                <w:lang w:eastAsia="es-MX"/>
              </w:rPr>
              <w:t>dministración</w:t>
            </w:r>
          </w:p>
        </w:tc>
        <w:tc>
          <w:tcPr>
            <w:tcW w:w="1699" w:type="dxa"/>
            <w:tcBorders>
              <w:top w:val="nil"/>
              <w:left w:val="nil"/>
              <w:bottom w:val="single" w:sz="4" w:space="0" w:color="auto"/>
              <w:right w:val="single" w:sz="4" w:space="0" w:color="auto"/>
            </w:tcBorders>
            <w:shd w:val="clear" w:color="auto" w:fill="auto"/>
            <w:vAlign w:val="center"/>
            <w:hideMark/>
          </w:tcPr>
          <w:p w14:paraId="0BFC7AA9" w14:textId="0B853180" w:rsidR="00174108" w:rsidRPr="00356606" w:rsidRDefault="002047B2" w:rsidP="00EB37D6">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$281,861</w:t>
            </w:r>
          </w:p>
        </w:tc>
        <w:tc>
          <w:tcPr>
            <w:tcW w:w="162" w:type="dxa"/>
            <w:tcBorders>
              <w:top w:val="nil"/>
              <w:left w:val="nil"/>
              <w:bottom w:val="nil"/>
              <w:right w:val="nil"/>
            </w:tcBorders>
            <w:shd w:val="clear" w:color="auto" w:fill="auto"/>
            <w:noWrap/>
            <w:vAlign w:val="bottom"/>
            <w:hideMark/>
          </w:tcPr>
          <w:p w14:paraId="6FFA6CCC"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A31DF50"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538BFDE1"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2.4</w:t>
            </w:r>
          </w:p>
        </w:tc>
        <w:tc>
          <w:tcPr>
            <w:tcW w:w="5706" w:type="dxa"/>
            <w:tcBorders>
              <w:top w:val="nil"/>
              <w:left w:val="nil"/>
              <w:bottom w:val="single" w:sz="4" w:space="0" w:color="auto"/>
              <w:right w:val="single" w:sz="4" w:space="0" w:color="auto"/>
            </w:tcBorders>
            <w:shd w:val="clear" w:color="auto" w:fill="auto"/>
            <w:vAlign w:val="center"/>
            <w:hideMark/>
          </w:tcPr>
          <w:p w14:paraId="3C9785F8" w14:textId="77777777" w:rsidR="00174108" w:rsidRPr="00356606"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Mobiliario y </w:t>
            </w:r>
            <w:r w:rsidR="006D41B9" w:rsidRPr="00356606">
              <w:rPr>
                <w:rFonts w:asciiTheme="minorHAnsi" w:eastAsia="Times New Roman" w:hAnsiTheme="minorHAnsi" w:cs="DIN Pro Regular"/>
                <w:color w:val="000000"/>
                <w:sz w:val="20"/>
                <w:szCs w:val="20"/>
                <w:lang w:eastAsia="es-MX"/>
              </w:rPr>
              <w:t>E</w:t>
            </w:r>
            <w:r w:rsidRPr="00356606">
              <w:rPr>
                <w:rFonts w:asciiTheme="minorHAnsi" w:eastAsia="Times New Roman" w:hAnsiTheme="minorHAnsi" w:cs="DIN Pro Regular"/>
                <w:color w:val="000000"/>
                <w:sz w:val="20"/>
                <w:szCs w:val="20"/>
                <w:lang w:eastAsia="es-MX"/>
              </w:rPr>
              <w:t xml:space="preserve">quipo </w:t>
            </w:r>
            <w:r w:rsidR="006D41B9" w:rsidRPr="00356606">
              <w:rPr>
                <w:rFonts w:asciiTheme="minorHAnsi" w:eastAsia="Times New Roman" w:hAnsiTheme="minorHAnsi" w:cs="DIN Pro Regular"/>
                <w:color w:val="000000"/>
                <w:sz w:val="20"/>
                <w:szCs w:val="20"/>
                <w:lang w:eastAsia="es-MX"/>
              </w:rPr>
              <w:t>E</w:t>
            </w:r>
            <w:r w:rsidRPr="00356606">
              <w:rPr>
                <w:rFonts w:asciiTheme="minorHAnsi" w:eastAsia="Times New Roman" w:hAnsiTheme="minorHAnsi" w:cs="DIN Pro Regular"/>
                <w:color w:val="000000"/>
                <w:sz w:val="20"/>
                <w:szCs w:val="20"/>
                <w:lang w:eastAsia="es-MX"/>
              </w:rPr>
              <w:t xml:space="preserve">ducacional y </w:t>
            </w:r>
            <w:r w:rsidR="006D41B9" w:rsidRPr="00356606">
              <w:rPr>
                <w:rFonts w:asciiTheme="minorHAnsi" w:eastAsia="Times New Roman" w:hAnsiTheme="minorHAnsi" w:cs="DIN Pro Regular"/>
                <w:color w:val="000000"/>
                <w:sz w:val="20"/>
                <w:szCs w:val="20"/>
                <w:lang w:eastAsia="es-MX"/>
              </w:rPr>
              <w:t>R</w:t>
            </w:r>
            <w:r w:rsidRPr="00356606">
              <w:rPr>
                <w:rFonts w:asciiTheme="minorHAnsi" w:eastAsia="Times New Roman" w:hAnsiTheme="minorHAnsi" w:cs="DIN Pro Regular"/>
                <w:color w:val="000000"/>
                <w:sz w:val="20"/>
                <w:szCs w:val="20"/>
                <w:lang w:eastAsia="es-MX"/>
              </w:rPr>
              <w:t>ecreativo</w:t>
            </w:r>
          </w:p>
        </w:tc>
        <w:tc>
          <w:tcPr>
            <w:tcW w:w="1699" w:type="dxa"/>
            <w:tcBorders>
              <w:top w:val="nil"/>
              <w:left w:val="nil"/>
              <w:bottom w:val="single" w:sz="4" w:space="0" w:color="auto"/>
              <w:right w:val="single" w:sz="4" w:space="0" w:color="auto"/>
            </w:tcBorders>
            <w:shd w:val="clear" w:color="auto" w:fill="auto"/>
            <w:vAlign w:val="center"/>
            <w:hideMark/>
          </w:tcPr>
          <w:p w14:paraId="1BFB3DC8" w14:textId="34835C47" w:rsidR="00174108" w:rsidRPr="00356606" w:rsidRDefault="002047B2" w:rsidP="00EB37D6">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$222,890</w:t>
            </w:r>
          </w:p>
        </w:tc>
        <w:tc>
          <w:tcPr>
            <w:tcW w:w="162" w:type="dxa"/>
            <w:tcBorders>
              <w:top w:val="nil"/>
              <w:left w:val="nil"/>
              <w:bottom w:val="nil"/>
              <w:right w:val="nil"/>
            </w:tcBorders>
            <w:shd w:val="clear" w:color="auto" w:fill="auto"/>
            <w:noWrap/>
            <w:vAlign w:val="bottom"/>
            <w:hideMark/>
          </w:tcPr>
          <w:p w14:paraId="107DEE7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35E5008E"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7650CD9C"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2.5</w:t>
            </w:r>
          </w:p>
        </w:tc>
        <w:tc>
          <w:tcPr>
            <w:tcW w:w="5706" w:type="dxa"/>
            <w:tcBorders>
              <w:top w:val="nil"/>
              <w:left w:val="nil"/>
              <w:bottom w:val="single" w:sz="4" w:space="0" w:color="auto"/>
              <w:right w:val="single" w:sz="4" w:space="0" w:color="auto"/>
            </w:tcBorders>
            <w:shd w:val="clear" w:color="auto" w:fill="auto"/>
            <w:vAlign w:val="center"/>
            <w:hideMark/>
          </w:tcPr>
          <w:p w14:paraId="14ECD9CD" w14:textId="77777777" w:rsidR="00174108" w:rsidRPr="00356606"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Equipo e </w:t>
            </w:r>
            <w:r w:rsidR="006D41B9" w:rsidRPr="00356606">
              <w:rPr>
                <w:rFonts w:asciiTheme="minorHAnsi" w:eastAsia="Times New Roman" w:hAnsiTheme="minorHAnsi" w:cs="DIN Pro Regular"/>
                <w:color w:val="000000"/>
                <w:sz w:val="20"/>
                <w:szCs w:val="20"/>
                <w:lang w:eastAsia="es-MX"/>
              </w:rPr>
              <w:t>I</w:t>
            </w:r>
            <w:r w:rsidRPr="00356606">
              <w:rPr>
                <w:rFonts w:asciiTheme="minorHAnsi" w:eastAsia="Times New Roman" w:hAnsiTheme="minorHAnsi" w:cs="DIN Pro Regular"/>
                <w:color w:val="000000"/>
                <w:sz w:val="20"/>
                <w:szCs w:val="20"/>
                <w:lang w:eastAsia="es-MX"/>
              </w:rPr>
              <w:t xml:space="preserve">nstrumental </w:t>
            </w:r>
            <w:r w:rsidR="006D41B9" w:rsidRPr="00356606">
              <w:rPr>
                <w:rFonts w:asciiTheme="minorHAnsi" w:eastAsia="Times New Roman" w:hAnsiTheme="minorHAnsi" w:cs="DIN Pro Regular"/>
                <w:color w:val="000000"/>
                <w:sz w:val="20"/>
                <w:szCs w:val="20"/>
                <w:lang w:eastAsia="es-MX"/>
              </w:rPr>
              <w:t>M</w:t>
            </w:r>
            <w:r w:rsidRPr="00356606">
              <w:rPr>
                <w:rFonts w:asciiTheme="minorHAnsi" w:eastAsia="Times New Roman" w:hAnsiTheme="minorHAnsi" w:cs="DIN Pro Regular"/>
                <w:color w:val="000000"/>
                <w:sz w:val="20"/>
                <w:szCs w:val="20"/>
                <w:lang w:eastAsia="es-MX"/>
              </w:rPr>
              <w:t xml:space="preserve">édico y de </w:t>
            </w:r>
            <w:r w:rsidR="006D41B9" w:rsidRPr="00356606">
              <w:rPr>
                <w:rFonts w:asciiTheme="minorHAnsi" w:eastAsia="Times New Roman" w:hAnsiTheme="minorHAnsi" w:cs="DIN Pro Regular"/>
                <w:color w:val="000000"/>
                <w:sz w:val="20"/>
                <w:szCs w:val="20"/>
                <w:lang w:eastAsia="es-MX"/>
              </w:rPr>
              <w:t>L</w:t>
            </w:r>
            <w:r w:rsidRPr="00356606">
              <w:rPr>
                <w:rFonts w:asciiTheme="minorHAnsi" w:eastAsia="Times New Roman" w:hAnsiTheme="minorHAnsi" w:cs="DIN Pro Regular"/>
                <w:color w:val="000000"/>
                <w:sz w:val="20"/>
                <w:szCs w:val="20"/>
                <w:lang w:eastAsia="es-MX"/>
              </w:rPr>
              <w:t>aboratorio</w:t>
            </w:r>
          </w:p>
        </w:tc>
        <w:tc>
          <w:tcPr>
            <w:tcW w:w="1699" w:type="dxa"/>
            <w:tcBorders>
              <w:top w:val="nil"/>
              <w:left w:val="nil"/>
              <w:bottom w:val="single" w:sz="4" w:space="0" w:color="auto"/>
              <w:right w:val="single" w:sz="4" w:space="0" w:color="auto"/>
            </w:tcBorders>
            <w:shd w:val="clear" w:color="auto" w:fill="auto"/>
            <w:vAlign w:val="center"/>
            <w:hideMark/>
          </w:tcPr>
          <w:p w14:paraId="5D6C5853"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2085539A"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B773E6C"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2D53179C"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2.6</w:t>
            </w:r>
          </w:p>
        </w:tc>
        <w:tc>
          <w:tcPr>
            <w:tcW w:w="5706" w:type="dxa"/>
            <w:tcBorders>
              <w:top w:val="nil"/>
              <w:left w:val="nil"/>
              <w:bottom w:val="single" w:sz="4" w:space="0" w:color="auto"/>
              <w:right w:val="single" w:sz="4" w:space="0" w:color="auto"/>
            </w:tcBorders>
            <w:shd w:val="clear" w:color="auto" w:fill="auto"/>
            <w:vAlign w:val="center"/>
            <w:hideMark/>
          </w:tcPr>
          <w:p w14:paraId="67BD9536" w14:textId="77777777" w:rsidR="00174108" w:rsidRPr="00356606"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Vehículos y </w:t>
            </w:r>
            <w:r w:rsidR="006D41B9" w:rsidRPr="00356606">
              <w:rPr>
                <w:rFonts w:asciiTheme="minorHAnsi" w:eastAsia="Times New Roman" w:hAnsiTheme="minorHAnsi" w:cs="DIN Pro Regular"/>
                <w:color w:val="000000"/>
                <w:sz w:val="20"/>
                <w:szCs w:val="20"/>
                <w:lang w:eastAsia="es-MX"/>
              </w:rPr>
              <w:t>E</w:t>
            </w:r>
            <w:r w:rsidRPr="00356606">
              <w:rPr>
                <w:rFonts w:asciiTheme="minorHAnsi" w:eastAsia="Times New Roman" w:hAnsiTheme="minorHAnsi" w:cs="DIN Pro Regular"/>
                <w:color w:val="000000"/>
                <w:sz w:val="20"/>
                <w:szCs w:val="20"/>
                <w:lang w:eastAsia="es-MX"/>
              </w:rPr>
              <w:t xml:space="preserve">quipo de </w:t>
            </w:r>
            <w:r w:rsidR="006D41B9" w:rsidRPr="00356606">
              <w:rPr>
                <w:rFonts w:asciiTheme="minorHAnsi" w:eastAsia="Times New Roman" w:hAnsiTheme="minorHAnsi" w:cs="DIN Pro Regular"/>
                <w:color w:val="000000"/>
                <w:sz w:val="20"/>
                <w:szCs w:val="20"/>
                <w:lang w:eastAsia="es-MX"/>
              </w:rPr>
              <w:t>T</w:t>
            </w:r>
            <w:r w:rsidRPr="00356606">
              <w:rPr>
                <w:rFonts w:asciiTheme="minorHAnsi" w:eastAsia="Times New Roman" w:hAnsiTheme="minorHAnsi" w:cs="DIN Pro Regular"/>
                <w:color w:val="000000"/>
                <w:sz w:val="20"/>
                <w:szCs w:val="20"/>
                <w:lang w:eastAsia="es-MX"/>
              </w:rPr>
              <w:t>ransporte</w:t>
            </w:r>
          </w:p>
        </w:tc>
        <w:tc>
          <w:tcPr>
            <w:tcW w:w="1699" w:type="dxa"/>
            <w:tcBorders>
              <w:top w:val="nil"/>
              <w:left w:val="nil"/>
              <w:bottom w:val="single" w:sz="4" w:space="0" w:color="auto"/>
              <w:right w:val="single" w:sz="4" w:space="0" w:color="auto"/>
            </w:tcBorders>
            <w:shd w:val="clear" w:color="auto" w:fill="auto"/>
            <w:vAlign w:val="center"/>
            <w:hideMark/>
          </w:tcPr>
          <w:p w14:paraId="6F1214C7"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23B4002B"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0E9FF99"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38A2960B" w14:textId="77777777" w:rsidR="00174108" w:rsidRPr="00356606"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 </w:t>
            </w:r>
            <w:r w:rsidR="007460DF" w:rsidRPr="00356606">
              <w:rPr>
                <w:rFonts w:asciiTheme="minorHAnsi" w:eastAsia="Times New Roman" w:hAnsiTheme="minorHAnsi" w:cs="DIN Pro Regular"/>
                <w:bCs/>
                <w:color w:val="000000"/>
                <w:sz w:val="20"/>
                <w:szCs w:val="20"/>
                <w:lang w:eastAsia="es-MX"/>
              </w:rPr>
              <w:t>2.7</w:t>
            </w:r>
          </w:p>
        </w:tc>
        <w:tc>
          <w:tcPr>
            <w:tcW w:w="5706" w:type="dxa"/>
            <w:tcBorders>
              <w:top w:val="nil"/>
              <w:left w:val="nil"/>
              <w:bottom w:val="single" w:sz="4" w:space="0" w:color="auto"/>
              <w:right w:val="single" w:sz="4" w:space="0" w:color="auto"/>
            </w:tcBorders>
            <w:shd w:val="clear" w:color="auto" w:fill="auto"/>
            <w:vAlign w:val="center"/>
            <w:hideMark/>
          </w:tcPr>
          <w:p w14:paraId="5062F18C" w14:textId="77777777" w:rsidR="00174108" w:rsidRPr="00356606"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Equipo de </w:t>
            </w:r>
            <w:r w:rsidR="006D41B9" w:rsidRPr="00356606">
              <w:rPr>
                <w:rFonts w:asciiTheme="minorHAnsi" w:eastAsia="Times New Roman" w:hAnsiTheme="minorHAnsi" w:cs="DIN Pro Regular"/>
                <w:color w:val="000000"/>
                <w:sz w:val="20"/>
                <w:szCs w:val="20"/>
                <w:lang w:eastAsia="es-MX"/>
              </w:rPr>
              <w:t>D</w:t>
            </w:r>
            <w:r w:rsidRPr="00356606">
              <w:rPr>
                <w:rFonts w:asciiTheme="minorHAnsi" w:eastAsia="Times New Roman" w:hAnsiTheme="minorHAnsi" w:cs="DIN Pro Regular"/>
                <w:color w:val="000000"/>
                <w:sz w:val="20"/>
                <w:szCs w:val="20"/>
                <w:lang w:eastAsia="es-MX"/>
              </w:rPr>
              <w:t xml:space="preserve">efensa y </w:t>
            </w:r>
            <w:r w:rsidR="006D41B9" w:rsidRPr="00356606">
              <w:rPr>
                <w:rFonts w:asciiTheme="minorHAnsi" w:eastAsia="Times New Roman" w:hAnsiTheme="minorHAnsi" w:cs="DIN Pro Regular"/>
                <w:color w:val="000000"/>
                <w:sz w:val="20"/>
                <w:szCs w:val="20"/>
                <w:lang w:eastAsia="es-MX"/>
              </w:rPr>
              <w:t>S</w:t>
            </w:r>
            <w:r w:rsidRPr="00356606">
              <w:rPr>
                <w:rFonts w:asciiTheme="minorHAnsi" w:eastAsia="Times New Roman" w:hAnsiTheme="minorHAnsi" w:cs="DIN Pro Regular"/>
                <w:color w:val="000000"/>
                <w:sz w:val="20"/>
                <w:szCs w:val="20"/>
                <w:lang w:eastAsia="es-MX"/>
              </w:rPr>
              <w:t>eguridad</w:t>
            </w:r>
          </w:p>
        </w:tc>
        <w:tc>
          <w:tcPr>
            <w:tcW w:w="1699" w:type="dxa"/>
            <w:tcBorders>
              <w:top w:val="nil"/>
              <w:left w:val="nil"/>
              <w:bottom w:val="single" w:sz="4" w:space="0" w:color="auto"/>
              <w:right w:val="single" w:sz="4" w:space="0" w:color="auto"/>
            </w:tcBorders>
            <w:shd w:val="clear" w:color="auto" w:fill="auto"/>
            <w:vAlign w:val="center"/>
            <w:hideMark/>
          </w:tcPr>
          <w:p w14:paraId="7ED9619F"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748301D3"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F62DB97"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0BFF8BD8"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2.8</w:t>
            </w:r>
          </w:p>
        </w:tc>
        <w:tc>
          <w:tcPr>
            <w:tcW w:w="5706" w:type="dxa"/>
            <w:tcBorders>
              <w:top w:val="nil"/>
              <w:left w:val="nil"/>
              <w:bottom w:val="single" w:sz="4" w:space="0" w:color="auto"/>
              <w:right w:val="single" w:sz="4" w:space="0" w:color="auto"/>
            </w:tcBorders>
            <w:shd w:val="clear" w:color="auto" w:fill="auto"/>
            <w:vAlign w:val="center"/>
            <w:hideMark/>
          </w:tcPr>
          <w:p w14:paraId="65A4893A" w14:textId="77777777" w:rsidR="00174108" w:rsidRPr="00356606"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Maquinaria, </w:t>
            </w:r>
            <w:r w:rsidR="006D41B9" w:rsidRPr="00356606">
              <w:rPr>
                <w:rFonts w:asciiTheme="minorHAnsi" w:eastAsia="Times New Roman" w:hAnsiTheme="minorHAnsi" w:cs="DIN Pro Regular"/>
                <w:color w:val="000000"/>
                <w:sz w:val="20"/>
                <w:szCs w:val="20"/>
                <w:lang w:eastAsia="es-MX"/>
              </w:rPr>
              <w:t>O</w:t>
            </w:r>
            <w:r w:rsidRPr="00356606">
              <w:rPr>
                <w:rFonts w:asciiTheme="minorHAnsi" w:eastAsia="Times New Roman" w:hAnsiTheme="minorHAnsi" w:cs="DIN Pro Regular"/>
                <w:color w:val="000000"/>
                <w:sz w:val="20"/>
                <w:szCs w:val="20"/>
                <w:lang w:eastAsia="es-MX"/>
              </w:rPr>
              <w:t xml:space="preserve">tros </w:t>
            </w:r>
            <w:r w:rsidR="006D41B9" w:rsidRPr="00356606">
              <w:rPr>
                <w:rFonts w:asciiTheme="minorHAnsi" w:eastAsia="Times New Roman" w:hAnsiTheme="minorHAnsi" w:cs="DIN Pro Regular"/>
                <w:color w:val="000000"/>
                <w:sz w:val="20"/>
                <w:szCs w:val="20"/>
                <w:lang w:eastAsia="es-MX"/>
              </w:rPr>
              <w:t>E</w:t>
            </w:r>
            <w:r w:rsidRPr="00356606">
              <w:rPr>
                <w:rFonts w:asciiTheme="minorHAnsi" w:eastAsia="Times New Roman" w:hAnsiTheme="minorHAnsi" w:cs="DIN Pro Regular"/>
                <w:color w:val="000000"/>
                <w:sz w:val="20"/>
                <w:szCs w:val="20"/>
                <w:lang w:eastAsia="es-MX"/>
              </w:rPr>
              <w:t xml:space="preserve">quipos y </w:t>
            </w:r>
            <w:r w:rsidR="006D41B9" w:rsidRPr="00356606">
              <w:rPr>
                <w:rFonts w:asciiTheme="minorHAnsi" w:eastAsia="Times New Roman" w:hAnsiTheme="minorHAnsi" w:cs="DIN Pro Regular"/>
                <w:color w:val="000000"/>
                <w:sz w:val="20"/>
                <w:szCs w:val="20"/>
                <w:lang w:eastAsia="es-MX"/>
              </w:rPr>
              <w:t>H</w:t>
            </w:r>
            <w:r w:rsidRPr="00356606">
              <w:rPr>
                <w:rFonts w:asciiTheme="minorHAnsi" w:eastAsia="Times New Roman" w:hAnsiTheme="minorHAnsi" w:cs="DIN Pro Regular"/>
                <w:color w:val="000000"/>
                <w:sz w:val="20"/>
                <w:szCs w:val="20"/>
                <w:lang w:eastAsia="es-MX"/>
              </w:rPr>
              <w:t>erramientas</w:t>
            </w:r>
          </w:p>
        </w:tc>
        <w:tc>
          <w:tcPr>
            <w:tcW w:w="1699" w:type="dxa"/>
            <w:tcBorders>
              <w:top w:val="nil"/>
              <w:left w:val="nil"/>
              <w:bottom w:val="single" w:sz="4" w:space="0" w:color="auto"/>
              <w:right w:val="single" w:sz="4" w:space="0" w:color="auto"/>
            </w:tcBorders>
            <w:shd w:val="clear" w:color="auto" w:fill="auto"/>
            <w:vAlign w:val="center"/>
            <w:hideMark/>
          </w:tcPr>
          <w:p w14:paraId="743152E7" w14:textId="09AEC3CA" w:rsidR="00174108" w:rsidRPr="00356606" w:rsidRDefault="002047B2" w:rsidP="00EB37D6">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$17,886,36</w:t>
            </w:r>
            <w:r w:rsidR="00677C24" w:rsidRPr="00356606">
              <w:rPr>
                <w:rFonts w:asciiTheme="minorHAnsi" w:eastAsia="Times New Roman" w:hAnsiTheme="minorHAnsi" w:cs="DIN Pro Regular"/>
                <w:color w:val="000000"/>
                <w:sz w:val="20"/>
                <w:szCs w:val="20"/>
                <w:lang w:eastAsia="es-MX"/>
              </w:rPr>
              <w:t>7</w:t>
            </w:r>
          </w:p>
        </w:tc>
        <w:tc>
          <w:tcPr>
            <w:tcW w:w="162" w:type="dxa"/>
            <w:tcBorders>
              <w:top w:val="nil"/>
              <w:left w:val="nil"/>
              <w:bottom w:val="nil"/>
              <w:right w:val="nil"/>
            </w:tcBorders>
            <w:shd w:val="clear" w:color="auto" w:fill="auto"/>
            <w:noWrap/>
            <w:vAlign w:val="bottom"/>
            <w:hideMark/>
          </w:tcPr>
          <w:p w14:paraId="23466A25"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8AAAE3A"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6E8F1B00"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2.9</w:t>
            </w:r>
          </w:p>
        </w:tc>
        <w:tc>
          <w:tcPr>
            <w:tcW w:w="5706" w:type="dxa"/>
            <w:tcBorders>
              <w:top w:val="nil"/>
              <w:left w:val="nil"/>
              <w:bottom w:val="single" w:sz="4" w:space="0" w:color="auto"/>
              <w:right w:val="single" w:sz="4" w:space="0" w:color="auto"/>
            </w:tcBorders>
            <w:shd w:val="clear" w:color="auto" w:fill="auto"/>
            <w:vAlign w:val="center"/>
            <w:hideMark/>
          </w:tcPr>
          <w:p w14:paraId="030BC577" w14:textId="77777777" w:rsidR="00174108" w:rsidRPr="00356606"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Activos Biológicos</w:t>
            </w:r>
          </w:p>
        </w:tc>
        <w:tc>
          <w:tcPr>
            <w:tcW w:w="1699" w:type="dxa"/>
            <w:tcBorders>
              <w:top w:val="nil"/>
              <w:left w:val="nil"/>
              <w:bottom w:val="single" w:sz="4" w:space="0" w:color="auto"/>
              <w:right w:val="single" w:sz="4" w:space="0" w:color="auto"/>
            </w:tcBorders>
            <w:shd w:val="clear" w:color="auto" w:fill="auto"/>
            <w:vAlign w:val="center"/>
            <w:hideMark/>
          </w:tcPr>
          <w:p w14:paraId="75A32072"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0E20BACB"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B4B6E85"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66EAAE8D"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2.10</w:t>
            </w:r>
          </w:p>
        </w:tc>
        <w:tc>
          <w:tcPr>
            <w:tcW w:w="5706" w:type="dxa"/>
            <w:tcBorders>
              <w:top w:val="nil"/>
              <w:left w:val="nil"/>
              <w:bottom w:val="single" w:sz="4" w:space="0" w:color="auto"/>
              <w:right w:val="single" w:sz="4" w:space="0" w:color="auto"/>
            </w:tcBorders>
            <w:shd w:val="clear" w:color="auto" w:fill="auto"/>
            <w:vAlign w:val="center"/>
            <w:hideMark/>
          </w:tcPr>
          <w:p w14:paraId="54373C00" w14:textId="77777777" w:rsidR="00174108" w:rsidRPr="00356606"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Bienes Inmuebles</w:t>
            </w:r>
          </w:p>
        </w:tc>
        <w:tc>
          <w:tcPr>
            <w:tcW w:w="1699" w:type="dxa"/>
            <w:tcBorders>
              <w:top w:val="nil"/>
              <w:left w:val="nil"/>
              <w:bottom w:val="single" w:sz="4" w:space="0" w:color="auto"/>
              <w:right w:val="single" w:sz="4" w:space="0" w:color="auto"/>
            </w:tcBorders>
            <w:shd w:val="clear" w:color="auto" w:fill="auto"/>
            <w:vAlign w:val="center"/>
            <w:hideMark/>
          </w:tcPr>
          <w:p w14:paraId="6605B19A"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037B467A"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9B12DF8"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07DBA0A3"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2.11</w:t>
            </w:r>
          </w:p>
        </w:tc>
        <w:tc>
          <w:tcPr>
            <w:tcW w:w="5706" w:type="dxa"/>
            <w:tcBorders>
              <w:top w:val="nil"/>
              <w:left w:val="nil"/>
              <w:bottom w:val="single" w:sz="4" w:space="0" w:color="auto"/>
              <w:right w:val="single" w:sz="4" w:space="0" w:color="auto"/>
            </w:tcBorders>
            <w:shd w:val="clear" w:color="auto" w:fill="auto"/>
            <w:vAlign w:val="center"/>
            <w:hideMark/>
          </w:tcPr>
          <w:p w14:paraId="0FAE4929" w14:textId="77777777" w:rsidR="00174108" w:rsidRPr="00356606"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Activos Intangibles</w:t>
            </w:r>
          </w:p>
        </w:tc>
        <w:tc>
          <w:tcPr>
            <w:tcW w:w="1699" w:type="dxa"/>
            <w:tcBorders>
              <w:top w:val="nil"/>
              <w:left w:val="nil"/>
              <w:bottom w:val="single" w:sz="4" w:space="0" w:color="auto"/>
              <w:right w:val="single" w:sz="4" w:space="0" w:color="auto"/>
            </w:tcBorders>
            <w:shd w:val="clear" w:color="auto" w:fill="auto"/>
            <w:vAlign w:val="center"/>
            <w:hideMark/>
          </w:tcPr>
          <w:p w14:paraId="2C39695C"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318BC27E"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6D07A4C9"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tcPr>
          <w:p w14:paraId="7D3D66E5" w14:textId="77777777" w:rsidR="006D41B9"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2.12</w:t>
            </w:r>
          </w:p>
        </w:tc>
        <w:tc>
          <w:tcPr>
            <w:tcW w:w="5706" w:type="dxa"/>
            <w:tcBorders>
              <w:top w:val="nil"/>
              <w:left w:val="nil"/>
              <w:bottom w:val="single" w:sz="4" w:space="0" w:color="auto"/>
              <w:right w:val="single" w:sz="4" w:space="0" w:color="auto"/>
            </w:tcBorders>
            <w:shd w:val="clear" w:color="auto" w:fill="auto"/>
            <w:vAlign w:val="center"/>
          </w:tcPr>
          <w:p w14:paraId="37A15D4C" w14:textId="77777777" w:rsidR="006D41B9" w:rsidRPr="00356606"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Obra Pública en Bienes de Dominio Público</w:t>
            </w:r>
          </w:p>
        </w:tc>
        <w:tc>
          <w:tcPr>
            <w:tcW w:w="1699" w:type="dxa"/>
            <w:tcBorders>
              <w:top w:val="nil"/>
              <w:left w:val="nil"/>
              <w:bottom w:val="single" w:sz="4" w:space="0" w:color="auto"/>
              <w:right w:val="single" w:sz="4" w:space="0" w:color="auto"/>
            </w:tcBorders>
            <w:shd w:val="clear" w:color="auto" w:fill="auto"/>
            <w:vAlign w:val="center"/>
          </w:tcPr>
          <w:p w14:paraId="4484FB0F" w14:textId="77777777" w:rsidR="006D41B9" w:rsidRPr="00356606"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tcPr>
          <w:p w14:paraId="3CA04F1B"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90E4546"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59499506"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2.13</w:t>
            </w:r>
            <w:r w:rsidR="00174108" w:rsidRPr="00356606">
              <w:rPr>
                <w:rFonts w:asciiTheme="minorHAnsi" w:eastAsia="Times New Roman" w:hAnsiTheme="minorHAnsi" w:cs="DIN Pro Regular"/>
                <w:bCs/>
                <w:color w:val="000000"/>
                <w:sz w:val="20"/>
                <w:szCs w:val="20"/>
                <w:lang w:eastAsia="es-MX"/>
              </w:rPr>
              <w:t> </w:t>
            </w:r>
          </w:p>
        </w:tc>
        <w:tc>
          <w:tcPr>
            <w:tcW w:w="5706" w:type="dxa"/>
            <w:tcBorders>
              <w:top w:val="nil"/>
              <w:left w:val="nil"/>
              <w:bottom w:val="single" w:sz="4" w:space="0" w:color="auto"/>
              <w:right w:val="single" w:sz="4" w:space="0" w:color="auto"/>
            </w:tcBorders>
            <w:shd w:val="clear" w:color="auto" w:fill="auto"/>
            <w:vAlign w:val="center"/>
            <w:hideMark/>
          </w:tcPr>
          <w:p w14:paraId="76E6F77F" w14:textId="77777777" w:rsidR="00174108" w:rsidRPr="00356606"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Obra </w:t>
            </w:r>
            <w:r w:rsidR="006D41B9" w:rsidRPr="00356606">
              <w:rPr>
                <w:rFonts w:asciiTheme="minorHAnsi" w:eastAsia="Times New Roman" w:hAnsiTheme="minorHAnsi" w:cs="DIN Pro Regular"/>
                <w:color w:val="000000"/>
                <w:sz w:val="20"/>
                <w:szCs w:val="20"/>
                <w:lang w:eastAsia="es-MX"/>
              </w:rPr>
              <w:t>P</w:t>
            </w:r>
            <w:r w:rsidRPr="00356606">
              <w:rPr>
                <w:rFonts w:asciiTheme="minorHAnsi" w:eastAsia="Times New Roman" w:hAnsiTheme="minorHAnsi" w:cs="DIN Pro Regular"/>
                <w:color w:val="000000"/>
                <w:sz w:val="20"/>
                <w:szCs w:val="20"/>
                <w:lang w:eastAsia="es-MX"/>
              </w:rPr>
              <w:t xml:space="preserve">ública en </w:t>
            </w:r>
            <w:r w:rsidR="006D41B9" w:rsidRPr="00356606">
              <w:rPr>
                <w:rFonts w:asciiTheme="minorHAnsi" w:eastAsia="Times New Roman" w:hAnsiTheme="minorHAnsi" w:cs="DIN Pro Regular"/>
                <w:color w:val="000000"/>
                <w:sz w:val="20"/>
                <w:szCs w:val="20"/>
                <w:lang w:eastAsia="es-MX"/>
              </w:rPr>
              <w:t>B</w:t>
            </w:r>
            <w:r w:rsidRPr="00356606">
              <w:rPr>
                <w:rFonts w:asciiTheme="minorHAnsi" w:eastAsia="Times New Roman" w:hAnsiTheme="minorHAnsi" w:cs="DIN Pro Regular"/>
                <w:color w:val="000000"/>
                <w:sz w:val="20"/>
                <w:szCs w:val="20"/>
                <w:lang w:eastAsia="es-MX"/>
              </w:rPr>
              <w:t xml:space="preserve">ienes </w:t>
            </w:r>
            <w:r w:rsidR="006D41B9" w:rsidRPr="00356606">
              <w:rPr>
                <w:rFonts w:asciiTheme="minorHAnsi" w:eastAsia="Times New Roman" w:hAnsiTheme="minorHAnsi" w:cs="DIN Pro Regular"/>
                <w:color w:val="000000"/>
                <w:sz w:val="20"/>
                <w:szCs w:val="20"/>
                <w:lang w:eastAsia="es-MX"/>
              </w:rPr>
              <w:t>P</w:t>
            </w:r>
            <w:r w:rsidRPr="00356606">
              <w:rPr>
                <w:rFonts w:asciiTheme="minorHAnsi" w:eastAsia="Times New Roman" w:hAnsiTheme="minorHAnsi" w:cs="DIN Pro Regular"/>
                <w:color w:val="000000"/>
                <w:sz w:val="20"/>
                <w:szCs w:val="20"/>
                <w:lang w:eastAsia="es-MX"/>
              </w:rPr>
              <w:t>ropios</w:t>
            </w:r>
          </w:p>
        </w:tc>
        <w:tc>
          <w:tcPr>
            <w:tcW w:w="1699" w:type="dxa"/>
            <w:tcBorders>
              <w:top w:val="nil"/>
              <w:left w:val="nil"/>
              <w:bottom w:val="single" w:sz="4" w:space="0" w:color="auto"/>
              <w:right w:val="single" w:sz="4" w:space="0" w:color="auto"/>
            </w:tcBorders>
            <w:shd w:val="clear" w:color="auto" w:fill="auto"/>
            <w:vAlign w:val="center"/>
            <w:hideMark/>
          </w:tcPr>
          <w:p w14:paraId="15B1A7B2"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5B7B022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BDE4C3A"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53843D42"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2.14</w:t>
            </w:r>
            <w:r w:rsidR="00174108" w:rsidRPr="00356606">
              <w:rPr>
                <w:rFonts w:asciiTheme="minorHAnsi" w:eastAsia="Times New Roman" w:hAnsiTheme="minorHAnsi" w:cs="DIN Pro Regular"/>
                <w:bCs/>
                <w:color w:val="000000"/>
                <w:sz w:val="20"/>
                <w:szCs w:val="20"/>
                <w:lang w:eastAsia="es-MX"/>
              </w:rPr>
              <w:t> </w:t>
            </w:r>
          </w:p>
        </w:tc>
        <w:tc>
          <w:tcPr>
            <w:tcW w:w="5706" w:type="dxa"/>
            <w:tcBorders>
              <w:top w:val="nil"/>
              <w:left w:val="nil"/>
              <w:bottom w:val="single" w:sz="4" w:space="0" w:color="auto"/>
              <w:right w:val="single" w:sz="4" w:space="0" w:color="auto"/>
            </w:tcBorders>
            <w:shd w:val="clear" w:color="auto" w:fill="auto"/>
            <w:vAlign w:val="center"/>
            <w:hideMark/>
          </w:tcPr>
          <w:p w14:paraId="132EFAF9" w14:textId="77777777" w:rsidR="00174108" w:rsidRPr="00356606"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Acciones y </w:t>
            </w:r>
            <w:r w:rsidR="006D41B9" w:rsidRPr="00356606">
              <w:rPr>
                <w:rFonts w:asciiTheme="minorHAnsi" w:eastAsia="Times New Roman" w:hAnsiTheme="minorHAnsi" w:cs="DIN Pro Regular"/>
                <w:color w:val="000000"/>
                <w:sz w:val="20"/>
                <w:szCs w:val="20"/>
                <w:lang w:eastAsia="es-MX"/>
              </w:rPr>
              <w:t>P</w:t>
            </w:r>
            <w:r w:rsidRPr="00356606">
              <w:rPr>
                <w:rFonts w:asciiTheme="minorHAnsi" w:eastAsia="Times New Roman" w:hAnsiTheme="minorHAnsi" w:cs="DIN Pro Regular"/>
                <w:color w:val="000000"/>
                <w:sz w:val="20"/>
                <w:szCs w:val="20"/>
                <w:lang w:eastAsia="es-MX"/>
              </w:rPr>
              <w:t xml:space="preserve">articipaciones de </w:t>
            </w:r>
            <w:r w:rsidR="006D41B9" w:rsidRPr="00356606">
              <w:rPr>
                <w:rFonts w:asciiTheme="minorHAnsi" w:eastAsia="Times New Roman" w:hAnsiTheme="minorHAnsi" w:cs="DIN Pro Regular"/>
                <w:color w:val="000000"/>
                <w:sz w:val="20"/>
                <w:szCs w:val="20"/>
                <w:lang w:eastAsia="es-MX"/>
              </w:rPr>
              <w:t>C</w:t>
            </w:r>
            <w:r w:rsidRPr="00356606">
              <w:rPr>
                <w:rFonts w:asciiTheme="minorHAnsi" w:eastAsia="Times New Roman" w:hAnsiTheme="minorHAnsi" w:cs="DIN Pro Regular"/>
                <w:color w:val="000000"/>
                <w:sz w:val="20"/>
                <w:szCs w:val="20"/>
                <w:lang w:eastAsia="es-MX"/>
              </w:rPr>
              <w:t>apital</w:t>
            </w:r>
          </w:p>
        </w:tc>
        <w:tc>
          <w:tcPr>
            <w:tcW w:w="1699" w:type="dxa"/>
            <w:tcBorders>
              <w:top w:val="nil"/>
              <w:left w:val="nil"/>
              <w:bottom w:val="single" w:sz="4" w:space="0" w:color="auto"/>
              <w:right w:val="single" w:sz="4" w:space="0" w:color="auto"/>
            </w:tcBorders>
            <w:shd w:val="clear" w:color="auto" w:fill="auto"/>
            <w:vAlign w:val="center"/>
            <w:hideMark/>
          </w:tcPr>
          <w:p w14:paraId="0C5EEED0"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30FC5890"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6D72786"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7A1F2495"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2.15</w:t>
            </w:r>
          </w:p>
        </w:tc>
        <w:tc>
          <w:tcPr>
            <w:tcW w:w="5706" w:type="dxa"/>
            <w:tcBorders>
              <w:top w:val="nil"/>
              <w:left w:val="nil"/>
              <w:bottom w:val="single" w:sz="4" w:space="0" w:color="auto"/>
              <w:right w:val="single" w:sz="4" w:space="0" w:color="auto"/>
            </w:tcBorders>
            <w:shd w:val="clear" w:color="auto" w:fill="auto"/>
            <w:vAlign w:val="center"/>
            <w:hideMark/>
          </w:tcPr>
          <w:p w14:paraId="17CB6E54" w14:textId="77777777" w:rsidR="00174108" w:rsidRPr="00356606"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Compra de </w:t>
            </w:r>
            <w:r w:rsidR="006D41B9" w:rsidRPr="00356606">
              <w:rPr>
                <w:rFonts w:asciiTheme="minorHAnsi" w:eastAsia="Times New Roman" w:hAnsiTheme="minorHAnsi" w:cs="DIN Pro Regular"/>
                <w:color w:val="000000"/>
                <w:sz w:val="20"/>
                <w:szCs w:val="20"/>
                <w:lang w:eastAsia="es-MX"/>
              </w:rPr>
              <w:t>T</w:t>
            </w:r>
            <w:r w:rsidRPr="00356606">
              <w:rPr>
                <w:rFonts w:asciiTheme="minorHAnsi" w:eastAsia="Times New Roman" w:hAnsiTheme="minorHAnsi" w:cs="DIN Pro Regular"/>
                <w:color w:val="000000"/>
                <w:sz w:val="20"/>
                <w:szCs w:val="20"/>
                <w:lang w:eastAsia="es-MX"/>
              </w:rPr>
              <w:t xml:space="preserve">ítulos y </w:t>
            </w:r>
            <w:r w:rsidR="006D41B9" w:rsidRPr="00356606">
              <w:rPr>
                <w:rFonts w:asciiTheme="minorHAnsi" w:eastAsia="Times New Roman" w:hAnsiTheme="minorHAnsi" w:cs="DIN Pro Regular"/>
                <w:color w:val="000000"/>
                <w:sz w:val="20"/>
                <w:szCs w:val="20"/>
                <w:lang w:eastAsia="es-MX"/>
              </w:rPr>
              <w:t>V</w:t>
            </w:r>
            <w:r w:rsidRPr="00356606">
              <w:rPr>
                <w:rFonts w:asciiTheme="minorHAnsi" w:eastAsia="Times New Roman" w:hAnsiTheme="minorHAnsi" w:cs="DIN Pro Regular"/>
                <w:color w:val="000000"/>
                <w:sz w:val="20"/>
                <w:szCs w:val="20"/>
                <w:lang w:eastAsia="es-MX"/>
              </w:rPr>
              <w:t>alores</w:t>
            </w:r>
          </w:p>
        </w:tc>
        <w:tc>
          <w:tcPr>
            <w:tcW w:w="1699" w:type="dxa"/>
            <w:tcBorders>
              <w:top w:val="nil"/>
              <w:left w:val="nil"/>
              <w:bottom w:val="single" w:sz="4" w:space="0" w:color="auto"/>
              <w:right w:val="single" w:sz="4" w:space="0" w:color="auto"/>
            </w:tcBorders>
            <w:shd w:val="clear" w:color="auto" w:fill="auto"/>
            <w:vAlign w:val="center"/>
            <w:hideMark/>
          </w:tcPr>
          <w:p w14:paraId="72544C47"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26FF2FBD"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0E701C86" w14:textId="77777777" w:rsidTr="007D4B24">
        <w:trPr>
          <w:trHeight w:val="395"/>
          <w:jc w:val="center"/>
        </w:trPr>
        <w:tc>
          <w:tcPr>
            <w:tcW w:w="1056" w:type="dxa"/>
            <w:tcBorders>
              <w:top w:val="nil"/>
              <w:left w:val="single" w:sz="4" w:space="0" w:color="auto"/>
              <w:bottom w:val="single" w:sz="4" w:space="0" w:color="auto"/>
              <w:right w:val="nil"/>
            </w:tcBorders>
            <w:shd w:val="clear" w:color="auto" w:fill="auto"/>
            <w:vAlign w:val="center"/>
          </w:tcPr>
          <w:p w14:paraId="27140C8F" w14:textId="77777777" w:rsidR="007460DF"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2.16</w:t>
            </w:r>
          </w:p>
        </w:tc>
        <w:tc>
          <w:tcPr>
            <w:tcW w:w="5706" w:type="dxa"/>
            <w:tcBorders>
              <w:top w:val="nil"/>
              <w:left w:val="nil"/>
              <w:bottom w:val="single" w:sz="4" w:space="0" w:color="auto"/>
              <w:right w:val="single" w:sz="4" w:space="0" w:color="auto"/>
            </w:tcBorders>
            <w:shd w:val="clear" w:color="auto" w:fill="auto"/>
            <w:vAlign w:val="center"/>
          </w:tcPr>
          <w:p w14:paraId="47328B5D" w14:textId="77777777" w:rsidR="006D41B9" w:rsidRPr="00356606"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Concesión de Préstamos</w:t>
            </w:r>
          </w:p>
        </w:tc>
        <w:tc>
          <w:tcPr>
            <w:tcW w:w="1699" w:type="dxa"/>
            <w:tcBorders>
              <w:top w:val="nil"/>
              <w:left w:val="nil"/>
              <w:bottom w:val="single" w:sz="4" w:space="0" w:color="auto"/>
              <w:right w:val="single" w:sz="4" w:space="0" w:color="auto"/>
            </w:tcBorders>
            <w:shd w:val="clear" w:color="auto" w:fill="auto"/>
            <w:vAlign w:val="center"/>
          </w:tcPr>
          <w:p w14:paraId="79193836" w14:textId="77777777" w:rsidR="006D41B9" w:rsidRPr="00356606"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2" w:type="dxa"/>
            <w:tcBorders>
              <w:top w:val="nil"/>
              <w:left w:val="nil"/>
              <w:bottom w:val="nil"/>
              <w:right w:val="nil"/>
            </w:tcBorders>
            <w:shd w:val="clear" w:color="auto" w:fill="auto"/>
            <w:noWrap/>
            <w:vAlign w:val="bottom"/>
          </w:tcPr>
          <w:p w14:paraId="578E701E"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6B0412C" w14:textId="77777777" w:rsidTr="007D4B24">
        <w:trPr>
          <w:trHeight w:val="395"/>
          <w:jc w:val="center"/>
        </w:trPr>
        <w:tc>
          <w:tcPr>
            <w:tcW w:w="1056" w:type="dxa"/>
            <w:tcBorders>
              <w:top w:val="nil"/>
              <w:left w:val="single" w:sz="4" w:space="0" w:color="auto"/>
              <w:bottom w:val="single" w:sz="4" w:space="0" w:color="auto"/>
              <w:right w:val="nil"/>
            </w:tcBorders>
            <w:shd w:val="clear" w:color="auto" w:fill="auto"/>
            <w:vAlign w:val="center"/>
            <w:hideMark/>
          </w:tcPr>
          <w:p w14:paraId="7E02EA30"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2.17</w:t>
            </w:r>
          </w:p>
        </w:tc>
        <w:tc>
          <w:tcPr>
            <w:tcW w:w="5706" w:type="dxa"/>
            <w:tcBorders>
              <w:top w:val="nil"/>
              <w:left w:val="nil"/>
              <w:bottom w:val="single" w:sz="4" w:space="0" w:color="auto"/>
              <w:right w:val="single" w:sz="4" w:space="0" w:color="auto"/>
            </w:tcBorders>
            <w:shd w:val="clear" w:color="auto" w:fill="auto"/>
            <w:vAlign w:val="center"/>
            <w:hideMark/>
          </w:tcPr>
          <w:p w14:paraId="50DF2567" w14:textId="77777777" w:rsidR="00174108" w:rsidRPr="00356606"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Inversiones en </w:t>
            </w:r>
            <w:r w:rsidR="002B3FDA" w:rsidRPr="00356606">
              <w:rPr>
                <w:rFonts w:asciiTheme="minorHAnsi" w:eastAsia="Times New Roman" w:hAnsiTheme="minorHAnsi" w:cs="DIN Pro Regular"/>
                <w:color w:val="000000"/>
                <w:sz w:val="20"/>
                <w:szCs w:val="20"/>
                <w:lang w:eastAsia="es-MX"/>
              </w:rPr>
              <w:t>F</w:t>
            </w:r>
            <w:r w:rsidRPr="00356606">
              <w:rPr>
                <w:rFonts w:asciiTheme="minorHAnsi" w:eastAsia="Times New Roman" w:hAnsiTheme="minorHAnsi" w:cs="DIN Pro Regular"/>
                <w:color w:val="000000"/>
                <w:sz w:val="20"/>
                <w:szCs w:val="20"/>
                <w:lang w:eastAsia="es-MX"/>
              </w:rPr>
              <w:t xml:space="preserve">ideicomisos. </w:t>
            </w:r>
            <w:r w:rsidR="002B3FDA" w:rsidRPr="00356606">
              <w:rPr>
                <w:rFonts w:asciiTheme="minorHAnsi" w:eastAsia="Times New Roman" w:hAnsiTheme="minorHAnsi" w:cs="DIN Pro Regular"/>
                <w:color w:val="000000"/>
                <w:sz w:val="20"/>
                <w:szCs w:val="20"/>
                <w:lang w:eastAsia="es-MX"/>
              </w:rPr>
              <w:t>M</w:t>
            </w:r>
            <w:r w:rsidRPr="00356606">
              <w:rPr>
                <w:rFonts w:asciiTheme="minorHAnsi" w:eastAsia="Times New Roman" w:hAnsiTheme="minorHAnsi" w:cs="DIN Pro Regular"/>
                <w:color w:val="000000"/>
                <w:sz w:val="20"/>
                <w:szCs w:val="20"/>
                <w:lang w:eastAsia="es-MX"/>
              </w:rPr>
              <w:t xml:space="preserve">andatos y </w:t>
            </w:r>
            <w:r w:rsidR="002B3FDA" w:rsidRPr="00356606">
              <w:rPr>
                <w:rFonts w:asciiTheme="minorHAnsi" w:eastAsia="Times New Roman" w:hAnsiTheme="minorHAnsi" w:cs="DIN Pro Regular"/>
                <w:color w:val="000000"/>
                <w:sz w:val="20"/>
                <w:szCs w:val="20"/>
                <w:lang w:eastAsia="es-MX"/>
              </w:rPr>
              <w:t>O</w:t>
            </w:r>
            <w:r w:rsidRPr="00356606">
              <w:rPr>
                <w:rFonts w:asciiTheme="minorHAnsi" w:eastAsia="Times New Roman" w:hAnsiTheme="minorHAnsi" w:cs="DIN Pro Regular"/>
                <w:color w:val="000000"/>
                <w:sz w:val="20"/>
                <w:szCs w:val="20"/>
                <w:lang w:eastAsia="es-MX"/>
              </w:rPr>
              <w:t xml:space="preserve">tros </w:t>
            </w:r>
            <w:r w:rsidR="002B3FDA" w:rsidRPr="00356606">
              <w:rPr>
                <w:rFonts w:asciiTheme="minorHAnsi" w:eastAsia="Times New Roman" w:hAnsiTheme="minorHAnsi" w:cs="DIN Pro Regular"/>
                <w:color w:val="000000"/>
                <w:sz w:val="20"/>
                <w:szCs w:val="20"/>
                <w:lang w:eastAsia="es-MX"/>
              </w:rPr>
              <w:t>A</w:t>
            </w:r>
            <w:r w:rsidRPr="00356606">
              <w:rPr>
                <w:rFonts w:asciiTheme="minorHAnsi" w:eastAsia="Times New Roman" w:hAnsiTheme="minorHAnsi" w:cs="DIN Pro Regular"/>
                <w:color w:val="000000"/>
                <w:sz w:val="20"/>
                <w:szCs w:val="20"/>
                <w:lang w:eastAsia="es-MX"/>
              </w:rPr>
              <w:t>nálogos</w:t>
            </w:r>
          </w:p>
        </w:tc>
        <w:tc>
          <w:tcPr>
            <w:tcW w:w="1699" w:type="dxa"/>
            <w:tcBorders>
              <w:top w:val="nil"/>
              <w:left w:val="nil"/>
              <w:bottom w:val="single" w:sz="4" w:space="0" w:color="auto"/>
              <w:right w:val="single" w:sz="4" w:space="0" w:color="auto"/>
            </w:tcBorders>
            <w:shd w:val="clear" w:color="auto" w:fill="auto"/>
            <w:vAlign w:val="center"/>
            <w:hideMark/>
          </w:tcPr>
          <w:p w14:paraId="1BAAC4E6"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0150754A"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E5FD510" w14:textId="77777777" w:rsidTr="007D4B24">
        <w:trPr>
          <w:trHeight w:val="395"/>
          <w:jc w:val="center"/>
        </w:trPr>
        <w:tc>
          <w:tcPr>
            <w:tcW w:w="1056" w:type="dxa"/>
            <w:tcBorders>
              <w:top w:val="nil"/>
              <w:left w:val="single" w:sz="4" w:space="0" w:color="auto"/>
              <w:bottom w:val="single" w:sz="4" w:space="0" w:color="auto"/>
              <w:right w:val="nil"/>
            </w:tcBorders>
            <w:shd w:val="clear" w:color="auto" w:fill="auto"/>
            <w:vAlign w:val="center"/>
            <w:hideMark/>
          </w:tcPr>
          <w:p w14:paraId="32C0EBAF"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2.18</w:t>
            </w:r>
          </w:p>
        </w:tc>
        <w:tc>
          <w:tcPr>
            <w:tcW w:w="5706" w:type="dxa"/>
            <w:tcBorders>
              <w:top w:val="nil"/>
              <w:left w:val="nil"/>
              <w:bottom w:val="single" w:sz="4" w:space="0" w:color="auto"/>
              <w:right w:val="single" w:sz="4" w:space="0" w:color="auto"/>
            </w:tcBorders>
            <w:shd w:val="clear" w:color="auto" w:fill="auto"/>
            <w:vAlign w:val="center"/>
            <w:hideMark/>
          </w:tcPr>
          <w:p w14:paraId="2E1E6E7B" w14:textId="77777777" w:rsidR="00174108" w:rsidRPr="00356606"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Provisiones para </w:t>
            </w:r>
            <w:r w:rsidR="007460DF" w:rsidRPr="00356606">
              <w:rPr>
                <w:rFonts w:asciiTheme="minorHAnsi" w:eastAsia="Times New Roman" w:hAnsiTheme="minorHAnsi" w:cs="DIN Pro Regular"/>
                <w:color w:val="000000"/>
                <w:sz w:val="20"/>
                <w:szCs w:val="20"/>
                <w:lang w:eastAsia="es-MX"/>
              </w:rPr>
              <w:t>C</w:t>
            </w:r>
            <w:r w:rsidRPr="00356606">
              <w:rPr>
                <w:rFonts w:asciiTheme="minorHAnsi" w:eastAsia="Times New Roman" w:hAnsiTheme="minorHAnsi" w:cs="DIN Pro Regular"/>
                <w:color w:val="000000"/>
                <w:sz w:val="20"/>
                <w:szCs w:val="20"/>
                <w:lang w:eastAsia="es-MX"/>
              </w:rPr>
              <w:t xml:space="preserve">ontingencias y </w:t>
            </w:r>
            <w:r w:rsidR="007460DF" w:rsidRPr="00356606">
              <w:rPr>
                <w:rFonts w:asciiTheme="minorHAnsi" w:eastAsia="Times New Roman" w:hAnsiTheme="minorHAnsi" w:cs="DIN Pro Regular"/>
                <w:color w:val="000000"/>
                <w:sz w:val="20"/>
                <w:szCs w:val="20"/>
                <w:lang w:eastAsia="es-MX"/>
              </w:rPr>
              <w:t>O</w:t>
            </w:r>
            <w:r w:rsidRPr="00356606">
              <w:rPr>
                <w:rFonts w:asciiTheme="minorHAnsi" w:eastAsia="Times New Roman" w:hAnsiTheme="minorHAnsi" w:cs="DIN Pro Regular"/>
                <w:color w:val="000000"/>
                <w:sz w:val="20"/>
                <w:szCs w:val="20"/>
                <w:lang w:eastAsia="es-MX"/>
              </w:rPr>
              <w:t xml:space="preserve">tras </w:t>
            </w:r>
            <w:r w:rsidR="007460DF" w:rsidRPr="00356606">
              <w:rPr>
                <w:rFonts w:asciiTheme="minorHAnsi" w:eastAsia="Times New Roman" w:hAnsiTheme="minorHAnsi" w:cs="DIN Pro Regular"/>
                <w:color w:val="000000"/>
                <w:sz w:val="20"/>
                <w:szCs w:val="20"/>
                <w:lang w:eastAsia="es-MX"/>
              </w:rPr>
              <w:t>Erogaciones E</w:t>
            </w:r>
            <w:r w:rsidRPr="00356606">
              <w:rPr>
                <w:rFonts w:asciiTheme="minorHAnsi" w:eastAsia="Times New Roman" w:hAnsiTheme="minorHAnsi" w:cs="DIN Pro Regular"/>
                <w:color w:val="000000"/>
                <w:sz w:val="20"/>
                <w:szCs w:val="20"/>
                <w:lang w:eastAsia="es-MX"/>
              </w:rPr>
              <w:t>speciales</w:t>
            </w:r>
          </w:p>
        </w:tc>
        <w:tc>
          <w:tcPr>
            <w:tcW w:w="1699" w:type="dxa"/>
            <w:tcBorders>
              <w:top w:val="nil"/>
              <w:left w:val="nil"/>
              <w:bottom w:val="single" w:sz="4" w:space="0" w:color="auto"/>
              <w:right w:val="single" w:sz="4" w:space="0" w:color="auto"/>
            </w:tcBorders>
            <w:shd w:val="clear" w:color="auto" w:fill="auto"/>
            <w:vAlign w:val="center"/>
            <w:hideMark/>
          </w:tcPr>
          <w:p w14:paraId="608134F8"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57D9ECD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1BD0A06"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1D7DA24D"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2.19</w:t>
            </w:r>
          </w:p>
        </w:tc>
        <w:tc>
          <w:tcPr>
            <w:tcW w:w="5706" w:type="dxa"/>
            <w:tcBorders>
              <w:top w:val="nil"/>
              <w:left w:val="nil"/>
              <w:bottom w:val="single" w:sz="4" w:space="0" w:color="auto"/>
              <w:right w:val="single" w:sz="4" w:space="0" w:color="auto"/>
            </w:tcBorders>
            <w:shd w:val="clear" w:color="auto" w:fill="auto"/>
            <w:vAlign w:val="center"/>
            <w:hideMark/>
          </w:tcPr>
          <w:p w14:paraId="77C8357E" w14:textId="77777777" w:rsidR="00174108" w:rsidRPr="00356606"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Amortización de la </w:t>
            </w:r>
            <w:r w:rsidR="007460DF" w:rsidRPr="00356606">
              <w:rPr>
                <w:rFonts w:asciiTheme="minorHAnsi" w:eastAsia="Times New Roman" w:hAnsiTheme="minorHAnsi" w:cs="DIN Pro Regular"/>
                <w:color w:val="000000"/>
                <w:sz w:val="20"/>
                <w:szCs w:val="20"/>
                <w:lang w:eastAsia="es-MX"/>
              </w:rPr>
              <w:t>D</w:t>
            </w:r>
            <w:r w:rsidRPr="00356606">
              <w:rPr>
                <w:rFonts w:asciiTheme="minorHAnsi" w:eastAsia="Times New Roman" w:hAnsiTheme="minorHAnsi" w:cs="DIN Pro Regular"/>
                <w:color w:val="000000"/>
                <w:sz w:val="20"/>
                <w:szCs w:val="20"/>
                <w:lang w:eastAsia="es-MX"/>
              </w:rPr>
              <w:t xml:space="preserve">euda </w:t>
            </w:r>
            <w:r w:rsidR="007460DF" w:rsidRPr="00356606">
              <w:rPr>
                <w:rFonts w:asciiTheme="minorHAnsi" w:eastAsia="Times New Roman" w:hAnsiTheme="minorHAnsi" w:cs="DIN Pro Regular"/>
                <w:color w:val="000000"/>
                <w:sz w:val="20"/>
                <w:szCs w:val="20"/>
                <w:lang w:eastAsia="es-MX"/>
              </w:rPr>
              <w:t>P</w:t>
            </w:r>
            <w:r w:rsidRPr="00356606">
              <w:rPr>
                <w:rFonts w:asciiTheme="minorHAnsi" w:eastAsia="Times New Roman" w:hAnsiTheme="minorHAnsi" w:cs="DIN Pro Regular"/>
                <w:color w:val="000000"/>
                <w:sz w:val="20"/>
                <w:szCs w:val="20"/>
                <w:lang w:eastAsia="es-MX"/>
              </w:rPr>
              <w:t>ública</w:t>
            </w:r>
          </w:p>
        </w:tc>
        <w:tc>
          <w:tcPr>
            <w:tcW w:w="1699" w:type="dxa"/>
            <w:tcBorders>
              <w:top w:val="nil"/>
              <w:left w:val="nil"/>
              <w:bottom w:val="single" w:sz="4" w:space="0" w:color="auto"/>
              <w:right w:val="single" w:sz="4" w:space="0" w:color="auto"/>
            </w:tcBorders>
            <w:shd w:val="clear" w:color="auto" w:fill="auto"/>
            <w:vAlign w:val="center"/>
            <w:hideMark/>
          </w:tcPr>
          <w:p w14:paraId="56B91497"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1557BB6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F3E40D5"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2C367D72" w14:textId="77777777" w:rsidR="00174108"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2.20</w:t>
            </w:r>
          </w:p>
        </w:tc>
        <w:tc>
          <w:tcPr>
            <w:tcW w:w="5706" w:type="dxa"/>
            <w:tcBorders>
              <w:top w:val="nil"/>
              <w:left w:val="nil"/>
              <w:bottom w:val="single" w:sz="4" w:space="0" w:color="auto"/>
              <w:right w:val="single" w:sz="4" w:space="0" w:color="auto"/>
            </w:tcBorders>
            <w:shd w:val="clear" w:color="auto" w:fill="auto"/>
            <w:vAlign w:val="center"/>
            <w:hideMark/>
          </w:tcPr>
          <w:p w14:paraId="41773C28" w14:textId="77777777" w:rsidR="00174108" w:rsidRPr="00356606"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Adeudos de </w:t>
            </w:r>
            <w:r w:rsidR="007460DF" w:rsidRPr="00356606">
              <w:rPr>
                <w:rFonts w:asciiTheme="minorHAnsi" w:eastAsia="Times New Roman" w:hAnsiTheme="minorHAnsi" w:cs="DIN Pro Regular"/>
                <w:color w:val="000000"/>
                <w:sz w:val="20"/>
                <w:szCs w:val="20"/>
                <w:lang w:eastAsia="es-MX"/>
              </w:rPr>
              <w:t>E</w:t>
            </w:r>
            <w:r w:rsidRPr="00356606">
              <w:rPr>
                <w:rFonts w:asciiTheme="minorHAnsi" w:eastAsia="Times New Roman" w:hAnsiTheme="minorHAnsi" w:cs="DIN Pro Regular"/>
                <w:color w:val="000000"/>
                <w:sz w:val="20"/>
                <w:szCs w:val="20"/>
                <w:lang w:eastAsia="es-MX"/>
              </w:rPr>
              <w:t xml:space="preserve">jercicios </w:t>
            </w:r>
            <w:r w:rsidR="007460DF" w:rsidRPr="00356606">
              <w:rPr>
                <w:rFonts w:asciiTheme="minorHAnsi" w:eastAsia="Times New Roman" w:hAnsiTheme="minorHAnsi" w:cs="DIN Pro Regular"/>
                <w:color w:val="000000"/>
                <w:sz w:val="20"/>
                <w:szCs w:val="20"/>
                <w:lang w:eastAsia="es-MX"/>
              </w:rPr>
              <w:t>Fiscales A</w:t>
            </w:r>
            <w:r w:rsidRPr="00356606">
              <w:rPr>
                <w:rFonts w:asciiTheme="minorHAnsi" w:eastAsia="Times New Roman" w:hAnsiTheme="minorHAnsi" w:cs="DIN Pro Regular"/>
                <w:color w:val="000000"/>
                <w:sz w:val="20"/>
                <w:szCs w:val="20"/>
                <w:lang w:eastAsia="es-MX"/>
              </w:rPr>
              <w:t>nteriores (ADEFAS)</w:t>
            </w:r>
          </w:p>
        </w:tc>
        <w:tc>
          <w:tcPr>
            <w:tcW w:w="1699" w:type="dxa"/>
            <w:tcBorders>
              <w:top w:val="nil"/>
              <w:left w:val="nil"/>
              <w:bottom w:val="single" w:sz="4" w:space="0" w:color="auto"/>
              <w:right w:val="single" w:sz="4" w:space="0" w:color="auto"/>
            </w:tcBorders>
            <w:shd w:val="clear" w:color="auto" w:fill="auto"/>
            <w:vAlign w:val="center"/>
            <w:hideMark/>
          </w:tcPr>
          <w:p w14:paraId="164B97C9"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6D0AB7E8"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14:paraId="30B5567D"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tcPr>
          <w:p w14:paraId="224A0778" w14:textId="77777777" w:rsidR="007460DF" w:rsidRPr="00356606"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2.21</w:t>
            </w:r>
          </w:p>
        </w:tc>
        <w:tc>
          <w:tcPr>
            <w:tcW w:w="5706" w:type="dxa"/>
            <w:tcBorders>
              <w:top w:val="nil"/>
              <w:left w:val="nil"/>
              <w:bottom w:val="single" w:sz="4" w:space="0" w:color="auto"/>
              <w:right w:val="single" w:sz="4" w:space="0" w:color="auto"/>
            </w:tcBorders>
            <w:shd w:val="clear" w:color="auto" w:fill="auto"/>
            <w:vAlign w:val="center"/>
          </w:tcPr>
          <w:p w14:paraId="0D0D4324" w14:textId="77777777" w:rsidR="007460DF" w:rsidRPr="00356606"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Otros Egresos Presupuestales No Contables</w:t>
            </w:r>
          </w:p>
        </w:tc>
        <w:tc>
          <w:tcPr>
            <w:tcW w:w="1699" w:type="dxa"/>
            <w:tcBorders>
              <w:top w:val="nil"/>
              <w:left w:val="nil"/>
              <w:bottom w:val="single" w:sz="4" w:space="0" w:color="auto"/>
              <w:right w:val="single" w:sz="4" w:space="0" w:color="auto"/>
            </w:tcBorders>
            <w:shd w:val="clear" w:color="auto" w:fill="auto"/>
            <w:vAlign w:val="center"/>
          </w:tcPr>
          <w:p w14:paraId="50D56690" w14:textId="77777777" w:rsidR="007460DF" w:rsidRPr="00356606" w:rsidRDefault="007460DF"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tcPr>
          <w:p w14:paraId="25CC7BC7" w14:textId="77777777"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14:paraId="617526B1" w14:textId="77777777" w:rsidTr="007D4B24">
        <w:trPr>
          <w:gridAfter w:val="1"/>
          <w:wAfter w:w="161" w:type="dxa"/>
          <w:trHeight w:val="282"/>
          <w:jc w:val="center"/>
        </w:trPr>
        <w:tc>
          <w:tcPr>
            <w:tcW w:w="6763" w:type="dxa"/>
            <w:gridSpan w:val="2"/>
            <w:tcBorders>
              <w:top w:val="nil"/>
              <w:left w:val="single" w:sz="4" w:space="0" w:color="auto"/>
              <w:bottom w:val="single" w:sz="4" w:space="0" w:color="auto"/>
              <w:right w:val="single" w:sz="4" w:space="0" w:color="000000"/>
            </w:tcBorders>
            <w:shd w:val="clear" w:color="auto" w:fill="AB0033"/>
            <w:vAlign w:val="center"/>
            <w:hideMark/>
          </w:tcPr>
          <w:p w14:paraId="37C3C10B" w14:textId="77777777" w:rsidR="00591EE2" w:rsidRPr="00356606"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356606">
              <w:rPr>
                <w:rFonts w:asciiTheme="minorHAnsi" w:eastAsia="Times New Roman" w:hAnsiTheme="minorHAnsi" w:cs="DIN Pro Regular"/>
                <w:b/>
                <w:bCs/>
                <w:color w:val="FFFFFF" w:themeColor="background1"/>
                <w:sz w:val="20"/>
                <w:szCs w:val="20"/>
                <w:lang w:eastAsia="es-MX"/>
              </w:rPr>
              <w:t>3. Más Gasto Contables No Presupuestales</w:t>
            </w:r>
          </w:p>
        </w:tc>
        <w:tc>
          <w:tcPr>
            <w:tcW w:w="1699" w:type="dxa"/>
            <w:tcBorders>
              <w:top w:val="nil"/>
              <w:left w:val="nil"/>
              <w:bottom w:val="single" w:sz="4" w:space="0" w:color="auto"/>
              <w:right w:val="single" w:sz="4" w:space="0" w:color="auto"/>
            </w:tcBorders>
            <w:shd w:val="clear" w:color="auto" w:fill="auto"/>
            <w:vAlign w:val="center"/>
            <w:hideMark/>
          </w:tcPr>
          <w:p w14:paraId="6BD18F58" w14:textId="66149DEF" w:rsidR="00591EE2" w:rsidRPr="00356606" w:rsidRDefault="002047B2" w:rsidP="002047B2">
            <w:pPr>
              <w:spacing w:after="0" w:line="240" w:lineRule="auto"/>
              <w:jc w:val="right"/>
              <w:rPr>
                <w:rFonts w:asciiTheme="minorHAnsi" w:eastAsia="Times New Roman" w:hAnsiTheme="minorHAnsi" w:cs="DIN Pro Regular"/>
                <w:b/>
                <w:color w:val="000000"/>
                <w:sz w:val="20"/>
                <w:szCs w:val="20"/>
                <w:lang w:eastAsia="es-MX"/>
              </w:rPr>
            </w:pPr>
            <w:r w:rsidRPr="00356606">
              <w:rPr>
                <w:rFonts w:asciiTheme="minorHAnsi" w:eastAsia="Times New Roman" w:hAnsiTheme="minorHAnsi" w:cs="DIN Pro Regular"/>
                <w:b/>
                <w:color w:val="000000"/>
                <w:sz w:val="20"/>
                <w:szCs w:val="20"/>
                <w:lang w:eastAsia="es-MX"/>
              </w:rPr>
              <w:t>$8,112,078</w:t>
            </w:r>
          </w:p>
        </w:tc>
      </w:tr>
      <w:tr w:rsidR="00174108" w:rsidRPr="002164CC" w14:paraId="0891CC15" w14:textId="77777777" w:rsidTr="007D4B24">
        <w:trPr>
          <w:trHeight w:val="395"/>
          <w:jc w:val="center"/>
        </w:trPr>
        <w:tc>
          <w:tcPr>
            <w:tcW w:w="1056" w:type="dxa"/>
            <w:tcBorders>
              <w:top w:val="nil"/>
              <w:left w:val="single" w:sz="4" w:space="0" w:color="auto"/>
              <w:bottom w:val="single" w:sz="4" w:space="0" w:color="auto"/>
              <w:right w:val="nil"/>
            </w:tcBorders>
            <w:shd w:val="clear" w:color="auto" w:fill="auto"/>
            <w:vAlign w:val="center"/>
            <w:hideMark/>
          </w:tcPr>
          <w:p w14:paraId="665A3ABA" w14:textId="77777777" w:rsidR="00174108" w:rsidRPr="00356606" w:rsidRDefault="002C7C1D" w:rsidP="002C7C1D">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3.1</w:t>
            </w:r>
            <w:r w:rsidR="00174108" w:rsidRPr="00356606">
              <w:rPr>
                <w:rFonts w:asciiTheme="minorHAnsi" w:eastAsia="Times New Roman" w:hAnsiTheme="minorHAnsi" w:cs="DIN Pro Regular"/>
                <w:bCs/>
                <w:color w:val="000000"/>
                <w:sz w:val="20"/>
                <w:szCs w:val="20"/>
                <w:lang w:eastAsia="es-MX"/>
              </w:rPr>
              <w:t> </w:t>
            </w:r>
          </w:p>
        </w:tc>
        <w:tc>
          <w:tcPr>
            <w:tcW w:w="5706" w:type="dxa"/>
            <w:tcBorders>
              <w:top w:val="nil"/>
              <w:left w:val="nil"/>
              <w:bottom w:val="single" w:sz="4" w:space="0" w:color="auto"/>
              <w:right w:val="single" w:sz="4" w:space="0" w:color="auto"/>
            </w:tcBorders>
            <w:shd w:val="clear" w:color="auto" w:fill="auto"/>
            <w:vAlign w:val="center"/>
            <w:hideMark/>
          </w:tcPr>
          <w:p w14:paraId="2E8BD706" w14:textId="77777777" w:rsidR="00174108" w:rsidRPr="00356606"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Estimaciones, Depreciaciones y </w:t>
            </w:r>
            <w:r w:rsidR="002C7C1D" w:rsidRPr="00356606">
              <w:rPr>
                <w:rFonts w:asciiTheme="minorHAnsi" w:eastAsia="Times New Roman" w:hAnsiTheme="minorHAnsi" w:cs="DIN Pro Regular"/>
                <w:color w:val="000000"/>
                <w:sz w:val="20"/>
                <w:szCs w:val="20"/>
                <w:lang w:eastAsia="es-MX"/>
              </w:rPr>
              <w:t>D</w:t>
            </w:r>
            <w:r w:rsidRPr="00356606">
              <w:rPr>
                <w:rFonts w:asciiTheme="minorHAnsi" w:eastAsia="Times New Roman" w:hAnsiTheme="minorHAnsi" w:cs="DIN Pro Regular"/>
                <w:color w:val="000000"/>
                <w:sz w:val="20"/>
                <w:szCs w:val="20"/>
                <w:lang w:eastAsia="es-MX"/>
              </w:rPr>
              <w:t xml:space="preserve">eterioros, </w:t>
            </w:r>
            <w:r w:rsidR="002C7C1D" w:rsidRPr="00356606">
              <w:rPr>
                <w:rFonts w:asciiTheme="minorHAnsi" w:eastAsia="Times New Roman" w:hAnsiTheme="minorHAnsi" w:cs="DIN Pro Regular"/>
                <w:color w:val="000000"/>
                <w:sz w:val="20"/>
                <w:szCs w:val="20"/>
                <w:lang w:eastAsia="es-MX"/>
              </w:rPr>
              <w:t>O</w:t>
            </w:r>
            <w:r w:rsidRPr="00356606">
              <w:rPr>
                <w:rFonts w:asciiTheme="minorHAnsi" w:eastAsia="Times New Roman" w:hAnsiTheme="minorHAnsi" w:cs="DIN Pro Regular"/>
                <w:color w:val="000000"/>
                <w:sz w:val="20"/>
                <w:szCs w:val="20"/>
                <w:lang w:eastAsia="es-MX"/>
              </w:rPr>
              <w:t xml:space="preserve">bsolescencia y </w:t>
            </w:r>
            <w:r w:rsidR="002C7C1D" w:rsidRPr="00356606">
              <w:rPr>
                <w:rFonts w:asciiTheme="minorHAnsi" w:eastAsia="Times New Roman" w:hAnsiTheme="minorHAnsi" w:cs="DIN Pro Regular"/>
                <w:color w:val="000000"/>
                <w:sz w:val="20"/>
                <w:szCs w:val="20"/>
                <w:lang w:eastAsia="es-MX"/>
              </w:rPr>
              <w:t>A</w:t>
            </w:r>
            <w:r w:rsidRPr="00356606">
              <w:rPr>
                <w:rFonts w:asciiTheme="minorHAnsi" w:eastAsia="Times New Roman" w:hAnsiTheme="minorHAnsi" w:cs="DIN Pro Regular"/>
                <w:color w:val="000000"/>
                <w:sz w:val="20"/>
                <w:szCs w:val="20"/>
                <w:lang w:eastAsia="es-MX"/>
              </w:rPr>
              <w:t>mortizaciones</w:t>
            </w:r>
          </w:p>
        </w:tc>
        <w:tc>
          <w:tcPr>
            <w:tcW w:w="1699" w:type="dxa"/>
            <w:tcBorders>
              <w:top w:val="nil"/>
              <w:left w:val="nil"/>
              <w:bottom w:val="single" w:sz="4" w:space="0" w:color="auto"/>
              <w:right w:val="single" w:sz="4" w:space="0" w:color="auto"/>
            </w:tcBorders>
            <w:shd w:val="clear" w:color="auto" w:fill="auto"/>
            <w:vAlign w:val="center"/>
            <w:hideMark/>
          </w:tcPr>
          <w:p w14:paraId="45C4D8C5" w14:textId="20D34267" w:rsidR="00174108" w:rsidRPr="00356606" w:rsidRDefault="002047B2" w:rsidP="002047B2">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$8,112,078</w:t>
            </w:r>
            <w:r w:rsidR="00174108" w:rsidRPr="00356606">
              <w:rPr>
                <w:rFonts w:asciiTheme="minorHAnsi" w:eastAsia="Times New Roman" w:hAnsiTheme="minorHAnsi" w:cs="DIN Pro Regular"/>
                <w:color w:val="000000"/>
                <w:sz w:val="20"/>
                <w:szCs w:val="20"/>
                <w:lang w:eastAsia="es-MX"/>
              </w:rPr>
              <w:t> </w:t>
            </w:r>
          </w:p>
        </w:tc>
        <w:tc>
          <w:tcPr>
            <w:tcW w:w="162" w:type="dxa"/>
            <w:tcBorders>
              <w:top w:val="nil"/>
              <w:left w:val="nil"/>
              <w:bottom w:val="nil"/>
              <w:right w:val="nil"/>
            </w:tcBorders>
            <w:shd w:val="clear" w:color="auto" w:fill="auto"/>
            <w:noWrap/>
            <w:vAlign w:val="bottom"/>
            <w:hideMark/>
          </w:tcPr>
          <w:p w14:paraId="2BBCE45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6566C1F"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5C4F049D" w14:textId="77777777" w:rsidR="00174108" w:rsidRPr="00356606" w:rsidRDefault="002C7C1D" w:rsidP="002C7C1D">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3.2</w:t>
            </w:r>
          </w:p>
        </w:tc>
        <w:tc>
          <w:tcPr>
            <w:tcW w:w="5706" w:type="dxa"/>
            <w:tcBorders>
              <w:top w:val="nil"/>
              <w:left w:val="nil"/>
              <w:bottom w:val="single" w:sz="4" w:space="0" w:color="auto"/>
              <w:right w:val="single" w:sz="4" w:space="0" w:color="auto"/>
            </w:tcBorders>
            <w:shd w:val="clear" w:color="auto" w:fill="auto"/>
            <w:vAlign w:val="center"/>
            <w:hideMark/>
          </w:tcPr>
          <w:p w14:paraId="5E70E3B5" w14:textId="77777777" w:rsidR="00174108" w:rsidRPr="00356606"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Provisiones</w:t>
            </w:r>
          </w:p>
        </w:tc>
        <w:tc>
          <w:tcPr>
            <w:tcW w:w="1699" w:type="dxa"/>
            <w:tcBorders>
              <w:top w:val="nil"/>
              <w:left w:val="nil"/>
              <w:bottom w:val="single" w:sz="4" w:space="0" w:color="auto"/>
              <w:right w:val="single" w:sz="4" w:space="0" w:color="auto"/>
            </w:tcBorders>
            <w:shd w:val="clear" w:color="auto" w:fill="auto"/>
            <w:vAlign w:val="center"/>
            <w:hideMark/>
          </w:tcPr>
          <w:p w14:paraId="2BDC8D71"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w:t>
            </w:r>
          </w:p>
        </w:tc>
        <w:tc>
          <w:tcPr>
            <w:tcW w:w="162" w:type="dxa"/>
            <w:tcBorders>
              <w:top w:val="nil"/>
              <w:left w:val="nil"/>
              <w:bottom w:val="nil"/>
              <w:right w:val="nil"/>
            </w:tcBorders>
            <w:shd w:val="clear" w:color="auto" w:fill="auto"/>
            <w:noWrap/>
            <w:vAlign w:val="bottom"/>
            <w:hideMark/>
          </w:tcPr>
          <w:p w14:paraId="472AF71A"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0576146"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4C7ECCA2" w14:textId="77777777" w:rsidR="00174108" w:rsidRPr="00356606" w:rsidRDefault="002C7C1D" w:rsidP="002C7C1D">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3.3</w:t>
            </w:r>
            <w:r w:rsidR="00174108" w:rsidRPr="00356606">
              <w:rPr>
                <w:rFonts w:asciiTheme="minorHAnsi" w:eastAsia="Times New Roman" w:hAnsiTheme="minorHAnsi" w:cs="DIN Pro Regular"/>
                <w:bCs/>
                <w:color w:val="000000"/>
                <w:sz w:val="20"/>
                <w:szCs w:val="20"/>
                <w:lang w:eastAsia="es-MX"/>
              </w:rPr>
              <w:t> </w:t>
            </w:r>
          </w:p>
        </w:tc>
        <w:tc>
          <w:tcPr>
            <w:tcW w:w="5706" w:type="dxa"/>
            <w:tcBorders>
              <w:top w:val="nil"/>
              <w:left w:val="nil"/>
              <w:bottom w:val="single" w:sz="4" w:space="0" w:color="auto"/>
              <w:right w:val="single" w:sz="4" w:space="0" w:color="auto"/>
            </w:tcBorders>
            <w:shd w:val="clear" w:color="auto" w:fill="auto"/>
            <w:vAlign w:val="center"/>
            <w:hideMark/>
          </w:tcPr>
          <w:p w14:paraId="377D47DB" w14:textId="77777777" w:rsidR="00174108" w:rsidRPr="00356606"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Disminución de </w:t>
            </w:r>
            <w:r w:rsidR="002C7C1D" w:rsidRPr="00356606">
              <w:rPr>
                <w:rFonts w:asciiTheme="minorHAnsi" w:eastAsia="Times New Roman" w:hAnsiTheme="minorHAnsi" w:cs="DIN Pro Regular"/>
                <w:color w:val="000000"/>
                <w:sz w:val="20"/>
                <w:szCs w:val="20"/>
                <w:lang w:eastAsia="es-MX"/>
              </w:rPr>
              <w:t>I</w:t>
            </w:r>
            <w:r w:rsidRPr="00356606">
              <w:rPr>
                <w:rFonts w:asciiTheme="minorHAnsi" w:eastAsia="Times New Roman" w:hAnsiTheme="minorHAnsi" w:cs="DIN Pro Regular"/>
                <w:color w:val="000000"/>
                <w:sz w:val="20"/>
                <w:szCs w:val="20"/>
                <w:lang w:eastAsia="es-MX"/>
              </w:rPr>
              <w:t>nventarios</w:t>
            </w:r>
          </w:p>
        </w:tc>
        <w:tc>
          <w:tcPr>
            <w:tcW w:w="1699" w:type="dxa"/>
            <w:tcBorders>
              <w:top w:val="nil"/>
              <w:left w:val="nil"/>
              <w:bottom w:val="single" w:sz="4" w:space="0" w:color="auto"/>
              <w:right w:val="single" w:sz="4" w:space="0" w:color="auto"/>
            </w:tcBorders>
            <w:shd w:val="clear" w:color="auto" w:fill="auto"/>
            <w:vAlign w:val="center"/>
            <w:hideMark/>
          </w:tcPr>
          <w:p w14:paraId="5C3A70B4"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w:t>
            </w:r>
          </w:p>
        </w:tc>
        <w:tc>
          <w:tcPr>
            <w:tcW w:w="162" w:type="dxa"/>
            <w:tcBorders>
              <w:top w:val="nil"/>
              <w:left w:val="nil"/>
              <w:bottom w:val="nil"/>
              <w:right w:val="nil"/>
            </w:tcBorders>
            <w:shd w:val="clear" w:color="auto" w:fill="auto"/>
            <w:noWrap/>
            <w:vAlign w:val="bottom"/>
            <w:hideMark/>
          </w:tcPr>
          <w:p w14:paraId="4902828E"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A6D729F" w14:textId="77777777" w:rsidTr="007D4B24">
        <w:trPr>
          <w:trHeight w:val="395"/>
          <w:jc w:val="center"/>
        </w:trPr>
        <w:tc>
          <w:tcPr>
            <w:tcW w:w="1056" w:type="dxa"/>
            <w:tcBorders>
              <w:top w:val="nil"/>
              <w:left w:val="single" w:sz="4" w:space="0" w:color="auto"/>
              <w:bottom w:val="single" w:sz="4" w:space="0" w:color="auto"/>
              <w:right w:val="nil"/>
            </w:tcBorders>
            <w:shd w:val="clear" w:color="auto" w:fill="auto"/>
            <w:vAlign w:val="center"/>
            <w:hideMark/>
          </w:tcPr>
          <w:p w14:paraId="333B6C2F" w14:textId="77777777" w:rsidR="00174108" w:rsidRPr="00356606" w:rsidRDefault="002C7C1D" w:rsidP="002C7C1D">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3.4</w:t>
            </w:r>
            <w:r w:rsidR="00174108" w:rsidRPr="00356606">
              <w:rPr>
                <w:rFonts w:asciiTheme="minorHAnsi" w:eastAsia="Times New Roman" w:hAnsiTheme="minorHAnsi" w:cs="DIN Pro Regular"/>
                <w:bCs/>
                <w:color w:val="000000"/>
                <w:sz w:val="20"/>
                <w:szCs w:val="20"/>
                <w:lang w:eastAsia="es-MX"/>
              </w:rPr>
              <w:t> </w:t>
            </w:r>
          </w:p>
        </w:tc>
        <w:tc>
          <w:tcPr>
            <w:tcW w:w="5706" w:type="dxa"/>
            <w:tcBorders>
              <w:top w:val="nil"/>
              <w:left w:val="nil"/>
              <w:bottom w:val="single" w:sz="4" w:space="0" w:color="auto"/>
              <w:right w:val="single" w:sz="4" w:space="0" w:color="auto"/>
            </w:tcBorders>
            <w:shd w:val="clear" w:color="auto" w:fill="auto"/>
            <w:vAlign w:val="center"/>
            <w:hideMark/>
          </w:tcPr>
          <w:p w14:paraId="09B211EF" w14:textId="77777777" w:rsidR="00174108" w:rsidRPr="00356606"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Aumento por </w:t>
            </w:r>
            <w:r w:rsidR="002C7C1D" w:rsidRPr="00356606">
              <w:rPr>
                <w:rFonts w:asciiTheme="minorHAnsi" w:eastAsia="Times New Roman" w:hAnsiTheme="minorHAnsi" w:cs="DIN Pro Regular"/>
                <w:color w:val="000000"/>
                <w:sz w:val="20"/>
                <w:szCs w:val="20"/>
                <w:lang w:eastAsia="es-MX"/>
              </w:rPr>
              <w:t>I</w:t>
            </w:r>
            <w:r w:rsidRPr="00356606">
              <w:rPr>
                <w:rFonts w:asciiTheme="minorHAnsi" w:eastAsia="Times New Roman" w:hAnsiTheme="minorHAnsi" w:cs="DIN Pro Regular"/>
                <w:color w:val="000000"/>
                <w:sz w:val="20"/>
                <w:szCs w:val="20"/>
                <w:lang w:eastAsia="es-MX"/>
              </w:rPr>
              <w:t xml:space="preserve">nsuficiencia de </w:t>
            </w:r>
            <w:r w:rsidR="002C7C1D" w:rsidRPr="00356606">
              <w:rPr>
                <w:rFonts w:asciiTheme="minorHAnsi" w:eastAsia="Times New Roman" w:hAnsiTheme="minorHAnsi" w:cs="DIN Pro Regular"/>
                <w:color w:val="000000"/>
                <w:sz w:val="20"/>
                <w:szCs w:val="20"/>
                <w:lang w:eastAsia="es-MX"/>
              </w:rPr>
              <w:t>E</w:t>
            </w:r>
            <w:r w:rsidRPr="00356606">
              <w:rPr>
                <w:rFonts w:asciiTheme="minorHAnsi" w:eastAsia="Times New Roman" w:hAnsiTheme="minorHAnsi" w:cs="DIN Pro Regular"/>
                <w:color w:val="000000"/>
                <w:sz w:val="20"/>
                <w:szCs w:val="20"/>
                <w:lang w:eastAsia="es-MX"/>
              </w:rPr>
              <w:t xml:space="preserve">stimaciones por </w:t>
            </w:r>
            <w:r w:rsidR="002C7C1D" w:rsidRPr="00356606">
              <w:rPr>
                <w:rFonts w:asciiTheme="minorHAnsi" w:eastAsia="Times New Roman" w:hAnsiTheme="minorHAnsi" w:cs="DIN Pro Regular"/>
                <w:color w:val="000000"/>
                <w:sz w:val="20"/>
                <w:szCs w:val="20"/>
                <w:lang w:eastAsia="es-MX"/>
              </w:rPr>
              <w:t>P</w:t>
            </w:r>
            <w:r w:rsidRPr="00356606">
              <w:rPr>
                <w:rFonts w:asciiTheme="minorHAnsi" w:eastAsia="Times New Roman" w:hAnsiTheme="minorHAnsi" w:cs="DIN Pro Regular"/>
                <w:color w:val="000000"/>
                <w:sz w:val="20"/>
                <w:szCs w:val="20"/>
                <w:lang w:eastAsia="es-MX"/>
              </w:rPr>
              <w:t xml:space="preserve">érdida o </w:t>
            </w:r>
            <w:r w:rsidR="002C7C1D" w:rsidRPr="00356606">
              <w:rPr>
                <w:rFonts w:asciiTheme="minorHAnsi" w:eastAsia="Times New Roman" w:hAnsiTheme="minorHAnsi" w:cs="DIN Pro Regular"/>
                <w:color w:val="000000"/>
                <w:sz w:val="20"/>
                <w:szCs w:val="20"/>
                <w:lang w:eastAsia="es-MX"/>
              </w:rPr>
              <w:t>D</w:t>
            </w:r>
            <w:r w:rsidRPr="00356606">
              <w:rPr>
                <w:rFonts w:asciiTheme="minorHAnsi" w:eastAsia="Times New Roman" w:hAnsiTheme="minorHAnsi" w:cs="DIN Pro Regular"/>
                <w:color w:val="000000"/>
                <w:sz w:val="20"/>
                <w:szCs w:val="20"/>
                <w:lang w:eastAsia="es-MX"/>
              </w:rPr>
              <w:t xml:space="preserve">eterioro u </w:t>
            </w:r>
            <w:r w:rsidR="002C7C1D" w:rsidRPr="00356606">
              <w:rPr>
                <w:rFonts w:asciiTheme="minorHAnsi" w:eastAsia="Times New Roman" w:hAnsiTheme="minorHAnsi" w:cs="DIN Pro Regular"/>
                <w:color w:val="000000"/>
                <w:sz w:val="20"/>
                <w:szCs w:val="20"/>
                <w:lang w:eastAsia="es-MX"/>
              </w:rPr>
              <w:t>O</w:t>
            </w:r>
            <w:r w:rsidRPr="00356606">
              <w:rPr>
                <w:rFonts w:asciiTheme="minorHAnsi" w:eastAsia="Times New Roman" w:hAnsiTheme="minorHAnsi" w:cs="DIN Pro Regular"/>
                <w:color w:val="000000"/>
                <w:sz w:val="20"/>
                <w:szCs w:val="20"/>
                <w:lang w:eastAsia="es-MX"/>
              </w:rPr>
              <w:t>bsolescencia</w:t>
            </w:r>
          </w:p>
        </w:tc>
        <w:tc>
          <w:tcPr>
            <w:tcW w:w="1699" w:type="dxa"/>
            <w:tcBorders>
              <w:top w:val="nil"/>
              <w:left w:val="nil"/>
              <w:bottom w:val="single" w:sz="4" w:space="0" w:color="auto"/>
              <w:right w:val="single" w:sz="4" w:space="0" w:color="auto"/>
            </w:tcBorders>
            <w:shd w:val="clear" w:color="auto" w:fill="auto"/>
            <w:vAlign w:val="center"/>
            <w:hideMark/>
          </w:tcPr>
          <w:p w14:paraId="0F66AAEF"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w:t>
            </w:r>
          </w:p>
        </w:tc>
        <w:tc>
          <w:tcPr>
            <w:tcW w:w="162" w:type="dxa"/>
            <w:tcBorders>
              <w:top w:val="nil"/>
              <w:left w:val="nil"/>
              <w:bottom w:val="nil"/>
              <w:right w:val="nil"/>
            </w:tcBorders>
            <w:shd w:val="clear" w:color="auto" w:fill="auto"/>
            <w:noWrap/>
            <w:vAlign w:val="bottom"/>
            <w:hideMark/>
          </w:tcPr>
          <w:p w14:paraId="70B853A2"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D5F1142"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03D338DF" w14:textId="77777777" w:rsidR="00174108" w:rsidRPr="00356606" w:rsidRDefault="002C7C1D" w:rsidP="002C7C1D">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3.5</w:t>
            </w:r>
          </w:p>
        </w:tc>
        <w:tc>
          <w:tcPr>
            <w:tcW w:w="5706" w:type="dxa"/>
            <w:tcBorders>
              <w:top w:val="nil"/>
              <w:left w:val="nil"/>
              <w:bottom w:val="single" w:sz="4" w:space="0" w:color="auto"/>
              <w:right w:val="single" w:sz="4" w:space="0" w:color="auto"/>
            </w:tcBorders>
            <w:shd w:val="clear" w:color="auto" w:fill="auto"/>
            <w:vAlign w:val="center"/>
            <w:hideMark/>
          </w:tcPr>
          <w:p w14:paraId="59398732" w14:textId="77777777" w:rsidR="00174108" w:rsidRPr="00356606"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xml:space="preserve">Aumento por </w:t>
            </w:r>
            <w:r w:rsidR="002C7C1D" w:rsidRPr="00356606">
              <w:rPr>
                <w:rFonts w:asciiTheme="minorHAnsi" w:eastAsia="Times New Roman" w:hAnsiTheme="minorHAnsi" w:cs="DIN Pro Regular"/>
                <w:color w:val="000000"/>
                <w:sz w:val="20"/>
                <w:szCs w:val="20"/>
                <w:lang w:eastAsia="es-MX"/>
              </w:rPr>
              <w:t>I</w:t>
            </w:r>
            <w:r w:rsidRPr="00356606">
              <w:rPr>
                <w:rFonts w:asciiTheme="minorHAnsi" w:eastAsia="Times New Roman" w:hAnsiTheme="minorHAnsi" w:cs="DIN Pro Regular"/>
                <w:color w:val="000000"/>
                <w:sz w:val="20"/>
                <w:szCs w:val="20"/>
                <w:lang w:eastAsia="es-MX"/>
              </w:rPr>
              <w:t xml:space="preserve">nsuficiencia de </w:t>
            </w:r>
            <w:r w:rsidR="002C7C1D" w:rsidRPr="00356606">
              <w:rPr>
                <w:rFonts w:asciiTheme="minorHAnsi" w:eastAsia="Times New Roman" w:hAnsiTheme="minorHAnsi" w:cs="DIN Pro Regular"/>
                <w:color w:val="000000"/>
                <w:sz w:val="20"/>
                <w:szCs w:val="20"/>
                <w:lang w:eastAsia="es-MX"/>
              </w:rPr>
              <w:t>P</w:t>
            </w:r>
            <w:r w:rsidRPr="00356606">
              <w:rPr>
                <w:rFonts w:asciiTheme="minorHAnsi" w:eastAsia="Times New Roman" w:hAnsiTheme="minorHAnsi" w:cs="DIN Pro Regular"/>
                <w:color w:val="000000"/>
                <w:sz w:val="20"/>
                <w:szCs w:val="20"/>
                <w:lang w:eastAsia="es-MX"/>
              </w:rPr>
              <w:t>rovisiones</w:t>
            </w:r>
          </w:p>
        </w:tc>
        <w:tc>
          <w:tcPr>
            <w:tcW w:w="1699" w:type="dxa"/>
            <w:tcBorders>
              <w:top w:val="nil"/>
              <w:left w:val="nil"/>
              <w:bottom w:val="single" w:sz="4" w:space="0" w:color="auto"/>
              <w:right w:val="single" w:sz="4" w:space="0" w:color="auto"/>
            </w:tcBorders>
            <w:shd w:val="clear" w:color="auto" w:fill="auto"/>
            <w:vAlign w:val="center"/>
            <w:hideMark/>
          </w:tcPr>
          <w:p w14:paraId="0F046E3F"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w:t>
            </w:r>
          </w:p>
        </w:tc>
        <w:tc>
          <w:tcPr>
            <w:tcW w:w="162" w:type="dxa"/>
            <w:tcBorders>
              <w:top w:val="nil"/>
              <w:left w:val="nil"/>
              <w:bottom w:val="nil"/>
              <w:right w:val="nil"/>
            </w:tcBorders>
            <w:shd w:val="clear" w:color="auto" w:fill="auto"/>
            <w:noWrap/>
            <w:vAlign w:val="bottom"/>
            <w:hideMark/>
          </w:tcPr>
          <w:p w14:paraId="38061BA3"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488F992"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hideMark/>
          </w:tcPr>
          <w:p w14:paraId="2325F109" w14:textId="77777777" w:rsidR="00174108" w:rsidRPr="00356606" w:rsidRDefault="002C7C1D" w:rsidP="002C7C1D">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3.6</w:t>
            </w:r>
            <w:r w:rsidR="00174108" w:rsidRPr="00356606">
              <w:rPr>
                <w:rFonts w:asciiTheme="minorHAnsi" w:eastAsia="Times New Roman" w:hAnsiTheme="minorHAnsi" w:cs="DIN Pro Regular"/>
                <w:bCs/>
                <w:color w:val="000000"/>
                <w:sz w:val="20"/>
                <w:szCs w:val="20"/>
                <w:lang w:eastAsia="es-MX"/>
              </w:rPr>
              <w:t> </w:t>
            </w:r>
          </w:p>
        </w:tc>
        <w:tc>
          <w:tcPr>
            <w:tcW w:w="5706" w:type="dxa"/>
            <w:tcBorders>
              <w:top w:val="nil"/>
              <w:left w:val="nil"/>
              <w:bottom w:val="single" w:sz="4" w:space="0" w:color="auto"/>
              <w:right w:val="single" w:sz="4" w:space="0" w:color="auto"/>
            </w:tcBorders>
            <w:shd w:val="clear" w:color="auto" w:fill="auto"/>
            <w:vAlign w:val="center"/>
            <w:hideMark/>
          </w:tcPr>
          <w:p w14:paraId="019CBADE" w14:textId="77777777" w:rsidR="00174108" w:rsidRPr="00356606"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Otros Gastos</w:t>
            </w:r>
          </w:p>
        </w:tc>
        <w:tc>
          <w:tcPr>
            <w:tcW w:w="1699" w:type="dxa"/>
            <w:tcBorders>
              <w:top w:val="nil"/>
              <w:left w:val="nil"/>
              <w:bottom w:val="single" w:sz="4" w:space="0" w:color="auto"/>
              <w:right w:val="single" w:sz="4" w:space="0" w:color="auto"/>
            </w:tcBorders>
            <w:shd w:val="clear" w:color="auto" w:fill="auto"/>
            <w:vAlign w:val="center"/>
            <w:hideMark/>
          </w:tcPr>
          <w:p w14:paraId="74B98CE5" w14:textId="77777777" w:rsidR="00174108" w:rsidRPr="00356606"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 </w:t>
            </w:r>
          </w:p>
        </w:tc>
        <w:tc>
          <w:tcPr>
            <w:tcW w:w="162" w:type="dxa"/>
            <w:tcBorders>
              <w:top w:val="nil"/>
              <w:left w:val="nil"/>
              <w:bottom w:val="nil"/>
              <w:right w:val="nil"/>
            </w:tcBorders>
            <w:shd w:val="clear" w:color="auto" w:fill="auto"/>
            <w:noWrap/>
            <w:vAlign w:val="bottom"/>
            <w:hideMark/>
          </w:tcPr>
          <w:p w14:paraId="0D5F1A84"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0DF6E2B0" w14:textId="77777777" w:rsidTr="007D4B24">
        <w:trPr>
          <w:trHeight w:val="265"/>
          <w:jc w:val="center"/>
        </w:trPr>
        <w:tc>
          <w:tcPr>
            <w:tcW w:w="1056" w:type="dxa"/>
            <w:tcBorders>
              <w:top w:val="nil"/>
              <w:left w:val="single" w:sz="4" w:space="0" w:color="auto"/>
              <w:bottom w:val="single" w:sz="4" w:space="0" w:color="auto"/>
              <w:right w:val="nil"/>
            </w:tcBorders>
            <w:shd w:val="clear" w:color="auto" w:fill="auto"/>
            <w:vAlign w:val="center"/>
          </w:tcPr>
          <w:p w14:paraId="65DB11AE" w14:textId="77777777" w:rsidR="002C7C1D" w:rsidRPr="00356606" w:rsidRDefault="002C7C1D" w:rsidP="002C7C1D">
            <w:pPr>
              <w:spacing w:after="0" w:line="240" w:lineRule="auto"/>
              <w:rPr>
                <w:rFonts w:asciiTheme="minorHAnsi" w:eastAsia="Times New Roman" w:hAnsiTheme="minorHAnsi" w:cs="DIN Pro Regular"/>
                <w:bCs/>
                <w:color w:val="000000"/>
                <w:sz w:val="20"/>
                <w:szCs w:val="20"/>
                <w:lang w:eastAsia="es-MX"/>
              </w:rPr>
            </w:pPr>
            <w:r w:rsidRPr="00356606">
              <w:rPr>
                <w:rFonts w:asciiTheme="minorHAnsi" w:eastAsia="Times New Roman" w:hAnsiTheme="minorHAnsi" w:cs="DIN Pro Regular"/>
                <w:bCs/>
                <w:color w:val="000000"/>
                <w:sz w:val="20"/>
                <w:szCs w:val="20"/>
                <w:lang w:eastAsia="es-MX"/>
              </w:rPr>
              <w:t>3.7</w:t>
            </w:r>
          </w:p>
        </w:tc>
        <w:tc>
          <w:tcPr>
            <w:tcW w:w="5706" w:type="dxa"/>
            <w:tcBorders>
              <w:top w:val="nil"/>
              <w:left w:val="nil"/>
              <w:bottom w:val="single" w:sz="4" w:space="0" w:color="auto"/>
              <w:right w:val="single" w:sz="4" w:space="0" w:color="auto"/>
            </w:tcBorders>
            <w:shd w:val="clear" w:color="auto" w:fill="auto"/>
            <w:vAlign w:val="center"/>
          </w:tcPr>
          <w:p w14:paraId="20423088" w14:textId="77777777" w:rsidR="002C7C1D" w:rsidRPr="00356606" w:rsidRDefault="002C7C1D" w:rsidP="009B7FAD">
            <w:pPr>
              <w:spacing w:after="0" w:line="240" w:lineRule="auto"/>
              <w:rPr>
                <w:rFonts w:asciiTheme="minorHAnsi" w:eastAsia="Times New Roman" w:hAnsiTheme="minorHAnsi" w:cs="DIN Pro Regular"/>
                <w:color w:val="000000"/>
                <w:sz w:val="20"/>
                <w:szCs w:val="20"/>
                <w:lang w:eastAsia="es-MX"/>
              </w:rPr>
            </w:pPr>
            <w:r w:rsidRPr="00356606">
              <w:rPr>
                <w:rFonts w:asciiTheme="minorHAnsi" w:eastAsia="Times New Roman" w:hAnsiTheme="minorHAnsi" w:cs="DIN Pro Regular"/>
                <w:color w:val="000000"/>
                <w:sz w:val="20"/>
                <w:szCs w:val="20"/>
                <w:lang w:eastAsia="es-MX"/>
              </w:rPr>
              <w:t>Otros Gastos Contables No Presupuestales</w:t>
            </w:r>
          </w:p>
        </w:tc>
        <w:tc>
          <w:tcPr>
            <w:tcW w:w="1699" w:type="dxa"/>
            <w:tcBorders>
              <w:top w:val="nil"/>
              <w:left w:val="nil"/>
              <w:bottom w:val="single" w:sz="4" w:space="0" w:color="auto"/>
              <w:right w:val="single" w:sz="4" w:space="0" w:color="auto"/>
            </w:tcBorders>
            <w:shd w:val="clear" w:color="auto" w:fill="auto"/>
            <w:vAlign w:val="center"/>
          </w:tcPr>
          <w:p w14:paraId="264C8F99" w14:textId="77777777" w:rsidR="002C7C1D" w:rsidRPr="00356606" w:rsidRDefault="002C7C1D" w:rsidP="00EB37D6">
            <w:pPr>
              <w:spacing w:after="0" w:line="240" w:lineRule="auto"/>
              <w:jc w:val="right"/>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tcPr>
          <w:p w14:paraId="622DB147" w14:textId="77777777"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2BFA69F3" w14:textId="77777777" w:rsidTr="007D4B24">
        <w:trPr>
          <w:trHeight w:val="140"/>
          <w:jc w:val="center"/>
        </w:trPr>
        <w:tc>
          <w:tcPr>
            <w:tcW w:w="1056" w:type="dxa"/>
            <w:tcBorders>
              <w:top w:val="nil"/>
              <w:left w:val="nil"/>
              <w:bottom w:val="nil"/>
              <w:right w:val="nil"/>
            </w:tcBorders>
            <w:shd w:val="clear" w:color="auto" w:fill="auto"/>
            <w:noWrap/>
            <w:vAlign w:val="bottom"/>
            <w:hideMark/>
          </w:tcPr>
          <w:p w14:paraId="53633102" w14:textId="77777777" w:rsidR="002C7C1D" w:rsidRPr="00356606"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5706" w:type="dxa"/>
            <w:tcBorders>
              <w:top w:val="nil"/>
              <w:left w:val="nil"/>
              <w:bottom w:val="nil"/>
              <w:right w:val="nil"/>
            </w:tcBorders>
            <w:shd w:val="clear" w:color="auto" w:fill="auto"/>
            <w:noWrap/>
            <w:vAlign w:val="bottom"/>
            <w:hideMark/>
          </w:tcPr>
          <w:p w14:paraId="1F5C06F9" w14:textId="77777777" w:rsidR="002C7C1D" w:rsidRPr="00356606"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99" w:type="dxa"/>
            <w:tcBorders>
              <w:top w:val="nil"/>
              <w:left w:val="nil"/>
              <w:bottom w:val="single" w:sz="4" w:space="0" w:color="auto"/>
              <w:right w:val="nil"/>
            </w:tcBorders>
            <w:shd w:val="clear" w:color="auto" w:fill="auto"/>
            <w:noWrap/>
            <w:vAlign w:val="bottom"/>
            <w:hideMark/>
          </w:tcPr>
          <w:p w14:paraId="288451DB" w14:textId="77777777" w:rsidR="002C7C1D" w:rsidRPr="00356606"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2" w:type="dxa"/>
            <w:tcBorders>
              <w:top w:val="nil"/>
              <w:left w:val="nil"/>
              <w:bottom w:val="nil"/>
              <w:right w:val="nil"/>
            </w:tcBorders>
            <w:shd w:val="clear" w:color="auto" w:fill="auto"/>
            <w:noWrap/>
            <w:vAlign w:val="bottom"/>
            <w:hideMark/>
          </w:tcPr>
          <w:p w14:paraId="7744F866"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14:paraId="7C4D734C" w14:textId="77777777" w:rsidTr="007D4B24">
        <w:trPr>
          <w:gridAfter w:val="1"/>
          <w:wAfter w:w="161" w:type="dxa"/>
          <w:trHeight w:val="282"/>
          <w:jc w:val="center"/>
        </w:trPr>
        <w:tc>
          <w:tcPr>
            <w:tcW w:w="6763"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40BF63B9" w14:textId="77777777" w:rsidR="002C7C1D" w:rsidRPr="00356606" w:rsidRDefault="002C7C1D" w:rsidP="002C7C1D">
            <w:pPr>
              <w:spacing w:after="0" w:line="240" w:lineRule="auto"/>
              <w:rPr>
                <w:rFonts w:asciiTheme="minorHAnsi" w:eastAsia="Times New Roman" w:hAnsiTheme="minorHAnsi" w:cs="DIN Pro Regular"/>
                <w:b/>
                <w:color w:val="FFFFFF"/>
                <w:sz w:val="20"/>
                <w:szCs w:val="20"/>
                <w:lang w:eastAsia="es-MX"/>
              </w:rPr>
            </w:pPr>
            <w:r w:rsidRPr="00356606">
              <w:rPr>
                <w:rFonts w:asciiTheme="minorHAnsi" w:eastAsia="Times New Roman" w:hAnsiTheme="minorHAnsi" w:cs="DIN Pro Regular"/>
                <w:b/>
                <w:color w:val="FFFFFF"/>
                <w:sz w:val="20"/>
                <w:szCs w:val="20"/>
                <w:lang w:eastAsia="es-MX"/>
              </w:rPr>
              <w:t>4. Total de Gastos Contables</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17EE3" w14:textId="6DAC9B24" w:rsidR="002C7C1D" w:rsidRPr="00356606" w:rsidRDefault="00677C24" w:rsidP="004E052C">
            <w:pPr>
              <w:spacing w:after="0" w:line="240" w:lineRule="auto"/>
              <w:jc w:val="right"/>
              <w:rPr>
                <w:rFonts w:asciiTheme="minorHAnsi" w:eastAsia="Times New Roman" w:hAnsiTheme="minorHAnsi" w:cs="DIN Pro Regular"/>
                <w:b/>
                <w:color w:val="000000"/>
                <w:sz w:val="20"/>
                <w:szCs w:val="20"/>
                <w:lang w:eastAsia="es-MX"/>
              </w:rPr>
            </w:pPr>
            <w:r w:rsidRPr="00356606">
              <w:rPr>
                <w:rFonts w:asciiTheme="minorHAnsi" w:eastAsia="Times New Roman" w:hAnsiTheme="minorHAnsi" w:cs="DIN Pro Regular"/>
                <w:b/>
                <w:color w:val="000000"/>
                <w:sz w:val="20"/>
                <w:szCs w:val="20"/>
                <w:lang w:eastAsia="es-MX"/>
              </w:rPr>
              <w:t>$98,062,206</w:t>
            </w:r>
          </w:p>
        </w:tc>
      </w:tr>
    </w:tbl>
    <w:p w14:paraId="2D6175E6" w14:textId="77777777" w:rsidR="007D4B24" w:rsidRDefault="007D4B24" w:rsidP="00D10273">
      <w:pPr>
        <w:pStyle w:val="Texto"/>
        <w:spacing w:after="0" w:line="240" w:lineRule="exact"/>
        <w:ind w:firstLine="0"/>
        <w:rPr>
          <w:rFonts w:ascii="Calibri" w:hAnsi="Calibri" w:cs="DIN Pro Regular"/>
          <w:sz w:val="20"/>
        </w:rPr>
      </w:pPr>
    </w:p>
    <w:p w14:paraId="7434C99A" w14:textId="17B8F37B" w:rsidR="000D5EFE" w:rsidRDefault="00174108" w:rsidP="00D10273">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14:paraId="1C7ADD4A" w14:textId="308818FB" w:rsidR="007D4B24" w:rsidRDefault="007D4B24" w:rsidP="00D10273">
      <w:pPr>
        <w:pStyle w:val="Texto"/>
        <w:spacing w:after="0" w:line="240" w:lineRule="exact"/>
        <w:ind w:firstLine="0"/>
        <w:rPr>
          <w:rFonts w:ascii="Calibri" w:hAnsi="Calibri" w:cs="DIN Pro Regular"/>
          <w:sz w:val="20"/>
        </w:rPr>
      </w:pPr>
    </w:p>
    <w:p w14:paraId="70331864" w14:textId="77777777" w:rsidR="007D4B24" w:rsidRDefault="007D4B24" w:rsidP="00D10273">
      <w:pPr>
        <w:pStyle w:val="Texto"/>
        <w:spacing w:after="0" w:line="240" w:lineRule="exact"/>
        <w:ind w:firstLine="0"/>
        <w:rPr>
          <w:rFonts w:ascii="Calibri" w:hAnsi="Calibri" w:cs="DIN Pro Regular"/>
          <w:sz w:val="20"/>
        </w:rPr>
      </w:pPr>
    </w:p>
    <w:p w14:paraId="4E2ED70A" w14:textId="77777777" w:rsidR="00DC50EF" w:rsidRDefault="00DC50EF" w:rsidP="00DC0B02">
      <w:pPr>
        <w:pStyle w:val="Texto"/>
        <w:spacing w:after="0" w:line="240" w:lineRule="exact"/>
        <w:jc w:val="center"/>
        <w:rPr>
          <w:rFonts w:ascii="Calibri" w:hAnsi="Calibri" w:cs="DIN Pro Regular"/>
          <w:sz w:val="20"/>
        </w:rPr>
      </w:pPr>
    </w:p>
    <w:p w14:paraId="742C4AAD" w14:textId="77777777" w:rsidR="00DC50EF" w:rsidRDefault="00DC50EF" w:rsidP="00DC0B02">
      <w:pPr>
        <w:pStyle w:val="Texto"/>
        <w:spacing w:after="0" w:line="240" w:lineRule="exact"/>
        <w:jc w:val="center"/>
        <w:rPr>
          <w:rFonts w:ascii="Calibri" w:hAnsi="Calibri" w:cs="DIN Pro Regular"/>
          <w:sz w:val="20"/>
        </w:rPr>
      </w:pPr>
    </w:p>
    <w:p w14:paraId="5E27FEB6" w14:textId="77777777" w:rsidR="00DC50EF" w:rsidRDefault="00DC50EF" w:rsidP="00DC0B02">
      <w:pPr>
        <w:pStyle w:val="Texto"/>
        <w:spacing w:after="0" w:line="240" w:lineRule="exact"/>
        <w:jc w:val="center"/>
        <w:rPr>
          <w:rFonts w:ascii="Calibri" w:hAnsi="Calibri" w:cs="DIN Pro Regular"/>
          <w:sz w:val="20"/>
        </w:rPr>
      </w:pPr>
    </w:p>
    <w:p w14:paraId="645C4D63" w14:textId="77777777" w:rsidR="00DC50EF" w:rsidRDefault="00DC50EF" w:rsidP="00DC0B02">
      <w:pPr>
        <w:pStyle w:val="Texto"/>
        <w:spacing w:after="0" w:line="240" w:lineRule="exact"/>
        <w:jc w:val="center"/>
        <w:rPr>
          <w:rFonts w:ascii="Calibri" w:hAnsi="Calibri" w:cs="DIN Pro Regular"/>
          <w:sz w:val="20"/>
        </w:rPr>
      </w:pPr>
    </w:p>
    <w:p w14:paraId="790664A5" w14:textId="77777777" w:rsidR="00DC50EF" w:rsidRDefault="00DC50EF" w:rsidP="00DC0B02">
      <w:pPr>
        <w:pStyle w:val="Texto"/>
        <w:spacing w:after="0" w:line="240" w:lineRule="exact"/>
        <w:jc w:val="center"/>
        <w:rPr>
          <w:rFonts w:ascii="Calibri" w:hAnsi="Calibri" w:cs="DIN Pro Regular"/>
          <w:sz w:val="20"/>
        </w:rPr>
      </w:pPr>
    </w:p>
    <w:p w14:paraId="55124EFE" w14:textId="4411C6DA" w:rsidR="00B849EE" w:rsidRPr="00010BEF" w:rsidRDefault="00540418" w:rsidP="00DC0B02">
      <w:pPr>
        <w:pStyle w:val="Texto"/>
        <w:spacing w:after="0" w:line="240" w:lineRule="exact"/>
        <w:jc w:val="center"/>
        <w:rPr>
          <w:rFonts w:ascii="Encode Sans" w:hAnsi="Encode Sans" w:cs="DIN Pro Regular"/>
          <w:b/>
          <w:sz w:val="20"/>
          <w:lang w:val="es-MX"/>
        </w:rPr>
      </w:pPr>
      <w:r w:rsidRPr="00010BEF">
        <w:rPr>
          <w:rFonts w:ascii="Encode Sans" w:hAnsi="Encode Sans" w:cs="DIN Pro Regular"/>
          <w:b/>
          <w:sz w:val="20"/>
        </w:rPr>
        <w:t>b)</w:t>
      </w:r>
      <w:r w:rsidRPr="00DC0B02">
        <w:rPr>
          <w:rFonts w:ascii="Encode Sans" w:hAnsi="Encode Sans" w:cs="DIN Pro Regular"/>
          <w:b/>
          <w:sz w:val="20"/>
        </w:rPr>
        <w:t xml:space="preserve"> NOTAS DE MEMORIA (CUENTAS DE ORDEN)</w:t>
      </w:r>
    </w:p>
    <w:p w14:paraId="3A6D4715" w14:textId="77777777" w:rsidR="00B849EE" w:rsidRPr="008A011E" w:rsidRDefault="00B849EE" w:rsidP="00540418">
      <w:pPr>
        <w:pStyle w:val="Texto"/>
        <w:spacing w:after="0" w:line="240" w:lineRule="exact"/>
        <w:rPr>
          <w:rFonts w:ascii="Calibri" w:hAnsi="Calibri" w:cs="DIN Pro Regular"/>
          <w:sz w:val="20"/>
          <w:lang w:val="es-MX"/>
        </w:rPr>
      </w:pPr>
    </w:p>
    <w:p w14:paraId="0D4CBE2F" w14:textId="77777777"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14:paraId="5428C479" w14:textId="77777777" w:rsidR="00290E6D" w:rsidRPr="008A011E" w:rsidRDefault="00290E6D" w:rsidP="00290E6D">
      <w:pPr>
        <w:pStyle w:val="Texto"/>
        <w:spacing w:after="0" w:line="240" w:lineRule="exact"/>
        <w:rPr>
          <w:rFonts w:ascii="Calibri" w:hAnsi="Calibri" w:cs="DIN Pro Regular"/>
          <w:b/>
          <w:sz w:val="20"/>
        </w:rPr>
      </w:pPr>
    </w:p>
    <w:p w14:paraId="586CFCFA" w14:textId="77777777" w:rsidR="005A1582" w:rsidRPr="00AE3217" w:rsidRDefault="005A1582" w:rsidP="005A1582">
      <w:pPr>
        <w:pStyle w:val="Texto"/>
        <w:spacing w:after="0" w:line="240" w:lineRule="exact"/>
        <w:ind w:firstLine="708"/>
        <w:rPr>
          <w:rFonts w:ascii="DIN Pro Regular" w:hAnsi="DIN Pro Regular" w:cs="DIN Pro Regular"/>
          <w:i/>
          <w:sz w:val="20"/>
        </w:rPr>
      </w:pPr>
      <w:r w:rsidRPr="00AE3217">
        <w:rPr>
          <w:rFonts w:ascii="DIN Pro Regular" w:hAnsi="DIN Pro Regular" w:cs="DIN Pro Regular"/>
          <w:i/>
          <w:sz w:val="20"/>
        </w:rPr>
        <w:t>Contables:</w:t>
      </w:r>
    </w:p>
    <w:p w14:paraId="6831D863" w14:textId="77777777"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7600-Bienes en Concesionados o en comodato</w:t>
      </w:r>
    </w:p>
    <w:p w14:paraId="5B473870" w14:textId="77777777"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7610-Contrato de concesión por bienes $69,600</w:t>
      </w:r>
    </w:p>
    <w:p w14:paraId="564CFECC" w14:textId="77777777" w:rsidR="005A1582" w:rsidRPr="00AE3217" w:rsidRDefault="005A1582" w:rsidP="005A1582">
      <w:pPr>
        <w:pStyle w:val="Texto"/>
        <w:spacing w:after="0" w:line="240" w:lineRule="exact"/>
        <w:ind w:left="2160" w:hanging="540"/>
        <w:rPr>
          <w:rFonts w:ascii="DIN Pro Regular" w:hAnsi="DIN Pro Regular" w:cs="DIN Pro Regular"/>
          <w:i/>
          <w:sz w:val="20"/>
        </w:rPr>
      </w:pPr>
    </w:p>
    <w:p w14:paraId="62D7B757" w14:textId="77777777" w:rsidR="005A1582" w:rsidRPr="00AE3217" w:rsidRDefault="005A1582" w:rsidP="005A1582">
      <w:pPr>
        <w:pStyle w:val="Texto"/>
        <w:spacing w:after="0" w:line="240" w:lineRule="exact"/>
        <w:ind w:left="2160" w:hanging="540"/>
        <w:rPr>
          <w:rFonts w:ascii="DIN Pro Regular" w:hAnsi="DIN Pro Regular" w:cs="DIN Pro Regular"/>
          <w:i/>
          <w:sz w:val="20"/>
        </w:rPr>
      </w:pPr>
    </w:p>
    <w:p w14:paraId="08A17FA4" w14:textId="77777777"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7400- Juicios</w:t>
      </w:r>
    </w:p>
    <w:p w14:paraId="36AA73CC" w14:textId="77777777"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7410-Demandas judiciales en proceso de resolución</w:t>
      </w:r>
    </w:p>
    <w:p w14:paraId="44291BF2" w14:textId="6400ABE5"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Eduardo Rodríguez Ibarra                 $</w:t>
      </w:r>
      <w:r w:rsidR="00B86436">
        <w:rPr>
          <w:rFonts w:ascii="DIN Pro Regular" w:hAnsi="DIN Pro Regular" w:cs="DIN Pro Regular"/>
          <w:sz w:val="20"/>
        </w:rPr>
        <w:t xml:space="preserve">    </w:t>
      </w:r>
      <w:r w:rsidRPr="00AE3217">
        <w:rPr>
          <w:rFonts w:ascii="DIN Pro Regular" w:hAnsi="DIN Pro Regular" w:cs="DIN Pro Regular"/>
          <w:sz w:val="20"/>
        </w:rPr>
        <w:t>345,119</w:t>
      </w:r>
    </w:p>
    <w:p w14:paraId="7821EDA6" w14:textId="08CF5619"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 xml:space="preserve">Dionicio Sierra Dávalos                      </w:t>
      </w:r>
      <w:r w:rsidR="00B86436">
        <w:rPr>
          <w:rFonts w:ascii="DIN Pro Regular" w:hAnsi="DIN Pro Regular" w:cs="DIN Pro Regular"/>
          <w:sz w:val="20"/>
        </w:rPr>
        <w:t xml:space="preserve">$  </w:t>
      </w:r>
      <w:r w:rsidRPr="00AE3217">
        <w:rPr>
          <w:rFonts w:ascii="DIN Pro Regular" w:hAnsi="DIN Pro Regular" w:cs="DIN Pro Regular"/>
          <w:sz w:val="20"/>
        </w:rPr>
        <w:t xml:space="preserve"> </w:t>
      </w:r>
      <w:r w:rsidR="00B86436">
        <w:rPr>
          <w:rFonts w:ascii="DIN Pro Regular" w:hAnsi="DIN Pro Regular" w:cs="DIN Pro Regular"/>
          <w:sz w:val="20"/>
        </w:rPr>
        <w:t xml:space="preserve"> </w:t>
      </w:r>
      <w:r w:rsidRPr="00AE3217">
        <w:rPr>
          <w:rFonts w:ascii="DIN Pro Regular" w:hAnsi="DIN Pro Regular" w:cs="DIN Pro Regular"/>
          <w:sz w:val="20"/>
        </w:rPr>
        <w:t>469,327</w:t>
      </w:r>
    </w:p>
    <w:p w14:paraId="48A6F83C" w14:textId="6734B991"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 xml:space="preserve">Eréndira Magaly Martínez Ruiz         </w:t>
      </w:r>
      <w:r w:rsidR="00B86436">
        <w:rPr>
          <w:rFonts w:ascii="DIN Pro Regular" w:hAnsi="DIN Pro Regular" w:cs="DIN Pro Regular"/>
          <w:sz w:val="20"/>
        </w:rPr>
        <w:t xml:space="preserve">$   </w:t>
      </w:r>
      <w:r w:rsidRPr="00AE3217">
        <w:rPr>
          <w:rFonts w:ascii="DIN Pro Regular" w:hAnsi="DIN Pro Regular" w:cs="DIN Pro Regular"/>
          <w:sz w:val="20"/>
        </w:rPr>
        <w:t>242,068</w:t>
      </w:r>
    </w:p>
    <w:p w14:paraId="488DE43F" w14:textId="0925F026"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 xml:space="preserve">Blanca </w:t>
      </w:r>
      <w:proofErr w:type="spellStart"/>
      <w:r w:rsidRPr="00AE3217">
        <w:rPr>
          <w:rFonts w:ascii="DIN Pro Regular" w:hAnsi="DIN Pro Regular" w:cs="DIN Pro Regular"/>
          <w:sz w:val="20"/>
        </w:rPr>
        <w:t>Esthela</w:t>
      </w:r>
      <w:proofErr w:type="spellEnd"/>
      <w:r w:rsidRPr="00AE3217">
        <w:rPr>
          <w:rFonts w:ascii="DIN Pro Regular" w:hAnsi="DIN Pro Regular" w:cs="DIN Pro Regular"/>
          <w:sz w:val="20"/>
        </w:rPr>
        <w:t xml:space="preserve"> Frausto Chaires    </w:t>
      </w:r>
      <w:r w:rsidRPr="00AE3217">
        <w:rPr>
          <w:rFonts w:ascii="DIN Pro Regular" w:hAnsi="DIN Pro Regular" w:cs="DIN Pro Regular"/>
          <w:sz w:val="20"/>
          <w:u w:val="single"/>
        </w:rPr>
        <w:t xml:space="preserve">   </w:t>
      </w:r>
      <w:r w:rsidR="00B86436">
        <w:rPr>
          <w:rFonts w:ascii="DIN Pro Regular" w:hAnsi="DIN Pro Regular" w:cs="DIN Pro Regular"/>
          <w:sz w:val="20"/>
          <w:u w:val="single"/>
        </w:rPr>
        <w:t xml:space="preserve">$   </w:t>
      </w:r>
      <w:r w:rsidRPr="00AE3217">
        <w:rPr>
          <w:rFonts w:ascii="DIN Pro Regular" w:hAnsi="DIN Pro Regular" w:cs="DIN Pro Regular"/>
          <w:sz w:val="20"/>
          <w:u w:val="single"/>
        </w:rPr>
        <w:t>481,718</w:t>
      </w:r>
    </w:p>
    <w:p w14:paraId="067A258C" w14:textId="268B7D3D"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 xml:space="preserve">Total                                                  </w:t>
      </w:r>
      <w:r w:rsidR="00B86436">
        <w:rPr>
          <w:rFonts w:ascii="DIN Pro Regular" w:hAnsi="DIN Pro Regular" w:cs="DIN Pro Regular"/>
          <w:sz w:val="20"/>
        </w:rPr>
        <w:t xml:space="preserve">    </w:t>
      </w:r>
      <w:r w:rsidRPr="00AE3217">
        <w:rPr>
          <w:rFonts w:ascii="DIN Pro Regular" w:hAnsi="DIN Pro Regular" w:cs="DIN Pro Regular"/>
          <w:sz w:val="20"/>
        </w:rPr>
        <w:t>$</w:t>
      </w:r>
      <w:r w:rsidR="00B86436">
        <w:rPr>
          <w:rFonts w:ascii="DIN Pro Regular" w:hAnsi="DIN Pro Regular" w:cs="DIN Pro Regular"/>
          <w:sz w:val="20"/>
        </w:rPr>
        <w:t xml:space="preserve"> </w:t>
      </w:r>
      <w:r w:rsidRPr="00AE3217">
        <w:rPr>
          <w:rFonts w:ascii="DIN Pro Regular" w:hAnsi="DIN Pro Regular" w:cs="DIN Pro Regular"/>
          <w:sz w:val="20"/>
        </w:rPr>
        <w:t>1,538,232</w:t>
      </w:r>
    </w:p>
    <w:p w14:paraId="16FF2B7A" w14:textId="77777777" w:rsidR="005A1582" w:rsidRPr="00AE3217" w:rsidRDefault="005A1582" w:rsidP="005A1582">
      <w:pPr>
        <w:pStyle w:val="Texto"/>
        <w:spacing w:after="0" w:line="240" w:lineRule="exact"/>
        <w:ind w:left="2160" w:hanging="540"/>
        <w:rPr>
          <w:rFonts w:ascii="DIN Pro Regular" w:hAnsi="DIN Pro Regular" w:cs="DIN Pro Regular"/>
          <w:sz w:val="20"/>
        </w:rPr>
      </w:pPr>
    </w:p>
    <w:p w14:paraId="5633A2F6" w14:textId="77777777" w:rsidR="005A1582" w:rsidRPr="00AE3217" w:rsidRDefault="005A1582" w:rsidP="005A1582">
      <w:pPr>
        <w:pStyle w:val="Texto"/>
        <w:spacing w:after="0" w:line="240" w:lineRule="exact"/>
        <w:ind w:left="2160" w:hanging="540"/>
        <w:rPr>
          <w:rFonts w:ascii="DIN Pro Regular" w:hAnsi="DIN Pro Regular" w:cs="DIN Pro Regular"/>
          <w:sz w:val="20"/>
        </w:rPr>
      </w:pPr>
    </w:p>
    <w:p w14:paraId="0BD0C922" w14:textId="77777777" w:rsidR="005A1582" w:rsidRDefault="005A1582" w:rsidP="006A7121">
      <w:pPr>
        <w:pStyle w:val="Texto"/>
        <w:spacing w:after="0" w:line="240" w:lineRule="exact"/>
        <w:ind w:firstLine="0"/>
        <w:rPr>
          <w:rFonts w:ascii="DIN Pro Regular" w:hAnsi="DIN Pro Regular" w:cs="DIN Pro Regular"/>
          <w:i/>
          <w:sz w:val="20"/>
        </w:rPr>
      </w:pPr>
    </w:p>
    <w:p w14:paraId="63C0C7AF" w14:textId="77777777" w:rsidR="005A1582" w:rsidRPr="00AE3217" w:rsidRDefault="005A1582" w:rsidP="005A1582">
      <w:pPr>
        <w:pStyle w:val="Texto"/>
        <w:spacing w:after="0" w:line="240" w:lineRule="exact"/>
        <w:ind w:firstLine="708"/>
        <w:rPr>
          <w:rFonts w:ascii="DIN Pro Regular" w:hAnsi="DIN Pro Regular" w:cs="DIN Pro Regular"/>
          <w:i/>
          <w:sz w:val="20"/>
        </w:rPr>
      </w:pPr>
      <w:r w:rsidRPr="00AE3217">
        <w:rPr>
          <w:rFonts w:ascii="DIN Pro Regular" w:hAnsi="DIN Pro Regular" w:cs="DIN Pro Regular"/>
          <w:i/>
          <w:sz w:val="20"/>
        </w:rPr>
        <w:t>Presupuestarias:</w:t>
      </w:r>
    </w:p>
    <w:p w14:paraId="75B97676" w14:textId="26DC2AD5"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Cuentas de ingresos saldos al 31 diciembre de 202</w:t>
      </w:r>
      <w:r w:rsidR="000F1F52">
        <w:rPr>
          <w:rFonts w:ascii="DIN Pro Regular" w:hAnsi="DIN Pro Regular" w:cs="DIN Pro Regular"/>
          <w:sz w:val="20"/>
        </w:rPr>
        <w:t>2</w:t>
      </w:r>
    </w:p>
    <w:p w14:paraId="670290AA" w14:textId="6E992ABC"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8.1.1.0 Ley de Ingresos Estimada $</w:t>
      </w:r>
      <w:r w:rsidR="000F1F52">
        <w:rPr>
          <w:rFonts w:ascii="DIN Pro Regular" w:hAnsi="DIN Pro Regular" w:cs="DIN Pro Regular"/>
          <w:sz w:val="20"/>
        </w:rPr>
        <w:t>105,738,501.</w:t>
      </w:r>
      <w:r w:rsidRPr="00AE3217">
        <w:rPr>
          <w:rFonts w:ascii="DIN Pro Regular" w:hAnsi="DIN Pro Regular" w:cs="DIN Pro Regular"/>
          <w:sz w:val="20"/>
        </w:rPr>
        <w:t xml:space="preserve">                               </w:t>
      </w:r>
    </w:p>
    <w:p w14:paraId="6874B713" w14:textId="263953B7"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8.1.2.0 Ley de Ingresos por Ejecutar $</w:t>
      </w:r>
      <w:r w:rsidR="000F1F52">
        <w:rPr>
          <w:rFonts w:ascii="DIN Pro Regular" w:hAnsi="DIN Pro Regular" w:cs="DIN Pro Regular"/>
          <w:sz w:val="20"/>
        </w:rPr>
        <w:t>9,233,142.</w:t>
      </w:r>
    </w:p>
    <w:p w14:paraId="60A054A1" w14:textId="7AFD668E"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8.1.3.0 Modificación a la Ley de Ingresos Estimada $</w:t>
      </w:r>
      <w:r w:rsidR="000F1F52">
        <w:rPr>
          <w:rFonts w:ascii="DIN Pro Regular" w:hAnsi="DIN Pro Regular" w:cs="DIN Pro Regular"/>
          <w:sz w:val="20"/>
        </w:rPr>
        <w:t>10,986,586.</w:t>
      </w:r>
    </w:p>
    <w:p w14:paraId="01DB8094" w14:textId="16D6F5AF"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8.1.4.0 Ley de Ingresos Devengada $</w:t>
      </w:r>
      <w:r w:rsidR="000F1F52">
        <w:rPr>
          <w:rFonts w:ascii="DIN Pro Regular" w:hAnsi="DIN Pro Regular" w:cs="DIN Pro Regular"/>
          <w:sz w:val="20"/>
        </w:rPr>
        <w:t>216.</w:t>
      </w:r>
    </w:p>
    <w:p w14:paraId="5CE06A4E" w14:textId="78CA1820"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8.1.5.0 Ley de Ingresos Recaudada $</w:t>
      </w:r>
      <w:r w:rsidR="000F1F52">
        <w:rPr>
          <w:rFonts w:ascii="DIN Pro Regular" w:hAnsi="DIN Pro Regular" w:cs="DIN Pro Regular"/>
          <w:sz w:val="20"/>
        </w:rPr>
        <w:t>107,491,730.</w:t>
      </w:r>
    </w:p>
    <w:p w14:paraId="285B298D" w14:textId="77777777" w:rsidR="005A1582" w:rsidRDefault="005A1582" w:rsidP="005A1582">
      <w:pPr>
        <w:pStyle w:val="Texto"/>
        <w:spacing w:after="0" w:line="240" w:lineRule="exact"/>
        <w:ind w:left="2160" w:hanging="540"/>
        <w:rPr>
          <w:rFonts w:ascii="DIN Pro Regular" w:hAnsi="DIN Pro Regular" w:cs="DIN Pro Regular"/>
          <w:sz w:val="20"/>
        </w:rPr>
      </w:pPr>
    </w:p>
    <w:p w14:paraId="4C55D054" w14:textId="77777777" w:rsidR="005A1582" w:rsidRPr="00AE3217" w:rsidRDefault="005A1582" w:rsidP="005A1582">
      <w:pPr>
        <w:pStyle w:val="Texto"/>
        <w:spacing w:after="0" w:line="240" w:lineRule="exact"/>
        <w:ind w:left="2160" w:hanging="540"/>
        <w:rPr>
          <w:rFonts w:ascii="DIN Pro Regular" w:hAnsi="DIN Pro Regular" w:cs="DIN Pro Regular"/>
          <w:sz w:val="20"/>
        </w:rPr>
      </w:pPr>
    </w:p>
    <w:p w14:paraId="1325F2A5" w14:textId="06B17333"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Cuentas de egresos saldos al 31 de diciembre de 202</w:t>
      </w:r>
      <w:r w:rsidR="000F1F52">
        <w:rPr>
          <w:rFonts w:ascii="DIN Pro Regular" w:hAnsi="DIN Pro Regular" w:cs="DIN Pro Regular"/>
          <w:sz w:val="20"/>
        </w:rPr>
        <w:t>2</w:t>
      </w:r>
    </w:p>
    <w:p w14:paraId="31DA6C66" w14:textId="14CFD48D"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8.2.1.0 Presupuesto de Egresos Aprobado $</w:t>
      </w:r>
      <w:r w:rsidR="000F1F52">
        <w:rPr>
          <w:rFonts w:ascii="DIN Pro Regular" w:hAnsi="DIN Pro Regular" w:cs="DIN Pro Regular"/>
          <w:sz w:val="20"/>
        </w:rPr>
        <w:t>105,738,501.</w:t>
      </w:r>
    </w:p>
    <w:p w14:paraId="237D5155" w14:textId="27EA2812"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8.2.2.0 Presupuesto de Egresos por Ejercer $</w:t>
      </w:r>
      <w:r w:rsidR="000F1F52">
        <w:rPr>
          <w:rFonts w:ascii="DIN Pro Regular" w:hAnsi="DIN Pro Regular" w:cs="DIN Pro Regular"/>
          <w:sz w:val="20"/>
        </w:rPr>
        <w:t>8,383,841.</w:t>
      </w:r>
    </w:p>
    <w:p w14:paraId="19A60046" w14:textId="3A45DBFF"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8.2.3.0 Modificaciones al Presupuesto de Egresos Aprobado $1</w:t>
      </w:r>
      <w:r w:rsidR="000F1F52">
        <w:rPr>
          <w:rFonts w:ascii="DIN Pro Regular" w:hAnsi="DIN Pro Regular" w:cs="DIN Pro Regular"/>
          <w:sz w:val="20"/>
        </w:rPr>
        <w:t>0,986,586.</w:t>
      </w:r>
    </w:p>
    <w:p w14:paraId="10654178" w14:textId="504DB475"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8.2.4.0 Presupuesto de Egresos Comprometido</w:t>
      </w:r>
      <w:r w:rsidR="000F1F52">
        <w:rPr>
          <w:rFonts w:ascii="DIN Pro Regular" w:hAnsi="DIN Pro Regular" w:cs="DIN Pro Regular"/>
          <w:sz w:val="20"/>
        </w:rPr>
        <w:t xml:space="preserve"> $0.</w:t>
      </w:r>
    </w:p>
    <w:p w14:paraId="178D4960" w14:textId="7788A948"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8.2.5.0 Presupuesto de Egresos Devengado $</w:t>
      </w:r>
      <w:r w:rsidR="000F1F52">
        <w:rPr>
          <w:rFonts w:ascii="DIN Pro Regular" w:hAnsi="DIN Pro Regular" w:cs="DIN Pro Regular"/>
          <w:sz w:val="20"/>
        </w:rPr>
        <w:t>0.</w:t>
      </w:r>
    </w:p>
    <w:p w14:paraId="2244A4DE" w14:textId="24640E76"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8.2.6.0 Presupuesto de Egresos Ejercido $3,</w:t>
      </w:r>
      <w:r w:rsidR="000F1F52">
        <w:rPr>
          <w:rFonts w:ascii="DIN Pro Regular" w:hAnsi="DIN Pro Regular" w:cs="DIN Pro Regular"/>
          <w:sz w:val="20"/>
        </w:rPr>
        <w:t>536,859.</w:t>
      </w:r>
      <w:r w:rsidRPr="00AE3217">
        <w:rPr>
          <w:rFonts w:ascii="DIN Pro Regular" w:hAnsi="DIN Pro Regular" w:cs="DIN Pro Regular"/>
          <w:sz w:val="20"/>
        </w:rPr>
        <w:t xml:space="preserve"> </w:t>
      </w:r>
    </w:p>
    <w:p w14:paraId="3E75ACF1" w14:textId="199344C1" w:rsidR="005A1582" w:rsidRPr="00AE3217" w:rsidRDefault="005A1582" w:rsidP="005A1582">
      <w:pPr>
        <w:pStyle w:val="Texto"/>
        <w:spacing w:after="0" w:line="240" w:lineRule="exact"/>
        <w:ind w:firstLine="708"/>
        <w:rPr>
          <w:rFonts w:ascii="DIN Pro Regular" w:hAnsi="DIN Pro Regular" w:cs="DIN Pro Regular"/>
          <w:sz w:val="20"/>
        </w:rPr>
      </w:pPr>
      <w:r w:rsidRPr="00AE3217">
        <w:rPr>
          <w:rFonts w:ascii="DIN Pro Regular" w:hAnsi="DIN Pro Regular" w:cs="DIN Pro Regular"/>
          <w:sz w:val="20"/>
        </w:rPr>
        <w:t>8.2.7.0 Presupuesto de Egresos Pagado $</w:t>
      </w:r>
      <w:r w:rsidR="000F1F52">
        <w:rPr>
          <w:rFonts w:ascii="DIN Pro Regular" w:hAnsi="DIN Pro Regular" w:cs="DIN Pro Regular"/>
          <w:sz w:val="20"/>
        </w:rPr>
        <w:t>104,804,387</w:t>
      </w:r>
      <w:r w:rsidRPr="00AE3217">
        <w:rPr>
          <w:rFonts w:ascii="DIN Pro Regular" w:hAnsi="DIN Pro Regular" w:cs="DIN Pro Regular"/>
          <w:sz w:val="20"/>
        </w:rPr>
        <w:t>.</w:t>
      </w:r>
    </w:p>
    <w:p w14:paraId="27562DBB" w14:textId="77777777" w:rsidR="005A1582" w:rsidRDefault="005A1582" w:rsidP="00290E6D">
      <w:pPr>
        <w:pStyle w:val="Texto"/>
        <w:spacing w:after="0" w:line="240" w:lineRule="exact"/>
        <w:ind w:left="2160" w:hanging="540"/>
        <w:rPr>
          <w:rFonts w:ascii="Calibri" w:hAnsi="Calibri" w:cs="DIN Pro Regular"/>
          <w:i/>
          <w:sz w:val="20"/>
        </w:rPr>
      </w:pPr>
    </w:p>
    <w:p w14:paraId="1A9EC80B" w14:textId="77777777" w:rsidR="005A1582" w:rsidRDefault="005A1582" w:rsidP="00290E6D">
      <w:pPr>
        <w:pStyle w:val="Texto"/>
        <w:spacing w:after="0" w:line="240" w:lineRule="exact"/>
        <w:ind w:left="2160" w:hanging="540"/>
        <w:rPr>
          <w:rFonts w:ascii="Calibri" w:hAnsi="Calibri" w:cs="DIN Pro Regular"/>
          <w:i/>
          <w:sz w:val="20"/>
        </w:rPr>
      </w:pPr>
    </w:p>
    <w:p w14:paraId="551C6B27" w14:textId="77777777" w:rsidR="007006CA" w:rsidRPr="005A1582" w:rsidRDefault="007006CA" w:rsidP="00290E6D">
      <w:pPr>
        <w:pStyle w:val="Texto"/>
        <w:spacing w:after="0" w:line="240" w:lineRule="exact"/>
        <w:ind w:left="2160" w:hanging="540"/>
        <w:rPr>
          <w:rFonts w:ascii="Calibri" w:hAnsi="Calibri" w:cs="DIN Pro Regular"/>
          <w:sz w:val="20"/>
          <w:highlight w:val="yellow"/>
        </w:rPr>
      </w:pPr>
    </w:p>
    <w:p w14:paraId="77D47EA6"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0E0E516D" w14:textId="77777777" w:rsidR="000D5EFE" w:rsidRPr="008A011E" w:rsidRDefault="000D5EFE" w:rsidP="006A7121">
      <w:pPr>
        <w:pStyle w:val="Texto"/>
        <w:spacing w:after="0" w:line="240" w:lineRule="exact"/>
        <w:ind w:firstLine="0"/>
        <w:rPr>
          <w:rFonts w:ascii="Calibri" w:hAnsi="Calibri" w:cs="DIN Pro Regular"/>
          <w:sz w:val="20"/>
        </w:rPr>
      </w:pPr>
    </w:p>
    <w:p w14:paraId="5656739A" w14:textId="77777777" w:rsidR="000D5EFE" w:rsidRPr="008A011E" w:rsidRDefault="000D5EFE" w:rsidP="00540418">
      <w:pPr>
        <w:pStyle w:val="Texto"/>
        <w:spacing w:after="0" w:line="240" w:lineRule="exact"/>
        <w:rPr>
          <w:rFonts w:ascii="Calibri" w:hAnsi="Calibri" w:cs="DIN Pro Regular"/>
          <w:sz w:val="20"/>
        </w:rPr>
      </w:pPr>
    </w:p>
    <w:p w14:paraId="4D9DACD7" w14:textId="77777777" w:rsidR="000D5EFE" w:rsidRPr="008A011E" w:rsidRDefault="000D5EFE" w:rsidP="00540418">
      <w:pPr>
        <w:pStyle w:val="Texto"/>
        <w:spacing w:after="0" w:line="240" w:lineRule="exact"/>
        <w:rPr>
          <w:rFonts w:ascii="Calibri" w:hAnsi="Calibri" w:cs="DIN Pro Regular"/>
          <w:sz w:val="20"/>
        </w:rPr>
      </w:pPr>
    </w:p>
    <w:p w14:paraId="34FCA267" w14:textId="77777777" w:rsidR="000D5EFE" w:rsidRPr="008A011E" w:rsidRDefault="000D5EFE" w:rsidP="00540418">
      <w:pPr>
        <w:pStyle w:val="Texto"/>
        <w:spacing w:after="0" w:line="240" w:lineRule="exact"/>
        <w:rPr>
          <w:rFonts w:ascii="Calibri" w:hAnsi="Calibri" w:cs="DIN Pro Regular"/>
          <w:sz w:val="20"/>
        </w:rPr>
      </w:pPr>
    </w:p>
    <w:p w14:paraId="5AEF0B47" w14:textId="77777777" w:rsidR="000D5EFE" w:rsidRPr="008A011E" w:rsidRDefault="000D5EFE" w:rsidP="00540418">
      <w:pPr>
        <w:pStyle w:val="Texto"/>
        <w:spacing w:after="0" w:line="240" w:lineRule="exact"/>
        <w:rPr>
          <w:rFonts w:ascii="Calibri" w:hAnsi="Calibri" w:cs="DIN Pro Regular"/>
          <w:sz w:val="20"/>
        </w:rPr>
      </w:pPr>
    </w:p>
    <w:p w14:paraId="04F26F82" w14:textId="77777777" w:rsidR="00050441" w:rsidRPr="008A011E" w:rsidRDefault="00050441">
      <w:pPr>
        <w:spacing w:after="0" w:line="240" w:lineRule="auto"/>
        <w:rPr>
          <w:rFonts w:eastAsia="Times New Roman" w:cs="DIN Pro Regular"/>
          <w:sz w:val="20"/>
          <w:szCs w:val="20"/>
          <w:lang w:val="es-ES" w:eastAsia="es-ES"/>
        </w:rPr>
      </w:pPr>
      <w:bookmarkStart w:id="3" w:name="_GoBack"/>
      <w:bookmarkEnd w:id="3"/>
      <w:r w:rsidRPr="008A011E">
        <w:rPr>
          <w:rFonts w:cs="DIN Pro Regular"/>
          <w:sz w:val="20"/>
        </w:rPr>
        <w:br w:type="page"/>
      </w:r>
    </w:p>
    <w:p w14:paraId="63AC6F1E" w14:textId="77777777" w:rsidR="000D5EFE" w:rsidRPr="008A011E" w:rsidRDefault="000D5EFE" w:rsidP="00540418">
      <w:pPr>
        <w:pStyle w:val="Texto"/>
        <w:spacing w:after="0" w:line="240" w:lineRule="exact"/>
        <w:rPr>
          <w:rFonts w:ascii="Calibri" w:hAnsi="Calibri" w:cs="DIN Pro Regular"/>
          <w:sz w:val="20"/>
        </w:rPr>
      </w:pPr>
    </w:p>
    <w:p w14:paraId="692FC822" w14:textId="77777777" w:rsidR="000D5EFE" w:rsidRPr="008A011E" w:rsidRDefault="000D5EFE" w:rsidP="00540418">
      <w:pPr>
        <w:pStyle w:val="Texto"/>
        <w:spacing w:after="0" w:line="240" w:lineRule="exact"/>
        <w:rPr>
          <w:rFonts w:ascii="Calibri" w:hAnsi="Calibri" w:cs="DIN Pro Regular"/>
          <w:sz w:val="20"/>
        </w:rPr>
      </w:pPr>
    </w:p>
    <w:p w14:paraId="691DB251" w14:textId="77777777" w:rsidR="00EB37D6" w:rsidRPr="008A011E" w:rsidRDefault="00EB37D6" w:rsidP="00540418">
      <w:pPr>
        <w:pStyle w:val="Texto"/>
        <w:spacing w:after="0" w:line="240" w:lineRule="exact"/>
        <w:rPr>
          <w:rFonts w:ascii="Calibri" w:hAnsi="Calibri" w:cs="DIN Pro Regular"/>
          <w:sz w:val="20"/>
        </w:rPr>
      </w:pPr>
    </w:p>
    <w:p w14:paraId="334EB1D5" w14:textId="77777777" w:rsidR="00540418" w:rsidRPr="00DC0B02" w:rsidRDefault="00540418" w:rsidP="00DC0B02">
      <w:pPr>
        <w:pStyle w:val="Texto"/>
        <w:spacing w:after="0" w:line="240" w:lineRule="exact"/>
        <w:jc w:val="center"/>
        <w:rPr>
          <w:rFonts w:ascii="Encode Sans" w:hAnsi="Encode Sans" w:cs="DIN Pro Regular"/>
          <w:b/>
          <w:sz w:val="20"/>
        </w:rPr>
      </w:pPr>
      <w:r w:rsidRPr="00DC0B02">
        <w:rPr>
          <w:rFonts w:ascii="Encode Sans" w:hAnsi="Encode Sans" w:cs="DIN Pro Regular"/>
          <w:b/>
          <w:sz w:val="20"/>
        </w:rPr>
        <w:t>c) NOTAS DE GESTIÓN ADMINISTRATIVA</w:t>
      </w:r>
    </w:p>
    <w:p w14:paraId="6D08FB23" w14:textId="77777777" w:rsidR="00540418" w:rsidRPr="00DC0B02" w:rsidRDefault="00540418" w:rsidP="00540418">
      <w:pPr>
        <w:pStyle w:val="Texto"/>
        <w:spacing w:after="0" w:line="240" w:lineRule="exact"/>
        <w:ind w:firstLine="0"/>
        <w:jc w:val="left"/>
        <w:rPr>
          <w:rFonts w:ascii="Encode Sans" w:hAnsi="Encode Sans" w:cs="DIN Pro Regular"/>
          <w:b/>
          <w:sz w:val="20"/>
          <w:lang w:val="es-MX"/>
        </w:rPr>
      </w:pPr>
    </w:p>
    <w:p w14:paraId="0C9767DA" w14:textId="57B6F014"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Introducción</w:t>
      </w:r>
      <w:r w:rsidR="002E0645" w:rsidRPr="00DC0B02">
        <w:rPr>
          <w:rFonts w:ascii="Calibri" w:hAnsi="Calibri" w:cs="DIN Pro Regular"/>
          <w:sz w:val="20"/>
          <w:lang w:val="es-MX"/>
        </w:rPr>
        <w:t xml:space="preserve"> </w:t>
      </w:r>
    </w:p>
    <w:p w14:paraId="504CD097"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Los Estados financieros de la Universidad, proveen de información financiera a los principales usuarios de esta, al congreso y a los ciudadanos.</w:t>
      </w:r>
    </w:p>
    <w:p w14:paraId="2DEB20A6" w14:textId="77777777" w:rsidR="005A1582" w:rsidRPr="00DC0B02" w:rsidRDefault="005A1582" w:rsidP="005A1582">
      <w:pPr>
        <w:pStyle w:val="Texto"/>
        <w:spacing w:after="0" w:line="240" w:lineRule="exact"/>
        <w:ind w:left="708"/>
        <w:rPr>
          <w:rFonts w:ascii="Calibri" w:hAnsi="Calibri" w:cs="DIN Pro Regular"/>
          <w:sz w:val="20"/>
          <w:lang w:val="es-MX"/>
        </w:rPr>
      </w:pPr>
    </w:p>
    <w:p w14:paraId="30505A72"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El objetivo del presente documento es la revelación del contexto y de los aspectos económicos-financieros más relevantes que influyeron en las decisiones del periodo y que son considerados en la elaboración de los estados financieros para su mayor comprensión de los mismos y sus particulares.</w:t>
      </w:r>
    </w:p>
    <w:p w14:paraId="15AA8E99" w14:textId="77777777" w:rsidR="005A1582" w:rsidRPr="00DC0B02" w:rsidRDefault="005A1582" w:rsidP="005A1582">
      <w:pPr>
        <w:pStyle w:val="Texto"/>
        <w:spacing w:after="0" w:line="240" w:lineRule="exact"/>
        <w:ind w:left="708"/>
        <w:rPr>
          <w:rFonts w:ascii="Calibri" w:hAnsi="Calibri" w:cs="DIN Pro Regular"/>
          <w:sz w:val="20"/>
          <w:lang w:val="es-MX"/>
        </w:rPr>
      </w:pPr>
    </w:p>
    <w:p w14:paraId="1CD95DD0" w14:textId="23DC2723" w:rsidR="005A1582" w:rsidRPr="00DC0B02" w:rsidRDefault="005A1582"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La universidad ha preparado y presentado razonablemente los estados financieros adjuntos de conformidad con las disposiciones de la Ley General de Contabilidad Gubernamental emitidas por el Consejo de Armonización Contable (CONAC) y de la Ley de Disciplina Financiera.</w:t>
      </w:r>
    </w:p>
    <w:p w14:paraId="4FD62761" w14:textId="77777777" w:rsidR="005A1582" w:rsidRPr="00DC0B02" w:rsidRDefault="005A1582" w:rsidP="005A1582">
      <w:pPr>
        <w:pStyle w:val="Texto"/>
        <w:spacing w:after="0" w:line="240" w:lineRule="exact"/>
        <w:ind w:left="708" w:firstLine="0"/>
        <w:rPr>
          <w:rFonts w:ascii="Calibri" w:hAnsi="Calibri" w:cs="DIN Pro Regular"/>
          <w:sz w:val="20"/>
          <w:lang w:val="es-MX"/>
        </w:rPr>
      </w:pPr>
    </w:p>
    <w:p w14:paraId="2777CCAC" w14:textId="42A682A5"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Panorama Económico y Financiero</w:t>
      </w:r>
    </w:p>
    <w:p w14:paraId="4FF344E2" w14:textId="3C495D04" w:rsidR="005A1582" w:rsidRPr="00DC0B02" w:rsidRDefault="005A1582"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La Universidad opera mediante convenio específico para la asignación de recursos financieros para la              operación de las Universidades Tecnológicas del Estado de Tamaulipas en el ejercicio fiscal 202</w:t>
      </w:r>
      <w:r w:rsidR="00327057" w:rsidRPr="00DC0B02">
        <w:rPr>
          <w:rFonts w:ascii="Calibri" w:hAnsi="Calibri" w:cs="DIN Pro Regular"/>
          <w:sz w:val="20"/>
          <w:lang w:val="es-MX"/>
        </w:rPr>
        <w:t>2</w:t>
      </w:r>
      <w:r w:rsidRPr="00DC0B02">
        <w:rPr>
          <w:rFonts w:ascii="Calibri" w:hAnsi="Calibri" w:cs="DIN Pro Regular"/>
          <w:sz w:val="20"/>
          <w:lang w:val="es-MX"/>
        </w:rPr>
        <w:t>; que celebran por una parte el gobierno federal y por otra el gobierno del estado libre y soberano de Tamaulipas; además de convenios específicos de cursos, talleres, diplomados y certificaciones por los servicios que se ofrecen al sector público y privado; asimismo apoyos financieros y/o donaciones de empresas para proyectos específicos.</w:t>
      </w:r>
    </w:p>
    <w:p w14:paraId="512BF8D3" w14:textId="77777777" w:rsidR="005A1582" w:rsidRPr="00DC0B02" w:rsidRDefault="005A1582" w:rsidP="005A1582">
      <w:pPr>
        <w:pStyle w:val="Texto"/>
        <w:spacing w:after="0" w:line="240" w:lineRule="exact"/>
        <w:ind w:left="708" w:firstLine="0"/>
        <w:rPr>
          <w:rFonts w:ascii="Calibri" w:hAnsi="Calibri" w:cs="DIN Pro Regular"/>
          <w:sz w:val="20"/>
          <w:lang w:val="es-MX"/>
        </w:rPr>
      </w:pPr>
    </w:p>
    <w:p w14:paraId="39F397FC" w14:textId="51B26EC6"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Autorización e Historia</w:t>
      </w:r>
    </w:p>
    <w:p w14:paraId="5DA89525"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La Universidad Tecnológica de Tamaulipas Norte fue creada mediante Decreto Gubernamental publicado en el Periódico Oficial del Gobierno del Estado, número 47 de fecha 05 de mayo del 2000 emitido por el Titular del Poder Ejecutivo Estatal; es un Organismo Público Descentralizado de la Administración Pública Estatal, cuenta con personalidad jurídica y patrimonio propios sectorizada a la Secretaría de Educación de Tamaulipas.</w:t>
      </w:r>
    </w:p>
    <w:p w14:paraId="276E9BDD"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A la fecha la se han tenido las siguientes reformas al decreto de creación Anexo al Periódico Oficial No 141 de fecha 23 de noviembre del 2006; Reforma Periódico Oficial 133 de fecha 5 de noviembre de 2009; Reforma anexo al Periódico Oficial No.18 de fecha 7 de febrero de 2013.</w:t>
      </w:r>
    </w:p>
    <w:p w14:paraId="595E2495" w14:textId="77777777" w:rsidR="005A1582" w:rsidRPr="00DC0B02" w:rsidRDefault="005A1582" w:rsidP="005A1582">
      <w:pPr>
        <w:pStyle w:val="Texto"/>
        <w:spacing w:after="0" w:line="240" w:lineRule="exact"/>
        <w:ind w:left="708"/>
        <w:rPr>
          <w:rFonts w:ascii="Calibri" w:hAnsi="Calibri" w:cs="DIN Pro Regular"/>
          <w:sz w:val="20"/>
          <w:lang w:val="es-MX"/>
        </w:rPr>
      </w:pPr>
    </w:p>
    <w:p w14:paraId="0BAE43EB"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La Universidad forma parte del Sistema de Educación Superior del Estado de Tamaulipas y adopta el modelo educativo del Subsistema Nacional de Universidades Tecnológicas, con apego a las normas, políticas o lineamientos establecidos de común acuerdo, entre las autoridades educativas estatales y federales.</w:t>
      </w:r>
    </w:p>
    <w:p w14:paraId="3BFF09E3" w14:textId="77777777" w:rsidR="005A1582" w:rsidRPr="00DC0B02" w:rsidRDefault="005A1582" w:rsidP="005A1582">
      <w:pPr>
        <w:pStyle w:val="Texto"/>
        <w:spacing w:after="0" w:line="240" w:lineRule="exact"/>
        <w:ind w:left="708" w:firstLine="0"/>
        <w:rPr>
          <w:rFonts w:ascii="Calibri" w:hAnsi="Calibri" w:cs="DIN Pro Regular"/>
          <w:sz w:val="20"/>
          <w:lang w:val="es-MX"/>
        </w:rPr>
      </w:pPr>
    </w:p>
    <w:p w14:paraId="511A6C8C" w14:textId="1C98C610"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Organización y Objeto Social</w:t>
      </w:r>
    </w:p>
    <w:p w14:paraId="1B57AABC" w14:textId="67C18307" w:rsidR="005A1582" w:rsidRPr="00DC0B02" w:rsidRDefault="005A1582" w:rsidP="00121A6A">
      <w:pPr>
        <w:pStyle w:val="Texto"/>
        <w:spacing w:after="0" w:line="240" w:lineRule="exact"/>
        <w:ind w:left="709"/>
        <w:rPr>
          <w:rFonts w:ascii="Calibri" w:hAnsi="Calibri" w:cs="DIN Pro Regular"/>
          <w:sz w:val="20"/>
        </w:rPr>
      </w:pPr>
      <w:r w:rsidRPr="00DC0B02">
        <w:rPr>
          <w:rFonts w:ascii="Calibri" w:hAnsi="Calibri" w:cs="DIN Pro Regular"/>
          <w:sz w:val="20"/>
        </w:rPr>
        <w:t xml:space="preserve">-Ofrecer los programas de formación de Técnicos Superiores Universitarios y de licenciaturas y posgrados </w:t>
      </w:r>
      <w:r w:rsidR="00121A6A">
        <w:rPr>
          <w:rFonts w:ascii="Calibri" w:hAnsi="Calibri" w:cs="DIN Pro Regular"/>
          <w:sz w:val="20"/>
        </w:rPr>
        <w:t xml:space="preserve">  </w:t>
      </w:r>
      <w:r w:rsidRPr="00DC0B02">
        <w:rPr>
          <w:rFonts w:ascii="Calibri" w:hAnsi="Calibri" w:cs="DIN Pro Regular"/>
          <w:sz w:val="20"/>
        </w:rPr>
        <w:t>pertinentes, ya sea presenciales o a distancia, en las modalidades escolarizada, no escolarizada y mixta, para la aplicación de conocimientos y la solución creativa de problemas, con un sentido de innovación en la incorporación de los avances científicos y tecnológicos, ofreciendo programas de continuidad de estudios para sus egresados, incluyendo los de nivel Técnico Superior Universitario y Profesional Asociado de otras Instituciones de educación superior, que permitan a los estudiantes alcanzar los niveles académicos de licenciatura y, en su caso, de posgrado.</w:t>
      </w:r>
    </w:p>
    <w:p w14:paraId="6C30D3BE" w14:textId="77777777" w:rsidR="005A1582" w:rsidRPr="00DC0B02" w:rsidRDefault="005A1582" w:rsidP="005A1582">
      <w:pPr>
        <w:pStyle w:val="Texto"/>
        <w:spacing w:after="0" w:line="240" w:lineRule="exact"/>
        <w:ind w:firstLine="0"/>
        <w:rPr>
          <w:rFonts w:ascii="Calibri" w:hAnsi="Calibri" w:cs="DIN Pro Regular"/>
          <w:sz w:val="20"/>
        </w:rPr>
      </w:pPr>
    </w:p>
    <w:p w14:paraId="28381D88" w14:textId="77777777" w:rsidR="005A1582" w:rsidRPr="00DC0B02" w:rsidRDefault="005A1582" w:rsidP="00121A6A">
      <w:pPr>
        <w:pStyle w:val="Texto"/>
        <w:spacing w:after="0" w:line="240" w:lineRule="exact"/>
        <w:ind w:left="709"/>
        <w:rPr>
          <w:rFonts w:ascii="Calibri" w:hAnsi="Calibri" w:cs="DIN Pro Regular"/>
          <w:sz w:val="20"/>
        </w:rPr>
      </w:pPr>
      <w:r w:rsidRPr="00DC0B02">
        <w:rPr>
          <w:rFonts w:ascii="Calibri" w:hAnsi="Calibri" w:cs="DIN Pro Regular"/>
          <w:sz w:val="20"/>
        </w:rPr>
        <w:t>-Realizar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Tamaulipas;</w:t>
      </w:r>
    </w:p>
    <w:p w14:paraId="0BD1A77A" w14:textId="77777777" w:rsidR="005A1582" w:rsidRPr="00DC0B02" w:rsidRDefault="005A1582" w:rsidP="005A1582">
      <w:pPr>
        <w:pStyle w:val="Texto"/>
        <w:spacing w:after="0" w:line="240" w:lineRule="exact"/>
        <w:ind w:left="288"/>
        <w:rPr>
          <w:rFonts w:ascii="Calibri" w:hAnsi="Calibri" w:cs="DIN Pro Regular"/>
          <w:sz w:val="20"/>
        </w:rPr>
      </w:pPr>
    </w:p>
    <w:p w14:paraId="0512A839" w14:textId="77777777" w:rsidR="005A1582" w:rsidRPr="00DC0B02" w:rsidRDefault="005A1582" w:rsidP="00121A6A">
      <w:pPr>
        <w:pStyle w:val="Texto"/>
        <w:spacing w:after="0" w:line="240" w:lineRule="exact"/>
        <w:ind w:left="709"/>
        <w:rPr>
          <w:rFonts w:ascii="Calibri" w:hAnsi="Calibri" w:cs="DIN Pro Regular"/>
          <w:sz w:val="20"/>
        </w:rPr>
      </w:pPr>
      <w:r w:rsidRPr="00DC0B02">
        <w:rPr>
          <w:rFonts w:ascii="Calibri" w:hAnsi="Calibri" w:cs="DIN Pro Regular"/>
          <w:sz w:val="20"/>
        </w:rPr>
        <w:lastRenderedPageBreak/>
        <w:t xml:space="preserve"> -Desarrollar programas educativos de buena calidad, para la formación tecnológica, así como las estrategias que le permitan atender las necesidades de la Entidad y contribuyan a garantizar el acceso de la población al servicio educativo;</w:t>
      </w:r>
    </w:p>
    <w:p w14:paraId="37CC4F53" w14:textId="77777777" w:rsidR="005A1582" w:rsidRPr="00DC0B02" w:rsidRDefault="005A1582" w:rsidP="005A1582">
      <w:pPr>
        <w:pStyle w:val="Texto"/>
        <w:spacing w:after="0" w:line="240" w:lineRule="exact"/>
        <w:ind w:left="288"/>
        <w:rPr>
          <w:rFonts w:ascii="Calibri" w:hAnsi="Calibri" w:cs="DIN Pro Regular"/>
          <w:sz w:val="20"/>
        </w:rPr>
      </w:pPr>
    </w:p>
    <w:p w14:paraId="340BFAF8" w14:textId="6043D46D" w:rsidR="005A1582" w:rsidRPr="00DC0B02" w:rsidRDefault="00304F5C" w:rsidP="00121A6A">
      <w:pPr>
        <w:pStyle w:val="Texto"/>
        <w:spacing w:after="0" w:line="240" w:lineRule="exact"/>
        <w:ind w:left="426"/>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 xml:space="preserve"> -Contribuir al desarrollo del Sistema de Educación Superior del Estado de Tamaulipas; </w:t>
      </w:r>
    </w:p>
    <w:p w14:paraId="231A8B42" w14:textId="77777777" w:rsidR="005A1582" w:rsidRPr="00DC0B02" w:rsidRDefault="005A1582" w:rsidP="00121A6A">
      <w:pPr>
        <w:pStyle w:val="Texto"/>
        <w:spacing w:after="0" w:line="240" w:lineRule="exact"/>
        <w:ind w:firstLine="0"/>
        <w:rPr>
          <w:rFonts w:ascii="Calibri" w:hAnsi="Calibri" w:cs="DIN Pro Regular"/>
          <w:sz w:val="20"/>
        </w:rPr>
      </w:pPr>
    </w:p>
    <w:p w14:paraId="4C5D2716" w14:textId="58DD59B5" w:rsidR="005A1582" w:rsidRPr="00DC0B02" w:rsidRDefault="00121A6A" w:rsidP="00121A6A">
      <w:pPr>
        <w:pStyle w:val="Texto"/>
        <w:spacing w:after="0" w:line="240" w:lineRule="exact"/>
        <w:ind w:left="709" w:hanging="133"/>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 xml:space="preserve">-Fomentar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 </w:t>
      </w:r>
    </w:p>
    <w:p w14:paraId="2CB1551B" w14:textId="77777777" w:rsidR="005A1582" w:rsidRPr="00DC0B02" w:rsidRDefault="005A1582" w:rsidP="005A1582">
      <w:pPr>
        <w:pStyle w:val="Texto"/>
        <w:spacing w:after="0" w:line="240" w:lineRule="exact"/>
        <w:ind w:left="288"/>
        <w:rPr>
          <w:rFonts w:ascii="Calibri" w:hAnsi="Calibri" w:cs="DIN Pro Regular"/>
          <w:sz w:val="20"/>
        </w:rPr>
      </w:pPr>
    </w:p>
    <w:p w14:paraId="2A1AA5AE" w14:textId="1D3011CF" w:rsidR="005A1582" w:rsidRPr="00DC0B02" w:rsidRDefault="00121A6A" w:rsidP="00121A6A">
      <w:pPr>
        <w:pStyle w:val="Texto"/>
        <w:spacing w:after="0" w:line="240" w:lineRule="exact"/>
        <w:ind w:left="709" w:hanging="133"/>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 xml:space="preserve">-Establecer una red de vinculación efectiva, con los sectores productivo y social que coadyuve al desarrollo regional a través de la aplicación y transferencia del conocimiento tecnológico a los servicios y productos; </w:t>
      </w:r>
    </w:p>
    <w:p w14:paraId="5B52D8E1" w14:textId="77777777" w:rsidR="005A1582" w:rsidRPr="00DC0B02" w:rsidRDefault="005A1582" w:rsidP="005A1582">
      <w:pPr>
        <w:pStyle w:val="Texto"/>
        <w:spacing w:after="0" w:line="240" w:lineRule="exact"/>
        <w:ind w:left="288"/>
        <w:rPr>
          <w:rFonts w:ascii="Calibri" w:hAnsi="Calibri" w:cs="DIN Pro Regular"/>
          <w:sz w:val="20"/>
        </w:rPr>
      </w:pPr>
    </w:p>
    <w:p w14:paraId="14571352" w14:textId="68BA7369" w:rsidR="005A1582" w:rsidRPr="00DC0B02" w:rsidRDefault="00121A6A" w:rsidP="005A1582">
      <w:pPr>
        <w:pStyle w:val="Texto"/>
        <w:spacing w:after="0" w:line="240" w:lineRule="exact"/>
        <w:ind w:left="288"/>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-Impulsar estrategias que faciliten la movilidad de los educandos;</w:t>
      </w:r>
    </w:p>
    <w:p w14:paraId="6B8CF39F" w14:textId="77777777" w:rsidR="005A1582" w:rsidRPr="00DC0B02" w:rsidRDefault="005A1582" w:rsidP="005A1582">
      <w:pPr>
        <w:pStyle w:val="Texto"/>
        <w:spacing w:after="0" w:line="240" w:lineRule="exact"/>
        <w:ind w:left="288"/>
        <w:rPr>
          <w:rFonts w:ascii="Calibri" w:hAnsi="Calibri" w:cs="DIN Pro Regular"/>
          <w:sz w:val="20"/>
        </w:rPr>
      </w:pPr>
    </w:p>
    <w:p w14:paraId="196B1BDE" w14:textId="0993D882" w:rsidR="005A1582" w:rsidRPr="00DC0B02" w:rsidRDefault="00121A6A" w:rsidP="00304F5C">
      <w:pPr>
        <w:pStyle w:val="Texto"/>
        <w:spacing w:after="0" w:line="240" w:lineRule="exact"/>
        <w:ind w:left="567"/>
        <w:rPr>
          <w:rFonts w:ascii="Calibri" w:hAnsi="Calibri" w:cs="DIN Pro Regular"/>
          <w:sz w:val="20"/>
        </w:rPr>
      </w:pPr>
      <w:r>
        <w:rPr>
          <w:rFonts w:ascii="Calibri" w:hAnsi="Calibri" w:cs="DIN Pro Regular"/>
          <w:sz w:val="20"/>
        </w:rPr>
        <w:t xml:space="preserve"> </w:t>
      </w:r>
      <w:r w:rsidR="00304F5C">
        <w:rPr>
          <w:rFonts w:ascii="Calibri" w:hAnsi="Calibri" w:cs="DIN Pro Regular"/>
          <w:sz w:val="20"/>
        </w:rPr>
        <w:t xml:space="preserve"> </w:t>
      </w:r>
      <w:r w:rsidR="005A1582" w:rsidRPr="00DC0B02">
        <w:rPr>
          <w:rFonts w:ascii="Calibri" w:hAnsi="Calibri" w:cs="DIN Pro Regular"/>
          <w:sz w:val="20"/>
        </w:rPr>
        <w:t xml:space="preserve">-Contribuir en el desarrollo de un sistema permanente de evaluación de la calidad educativa en el </w:t>
      </w:r>
      <w:r w:rsidR="00304F5C">
        <w:rPr>
          <w:rFonts w:ascii="Calibri" w:hAnsi="Calibri" w:cs="DIN Pro Regular"/>
          <w:sz w:val="20"/>
        </w:rPr>
        <w:t xml:space="preserve">     </w:t>
      </w:r>
      <w:r w:rsidR="005A1582" w:rsidRPr="00DC0B02">
        <w:rPr>
          <w:rFonts w:ascii="Calibri" w:hAnsi="Calibri" w:cs="DIN Pro Regular"/>
          <w:sz w:val="20"/>
        </w:rPr>
        <w:t>Estado</w:t>
      </w:r>
    </w:p>
    <w:p w14:paraId="3D18C5ED" w14:textId="77777777" w:rsidR="005A1582" w:rsidRPr="00DC0B02" w:rsidRDefault="005A1582" w:rsidP="005A1582">
      <w:pPr>
        <w:pStyle w:val="Texto"/>
        <w:spacing w:after="0" w:line="240" w:lineRule="exact"/>
        <w:ind w:left="288"/>
        <w:rPr>
          <w:rFonts w:ascii="Calibri" w:hAnsi="Calibri" w:cs="DIN Pro Regular"/>
          <w:sz w:val="20"/>
        </w:rPr>
      </w:pPr>
    </w:p>
    <w:p w14:paraId="7A6DEA5D" w14:textId="77777777"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Para cumplir con su objeto, la Universidad deberá:</w:t>
      </w:r>
    </w:p>
    <w:p w14:paraId="65C4E6BF" w14:textId="07250521" w:rsidR="005A1582" w:rsidRPr="00DC0B02" w:rsidRDefault="00121A6A" w:rsidP="00121A6A">
      <w:pPr>
        <w:pStyle w:val="Texto"/>
        <w:spacing w:after="0" w:line="240" w:lineRule="exact"/>
        <w:ind w:left="567" w:firstLine="9"/>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 xml:space="preserve"> -Impartir educación de buena calidad para la formación de Técnicos Superiores Universitarios, Licenciados, Especialistas, Maestros y Doctores, vinculados con las necesidades locales, regionales y nacionales;</w:t>
      </w:r>
    </w:p>
    <w:p w14:paraId="4DD51C0E" w14:textId="77777777" w:rsidR="005A1582" w:rsidRPr="00DC0B02" w:rsidRDefault="005A1582" w:rsidP="005A1582">
      <w:pPr>
        <w:pStyle w:val="Texto"/>
        <w:spacing w:after="0" w:line="240" w:lineRule="exact"/>
        <w:ind w:left="288"/>
        <w:rPr>
          <w:rFonts w:ascii="Calibri" w:hAnsi="Calibri" w:cs="DIN Pro Regular"/>
          <w:sz w:val="20"/>
        </w:rPr>
      </w:pPr>
    </w:p>
    <w:p w14:paraId="03A229CB" w14:textId="11B0C0E9" w:rsidR="005A1582" w:rsidRPr="00DC0B02" w:rsidRDefault="00121A6A" w:rsidP="005A1582">
      <w:pPr>
        <w:pStyle w:val="Texto"/>
        <w:spacing w:after="0" w:line="240" w:lineRule="exact"/>
        <w:ind w:left="288"/>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 xml:space="preserve">-Planear, desarrollar y evaluar actividades de investigación aplicada e innovación científica y tecnológica; </w:t>
      </w:r>
    </w:p>
    <w:p w14:paraId="7F2A0904" w14:textId="3242721F" w:rsidR="005A1582" w:rsidRPr="00DC0B02" w:rsidRDefault="00121A6A" w:rsidP="005A1582">
      <w:pPr>
        <w:pStyle w:val="Texto"/>
        <w:spacing w:after="0" w:line="240" w:lineRule="exact"/>
        <w:ind w:left="288"/>
        <w:rPr>
          <w:rFonts w:ascii="Calibri" w:hAnsi="Calibri" w:cs="DIN Pro Regular"/>
          <w:sz w:val="20"/>
        </w:rPr>
      </w:pPr>
      <w:r>
        <w:rPr>
          <w:rFonts w:ascii="Calibri" w:hAnsi="Calibri" w:cs="DIN Pro Regular"/>
          <w:sz w:val="20"/>
        </w:rPr>
        <w:t xml:space="preserve"> </w:t>
      </w:r>
    </w:p>
    <w:p w14:paraId="0AA8C81B" w14:textId="49924977" w:rsidR="005A1582" w:rsidRPr="00DC0B02" w:rsidRDefault="00121A6A" w:rsidP="00121A6A">
      <w:pPr>
        <w:pStyle w:val="Texto"/>
        <w:spacing w:after="0" w:line="240" w:lineRule="exact"/>
        <w:ind w:left="567" w:firstLine="9"/>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-Impulsar estrategias de participación y concertación con los sectores público, privado y social, para la proyección de las actividades productivas, con eficiencia y sentido social basada en la vocación productiva de su área de influencia;</w:t>
      </w:r>
    </w:p>
    <w:p w14:paraId="08116BC9" w14:textId="77777777" w:rsidR="005A1582" w:rsidRPr="00DC0B02" w:rsidRDefault="005A1582" w:rsidP="005A1582">
      <w:pPr>
        <w:pStyle w:val="Texto"/>
        <w:spacing w:after="0" w:line="240" w:lineRule="exact"/>
        <w:ind w:left="288"/>
        <w:rPr>
          <w:rFonts w:ascii="Calibri" w:hAnsi="Calibri" w:cs="DIN Pro Regular"/>
          <w:sz w:val="20"/>
        </w:rPr>
      </w:pPr>
    </w:p>
    <w:p w14:paraId="1F60A56F" w14:textId="5520AD32" w:rsidR="005A1582" w:rsidRPr="00DC0B02" w:rsidRDefault="00121A6A" w:rsidP="005A1582">
      <w:pPr>
        <w:pStyle w:val="Texto"/>
        <w:spacing w:after="0" w:line="240" w:lineRule="exact"/>
        <w:ind w:left="288"/>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-Contar con un Sistema Integral de Gestión de la Calidad;</w:t>
      </w:r>
    </w:p>
    <w:p w14:paraId="59B75BA1" w14:textId="0C193951" w:rsidR="005A1582" w:rsidRPr="00DC0B02" w:rsidRDefault="00121A6A" w:rsidP="005A1582">
      <w:pPr>
        <w:pStyle w:val="Texto"/>
        <w:spacing w:after="0" w:line="240" w:lineRule="exact"/>
        <w:ind w:left="288"/>
        <w:rPr>
          <w:rFonts w:ascii="Calibri" w:hAnsi="Calibri" w:cs="DIN Pro Regular"/>
          <w:sz w:val="20"/>
        </w:rPr>
      </w:pPr>
      <w:r>
        <w:rPr>
          <w:rFonts w:ascii="Calibri" w:hAnsi="Calibri" w:cs="DIN Pro Regular"/>
          <w:sz w:val="20"/>
        </w:rPr>
        <w:t xml:space="preserve"> </w:t>
      </w:r>
    </w:p>
    <w:p w14:paraId="6A431431" w14:textId="77777777" w:rsidR="005A1582" w:rsidRPr="00DC0B02" w:rsidRDefault="005A1582" w:rsidP="00121A6A">
      <w:pPr>
        <w:pStyle w:val="Texto"/>
        <w:spacing w:after="0" w:line="240" w:lineRule="exact"/>
        <w:ind w:left="567"/>
        <w:rPr>
          <w:rFonts w:ascii="Calibri" w:hAnsi="Calibri" w:cs="DIN Pro Regular"/>
          <w:sz w:val="20"/>
        </w:rPr>
      </w:pPr>
      <w:r w:rsidRPr="00DC0B02">
        <w:rPr>
          <w:rFonts w:ascii="Calibri" w:hAnsi="Calibri" w:cs="DIN Pro Regular"/>
          <w:sz w:val="20"/>
        </w:rPr>
        <w:t>-Promover la formación y actualización continua del profesorado y personal administrativo, así como el desarrollo y consolidación de los cuerpos académicos;</w:t>
      </w:r>
    </w:p>
    <w:p w14:paraId="2A6A7A70" w14:textId="77777777" w:rsidR="005A1582" w:rsidRPr="00DC0B02" w:rsidRDefault="005A1582" w:rsidP="005A1582">
      <w:pPr>
        <w:pStyle w:val="Texto"/>
        <w:spacing w:after="0" w:line="240" w:lineRule="exact"/>
        <w:ind w:left="288"/>
        <w:rPr>
          <w:rFonts w:ascii="Calibri" w:hAnsi="Calibri" w:cs="DIN Pro Regular"/>
          <w:sz w:val="20"/>
        </w:rPr>
      </w:pPr>
    </w:p>
    <w:p w14:paraId="51E7DDF9" w14:textId="2776E019" w:rsidR="005A1582" w:rsidRPr="00DC0B02" w:rsidRDefault="00121A6A" w:rsidP="005A1582">
      <w:pPr>
        <w:pStyle w:val="Texto"/>
        <w:spacing w:after="0" w:line="240" w:lineRule="exact"/>
        <w:ind w:left="288"/>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-Contar con una estructura orgánica que permita la operación institucional;</w:t>
      </w:r>
    </w:p>
    <w:p w14:paraId="473B77A4" w14:textId="77777777" w:rsidR="005A1582" w:rsidRPr="00DC0B02" w:rsidRDefault="005A1582" w:rsidP="005A1582">
      <w:pPr>
        <w:pStyle w:val="Texto"/>
        <w:spacing w:after="0" w:line="240" w:lineRule="exact"/>
        <w:ind w:left="288"/>
        <w:rPr>
          <w:rFonts w:ascii="Calibri" w:hAnsi="Calibri" w:cs="DIN Pro Regular"/>
          <w:sz w:val="20"/>
        </w:rPr>
      </w:pPr>
    </w:p>
    <w:p w14:paraId="4F69B4C8" w14:textId="64B694BE" w:rsidR="005A1582" w:rsidRPr="00DC0B02" w:rsidRDefault="00121A6A" w:rsidP="005A1582">
      <w:pPr>
        <w:pStyle w:val="Texto"/>
        <w:spacing w:after="0" w:line="240" w:lineRule="exact"/>
        <w:ind w:left="288"/>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 xml:space="preserve">-Mantener actualizada la normatividad universitaria; </w:t>
      </w:r>
    </w:p>
    <w:p w14:paraId="25492D35" w14:textId="77777777" w:rsidR="005A1582" w:rsidRPr="00DC0B02" w:rsidRDefault="005A1582" w:rsidP="005A1582">
      <w:pPr>
        <w:pStyle w:val="Texto"/>
        <w:spacing w:after="0" w:line="240" w:lineRule="exact"/>
        <w:ind w:left="288"/>
        <w:rPr>
          <w:rFonts w:ascii="Calibri" w:hAnsi="Calibri" w:cs="DIN Pro Regular"/>
          <w:sz w:val="20"/>
        </w:rPr>
      </w:pPr>
    </w:p>
    <w:p w14:paraId="035807D9" w14:textId="77777777" w:rsidR="005A1582" w:rsidRPr="00DC0B02" w:rsidRDefault="005A1582" w:rsidP="00121A6A">
      <w:pPr>
        <w:pStyle w:val="Texto"/>
        <w:spacing w:after="0" w:line="240" w:lineRule="exact"/>
        <w:ind w:left="567"/>
        <w:rPr>
          <w:rFonts w:ascii="Calibri" w:hAnsi="Calibri" w:cs="DIN Pro Regular"/>
          <w:sz w:val="20"/>
        </w:rPr>
      </w:pPr>
      <w:r w:rsidRPr="00DC0B02">
        <w:rPr>
          <w:rFonts w:ascii="Calibri" w:hAnsi="Calibri" w:cs="DIN Pro Regular"/>
          <w:sz w:val="20"/>
        </w:rPr>
        <w:t>-Fomentar e impulsar procesos de evaluación externa de los programas educativos y de la gestión institucional para fortalecer una cultura de transparencia y rendición de cuentas;</w:t>
      </w:r>
    </w:p>
    <w:p w14:paraId="6331CF25" w14:textId="77777777" w:rsidR="005A1582" w:rsidRPr="00DC0B02" w:rsidRDefault="005A1582" w:rsidP="005A1582">
      <w:pPr>
        <w:pStyle w:val="Texto"/>
        <w:spacing w:after="0" w:line="240" w:lineRule="exact"/>
        <w:ind w:left="288"/>
        <w:rPr>
          <w:rFonts w:ascii="Calibri" w:hAnsi="Calibri" w:cs="DIN Pro Regular"/>
          <w:sz w:val="20"/>
        </w:rPr>
      </w:pPr>
    </w:p>
    <w:p w14:paraId="08E4AAF1" w14:textId="0C59901C" w:rsidR="005A1582" w:rsidRPr="00DC0B02" w:rsidRDefault="00121A6A" w:rsidP="00121A6A">
      <w:pPr>
        <w:pStyle w:val="Texto"/>
        <w:spacing w:after="0" w:line="240" w:lineRule="exact"/>
        <w:ind w:left="567" w:firstLine="9"/>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-Establecer estrategias y operar mecanismos institucionales para promover la acreditación de los programas educativos;</w:t>
      </w:r>
    </w:p>
    <w:p w14:paraId="477E93A0" w14:textId="77777777" w:rsidR="005A1582" w:rsidRPr="00DC0B02" w:rsidRDefault="005A1582" w:rsidP="005A1582">
      <w:pPr>
        <w:pStyle w:val="Texto"/>
        <w:spacing w:after="0" w:line="240" w:lineRule="exact"/>
        <w:ind w:left="288"/>
        <w:rPr>
          <w:rFonts w:ascii="Calibri" w:hAnsi="Calibri" w:cs="DIN Pro Regular"/>
          <w:sz w:val="20"/>
        </w:rPr>
      </w:pPr>
    </w:p>
    <w:p w14:paraId="5DF2442E" w14:textId="059B5F3F" w:rsidR="005A1582" w:rsidRPr="00DC0B02" w:rsidRDefault="005A1582" w:rsidP="00121A6A">
      <w:pPr>
        <w:pStyle w:val="Texto"/>
        <w:spacing w:after="0" w:line="240" w:lineRule="exact"/>
        <w:ind w:left="567" w:firstLine="9"/>
        <w:rPr>
          <w:rFonts w:ascii="Calibri" w:hAnsi="Calibri" w:cs="DIN Pro Regular"/>
          <w:sz w:val="20"/>
        </w:rPr>
      </w:pPr>
      <w:r w:rsidRPr="00DC0B02">
        <w:rPr>
          <w:rFonts w:ascii="Calibri" w:hAnsi="Calibri" w:cs="DIN Pro Regular"/>
          <w:sz w:val="20"/>
        </w:rPr>
        <w:t xml:space="preserve"> </w:t>
      </w:r>
      <w:r w:rsidR="00304F5C">
        <w:rPr>
          <w:rFonts w:ascii="Calibri" w:hAnsi="Calibri" w:cs="DIN Pro Regular"/>
          <w:sz w:val="20"/>
        </w:rPr>
        <w:t xml:space="preserve">   </w:t>
      </w:r>
      <w:r w:rsidRPr="00DC0B02">
        <w:rPr>
          <w:rFonts w:ascii="Calibri" w:hAnsi="Calibri" w:cs="DIN Pro Regular"/>
          <w:sz w:val="20"/>
        </w:rPr>
        <w:t>-Contar con un sistema integral de información para la toma de decisiones y contribuir al desarrollo e implantación del Sistema de Información del Subsistema de Universidades Tecnológicas;</w:t>
      </w:r>
    </w:p>
    <w:p w14:paraId="2D38E35E" w14:textId="77777777" w:rsidR="005A1582" w:rsidRPr="00DC0B02" w:rsidRDefault="005A1582" w:rsidP="00304F5C">
      <w:pPr>
        <w:pStyle w:val="Texto"/>
        <w:spacing w:after="0" w:line="240" w:lineRule="exact"/>
        <w:ind w:firstLine="0"/>
        <w:rPr>
          <w:rFonts w:ascii="Calibri" w:hAnsi="Calibri" w:cs="DIN Pro Regular"/>
          <w:sz w:val="20"/>
        </w:rPr>
      </w:pPr>
    </w:p>
    <w:p w14:paraId="4DEE152A" w14:textId="2B1D79C8" w:rsidR="005A1582" w:rsidRPr="00DC0B02" w:rsidRDefault="00304F5C" w:rsidP="00304F5C">
      <w:pPr>
        <w:pStyle w:val="Texto"/>
        <w:spacing w:after="0" w:line="240" w:lineRule="exact"/>
        <w:ind w:left="288"/>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 xml:space="preserve">-Promover la certificación, por normas internacionales, de los procesos estratégicos de la Institución; </w:t>
      </w:r>
    </w:p>
    <w:p w14:paraId="41AECD71" w14:textId="77777777" w:rsidR="005A1582" w:rsidRPr="00DC0B02" w:rsidRDefault="005A1582" w:rsidP="005A1582">
      <w:pPr>
        <w:pStyle w:val="Texto"/>
        <w:spacing w:after="0" w:line="240" w:lineRule="exact"/>
        <w:ind w:left="288"/>
        <w:rPr>
          <w:rFonts w:ascii="Calibri" w:hAnsi="Calibri" w:cs="DIN Pro Regular"/>
          <w:sz w:val="20"/>
        </w:rPr>
      </w:pPr>
    </w:p>
    <w:p w14:paraId="6A0C3214" w14:textId="7E7D8B09" w:rsidR="005A1582" w:rsidRPr="00DC0B02" w:rsidRDefault="00304F5C" w:rsidP="005A1582">
      <w:pPr>
        <w:pStyle w:val="Texto"/>
        <w:spacing w:after="0" w:line="240" w:lineRule="exact"/>
        <w:ind w:left="288"/>
        <w:rPr>
          <w:rFonts w:ascii="Calibri" w:hAnsi="Calibri" w:cs="DIN Pro Regular"/>
          <w:sz w:val="20"/>
        </w:rPr>
      </w:pPr>
      <w:r>
        <w:rPr>
          <w:rFonts w:ascii="Calibri" w:hAnsi="Calibri" w:cs="DIN Pro Regular"/>
          <w:sz w:val="20"/>
        </w:rPr>
        <w:t xml:space="preserve">   </w:t>
      </w:r>
      <w:r w:rsidR="005A1582" w:rsidRPr="00DC0B02">
        <w:rPr>
          <w:rFonts w:ascii="Calibri" w:hAnsi="Calibri" w:cs="DIN Pro Regular"/>
          <w:sz w:val="20"/>
        </w:rPr>
        <w:t>-Organizar y preservar el acceso a la cultura y el deporte en todas sus manifestaciones;</w:t>
      </w:r>
    </w:p>
    <w:p w14:paraId="70EA14C9" w14:textId="2BAE2282" w:rsidR="005A1582" w:rsidRDefault="005A1582" w:rsidP="005A1582">
      <w:pPr>
        <w:pStyle w:val="Texto"/>
        <w:spacing w:after="0" w:line="240" w:lineRule="exact"/>
        <w:ind w:left="288"/>
        <w:rPr>
          <w:rFonts w:ascii="Calibri" w:hAnsi="Calibri" w:cs="DIN Pro Regular"/>
          <w:sz w:val="20"/>
        </w:rPr>
      </w:pPr>
    </w:p>
    <w:p w14:paraId="526E97B0" w14:textId="77BE1932" w:rsidR="009A7C8C" w:rsidRDefault="009A7C8C" w:rsidP="005A1582">
      <w:pPr>
        <w:pStyle w:val="Texto"/>
        <w:spacing w:after="0" w:line="240" w:lineRule="exact"/>
        <w:ind w:left="288"/>
        <w:rPr>
          <w:rFonts w:ascii="Calibri" w:hAnsi="Calibri" w:cs="DIN Pro Regular"/>
          <w:sz w:val="20"/>
        </w:rPr>
      </w:pPr>
    </w:p>
    <w:p w14:paraId="52D98055" w14:textId="77777777" w:rsidR="009A7C8C" w:rsidRPr="00DC0B02" w:rsidRDefault="009A7C8C" w:rsidP="005A1582">
      <w:pPr>
        <w:pStyle w:val="Texto"/>
        <w:spacing w:after="0" w:line="240" w:lineRule="exact"/>
        <w:ind w:left="288"/>
        <w:rPr>
          <w:rFonts w:ascii="Calibri" w:hAnsi="Calibri" w:cs="DIN Pro Regular"/>
          <w:sz w:val="20"/>
        </w:rPr>
      </w:pPr>
    </w:p>
    <w:p w14:paraId="5F2C55F5" w14:textId="77777777"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 xml:space="preserve">-Realizar verificaciones de normas oficiales mexicanas y, en su caso, las internacionales y fungir como laboratorio de calibración y/o ensayo; </w:t>
      </w:r>
    </w:p>
    <w:p w14:paraId="42EA8A6B" w14:textId="77777777" w:rsidR="005A1582" w:rsidRPr="00DC0B02" w:rsidRDefault="005A1582" w:rsidP="005A1582">
      <w:pPr>
        <w:pStyle w:val="Texto"/>
        <w:spacing w:after="0" w:line="240" w:lineRule="exact"/>
        <w:ind w:left="288"/>
        <w:rPr>
          <w:rFonts w:ascii="Calibri" w:hAnsi="Calibri" w:cs="DIN Pro Regular"/>
          <w:sz w:val="20"/>
        </w:rPr>
      </w:pPr>
    </w:p>
    <w:p w14:paraId="3ACD12B9" w14:textId="77777777"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-Celebrar convenios, contratos o acuerdos, con otras instituciones culturales, educativas, científicas o de investigación, ya sean estatales, nacionales o extranjeras, para el intercambio y cooperación en programas y proyectos académicos de beneficio institucional; asimismo, los que se celebren entre alguna dependencia o entidad de la administración pública federal, estatal o municipal, además de los que celebre con el sector privado o social con el fin de cumplir su objeto;</w:t>
      </w:r>
    </w:p>
    <w:p w14:paraId="6854139A" w14:textId="77777777" w:rsidR="005A1582" w:rsidRPr="00DC0B02" w:rsidRDefault="005A1582" w:rsidP="005A1582">
      <w:pPr>
        <w:pStyle w:val="Texto"/>
        <w:spacing w:after="0" w:line="240" w:lineRule="exact"/>
        <w:ind w:left="288"/>
        <w:rPr>
          <w:rFonts w:ascii="Calibri" w:hAnsi="Calibri" w:cs="DIN Pro Regular"/>
          <w:sz w:val="20"/>
        </w:rPr>
      </w:pPr>
    </w:p>
    <w:p w14:paraId="7C80F753" w14:textId="77777777"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-Prestar servicios de asesoría, elaboración de proyectos de desarrollo de prototipos, paquetes tecnológicos y de capacitación técnica a las entidades de los sectores público, social y privado que lo soliciten.</w:t>
      </w:r>
    </w:p>
    <w:p w14:paraId="7A9D1912" w14:textId="77777777" w:rsidR="005A1582" w:rsidRPr="00DC0B02" w:rsidRDefault="005A1582" w:rsidP="005A1582">
      <w:pPr>
        <w:pStyle w:val="Texto"/>
        <w:spacing w:after="0" w:line="240" w:lineRule="exact"/>
        <w:ind w:left="288"/>
        <w:rPr>
          <w:rFonts w:ascii="Calibri" w:hAnsi="Calibri" w:cs="DIN Pro Regular"/>
          <w:sz w:val="20"/>
        </w:rPr>
      </w:pPr>
    </w:p>
    <w:p w14:paraId="77D7B35C" w14:textId="77777777"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Consideraciones fiscales. - La Universidad por su constitución y los fines que persigue, durante el ejercicio fiscal continua bajo el Régimen de Personas Morales con Fines no Lucrativos; con las siguientes obligaciones:</w:t>
      </w:r>
    </w:p>
    <w:p w14:paraId="2908B8F3" w14:textId="77777777"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-Entero de retención de ISR por servicios profesionales mensual.</w:t>
      </w:r>
    </w:p>
    <w:p w14:paraId="4EAC04BD" w14:textId="77777777"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-Declaración informativa anual de pagos y retenciones de servicios profesionales. Personas Morales. Impuesto Sobre la Renta.</w:t>
      </w:r>
    </w:p>
    <w:p w14:paraId="383EA4EC" w14:textId="77777777"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 xml:space="preserve">-Entero de retenciones mensuales de ISR por sueldos y salarios. </w:t>
      </w:r>
    </w:p>
    <w:p w14:paraId="5649B88A" w14:textId="77777777"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-Declaración anual de ISR del ejercicio Personas morales. PMFNL que generen ingresos gravados.</w:t>
      </w:r>
    </w:p>
    <w:p w14:paraId="653978EC" w14:textId="77777777"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-Declaración de proveedores de IVA.</w:t>
      </w:r>
    </w:p>
    <w:p w14:paraId="68E0DA10" w14:textId="77777777"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-Pago definitivo mensual de IVA y Declaración informativa de IVA con la anual de ISR.</w:t>
      </w:r>
    </w:p>
    <w:p w14:paraId="33C5F6FC" w14:textId="0D6D7F03" w:rsidR="005A1582" w:rsidRPr="00DC0B02" w:rsidRDefault="005A1582" w:rsidP="005A1582">
      <w:pPr>
        <w:pStyle w:val="Texto"/>
        <w:spacing w:after="0" w:line="240" w:lineRule="exact"/>
        <w:ind w:left="288"/>
        <w:rPr>
          <w:rFonts w:ascii="Calibri" w:hAnsi="Calibri" w:cs="DIN Pro Regular"/>
          <w:sz w:val="20"/>
        </w:rPr>
      </w:pPr>
      <w:r w:rsidRPr="00DC0B02">
        <w:rPr>
          <w:rFonts w:ascii="Calibri" w:hAnsi="Calibri" w:cs="DIN Pro Regular"/>
          <w:sz w:val="20"/>
        </w:rPr>
        <w:t xml:space="preserve">La Universidad no es contribuyente directo del Impuesto Sobre la Renta, solo tiene la obligación solidaria de la retención y </w:t>
      </w:r>
      <w:r w:rsidR="00327057" w:rsidRPr="00DC0B02">
        <w:rPr>
          <w:rFonts w:ascii="Calibri" w:hAnsi="Calibri" w:cs="DIN Pro Regular"/>
          <w:sz w:val="20"/>
        </w:rPr>
        <w:t xml:space="preserve">el </w:t>
      </w:r>
      <w:r w:rsidRPr="00DC0B02">
        <w:rPr>
          <w:rFonts w:ascii="Calibri" w:hAnsi="Calibri" w:cs="DIN Pro Regular"/>
          <w:sz w:val="20"/>
        </w:rPr>
        <w:t>entero por</w:t>
      </w:r>
      <w:r w:rsidR="00327057" w:rsidRPr="00DC0B02">
        <w:rPr>
          <w:rFonts w:ascii="Calibri" w:hAnsi="Calibri" w:cs="DIN Pro Regular"/>
          <w:sz w:val="20"/>
        </w:rPr>
        <w:t xml:space="preserve"> las obligaciones contraídas.</w:t>
      </w:r>
    </w:p>
    <w:p w14:paraId="3CAE4E8D" w14:textId="69655CCF" w:rsidR="00031072" w:rsidRPr="00DC0B02" w:rsidRDefault="00031072" w:rsidP="005A1582">
      <w:pPr>
        <w:pStyle w:val="Texto"/>
        <w:spacing w:after="0" w:line="240" w:lineRule="exact"/>
        <w:ind w:left="288"/>
        <w:rPr>
          <w:rFonts w:ascii="Calibri" w:hAnsi="Calibri" w:cs="DIN Pro Regular"/>
          <w:sz w:val="20"/>
        </w:rPr>
      </w:pPr>
      <w:r w:rsidRPr="004E052C">
        <w:rPr>
          <w:rFonts w:ascii="Calibri" w:hAnsi="Calibri" w:cs="DIN Pro Regular"/>
          <w:sz w:val="20"/>
        </w:rPr>
        <w:t>La Universidad cumple con el procedimiento de ISR Participable Conforme al Artículo 3-B de la Ley de Coordinación Fiscal.</w:t>
      </w:r>
    </w:p>
    <w:p w14:paraId="3D2218A7" w14:textId="77777777" w:rsidR="00327057" w:rsidRPr="00DC0B02" w:rsidRDefault="00327057" w:rsidP="005A1582">
      <w:pPr>
        <w:pStyle w:val="Texto"/>
        <w:spacing w:after="0" w:line="240" w:lineRule="exact"/>
        <w:ind w:left="288"/>
        <w:rPr>
          <w:rFonts w:ascii="Calibri" w:hAnsi="Calibri" w:cs="DIN Pro Regular"/>
          <w:sz w:val="20"/>
        </w:rPr>
      </w:pPr>
    </w:p>
    <w:p w14:paraId="63465787" w14:textId="5C7A0391" w:rsidR="005A1582" w:rsidRPr="00DC0B02" w:rsidRDefault="005A1582" w:rsidP="005A1582">
      <w:pPr>
        <w:pStyle w:val="Texto"/>
        <w:spacing w:after="0" w:line="240" w:lineRule="exact"/>
        <w:ind w:left="288" w:firstLine="0"/>
        <w:rPr>
          <w:rFonts w:ascii="Calibri" w:hAnsi="Calibri" w:cs="DIN Pro Regular"/>
          <w:sz w:val="20"/>
        </w:rPr>
      </w:pPr>
      <w:r w:rsidRPr="00DC0B02">
        <w:rPr>
          <w:rFonts w:ascii="Calibri" w:hAnsi="Calibri" w:cs="DIN Pro Regular"/>
          <w:sz w:val="20"/>
        </w:rPr>
        <w:t>La Universidad da cumplimiento al Título V de la Ley General de Contabilidad Gubernamental; así mismo se remite la información sobre el ejercicio de los recursos federales transferidos a través del Sistema de Recursos Federales Transferidos, para generar la información se da cumplimiento a la Armonización Contable.</w:t>
      </w:r>
    </w:p>
    <w:p w14:paraId="4FE7CA03" w14:textId="77777777" w:rsidR="005A1582" w:rsidRPr="00DC0B02" w:rsidRDefault="005A1582" w:rsidP="005A1582">
      <w:pPr>
        <w:pStyle w:val="Texto"/>
        <w:spacing w:after="0" w:line="240" w:lineRule="exact"/>
        <w:ind w:left="288" w:firstLine="0"/>
        <w:rPr>
          <w:rFonts w:ascii="Calibri" w:hAnsi="Calibri" w:cs="DIN Pro Regular"/>
          <w:sz w:val="20"/>
        </w:rPr>
      </w:pPr>
    </w:p>
    <w:p w14:paraId="7DC31411" w14:textId="77A1685A" w:rsidR="001C760F"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Bases de Preparación de los Estados Financieros</w:t>
      </w:r>
    </w:p>
    <w:p w14:paraId="41E1B77C"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de ingresos públicos. El órgano de coordinación para la armonización de la contabilidad gubernamental es el Consejo Nacional de Armonización Contable, el cual tiene por objeto emitir las normas contables y lineamientos para la generación de información financiera que se aplicaran, previamente formuladas y propuestas por el secretario técnico.</w:t>
      </w:r>
    </w:p>
    <w:p w14:paraId="2F3ECFD6" w14:textId="40FBDF64"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La preparación de la información financiera de la universidad se realizó de acuerdo con el Manual de Contabilidad Gubernamental emitido por el CONAC</w:t>
      </w:r>
      <w:r w:rsidR="008C3955" w:rsidRPr="00DC0B02">
        <w:rPr>
          <w:rFonts w:ascii="Calibri" w:hAnsi="Calibri" w:cs="DIN Pro Regular"/>
          <w:sz w:val="20"/>
          <w:lang w:val="es-MX"/>
        </w:rPr>
        <w:t>.</w:t>
      </w:r>
    </w:p>
    <w:p w14:paraId="17B8221B"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Normatividad:</w:t>
      </w:r>
    </w:p>
    <w:p w14:paraId="0E0125BA"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Ley de Disciplina Financiera</w:t>
      </w:r>
    </w:p>
    <w:p w14:paraId="5D1101B9"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Ley General de Contabilidad Gubernamental</w:t>
      </w:r>
    </w:p>
    <w:p w14:paraId="707BF60A"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Manual de Contabilidad Gubernamental</w:t>
      </w:r>
    </w:p>
    <w:p w14:paraId="5E9AC3AF"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 xml:space="preserve">Marco Conceptual </w:t>
      </w:r>
    </w:p>
    <w:p w14:paraId="7251F9B2"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Postulados básicos de contabilidad gubernamental</w:t>
      </w:r>
    </w:p>
    <w:p w14:paraId="4DE51BCC"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Plan de cuentas</w:t>
      </w:r>
    </w:p>
    <w:p w14:paraId="69683DF1"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Reglas de registro</w:t>
      </w:r>
    </w:p>
    <w:p w14:paraId="5F1D48C6" w14:textId="77777777"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Clasificadores presupuestarios</w:t>
      </w:r>
    </w:p>
    <w:p w14:paraId="017DC84C" w14:textId="19B5D679" w:rsidR="005A1582" w:rsidRPr="00DC0B02" w:rsidRDefault="005A1582" w:rsidP="005A1582">
      <w:pPr>
        <w:pStyle w:val="Texto"/>
        <w:spacing w:after="0" w:line="240" w:lineRule="exact"/>
        <w:ind w:left="708"/>
        <w:rPr>
          <w:rFonts w:ascii="Calibri" w:hAnsi="Calibri" w:cs="DIN Pro Regular"/>
          <w:sz w:val="20"/>
          <w:lang w:val="es-MX"/>
        </w:rPr>
      </w:pPr>
      <w:r w:rsidRPr="00DC0B02">
        <w:rPr>
          <w:rFonts w:ascii="Calibri" w:hAnsi="Calibri" w:cs="DIN Pro Regular"/>
          <w:sz w:val="20"/>
          <w:lang w:val="es-MX"/>
        </w:rPr>
        <w:t>Lineamientos del CONAC</w:t>
      </w:r>
    </w:p>
    <w:p w14:paraId="6FF19CF2" w14:textId="77777777" w:rsidR="008C3955" w:rsidRPr="00DC0B02" w:rsidRDefault="008C3955" w:rsidP="005A1582">
      <w:pPr>
        <w:pStyle w:val="Texto"/>
        <w:spacing w:after="0" w:line="240" w:lineRule="exact"/>
        <w:ind w:left="708"/>
        <w:rPr>
          <w:rFonts w:ascii="Calibri" w:hAnsi="Calibri" w:cs="DIN Pro Regular"/>
          <w:sz w:val="20"/>
          <w:lang w:val="es-MX"/>
        </w:rPr>
      </w:pPr>
    </w:p>
    <w:p w14:paraId="5179C275" w14:textId="75F04AD9" w:rsidR="005A1582" w:rsidRPr="00DC0B02" w:rsidRDefault="005A1582" w:rsidP="005A1582">
      <w:pPr>
        <w:pStyle w:val="Texto"/>
        <w:spacing w:after="0" w:line="240" w:lineRule="exact"/>
        <w:ind w:left="708"/>
        <w:rPr>
          <w:rFonts w:ascii="Calibri" w:hAnsi="Calibri" w:cs="DIN Pro Regular"/>
          <w:sz w:val="20"/>
          <w:lang w:val="es-MX"/>
        </w:rPr>
      </w:pPr>
    </w:p>
    <w:p w14:paraId="297A28E6" w14:textId="77777777" w:rsidR="006A7121" w:rsidRDefault="006A7121" w:rsidP="005A1582">
      <w:pPr>
        <w:pStyle w:val="Texto"/>
        <w:spacing w:after="0" w:line="240" w:lineRule="exact"/>
        <w:ind w:left="708" w:firstLine="0"/>
        <w:rPr>
          <w:rFonts w:ascii="Calibri" w:hAnsi="Calibri" w:cs="DIN Pro Regular"/>
          <w:sz w:val="20"/>
          <w:lang w:val="es-MX"/>
        </w:rPr>
      </w:pPr>
    </w:p>
    <w:p w14:paraId="4454788C" w14:textId="3EE67097" w:rsidR="005A1582" w:rsidRPr="00DC0B02" w:rsidRDefault="005A1582"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lastRenderedPageBreak/>
        <w:t>En virtud de la información relativa a la Cuenta Pública del ejercicio fiscal 202</w:t>
      </w:r>
      <w:r w:rsidR="008C3955" w:rsidRPr="00DC0B02">
        <w:rPr>
          <w:rFonts w:ascii="Calibri" w:hAnsi="Calibri" w:cs="DIN Pro Regular"/>
          <w:sz w:val="20"/>
          <w:lang w:val="es-MX"/>
        </w:rPr>
        <w:t>2,</w:t>
      </w:r>
      <w:r w:rsidRPr="00DC0B02">
        <w:rPr>
          <w:rFonts w:ascii="Calibri" w:hAnsi="Calibri" w:cs="DIN Pro Regular"/>
          <w:sz w:val="20"/>
          <w:lang w:val="es-MX"/>
        </w:rPr>
        <w:t xml:space="preserve"> se integra en términos de lo dispuesto en el “Acuerdo por el que se armoniza la estructura de las cuentas públicas”, publicado en el Diario Oficial de la Federación del día 30 de diciembre de 2013 y reformado el 06 de octubre del 2014 y 29 de febrero de 2016, así como a la “Norma en materia de consolidación de Estados Financieros y demás información contable” publicada el 06 de octubre de 2014, reformada el 27 de septiembre de 2018 y a la Ley de fiscalización y Rendición de Cuentas para el Estado de Tamaulipas.</w:t>
      </w:r>
    </w:p>
    <w:p w14:paraId="281B0C5F" w14:textId="77777777" w:rsidR="005A1582" w:rsidRPr="00DC0B02" w:rsidRDefault="005A1582" w:rsidP="005A1582">
      <w:pPr>
        <w:pStyle w:val="Texto"/>
        <w:spacing w:after="0" w:line="240" w:lineRule="exact"/>
        <w:ind w:left="708" w:firstLine="0"/>
        <w:rPr>
          <w:rFonts w:ascii="Calibri" w:hAnsi="Calibri" w:cs="DIN Pro Regular"/>
          <w:sz w:val="20"/>
          <w:lang w:val="es-MX"/>
        </w:rPr>
      </w:pPr>
    </w:p>
    <w:p w14:paraId="3FE5CEE1" w14:textId="22C40670"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Políticas de Contabilidad Significativas</w:t>
      </w:r>
    </w:p>
    <w:p w14:paraId="413C6113" w14:textId="77777777" w:rsidR="005A1582" w:rsidRPr="00DC0B02" w:rsidRDefault="005A1582" w:rsidP="004E052C">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La entidad realiza el cálculo de la nómina en el sistema de CONTPAQ I Nóminas y el inventario de activos en sistema propio.</w:t>
      </w:r>
    </w:p>
    <w:p w14:paraId="4464EBD8" w14:textId="77777777" w:rsidR="005A1582" w:rsidRPr="00DC0B02" w:rsidRDefault="005A1582" w:rsidP="005A1582">
      <w:pPr>
        <w:pStyle w:val="Texto"/>
        <w:spacing w:after="0" w:line="240" w:lineRule="exact"/>
        <w:ind w:left="708"/>
        <w:rPr>
          <w:rFonts w:ascii="Calibri" w:hAnsi="Calibri" w:cs="DIN Pro Regular"/>
          <w:sz w:val="20"/>
          <w:lang w:val="es-MX"/>
        </w:rPr>
      </w:pPr>
    </w:p>
    <w:p w14:paraId="6EB8A46B" w14:textId="77777777" w:rsidR="005A1582" w:rsidRPr="00DC0B02" w:rsidRDefault="005A1582" w:rsidP="004E052C">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Los remanentes de ejercicios fiscales anteriores se presentaron como ampliaciones al presupuesto de ingresos sin recaudar en virtud de que fueron recaudados en el ejercicio correspondiente.</w:t>
      </w:r>
    </w:p>
    <w:p w14:paraId="3C888CBD" w14:textId="77777777" w:rsidR="005A1582" w:rsidRPr="00DC0B02" w:rsidRDefault="005A1582" w:rsidP="005A1582">
      <w:pPr>
        <w:pStyle w:val="Texto"/>
        <w:spacing w:after="0" w:line="240" w:lineRule="exact"/>
        <w:ind w:left="708"/>
        <w:rPr>
          <w:rFonts w:ascii="Calibri" w:hAnsi="Calibri" w:cs="DIN Pro Regular"/>
          <w:sz w:val="20"/>
          <w:lang w:val="es-MX"/>
        </w:rPr>
      </w:pPr>
    </w:p>
    <w:p w14:paraId="5D8C0FD7" w14:textId="60204E1C" w:rsidR="005A1582" w:rsidRPr="00DC0B02" w:rsidRDefault="005A1582" w:rsidP="004E052C">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Del Subsidio Estatal Ordinario la universidad recibió Participaciones Federales Ramo 28 para el capítulo 1000 Servicios Personales</w:t>
      </w:r>
      <w:r w:rsidR="00CC4FD6" w:rsidRPr="00DC0B02">
        <w:rPr>
          <w:rFonts w:ascii="Calibri" w:hAnsi="Calibri" w:cs="DIN Pro Regular"/>
          <w:sz w:val="20"/>
          <w:lang w:val="es-MX"/>
        </w:rPr>
        <w:t xml:space="preserve"> </w:t>
      </w:r>
      <w:r w:rsidRPr="00DC0B02">
        <w:rPr>
          <w:rFonts w:ascii="Calibri" w:hAnsi="Calibri" w:cs="DIN Pro Regular"/>
          <w:sz w:val="20"/>
          <w:lang w:val="es-MX"/>
        </w:rPr>
        <w:t>y 3000 Servicios Generales; se ejerció en la cuenta específica</w:t>
      </w:r>
      <w:r w:rsidR="00D80E3E" w:rsidRPr="00DC0B02">
        <w:rPr>
          <w:rFonts w:ascii="Calibri" w:hAnsi="Calibri" w:cs="DIN Pro Regular"/>
          <w:sz w:val="20"/>
          <w:lang w:val="es-MX"/>
        </w:rPr>
        <w:t xml:space="preserve"> del subsidio.</w:t>
      </w:r>
    </w:p>
    <w:p w14:paraId="526167EE" w14:textId="77777777" w:rsidR="00D80E3E" w:rsidRPr="00DC0B02" w:rsidRDefault="00D80E3E" w:rsidP="005A1582">
      <w:pPr>
        <w:pStyle w:val="Texto"/>
        <w:spacing w:after="0" w:line="240" w:lineRule="exact"/>
        <w:ind w:left="708"/>
        <w:rPr>
          <w:rFonts w:ascii="Calibri" w:hAnsi="Calibri" w:cs="DIN Pro Regular"/>
          <w:sz w:val="20"/>
          <w:lang w:val="es-MX"/>
        </w:rPr>
      </w:pPr>
    </w:p>
    <w:p w14:paraId="23688B4F" w14:textId="496FC689" w:rsidR="00D80E3E" w:rsidRPr="00DC0B02" w:rsidRDefault="00D80E3E" w:rsidP="004E052C">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 xml:space="preserve">La Universidad realiza el timbrado de </w:t>
      </w:r>
      <w:proofErr w:type="spellStart"/>
      <w:r w:rsidRPr="00DC0B02">
        <w:rPr>
          <w:rFonts w:ascii="Calibri" w:hAnsi="Calibri" w:cs="DIN Pro Regular"/>
          <w:sz w:val="20"/>
          <w:lang w:val="es-MX"/>
        </w:rPr>
        <w:t>CFDI´s</w:t>
      </w:r>
      <w:proofErr w:type="spellEnd"/>
      <w:r w:rsidRPr="00DC0B02">
        <w:rPr>
          <w:rFonts w:ascii="Calibri" w:hAnsi="Calibri" w:cs="DIN Pro Regular"/>
          <w:sz w:val="20"/>
          <w:lang w:val="es-MX"/>
        </w:rPr>
        <w:t xml:space="preserve"> por nómina correspondiente al ISR participable referente al artículo 3-B de la Ley de Coordinación Fiscal.</w:t>
      </w:r>
    </w:p>
    <w:p w14:paraId="61489B7F" w14:textId="77777777" w:rsidR="005A1582" w:rsidRPr="00DC0B02" w:rsidRDefault="005A1582" w:rsidP="005A1582">
      <w:pPr>
        <w:pStyle w:val="Texto"/>
        <w:spacing w:after="0" w:line="240" w:lineRule="exact"/>
        <w:ind w:left="708"/>
        <w:rPr>
          <w:rFonts w:ascii="Calibri" w:hAnsi="Calibri" w:cs="DIN Pro Regular"/>
          <w:sz w:val="20"/>
          <w:lang w:val="es-MX"/>
        </w:rPr>
      </w:pPr>
    </w:p>
    <w:p w14:paraId="4C637056" w14:textId="25C6FE4D" w:rsidR="005A1582" w:rsidRPr="00DC0B02" w:rsidRDefault="00D80E3E" w:rsidP="004E052C">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Se afectó la cuenta 3250 Rectificaciones de Resultados de Ejercicios Anteriores y/o 3252 Cambios por errores contables para registrar el reintegro de remanentes del ejercicios  anteriores y por la cancelación de saldos en virtud de la normatividad vigente.</w:t>
      </w:r>
    </w:p>
    <w:p w14:paraId="5E168B8A" w14:textId="77777777" w:rsidR="00D80E3E" w:rsidRPr="00DC0B02" w:rsidRDefault="00D80E3E" w:rsidP="005A1582">
      <w:pPr>
        <w:pStyle w:val="Texto"/>
        <w:spacing w:after="0" w:line="240" w:lineRule="exact"/>
        <w:ind w:left="708"/>
        <w:rPr>
          <w:rFonts w:ascii="Calibri" w:hAnsi="Calibri" w:cs="DIN Pro Regular"/>
          <w:sz w:val="20"/>
          <w:lang w:val="es-MX"/>
        </w:rPr>
      </w:pPr>
    </w:p>
    <w:p w14:paraId="3258151D" w14:textId="34810489" w:rsidR="005A1582" w:rsidRPr="00DC0B02" w:rsidRDefault="005A1582" w:rsidP="004E052C">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 xml:space="preserve">Se recibió </w:t>
      </w:r>
      <w:r w:rsidR="0014694C" w:rsidRPr="00DC0B02">
        <w:rPr>
          <w:rFonts w:ascii="Calibri" w:hAnsi="Calibri" w:cs="DIN Pro Regular"/>
          <w:sz w:val="20"/>
          <w:lang w:val="es-MX"/>
        </w:rPr>
        <w:t xml:space="preserve">en el ejercicio anterior, </w:t>
      </w:r>
      <w:r w:rsidRPr="00DC0B02">
        <w:rPr>
          <w:rFonts w:ascii="Calibri" w:hAnsi="Calibri" w:cs="DIN Pro Regular"/>
          <w:sz w:val="20"/>
          <w:lang w:val="es-MX"/>
        </w:rPr>
        <w:t>Acta de Entrega-Recepción al área operativa, según contrato ITIFE-CIENSUP15-LP-SOP-003-2017-0039 a cargo de la empresa INMOBILIARIA RC, SA DE CV; como entrega parcial de la construcción, mobiliario y equipo de unidad de docencia de 2 niveles + 1.50 M + obra exterior. A la acta entrega parcial se adjunta anexo del avance físico financiero, el cual se registrará al recibir el valor real del inmueble.</w:t>
      </w:r>
      <w:r w:rsidR="004E052C">
        <w:rPr>
          <w:rFonts w:ascii="Calibri" w:hAnsi="Calibri" w:cs="DIN Pro Regular"/>
          <w:sz w:val="20"/>
          <w:lang w:val="es-MX"/>
        </w:rPr>
        <w:t xml:space="preserve"> Acta de Entrega-Recepción de Bienes y/o Servicios </w:t>
      </w:r>
      <w:r w:rsidR="0051432B">
        <w:rPr>
          <w:rFonts w:ascii="Calibri" w:hAnsi="Calibri" w:cs="DIN Pro Regular"/>
          <w:sz w:val="20"/>
          <w:lang w:val="es-MX"/>
        </w:rPr>
        <w:t xml:space="preserve">de fecha 30 noviembre de 2022 </w:t>
      </w:r>
      <w:r w:rsidR="004E052C">
        <w:rPr>
          <w:rFonts w:ascii="Calibri" w:hAnsi="Calibri" w:cs="DIN Pro Regular"/>
          <w:sz w:val="20"/>
          <w:lang w:val="es-MX"/>
        </w:rPr>
        <w:t>del pedido 23/2022</w:t>
      </w:r>
      <w:r w:rsidR="0051432B">
        <w:rPr>
          <w:rFonts w:ascii="Calibri" w:hAnsi="Calibri" w:cs="DIN Pro Regular"/>
          <w:sz w:val="20"/>
          <w:lang w:val="es-MX"/>
        </w:rPr>
        <w:t>, el cual se registrará al recibir el valor.</w:t>
      </w:r>
      <w:r w:rsidR="004E052C">
        <w:rPr>
          <w:rFonts w:ascii="Calibri" w:hAnsi="Calibri" w:cs="DIN Pro Regular"/>
          <w:sz w:val="20"/>
          <w:lang w:val="es-MX"/>
        </w:rPr>
        <w:t xml:space="preserve"> </w:t>
      </w:r>
    </w:p>
    <w:p w14:paraId="782EC1C3" w14:textId="77777777" w:rsidR="005A1582" w:rsidRPr="00DC0B02" w:rsidRDefault="005A1582" w:rsidP="005A1582">
      <w:pPr>
        <w:pStyle w:val="Texto"/>
        <w:spacing w:after="0" w:line="240" w:lineRule="exact"/>
        <w:ind w:left="708"/>
        <w:rPr>
          <w:rFonts w:ascii="Calibri" w:hAnsi="Calibri" w:cs="DIN Pro Regular"/>
          <w:sz w:val="20"/>
          <w:lang w:val="es-MX"/>
        </w:rPr>
      </w:pPr>
    </w:p>
    <w:p w14:paraId="732D0FCC" w14:textId="2186B3AF" w:rsidR="005A1582" w:rsidRPr="00DC0B02" w:rsidRDefault="0014694C"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Durante el ejercicio fiscal 2021 se radicó el recurso correspondiente al Fondo de Aportaciones Múltiples (FAM) asignados mediante oficio núm. 500/2020.-0284-25 de la Subsecretaría de Educación Superior.  Quedando su registro hasta el comprometido con acta de fallo de la solicitud de pedido 901034 por un total de $ 2,232,688.63 referente a equipamiento para 3 laboratorios; ejerciéndose el 30/03/2022 realizando nuevamente el registro del gasto comprometido en el ejercicio actual, debido a que el sistema contable no transfiere ese movimiento de un ejercicio fiscal a otro.</w:t>
      </w:r>
    </w:p>
    <w:p w14:paraId="47A802D0" w14:textId="1380AEEC" w:rsidR="0014694C" w:rsidRPr="00DC0B02" w:rsidRDefault="0014694C" w:rsidP="005A1582">
      <w:pPr>
        <w:pStyle w:val="Texto"/>
        <w:spacing w:after="0" w:line="240" w:lineRule="exact"/>
        <w:ind w:left="708" w:firstLine="0"/>
        <w:rPr>
          <w:rFonts w:ascii="Calibri" w:hAnsi="Calibri" w:cs="DIN Pro Regular"/>
          <w:sz w:val="20"/>
          <w:lang w:val="es-MX"/>
        </w:rPr>
      </w:pPr>
    </w:p>
    <w:p w14:paraId="4AC3408B" w14:textId="4CBC8BA1" w:rsidR="0014694C" w:rsidRPr="00DC0B02" w:rsidRDefault="0014694C"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Se realizó el pago de seguro por causa de muerte y la ayuda para gastos funerarios en seguimiento al oficio No. ODG-0504/2022 emitido por el IPSSET de fecha 15 de marzo de 2022 de acuerdo al flujo de efectivo.</w:t>
      </w:r>
    </w:p>
    <w:p w14:paraId="6D974779" w14:textId="5F9DCE96" w:rsidR="0014694C" w:rsidRPr="00DC0B02" w:rsidRDefault="0014694C" w:rsidP="005A1582">
      <w:pPr>
        <w:pStyle w:val="Texto"/>
        <w:spacing w:after="0" w:line="240" w:lineRule="exact"/>
        <w:ind w:left="708" w:firstLine="0"/>
        <w:rPr>
          <w:rFonts w:ascii="Calibri" w:hAnsi="Calibri" w:cs="DIN Pro Regular"/>
          <w:sz w:val="20"/>
          <w:lang w:val="es-MX"/>
        </w:rPr>
      </w:pPr>
    </w:p>
    <w:p w14:paraId="440B4468" w14:textId="42D7EF07" w:rsidR="0014694C" w:rsidRPr="00DC0B02" w:rsidRDefault="0014694C"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Se solicitó ante junta de consejo autorización para realizar la cancelación del IVA a favor de la cuenta contable 1122-01-03, saldo inicial desde el ejercicio fiscal 2017; con afectación a la cuenta 3250-3252 Rectificaciones de ejercicios Anteriores, con numero de acuerdo 007/LXIX/O/2022.</w:t>
      </w:r>
    </w:p>
    <w:p w14:paraId="70F9C07F" w14:textId="385AC9FD" w:rsidR="0014694C" w:rsidRPr="00DC0B02" w:rsidRDefault="0014694C" w:rsidP="005A1582">
      <w:pPr>
        <w:pStyle w:val="Texto"/>
        <w:spacing w:after="0" w:line="240" w:lineRule="exact"/>
        <w:ind w:left="708" w:firstLine="0"/>
        <w:rPr>
          <w:rFonts w:ascii="Calibri" w:hAnsi="Calibri" w:cs="DIN Pro Regular"/>
          <w:sz w:val="20"/>
          <w:lang w:val="es-MX"/>
        </w:rPr>
      </w:pPr>
    </w:p>
    <w:p w14:paraId="0E03C083" w14:textId="40A6F12A" w:rsidR="0014694C" w:rsidRPr="00DC0B02" w:rsidRDefault="00270564"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Durante el ejercicio fiscal 2022 se</w:t>
      </w:r>
      <w:r w:rsidR="00E445A9" w:rsidRPr="00DC0B02">
        <w:rPr>
          <w:rFonts w:ascii="Calibri" w:hAnsi="Calibri" w:cs="DIN Pro Regular"/>
          <w:sz w:val="20"/>
          <w:lang w:val="es-MX"/>
        </w:rPr>
        <w:t xml:space="preserve"> aplicaron</w:t>
      </w:r>
      <w:r w:rsidRPr="00DC0B02">
        <w:rPr>
          <w:rFonts w:ascii="Calibri" w:hAnsi="Calibri" w:cs="DIN Pro Regular"/>
          <w:sz w:val="20"/>
          <w:lang w:val="es-MX"/>
        </w:rPr>
        <w:t xml:space="preserve"> 1,286 </w:t>
      </w:r>
      <w:r w:rsidR="00E445A9" w:rsidRPr="00DC0B02">
        <w:rPr>
          <w:rFonts w:ascii="Calibri" w:hAnsi="Calibri" w:cs="DIN Pro Regular"/>
          <w:sz w:val="20"/>
          <w:lang w:val="es-MX"/>
        </w:rPr>
        <w:t xml:space="preserve">becas a </w:t>
      </w:r>
      <w:r w:rsidRPr="00DC0B02">
        <w:rPr>
          <w:rFonts w:ascii="Calibri" w:hAnsi="Calibri" w:cs="DIN Pro Regular"/>
          <w:sz w:val="20"/>
          <w:lang w:val="es-MX"/>
        </w:rPr>
        <w:t>alumnos por concepto de excelencia, académica, económica, deportiva y otras</w:t>
      </w:r>
      <w:r w:rsidR="00E445A9" w:rsidRPr="00DC0B02">
        <w:rPr>
          <w:rFonts w:ascii="Calibri" w:hAnsi="Calibri" w:cs="DIN Pro Regular"/>
          <w:sz w:val="20"/>
          <w:lang w:val="es-MX"/>
        </w:rPr>
        <w:t>; por un total $2,821,090.</w:t>
      </w:r>
    </w:p>
    <w:p w14:paraId="66C7EC7F" w14:textId="1EC8C1F2" w:rsidR="0014694C" w:rsidRPr="00DC0B02" w:rsidRDefault="0014694C" w:rsidP="005A1582">
      <w:pPr>
        <w:pStyle w:val="Texto"/>
        <w:spacing w:after="0" w:line="240" w:lineRule="exact"/>
        <w:ind w:left="708" w:firstLine="0"/>
        <w:rPr>
          <w:rFonts w:ascii="Calibri" w:hAnsi="Calibri" w:cs="DIN Pro Regular"/>
          <w:sz w:val="20"/>
          <w:lang w:val="es-MX"/>
        </w:rPr>
      </w:pPr>
    </w:p>
    <w:p w14:paraId="754F9CB1" w14:textId="77777777" w:rsidR="005A1582" w:rsidRPr="00DC0B02" w:rsidRDefault="005A1582" w:rsidP="005A1582">
      <w:pPr>
        <w:pStyle w:val="Texto"/>
        <w:spacing w:after="0" w:line="240" w:lineRule="exact"/>
        <w:ind w:left="708" w:firstLine="0"/>
        <w:rPr>
          <w:rFonts w:ascii="Calibri" w:hAnsi="Calibri" w:cs="DIN Pro Regular"/>
          <w:sz w:val="20"/>
          <w:lang w:val="es-MX"/>
        </w:rPr>
      </w:pPr>
    </w:p>
    <w:p w14:paraId="6E3E6D92" w14:textId="4F9AFF90"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Posición en Moneda Extranjera y Protección por Riesgo Cambiario</w:t>
      </w:r>
    </w:p>
    <w:p w14:paraId="1C9D0A25" w14:textId="1BC3CD0F" w:rsidR="005A1582" w:rsidRPr="00DC0B02" w:rsidRDefault="005A1582"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No Aplica</w:t>
      </w:r>
    </w:p>
    <w:p w14:paraId="419E869A" w14:textId="3CCBC299" w:rsidR="005A1582" w:rsidRDefault="005A1582" w:rsidP="005A1582">
      <w:pPr>
        <w:pStyle w:val="Texto"/>
        <w:spacing w:after="0" w:line="240" w:lineRule="exact"/>
        <w:ind w:left="708" w:firstLine="0"/>
        <w:rPr>
          <w:rFonts w:ascii="Calibri" w:hAnsi="Calibri" w:cs="DIN Pro Regular"/>
          <w:sz w:val="20"/>
          <w:lang w:val="es-MX"/>
        </w:rPr>
      </w:pPr>
    </w:p>
    <w:p w14:paraId="6FF52C37" w14:textId="77777777" w:rsidR="009A7C8C" w:rsidRDefault="009A7C8C" w:rsidP="005A1582">
      <w:pPr>
        <w:pStyle w:val="Texto"/>
        <w:spacing w:after="0" w:line="240" w:lineRule="exact"/>
        <w:ind w:left="708" w:firstLine="0"/>
        <w:rPr>
          <w:rFonts w:ascii="Calibri" w:hAnsi="Calibri" w:cs="DIN Pro Regular"/>
          <w:sz w:val="20"/>
          <w:lang w:val="es-MX"/>
        </w:rPr>
      </w:pPr>
    </w:p>
    <w:p w14:paraId="646A9729" w14:textId="77F9CFEB" w:rsidR="006A7121" w:rsidRPr="00DC0B02" w:rsidRDefault="006A7121" w:rsidP="006A7121">
      <w:pPr>
        <w:pStyle w:val="Texto"/>
        <w:spacing w:after="0" w:line="240" w:lineRule="exact"/>
        <w:rPr>
          <w:rFonts w:ascii="Calibri" w:hAnsi="Calibri" w:cs="DIN Pro Regular"/>
          <w:sz w:val="20"/>
          <w:lang w:val="es-MX"/>
        </w:rPr>
      </w:pPr>
    </w:p>
    <w:p w14:paraId="6BFE6017" w14:textId="65E35256" w:rsidR="001C760F"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Reporte Analítico del Activo</w:t>
      </w:r>
    </w:p>
    <w:p w14:paraId="4449FFB3" w14:textId="696C3DD8" w:rsidR="005A1582" w:rsidRDefault="005A1582"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La depreciación y amortización contable se realiza anual, resguardos y expediente de los bienes muebles e inmuebles actualizados al cierre del periodo.</w:t>
      </w:r>
    </w:p>
    <w:p w14:paraId="788D7AB5" w14:textId="77777777" w:rsidR="001C7EFE" w:rsidRPr="00DC0B02" w:rsidRDefault="001C7EFE" w:rsidP="005A1582">
      <w:pPr>
        <w:pStyle w:val="Texto"/>
        <w:spacing w:after="0" w:line="240" w:lineRule="exact"/>
        <w:ind w:left="708" w:firstLine="0"/>
        <w:rPr>
          <w:rFonts w:ascii="Calibri" w:hAnsi="Calibri" w:cs="DIN Pro Regular"/>
          <w:sz w:val="20"/>
          <w:lang w:val="es-MX"/>
        </w:rPr>
      </w:pPr>
    </w:p>
    <w:tbl>
      <w:tblPr>
        <w:tblStyle w:val="Tablaconcuadrculaclara"/>
        <w:tblW w:w="9915" w:type="dxa"/>
        <w:tblLook w:val="04A0" w:firstRow="1" w:lastRow="0" w:firstColumn="1" w:lastColumn="0" w:noHBand="0" w:noVBand="1"/>
      </w:tblPr>
      <w:tblGrid>
        <w:gridCol w:w="419"/>
        <w:gridCol w:w="984"/>
        <w:gridCol w:w="622"/>
        <w:gridCol w:w="34"/>
        <w:gridCol w:w="2518"/>
        <w:gridCol w:w="1701"/>
        <w:gridCol w:w="1652"/>
        <w:gridCol w:w="1985"/>
      </w:tblGrid>
      <w:tr w:rsidR="001C7EFE" w:rsidRPr="00DC0B02" w14:paraId="0DFD0C5D" w14:textId="77777777" w:rsidTr="00A94791">
        <w:trPr>
          <w:trHeight w:val="766"/>
        </w:trPr>
        <w:tc>
          <w:tcPr>
            <w:tcW w:w="419" w:type="dxa"/>
            <w:hideMark/>
          </w:tcPr>
          <w:p w14:paraId="65D50C34"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w:t>
            </w:r>
          </w:p>
        </w:tc>
        <w:tc>
          <w:tcPr>
            <w:tcW w:w="984" w:type="dxa"/>
            <w:hideMark/>
          </w:tcPr>
          <w:p w14:paraId="394201A1"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NUMERO CUENTA</w:t>
            </w:r>
          </w:p>
        </w:tc>
        <w:tc>
          <w:tcPr>
            <w:tcW w:w="656" w:type="dxa"/>
            <w:gridSpan w:val="2"/>
            <w:hideMark/>
          </w:tcPr>
          <w:p w14:paraId="3445560E"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COG</w:t>
            </w:r>
          </w:p>
        </w:tc>
        <w:tc>
          <w:tcPr>
            <w:tcW w:w="2518" w:type="dxa"/>
            <w:hideMark/>
          </w:tcPr>
          <w:p w14:paraId="63032562"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NOMBRE DE CUENTA</w:t>
            </w:r>
          </w:p>
        </w:tc>
        <w:tc>
          <w:tcPr>
            <w:tcW w:w="1701" w:type="dxa"/>
            <w:hideMark/>
          </w:tcPr>
          <w:p w14:paraId="0ABE19B0"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SALDO INICIAL AL 01 DE ENERO 2022</w:t>
            </w:r>
          </w:p>
        </w:tc>
        <w:tc>
          <w:tcPr>
            <w:tcW w:w="1652" w:type="dxa"/>
            <w:hideMark/>
          </w:tcPr>
          <w:p w14:paraId="39EC3CCB"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DEPRECIACIÓN ACUMULADA A DICIEMBRE 2022</w:t>
            </w:r>
          </w:p>
        </w:tc>
        <w:tc>
          <w:tcPr>
            <w:tcW w:w="1985" w:type="dxa"/>
            <w:hideMark/>
          </w:tcPr>
          <w:p w14:paraId="36E51901"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SALDO FINAL EJERCICIO 2022</w:t>
            </w:r>
          </w:p>
        </w:tc>
      </w:tr>
      <w:tr w:rsidR="001C7EFE" w:rsidRPr="00DC0B02" w14:paraId="345B0DFC" w14:textId="77777777" w:rsidTr="00A94791">
        <w:trPr>
          <w:trHeight w:val="440"/>
        </w:trPr>
        <w:tc>
          <w:tcPr>
            <w:tcW w:w="419" w:type="dxa"/>
            <w:hideMark/>
          </w:tcPr>
          <w:p w14:paraId="3FD00CD3"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1</w:t>
            </w:r>
          </w:p>
        </w:tc>
        <w:tc>
          <w:tcPr>
            <w:tcW w:w="984" w:type="dxa"/>
            <w:hideMark/>
          </w:tcPr>
          <w:p w14:paraId="2B88C79B"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1.2.3.3</w:t>
            </w:r>
          </w:p>
        </w:tc>
        <w:tc>
          <w:tcPr>
            <w:tcW w:w="622" w:type="dxa"/>
            <w:hideMark/>
          </w:tcPr>
          <w:p w14:paraId="395E4DB1"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5831</w:t>
            </w:r>
          </w:p>
        </w:tc>
        <w:tc>
          <w:tcPr>
            <w:tcW w:w="2552" w:type="dxa"/>
            <w:gridSpan w:val="2"/>
            <w:hideMark/>
          </w:tcPr>
          <w:p w14:paraId="71D7449B"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Edificios No Habitacionales</w:t>
            </w:r>
          </w:p>
        </w:tc>
        <w:tc>
          <w:tcPr>
            <w:tcW w:w="1701" w:type="dxa"/>
            <w:hideMark/>
          </w:tcPr>
          <w:p w14:paraId="6A6FEF2F" w14:textId="2CF343EE"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w:t>
            </w:r>
            <w:r w:rsidR="001C7EFE">
              <w:rPr>
                <w:rFonts w:eastAsia="Times New Roman"/>
                <w:color w:val="000000"/>
                <w:sz w:val="20"/>
                <w:szCs w:val="20"/>
                <w:lang w:eastAsia="es-MX"/>
              </w:rPr>
              <w:t xml:space="preserve"> </w:t>
            </w:r>
            <w:r w:rsidRPr="00DC0B02">
              <w:rPr>
                <w:rFonts w:eastAsia="Times New Roman"/>
                <w:color w:val="000000"/>
                <w:sz w:val="20"/>
                <w:szCs w:val="20"/>
                <w:lang w:eastAsia="es-MX"/>
              </w:rPr>
              <w:t xml:space="preserve">105,450,741 </w:t>
            </w:r>
          </w:p>
        </w:tc>
        <w:tc>
          <w:tcPr>
            <w:tcW w:w="1652" w:type="dxa"/>
            <w:hideMark/>
          </w:tcPr>
          <w:p w14:paraId="6337C819" w14:textId="4E156CF5"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w:t>
            </w:r>
            <w:r w:rsidR="001C7EFE">
              <w:rPr>
                <w:rFonts w:eastAsia="Times New Roman"/>
                <w:color w:val="000000"/>
                <w:sz w:val="20"/>
                <w:szCs w:val="20"/>
                <w:lang w:eastAsia="es-MX"/>
              </w:rPr>
              <w:t xml:space="preserve"> </w:t>
            </w:r>
            <w:r w:rsidRPr="00DC0B02">
              <w:rPr>
                <w:rFonts w:eastAsia="Times New Roman"/>
                <w:color w:val="000000"/>
                <w:sz w:val="20"/>
                <w:szCs w:val="20"/>
                <w:lang w:eastAsia="es-MX"/>
              </w:rPr>
              <w:t>3,479,874</w:t>
            </w:r>
          </w:p>
        </w:tc>
        <w:tc>
          <w:tcPr>
            <w:tcW w:w="1985" w:type="dxa"/>
            <w:hideMark/>
          </w:tcPr>
          <w:p w14:paraId="6E0441BE" w14:textId="13700A63"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$ 101,970,866</w:t>
            </w:r>
          </w:p>
        </w:tc>
      </w:tr>
      <w:tr w:rsidR="001C7EFE" w:rsidRPr="00DC0B02" w14:paraId="4CD8F64E" w14:textId="77777777" w:rsidTr="00A94791">
        <w:trPr>
          <w:trHeight w:val="440"/>
        </w:trPr>
        <w:tc>
          <w:tcPr>
            <w:tcW w:w="419" w:type="dxa"/>
            <w:hideMark/>
          </w:tcPr>
          <w:p w14:paraId="24344F0C"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2</w:t>
            </w:r>
          </w:p>
        </w:tc>
        <w:tc>
          <w:tcPr>
            <w:tcW w:w="984" w:type="dxa"/>
            <w:hideMark/>
          </w:tcPr>
          <w:p w14:paraId="05C93251"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1.2.3.9</w:t>
            </w:r>
          </w:p>
        </w:tc>
        <w:tc>
          <w:tcPr>
            <w:tcW w:w="622" w:type="dxa"/>
            <w:hideMark/>
          </w:tcPr>
          <w:p w14:paraId="129BEE53"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5891</w:t>
            </w:r>
          </w:p>
        </w:tc>
        <w:tc>
          <w:tcPr>
            <w:tcW w:w="2552" w:type="dxa"/>
            <w:gridSpan w:val="2"/>
            <w:hideMark/>
          </w:tcPr>
          <w:p w14:paraId="03128FAB"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Otros Bienes Inmuebles</w:t>
            </w:r>
          </w:p>
        </w:tc>
        <w:tc>
          <w:tcPr>
            <w:tcW w:w="1701" w:type="dxa"/>
            <w:hideMark/>
          </w:tcPr>
          <w:p w14:paraId="7A1E385B" w14:textId="754D8645"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$ 8,109,507 </w:t>
            </w:r>
          </w:p>
        </w:tc>
        <w:tc>
          <w:tcPr>
            <w:tcW w:w="1652" w:type="dxa"/>
            <w:hideMark/>
          </w:tcPr>
          <w:p w14:paraId="746505D3" w14:textId="57E014AE"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$ 405,475 </w:t>
            </w:r>
          </w:p>
        </w:tc>
        <w:tc>
          <w:tcPr>
            <w:tcW w:w="1985" w:type="dxa"/>
            <w:hideMark/>
          </w:tcPr>
          <w:p w14:paraId="629D6FDA" w14:textId="678B520B"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$ 7,704,032 </w:t>
            </w:r>
          </w:p>
        </w:tc>
      </w:tr>
      <w:tr w:rsidR="001C7EFE" w:rsidRPr="00DC0B02" w14:paraId="4F009A81" w14:textId="77777777" w:rsidTr="00A94791">
        <w:trPr>
          <w:trHeight w:val="440"/>
        </w:trPr>
        <w:tc>
          <w:tcPr>
            <w:tcW w:w="419" w:type="dxa"/>
            <w:hideMark/>
          </w:tcPr>
          <w:p w14:paraId="3A6DEEB2"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3</w:t>
            </w:r>
          </w:p>
        </w:tc>
        <w:tc>
          <w:tcPr>
            <w:tcW w:w="984" w:type="dxa"/>
            <w:hideMark/>
          </w:tcPr>
          <w:p w14:paraId="266AECC5"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1.2.4.1.1</w:t>
            </w:r>
          </w:p>
        </w:tc>
        <w:tc>
          <w:tcPr>
            <w:tcW w:w="622" w:type="dxa"/>
            <w:hideMark/>
          </w:tcPr>
          <w:p w14:paraId="6F0A0DB1"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5111</w:t>
            </w:r>
          </w:p>
        </w:tc>
        <w:tc>
          <w:tcPr>
            <w:tcW w:w="2552" w:type="dxa"/>
            <w:gridSpan w:val="2"/>
            <w:hideMark/>
          </w:tcPr>
          <w:p w14:paraId="6FBC2E1E"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Muebles de Oficina y Estantería</w:t>
            </w:r>
          </w:p>
        </w:tc>
        <w:tc>
          <w:tcPr>
            <w:tcW w:w="1701" w:type="dxa"/>
            <w:hideMark/>
          </w:tcPr>
          <w:p w14:paraId="2142279E" w14:textId="73ED70A3"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$ 255,241 </w:t>
            </w:r>
          </w:p>
        </w:tc>
        <w:tc>
          <w:tcPr>
            <w:tcW w:w="1652" w:type="dxa"/>
            <w:hideMark/>
          </w:tcPr>
          <w:p w14:paraId="01F68F7A" w14:textId="1B573F23"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$ 25,524 </w:t>
            </w:r>
          </w:p>
        </w:tc>
        <w:tc>
          <w:tcPr>
            <w:tcW w:w="1985" w:type="dxa"/>
            <w:hideMark/>
          </w:tcPr>
          <w:p w14:paraId="6AEADBD6" w14:textId="1D986EEF"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$ 229,717 </w:t>
            </w:r>
          </w:p>
        </w:tc>
      </w:tr>
      <w:tr w:rsidR="001C7EFE" w:rsidRPr="00DC0B02" w14:paraId="240D828B" w14:textId="77777777" w:rsidTr="00A94791">
        <w:trPr>
          <w:trHeight w:val="440"/>
        </w:trPr>
        <w:tc>
          <w:tcPr>
            <w:tcW w:w="419" w:type="dxa"/>
            <w:hideMark/>
          </w:tcPr>
          <w:p w14:paraId="653417B5"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4</w:t>
            </w:r>
          </w:p>
        </w:tc>
        <w:tc>
          <w:tcPr>
            <w:tcW w:w="984" w:type="dxa"/>
            <w:hideMark/>
          </w:tcPr>
          <w:p w14:paraId="1A7E7A96"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1.2.4.1.2</w:t>
            </w:r>
          </w:p>
        </w:tc>
        <w:tc>
          <w:tcPr>
            <w:tcW w:w="622" w:type="dxa"/>
            <w:hideMark/>
          </w:tcPr>
          <w:p w14:paraId="01317B54"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5121</w:t>
            </w:r>
          </w:p>
        </w:tc>
        <w:tc>
          <w:tcPr>
            <w:tcW w:w="2552" w:type="dxa"/>
            <w:gridSpan w:val="2"/>
            <w:hideMark/>
          </w:tcPr>
          <w:p w14:paraId="6254E6C8"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Muebles, Excepto De Oficina Y Estantería</w:t>
            </w:r>
          </w:p>
        </w:tc>
        <w:tc>
          <w:tcPr>
            <w:tcW w:w="1701" w:type="dxa"/>
            <w:hideMark/>
          </w:tcPr>
          <w:p w14:paraId="6E26795F" w14:textId="64755661"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$ 126,772 </w:t>
            </w:r>
          </w:p>
        </w:tc>
        <w:tc>
          <w:tcPr>
            <w:tcW w:w="1652" w:type="dxa"/>
            <w:hideMark/>
          </w:tcPr>
          <w:p w14:paraId="550B1A56" w14:textId="7AEE26B2"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$ 12,677 </w:t>
            </w:r>
          </w:p>
        </w:tc>
        <w:tc>
          <w:tcPr>
            <w:tcW w:w="1985" w:type="dxa"/>
            <w:hideMark/>
          </w:tcPr>
          <w:p w14:paraId="25FE3394" w14:textId="5160507D"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$ 114,095 </w:t>
            </w:r>
          </w:p>
        </w:tc>
      </w:tr>
      <w:tr w:rsidR="001C7EFE" w:rsidRPr="00DC0B02" w14:paraId="1315628B" w14:textId="77777777" w:rsidTr="00A94791">
        <w:trPr>
          <w:trHeight w:val="440"/>
        </w:trPr>
        <w:tc>
          <w:tcPr>
            <w:tcW w:w="419" w:type="dxa"/>
            <w:hideMark/>
          </w:tcPr>
          <w:p w14:paraId="3555D6CE"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5</w:t>
            </w:r>
          </w:p>
        </w:tc>
        <w:tc>
          <w:tcPr>
            <w:tcW w:w="984" w:type="dxa"/>
            <w:hideMark/>
          </w:tcPr>
          <w:p w14:paraId="391E5B2D"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1.2.4.1.3</w:t>
            </w:r>
          </w:p>
        </w:tc>
        <w:tc>
          <w:tcPr>
            <w:tcW w:w="622" w:type="dxa"/>
            <w:hideMark/>
          </w:tcPr>
          <w:p w14:paraId="5C9CABFB"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5151</w:t>
            </w:r>
          </w:p>
        </w:tc>
        <w:tc>
          <w:tcPr>
            <w:tcW w:w="2552" w:type="dxa"/>
            <w:gridSpan w:val="2"/>
            <w:hideMark/>
          </w:tcPr>
          <w:p w14:paraId="017EA5D6"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Equipo de Cómputo y de Tecnologías de la Información</w:t>
            </w:r>
          </w:p>
        </w:tc>
        <w:tc>
          <w:tcPr>
            <w:tcW w:w="1701" w:type="dxa"/>
            <w:hideMark/>
          </w:tcPr>
          <w:p w14:paraId="72ACBA90" w14:textId="04689C31"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$ 3,587,158 </w:t>
            </w:r>
          </w:p>
        </w:tc>
        <w:tc>
          <w:tcPr>
            <w:tcW w:w="1652" w:type="dxa"/>
            <w:hideMark/>
          </w:tcPr>
          <w:p w14:paraId="677E0C84" w14:textId="062377D1"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$ 1,194,523 </w:t>
            </w:r>
          </w:p>
        </w:tc>
        <w:tc>
          <w:tcPr>
            <w:tcW w:w="1985" w:type="dxa"/>
            <w:hideMark/>
          </w:tcPr>
          <w:p w14:paraId="69B3000A" w14:textId="73E342D1"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$ 2,392,634 </w:t>
            </w:r>
          </w:p>
        </w:tc>
      </w:tr>
      <w:tr w:rsidR="001C7EFE" w:rsidRPr="00DC0B02" w14:paraId="37F57EE0" w14:textId="77777777" w:rsidTr="00A94791">
        <w:trPr>
          <w:trHeight w:val="440"/>
        </w:trPr>
        <w:tc>
          <w:tcPr>
            <w:tcW w:w="419" w:type="dxa"/>
            <w:hideMark/>
          </w:tcPr>
          <w:p w14:paraId="367218FB"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6</w:t>
            </w:r>
          </w:p>
        </w:tc>
        <w:tc>
          <w:tcPr>
            <w:tcW w:w="984" w:type="dxa"/>
            <w:hideMark/>
          </w:tcPr>
          <w:p w14:paraId="52352EA6"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1.2.4.1.9</w:t>
            </w:r>
          </w:p>
        </w:tc>
        <w:tc>
          <w:tcPr>
            <w:tcW w:w="622" w:type="dxa"/>
            <w:hideMark/>
          </w:tcPr>
          <w:p w14:paraId="5D4B6B7F"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5191</w:t>
            </w:r>
          </w:p>
        </w:tc>
        <w:tc>
          <w:tcPr>
            <w:tcW w:w="2552" w:type="dxa"/>
            <w:gridSpan w:val="2"/>
            <w:hideMark/>
          </w:tcPr>
          <w:p w14:paraId="3167D522"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Otros Mobiliarios y Equipos de Administración</w:t>
            </w:r>
          </w:p>
        </w:tc>
        <w:tc>
          <w:tcPr>
            <w:tcW w:w="1701" w:type="dxa"/>
            <w:hideMark/>
          </w:tcPr>
          <w:p w14:paraId="776845B3" w14:textId="15C8DE9F"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$ 299,455 </w:t>
            </w:r>
          </w:p>
        </w:tc>
        <w:tc>
          <w:tcPr>
            <w:tcW w:w="1652" w:type="dxa"/>
            <w:hideMark/>
          </w:tcPr>
          <w:p w14:paraId="7646E7C0" w14:textId="04F370D9"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$ 29,945 </w:t>
            </w:r>
          </w:p>
        </w:tc>
        <w:tc>
          <w:tcPr>
            <w:tcW w:w="1985" w:type="dxa"/>
            <w:hideMark/>
          </w:tcPr>
          <w:p w14:paraId="1935972E" w14:textId="4E0D43AE"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$ 269,509 </w:t>
            </w:r>
          </w:p>
        </w:tc>
      </w:tr>
      <w:tr w:rsidR="001C7EFE" w:rsidRPr="00DC0B02" w14:paraId="6CE4BE12" w14:textId="77777777" w:rsidTr="00A94791">
        <w:trPr>
          <w:trHeight w:val="440"/>
        </w:trPr>
        <w:tc>
          <w:tcPr>
            <w:tcW w:w="419" w:type="dxa"/>
            <w:hideMark/>
          </w:tcPr>
          <w:p w14:paraId="601135EF"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7</w:t>
            </w:r>
          </w:p>
        </w:tc>
        <w:tc>
          <w:tcPr>
            <w:tcW w:w="984" w:type="dxa"/>
            <w:hideMark/>
          </w:tcPr>
          <w:p w14:paraId="0F4EF482"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1.2.4.2.1</w:t>
            </w:r>
          </w:p>
        </w:tc>
        <w:tc>
          <w:tcPr>
            <w:tcW w:w="622" w:type="dxa"/>
            <w:hideMark/>
          </w:tcPr>
          <w:p w14:paraId="6306DB2B"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5211</w:t>
            </w:r>
          </w:p>
        </w:tc>
        <w:tc>
          <w:tcPr>
            <w:tcW w:w="2552" w:type="dxa"/>
            <w:gridSpan w:val="2"/>
            <w:hideMark/>
          </w:tcPr>
          <w:p w14:paraId="1912E674"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Equipos y Aparatos Audiovisuales</w:t>
            </w:r>
          </w:p>
        </w:tc>
        <w:tc>
          <w:tcPr>
            <w:tcW w:w="1701" w:type="dxa"/>
            <w:hideMark/>
          </w:tcPr>
          <w:p w14:paraId="051F9DDA" w14:textId="5392F4F4"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$ 196,434 </w:t>
            </w:r>
          </w:p>
        </w:tc>
        <w:tc>
          <w:tcPr>
            <w:tcW w:w="1652" w:type="dxa"/>
            <w:hideMark/>
          </w:tcPr>
          <w:p w14:paraId="28F76008" w14:textId="61F0C955"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$ 65,412 </w:t>
            </w:r>
          </w:p>
        </w:tc>
        <w:tc>
          <w:tcPr>
            <w:tcW w:w="1985" w:type="dxa"/>
            <w:hideMark/>
          </w:tcPr>
          <w:p w14:paraId="352BD059" w14:textId="70236215"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$ 131,022 </w:t>
            </w:r>
          </w:p>
        </w:tc>
      </w:tr>
      <w:tr w:rsidR="001C7EFE" w:rsidRPr="00DC0B02" w14:paraId="5B591E11" w14:textId="77777777" w:rsidTr="00A94791">
        <w:trPr>
          <w:trHeight w:val="440"/>
        </w:trPr>
        <w:tc>
          <w:tcPr>
            <w:tcW w:w="419" w:type="dxa"/>
            <w:hideMark/>
          </w:tcPr>
          <w:p w14:paraId="1E5CAD48"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8</w:t>
            </w:r>
          </w:p>
        </w:tc>
        <w:tc>
          <w:tcPr>
            <w:tcW w:w="984" w:type="dxa"/>
            <w:hideMark/>
          </w:tcPr>
          <w:p w14:paraId="647056A1"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1.2.4.2.3</w:t>
            </w:r>
          </w:p>
        </w:tc>
        <w:tc>
          <w:tcPr>
            <w:tcW w:w="622" w:type="dxa"/>
            <w:hideMark/>
          </w:tcPr>
          <w:p w14:paraId="44B85686"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5231</w:t>
            </w:r>
          </w:p>
        </w:tc>
        <w:tc>
          <w:tcPr>
            <w:tcW w:w="2552" w:type="dxa"/>
            <w:gridSpan w:val="2"/>
            <w:hideMark/>
          </w:tcPr>
          <w:p w14:paraId="6EDC2C11"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Cámaras Fotográficas y de Video</w:t>
            </w:r>
          </w:p>
        </w:tc>
        <w:tc>
          <w:tcPr>
            <w:tcW w:w="1701" w:type="dxa"/>
            <w:hideMark/>
          </w:tcPr>
          <w:p w14:paraId="0F937CC4" w14:textId="219FBF06"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$ 258,006 </w:t>
            </w:r>
          </w:p>
        </w:tc>
        <w:tc>
          <w:tcPr>
            <w:tcW w:w="1652" w:type="dxa"/>
            <w:hideMark/>
          </w:tcPr>
          <w:p w14:paraId="282636F5" w14:textId="401C8C8E"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$ 85,916 </w:t>
            </w:r>
          </w:p>
        </w:tc>
        <w:tc>
          <w:tcPr>
            <w:tcW w:w="1985" w:type="dxa"/>
            <w:hideMark/>
          </w:tcPr>
          <w:p w14:paraId="5D1720FB" w14:textId="4D113C7D"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$ 172,090 </w:t>
            </w:r>
          </w:p>
        </w:tc>
      </w:tr>
      <w:tr w:rsidR="001C7EFE" w:rsidRPr="00DC0B02" w14:paraId="39B1B032" w14:textId="77777777" w:rsidTr="00A94791">
        <w:trPr>
          <w:trHeight w:val="440"/>
        </w:trPr>
        <w:tc>
          <w:tcPr>
            <w:tcW w:w="419" w:type="dxa"/>
            <w:hideMark/>
          </w:tcPr>
          <w:p w14:paraId="04E346B3"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9</w:t>
            </w:r>
          </w:p>
        </w:tc>
        <w:tc>
          <w:tcPr>
            <w:tcW w:w="984" w:type="dxa"/>
            <w:hideMark/>
          </w:tcPr>
          <w:p w14:paraId="1E1BF04F"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1.2.4.4.1</w:t>
            </w:r>
          </w:p>
        </w:tc>
        <w:tc>
          <w:tcPr>
            <w:tcW w:w="622" w:type="dxa"/>
            <w:hideMark/>
          </w:tcPr>
          <w:p w14:paraId="30DED1C7"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5411</w:t>
            </w:r>
          </w:p>
        </w:tc>
        <w:tc>
          <w:tcPr>
            <w:tcW w:w="2552" w:type="dxa"/>
            <w:gridSpan w:val="2"/>
            <w:hideMark/>
          </w:tcPr>
          <w:p w14:paraId="6F229947"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Vehículos y Equipo Terrestre</w:t>
            </w:r>
          </w:p>
        </w:tc>
        <w:tc>
          <w:tcPr>
            <w:tcW w:w="1701" w:type="dxa"/>
            <w:hideMark/>
          </w:tcPr>
          <w:p w14:paraId="1D5F3EC4" w14:textId="5234C874"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$ 876,267 </w:t>
            </w:r>
          </w:p>
        </w:tc>
        <w:tc>
          <w:tcPr>
            <w:tcW w:w="1652" w:type="dxa"/>
            <w:hideMark/>
          </w:tcPr>
          <w:p w14:paraId="69F7B659" w14:textId="3D994763"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$ 175,253 </w:t>
            </w:r>
          </w:p>
        </w:tc>
        <w:tc>
          <w:tcPr>
            <w:tcW w:w="1985" w:type="dxa"/>
            <w:hideMark/>
          </w:tcPr>
          <w:p w14:paraId="5F1B69AB" w14:textId="6BBC3D08"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$ 701,013 </w:t>
            </w:r>
          </w:p>
        </w:tc>
      </w:tr>
      <w:tr w:rsidR="001C7EFE" w:rsidRPr="00DC0B02" w14:paraId="4E42058B" w14:textId="77777777" w:rsidTr="00A94791">
        <w:trPr>
          <w:trHeight w:val="440"/>
        </w:trPr>
        <w:tc>
          <w:tcPr>
            <w:tcW w:w="419" w:type="dxa"/>
            <w:hideMark/>
          </w:tcPr>
          <w:p w14:paraId="70C1374B"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10</w:t>
            </w:r>
          </w:p>
        </w:tc>
        <w:tc>
          <w:tcPr>
            <w:tcW w:w="984" w:type="dxa"/>
            <w:hideMark/>
          </w:tcPr>
          <w:p w14:paraId="3F731CE0"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1.2.4.4.2</w:t>
            </w:r>
          </w:p>
        </w:tc>
        <w:tc>
          <w:tcPr>
            <w:tcW w:w="622" w:type="dxa"/>
            <w:hideMark/>
          </w:tcPr>
          <w:p w14:paraId="3E27951E"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5421</w:t>
            </w:r>
          </w:p>
        </w:tc>
        <w:tc>
          <w:tcPr>
            <w:tcW w:w="2552" w:type="dxa"/>
            <w:gridSpan w:val="2"/>
            <w:hideMark/>
          </w:tcPr>
          <w:p w14:paraId="0F906E47"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Carrocerías y Remolques</w:t>
            </w:r>
          </w:p>
        </w:tc>
        <w:tc>
          <w:tcPr>
            <w:tcW w:w="1701" w:type="dxa"/>
            <w:hideMark/>
          </w:tcPr>
          <w:p w14:paraId="32E34D1F" w14:textId="4D53C12F"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$ 2,665 </w:t>
            </w:r>
          </w:p>
        </w:tc>
        <w:tc>
          <w:tcPr>
            <w:tcW w:w="1652" w:type="dxa"/>
            <w:hideMark/>
          </w:tcPr>
          <w:p w14:paraId="551261FF" w14:textId="4E69C42C"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$ 533 </w:t>
            </w:r>
          </w:p>
        </w:tc>
        <w:tc>
          <w:tcPr>
            <w:tcW w:w="1985" w:type="dxa"/>
            <w:hideMark/>
          </w:tcPr>
          <w:p w14:paraId="3D465545" w14:textId="66757C83"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$ 2,132 </w:t>
            </w:r>
          </w:p>
        </w:tc>
      </w:tr>
      <w:tr w:rsidR="001C7EFE" w:rsidRPr="00DC0B02" w14:paraId="09144B19" w14:textId="77777777" w:rsidTr="00A94791">
        <w:trPr>
          <w:trHeight w:val="440"/>
        </w:trPr>
        <w:tc>
          <w:tcPr>
            <w:tcW w:w="419" w:type="dxa"/>
            <w:hideMark/>
          </w:tcPr>
          <w:p w14:paraId="55DB784A"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11</w:t>
            </w:r>
          </w:p>
        </w:tc>
        <w:tc>
          <w:tcPr>
            <w:tcW w:w="984" w:type="dxa"/>
            <w:hideMark/>
          </w:tcPr>
          <w:p w14:paraId="5FA2A412"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1.2.4.6.2</w:t>
            </w:r>
          </w:p>
        </w:tc>
        <w:tc>
          <w:tcPr>
            <w:tcW w:w="622" w:type="dxa"/>
            <w:hideMark/>
          </w:tcPr>
          <w:p w14:paraId="7D7D23AC"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5621</w:t>
            </w:r>
          </w:p>
        </w:tc>
        <w:tc>
          <w:tcPr>
            <w:tcW w:w="2552" w:type="dxa"/>
            <w:gridSpan w:val="2"/>
            <w:hideMark/>
          </w:tcPr>
          <w:p w14:paraId="44CE7538"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Maquinaria y Equipo Industrial</w:t>
            </w:r>
          </w:p>
        </w:tc>
        <w:tc>
          <w:tcPr>
            <w:tcW w:w="1701" w:type="dxa"/>
            <w:hideMark/>
          </w:tcPr>
          <w:p w14:paraId="3F73C960" w14:textId="78732CB8"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$ 1,357,768 </w:t>
            </w:r>
          </w:p>
        </w:tc>
        <w:tc>
          <w:tcPr>
            <w:tcW w:w="1652" w:type="dxa"/>
            <w:hideMark/>
          </w:tcPr>
          <w:p w14:paraId="58012E28" w14:textId="763C8550"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$ 135,776 </w:t>
            </w:r>
          </w:p>
        </w:tc>
        <w:tc>
          <w:tcPr>
            <w:tcW w:w="1985" w:type="dxa"/>
            <w:hideMark/>
          </w:tcPr>
          <w:p w14:paraId="40549CE8" w14:textId="1748CE16"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w:t>
            </w:r>
            <w:r w:rsidR="001C7EFE">
              <w:rPr>
                <w:rFonts w:eastAsia="Times New Roman"/>
                <w:color w:val="000000"/>
                <w:sz w:val="20"/>
                <w:szCs w:val="20"/>
                <w:lang w:eastAsia="es-MX"/>
              </w:rPr>
              <w:t xml:space="preserve"> </w:t>
            </w:r>
            <w:r w:rsidRPr="00DC0B02">
              <w:rPr>
                <w:rFonts w:eastAsia="Times New Roman"/>
                <w:color w:val="000000"/>
                <w:sz w:val="20"/>
                <w:szCs w:val="20"/>
                <w:lang w:eastAsia="es-MX"/>
              </w:rPr>
              <w:t xml:space="preserve">1,221,992 </w:t>
            </w:r>
          </w:p>
        </w:tc>
      </w:tr>
      <w:tr w:rsidR="001C7EFE" w:rsidRPr="00DC0B02" w14:paraId="0B770CD1" w14:textId="77777777" w:rsidTr="00A94791">
        <w:trPr>
          <w:trHeight w:val="440"/>
        </w:trPr>
        <w:tc>
          <w:tcPr>
            <w:tcW w:w="419" w:type="dxa"/>
            <w:hideMark/>
          </w:tcPr>
          <w:p w14:paraId="6A91B740"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12</w:t>
            </w:r>
          </w:p>
        </w:tc>
        <w:tc>
          <w:tcPr>
            <w:tcW w:w="984" w:type="dxa"/>
            <w:hideMark/>
          </w:tcPr>
          <w:p w14:paraId="733002CA"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1.2.4.6.4</w:t>
            </w:r>
          </w:p>
        </w:tc>
        <w:tc>
          <w:tcPr>
            <w:tcW w:w="622" w:type="dxa"/>
            <w:hideMark/>
          </w:tcPr>
          <w:p w14:paraId="13E7F8D8"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5641</w:t>
            </w:r>
          </w:p>
        </w:tc>
        <w:tc>
          <w:tcPr>
            <w:tcW w:w="2552" w:type="dxa"/>
            <w:gridSpan w:val="2"/>
            <w:hideMark/>
          </w:tcPr>
          <w:p w14:paraId="45423AE1"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Sistemas de Aire Acondicionado, Calefacción, y de Refrigeración Industrial y Comercial</w:t>
            </w:r>
          </w:p>
        </w:tc>
        <w:tc>
          <w:tcPr>
            <w:tcW w:w="1701" w:type="dxa"/>
            <w:hideMark/>
          </w:tcPr>
          <w:p w14:paraId="18D99D5C" w14:textId="69467FB3"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$ 383,581 </w:t>
            </w:r>
          </w:p>
        </w:tc>
        <w:tc>
          <w:tcPr>
            <w:tcW w:w="1652" w:type="dxa"/>
            <w:hideMark/>
          </w:tcPr>
          <w:p w14:paraId="6F76A12B" w14:textId="7D6B60EA"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$ 38,358 </w:t>
            </w:r>
          </w:p>
        </w:tc>
        <w:tc>
          <w:tcPr>
            <w:tcW w:w="1985" w:type="dxa"/>
            <w:hideMark/>
          </w:tcPr>
          <w:p w14:paraId="3511EB27" w14:textId="1A6E513C"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w:t>
            </w:r>
            <w:r w:rsidR="001C7EFE">
              <w:rPr>
                <w:rFonts w:eastAsia="Times New Roman"/>
                <w:color w:val="000000"/>
                <w:sz w:val="20"/>
                <w:szCs w:val="20"/>
                <w:lang w:eastAsia="es-MX"/>
              </w:rPr>
              <w:t xml:space="preserve"> </w:t>
            </w:r>
            <w:r w:rsidRPr="00DC0B02">
              <w:rPr>
                <w:rFonts w:eastAsia="Times New Roman"/>
                <w:color w:val="000000"/>
                <w:sz w:val="20"/>
                <w:szCs w:val="20"/>
                <w:lang w:eastAsia="es-MX"/>
              </w:rPr>
              <w:t xml:space="preserve">345,223 </w:t>
            </w:r>
          </w:p>
        </w:tc>
      </w:tr>
      <w:tr w:rsidR="001C7EFE" w:rsidRPr="00DC0B02" w14:paraId="360C24E9" w14:textId="77777777" w:rsidTr="00A94791">
        <w:trPr>
          <w:trHeight w:val="440"/>
        </w:trPr>
        <w:tc>
          <w:tcPr>
            <w:tcW w:w="419" w:type="dxa"/>
            <w:hideMark/>
          </w:tcPr>
          <w:p w14:paraId="713352A3"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13</w:t>
            </w:r>
          </w:p>
        </w:tc>
        <w:tc>
          <w:tcPr>
            <w:tcW w:w="984" w:type="dxa"/>
            <w:hideMark/>
          </w:tcPr>
          <w:p w14:paraId="58F63791"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1.2.4.6.6</w:t>
            </w:r>
          </w:p>
        </w:tc>
        <w:tc>
          <w:tcPr>
            <w:tcW w:w="622" w:type="dxa"/>
            <w:hideMark/>
          </w:tcPr>
          <w:p w14:paraId="78BE955B"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5661</w:t>
            </w:r>
          </w:p>
        </w:tc>
        <w:tc>
          <w:tcPr>
            <w:tcW w:w="2552" w:type="dxa"/>
            <w:gridSpan w:val="2"/>
            <w:hideMark/>
          </w:tcPr>
          <w:p w14:paraId="4274C28A"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Equipos de Generación Eléctrica, Aparatos y Accesorios Eléctricos</w:t>
            </w:r>
          </w:p>
        </w:tc>
        <w:tc>
          <w:tcPr>
            <w:tcW w:w="1701" w:type="dxa"/>
            <w:hideMark/>
          </w:tcPr>
          <w:p w14:paraId="1457F2FD" w14:textId="18521B54"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$ 228,165 </w:t>
            </w:r>
          </w:p>
        </w:tc>
        <w:tc>
          <w:tcPr>
            <w:tcW w:w="1652" w:type="dxa"/>
            <w:hideMark/>
          </w:tcPr>
          <w:p w14:paraId="0D1198FF" w14:textId="37AE5106"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$ 22,816 </w:t>
            </w:r>
          </w:p>
        </w:tc>
        <w:tc>
          <w:tcPr>
            <w:tcW w:w="1985" w:type="dxa"/>
            <w:hideMark/>
          </w:tcPr>
          <w:p w14:paraId="7727343E" w14:textId="319937B5"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w:t>
            </w:r>
            <w:r w:rsidR="001C7EFE">
              <w:rPr>
                <w:rFonts w:eastAsia="Times New Roman"/>
                <w:color w:val="000000"/>
                <w:sz w:val="20"/>
                <w:szCs w:val="20"/>
                <w:lang w:eastAsia="es-MX"/>
              </w:rPr>
              <w:t xml:space="preserve"> </w:t>
            </w:r>
            <w:r w:rsidRPr="00DC0B02">
              <w:rPr>
                <w:rFonts w:eastAsia="Times New Roman"/>
                <w:color w:val="000000"/>
                <w:sz w:val="20"/>
                <w:szCs w:val="20"/>
                <w:lang w:eastAsia="es-MX"/>
              </w:rPr>
              <w:t xml:space="preserve">205,349 </w:t>
            </w:r>
          </w:p>
        </w:tc>
      </w:tr>
      <w:tr w:rsidR="001C7EFE" w:rsidRPr="00DC0B02" w14:paraId="00417FE4" w14:textId="77777777" w:rsidTr="00A94791">
        <w:trPr>
          <w:trHeight w:val="440"/>
        </w:trPr>
        <w:tc>
          <w:tcPr>
            <w:tcW w:w="419" w:type="dxa"/>
            <w:hideMark/>
          </w:tcPr>
          <w:p w14:paraId="0AF0D830"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14</w:t>
            </w:r>
          </w:p>
        </w:tc>
        <w:tc>
          <w:tcPr>
            <w:tcW w:w="984" w:type="dxa"/>
            <w:hideMark/>
          </w:tcPr>
          <w:p w14:paraId="54A25F3C"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1.2.4.6.7</w:t>
            </w:r>
          </w:p>
        </w:tc>
        <w:tc>
          <w:tcPr>
            <w:tcW w:w="622" w:type="dxa"/>
            <w:hideMark/>
          </w:tcPr>
          <w:p w14:paraId="742C6AAB"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5671</w:t>
            </w:r>
          </w:p>
        </w:tc>
        <w:tc>
          <w:tcPr>
            <w:tcW w:w="2552" w:type="dxa"/>
            <w:gridSpan w:val="2"/>
            <w:hideMark/>
          </w:tcPr>
          <w:p w14:paraId="67051535"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Herramientas y Máquinas-Herramienta</w:t>
            </w:r>
          </w:p>
        </w:tc>
        <w:tc>
          <w:tcPr>
            <w:tcW w:w="1701" w:type="dxa"/>
            <w:hideMark/>
          </w:tcPr>
          <w:p w14:paraId="490B9275" w14:textId="267D0CFA"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$ 2,086,273 </w:t>
            </w:r>
          </w:p>
        </w:tc>
        <w:tc>
          <w:tcPr>
            <w:tcW w:w="1652" w:type="dxa"/>
            <w:hideMark/>
          </w:tcPr>
          <w:p w14:paraId="5BFE642D" w14:textId="6ECCF3EB"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w:t>
            </w:r>
            <w:r w:rsidR="001C7EFE">
              <w:rPr>
                <w:rFonts w:eastAsia="Times New Roman"/>
                <w:color w:val="000000"/>
                <w:sz w:val="20"/>
                <w:szCs w:val="20"/>
                <w:lang w:eastAsia="es-MX"/>
              </w:rPr>
              <w:t xml:space="preserve"> </w:t>
            </w:r>
            <w:r w:rsidRPr="00DC0B02">
              <w:rPr>
                <w:rFonts w:eastAsia="Times New Roman"/>
                <w:color w:val="000000"/>
                <w:sz w:val="20"/>
                <w:szCs w:val="20"/>
                <w:lang w:eastAsia="es-MX"/>
              </w:rPr>
              <w:t xml:space="preserve">208,627 </w:t>
            </w:r>
          </w:p>
        </w:tc>
        <w:tc>
          <w:tcPr>
            <w:tcW w:w="1985" w:type="dxa"/>
            <w:hideMark/>
          </w:tcPr>
          <w:p w14:paraId="4955EBBD" w14:textId="1107928C"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1,877,646 </w:t>
            </w:r>
          </w:p>
        </w:tc>
      </w:tr>
      <w:tr w:rsidR="001C7EFE" w:rsidRPr="00DC0B02" w14:paraId="70F04B09" w14:textId="77777777" w:rsidTr="00A94791">
        <w:trPr>
          <w:trHeight w:val="440"/>
        </w:trPr>
        <w:tc>
          <w:tcPr>
            <w:tcW w:w="419" w:type="dxa"/>
            <w:hideMark/>
          </w:tcPr>
          <w:p w14:paraId="6BD3F337"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15</w:t>
            </w:r>
          </w:p>
        </w:tc>
        <w:tc>
          <w:tcPr>
            <w:tcW w:w="984" w:type="dxa"/>
            <w:hideMark/>
          </w:tcPr>
          <w:p w14:paraId="3D267753"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1.2.4.6.9</w:t>
            </w:r>
          </w:p>
        </w:tc>
        <w:tc>
          <w:tcPr>
            <w:tcW w:w="622" w:type="dxa"/>
            <w:hideMark/>
          </w:tcPr>
          <w:p w14:paraId="07BC7410" w14:textId="77777777" w:rsidR="00424695" w:rsidRPr="00DC0B02" w:rsidRDefault="00424695" w:rsidP="00424695">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5691</w:t>
            </w:r>
          </w:p>
        </w:tc>
        <w:tc>
          <w:tcPr>
            <w:tcW w:w="2552" w:type="dxa"/>
            <w:gridSpan w:val="2"/>
            <w:hideMark/>
          </w:tcPr>
          <w:p w14:paraId="63BD332C" w14:textId="77777777" w:rsidR="00424695" w:rsidRPr="00DC0B02" w:rsidRDefault="00424695" w:rsidP="00424695">
            <w:pPr>
              <w:spacing w:after="0" w:line="240" w:lineRule="auto"/>
              <w:rPr>
                <w:rFonts w:eastAsia="Times New Roman"/>
                <w:color w:val="000000"/>
                <w:sz w:val="20"/>
                <w:szCs w:val="20"/>
                <w:lang w:eastAsia="es-MX"/>
              </w:rPr>
            </w:pPr>
            <w:r w:rsidRPr="00DC0B02">
              <w:rPr>
                <w:rFonts w:eastAsia="Times New Roman"/>
                <w:color w:val="000000"/>
                <w:sz w:val="20"/>
                <w:szCs w:val="20"/>
                <w:lang w:eastAsia="es-MX"/>
              </w:rPr>
              <w:t>Otros Equipos</w:t>
            </w:r>
          </w:p>
        </w:tc>
        <w:tc>
          <w:tcPr>
            <w:tcW w:w="1701" w:type="dxa"/>
            <w:hideMark/>
          </w:tcPr>
          <w:p w14:paraId="6C610303" w14:textId="52B36AC9"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$ 22,089,057 </w:t>
            </w:r>
          </w:p>
        </w:tc>
        <w:tc>
          <w:tcPr>
            <w:tcW w:w="1652" w:type="dxa"/>
            <w:hideMark/>
          </w:tcPr>
          <w:p w14:paraId="60BD76BC" w14:textId="0166F1DD"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w:t>
            </w:r>
            <w:r w:rsidR="001C7EFE">
              <w:rPr>
                <w:rFonts w:eastAsia="Times New Roman"/>
                <w:color w:val="000000"/>
                <w:sz w:val="20"/>
                <w:szCs w:val="20"/>
                <w:lang w:eastAsia="es-MX"/>
              </w:rPr>
              <w:t>$</w:t>
            </w:r>
            <w:r w:rsidRPr="00DC0B02">
              <w:rPr>
                <w:rFonts w:eastAsia="Times New Roman"/>
                <w:color w:val="000000"/>
                <w:sz w:val="20"/>
                <w:szCs w:val="20"/>
                <w:lang w:eastAsia="es-MX"/>
              </w:rPr>
              <w:t xml:space="preserve"> 2,208,905 </w:t>
            </w:r>
          </w:p>
        </w:tc>
        <w:tc>
          <w:tcPr>
            <w:tcW w:w="1985" w:type="dxa"/>
            <w:hideMark/>
          </w:tcPr>
          <w:p w14:paraId="5F80F2D2" w14:textId="04FA10CA"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19,880,151 </w:t>
            </w:r>
          </w:p>
        </w:tc>
      </w:tr>
      <w:tr w:rsidR="001C7EFE" w:rsidRPr="00DC0B02" w14:paraId="62242E23" w14:textId="77777777" w:rsidTr="00A94791">
        <w:trPr>
          <w:trHeight w:val="440"/>
        </w:trPr>
        <w:tc>
          <w:tcPr>
            <w:tcW w:w="4577" w:type="dxa"/>
            <w:gridSpan w:val="5"/>
            <w:hideMark/>
          </w:tcPr>
          <w:p w14:paraId="4D7B95EC" w14:textId="77777777" w:rsidR="00424695" w:rsidRPr="00DC0B02" w:rsidRDefault="00424695" w:rsidP="00424695">
            <w:pPr>
              <w:spacing w:after="0" w:line="240" w:lineRule="auto"/>
              <w:jc w:val="center"/>
              <w:rPr>
                <w:rFonts w:eastAsia="Times New Roman"/>
                <w:color w:val="000000"/>
                <w:sz w:val="20"/>
                <w:szCs w:val="20"/>
                <w:lang w:eastAsia="es-MX"/>
              </w:rPr>
            </w:pPr>
            <w:r w:rsidRPr="00DC0B02">
              <w:rPr>
                <w:rFonts w:eastAsia="Times New Roman"/>
                <w:color w:val="000000"/>
                <w:sz w:val="20"/>
                <w:szCs w:val="20"/>
                <w:lang w:eastAsia="es-MX"/>
              </w:rPr>
              <w:t>TOTAL</w:t>
            </w:r>
          </w:p>
        </w:tc>
        <w:tc>
          <w:tcPr>
            <w:tcW w:w="1701" w:type="dxa"/>
            <w:hideMark/>
          </w:tcPr>
          <w:p w14:paraId="1933701B" w14:textId="4CF91BBF"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$ 145,307,099 </w:t>
            </w:r>
          </w:p>
        </w:tc>
        <w:tc>
          <w:tcPr>
            <w:tcW w:w="1652" w:type="dxa"/>
            <w:hideMark/>
          </w:tcPr>
          <w:p w14:paraId="65606877" w14:textId="681BA04B"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w:t>
            </w:r>
            <w:r w:rsidR="001C7EFE">
              <w:rPr>
                <w:rFonts w:eastAsia="Times New Roman"/>
                <w:color w:val="000000"/>
                <w:sz w:val="20"/>
                <w:szCs w:val="20"/>
                <w:lang w:eastAsia="es-MX"/>
              </w:rPr>
              <w:t xml:space="preserve"> </w:t>
            </w:r>
            <w:r w:rsidRPr="00DC0B02">
              <w:rPr>
                <w:rFonts w:eastAsia="Times New Roman"/>
                <w:color w:val="000000"/>
                <w:sz w:val="20"/>
                <w:szCs w:val="20"/>
                <w:lang w:eastAsia="es-MX"/>
              </w:rPr>
              <w:t xml:space="preserve">8,089,620 </w:t>
            </w:r>
          </w:p>
        </w:tc>
        <w:tc>
          <w:tcPr>
            <w:tcW w:w="1985" w:type="dxa"/>
            <w:hideMark/>
          </w:tcPr>
          <w:p w14:paraId="3E9480F6" w14:textId="7FCCAC6F" w:rsidR="00424695" w:rsidRPr="00DC0B02" w:rsidRDefault="00424695" w:rsidP="006D20C1">
            <w:pPr>
              <w:spacing w:after="0" w:line="240" w:lineRule="auto"/>
              <w:jc w:val="right"/>
              <w:rPr>
                <w:rFonts w:eastAsia="Times New Roman"/>
                <w:color w:val="000000"/>
                <w:sz w:val="20"/>
                <w:szCs w:val="20"/>
                <w:lang w:eastAsia="es-MX"/>
              </w:rPr>
            </w:pPr>
            <w:r w:rsidRPr="00DC0B02">
              <w:rPr>
                <w:rFonts w:eastAsia="Times New Roman"/>
                <w:color w:val="000000"/>
                <w:sz w:val="20"/>
                <w:szCs w:val="20"/>
                <w:lang w:eastAsia="es-MX"/>
              </w:rPr>
              <w:t xml:space="preserve"> $    137,217,478 </w:t>
            </w:r>
          </w:p>
        </w:tc>
      </w:tr>
    </w:tbl>
    <w:p w14:paraId="3EE7C0DD" w14:textId="0BAA4468" w:rsidR="00424695" w:rsidRDefault="00424695" w:rsidP="005A1582">
      <w:pPr>
        <w:pStyle w:val="Texto"/>
        <w:spacing w:after="0" w:line="240" w:lineRule="exact"/>
        <w:ind w:left="708" w:firstLine="0"/>
        <w:rPr>
          <w:rFonts w:ascii="Calibri" w:hAnsi="Calibri" w:cs="DIN Pro Regular"/>
          <w:sz w:val="20"/>
          <w:lang w:val="es-MX"/>
        </w:rPr>
      </w:pPr>
    </w:p>
    <w:p w14:paraId="1E0F1157" w14:textId="4318FBFD" w:rsidR="00A94791" w:rsidRDefault="00A94791" w:rsidP="005A1582">
      <w:pPr>
        <w:pStyle w:val="Texto"/>
        <w:spacing w:after="0" w:line="240" w:lineRule="exact"/>
        <w:ind w:left="708" w:firstLine="0"/>
        <w:rPr>
          <w:rFonts w:ascii="Calibri" w:hAnsi="Calibri" w:cs="DIN Pro Regular"/>
          <w:sz w:val="20"/>
          <w:lang w:val="es-MX"/>
        </w:rPr>
      </w:pPr>
    </w:p>
    <w:p w14:paraId="3087FA65" w14:textId="77777777" w:rsidR="00A94791" w:rsidRPr="00DC0B02" w:rsidRDefault="00A94791" w:rsidP="005A1582">
      <w:pPr>
        <w:pStyle w:val="Texto"/>
        <w:spacing w:after="0" w:line="240" w:lineRule="exact"/>
        <w:ind w:left="708" w:firstLine="0"/>
        <w:rPr>
          <w:rFonts w:ascii="Calibri" w:hAnsi="Calibri" w:cs="DIN Pro Regular"/>
          <w:sz w:val="20"/>
          <w:lang w:val="es-MX"/>
        </w:rPr>
      </w:pPr>
    </w:p>
    <w:p w14:paraId="1692E0B9" w14:textId="77777777" w:rsidR="005A1582" w:rsidRPr="00DC0B02" w:rsidRDefault="005A1582" w:rsidP="005A1582">
      <w:pPr>
        <w:pStyle w:val="Texto"/>
        <w:spacing w:after="0" w:line="240" w:lineRule="exact"/>
        <w:ind w:left="708" w:firstLine="0"/>
        <w:rPr>
          <w:rFonts w:ascii="Calibri" w:hAnsi="Calibri" w:cs="DIN Pro Regular"/>
          <w:sz w:val="20"/>
          <w:lang w:val="es-MX"/>
        </w:rPr>
      </w:pPr>
    </w:p>
    <w:p w14:paraId="18B93B7C" w14:textId="53E5256B"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Fideicomisos, Mandatos y Análogos</w:t>
      </w:r>
    </w:p>
    <w:p w14:paraId="090D077E" w14:textId="457E09A5" w:rsidR="005A1582" w:rsidRPr="00DC0B02" w:rsidRDefault="005A1582"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No Aplica</w:t>
      </w:r>
    </w:p>
    <w:p w14:paraId="0F44CC0C" w14:textId="66A95987" w:rsidR="005A1582" w:rsidRDefault="005A1582" w:rsidP="005A1582">
      <w:pPr>
        <w:pStyle w:val="Texto"/>
        <w:spacing w:after="0" w:line="240" w:lineRule="exact"/>
        <w:ind w:left="708" w:firstLine="0"/>
        <w:rPr>
          <w:rFonts w:ascii="Calibri" w:hAnsi="Calibri" w:cs="DIN Pro Regular"/>
          <w:sz w:val="20"/>
          <w:lang w:val="es-MX"/>
        </w:rPr>
      </w:pPr>
    </w:p>
    <w:p w14:paraId="09DC7FEA" w14:textId="6B23EEC0" w:rsidR="001C7EFE" w:rsidRDefault="001C7EFE" w:rsidP="005A1582">
      <w:pPr>
        <w:pStyle w:val="Texto"/>
        <w:spacing w:after="0" w:line="240" w:lineRule="exact"/>
        <w:ind w:left="708" w:firstLine="0"/>
        <w:rPr>
          <w:rFonts w:ascii="Calibri" w:hAnsi="Calibri" w:cs="DIN Pro Regular"/>
          <w:sz w:val="20"/>
          <w:lang w:val="es-MX"/>
        </w:rPr>
      </w:pPr>
    </w:p>
    <w:p w14:paraId="5C8B252C" w14:textId="611DF8B3" w:rsidR="001C7EFE" w:rsidRDefault="001C7EFE" w:rsidP="005A1582">
      <w:pPr>
        <w:pStyle w:val="Texto"/>
        <w:spacing w:after="0" w:line="240" w:lineRule="exact"/>
        <w:ind w:left="708" w:firstLine="0"/>
        <w:rPr>
          <w:rFonts w:ascii="Calibri" w:hAnsi="Calibri" w:cs="DIN Pro Regular"/>
          <w:sz w:val="20"/>
          <w:lang w:val="es-MX"/>
        </w:rPr>
      </w:pPr>
    </w:p>
    <w:p w14:paraId="55DAE48F" w14:textId="497F339D" w:rsidR="001C7EFE" w:rsidRDefault="001C7EFE" w:rsidP="005A1582">
      <w:pPr>
        <w:pStyle w:val="Texto"/>
        <w:spacing w:after="0" w:line="240" w:lineRule="exact"/>
        <w:ind w:left="708" w:firstLine="0"/>
        <w:rPr>
          <w:rFonts w:ascii="Calibri" w:hAnsi="Calibri" w:cs="DIN Pro Regular"/>
          <w:sz w:val="20"/>
          <w:lang w:val="es-MX"/>
        </w:rPr>
      </w:pPr>
    </w:p>
    <w:p w14:paraId="2FEBFCEE" w14:textId="0B5309B6" w:rsidR="001C7EFE" w:rsidRDefault="001C7EFE" w:rsidP="005A1582">
      <w:pPr>
        <w:pStyle w:val="Texto"/>
        <w:spacing w:after="0" w:line="240" w:lineRule="exact"/>
        <w:ind w:left="708" w:firstLine="0"/>
        <w:rPr>
          <w:rFonts w:ascii="Calibri" w:hAnsi="Calibri" w:cs="DIN Pro Regular"/>
          <w:sz w:val="20"/>
          <w:lang w:val="es-MX"/>
        </w:rPr>
      </w:pPr>
    </w:p>
    <w:p w14:paraId="0BA83707" w14:textId="4F53CBF4" w:rsidR="001C7EFE" w:rsidRDefault="001C7EFE" w:rsidP="005A1582">
      <w:pPr>
        <w:pStyle w:val="Texto"/>
        <w:spacing w:after="0" w:line="240" w:lineRule="exact"/>
        <w:ind w:left="708" w:firstLine="0"/>
        <w:rPr>
          <w:rFonts w:ascii="Calibri" w:hAnsi="Calibri" w:cs="DIN Pro Regular"/>
          <w:sz w:val="20"/>
          <w:lang w:val="es-MX"/>
        </w:rPr>
      </w:pPr>
    </w:p>
    <w:p w14:paraId="5CC42342" w14:textId="77777777" w:rsidR="001C7EFE" w:rsidRPr="00DC0B02" w:rsidRDefault="001C7EFE" w:rsidP="005A1582">
      <w:pPr>
        <w:pStyle w:val="Texto"/>
        <w:spacing w:after="0" w:line="240" w:lineRule="exact"/>
        <w:ind w:left="708" w:firstLine="0"/>
        <w:rPr>
          <w:rFonts w:ascii="Calibri" w:hAnsi="Calibri" w:cs="DIN Pro Regular"/>
          <w:sz w:val="20"/>
          <w:lang w:val="es-MX"/>
        </w:rPr>
      </w:pPr>
    </w:p>
    <w:p w14:paraId="152BB188" w14:textId="480C7509"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Reporte de la Recaudación</w:t>
      </w:r>
    </w:p>
    <w:p w14:paraId="2F457A6B" w14:textId="77777777" w:rsidR="005A1582" w:rsidRPr="00DC0B02" w:rsidRDefault="005A1582" w:rsidP="005A1582">
      <w:pPr>
        <w:pStyle w:val="Texto"/>
        <w:spacing w:after="0" w:line="240" w:lineRule="exact"/>
        <w:ind w:left="288" w:firstLine="0"/>
        <w:rPr>
          <w:rFonts w:ascii="DIN Pro Regular" w:hAnsi="DIN Pro Regular" w:cs="DIN Pro Regular"/>
          <w:sz w:val="20"/>
          <w:lang w:val="es-MX"/>
        </w:rPr>
      </w:pPr>
    </w:p>
    <w:tbl>
      <w:tblPr>
        <w:tblStyle w:val="Tablaconcuadrcula"/>
        <w:tblW w:w="0" w:type="auto"/>
        <w:tblLook w:val="04A0" w:firstRow="1" w:lastRow="0" w:firstColumn="1" w:lastColumn="0" w:noHBand="0" w:noVBand="1"/>
      </w:tblPr>
      <w:tblGrid>
        <w:gridCol w:w="4188"/>
        <w:gridCol w:w="1987"/>
        <w:gridCol w:w="1987"/>
      </w:tblGrid>
      <w:tr w:rsidR="005A1582" w:rsidRPr="00DC0B02" w14:paraId="63A540D4" w14:textId="77777777" w:rsidTr="00A03126">
        <w:trPr>
          <w:trHeight w:val="291"/>
        </w:trPr>
        <w:tc>
          <w:tcPr>
            <w:tcW w:w="4188" w:type="dxa"/>
            <w:noWrap/>
            <w:hideMark/>
          </w:tcPr>
          <w:p w14:paraId="1776164B" w14:textId="77777777" w:rsidR="005A1582" w:rsidRPr="00DC0B02" w:rsidRDefault="005A1582" w:rsidP="008F11AB">
            <w:pPr>
              <w:pStyle w:val="Texto"/>
              <w:spacing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SUBSIDIOS</w:t>
            </w:r>
          </w:p>
        </w:tc>
        <w:tc>
          <w:tcPr>
            <w:tcW w:w="1987" w:type="dxa"/>
            <w:noWrap/>
            <w:hideMark/>
          </w:tcPr>
          <w:p w14:paraId="2841F04C" w14:textId="77777777" w:rsidR="005A1582" w:rsidRPr="00DC0B02" w:rsidRDefault="005A1582" w:rsidP="008F11AB">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FEDERAL</w:t>
            </w:r>
          </w:p>
        </w:tc>
        <w:tc>
          <w:tcPr>
            <w:tcW w:w="1987" w:type="dxa"/>
            <w:noWrap/>
            <w:hideMark/>
          </w:tcPr>
          <w:p w14:paraId="04AC5E2B" w14:textId="77777777" w:rsidR="005A1582" w:rsidRPr="00DC0B02" w:rsidRDefault="005A1582" w:rsidP="008F11AB">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ESTATAL</w:t>
            </w:r>
          </w:p>
        </w:tc>
      </w:tr>
      <w:tr w:rsidR="005A1582" w:rsidRPr="00DC0B02" w14:paraId="370A6B8E" w14:textId="77777777" w:rsidTr="00A03126">
        <w:trPr>
          <w:trHeight w:val="291"/>
        </w:trPr>
        <w:tc>
          <w:tcPr>
            <w:tcW w:w="4188" w:type="dxa"/>
            <w:noWrap/>
            <w:hideMark/>
          </w:tcPr>
          <w:p w14:paraId="55B50178" w14:textId="514C640B" w:rsidR="005A1582" w:rsidRPr="00DC0B02" w:rsidRDefault="005A1582" w:rsidP="008F11AB">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1ER TRIMESTRE 202</w:t>
            </w:r>
            <w:r w:rsidR="00D170EE" w:rsidRPr="00DC0B02">
              <w:rPr>
                <w:rFonts w:ascii="DIN Pro Regular" w:hAnsi="DIN Pro Regular" w:cs="DIN Pro Regular"/>
                <w:sz w:val="20"/>
              </w:rPr>
              <w:t>2</w:t>
            </w:r>
          </w:p>
        </w:tc>
        <w:tc>
          <w:tcPr>
            <w:tcW w:w="1987" w:type="dxa"/>
            <w:noWrap/>
            <w:hideMark/>
          </w:tcPr>
          <w:p w14:paraId="1C064D7C" w14:textId="731542A9" w:rsidR="005A1582" w:rsidRPr="00DC0B02" w:rsidRDefault="00D170EE" w:rsidP="00D170EE">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$8,024,049</w:t>
            </w:r>
          </w:p>
        </w:tc>
        <w:tc>
          <w:tcPr>
            <w:tcW w:w="1987" w:type="dxa"/>
            <w:noWrap/>
            <w:hideMark/>
          </w:tcPr>
          <w:p w14:paraId="38D74F4F" w14:textId="7A056F7F" w:rsidR="005A1582" w:rsidRPr="00DC0B02" w:rsidRDefault="00D170EE" w:rsidP="00D170EE">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$10,806,578</w:t>
            </w:r>
          </w:p>
        </w:tc>
      </w:tr>
      <w:tr w:rsidR="005A1582" w:rsidRPr="00DC0B02" w14:paraId="29561CD9" w14:textId="77777777" w:rsidTr="00A03126">
        <w:trPr>
          <w:trHeight w:val="291"/>
        </w:trPr>
        <w:tc>
          <w:tcPr>
            <w:tcW w:w="4188" w:type="dxa"/>
            <w:noWrap/>
            <w:hideMark/>
          </w:tcPr>
          <w:p w14:paraId="25CD08F8" w14:textId="6F24B2E0" w:rsidR="005A1582" w:rsidRPr="00DC0B02" w:rsidRDefault="005A1582" w:rsidP="008F11AB">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2DO TRIMESTRE 202</w:t>
            </w:r>
            <w:r w:rsidR="00D170EE" w:rsidRPr="00DC0B02">
              <w:rPr>
                <w:rFonts w:ascii="DIN Pro Regular" w:hAnsi="DIN Pro Regular" w:cs="DIN Pro Regular"/>
                <w:sz w:val="20"/>
              </w:rPr>
              <w:t>2</w:t>
            </w:r>
          </w:p>
        </w:tc>
        <w:tc>
          <w:tcPr>
            <w:tcW w:w="1987" w:type="dxa"/>
            <w:noWrap/>
            <w:hideMark/>
          </w:tcPr>
          <w:p w14:paraId="45DDD887" w14:textId="088EC684" w:rsidR="005A1582" w:rsidRPr="00DC0B02" w:rsidRDefault="00D170EE" w:rsidP="00D170EE">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$12,062,031</w:t>
            </w:r>
          </w:p>
        </w:tc>
        <w:tc>
          <w:tcPr>
            <w:tcW w:w="1987" w:type="dxa"/>
            <w:noWrap/>
            <w:hideMark/>
          </w:tcPr>
          <w:p w14:paraId="6AC882FD" w14:textId="0055EE67" w:rsidR="005A1582" w:rsidRPr="00DC0B02" w:rsidRDefault="00D170EE" w:rsidP="00D170EE">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$10,891,67</w:t>
            </w:r>
            <w:r w:rsidR="007E7900" w:rsidRPr="00DC0B02">
              <w:rPr>
                <w:rFonts w:ascii="DIN Pro Regular" w:hAnsi="DIN Pro Regular" w:cs="DIN Pro Regular"/>
                <w:sz w:val="20"/>
              </w:rPr>
              <w:t>5</w:t>
            </w:r>
          </w:p>
        </w:tc>
      </w:tr>
      <w:tr w:rsidR="005A1582" w:rsidRPr="00DC0B02" w14:paraId="55F67AFC" w14:textId="77777777" w:rsidTr="00A03126">
        <w:trPr>
          <w:trHeight w:val="291"/>
        </w:trPr>
        <w:tc>
          <w:tcPr>
            <w:tcW w:w="4188" w:type="dxa"/>
            <w:noWrap/>
            <w:hideMark/>
          </w:tcPr>
          <w:p w14:paraId="679D6AE6" w14:textId="0A9193C3" w:rsidR="005A1582" w:rsidRPr="00DC0B02" w:rsidRDefault="005A1582" w:rsidP="008F11AB">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3ER TRIMESTRE 202</w:t>
            </w:r>
            <w:r w:rsidR="00D170EE" w:rsidRPr="00DC0B02">
              <w:rPr>
                <w:rFonts w:ascii="DIN Pro Regular" w:hAnsi="DIN Pro Regular" w:cs="DIN Pro Regular"/>
                <w:sz w:val="20"/>
              </w:rPr>
              <w:t>2</w:t>
            </w:r>
          </w:p>
        </w:tc>
        <w:tc>
          <w:tcPr>
            <w:tcW w:w="1987" w:type="dxa"/>
            <w:noWrap/>
            <w:hideMark/>
          </w:tcPr>
          <w:p w14:paraId="1D1AF0FE" w14:textId="1ACCECB2" w:rsidR="005A1582" w:rsidRPr="00DC0B02" w:rsidRDefault="00D170EE" w:rsidP="00D170EE">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$12,036,069</w:t>
            </w:r>
          </w:p>
        </w:tc>
        <w:tc>
          <w:tcPr>
            <w:tcW w:w="1987" w:type="dxa"/>
            <w:noWrap/>
            <w:hideMark/>
          </w:tcPr>
          <w:p w14:paraId="2D9C0848" w14:textId="218351AF" w:rsidR="005A1582" w:rsidRPr="00DC0B02" w:rsidRDefault="00D170EE" w:rsidP="00D170EE">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$8,391,92</w:t>
            </w:r>
            <w:r w:rsidR="007E7900" w:rsidRPr="00DC0B02">
              <w:rPr>
                <w:rFonts w:ascii="DIN Pro Regular" w:hAnsi="DIN Pro Regular" w:cs="DIN Pro Regular"/>
                <w:sz w:val="20"/>
              </w:rPr>
              <w:t>4</w:t>
            </w:r>
          </w:p>
        </w:tc>
      </w:tr>
      <w:tr w:rsidR="005A1582" w:rsidRPr="00DC0B02" w14:paraId="07B6F9F0" w14:textId="77777777" w:rsidTr="00A03126">
        <w:trPr>
          <w:trHeight w:val="291"/>
        </w:trPr>
        <w:tc>
          <w:tcPr>
            <w:tcW w:w="4188" w:type="dxa"/>
            <w:noWrap/>
            <w:hideMark/>
          </w:tcPr>
          <w:p w14:paraId="6BD904AA" w14:textId="25D014DB" w:rsidR="005A1582" w:rsidRPr="00DC0B02" w:rsidRDefault="005A1582" w:rsidP="008F11AB">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4TO TRIMESTRE 202</w:t>
            </w:r>
            <w:r w:rsidR="00D170EE" w:rsidRPr="00DC0B02">
              <w:rPr>
                <w:rFonts w:ascii="DIN Pro Regular" w:hAnsi="DIN Pro Regular" w:cs="DIN Pro Regular"/>
                <w:sz w:val="20"/>
              </w:rPr>
              <w:t>2</w:t>
            </w:r>
          </w:p>
        </w:tc>
        <w:tc>
          <w:tcPr>
            <w:tcW w:w="1987" w:type="dxa"/>
            <w:noWrap/>
            <w:hideMark/>
          </w:tcPr>
          <w:p w14:paraId="7F94D5E8" w14:textId="68CB3010" w:rsidR="005A1582" w:rsidRPr="00DC0B02" w:rsidRDefault="00D170EE" w:rsidP="00D170EE">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$9,751,734</w:t>
            </w:r>
          </w:p>
        </w:tc>
        <w:tc>
          <w:tcPr>
            <w:tcW w:w="1987" w:type="dxa"/>
            <w:noWrap/>
            <w:hideMark/>
          </w:tcPr>
          <w:p w14:paraId="0BDF11B5" w14:textId="130F87B9" w:rsidR="005A1582" w:rsidRPr="00DC0B02" w:rsidRDefault="00D170EE" w:rsidP="00D170EE">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$10,030,05</w:t>
            </w:r>
            <w:r w:rsidR="007E7900" w:rsidRPr="00DC0B02">
              <w:rPr>
                <w:rFonts w:ascii="DIN Pro Regular" w:hAnsi="DIN Pro Regular" w:cs="DIN Pro Regular"/>
                <w:sz w:val="20"/>
              </w:rPr>
              <w:t>6</w:t>
            </w:r>
          </w:p>
        </w:tc>
      </w:tr>
      <w:tr w:rsidR="005A1582" w:rsidRPr="00DC0B02" w14:paraId="0DEC90E0" w14:textId="77777777" w:rsidTr="00A03126">
        <w:trPr>
          <w:trHeight w:val="291"/>
        </w:trPr>
        <w:tc>
          <w:tcPr>
            <w:tcW w:w="4188" w:type="dxa"/>
            <w:noWrap/>
            <w:hideMark/>
          </w:tcPr>
          <w:p w14:paraId="119F33F9" w14:textId="77777777" w:rsidR="005A1582" w:rsidRPr="00DC0B02" w:rsidRDefault="005A1582" w:rsidP="008F11AB">
            <w:pPr>
              <w:pStyle w:val="Texto"/>
              <w:spacing w:after="0" w:line="240" w:lineRule="exact"/>
              <w:ind w:left="708"/>
              <w:jc w:val="left"/>
              <w:rPr>
                <w:rFonts w:ascii="DIN Pro Regular" w:hAnsi="DIN Pro Regular" w:cs="DIN Pro Regular"/>
                <w:sz w:val="20"/>
              </w:rPr>
            </w:pPr>
          </w:p>
        </w:tc>
        <w:tc>
          <w:tcPr>
            <w:tcW w:w="1987" w:type="dxa"/>
            <w:noWrap/>
            <w:hideMark/>
          </w:tcPr>
          <w:p w14:paraId="23998B62" w14:textId="77777777" w:rsidR="005A1582" w:rsidRPr="00DC0B02" w:rsidRDefault="005A1582" w:rsidP="00D170EE">
            <w:pPr>
              <w:pStyle w:val="Texto"/>
              <w:spacing w:after="0" w:line="240" w:lineRule="exact"/>
              <w:ind w:left="708"/>
              <w:jc w:val="right"/>
              <w:rPr>
                <w:rFonts w:ascii="DIN Pro Regular" w:hAnsi="DIN Pro Regular" w:cs="DIN Pro Regular"/>
                <w:sz w:val="20"/>
              </w:rPr>
            </w:pPr>
          </w:p>
        </w:tc>
        <w:tc>
          <w:tcPr>
            <w:tcW w:w="1987" w:type="dxa"/>
            <w:noWrap/>
            <w:hideMark/>
          </w:tcPr>
          <w:p w14:paraId="548503B8" w14:textId="77777777" w:rsidR="005A1582" w:rsidRPr="00DC0B02" w:rsidRDefault="005A1582" w:rsidP="008F11AB">
            <w:pPr>
              <w:pStyle w:val="Texto"/>
              <w:spacing w:after="0" w:line="240" w:lineRule="exact"/>
              <w:ind w:left="708"/>
              <w:jc w:val="center"/>
              <w:rPr>
                <w:rFonts w:ascii="DIN Pro Regular" w:hAnsi="DIN Pro Regular" w:cs="DIN Pro Regular"/>
                <w:sz w:val="20"/>
              </w:rPr>
            </w:pPr>
          </w:p>
        </w:tc>
      </w:tr>
      <w:tr w:rsidR="005A1582" w:rsidRPr="00DC0B02" w14:paraId="6B5B4A83" w14:textId="77777777" w:rsidTr="00A03126">
        <w:trPr>
          <w:trHeight w:val="291"/>
        </w:trPr>
        <w:tc>
          <w:tcPr>
            <w:tcW w:w="4188" w:type="dxa"/>
            <w:noWrap/>
            <w:hideMark/>
          </w:tcPr>
          <w:p w14:paraId="477E8B7C" w14:textId="256C422E" w:rsidR="005A1582" w:rsidRPr="00DC0B02" w:rsidRDefault="00516841" w:rsidP="008F11AB">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SUB</w:t>
            </w:r>
            <w:r w:rsidR="005A1582" w:rsidRPr="00DC0B02">
              <w:rPr>
                <w:rFonts w:ascii="DIN Pro Regular" w:hAnsi="DIN Pro Regular" w:cs="DIN Pro Regular"/>
                <w:b/>
                <w:bCs/>
                <w:sz w:val="20"/>
              </w:rPr>
              <w:t>TOTAL SUBSIDIOS</w:t>
            </w:r>
          </w:p>
        </w:tc>
        <w:tc>
          <w:tcPr>
            <w:tcW w:w="1987" w:type="dxa"/>
            <w:noWrap/>
            <w:hideMark/>
          </w:tcPr>
          <w:p w14:paraId="5CB9F108" w14:textId="7545C15A" w:rsidR="005A1582" w:rsidRPr="00DC0B02" w:rsidRDefault="00D170EE" w:rsidP="00D170EE">
            <w:pPr>
              <w:pStyle w:val="Texto"/>
              <w:spacing w:after="0" w:line="240" w:lineRule="exact"/>
              <w:ind w:firstLine="0"/>
              <w:jc w:val="right"/>
              <w:rPr>
                <w:rFonts w:ascii="DIN Pro Regular" w:hAnsi="DIN Pro Regular" w:cs="DIN Pro Regular"/>
                <w:b/>
                <w:bCs/>
                <w:sz w:val="20"/>
              </w:rPr>
            </w:pPr>
            <w:r w:rsidRPr="00DC0B02">
              <w:rPr>
                <w:rFonts w:ascii="DIN Pro Regular" w:hAnsi="DIN Pro Regular" w:cs="DIN Pro Regular"/>
                <w:b/>
                <w:bCs/>
                <w:sz w:val="20"/>
              </w:rPr>
              <w:t>$41,873,883</w:t>
            </w:r>
          </w:p>
        </w:tc>
        <w:tc>
          <w:tcPr>
            <w:tcW w:w="1987" w:type="dxa"/>
            <w:noWrap/>
            <w:hideMark/>
          </w:tcPr>
          <w:p w14:paraId="6460A9B4" w14:textId="31FB0579" w:rsidR="005A1582" w:rsidRPr="00DC0B02" w:rsidRDefault="005A1582" w:rsidP="00D170EE">
            <w:pPr>
              <w:pStyle w:val="Texto"/>
              <w:spacing w:after="0" w:line="240" w:lineRule="exact"/>
              <w:ind w:firstLine="0"/>
              <w:jc w:val="right"/>
              <w:rPr>
                <w:rFonts w:ascii="DIN Pro Regular" w:hAnsi="DIN Pro Regular" w:cs="DIN Pro Regular"/>
                <w:b/>
                <w:bCs/>
                <w:sz w:val="20"/>
              </w:rPr>
            </w:pPr>
            <w:r w:rsidRPr="00DC0B02">
              <w:rPr>
                <w:rFonts w:ascii="DIN Pro Regular" w:hAnsi="DIN Pro Regular" w:cs="DIN Pro Regular"/>
                <w:b/>
                <w:bCs/>
                <w:sz w:val="20"/>
              </w:rPr>
              <w:t>$</w:t>
            </w:r>
            <w:r w:rsidR="00D170EE" w:rsidRPr="00DC0B02">
              <w:rPr>
                <w:rFonts w:ascii="DIN Pro Regular" w:hAnsi="DIN Pro Regular" w:cs="DIN Pro Regular"/>
                <w:b/>
                <w:bCs/>
                <w:sz w:val="20"/>
              </w:rPr>
              <w:t>40,120,233</w:t>
            </w:r>
          </w:p>
        </w:tc>
      </w:tr>
      <w:tr w:rsidR="005A1582" w:rsidRPr="00DC0B02" w14:paraId="54270DAE" w14:textId="77777777" w:rsidTr="00A03126">
        <w:trPr>
          <w:trHeight w:val="308"/>
        </w:trPr>
        <w:tc>
          <w:tcPr>
            <w:tcW w:w="4188" w:type="dxa"/>
            <w:noWrap/>
            <w:hideMark/>
          </w:tcPr>
          <w:p w14:paraId="2846618D" w14:textId="77777777" w:rsidR="005A1582" w:rsidRPr="00DC0B02" w:rsidRDefault="005A1582" w:rsidP="008F11AB">
            <w:pPr>
              <w:pStyle w:val="Texto"/>
              <w:spacing w:after="0" w:line="240" w:lineRule="exact"/>
              <w:ind w:left="708"/>
              <w:jc w:val="center"/>
              <w:rPr>
                <w:rFonts w:ascii="DIN Pro Regular" w:hAnsi="DIN Pro Regular" w:cs="DIN Pro Regular"/>
                <w:b/>
                <w:bCs/>
                <w:sz w:val="20"/>
              </w:rPr>
            </w:pPr>
          </w:p>
        </w:tc>
        <w:tc>
          <w:tcPr>
            <w:tcW w:w="1987" w:type="dxa"/>
            <w:noWrap/>
            <w:hideMark/>
          </w:tcPr>
          <w:p w14:paraId="2F192FAC" w14:textId="77777777" w:rsidR="005A1582" w:rsidRPr="00DC0B02" w:rsidRDefault="005A1582" w:rsidP="008F11AB">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FEDERAL</w:t>
            </w:r>
          </w:p>
        </w:tc>
        <w:tc>
          <w:tcPr>
            <w:tcW w:w="1987" w:type="dxa"/>
            <w:noWrap/>
            <w:hideMark/>
          </w:tcPr>
          <w:p w14:paraId="74469DF7" w14:textId="77777777" w:rsidR="005A1582" w:rsidRPr="00DC0B02" w:rsidRDefault="005A1582" w:rsidP="008F11AB">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ESTATAL</w:t>
            </w:r>
          </w:p>
        </w:tc>
      </w:tr>
      <w:tr w:rsidR="005A1582" w:rsidRPr="00DC0B02" w14:paraId="4D5EC0B6" w14:textId="77777777" w:rsidTr="00A03126">
        <w:trPr>
          <w:trHeight w:val="291"/>
        </w:trPr>
        <w:tc>
          <w:tcPr>
            <w:tcW w:w="4188" w:type="dxa"/>
            <w:noWrap/>
            <w:hideMark/>
          </w:tcPr>
          <w:p w14:paraId="7944BD46" w14:textId="0FA789BA" w:rsidR="005A1582" w:rsidRPr="00DC0B02" w:rsidRDefault="005A1582" w:rsidP="008F11AB">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GRATIFICACIONES</w:t>
            </w:r>
            <w:r w:rsidR="007E7900" w:rsidRPr="00DC0B02">
              <w:rPr>
                <w:rFonts w:ascii="DIN Pro Regular" w:hAnsi="DIN Pro Regular" w:cs="DIN Pro Regular"/>
                <w:sz w:val="20"/>
              </w:rPr>
              <w:t xml:space="preserve"> INGRESOS PROPIOS</w:t>
            </w:r>
          </w:p>
        </w:tc>
        <w:tc>
          <w:tcPr>
            <w:tcW w:w="1987" w:type="dxa"/>
            <w:noWrap/>
            <w:hideMark/>
          </w:tcPr>
          <w:p w14:paraId="5D1E2A4D" w14:textId="77777777" w:rsidR="005A1582" w:rsidRPr="00DC0B02" w:rsidRDefault="005A1582" w:rsidP="007E7900">
            <w:pPr>
              <w:pStyle w:val="Texto"/>
              <w:spacing w:after="0" w:line="240" w:lineRule="exact"/>
              <w:ind w:left="708"/>
              <w:jc w:val="right"/>
              <w:rPr>
                <w:rFonts w:ascii="DIN Pro Regular" w:hAnsi="DIN Pro Regular" w:cs="DIN Pro Regular"/>
                <w:sz w:val="20"/>
              </w:rPr>
            </w:pPr>
          </w:p>
        </w:tc>
        <w:tc>
          <w:tcPr>
            <w:tcW w:w="1987" w:type="dxa"/>
            <w:noWrap/>
            <w:hideMark/>
          </w:tcPr>
          <w:p w14:paraId="6949C02F" w14:textId="0EC2E3B1" w:rsidR="005A1582" w:rsidRPr="00DC0B02" w:rsidRDefault="005A1582" w:rsidP="007E7900">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$1,</w:t>
            </w:r>
            <w:r w:rsidR="007E7900" w:rsidRPr="00DC0B02">
              <w:rPr>
                <w:rFonts w:ascii="DIN Pro Regular" w:hAnsi="DIN Pro Regular" w:cs="DIN Pro Regular"/>
                <w:sz w:val="20"/>
              </w:rPr>
              <w:t>570,12</w:t>
            </w:r>
            <w:r w:rsidR="00250E8C" w:rsidRPr="00DC0B02">
              <w:rPr>
                <w:rFonts w:ascii="DIN Pro Regular" w:hAnsi="DIN Pro Regular" w:cs="DIN Pro Regular"/>
                <w:sz w:val="20"/>
              </w:rPr>
              <w:t>6</w:t>
            </w:r>
          </w:p>
        </w:tc>
      </w:tr>
      <w:tr w:rsidR="005A1582" w:rsidRPr="00DC0B02" w14:paraId="7C4B35A2" w14:textId="77777777" w:rsidTr="00A03126">
        <w:trPr>
          <w:trHeight w:val="291"/>
        </w:trPr>
        <w:tc>
          <w:tcPr>
            <w:tcW w:w="4188" w:type="dxa"/>
            <w:noWrap/>
            <w:hideMark/>
          </w:tcPr>
          <w:p w14:paraId="4713E6B3" w14:textId="77777777" w:rsidR="005A1582" w:rsidRPr="00DC0B02" w:rsidRDefault="005A1582" w:rsidP="008F11AB">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INGRESOS PROPIOS</w:t>
            </w:r>
          </w:p>
        </w:tc>
        <w:tc>
          <w:tcPr>
            <w:tcW w:w="1987" w:type="dxa"/>
            <w:noWrap/>
            <w:hideMark/>
          </w:tcPr>
          <w:p w14:paraId="61864009" w14:textId="77777777" w:rsidR="005A1582" w:rsidRPr="00DC0B02" w:rsidRDefault="005A1582" w:rsidP="007E7900">
            <w:pPr>
              <w:pStyle w:val="Texto"/>
              <w:spacing w:after="0" w:line="240" w:lineRule="exact"/>
              <w:ind w:left="708"/>
              <w:jc w:val="right"/>
              <w:rPr>
                <w:rFonts w:ascii="DIN Pro Regular" w:hAnsi="DIN Pro Regular" w:cs="DIN Pro Regular"/>
                <w:sz w:val="20"/>
              </w:rPr>
            </w:pPr>
          </w:p>
        </w:tc>
        <w:tc>
          <w:tcPr>
            <w:tcW w:w="1987" w:type="dxa"/>
            <w:noWrap/>
            <w:hideMark/>
          </w:tcPr>
          <w:p w14:paraId="76537F65" w14:textId="1B61CE47" w:rsidR="005A1582" w:rsidRPr="00DC0B02" w:rsidRDefault="005A1582" w:rsidP="007E7900">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w:t>
            </w:r>
            <w:r w:rsidR="007E7900" w:rsidRPr="00DC0B02">
              <w:rPr>
                <w:rFonts w:ascii="DIN Pro Regular" w:hAnsi="DIN Pro Regular" w:cs="DIN Pro Regular"/>
                <w:sz w:val="20"/>
              </w:rPr>
              <w:t>20,871,908</w:t>
            </w:r>
          </w:p>
        </w:tc>
      </w:tr>
      <w:tr w:rsidR="005A1582" w:rsidRPr="00DC0B02" w14:paraId="6092DCBF" w14:textId="77777777" w:rsidTr="00A03126">
        <w:trPr>
          <w:trHeight w:val="291"/>
        </w:trPr>
        <w:tc>
          <w:tcPr>
            <w:tcW w:w="4188" w:type="dxa"/>
            <w:noWrap/>
            <w:hideMark/>
          </w:tcPr>
          <w:p w14:paraId="6C557013" w14:textId="5458F3D4" w:rsidR="005A1582" w:rsidRPr="00DC0B02" w:rsidRDefault="005A1582" w:rsidP="008F11AB">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RECURSO FAM SUPERIOR 202</w:t>
            </w:r>
            <w:r w:rsidR="007E7900" w:rsidRPr="00DC0B02">
              <w:rPr>
                <w:rFonts w:ascii="DIN Pro Regular" w:hAnsi="DIN Pro Regular" w:cs="DIN Pro Regular"/>
                <w:sz w:val="20"/>
              </w:rPr>
              <w:t>2</w:t>
            </w:r>
          </w:p>
        </w:tc>
        <w:tc>
          <w:tcPr>
            <w:tcW w:w="1987" w:type="dxa"/>
            <w:noWrap/>
            <w:hideMark/>
          </w:tcPr>
          <w:p w14:paraId="24B97C38" w14:textId="4074F1F2" w:rsidR="005A1582" w:rsidRPr="00DC0B02" w:rsidRDefault="007E7900" w:rsidP="007E7900">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$3,000,000</w:t>
            </w:r>
          </w:p>
        </w:tc>
        <w:tc>
          <w:tcPr>
            <w:tcW w:w="1987" w:type="dxa"/>
            <w:noWrap/>
            <w:hideMark/>
          </w:tcPr>
          <w:p w14:paraId="7ADF38CC" w14:textId="77777777" w:rsidR="005A1582" w:rsidRPr="00DC0B02" w:rsidRDefault="005A1582" w:rsidP="008F11AB">
            <w:pPr>
              <w:pStyle w:val="Texto"/>
              <w:spacing w:after="0" w:line="240" w:lineRule="exact"/>
              <w:ind w:left="708"/>
              <w:jc w:val="center"/>
              <w:rPr>
                <w:rFonts w:ascii="DIN Pro Regular" w:hAnsi="DIN Pro Regular" w:cs="DIN Pro Regular"/>
                <w:sz w:val="20"/>
              </w:rPr>
            </w:pPr>
          </w:p>
        </w:tc>
      </w:tr>
      <w:tr w:rsidR="005A1582" w:rsidRPr="00DC0B02" w14:paraId="333106FD" w14:textId="77777777" w:rsidTr="00A03126">
        <w:trPr>
          <w:trHeight w:val="574"/>
        </w:trPr>
        <w:tc>
          <w:tcPr>
            <w:tcW w:w="4188" w:type="dxa"/>
            <w:hideMark/>
          </w:tcPr>
          <w:p w14:paraId="7552D585" w14:textId="77777777" w:rsidR="005A1582" w:rsidRPr="00DC0B02" w:rsidRDefault="005A1582" w:rsidP="008F11AB">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INTERESES FINANCIEROS GENERADOS EN SRÍA. DE FINANZAS SUBSIDIO</w:t>
            </w:r>
          </w:p>
        </w:tc>
        <w:tc>
          <w:tcPr>
            <w:tcW w:w="1987" w:type="dxa"/>
            <w:noWrap/>
            <w:hideMark/>
          </w:tcPr>
          <w:p w14:paraId="05D63453" w14:textId="270258BB" w:rsidR="005A1582" w:rsidRPr="00DC0B02" w:rsidRDefault="005A1582" w:rsidP="007E7900">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w:t>
            </w:r>
            <w:r w:rsidR="007E7900" w:rsidRPr="00DC0B02">
              <w:rPr>
                <w:rFonts w:ascii="DIN Pro Regular" w:hAnsi="DIN Pro Regular" w:cs="DIN Pro Regular"/>
                <w:sz w:val="20"/>
              </w:rPr>
              <w:t>54</w:t>
            </w:r>
          </w:p>
        </w:tc>
        <w:tc>
          <w:tcPr>
            <w:tcW w:w="1987" w:type="dxa"/>
            <w:noWrap/>
            <w:hideMark/>
          </w:tcPr>
          <w:p w14:paraId="05A201F0" w14:textId="77777777" w:rsidR="005A1582" w:rsidRPr="00DC0B02" w:rsidRDefault="005A1582" w:rsidP="008F11AB">
            <w:pPr>
              <w:pStyle w:val="Texto"/>
              <w:spacing w:after="0" w:line="240" w:lineRule="exact"/>
              <w:ind w:left="708"/>
              <w:jc w:val="center"/>
              <w:rPr>
                <w:rFonts w:ascii="DIN Pro Regular" w:hAnsi="DIN Pro Regular" w:cs="DIN Pro Regular"/>
                <w:sz w:val="20"/>
              </w:rPr>
            </w:pPr>
          </w:p>
        </w:tc>
      </w:tr>
      <w:tr w:rsidR="005A1582" w:rsidRPr="00DC0B02" w14:paraId="2409642B" w14:textId="77777777" w:rsidTr="00A03126">
        <w:trPr>
          <w:trHeight w:val="574"/>
        </w:trPr>
        <w:tc>
          <w:tcPr>
            <w:tcW w:w="4188" w:type="dxa"/>
            <w:hideMark/>
          </w:tcPr>
          <w:p w14:paraId="7AE5F797" w14:textId="498A2EBD" w:rsidR="005A1582" w:rsidRPr="00DC0B02" w:rsidRDefault="005A1582" w:rsidP="008F11AB">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INTERESES FINANCIEROS GENERADOS EN SRÍA DE FINANZAS FAM 202</w:t>
            </w:r>
            <w:r w:rsidR="007E7900" w:rsidRPr="00DC0B02">
              <w:rPr>
                <w:rFonts w:ascii="DIN Pro Regular" w:hAnsi="DIN Pro Regular" w:cs="DIN Pro Regular"/>
                <w:sz w:val="20"/>
              </w:rPr>
              <w:t>2</w:t>
            </w:r>
          </w:p>
        </w:tc>
        <w:tc>
          <w:tcPr>
            <w:tcW w:w="1987" w:type="dxa"/>
            <w:noWrap/>
            <w:hideMark/>
          </w:tcPr>
          <w:p w14:paraId="63585A55" w14:textId="5164EB10" w:rsidR="005A1582" w:rsidRPr="00DC0B02" w:rsidRDefault="005A1582" w:rsidP="007E7900">
            <w:pPr>
              <w:pStyle w:val="Texto"/>
              <w:spacing w:after="0" w:line="240" w:lineRule="exact"/>
              <w:ind w:firstLine="0"/>
              <w:jc w:val="right"/>
              <w:rPr>
                <w:rFonts w:ascii="DIN Pro Regular" w:hAnsi="DIN Pro Regular" w:cs="DIN Pro Regular"/>
                <w:sz w:val="20"/>
              </w:rPr>
            </w:pPr>
            <w:r w:rsidRPr="00DC0B02">
              <w:rPr>
                <w:rFonts w:ascii="DIN Pro Regular" w:hAnsi="DIN Pro Regular" w:cs="DIN Pro Regular"/>
                <w:sz w:val="20"/>
              </w:rPr>
              <w:t>$</w:t>
            </w:r>
            <w:r w:rsidR="007E7900" w:rsidRPr="00DC0B02">
              <w:rPr>
                <w:rFonts w:ascii="DIN Pro Regular" w:hAnsi="DIN Pro Regular" w:cs="DIN Pro Regular"/>
                <w:sz w:val="20"/>
              </w:rPr>
              <w:t>509</w:t>
            </w:r>
          </w:p>
        </w:tc>
        <w:tc>
          <w:tcPr>
            <w:tcW w:w="1987" w:type="dxa"/>
            <w:noWrap/>
            <w:hideMark/>
          </w:tcPr>
          <w:p w14:paraId="4F8E6018" w14:textId="77777777" w:rsidR="005A1582" w:rsidRPr="00DC0B02" w:rsidRDefault="005A1582" w:rsidP="008F11AB">
            <w:pPr>
              <w:pStyle w:val="Texto"/>
              <w:spacing w:after="0" w:line="240" w:lineRule="exact"/>
              <w:ind w:left="708"/>
              <w:jc w:val="center"/>
              <w:rPr>
                <w:rFonts w:ascii="DIN Pro Regular" w:hAnsi="DIN Pro Regular" w:cs="DIN Pro Regular"/>
                <w:sz w:val="20"/>
              </w:rPr>
            </w:pPr>
          </w:p>
        </w:tc>
      </w:tr>
      <w:tr w:rsidR="00A03126" w:rsidRPr="00DC0B02" w14:paraId="632DF228" w14:textId="77777777" w:rsidTr="00A03126">
        <w:trPr>
          <w:trHeight w:val="291"/>
        </w:trPr>
        <w:tc>
          <w:tcPr>
            <w:tcW w:w="4188" w:type="dxa"/>
            <w:noWrap/>
            <w:hideMark/>
          </w:tcPr>
          <w:p w14:paraId="17548B3B" w14:textId="3BBEF3D5" w:rsidR="00A03126" w:rsidRPr="00DC0B02" w:rsidRDefault="00A03126" w:rsidP="00A03126">
            <w:pPr>
              <w:pStyle w:val="Texto"/>
              <w:spacing w:after="0" w:line="240" w:lineRule="exact"/>
              <w:ind w:firstLine="0"/>
              <w:rPr>
                <w:rFonts w:ascii="DIN Pro Regular" w:hAnsi="DIN Pro Regular" w:cs="DIN Pro Regular"/>
                <w:sz w:val="20"/>
              </w:rPr>
            </w:pPr>
            <w:r w:rsidRPr="00DC0B02">
              <w:rPr>
                <w:rFonts w:ascii="DIN Pro Regular" w:hAnsi="DIN Pro Regular" w:cs="DIN Pro Regular"/>
                <w:b/>
                <w:bCs/>
                <w:sz w:val="20"/>
              </w:rPr>
              <w:t xml:space="preserve">TOTALES FEDERAL/ESTADO </w:t>
            </w:r>
          </w:p>
        </w:tc>
        <w:tc>
          <w:tcPr>
            <w:tcW w:w="1987" w:type="dxa"/>
            <w:noWrap/>
            <w:hideMark/>
          </w:tcPr>
          <w:p w14:paraId="216E2676" w14:textId="2B9F327C" w:rsidR="00A03126" w:rsidRPr="00DC0B02" w:rsidRDefault="00A03126" w:rsidP="00A03126">
            <w:pPr>
              <w:pStyle w:val="Texto"/>
              <w:spacing w:after="0" w:line="240" w:lineRule="exact"/>
              <w:ind w:left="708" w:firstLine="0"/>
              <w:rPr>
                <w:rFonts w:ascii="DIN Pro Regular" w:hAnsi="DIN Pro Regular" w:cs="DIN Pro Regular"/>
                <w:sz w:val="20"/>
              </w:rPr>
            </w:pPr>
            <w:r w:rsidRPr="00DC0B02">
              <w:rPr>
                <w:rFonts w:ascii="DIN Pro Regular" w:hAnsi="DIN Pro Regular" w:cs="DIN Pro Regular"/>
                <w:b/>
                <w:bCs/>
                <w:sz w:val="20"/>
              </w:rPr>
              <w:t>$</w:t>
            </w:r>
            <w:r w:rsidR="00250E8C" w:rsidRPr="00DC0B02">
              <w:rPr>
                <w:rFonts w:ascii="DIN Pro Regular" w:hAnsi="DIN Pro Regular" w:cs="DIN Pro Regular"/>
                <w:b/>
                <w:bCs/>
                <w:sz w:val="20"/>
              </w:rPr>
              <w:t>44,874,446</w:t>
            </w:r>
          </w:p>
        </w:tc>
        <w:tc>
          <w:tcPr>
            <w:tcW w:w="1987" w:type="dxa"/>
            <w:noWrap/>
            <w:hideMark/>
          </w:tcPr>
          <w:p w14:paraId="19C6300C" w14:textId="22C319B7" w:rsidR="00A03126" w:rsidRPr="00DC0B02" w:rsidRDefault="00A03126" w:rsidP="00A03126">
            <w:pPr>
              <w:pStyle w:val="Texto"/>
              <w:spacing w:after="0" w:line="240" w:lineRule="exact"/>
              <w:ind w:left="708" w:firstLine="0"/>
              <w:rPr>
                <w:rFonts w:ascii="DIN Pro Regular" w:hAnsi="DIN Pro Regular" w:cs="DIN Pro Regular"/>
                <w:sz w:val="20"/>
              </w:rPr>
            </w:pPr>
            <w:r w:rsidRPr="00DC0B02">
              <w:rPr>
                <w:rFonts w:ascii="DIN Pro Regular" w:hAnsi="DIN Pro Regular" w:cs="DIN Pro Regular"/>
                <w:b/>
                <w:bCs/>
                <w:sz w:val="20"/>
              </w:rPr>
              <w:t>$</w:t>
            </w:r>
            <w:r w:rsidR="00250E8C" w:rsidRPr="00DC0B02">
              <w:rPr>
                <w:rFonts w:ascii="DIN Pro Regular" w:hAnsi="DIN Pro Regular" w:cs="DIN Pro Regular"/>
                <w:b/>
                <w:bCs/>
                <w:sz w:val="20"/>
              </w:rPr>
              <w:t>62,562,267</w:t>
            </w:r>
          </w:p>
        </w:tc>
      </w:tr>
      <w:tr w:rsidR="00250E8C" w:rsidRPr="00DC0B02" w14:paraId="578E4AD9" w14:textId="77777777" w:rsidTr="00590E7E">
        <w:trPr>
          <w:trHeight w:val="291"/>
        </w:trPr>
        <w:tc>
          <w:tcPr>
            <w:tcW w:w="4188" w:type="dxa"/>
            <w:noWrap/>
          </w:tcPr>
          <w:p w14:paraId="74AFD267" w14:textId="70C9F79F" w:rsidR="00250E8C" w:rsidRPr="00DC0B02" w:rsidRDefault="00250E8C" w:rsidP="00A03126">
            <w:pPr>
              <w:pStyle w:val="Texto"/>
              <w:spacing w:after="0" w:line="240" w:lineRule="exact"/>
              <w:ind w:firstLine="0"/>
              <w:jc w:val="left"/>
              <w:rPr>
                <w:rFonts w:ascii="DIN Pro Regular" w:hAnsi="DIN Pro Regular" w:cs="DIN Pro Regular"/>
                <w:b/>
                <w:bCs/>
                <w:sz w:val="20"/>
              </w:rPr>
            </w:pPr>
            <w:r w:rsidRPr="00DC0B02">
              <w:rPr>
                <w:rFonts w:ascii="DIN Pro Regular" w:hAnsi="DIN Pro Regular" w:cs="DIN Pro Regular"/>
                <w:b/>
                <w:bCs/>
                <w:sz w:val="20"/>
              </w:rPr>
              <w:t>TOTAL INGRESOS POR TRANSFERENCIAS</w:t>
            </w:r>
          </w:p>
        </w:tc>
        <w:tc>
          <w:tcPr>
            <w:tcW w:w="3974" w:type="dxa"/>
            <w:gridSpan w:val="2"/>
            <w:noWrap/>
            <w:vAlign w:val="center"/>
            <w:hideMark/>
          </w:tcPr>
          <w:p w14:paraId="4511D111" w14:textId="3B444E86" w:rsidR="00250E8C" w:rsidRPr="00DC0B02" w:rsidRDefault="00250E8C" w:rsidP="0029676E">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$107,436,713</w:t>
            </w:r>
          </w:p>
        </w:tc>
      </w:tr>
      <w:tr w:rsidR="00590E7E" w:rsidRPr="00DC0B02" w14:paraId="4EF0FDBE" w14:textId="77777777" w:rsidTr="00590E7E">
        <w:trPr>
          <w:trHeight w:val="291"/>
        </w:trPr>
        <w:tc>
          <w:tcPr>
            <w:tcW w:w="4188" w:type="dxa"/>
            <w:noWrap/>
            <w:hideMark/>
          </w:tcPr>
          <w:p w14:paraId="08DA403A" w14:textId="4649A18D" w:rsidR="00590E7E" w:rsidRPr="00DC0B02" w:rsidRDefault="00590E7E" w:rsidP="00A03126">
            <w:pPr>
              <w:pStyle w:val="Texto"/>
              <w:spacing w:after="0" w:line="240" w:lineRule="exact"/>
              <w:ind w:firstLine="0"/>
              <w:jc w:val="left"/>
              <w:rPr>
                <w:rFonts w:ascii="DIN Pro Regular" w:hAnsi="DIN Pro Regular" w:cs="DIN Pro Regular"/>
                <w:sz w:val="20"/>
              </w:rPr>
            </w:pPr>
            <w:r w:rsidRPr="00DC0B02">
              <w:rPr>
                <w:rFonts w:ascii="DIN Pro Regular" w:hAnsi="DIN Pro Regular" w:cs="DIN Pro Regular"/>
                <w:sz w:val="20"/>
              </w:rPr>
              <w:t>ING FINANCIEROS Y OTROS INGRESOS</w:t>
            </w:r>
          </w:p>
        </w:tc>
        <w:tc>
          <w:tcPr>
            <w:tcW w:w="3974" w:type="dxa"/>
            <w:gridSpan w:val="2"/>
            <w:noWrap/>
            <w:vAlign w:val="center"/>
            <w:hideMark/>
          </w:tcPr>
          <w:p w14:paraId="719DD493" w14:textId="04BAEA2A" w:rsidR="00590E7E" w:rsidRPr="00DC0B02" w:rsidRDefault="00590E7E" w:rsidP="0029676E">
            <w:pPr>
              <w:pStyle w:val="Texto"/>
              <w:spacing w:after="0" w:line="240" w:lineRule="exact"/>
              <w:ind w:firstLine="0"/>
              <w:jc w:val="center"/>
              <w:rPr>
                <w:rFonts w:ascii="DIN Pro Regular" w:hAnsi="DIN Pro Regular" w:cs="DIN Pro Regular"/>
                <w:sz w:val="20"/>
              </w:rPr>
            </w:pPr>
            <w:r w:rsidRPr="00DC0B02">
              <w:rPr>
                <w:rFonts w:ascii="DIN Pro Regular" w:hAnsi="DIN Pro Regular" w:cs="DIN Pro Regular"/>
                <w:sz w:val="20"/>
              </w:rPr>
              <w:t>$</w:t>
            </w:r>
            <w:r w:rsidR="0073339E" w:rsidRPr="00DC0B02">
              <w:rPr>
                <w:rFonts w:ascii="DIN Pro Regular" w:hAnsi="DIN Pro Regular" w:cs="DIN Pro Regular"/>
                <w:sz w:val="20"/>
              </w:rPr>
              <w:t>55,01</w:t>
            </w:r>
            <w:r w:rsidR="002B27D3" w:rsidRPr="00DC0B02">
              <w:rPr>
                <w:rFonts w:ascii="DIN Pro Regular" w:hAnsi="DIN Pro Regular" w:cs="DIN Pro Regular"/>
                <w:sz w:val="20"/>
              </w:rPr>
              <w:t>7</w:t>
            </w:r>
          </w:p>
        </w:tc>
      </w:tr>
      <w:tr w:rsidR="00590E7E" w:rsidRPr="00DC0B02" w14:paraId="14072263" w14:textId="77777777" w:rsidTr="00590E7E">
        <w:trPr>
          <w:trHeight w:val="574"/>
        </w:trPr>
        <w:tc>
          <w:tcPr>
            <w:tcW w:w="4188" w:type="dxa"/>
            <w:hideMark/>
          </w:tcPr>
          <w:p w14:paraId="0E43430F" w14:textId="29B16AFB" w:rsidR="00590E7E" w:rsidRPr="00DC0B02" w:rsidRDefault="00590E7E" w:rsidP="00A03126">
            <w:pPr>
              <w:pStyle w:val="Texto"/>
              <w:spacing w:after="0" w:line="240" w:lineRule="exact"/>
              <w:ind w:firstLine="0"/>
              <w:jc w:val="left"/>
              <w:rPr>
                <w:rFonts w:ascii="DIN Pro Regular" w:hAnsi="DIN Pro Regular" w:cs="DIN Pro Regular"/>
                <w:b/>
                <w:bCs/>
                <w:sz w:val="20"/>
              </w:rPr>
            </w:pPr>
            <w:r w:rsidRPr="00DC0B02">
              <w:rPr>
                <w:rFonts w:ascii="DIN Pro Regular" w:hAnsi="DIN Pro Regular" w:cs="DIN Pro Regular"/>
                <w:b/>
                <w:bCs/>
                <w:sz w:val="20"/>
              </w:rPr>
              <w:t>TOTAL DE INGRESOS RECAUDADOS</w:t>
            </w:r>
          </w:p>
        </w:tc>
        <w:tc>
          <w:tcPr>
            <w:tcW w:w="3974" w:type="dxa"/>
            <w:gridSpan w:val="2"/>
            <w:noWrap/>
            <w:vAlign w:val="center"/>
            <w:hideMark/>
          </w:tcPr>
          <w:p w14:paraId="011B6BE7" w14:textId="72EBFF06" w:rsidR="00590E7E" w:rsidRPr="00DC0B02" w:rsidRDefault="00590E7E" w:rsidP="0029676E">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w:t>
            </w:r>
            <w:r w:rsidR="0029676E" w:rsidRPr="00DC0B02">
              <w:rPr>
                <w:rFonts w:ascii="DIN Pro Regular" w:hAnsi="DIN Pro Regular" w:cs="DIN Pro Regular"/>
                <w:b/>
                <w:bCs/>
                <w:sz w:val="20"/>
              </w:rPr>
              <w:t>107,491,730</w:t>
            </w:r>
          </w:p>
        </w:tc>
      </w:tr>
      <w:tr w:rsidR="00590E7E" w:rsidRPr="00DC0B02" w14:paraId="5D88104E" w14:textId="77777777" w:rsidTr="00590E7E">
        <w:trPr>
          <w:trHeight w:val="283"/>
        </w:trPr>
        <w:tc>
          <w:tcPr>
            <w:tcW w:w="4188" w:type="dxa"/>
            <w:noWrap/>
          </w:tcPr>
          <w:p w14:paraId="70BEDC8C" w14:textId="406F5BA7" w:rsidR="00590E7E" w:rsidRPr="00DC0B02" w:rsidRDefault="0029676E" w:rsidP="00A03126">
            <w:pPr>
              <w:pStyle w:val="Texto"/>
              <w:spacing w:after="0" w:line="240" w:lineRule="exact"/>
              <w:ind w:firstLine="0"/>
              <w:jc w:val="left"/>
              <w:rPr>
                <w:rFonts w:ascii="DIN Pro Regular" w:hAnsi="DIN Pro Regular" w:cs="DIN Pro Regular"/>
                <w:b/>
                <w:bCs/>
                <w:sz w:val="20"/>
              </w:rPr>
            </w:pPr>
            <w:r w:rsidRPr="00DC0B02">
              <w:rPr>
                <w:rFonts w:ascii="DIN Pro Regular" w:hAnsi="DIN Pro Regular" w:cs="DIN Pro Regular"/>
                <w:b/>
                <w:bCs/>
                <w:sz w:val="20"/>
              </w:rPr>
              <w:t>ING POR RECAUDAR</w:t>
            </w:r>
            <w:r w:rsidR="002B27D3" w:rsidRPr="00DC0B02">
              <w:rPr>
                <w:rFonts w:ascii="DIN Pro Regular" w:hAnsi="DIN Pro Regular" w:cs="DIN Pro Regular"/>
                <w:b/>
                <w:bCs/>
                <w:sz w:val="20"/>
              </w:rPr>
              <w:t xml:space="preserve"> Y OTROS ING </w:t>
            </w:r>
          </w:p>
        </w:tc>
        <w:tc>
          <w:tcPr>
            <w:tcW w:w="3974" w:type="dxa"/>
            <w:gridSpan w:val="2"/>
            <w:noWrap/>
            <w:vAlign w:val="center"/>
            <w:hideMark/>
          </w:tcPr>
          <w:p w14:paraId="1059BBD8" w14:textId="1CABDF52" w:rsidR="00590E7E" w:rsidRPr="00DC0B02" w:rsidRDefault="00590E7E" w:rsidP="0029676E">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w:t>
            </w:r>
            <w:r w:rsidR="002B27D3" w:rsidRPr="00DC0B02">
              <w:rPr>
                <w:rFonts w:ascii="DIN Pro Regular" w:hAnsi="DIN Pro Regular" w:cs="DIN Pro Regular"/>
                <w:b/>
                <w:bCs/>
                <w:sz w:val="20"/>
              </w:rPr>
              <w:t>1,027</w:t>
            </w:r>
          </w:p>
        </w:tc>
      </w:tr>
      <w:tr w:rsidR="00590E7E" w:rsidRPr="00DC0B02" w14:paraId="4ACAE8FD" w14:textId="77777777" w:rsidTr="00590E7E">
        <w:trPr>
          <w:trHeight w:val="283"/>
        </w:trPr>
        <w:tc>
          <w:tcPr>
            <w:tcW w:w="4188" w:type="dxa"/>
            <w:noWrap/>
            <w:hideMark/>
          </w:tcPr>
          <w:p w14:paraId="47E65B13" w14:textId="390B607F" w:rsidR="00590E7E" w:rsidRPr="00DC0B02" w:rsidRDefault="00590E7E" w:rsidP="00A03126">
            <w:pPr>
              <w:pStyle w:val="Texto"/>
              <w:spacing w:after="0" w:line="240" w:lineRule="exact"/>
              <w:ind w:firstLine="0"/>
              <w:jc w:val="left"/>
              <w:rPr>
                <w:rFonts w:ascii="DIN Pro Regular" w:hAnsi="DIN Pro Regular" w:cs="DIN Pro Regular"/>
                <w:b/>
                <w:bCs/>
                <w:sz w:val="20"/>
              </w:rPr>
            </w:pPr>
            <w:r w:rsidRPr="00DC0B02">
              <w:rPr>
                <w:rFonts w:ascii="DIN Pro Regular" w:hAnsi="DIN Pro Regular" w:cs="DIN Pro Regular"/>
                <w:b/>
                <w:bCs/>
                <w:sz w:val="20"/>
              </w:rPr>
              <w:t xml:space="preserve">TOTAL DE INGRESOS </w:t>
            </w:r>
          </w:p>
        </w:tc>
        <w:tc>
          <w:tcPr>
            <w:tcW w:w="3974" w:type="dxa"/>
            <w:gridSpan w:val="2"/>
            <w:noWrap/>
            <w:vAlign w:val="center"/>
            <w:hideMark/>
          </w:tcPr>
          <w:p w14:paraId="2E2489E5" w14:textId="77E6C91E" w:rsidR="00590E7E" w:rsidRPr="00DC0B02" w:rsidRDefault="00590E7E" w:rsidP="0029676E">
            <w:pPr>
              <w:pStyle w:val="Texto"/>
              <w:spacing w:after="0" w:line="240" w:lineRule="exact"/>
              <w:ind w:firstLine="0"/>
              <w:jc w:val="center"/>
              <w:rPr>
                <w:rFonts w:ascii="DIN Pro Regular" w:hAnsi="DIN Pro Regular" w:cs="DIN Pro Regular"/>
                <w:b/>
                <w:bCs/>
                <w:sz w:val="20"/>
              </w:rPr>
            </w:pPr>
            <w:r w:rsidRPr="00DC0B02">
              <w:rPr>
                <w:rFonts w:ascii="DIN Pro Regular" w:hAnsi="DIN Pro Regular" w:cs="DIN Pro Regular"/>
                <w:b/>
                <w:bCs/>
                <w:sz w:val="20"/>
              </w:rPr>
              <w:t>$</w:t>
            </w:r>
            <w:r w:rsidR="002B27D3" w:rsidRPr="00DC0B02">
              <w:rPr>
                <w:rFonts w:ascii="DIN Pro Regular" w:hAnsi="DIN Pro Regular" w:cs="DIN Pro Regular"/>
                <w:b/>
                <w:bCs/>
                <w:sz w:val="20"/>
              </w:rPr>
              <w:t>107,492,757</w:t>
            </w:r>
          </w:p>
        </w:tc>
      </w:tr>
    </w:tbl>
    <w:p w14:paraId="1164187F" w14:textId="0FA30DC6" w:rsidR="005A1582" w:rsidRPr="001C7EFE" w:rsidRDefault="005A1582" w:rsidP="001C7EFE">
      <w:pPr>
        <w:pStyle w:val="Texto"/>
        <w:spacing w:after="0" w:line="240" w:lineRule="exact"/>
        <w:ind w:firstLine="0"/>
        <w:rPr>
          <w:rFonts w:ascii="Calibri" w:hAnsi="Calibri" w:cs="DIN Pro Regular"/>
          <w:sz w:val="12"/>
          <w:szCs w:val="12"/>
          <w:lang w:val="es-MX"/>
        </w:rPr>
      </w:pPr>
    </w:p>
    <w:p w14:paraId="29152CFA" w14:textId="28F2C13A" w:rsidR="005A1582" w:rsidRDefault="005A1582" w:rsidP="001C7EFE">
      <w:pPr>
        <w:pStyle w:val="Texto"/>
        <w:spacing w:after="0" w:line="240" w:lineRule="exact"/>
        <w:rPr>
          <w:rFonts w:ascii="DIN Pro Regular" w:hAnsi="DIN Pro Regular" w:cs="DIN Pro Regular"/>
          <w:sz w:val="20"/>
          <w:lang w:val="es-MX"/>
        </w:rPr>
      </w:pPr>
      <w:r w:rsidRPr="00DC0B02">
        <w:rPr>
          <w:rFonts w:ascii="DIN Pro Regular" w:hAnsi="DIN Pro Regular" w:cs="DIN Pro Regular"/>
          <w:sz w:val="20"/>
          <w:lang w:val="es-MX"/>
        </w:rPr>
        <w:t>Proyección de la recaudación e ingresos (5 años)</w:t>
      </w:r>
    </w:p>
    <w:p w14:paraId="03EB8872" w14:textId="77777777" w:rsidR="001C7EFE" w:rsidRPr="001C7EFE" w:rsidRDefault="001C7EFE" w:rsidP="001C7EFE">
      <w:pPr>
        <w:pStyle w:val="Texto"/>
        <w:spacing w:after="0" w:line="240" w:lineRule="exact"/>
        <w:rPr>
          <w:rFonts w:ascii="DIN Pro Regular" w:hAnsi="DIN Pro Regular" w:cs="DIN Pro Regular"/>
          <w:sz w:val="20"/>
          <w:lang w:val="es-MX"/>
        </w:rPr>
      </w:pPr>
    </w:p>
    <w:tbl>
      <w:tblPr>
        <w:tblStyle w:val="Tablaconcuadrculaclara"/>
        <w:tblW w:w="10477" w:type="dxa"/>
        <w:tblLook w:val="04A0" w:firstRow="1" w:lastRow="0" w:firstColumn="1" w:lastColumn="0" w:noHBand="0" w:noVBand="1"/>
      </w:tblPr>
      <w:tblGrid>
        <w:gridCol w:w="3085"/>
        <w:gridCol w:w="1232"/>
        <w:gridCol w:w="1232"/>
        <w:gridCol w:w="1232"/>
        <w:gridCol w:w="1232"/>
        <w:gridCol w:w="1232"/>
        <w:gridCol w:w="1232"/>
      </w:tblGrid>
      <w:tr w:rsidR="00DC0B02" w:rsidRPr="00E23CE5" w14:paraId="1B5201F4" w14:textId="77777777" w:rsidTr="001C7EFE">
        <w:trPr>
          <w:trHeight w:val="178"/>
        </w:trPr>
        <w:tc>
          <w:tcPr>
            <w:tcW w:w="10477" w:type="dxa"/>
            <w:gridSpan w:val="7"/>
            <w:noWrap/>
            <w:hideMark/>
          </w:tcPr>
          <w:p w14:paraId="179DC9C3" w14:textId="77777777" w:rsidR="00DC0B02" w:rsidRPr="00E23CE5" w:rsidRDefault="00DC0B02" w:rsidP="009B5483">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Universidad Tecnológica de Tamaulipas Norte</w:t>
            </w:r>
          </w:p>
        </w:tc>
      </w:tr>
      <w:tr w:rsidR="00DC0B02" w:rsidRPr="00E23CE5" w14:paraId="09D2A634" w14:textId="77777777" w:rsidTr="001C7EFE">
        <w:trPr>
          <w:trHeight w:val="178"/>
        </w:trPr>
        <w:tc>
          <w:tcPr>
            <w:tcW w:w="10477" w:type="dxa"/>
            <w:gridSpan w:val="7"/>
            <w:noWrap/>
            <w:hideMark/>
          </w:tcPr>
          <w:p w14:paraId="3421A563" w14:textId="77777777" w:rsidR="00DC0B02" w:rsidRPr="00E23CE5" w:rsidRDefault="00DC0B02" w:rsidP="009B5483">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Proyecciones de Ingresos</w:t>
            </w:r>
          </w:p>
        </w:tc>
      </w:tr>
      <w:tr w:rsidR="00DC0B02" w:rsidRPr="00E23CE5" w14:paraId="106CACBF" w14:textId="77777777" w:rsidTr="001C7EFE">
        <w:trPr>
          <w:trHeight w:val="178"/>
        </w:trPr>
        <w:tc>
          <w:tcPr>
            <w:tcW w:w="10477" w:type="dxa"/>
            <w:gridSpan w:val="7"/>
            <w:noWrap/>
            <w:hideMark/>
          </w:tcPr>
          <w:p w14:paraId="713EC732" w14:textId="77777777" w:rsidR="00DC0B02" w:rsidRPr="00E23CE5" w:rsidRDefault="00DC0B02" w:rsidP="009B5483">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(PESOS)</w:t>
            </w:r>
          </w:p>
        </w:tc>
      </w:tr>
      <w:tr w:rsidR="00DC0B02" w:rsidRPr="00E23CE5" w14:paraId="11FBEB52" w14:textId="77777777" w:rsidTr="001C7EFE">
        <w:trPr>
          <w:trHeight w:val="190"/>
        </w:trPr>
        <w:tc>
          <w:tcPr>
            <w:tcW w:w="10477" w:type="dxa"/>
            <w:gridSpan w:val="7"/>
            <w:noWrap/>
            <w:hideMark/>
          </w:tcPr>
          <w:p w14:paraId="342BDE4C" w14:textId="77777777" w:rsidR="00DC0B02" w:rsidRPr="00E23CE5" w:rsidRDefault="00DC0B02" w:rsidP="009B5483">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(CIFRAS NOMINALES) </w:t>
            </w:r>
          </w:p>
        </w:tc>
      </w:tr>
      <w:tr w:rsidR="001C7EFE" w:rsidRPr="00DC0B02" w14:paraId="4378D843" w14:textId="77777777" w:rsidTr="001C7EFE">
        <w:trPr>
          <w:trHeight w:val="688"/>
        </w:trPr>
        <w:tc>
          <w:tcPr>
            <w:tcW w:w="3085" w:type="dxa"/>
            <w:noWrap/>
            <w:hideMark/>
          </w:tcPr>
          <w:p w14:paraId="087F56E0" w14:textId="77777777" w:rsidR="001C7EFE" w:rsidRPr="00E23CE5" w:rsidRDefault="001C7EFE" w:rsidP="009B5483">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Concepto</w:t>
            </w:r>
          </w:p>
        </w:tc>
        <w:tc>
          <w:tcPr>
            <w:tcW w:w="1232" w:type="dxa"/>
            <w:hideMark/>
          </w:tcPr>
          <w:p w14:paraId="183477B0" w14:textId="4B4D25CF" w:rsidR="001C7EFE" w:rsidRPr="00E23CE5" w:rsidRDefault="001C7EFE" w:rsidP="009B5483">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Año en Cuestión </w:t>
            </w:r>
            <w:r>
              <w:rPr>
                <w:rFonts w:asciiTheme="minorHAnsi" w:eastAsia="Times New Roman" w:hAnsiTheme="minorHAnsi"/>
                <w:b/>
                <w:bCs/>
                <w:color w:val="000000"/>
                <w:sz w:val="20"/>
                <w:szCs w:val="20"/>
                <w:lang w:eastAsia="es-MX"/>
              </w:rPr>
              <w:t>2022</w:t>
            </w:r>
          </w:p>
        </w:tc>
        <w:tc>
          <w:tcPr>
            <w:tcW w:w="1232" w:type="dxa"/>
            <w:hideMark/>
          </w:tcPr>
          <w:p w14:paraId="2FE06A23" w14:textId="77777777" w:rsidR="001C7EFE" w:rsidRPr="00E23CE5" w:rsidRDefault="001C7EFE" w:rsidP="009B5483">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202</w:t>
            </w:r>
            <w:r w:rsidRPr="00DC0B02">
              <w:rPr>
                <w:rFonts w:asciiTheme="minorHAnsi" w:eastAsia="Times New Roman" w:hAnsiTheme="minorHAnsi"/>
                <w:b/>
                <w:bCs/>
                <w:color w:val="000000"/>
                <w:sz w:val="20"/>
                <w:szCs w:val="20"/>
                <w:lang w:eastAsia="es-MX"/>
              </w:rPr>
              <w:t>3</w:t>
            </w:r>
          </w:p>
        </w:tc>
        <w:tc>
          <w:tcPr>
            <w:tcW w:w="1232" w:type="dxa"/>
            <w:hideMark/>
          </w:tcPr>
          <w:p w14:paraId="4F549A54" w14:textId="77777777" w:rsidR="001C7EFE" w:rsidRPr="00E23CE5" w:rsidRDefault="001C7EFE" w:rsidP="009B5483">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202</w:t>
            </w:r>
            <w:r w:rsidRPr="00DC0B02">
              <w:rPr>
                <w:rFonts w:asciiTheme="minorHAnsi" w:eastAsia="Times New Roman" w:hAnsiTheme="minorHAnsi"/>
                <w:b/>
                <w:bCs/>
                <w:color w:val="000000"/>
                <w:sz w:val="20"/>
                <w:szCs w:val="20"/>
                <w:lang w:eastAsia="es-MX"/>
              </w:rPr>
              <w:t>4</w:t>
            </w:r>
          </w:p>
        </w:tc>
        <w:tc>
          <w:tcPr>
            <w:tcW w:w="1232" w:type="dxa"/>
            <w:hideMark/>
          </w:tcPr>
          <w:p w14:paraId="7BB16BA4" w14:textId="77777777" w:rsidR="001C7EFE" w:rsidRPr="00E23CE5" w:rsidRDefault="001C7EFE" w:rsidP="009B5483">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202</w:t>
            </w:r>
            <w:r w:rsidRPr="00DC0B02">
              <w:rPr>
                <w:rFonts w:asciiTheme="minorHAnsi" w:eastAsia="Times New Roman" w:hAnsiTheme="minorHAnsi"/>
                <w:b/>
                <w:bCs/>
                <w:color w:val="000000"/>
                <w:sz w:val="20"/>
                <w:szCs w:val="20"/>
                <w:lang w:eastAsia="es-MX"/>
              </w:rPr>
              <w:t>5</w:t>
            </w:r>
          </w:p>
        </w:tc>
        <w:tc>
          <w:tcPr>
            <w:tcW w:w="1232" w:type="dxa"/>
            <w:hideMark/>
          </w:tcPr>
          <w:p w14:paraId="607B7EB1" w14:textId="77777777" w:rsidR="001C7EFE" w:rsidRPr="00E23CE5" w:rsidRDefault="001C7EFE" w:rsidP="009B5483">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202</w:t>
            </w:r>
            <w:r w:rsidRPr="00DC0B02">
              <w:rPr>
                <w:rFonts w:asciiTheme="minorHAnsi" w:eastAsia="Times New Roman" w:hAnsiTheme="minorHAnsi"/>
                <w:b/>
                <w:bCs/>
                <w:color w:val="000000"/>
                <w:sz w:val="20"/>
                <w:szCs w:val="20"/>
                <w:lang w:eastAsia="es-MX"/>
              </w:rPr>
              <w:t>6</w:t>
            </w:r>
          </w:p>
        </w:tc>
        <w:tc>
          <w:tcPr>
            <w:tcW w:w="1232" w:type="dxa"/>
            <w:hideMark/>
          </w:tcPr>
          <w:p w14:paraId="7CB83FE9" w14:textId="77777777" w:rsidR="001C7EFE" w:rsidRPr="00E23CE5" w:rsidRDefault="001C7EFE" w:rsidP="009B5483">
            <w:pPr>
              <w:spacing w:after="0" w:line="240" w:lineRule="auto"/>
              <w:jc w:val="center"/>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202</w:t>
            </w:r>
            <w:r w:rsidRPr="00DC0B02">
              <w:rPr>
                <w:rFonts w:asciiTheme="minorHAnsi" w:eastAsia="Times New Roman" w:hAnsiTheme="minorHAnsi"/>
                <w:b/>
                <w:bCs/>
                <w:color w:val="000000"/>
                <w:sz w:val="20"/>
                <w:szCs w:val="20"/>
                <w:lang w:eastAsia="es-MX"/>
              </w:rPr>
              <w:t>7</w:t>
            </w:r>
          </w:p>
        </w:tc>
      </w:tr>
      <w:tr w:rsidR="00DC0B02" w:rsidRPr="00DC0B02" w14:paraId="6FFB1C4C" w14:textId="77777777" w:rsidTr="001C7EFE">
        <w:trPr>
          <w:trHeight w:val="539"/>
        </w:trPr>
        <w:tc>
          <w:tcPr>
            <w:tcW w:w="3085" w:type="dxa"/>
            <w:hideMark/>
          </w:tcPr>
          <w:p w14:paraId="60D39A53" w14:textId="77777777" w:rsidR="00DC0B02" w:rsidRPr="00E23CE5" w:rsidRDefault="00DC0B02" w:rsidP="009B5483">
            <w:pPr>
              <w:spacing w:after="0" w:line="240" w:lineRule="auto"/>
              <w:ind w:firstLineChars="100" w:firstLine="201"/>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Ingresos de Libre Disposición</w:t>
            </w:r>
          </w:p>
        </w:tc>
        <w:tc>
          <w:tcPr>
            <w:tcW w:w="1232" w:type="dxa"/>
            <w:hideMark/>
          </w:tcPr>
          <w:p w14:paraId="30D447C2" w14:textId="77777777" w:rsidR="00DC0B02" w:rsidRPr="00E23CE5" w:rsidRDefault="00DC0B02"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60,992,141 </w:t>
            </w:r>
          </w:p>
        </w:tc>
        <w:tc>
          <w:tcPr>
            <w:tcW w:w="1232" w:type="dxa"/>
            <w:hideMark/>
          </w:tcPr>
          <w:p w14:paraId="5AD19CA4" w14:textId="77777777" w:rsidR="00DC0B02" w:rsidRPr="00E23CE5" w:rsidRDefault="00DC0B02"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60,970,758 </w:t>
            </w:r>
          </w:p>
        </w:tc>
        <w:tc>
          <w:tcPr>
            <w:tcW w:w="1232" w:type="dxa"/>
            <w:hideMark/>
          </w:tcPr>
          <w:p w14:paraId="36731E23" w14:textId="77777777" w:rsidR="00DC0B02" w:rsidRPr="00E23CE5" w:rsidRDefault="00DC0B02"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60,970,758 </w:t>
            </w:r>
          </w:p>
        </w:tc>
        <w:tc>
          <w:tcPr>
            <w:tcW w:w="1232" w:type="dxa"/>
            <w:hideMark/>
          </w:tcPr>
          <w:p w14:paraId="79580764" w14:textId="77777777" w:rsidR="00DC0B02" w:rsidRPr="00E23CE5" w:rsidRDefault="00DC0B02"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60,970,758 </w:t>
            </w:r>
          </w:p>
        </w:tc>
        <w:tc>
          <w:tcPr>
            <w:tcW w:w="1232" w:type="dxa"/>
            <w:hideMark/>
          </w:tcPr>
          <w:p w14:paraId="41208FFF" w14:textId="77777777" w:rsidR="00DC0B02" w:rsidRPr="00E23CE5" w:rsidRDefault="00DC0B02"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60,970,758 </w:t>
            </w:r>
          </w:p>
        </w:tc>
        <w:tc>
          <w:tcPr>
            <w:tcW w:w="1232" w:type="dxa"/>
            <w:hideMark/>
          </w:tcPr>
          <w:p w14:paraId="19410F78" w14:textId="77777777" w:rsidR="00DC0B02" w:rsidRPr="00E23CE5" w:rsidRDefault="00DC0B02"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b/>
                <w:bCs/>
                <w:color w:val="000000"/>
                <w:sz w:val="20"/>
                <w:szCs w:val="20"/>
                <w:lang w:eastAsia="es-MX"/>
              </w:rPr>
              <w:t xml:space="preserve">60,970,758 </w:t>
            </w:r>
          </w:p>
        </w:tc>
      </w:tr>
      <w:tr w:rsidR="00DC0B02" w:rsidRPr="00DC0B02" w14:paraId="70927BC3" w14:textId="77777777" w:rsidTr="001C7EFE">
        <w:trPr>
          <w:trHeight w:val="719"/>
        </w:trPr>
        <w:tc>
          <w:tcPr>
            <w:tcW w:w="3085" w:type="dxa"/>
            <w:hideMark/>
          </w:tcPr>
          <w:p w14:paraId="0F79882C" w14:textId="77777777" w:rsidR="00DC0B02" w:rsidRPr="00E23CE5" w:rsidRDefault="00DC0B02" w:rsidP="009B5483">
            <w:pPr>
              <w:spacing w:after="0" w:line="240" w:lineRule="auto"/>
              <w:ind w:firstLineChars="300" w:firstLine="600"/>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Transferencias y Asignaciones</w:t>
            </w:r>
          </w:p>
        </w:tc>
        <w:tc>
          <w:tcPr>
            <w:tcW w:w="1232" w:type="dxa"/>
            <w:hideMark/>
          </w:tcPr>
          <w:p w14:paraId="4469BD80" w14:textId="77777777" w:rsidR="00DC0B02" w:rsidRPr="00E23CE5" w:rsidRDefault="00DC0B02"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 xml:space="preserve">60,992,141 </w:t>
            </w:r>
          </w:p>
        </w:tc>
        <w:tc>
          <w:tcPr>
            <w:tcW w:w="1232" w:type="dxa"/>
            <w:hideMark/>
          </w:tcPr>
          <w:p w14:paraId="2797B636" w14:textId="77777777" w:rsidR="00DC0B02" w:rsidRPr="00E23CE5" w:rsidRDefault="00DC0B02"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 xml:space="preserve">60,970,758 </w:t>
            </w:r>
          </w:p>
        </w:tc>
        <w:tc>
          <w:tcPr>
            <w:tcW w:w="1232" w:type="dxa"/>
            <w:hideMark/>
          </w:tcPr>
          <w:p w14:paraId="0235FFE0" w14:textId="77777777" w:rsidR="00DC0B02" w:rsidRPr="00E23CE5" w:rsidRDefault="00DC0B02"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 xml:space="preserve">60,970,758 </w:t>
            </w:r>
          </w:p>
        </w:tc>
        <w:tc>
          <w:tcPr>
            <w:tcW w:w="1232" w:type="dxa"/>
            <w:hideMark/>
          </w:tcPr>
          <w:p w14:paraId="6CA5E813" w14:textId="77777777" w:rsidR="00DC0B02" w:rsidRPr="00E23CE5" w:rsidRDefault="00DC0B02"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 xml:space="preserve">60,970,758 </w:t>
            </w:r>
          </w:p>
        </w:tc>
        <w:tc>
          <w:tcPr>
            <w:tcW w:w="1232" w:type="dxa"/>
            <w:hideMark/>
          </w:tcPr>
          <w:p w14:paraId="33C5077C" w14:textId="77777777" w:rsidR="00DC0B02" w:rsidRPr="00E23CE5" w:rsidRDefault="00DC0B02"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 xml:space="preserve">60,970,758 </w:t>
            </w:r>
          </w:p>
        </w:tc>
        <w:tc>
          <w:tcPr>
            <w:tcW w:w="1232" w:type="dxa"/>
            <w:hideMark/>
          </w:tcPr>
          <w:p w14:paraId="28BCDDB7" w14:textId="77777777" w:rsidR="00DC0B02" w:rsidRPr="00E23CE5" w:rsidRDefault="00DC0B02"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color w:val="000000"/>
                <w:sz w:val="20"/>
                <w:szCs w:val="20"/>
                <w:lang w:eastAsia="es-MX"/>
              </w:rPr>
              <w:t xml:space="preserve">60,970,758 </w:t>
            </w:r>
          </w:p>
        </w:tc>
      </w:tr>
      <w:tr w:rsidR="001C7EFE" w:rsidRPr="00DC0B02" w14:paraId="259161B3" w14:textId="77777777" w:rsidTr="001C7EFE">
        <w:trPr>
          <w:trHeight w:val="178"/>
        </w:trPr>
        <w:tc>
          <w:tcPr>
            <w:tcW w:w="3085" w:type="dxa"/>
            <w:hideMark/>
          </w:tcPr>
          <w:p w14:paraId="3EA2D037" w14:textId="639DE17C" w:rsidR="001C7EFE" w:rsidRPr="001C7EFE" w:rsidRDefault="001C7EFE" w:rsidP="009B5483">
            <w:pPr>
              <w:spacing w:after="0" w:line="240" w:lineRule="auto"/>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Transferencias Federales Etiquetadas </w:t>
            </w:r>
          </w:p>
        </w:tc>
        <w:tc>
          <w:tcPr>
            <w:tcW w:w="1232" w:type="dxa"/>
            <w:hideMark/>
          </w:tcPr>
          <w:p w14:paraId="071AA8DF" w14:textId="46FD3E3F" w:rsidR="001C7EFE" w:rsidRPr="001C7EFE" w:rsidRDefault="001C7EFE" w:rsidP="006D20C1">
            <w:pPr>
              <w:spacing w:after="0" w:line="240" w:lineRule="auto"/>
              <w:jc w:val="right"/>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41,873,883 </w:t>
            </w:r>
          </w:p>
        </w:tc>
        <w:tc>
          <w:tcPr>
            <w:tcW w:w="1232" w:type="dxa"/>
            <w:hideMark/>
          </w:tcPr>
          <w:p w14:paraId="24CD3327" w14:textId="36B3E2ED" w:rsidR="001C7EFE" w:rsidRPr="001C7EFE" w:rsidRDefault="001C7EFE" w:rsidP="006D20C1">
            <w:pPr>
              <w:spacing w:after="0" w:line="240" w:lineRule="auto"/>
              <w:jc w:val="right"/>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43,138,068 </w:t>
            </w:r>
          </w:p>
        </w:tc>
        <w:tc>
          <w:tcPr>
            <w:tcW w:w="1232" w:type="dxa"/>
            <w:hideMark/>
          </w:tcPr>
          <w:p w14:paraId="6F302539" w14:textId="05206C79" w:rsidR="001C7EFE" w:rsidRPr="001C7EFE" w:rsidRDefault="001C7EFE" w:rsidP="006D20C1">
            <w:pPr>
              <w:spacing w:after="0" w:line="240" w:lineRule="auto"/>
              <w:jc w:val="right"/>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43,138,068 </w:t>
            </w:r>
          </w:p>
        </w:tc>
        <w:tc>
          <w:tcPr>
            <w:tcW w:w="1232" w:type="dxa"/>
            <w:hideMark/>
          </w:tcPr>
          <w:p w14:paraId="2510F58B" w14:textId="1181B39F" w:rsidR="001C7EFE" w:rsidRPr="001C7EFE" w:rsidRDefault="001C7EFE" w:rsidP="006D20C1">
            <w:pPr>
              <w:spacing w:after="0" w:line="240" w:lineRule="auto"/>
              <w:jc w:val="right"/>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43,138,068 </w:t>
            </w:r>
          </w:p>
        </w:tc>
        <w:tc>
          <w:tcPr>
            <w:tcW w:w="1232" w:type="dxa"/>
            <w:hideMark/>
          </w:tcPr>
          <w:p w14:paraId="16A89676" w14:textId="73022D91" w:rsidR="001C7EFE" w:rsidRPr="001C7EFE" w:rsidRDefault="001C7EFE" w:rsidP="006D20C1">
            <w:pPr>
              <w:spacing w:after="0" w:line="240" w:lineRule="auto"/>
              <w:jc w:val="right"/>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43,138,068 </w:t>
            </w:r>
          </w:p>
        </w:tc>
        <w:tc>
          <w:tcPr>
            <w:tcW w:w="1232" w:type="dxa"/>
            <w:hideMark/>
          </w:tcPr>
          <w:p w14:paraId="5CA0F2D9" w14:textId="187BFA51" w:rsidR="001C7EFE" w:rsidRPr="001C7EFE" w:rsidRDefault="001C7EFE" w:rsidP="006D20C1">
            <w:pPr>
              <w:spacing w:after="0" w:line="240" w:lineRule="auto"/>
              <w:jc w:val="right"/>
              <w:rPr>
                <w:rFonts w:asciiTheme="minorHAnsi" w:eastAsia="Times New Roman" w:hAnsiTheme="minorHAnsi"/>
                <w:color w:val="000000"/>
                <w:sz w:val="10"/>
                <w:szCs w:val="10"/>
                <w:lang w:eastAsia="es-MX"/>
              </w:rPr>
            </w:pPr>
            <w:r w:rsidRPr="00E23CE5">
              <w:rPr>
                <w:rFonts w:asciiTheme="minorHAnsi" w:eastAsia="Times New Roman" w:hAnsiTheme="minorHAnsi"/>
                <w:b/>
                <w:bCs/>
                <w:color w:val="000000"/>
                <w:sz w:val="20"/>
                <w:szCs w:val="20"/>
                <w:lang w:eastAsia="es-MX"/>
              </w:rPr>
              <w:t xml:space="preserve">43,138,068 </w:t>
            </w:r>
          </w:p>
        </w:tc>
      </w:tr>
      <w:tr w:rsidR="001C7EFE" w:rsidRPr="00DC0B02" w14:paraId="04BA6913" w14:textId="77777777" w:rsidTr="001C7EFE">
        <w:trPr>
          <w:trHeight w:val="358"/>
        </w:trPr>
        <w:tc>
          <w:tcPr>
            <w:tcW w:w="3085" w:type="dxa"/>
            <w:hideMark/>
          </w:tcPr>
          <w:p w14:paraId="555DD4F6" w14:textId="6BCE0179" w:rsidR="001C7EFE" w:rsidRPr="00E23CE5" w:rsidRDefault="001C7EFE" w:rsidP="009B5483">
            <w:pPr>
              <w:spacing w:after="0" w:line="240" w:lineRule="auto"/>
              <w:ind w:firstLineChars="100" w:firstLine="200"/>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Transferencias, Asignaciones, Subsidios y Subvenciones, y Pensiones y Jubilaciones </w:t>
            </w:r>
          </w:p>
        </w:tc>
        <w:tc>
          <w:tcPr>
            <w:tcW w:w="1232" w:type="dxa"/>
            <w:hideMark/>
          </w:tcPr>
          <w:p w14:paraId="0BBFBF68" w14:textId="0CB992CA" w:rsidR="001C7EFE" w:rsidRPr="00E23CE5" w:rsidRDefault="001C7EFE"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41,873,883 </w:t>
            </w:r>
          </w:p>
        </w:tc>
        <w:tc>
          <w:tcPr>
            <w:tcW w:w="1232" w:type="dxa"/>
            <w:hideMark/>
          </w:tcPr>
          <w:p w14:paraId="561EAAAF" w14:textId="46B8A7DD" w:rsidR="001C7EFE" w:rsidRPr="00E23CE5" w:rsidRDefault="001C7EFE"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43,138,068 </w:t>
            </w:r>
          </w:p>
        </w:tc>
        <w:tc>
          <w:tcPr>
            <w:tcW w:w="1232" w:type="dxa"/>
            <w:hideMark/>
          </w:tcPr>
          <w:p w14:paraId="7186D45D" w14:textId="3E2BD335" w:rsidR="001C7EFE" w:rsidRPr="00E23CE5" w:rsidRDefault="001C7EFE"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43,138,068 </w:t>
            </w:r>
          </w:p>
        </w:tc>
        <w:tc>
          <w:tcPr>
            <w:tcW w:w="1232" w:type="dxa"/>
            <w:hideMark/>
          </w:tcPr>
          <w:p w14:paraId="5C8DD6FD" w14:textId="1DFE8AC4" w:rsidR="001C7EFE" w:rsidRPr="00E23CE5" w:rsidRDefault="001C7EFE"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43,138,068 </w:t>
            </w:r>
          </w:p>
        </w:tc>
        <w:tc>
          <w:tcPr>
            <w:tcW w:w="1232" w:type="dxa"/>
            <w:hideMark/>
          </w:tcPr>
          <w:p w14:paraId="487D94A2" w14:textId="2A2202FE" w:rsidR="001C7EFE" w:rsidRPr="00E23CE5" w:rsidRDefault="001C7EFE"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43,138,068 </w:t>
            </w:r>
          </w:p>
        </w:tc>
        <w:tc>
          <w:tcPr>
            <w:tcW w:w="1232" w:type="dxa"/>
            <w:hideMark/>
          </w:tcPr>
          <w:p w14:paraId="14BBD3D6" w14:textId="36ADFE69" w:rsidR="001C7EFE" w:rsidRPr="00E23CE5" w:rsidRDefault="001C7EFE" w:rsidP="006D20C1">
            <w:pPr>
              <w:spacing w:after="0" w:line="240" w:lineRule="auto"/>
              <w:jc w:val="right"/>
              <w:rPr>
                <w:rFonts w:asciiTheme="minorHAnsi" w:eastAsia="Times New Roman" w:hAnsiTheme="minorHAnsi"/>
                <w:b/>
                <w:bCs/>
                <w:color w:val="000000"/>
                <w:sz w:val="20"/>
                <w:szCs w:val="20"/>
                <w:lang w:eastAsia="es-MX"/>
              </w:rPr>
            </w:pPr>
            <w:r w:rsidRPr="00E23CE5">
              <w:rPr>
                <w:rFonts w:asciiTheme="minorHAnsi" w:eastAsia="Times New Roman" w:hAnsiTheme="minorHAnsi"/>
                <w:color w:val="000000"/>
                <w:sz w:val="20"/>
                <w:szCs w:val="20"/>
                <w:lang w:eastAsia="es-MX"/>
              </w:rPr>
              <w:t xml:space="preserve">43,138,068 </w:t>
            </w:r>
          </w:p>
        </w:tc>
      </w:tr>
      <w:tr w:rsidR="001C7EFE" w:rsidRPr="00DC0B02" w14:paraId="69DC5A47" w14:textId="77777777" w:rsidTr="001C7EFE">
        <w:trPr>
          <w:trHeight w:val="719"/>
        </w:trPr>
        <w:tc>
          <w:tcPr>
            <w:tcW w:w="3085" w:type="dxa"/>
            <w:hideMark/>
          </w:tcPr>
          <w:p w14:paraId="7E5DB772" w14:textId="608733E6" w:rsidR="001C7EFE" w:rsidRPr="00E23CE5" w:rsidRDefault="001C7EFE" w:rsidP="001C7EFE">
            <w:pPr>
              <w:spacing w:after="0" w:line="240" w:lineRule="auto"/>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Total</w:t>
            </w:r>
            <w:r>
              <w:rPr>
                <w:rFonts w:asciiTheme="minorHAnsi" w:eastAsia="Times New Roman" w:hAnsiTheme="minorHAnsi"/>
                <w:b/>
                <w:bCs/>
                <w:color w:val="000000"/>
                <w:sz w:val="20"/>
                <w:szCs w:val="20"/>
                <w:lang w:eastAsia="es-MX"/>
              </w:rPr>
              <w:t xml:space="preserve"> </w:t>
            </w:r>
            <w:r w:rsidRPr="00E23CE5">
              <w:rPr>
                <w:rFonts w:asciiTheme="minorHAnsi" w:eastAsia="Times New Roman" w:hAnsiTheme="minorHAnsi"/>
                <w:b/>
                <w:bCs/>
                <w:color w:val="000000"/>
                <w:sz w:val="20"/>
                <w:szCs w:val="20"/>
                <w:lang w:eastAsia="es-MX"/>
              </w:rPr>
              <w:t>de Ingresos Proyectados</w:t>
            </w:r>
          </w:p>
        </w:tc>
        <w:tc>
          <w:tcPr>
            <w:tcW w:w="1232" w:type="dxa"/>
            <w:hideMark/>
          </w:tcPr>
          <w:p w14:paraId="6C537D6F" w14:textId="5DD38799" w:rsidR="001C7EFE" w:rsidRPr="00E23CE5" w:rsidRDefault="001C7EFE"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102,866,024</w:t>
            </w:r>
          </w:p>
        </w:tc>
        <w:tc>
          <w:tcPr>
            <w:tcW w:w="1232" w:type="dxa"/>
            <w:hideMark/>
          </w:tcPr>
          <w:p w14:paraId="59FFF040" w14:textId="59545DA4" w:rsidR="001C7EFE" w:rsidRPr="00E23CE5" w:rsidRDefault="001C7EFE"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104,108,826</w:t>
            </w:r>
          </w:p>
        </w:tc>
        <w:tc>
          <w:tcPr>
            <w:tcW w:w="1232" w:type="dxa"/>
            <w:hideMark/>
          </w:tcPr>
          <w:p w14:paraId="4AB0BADD" w14:textId="57085EAD" w:rsidR="001C7EFE" w:rsidRPr="00E23CE5" w:rsidRDefault="001C7EFE"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104,108,826</w:t>
            </w:r>
          </w:p>
        </w:tc>
        <w:tc>
          <w:tcPr>
            <w:tcW w:w="1232" w:type="dxa"/>
            <w:hideMark/>
          </w:tcPr>
          <w:p w14:paraId="78FD9489" w14:textId="617E8C3E" w:rsidR="001C7EFE" w:rsidRPr="00E23CE5" w:rsidRDefault="001C7EFE"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104,108,826</w:t>
            </w:r>
          </w:p>
        </w:tc>
        <w:tc>
          <w:tcPr>
            <w:tcW w:w="1232" w:type="dxa"/>
            <w:hideMark/>
          </w:tcPr>
          <w:p w14:paraId="33384D52" w14:textId="2AC82F5A" w:rsidR="001C7EFE" w:rsidRPr="00E23CE5" w:rsidRDefault="001C7EFE"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104,108,826</w:t>
            </w:r>
          </w:p>
        </w:tc>
        <w:tc>
          <w:tcPr>
            <w:tcW w:w="1232" w:type="dxa"/>
            <w:hideMark/>
          </w:tcPr>
          <w:p w14:paraId="11FB1EE1" w14:textId="4F0BC1CE" w:rsidR="001C7EFE" w:rsidRPr="00E23CE5" w:rsidRDefault="001C7EFE" w:rsidP="006D20C1">
            <w:pPr>
              <w:spacing w:after="0" w:line="240" w:lineRule="auto"/>
              <w:jc w:val="right"/>
              <w:rPr>
                <w:rFonts w:asciiTheme="minorHAnsi" w:eastAsia="Times New Roman" w:hAnsiTheme="minorHAnsi"/>
                <w:color w:val="000000"/>
                <w:sz w:val="20"/>
                <w:szCs w:val="20"/>
                <w:lang w:eastAsia="es-MX"/>
              </w:rPr>
            </w:pPr>
            <w:r w:rsidRPr="00E23CE5">
              <w:rPr>
                <w:rFonts w:asciiTheme="minorHAnsi" w:eastAsia="Times New Roman" w:hAnsiTheme="minorHAnsi"/>
                <w:b/>
                <w:bCs/>
                <w:color w:val="000000"/>
                <w:sz w:val="20"/>
                <w:szCs w:val="20"/>
                <w:lang w:eastAsia="es-MX"/>
              </w:rPr>
              <w:t>104,108,826</w:t>
            </w:r>
          </w:p>
        </w:tc>
      </w:tr>
    </w:tbl>
    <w:p w14:paraId="57017FB8" w14:textId="77777777" w:rsidR="005A1582" w:rsidRPr="00DC0B02" w:rsidRDefault="005A1582" w:rsidP="001C7EFE">
      <w:pPr>
        <w:pStyle w:val="Texto"/>
        <w:spacing w:after="0" w:line="240" w:lineRule="exact"/>
        <w:ind w:firstLine="0"/>
        <w:rPr>
          <w:rFonts w:ascii="Calibri" w:hAnsi="Calibri" w:cs="DIN Pro Regular"/>
          <w:sz w:val="20"/>
          <w:lang w:val="es-MX"/>
        </w:rPr>
      </w:pPr>
    </w:p>
    <w:p w14:paraId="48466BB3" w14:textId="18372A50"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Información sobre la Deuda y el Reporte Analítico de la Deuda</w:t>
      </w:r>
    </w:p>
    <w:p w14:paraId="1F5B9A32" w14:textId="4F99A681" w:rsidR="005A1582" w:rsidRPr="00DC0B02" w:rsidRDefault="005A1582" w:rsidP="005A1582">
      <w:pPr>
        <w:pStyle w:val="Texto"/>
        <w:spacing w:after="0" w:line="240" w:lineRule="exact"/>
        <w:ind w:left="708" w:firstLine="0"/>
        <w:rPr>
          <w:rFonts w:ascii="DIN Pro Regular" w:hAnsi="DIN Pro Regular" w:cs="DIN Pro Regular"/>
          <w:szCs w:val="18"/>
          <w:lang w:val="es-MX"/>
        </w:rPr>
      </w:pPr>
      <w:r w:rsidRPr="00DC0B02">
        <w:rPr>
          <w:rFonts w:ascii="DIN Pro Regular" w:hAnsi="DIN Pro Regular" w:cs="DIN Pro Regular"/>
          <w:szCs w:val="18"/>
          <w:lang w:val="es-MX"/>
        </w:rPr>
        <w:t>No Aplica</w:t>
      </w:r>
    </w:p>
    <w:p w14:paraId="54959102" w14:textId="77777777" w:rsidR="005A1582" w:rsidRPr="00DC0B02" w:rsidRDefault="005A1582" w:rsidP="005A1582">
      <w:pPr>
        <w:pStyle w:val="Texto"/>
        <w:spacing w:after="0" w:line="240" w:lineRule="exact"/>
        <w:ind w:left="708" w:firstLine="0"/>
        <w:rPr>
          <w:rFonts w:ascii="Calibri" w:hAnsi="Calibri" w:cs="DIN Pro Regular"/>
          <w:sz w:val="20"/>
          <w:lang w:val="es-MX"/>
        </w:rPr>
      </w:pPr>
    </w:p>
    <w:p w14:paraId="509E7BD5" w14:textId="7CAA3210"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Calificaciones otorgadas</w:t>
      </w:r>
    </w:p>
    <w:p w14:paraId="671A7292" w14:textId="600CFACC" w:rsidR="005A1582" w:rsidRPr="00DC0B02" w:rsidRDefault="005A1582" w:rsidP="005A1582">
      <w:pPr>
        <w:pStyle w:val="Texto"/>
        <w:spacing w:after="0" w:line="240" w:lineRule="exact"/>
        <w:ind w:left="708" w:firstLine="0"/>
        <w:rPr>
          <w:rFonts w:ascii="DIN Pro Regular" w:hAnsi="DIN Pro Regular" w:cs="DIN Pro Regular"/>
          <w:szCs w:val="18"/>
          <w:lang w:val="es-MX"/>
        </w:rPr>
      </w:pPr>
      <w:r w:rsidRPr="00DC0B02">
        <w:rPr>
          <w:rFonts w:ascii="DIN Pro Regular" w:hAnsi="DIN Pro Regular" w:cs="DIN Pro Regular"/>
          <w:szCs w:val="18"/>
          <w:lang w:val="es-MX"/>
        </w:rPr>
        <w:t>No Aplica</w:t>
      </w:r>
    </w:p>
    <w:p w14:paraId="0DED6B72" w14:textId="77777777" w:rsidR="005A1582" w:rsidRPr="00DC0B02" w:rsidRDefault="005A1582" w:rsidP="001C7EFE">
      <w:pPr>
        <w:pStyle w:val="Texto"/>
        <w:spacing w:after="0" w:line="240" w:lineRule="exact"/>
        <w:ind w:firstLine="0"/>
        <w:rPr>
          <w:rFonts w:ascii="Calibri" w:hAnsi="Calibri" w:cs="DIN Pro Regular"/>
          <w:sz w:val="20"/>
          <w:lang w:val="es-MX"/>
        </w:rPr>
      </w:pPr>
    </w:p>
    <w:p w14:paraId="6B0170FE" w14:textId="66637E65"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Proceso de Mejora</w:t>
      </w:r>
    </w:p>
    <w:p w14:paraId="68D249BB" w14:textId="72561E74" w:rsidR="005A1582" w:rsidRPr="00DC0B02" w:rsidRDefault="005A1582"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 xml:space="preserve">Se está implementando el Sistema de Control Interno, ambiente de control, procedimientos contables </w:t>
      </w:r>
      <w:r w:rsidR="0051432B">
        <w:rPr>
          <w:rFonts w:ascii="Calibri" w:hAnsi="Calibri" w:cs="DIN Pro Regular"/>
          <w:sz w:val="20"/>
          <w:lang w:val="es-MX"/>
        </w:rPr>
        <w:t>y</w:t>
      </w:r>
      <w:r w:rsidRPr="00DC0B02">
        <w:rPr>
          <w:rFonts w:ascii="Calibri" w:hAnsi="Calibri" w:cs="DIN Pro Regular"/>
          <w:sz w:val="20"/>
          <w:lang w:val="es-MX"/>
        </w:rPr>
        <w:t xml:space="preserve"> administrativos internos; los sistemas de inventarios, activo fijo y las actualizaciones al sistema de contabilidad de acuerdo con la normativa del CONAC.</w:t>
      </w:r>
    </w:p>
    <w:p w14:paraId="0D5FE7C5" w14:textId="77777777" w:rsidR="005A1582" w:rsidRPr="00DC0B02" w:rsidRDefault="005A1582" w:rsidP="005A1582">
      <w:pPr>
        <w:pStyle w:val="Texto"/>
        <w:spacing w:after="0" w:line="240" w:lineRule="exact"/>
        <w:ind w:left="708" w:firstLine="0"/>
        <w:rPr>
          <w:rFonts w:ascii="Calibri" w:hAnsi="Calibri" w:cs="DIN Pro Regular"/>
          <w:sz w:val="20"/>
          <w:lang w:val="es-MX"/>
        </w:rPr>
      </w:pPr>
    </w:p>
    <w:p w14:paraId="3158BF94" w14:textId="42CFC81A"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Información por Segmentos</w:t>
      </w:r>
    </w:p>
    <w:p w14:paraId="06674507" w14:textId="6C851C61" w:rsidR="005A1582" w:rsidRPr="00DC0B02" w:rsidRDefault="005A1582"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No Aplica</w:t>
      </w:r>
    </w:p>
    <w:p w14:paraId="499EA003" w14:textId="77777777" w:rsidR="005A1582" w:rsidRPr="00DC0B02" w:rsidRDefault="005A1582" w:rsidP="005A1582">
      <w:pPr>
        <w:pStyle w:val="Texto"/>
        <w:spacing w:after="0" w:line="240" w:lineRule="exact"/>
        <w:ind w:left="708" w:firstLine="0"/>
        <w:rPr>
          <w:rFonts w:ascii="Calibri" w:hAnsi="Calibri" w:cs="DIN Pro Regular"/>
          <w:sz w:val="20"/>
          <w:lang w:val="es-MX"/>
        </w:rPr>
      </w:pPr>
    </w:p>
    <w:p w14:paraId="34BA5B9F" w14:textId="0B46E72A" w:rsidR="00540418"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Eventos Posteriores al Cierre</w:t>
      </w:r>
    </w:p>
    <w:p w14:paraId="3A1EE58A" w14:textId="77777777" w:rsidR="00817D8E" w:rsidRPr="00DC0B02" w:rsidRDefault="00817D8E" w:rsidP="00817D8E">
      <w:pPr>
        <w:pStyle w:val="Texto"/>
        <w:spacing w:after="0" w:line="240" w:lineRule="exact"/>
        <w:ind w:left="708" w:firstLine="0"/>
        <w:rPr>
          <w:rFonts w:ascii="Calibri" w:hAnsi="Calibri" w:cs="DIN Pro Regular"/>
          <w:sz w:val="20"/>
          <w:lang w:val="es-MX"/>
        </w:rPr>
      </w:pPr>
    </w:p>
    <w:p w14:paraId="57A2BA00" w14:textId="77777777" w:rsidR="005A1582" w:rsidRPr="00DC0B02" w:rsidRDefault="005A1582" w:rsidP="001C2E10">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Se solicitó línea de captura para realizar los reintegros a la Tesorería de la Federación por los remanentes y rendimientos bancarios de las cuentas específicas federales.</w:t>
      </w:r>
    </w:p>
    <w:p w14:paraId="18C68924" w14:textId="77777777" w:rsidR="005A1582" w:rsidRPr="00DC0B02" w:rsidRDefault="005A1582" w:rsidP="005A1582">
      <w:pPr>
        <w:pStyle w:val="Texto"/>
        <w:spacing w:after="0" w:line="240" w:lineRule="exact"/>
        <w:ind w:left="708"/>
        <w:rPr>
          <w:rFonts w:ascii="Calibri" w:hAnsi="Calibri" w:cs="DIN Pro Regular"/>
          <w:sz w:val="20"/>
          <w:lang w:val="es-MX"/>
        </w:rPr>
      </w:pPr>
    </w:p>
    <w:tbl>
      <w:tblPr>
        <w:tblW w:w="9182" w:type="dxa"/>
        <w:jc w:val="center"/>
        <w:tblLayout w:type="fixed"/>
        <w:tblCellMar>
          <w:left w:w="70" w:type="dxa"/>
          <w:right w:w="70" w:type="dxa"/>
        </w:tblCellMar>
        <w:tblLook w:val="0000" w:firstRow="0" w:lastRow="0" w:firstColumn="0" w:lastColumn="0" w:noHBand="0" w:noVBand="0"/>
      </w:tblPr>
      <w:tblGrid>
        <w:gridCol w:w="2163"/>
        <w:gridCol w:w="3025"/>
        <w:gridCol w:w="1312"/>
        <w:gridCol w:w="1270"/>
        <w:gridCol w:w="1412"/>
      </w:tblGrid>
      <w:tr w:rsidR="005A1582" w:rsidRPr="00DC0B02" w14:paraId="20879EBE" w14:textId="77777777" w:rsidTr="009A7C8C">
        <w:trPr>
          <w:trHeight w:val="128"/>
          <w:jc w:val="center"/>
        </w:trPr>
        <w:tc>
          <w:tcPr>
            <w:tcW w:w="7770" w:type="dxa"/>
            <w:gridSpan w:val="4"/>
            <w:tcBorders>
              <w:top w:val="single" w:sz="6" w:space="0" w:color="auto"/>
              <w:left w:val="single" w:sz="6" w:space="0" w:color="auto"/>
              <w:bottom w:val="single" w:sz="6" w:space="0" w:color="auto"/>
              <w:right w:val="single" w:sz="6" w:space="0" w:color="auto"/>
            </w:tcBorders>
            <w:noWrap/>
            <w:vAlign w:val="center"/>
          </w:tcPr>
          <w:p w14:paraId="769C36E4" w14:textId="77777777" w:rsidR="005A1582" w:rsidRPr="001C7EFE" w:rsidRDefault="005A1582" w:rsidP="008F11AB">
            <w:pPr>
              <w:pStyle w:val="Texto"/>
              <w:spacing w:after="42"/>
              <w:ind w:firstLine="0"/>
              <w:jc w:val="center"/>
              <w:rPr>
                <w:rFonts w:asciiTheme="minorHAnsi" w:hAnsiTheme="minorHAnsi" w:cstheme="minorHAnsi"/>
                <w:sz w:val="20"/>
                <w:lang w:eastAsia="es-MX"/>
              </w:rPr>
            </w:pPr>
            <w:r w:rsidRPr="001C7EFE">
              <w:rPr>
                <w:rFonts w:asciiTheme="minorHAnsi" w:hAnsiTheme="minorHAnsi" w:cstheme="minorHAnsi"/>
                <w:sz w:val="20"/>
                <w:lang w:eastAsia="es-MX"/>
              </w:rPr>
              <w:t>UNIVERSIDAD TECNOLÓGICA DE TAMAULIPAS NORTE</w:t>
            </w:r>
          </w:p>
          <w:p w14:paraId="61F2B5D9" w14:textId="77777777" w:rsidR="005A1582" w:rsidRPr="001C7EFE" w:rsidRDefault="005A1582" w:rsidP="008F11AB">
            <w:pPr>
              <w:pStyle w:val="Texto"/>
              <w:spacing w:after="42"/>
              <w:ind w:firstLine="0"/>
              <w:jc w:val="center"/>
              <w:rPr>
                <w:rFonts w:asciiTheme="minorHAnsi" w:hAnsiTheme="minorHAnsi" w:cstheme="minorHAnsi"/>
                <w:sz w:val="20"/>
                <w:lang w:eastAsia="es-MX"/>
              </w:rPr>
            </w:pPr>
            <w:r w:rsidRPr="001C7EFE">
              <w:rPr>
                <w:rFonts w:asciiTheme="minorHAnsi" w:hAnsiTheme="minorHAnsi" w:cstheme="minorHAnsi"/>
                <w:sz w:val="20"/>
                <w:lang w:eastAsia="es-MX"/>
              </w:rPr>
              <w:t>Formato del ejercicio y destino de gasto federalizado y reintegros</w:t>
            </w:r>
          </w:p>
          <w:p w14:paraId="37372AC3" w14:textId="28BC7F34" w:rsidR="005A1582" w:rsidRPr="001C7EFE" w:rsidRDefault="005A1582" w:rsidP="008F11AB">
            <w:pPr>
              <w:pStyle w:val="Texto"/>
              <w:spacing w:after="42"/>
              <w:ind w:firstLine="0"/>
              <w:jc w:val="center"/>
              <w:rPr>
                <w:rFonts w:asciiTheme="minorHAnsi" w:hAnsiTheme="minorHAnsi" w:cstheme="minorHAnsi"/>
                <w:sz w:val="20"/>
                <w:lang w:eastAsia="es-MX"/>
              </w:rPr>
            </w:pPr>
            <w:r w:rsidRPr="001C7EFE">
              <w:rPr>
                <w:rFonts w:asciiTheme="minorHAnsi" w:hAnsiTheme="minorHAnsi" w:cstheme="minorHAnsi"/>
                <w:sz w:val="20"/>
                <w:lang w:eastAsia="es-MX"/>
              </w:rPr>
              <w:t>Al 31 de diciembre de 202</w:t>
            </w:r>
            <w:r w:rsidR="001C2E10" w:rsidRPr="001C7EFE">
              <w:rPr>
                <w:rFonts w:asciiTheme="minorHAnsi" w:hAnsiTheme="minorHAnsi" w:cstheme="minorHAnsi"/>
                <w:sz w:val="20"/>
                <w:lang w:eastAsia="es-MX"/>
              </w:rPr>
              <w:t>2</w:t>
            </w:r>
          </w:p>
        </w:tc>
        <w:tc>
          <w:tcPr>
            <w:tcW w:w="1412" w:type="dxa"/>
            <w:tcBorders>
              <w:top w:val="single" w:sz="6" w:space="0" w:color="auto"/>
              <w:left w:val="single" w:sz="6" w:space="0" w:color="auto"/>
              <w:bottom w:val="single" w:sz="6" w:space="0" w:color="auto"/>
              <w:right w:val="single" w:sz="6" w:space="0" w:color="auto"/>
            </w:tcBorders>
            <w:vAlign w:val="center"/>
          </w:tcPr>
          <w:p w14:paraId="5A704804" w14:textId="77777777" w:rsidR="005A1582" w:rsidRPr="001C7EFE" w:rsidRDefault="005A1582" w:rsidP="008F11AB">
            <w:pPr>
              <w:pStyle w:val="Texto"/>
              <w:spacing w:after="42"/>
              <w:ind w:firstLine="0"/>
              <w:jc w:val="center"/>
              <w:rPr>
                <w:rFonts w:asciiTheme="minorHAnsi" w:hAnsiTheme="minorHAnsi" w:cstheme="minorHAnsi"/>
                <w:sz w:val="20"/>
                <w:lang w:eastAsia="es-MX"/>
              </w:rPr>
            </w:pPr>
          </w:p>
        </w:tc>
      </w:tr>
      <w:tr w:rsidR="005A1582" w:rsidRPr="00DC0B02" w14:paraId="2B4BD323" w14:textId="77777777" w:rsidTr="009A7C8C">
        <w:trPr>
          <w:trHeight w:val="128"/>
          <w:jc w:val="center"/>
        </w:trPr>
        <w:tc>
          <w:tcPr>
            <w:tcW w:w="2163" w:type="dxa"/>
            <w:vMerge w:val="restart"/>
            <w:tcBorders>
              <w:top w:val="single" w:sz="6" w:space="0" w:color="auto"/>
              <w:left w:val="single" w:sz="6" w:space="0" w:color="auto"/>
              <w:right w:val="single" w:sz="6" w:space="0" w:color="auto"/>
            </w:tcBorders>
            <w:vAlign w:val="center"/>
          </w:tcPr>
          <w:p w14:paraId="0DE197F9" w14:textId="77777777" w:rsidR="005A1582" w:rsidRPr="001C7EFE" w:rsidRDefault="005A1582" w:rsidP="008F11AB">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Programa o Fondo</w:t>
            </w:r>
          </w:p>
        </w:tc>
        <w:tc>
          <w:tcPr>
            <w:tcW w:w="3025" w:type="dxa"/>
            <w:vMerge w:val="restart"/>
            <w:tcBorders>
              <w:top w:val="single" w:sz="6" w:space="0" w:color="auto"/>
              <w:left w:val="single" w:sz="6" w:space="0" w:color="auto"/>
              <w:right w:val="single" w:sz="6" w:space="0" w:color="auto"/>
            </w:tcBorders>
            <w:vAlign w:val="center"/>
          </w:tcPr>
          <w:p w14:paraId="228FE0BC" w14:textId="77777777" w:rsidR="005A1582" w:rsidRPr="001C7EFE" w:rsidRDefault="005A1582" w:rsidP="008F11AB">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Destino de los Recursos</w:t>
            </w:r>
          </w:p>
        </w:tc>
        <w:tc>
          <w:tcPr>
            <w:tcW w:w="2582" w:type="dxa"/>
            <w:gridSpan w:val="2"/>
            <w:tcBorders>
              <w:top w:val="single" w:sz="6" w:space="0" w:color="auto"/>
              <w:left w:val="single" w:sz="6" w:space="0" w:color="auto"/>
              <w:bottom w:val="single" w:sz="6" w:space="0" w:color="auto"/>
              <w:right w:val="single" w:sz="6" w:space="0" w:color="auto"/>
            </w:tcBorders>
            <w:vAlign w:val="center"/>
          </w:tcPr>
          <w:p w14:paraId="04AD4565" w14:textId="77777777" w:rsidR="005A1582" w:rsidRPr="001C7EFE" w:rsidRDefault="005A1582" w:rsidP="008F11AB">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Ejercicio</w:t>
            </w:r>
          </w:p>
        </w:tc>
        <w:tc>
          <w:tcPr>
            <w:tcW w:w="1412" w:type="dxa"/>
            <w:vMerge w:val="restart"/>
            <w:tcBorders>
              <w:top w:val="single" w:sz="6" w:space="0" w:color="auto"/>
              <w:left w:val="single" w:sz="6" w:space="0" w:color="auto"/>
              <w:right w:val="single" w:sz="6" w:space="0" w:color="auto"/>
            </w:tcBorders>
            <w:vAlign w:val="center"/>
          </w:tcPr>
          <w:p w14:paraId="064BF6E8" w14:textId="77777777" w:rsidR="005A1582" w:rsidRPr="001C7EFE" w:rsidRDefault="005A1582" w:rsidP="008F11AB">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Reintegro</w:t>
            </w:r>
          </w:p>
        </w:tc>
      </w:tr>
      <w:tr w:rsidR="005A1582" w:rsidRPr="00DC0B02" w14:paraId="594EBB15" w14:textId="77777777" w:rsidTr="009A7C8C">
        <w:trPr>
          <w:trHeight w:val="128"/>
          <w:jc w:val="center"/>
        </w:trPr>
        <w:tc>
          <w:tcPr>
            <w:tcW w:w="2163" w:type="dxa"/>
            <w:vMerge/>
            <w:tcBorders>
              <w:left w:val="single" w:sz="6" w:space="0" w:color="auto"/>
              <w:bottom w:val="single" w:sz="6" w:space="0" w:color="auto"/>
              <w:right w:val="single" w:sz="6" w:space="0" w:color="auto"/>
            </w:tcBorders>
            <w:vAlign w:val="center"/>
          </w:tcPr>
          <w:p w14:paraId="16EFA9AD" w14:textId="77777777" w:rsidR="005A1582" w:rsidRPr="001C7EFE" w:rsidRDefault="005A1582" w:rsidP="008F11AB">
            <w:pPr>
              <w:pStyle w:val="Texto"/>
              <w:spacing w:after="42"/>
              <w:ind w:firstLine="0"/>
              <w:jc w:val="center"/>
              <w:rPr>
                <w:rFonts w:asciiTheme="minorHAnsi" w:hAnsiTheme="minorHAnsi" w:cstheme="minorHAnsi"/>
                <w:color w:val="000000"/>
                <w:sz w:val="20"/>
                <w:lang w:eastAsia="es-MX"/>
              </w:rPr>
            </w:pPr>
          </w:p>
        </w:tc>
        <w:tc>
          <w:tcPr>
            <w:tcW w:w="3025" w:type="dxa"/>
            <w:vMerge/>
            <w:tcBorders>
              <w:left w:val="single" w:sz="6" w:space="0" w:color="auto"/>
              <w:bottom w:val="single" w:sz="6" w:space="0" w:color="auto"/>
              <w:right w:val="single" w:sz="6" w:space="0" w:color="auto"/>
            </w:tcBorders>
            <w:vAlign w:val="center"/>
          </w:tcPr>
          <w:p w14:paraId="034D2206" w14:textId="77777777" w:rsidR="005A1582" w:rsidRPr="001C7EFE" w:rsidRDefault="005A1582" w:rsidP="008F11AB">
            <w:pPr>
              <w:pStyle w:val="Texto"/>
              <w:spacing w:after="42"/>
              <w:ind w:firstLine="0"/>
              <w:jc w:val="center"/>
              <w:rPr>
                <w:rFonts w:asciiTheme="minorHAnsi" w:hAnsiTheme="minorHAnsi" w:cstheme="minorHAnsi"/>
                <w:color w:val="000000"/>
                <w:sz w:val="20"/>
                <w:lang w:eastAsia="es-MX"/>
              </w:rPr>
            </w:pPr>
          </w:p>
        </w:tc>
        <w:tc>
          <w:tcPr>
            <w:tcW w:w="1312" w:type="dxa"/>
            <w:tcBorders>
              <w:top w:val="single" w:sz="6" w:space="0" w:color="auto"/>
              <w:left w:val="single" w:sz="6" w:space="0" w:color="auto"/>
              <w:bottom w:val="single" w:sz="6" w:space="0" w:color="auto"/>
              <w:right w:val="single" w:sz="6" w:space="0" w:color="auto"/>
            </w:tcBorders>
            <w:vAlign w:val="center"/>
          </w:tcPr>
          <w:p w14:paraId="411F014B" w14:textId="77777777" w:rsidR="005A1582" w:rsidRPr="001C7EFE" w:rsidRDefault="005A1582" w:rsidP="008F11AB">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DEVENGADO</w:t>
            </w:r>
          </w:p>
        </w:tc>
        <w:tc>
          <w:tcPr>
            <w:tcW w:w="1270" w:type="dxa"/>
            <w:tcBorders>
              <w:top w:val="single" w:sz="6" w:space="0" w:color="auto"/>
              <w:left w:val="single" w:sz="6" w:space="0" w:color="auto"/>
              <w:bottom w:val="single" w:sz="6" w:space="0" w:color="auto"/>
              <w:right w:val="single" w:sz="6" w:space="0" w:color="auto"/>
            </w:tcBorders>
            <w:vAlign w:val="center"/>
          </w:tcPr>
          <w:p w14:paraId="5D816E2B" w14:textId="77777777" w:rsidR="005A1582" w:rsidRPr="001C7EFE" w:rsidRDefault="005A1582" w:rsidP="008F11AB">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PAGADO</w:t>
            </w:r>
          </w:p>
        </w:tc>
        <w:tc>
          <w:tcPr>
            <w:tcW w:w="1412" w:type="dxa"/>
            <w:vMerge/>
            <w:tcBorders>
              <w:left w:val="single" w:sz="6" w:space="0" w:color="auto"/>
              <w:bottom w:val="single" w:sz="6" w:space="0" w:color="auto"/>
              <w:right w:val="single" w:sz="6" w:space="0" w:color="auto"/>
            </w:tcBorders>
            <w:vAlign w:val="center"/>
          </w:tcPr>
          <w:p w14:paraId="496C42E2" w14:textId="77777777" w:rsidR="005A1582" w:rsidRPr="001C7EFE" w:rsidRDefault="005A1582" w:rsidP="008F11AB">
            <w:pPr>
              <w:pStyle w:val="Texto"/>
              <w:spacing w:after="42"/>
              <w:ind w:firstLine="0"/>
              <w:jc w:val="center"/>
              <w:rPr>
                <w:rFonts w:asciiTheme="minorHAnsi" w:hAnsiTheme="minorHAnsi" w:cstheme="minorHAnsi"/>
                <w:color w:val="000000"/>
                <w:sz w:val="20"/>
                <w:lang w:eastAsia="es-MX"/>
              </w:rPr>
            </w:pPr>
          </w:p>
        </w:tc>
      </w:tr>
      <w:tr w:rsidR="005A1582" w:rsidRPr="00DC0B02" w14:paraId="147DB5A2" w14:textId="77777777" w:rsidTr="009A7C8C">
        <w:trPr>
          <w:trHeight w:val="128"/>
          <w:jc w:val="center"/>
        </w:trPr>
        <w:tc>
          <w:tcPr>
            <w:tcW w:w="2163" w:type="dxa"/>
            <w:tcBorders>
              <w:top w:val="single" w:sz="6" w:space="0" w:color="auto"/>
              <w:left w:val="single" w:sz="6" w:space="0" w:color="auto"/>
              <w:bottom w:val="single" w:sz="6" w:space="0" w:color="auto"/>
              <w:right w:val="single" w:sz="6" w:space="0" w:color="auto"/>
            </w:tcBorders>
            <w:vAlign w:val="center"/>
          </w:tcPr>
          <w:p w14:paraId="54564AC5" w14:textId="63C357C5" w:rsidR="005A1582" w:rsidRPr="001C7EFE" w:rsidRDefault="005A1582" w:rsidP="008F11AB">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Fondo de Aportaciones Múltiples 202</w:t>
            </w:r>
            <w:r w:rsidR="003329B7" w:rsidRPr="001C7EFE">
              <w:rPr>
                <w:rFonts w:asciiTheme="minorHAnsi" w:hAnsiTheme="minorHAnsi" w:cstheme="minorHAnsi"/>
                <w:color w:val="000000"/>
                <w:sz w:val="20"/>
                <w:lang w:eastAsia="es-MX"/>
              </w:rPr>
              <w:t>2</w:t>
            </w:r>
          </w:p>
        </w:tc>
        <w:tc>
          <w:tcPr>
            <w:tcW w:w="3025" w:type="dxa"/>
            <w:tcBorders>
              <w:top w:val="single" w:sz="6" w:space="0" w:color="auto"/>
              <w:left w:val="single" w:sz="6" w:space="0" w:color="auto"/>
              <w:bottom w:val="single" w:sz="6" w:space="0" w:color="auto"/>
              <w:right w:val="single" w:sz="6" w:space="0" w:color="auto"/>
            </w:tcBorders>
            <w:vAlign w:val="center"/>
          </w:tcPr>
          <w:p w14:paraId="0D7F460E" w14:textId="77777777" w:rsidR="005A1582" w:rsidRPr="001C7EFE" w:rsidRDefault="005A1582" w:rsidP="008F11AB">
            <w:pPr>
              <w:pStyle w:val="Texto"/>
              <w:spacing w:after="42"/>
              <w:ind w:firstLine="0"/>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Recursos transferidos a las entidades federativas destinados a mejorar la Infraestructura Educativa.</w:t>
            </w:r>
          </w:p>
        </w:tc>
        <w:tc>
          <w:tcPr>
            <w:tcW w:w="1312" w:type="dxa"/>
            <w:tcBorders>
              <w:top w:val="single" w:sz="6" w:space="0" w:color="auto"/>
              <w:left w:val="single" w:sz="6" w:space="0" w:color="auto"/>
              <w:bottom w:val="single" w:sz="6" w:space="0" w:color="auto"/>
              <w:right w:val="single" w:sz="6" w:space="0" w:color="auto"/>
            </w:tcBorders>
            <w:vAlign w:val="center"/>
          </w:tcPr>
          <w:p w14:paraId="66AF3C6F" w14:textId="41154E3F" w:rsidR="005A1582" w:rsidRPr="001C7EFE" w:rsidRDefault="005A1582" w:rsidP="006D20C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w:t>
            </w:r>
            <w:r w:rsidR="003329B7" w:rsidRPr="001C7EFE">
              <w:rPr>
                <w:rFonts w:asciiTheme="minorHAnsi" w:hAnsiTheme="minorHAnsi" w:cstheme="minorHAnsi"/>
                <w:color w:val="000000"/>
                <w:sz w:val="20"/>
                <w:lang w:eastAsia="es-MX"/>
              </w:rPr>
              <w:t>2,998,728</w:t>
            </w:r>
          </w:p>
        </w:tc>
        <w:tc>
          <w:tcPr>
            <w:tcW w:w="1270" w:type="dxa"/>
            <w:tcBorders>
              <w:top w:val="single" w:sz="6" w:space="0" w:color="auto"/>
              <w:left w:val="single" w:sz="6" w:space="0" w:color="auto"/>
              <w:bottom w:val="single" w:sz="6" w:space="0" w:color="auto"/>
              <w:right w:val="single" w:sz="6" w:space="0" w:color="auto"/>
            </w:tcBorders>
            <w:vAlign w:val="center"/>
          </w:tcPr>
          <w:p w14:paraId="6BAE54C0" w14:textId="77777777" w:rsidR="005A1582" w:rsidRPr="001C7EFE" w:rsidRDefault="005A1582" w:rsidP="006D20C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$0</w:t>
            </w:r>
          </w:p>
        </w:tc>
        <w:tc>
          <w:tcPr>
            <w:tcW w:w="1412" w:type="dxa"/>
            <w:tcBorders>
              <w:top w:val="single" w:sz="6" w:space="0" w:color="auto"/>
              <w:left w:val="single" w:sz="6" w:space="0" w:color="auto"/>
              <w:bottom w:val="single" w:sz="6" w:space="0" w:color="auto"/>
              <w:right w:val="single" w:sz="6" w:space="0" w:color="auto"/>
            </w:tcBorders>
            <w:vAlign w:val="center"/>
          </w:tcPr>
          <w:p w14:paraId="19F62F35" w14:textId="473F5EE1" w:rsidR="005A1582" w:rsidRPr="001C7EFE" w:rsidRDefault="005A1582" w:rsidP="006D20C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w:t>
            </w:r>
            <w:r w:rsidR="003329B7" w:rsidRPr="001C7EFE">
              <w:rPr>
                <w:rFonts w:asciiTheme="minorHAnsi" w:hAnsiTheme="minorHAnsi" w:cstheme="minorHAnsi"/>
                <w:color w:val="000000"/>
                <w:sz w:val="20"/>
                <w:lang w:eastAsia="es-MX"/>
              </w:rPr>
              <w:t>1,272</w:t>
            </w:r>
          </w:p>
        </w:tc>
      </w:tr>
      <w:tr w:rsidR="005A1582" w:rsidRPr="00DC0B02" w14:paraId="5343E52E" w14:textId="77777777" w:rsidTr="009A7C8C">
        <w:trPr>
          <w:trHeight w:val="128"/>
          <w:jc w:val="center"/>
        </w:trPr>
        <w:tc>
          <w:tcPr>
            <w:tcW w:w="2163" w:type="dxa"/>
            <w:tcBorders>
              <w:top w:val="single" w:sz="6" w:space="0" w:color="auto"/>
              <w:left w:val="single" w:sz="6" w:space="0" w:color="auto"/>
              <w:bottom w:val="single" w:sz="6" w:space="0" w:color="auto"/>
              <w:right w:val="single" w:sz="6" w:space="0" w:color="auto"/>
            </w:tcBorders>
            <w:vAlign w:val="center"/>
          </w:tcPr>
          <w:p w14:paraId="35ADD63A" w14:textId="658E3112" w:rsidR="005A1582" w:rsidRPr="001C7EFE" w:rsidRDefault="005A1582" w:rsidP="008F11AB">
            <w:pPr>
              <w:pStyle w:val="Texto"/>
              <w:spacing w:after="42"/>
              <w:ind w:firstLine="0"/>
              <w:jc w:val="center"/>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Subsidio Federal 202</w:t>
            </w:r>
            <w:r w:rsidR="00EC0A83" w:rsidRPr="001C7EFE">
              <w:rPr>
                <w:rFonts w:asciiTheme="minorHAnsi" w:hAnsiTheme="minorHAnsi" w:cstheme="minorHAnsi"/>
                <w:color w:val="000000"/>
                <w:sz w:val="20"/>
                <w:lang w:eastAsia="es-MX"/>
              </w:rPr>
              <w:t>2</w:t>
            </w:r>
          </w:p>
        </w:tc>
        <w:tc>
          <w:tcPr>
            <w:tcW w:w="3025" w:type="dxa"/>
            <w:tcBorders>
              <w:top w:val="single" w:sz="6" w:space="0" w:color="auto"/>
              <w:left w:val="single" w:sz="6" w:space="0" w:color="auto"/>
              <w:bottom w:val="single" w:sz="6" w:space="0" w:color="auto"/>
              <w:right w:val="single" w:sz="6" w:space="0" w:color="auto"/>
            </w:tcBorders>
            <w:vAlign w:val="center"/>
          </w:tcPr>
          <w:p w14:paraId="690048C2" w14:textId="77777777" w:rsidR="005A1582" w:rsidRPr="001C7EFE" w:rsidRDefault="005A1582" w:rsidP="008F11AB">
            <w:pPr>
              <w:pStyle w:val="Texto"/>
              <w:spacing w:after="42"/>
              <w:ind w:firstLine="0"/>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Programa U006 Subsidios para Organismos Descentralizados Estatales (PSODE)</w:t>
            </w:r>
          </w:p>
        </w:tc>
        <w:tc>
          <w:tcPr>
            <w:tcW w:w="1312" w:type="dxa"/>
            <w:tcBorders>
              <w:top w:val="single" w:sz="6" w:space="0" w:color="auto"/>
              <w:left w:val="single" w:sz="6" w:space="0" w:color="auto"/>
              <w:bottom w:val="single" w:sz="6" w:space="0" w:color="auto"/>
              <w:right w:val="single" w:sz="6" w:space="0" w:color="auto"/>
            </w:tcBorders>
            <w:vAlign w:val="center"/>
          </w:tcPr>
          <w:p w14:paraId="4AF42493" w14:textId="4D596D8D" w:rsidR="005A1582" w:rsidRPr="001C7EFE" w:rsidRDefault="005A1582" w:rsidP="006D20C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w:t>
            </w:r>
            <w:r w:rsidR="003329B7" w:rsidRPr="001C7EFE">
              <w:rPr>
                <w:rFonts w:asciiTheme="minorHAnsi" w:hAnsiTheme="minorHAnsi" w:cstheme="minorHAnsi"/>
                <w:color w:val="000000"/>
                <w:sz w:val="20"/>
                <w:lang w:eastAsia="es-MX"/>
              </w:rPr>
              <w:t>39,555,940</w:t>
            </w:r>
          </w:p>
        </w:tc>
        <w:tc>
          <w:tcPr>
            <w:tcW w:w="1270" w:type="dxa"/>
            <w:tcBorders>
              <w:top w:val="single" w:sz="6" w:space="0" w:color="auto"/>
              <w:left w:val="single" w:sz="6" w:space="0" w:color="auto"/>
              <w:bottom w:val="single" w:sz="6" w:space="0" w:color="auto"/>
              <w:right w:val="single" w:sz="6" w:space="0" w:color="auto"/>
            </w:tcBorders>
            <w:vAlign w:val="center"/>
          </w:tcPr>
          <w:p w14:paraId="132BFD09" w14:textId="093EADAE" w:rsidR="005A1582" w:rsidRPr="001C7EFE" w:rsidRDefault="005A1582" w:rsidP="006D20C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w:t>
            </w:r>
            <w:r w:rsidR="003329B7" w:rsidRPr="001C7EFE">
              <w:rPr>
                <w:rFonts w:asciiTheme="minorHAnsi" w:hAnsiTheme="minorHAnsi" w:cstheme="minorHAnsi"/>
                <w:color w:val="000000"/>
                <w:sz w:val="20"/>
                <w:lang w:eastAsia="es-MX"/>
              </w:rPr>
              <w:t>39,457,736</w:t>
            </w:r>
          </w:p>
        </w:tc>
        <w:tc>
          <w:tcPr>
            <w:tcW w:w="1412" w:type="dxa"/>
            <w:tcBorders>
              <w:top w:val="single" w:sz="6" w:space="0" w:color="auto"/>
              <w:left w:val="single" w:sz="6" w:space="0" w:color="auto"/>
              <w:bottom w:val="single" w:sz="6" w:space="0" w:color="auto"/>
              <w:right w:val="single" w:sz="6" w:space="0" w:color="auto"/>
            </w:tcBorders>
            <w:vAlign w:val="center"/>
          </w:tcPr>
          <w:p w14:paraId="19970FC0" w14:textId="127FDB5F" w:rsidR="005A1582" w:rsidRPr="001C7EFE" w:rsidRDefault="005A1582" w:rsidP="006D20C1">
            <w:pPr>
              <w:pStyle w:val="Texto"/>
              <w:spacing w:after="42"/>
              <w:ind w:firstLine="0"/>
              <w:jc w:val="right"/>
              <w:rPr>
                <w:rFonts w:asciiTheme="minorHAnsi" w:hAnsiTheme="minorHAnsi" w:cstheme="minorHAnsi"/>
                <w:color w:val="000000"/>
                <w:sz w:val="20"/>
                <w:lang w:eastAsia="es-MX"/>
              </w:rPr>
            </w:pPr>
            <w:r w:rsidRPr="001C7EFE">
              <w:rPr>
                <w:rFonts w:asciiTheme="minorHAnsi" w:hAnsiTheme="minorHAnsi" w:cstheme="minorHAnsi"/>
                <w:color w:val="000000"/>
                <w:sz w:val="20"/>
                <w:lang w:eastAsia="es-MX"/>
              </w:rPr>
              <w:t>$</w:t>
            </w:r>
            <w:r w:rsidR="003329B7" w:rsidRPr="001C7EFE">
              <w:rPr>
                <w:rFonts w:asciiTheme="minorHAnsi" w:hAnsiTheme="minorHAnsi" w:cstheme="minorHAnsi"/>
                <w:color w:val="000000"/>
                <w:sz w:val="20"/>
                <w:lang w:eastAsia="es-MX"/>
              </w:rPr>
              <w:t>2,317,943</w:t>
            </w:r>
          </w:p>
        </w:tc>
      </w:tr>
    </w:tbl>
    <w:p w14:paraId="1180F9D1" w14:textId="77777777" w:rsidR="005A1582" w:rsidRPr="00DC0B02" w:rsidRDefault="005A1582" w:rsidP="001C7EFE">
      <w:pPr>
        <w:pStyle w:val="Texto"/>
        <w:spacing w:after="0" w:line="240" w:lineRule="exact"/>
        <w:ind w:firstLine="0"/>
        <w:rPr>
          <w:rFonts w:ascii="Calibri" w:hAnsi="Calibri" w:cs="DIN Pro Regular"/>
          <w:sz w:val="20"/>
          <w:lang w:val="es-MX"/>
        </w:rPr>
      </w:pPr>
    </w:p>
    <w:p w14:paraId="41B6BEA8" w14:textId="3DDEF7A4" w:rsidR="005A1582" w:rsidRPr="00DC0B02" w:rsidRDefault="005A1582" w:rsidP="001C7EFE">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Se afectará la cuenta 3250 Rectificaciones de Resultados de Ejercicios Anteriores para registrar el reintegro de remanentes del ejercicio fiscal 202</w:t>
      </w:r>
      <w:r w:rsidR="00817D8E" w:rsidRPr="00DC0B02">
        <w:rPr>
          <w:rFonts w:ascii="Calibri" w:hAnsi="Calibri" w:cs="DIN Pro Regular"/>
          <w:sz w:val="20"/>
          <w:lang w:val="es-MX"/>
        </w:rPr>
        <w:t>2</w:t>
      </w:r>
      <w:r w:rsidRPr="00DC0B02">
        <w:rPr>
          <w:rFonts w:ascii="Calibri" w:hAnsi="Calibri" w:cs="DIN Pro Regular"/>
          <w:sz w:val="20"/>
          <w:lang w:val="es-MX"/>
        </w:rPr>
        <w:t>.</w:t>
      </w:r>
    </w:p>
    <w:p w14:paraId="064CA9C5" w14:textId="1ABD0D79" w:rsidR="005A1582" w:rsidRPr="00DC0B02" w:rsidRDefault="005A1582"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Pendiente Acta de entrega total por parte del ITIFE de 1 Edificio educacional según contrato ITIFE-CIENSUP15-LP-SOP-003-2017-0039 para su registro correspondiente.</w:t>
      </w:r>
    </w:p>
    <w:p w14:paraId="1DDC6690" w14:textId="77777777" w:rsidR="005A1582" w:rsidRPr="00DC0B02" w:rsidRDefault="005A1582" w:rsidP="005A1582">
      <w:pPr>
        <w:pStyle w:val="Texto"/>
        <w:spacing w:after="0" w:line="240" w:lineRule="exact"/>
        <w:ind w:left="708" w:firstLine="0"/>
        <w:rPr>
          <w:rFonts w:ascii="Calibri" w:hAnsi="Calibri" w:cs="DIN Pro Regular"/>
          <w:sz w:val="20"/>
          <w:lang w:val="es-MX"/>
        </w:rPr>
      </w:pPr>
    </w:p>
    <w:p w14:paraId="4688F571" w14:textId="61687415" w:rsidR="000E6439" w:rsidRPr="00DC0B02" w:rsidRDefault="00540418" w:rsidP="005A1582">
      <w:pPr>
        <w:pStyle w:val="Texto"/>
        <w:numPr>
          <w:ilvl w:val="0"/>
          <w:numId w:val="10"/>
        </w:numPr>
        <w:spacing w:after="0" w:line="240" w:lineRule="exact"/>
        <w:rPr>
          <w:rFonts w:ascii="Calibri" w:hAnsi="Calibri" w:cs="DIN Pro Regular"/>
          <w:sz w:val="20"/>
          <w:lang w:val="es-MX"/>
        </w:rPr>
      </w:pPr>
      <w:r w:rsidRPr="00DC0B02">
        <w:rPr>
          <w:rFonts w:ascii="Calibri" w:hAnsi="Calibri" w:cs="DIN Pro Regular"/>
          <w:sz w:val="20"/>
          <w:lang w:val="es-MX"/>
        </w:rPr>
        <w:t>Partes Relacionadas</w:t>
      </w:r>
    </w:p>
    <w:p w14:paraId="1F3F7B43" w14:textId="4D5BD869" w:rsidR="005A1582" w:rsidRDefault="005A1582" w:rsidP="005A1582">
      <w:pPr>
        <w:pStyle w:val="Texto"/>
        <w:spacing w:after="0" w:line="240" w:lineRule="exact"/>
        <w:ind w:left="708" w:firstLine="0"/>
        <w:rPr>
          <w:rFonts w:ascii="Calibri" w:hAnsi="Calibri" w:cs="DIN Pro Regular"/>
          <w:sz w:val="20"/>
          <w:lang w:val="es-MX"/>
        </w:rPr>
      </w:pPr>
      <w:r w:rsidRPr="00DC0B02">
        <w:rPr>
          <w:rFonts w:ascii="Calibri" w:hAnsi="Calibri" w:cs="DIN Pro Regular"/>
          <w:sz w:val="20"/>
          <w:lang w:val="es-MX"/>
        </w:rPr>
        <w:t>No Aplica</w:t>
      </w:r>
    </w:p>
    <w:p w14:paraId="578A04B1" w14:textId="64E2DE41" w:rsidR="003745B3" w:rsidRDefault="003745B3" w:rsidP="005A1582">
      <w:pPr>
        <w:pStyle w:val="Texto"/>
        <w:spacing w:after="0" w:line="240" w:lineRule="exact"/>
        <w:ind w:left="708" w:firstLine="0"/>
        <w:rPr>
          <w:rFonts w:ascii="Calibri" w:hAnsi="Calibri" w:cs="DIN Pro Regular"/>
          <w:sz w:val="20"/>
          <w:lang w:val="es-MX"/>
        </w:rPr>
      </w:pPr>
    </w:p>
    <w:p w14:paraId="6F2A0A03" w14:textId="1BD27C1A" w:rsidR="003745B3" w:rsidRPr="00176415" w:rsidRDefault="003745B3" w:rsidP="00817D8E">
      <w:pPr>
        <w:pStyle w:val="Texto"/>
        <w:spacing w:after="0" w:line="240" w:lineRule="exact"/>
        <w:rPr>
          <w:rFonts w:ascii="Calibri" w:hAnsi="Calibri" w:cs="DIN Pro Regular"/>
          <w:sz w:val="20"/>
          <w:lang w:val="es-MX"/>
        </w:rPr>
      </w:pPr>
      <w:r w:rsidRPr="00176415">
        <w:rPr>
          <w:rFonts w:ascii="Calibri" w:hAnsi="Calibri" w:cs="DIN Pro Regular"/>
          <w:sz w:val="20"/>
          <w:lang w:val="es-MX"/>
        </w:rPr>
        <w:t>17.</w:t>
      </w:r>
      <w:r w:rsidRPr="00176415">
        <w:rPr>
          <w:rFonts w:ascii="Calibri" w:hAnsi="Calibri" w:cs="DIN Pro Regular"/>
          <w:sz w:val="20"/>
          <w:lang w:val="es-MX"/>
        </w:rPr>
        <w:tab/>
        <w:t>Responsabilidad sobre la presentación razonable de los estados financieros</w:t>
      </w:r>
    </w:p>
    <w:p w14:paraId="42F69F1A" w14:textId="595415E7" w:rsidR="000E6439" w:rsidRDefault="003745B3" w:rsidP="001C7EFE">
      <w:pPr>
        <w:pStyle w:val="Texto"/>
        <w:spacing w:after="0" w:line="240" w:lineRule="exact"/>
        <w:ind w:left="708" w:firstLine="0"/>
        <w:rPr>
          <w:rFonts w:ascii="Calibri" w:hAnsi="Calibri" w:cs="DIN Pro Regular"/>
          <w:sz w:val="20"/>
          <w:lang w:val="es-MX"/>
        </w:rPr>
      </w:pPr>
      <w:r w:rsidRPr="00176415">
        <w:rPr>
          <w:rFonts w:ascii="Calibri" w:hAnsi="Calibri" w:cs="DIN Pro Regular"/>
          <w:sz w:val="20"/>
          <w:lang w:val="es-MX"/>
        </w:rPr>
        <w:t>La Universidad Tecnológica de Tamaulipas Norte es responsable de la preparación y presentación razonable de los estados financieros de conformidad con las normas de información financiera mexicana y con la normatividad emitida por el Consejo Nacional de Armonización Contable.</w:t>
      </w:r>
      <w:r w:rsidRPr="003745B3">
        <w:rPr>
          <w:rFonts w:ascii="Calibri" w:hAnsi="Calibri" w:cs="DIN Pro Regular"/>
          <w:sz w:val="20"/>
          <w:lang w:val="es-MX"/>
        </w:rPr>
        <w:t xml:space="preserve">  </w:t>
      </w:r>
    </w:p>
    <w:p w14:paraId="09D91CE2" w14:textId="77777777" w:rsidR="001C7EFE" w:rsidRPr="001C7EFE" w:rsidRDefault="001C7EFE" w:rsidP="001C7EFE">
      <w:pPr>
        <w:pStyle w:val="Texto"/>
        <w:spacing w:after="0" w:line="240" w:lineRule="exact"/>
        <w:ind w:left="708" w:firstLine="0"/>
        <w:rPr>
          <w:rFonts w:ascii="Calibri" w:hAnsi="Calibri" w:cs="DIN Pro Regular"/>
          <w:sz w:val="20"/>
          <w:lang w:val="es-MX"/>
        </w:rPr>
      </w:pPr>
    </w:p>
    <w:p w14:paraId="1FB66B6F" w14:textId="73D0525D" w:rsidR="000D5EFE" w:rsidRDefault="000D5EFE" w:rsidP="001C7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19F4A469" w14:textId="6935B509" w:rsidR="001C7EFE" w:rsidRDefault="001C7EFE" w:rsidP="001C7EFE">
      <w:pPr>
        <w:pStyle w:val="Texto"/>
        <w:spacing w:after="0" w:line="240" w:lineRule="exact"/>
        <w:ind w:firstLine="0"/>
        <w:rPr>
          <w:rFonts w:ascii="Calibri" w:hAnsi="Calibri" w:cs="DIN Pro Regular"/>
          <w:sz w:val="20"/>
        </w:rPr>
      </w:pPr>
    </w:p>
    <w:p w14:paraId="4C6EF72E" w14:textId="7D1D2FBE" w:rsidR="001C7EFE" w:rsidRDefault="001C7EFE" w:rsidP="001C7EFE">
      <w:pPr>
        <w:pStyle w:val="Texto"/>
        <w:spacing w:after="0" w:line="240" w:lineRule="exact"/>
        <w:ind w:firstLine="0"/>
        <w:rPr>
          <w:rFonts w:ascii="Calibri" w:hAnsi="Calibri" w:cs="DIN Pro Regular"/>
          <w:sz w:val="20"/>
        </w:rPr>
      </w:pPr>
    </w:p>
    <w:p w14:paraId="63BD7752" w14:textId="77777777" w:rsidR="009A7C8C" w:rsidRDefault="009A7C8C" w:rsidP="001C7EFE">
      <w:pPr>
        <w:pStyle w:val="Texto"/>
        <w:spacing w:after="0" w:line="240" w:lineRule="exact"/>
        <w:ind w:firstLine="0"/>
        <w:rPr>
          <w:rFonts w:ascii="Calibri" w:hAnsi="Calibri" w:cs="DIN Pro Regular"/>
          <w:sz w:val="20"/>
        </w:rPr>
      </w:pPr>
    </w:p>
    <w:p w14:paraId="46CEA2C2" w14:textId="5CF26F25" w:rsidR="005B24BE" w:rsidRPr="00010BEF" w:rsidRDefault="0092648B" w:rsidP="009A7C8C">
      <w:pPr>
        <w:pStyle w:val="Texto"/>
        <w:spacing w:after="0" w:line="240" w:lineRule="exact"/>
        <w:jc w:val="center"/>
        <w:rPr>
          <w:rFonts w:ascii="Calibri" w:hAnsi="Calibri" w:cs="DIN Pro Regular"/>
          <w:sz w:val="22"/>
          <w:szCs w:val="22"/>
        </w:rPr>
      </w:pPr>
      <w:r>
        <w:rPr>
          <w:rFonts w:ascii="Calibri" w:hAnsi="Calibri" w:cs="DIN Pro Regular"/>
          <w:sz w:val="22"/>
          <w:szCs w:val="22"/>
        </w:rPr>
        <w:t xml:space="preserve"> </w:t>
      </w:r>
    </w:p>
    <w:sectPr w:rsidR="005B24BE" w:rsidRPr="00010BEF"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2B6A" w14:textId="77777777" w:rsidR="00643E2E" w:rsidRDefault="00643E2E" w:rsidP="00EA5418">
      <w:pPr>
        <w:spacing w:after="0" w:line="240" w:lineRule="auto"/>
      </w:pPr>
      <w:r>
        <w:separator/>
      </w:r>
    </w:p>
  </w:endnote>
  <w:endnote w:type="continuationSeparator" w:id="0">
    <w:p w14:paraId="4AF4097B" w14:textId="77777777" w:rsidR="00643E2E" w:rsidRDefault="00643E2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Calibri"/>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A671" w14:textId="77777777" w:rsidR="0085444C" w:rsidRPr="00241D8F" w:rsidRDefault="0085444C"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7D950669" wp14:editId="5923D418">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64DD0A"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9426AC">
      <w:rPr>
        <w:rFonts w:ascii="Arial" w:hAnsi="Arial" w:cs="Arial"/>
        <w:noProof/>
        <w:lang w:val="es-ES"/>
      </w:rPr>
      <w:t>6</w:t>
    </w:r>
    <w:r w:rsidRPr="00241D8F">
      <w:rPr>
        <w:rFonts w:ascii="Arial" w:hAnsi="Arial" w:cs="Arial"/>
      </w:rPr>
      <w:fldChar w:fldCharType="end"/>
    </w:r>
  </w:p>
  <w:p w14:paraId="32AAF001" w14:textId="77777777" w:rsidR="0085444C" w:rsidRDefault="008544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2CA2" w14:textId="77777777" w:rsidR="0085444C" w:rsidRPr="007818C6" w:rsidRDefault="0085444C"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4E8C7090" wp14:editId="7CC727F7">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66276A"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Pr="009426AC">
      <w:rPr>
        <w:rFonts w:ascii="Helvetica" w:hAnsi="Helvetica" w:cs="Arial"/>
        <w:noProof/>
        <w:lang w:val="es-ES"/>
      </w:rPr>
      <w:t>7</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67E24" w14:textId="77777777" w:rsidR="00643E2E" w:rsidRDefault="00643E2E" w:rsidP="00EA5418">
      <w:pPr>
        <w:spacing w:after="0" w:line="240" w:lineRule="auto"/>
      </w:pPr>
      <w:r>
        <w:separator/>
      </w:r>
    </w:p>
  </w:footnote>
  <w:footnote w:type="continuationSeparator" w:id="0">
    <w:p w14:paraId="7D81D1FE" w14:textId="77777777" w:rsidR="00643E2E" w:rsidRDefault="00643E2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71F5" w14:textId="77777777" w:rsidR="0085444C" w:rsidRDefault="0085444C">
    <w:pPr>
      <w:pStyle w:val="Encabezado"/>
    </w:pPr>
    <w:r>
      <w:rPr>
        <w:noProof/>
        <w:lang w:eastAsia="es-MX"/>
      </w:rPr>
      <mc:AlternateContent>
        <mc:Choice Requires="wps">
          <w:drawing>
            <wp:anchor distT="0" distB="0" distL="114300" distR="114300" simplePos="0" relativeHeight="251653632" behindDoc="0" locked="0" layoutInCell="1" allowOverlap="1" wp14:anchorId="1635F1A5" wp14:editId="2E83F459">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994F20"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1741D705" wp14:editId="53E2A8BE">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51EE5" w14:textId="77777777" w:rsidR="0085444C" w:rsidRPr="008A011E" w:rsidRDefault="0085444C" w:rsidP="00040466">
                            <w:pPr>
                              <w:spacing w:after="120"/>
                              <w:jc w:val="right"/>
                              <w:rPr>
                                <w:rFonts w:cs="Arial"/>
                                <w:color w:val="808080"/>
                                <w:sz w:val="32"/>
                                <w:szCs w:val="32"/>
                              </w:rPr>
                            </w:pPr>
                            <w:r w:rsidRPr="008A011E">
                              <w:rPr>
                                <w:rFonts w:cs="Arial"/>
                                <w:color w:val="808080"/>
                                <w:sz w:val="32"/>
                                <w:szCs w:val="32"/>
                              </w:rPr>
                              <w:t>CUENTA PÚBLICA</w:t>
                            </w:r>
                          </w:p>
                          <w:p w14:paraId="7F8F343E" w14:textId="77777777" w:rsidR="0085444C" w:rsidRPr="00DF6363" w:rsidRDefault="0085444C"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D1CB6" w14:textId="77777777" w:rsidR="0085444C" w:rsidRPr="008A011E" w:rsidRDefault="0085444C" w:rsidP="00040466">
                              <w:pPr>
                                <w:jc w:val="both"/>
                                <w:rPr>
                                  <w:rFonts w:cs="Arial"/>
                                  <w:color w:val="808080"/>
                                  <w:sz w:val="42"/>
                                  <w:szCs w:val="42"/>
                                </w:rPr>
                              </w:pPr>
                              <w:r w:rsidRPr="008A011E">
                                <w:rPr>
                                  <w:rFonts w:cs="Arial"/>
                                  <w:color w:val="808080"/>
                                  <w:sz w:val="42"/>
                                  <w:szCs w:val="42"/>
                                </w:rPr>
                                <w:t>2022</w:t>
                              </w:r>
                            </w:p>
                            <w:p w14:paraId="7F4359D0" w14:textId="77777777" w:rsidR="0085444C" w:rsidRDefault="0085444C" w:rsidP="00040466">
                              <w:pPr>
                                <w:jc w:val="both"/>
                                <w:rPr>
                                  <w:rFonts w:ascii="Helvetica" w:hAnsi="Helvetica" w:cs="Arial"/>
                                  <w:color w:val="808080"/>
                                  <w:sz w:val="42"/>
                                  <w:szCs w:val="42"/>
                                </w:rPr>
                              </w:pPr>
                            </w:p>
                            <w:p w14:paraId="55D98FC0" w14:textId="77777777" w:rsidR="0085444C" w:rsidRDefault="0085444C" w:rsidP="00040466">
                              <w:pPr>
                                <w:jc w:val="both"/>
                                <w:rPr>
                                  <w:rFonts w:ascii="Helvetica" w:hAnsi="Helvetica" w:cs="Arial"/>
                                  <w:color w:val="808080"/>
                                  <w:sz w:val="42"/>
                                  <w:szCs w:val="42"/>
                                </w:rPr>
                              </w:pPr>
                            </w:p>
                            <w:p w14:paraId="166C9716" w14:textId="77777777" w:rsidR="0085444C" w:rsidRPr="00DC53C5" w:rsidRDefault="0085444C" w:rsidP="00040466">
                              <w:pPr>
                                <w:jc w:val="both"/>
                                <w:rPr>
                                  <w:rFonts w:ascii="Arial" w:hAnsi="Arial" w:cs="Arial"/>
                                  <w:color w:val="808080"/>
                                  <w:sz w:val="42"/>
                                  <w:szCs w:val="42"/>
                                </w:rPr>
                              </w:pPr>
                            </w:p>
                            <w:p w14:paraId="5EECF4C4" w14:textId="77777777" w:rsidR="0085444C" w:rsidRPr="00DC53C5" w:rsidRDefault="0085444C"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41D705"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F551EE5" w14:textId="77777777" w:rsidR="0085444C" w:rsidRPr="008A011E" w:rsidRDefault="0085444C" w:rsidP="00040466">
                      <w:pPr>
                        <w:spacing w:after="120"/>
                        <w:jc w:val="right"/>
                        <w:rPr>
                          <w:rFonts w:cs="Arial"/>
                          <w:color w:val="808080"/>
                          <w:sz w:val="32"/>
                          <w:szCs w:val="32"/>
                        </w:rPr>
                      </w:pPr>
                      <w:r w:rsidRPr="008A011E">
                        <w:rPr>
                          <w:rFonts w:cs="Arial"/>
                          <w:color w:val="808080"/>
                          <w:sz w:val="32"/>
                          <w:szCs w:val="32"/>
                        </w:rPr>
                        <w:t>CUENTA PÚBLICA</w:t>
                      </w:r>
                    </w:p>
                    <w:p w14:paraId="7F8F343E" w14:textId="77777777" w:rsidR="0085444C" w:rsidRPr="00DF6363" w:rsidRDefault="0085444C"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EFD1CB6" w14:textId="77777777" w:rsidR="0085444C" w:rsidRPr="008A011E" w:rsidRDefault="0085444C" w:rsidP="00040466">
                        <w:pPr>
                          <w:jc w:val="both"/>
                          <w:rPr>
                            <w:rFonts w:cs="Arial"/>
                            <w:color w:val="808080"/>
                            <w:sz w:val="42"/>
                            <w:szCs w:val="42"/>
                          </w:rPr>
                        </w:pPr>
                        <w:r w:rsidRPr="008A011E">
                          <w:rPr>
                            <w:rFonts w:cs="Arial"/>
                            <w:color w:val="808080"/>
                            <w:sz w:val="42"/>
                            <w:szCs w:val="42"/>
                          </w:rPr>
                          <w:t>2022</w:t>
                        </w:r>
                      </w:p>
                      <w:p w14:paraId="7F4359D0" w14:textId="77777777" w:rsidR="0085444C" w:rsidRDefault="0085444C" w:rsidP="00040466">
                        <w:pPr>
                          <w:jc w:val="both"/>
                          <w:rPr>
                            <w:rFonts w:ascii="Helvetica" w:hAnsi="Helvetica" w:cs="Arial"/>
                            <w:color w:val="808080"/>
                            <w:sz w:val="42"/>
                            <w:szCs w:val="42"/>
                          </w:rPr>
                        </w:pPr>
                      </w:p>
                      <w:p w14:paraId="55D98FC0" w14:textId="77777777" w:rsidR="0085444C" w:rsidRDefault="0085444C" w:rsidP="00040466">
                        <w:pPr>
                          <w:jc w:val="both"/>
                          <w:rPr>
                            <w:rFonts w:ascii="Helvetica" w:hAnsi="Helvetica" w:cs="Arial"/>
                            <w:color w:val="808080"/>
                            <w:sz w:val="42"/>
                            <w:szCs w:val="42"/>
                          </w:rPr>
                        </w:pPr>
                      </w:p>
                      <w:p w14:paraId="166C9716" w14:textId="77777777" w:rsidR="0085444C" w:rsidRPr="00DC53C5" w:rsidRDefault="0085444C" w:rsidP="00040466">
                        <w:pPr>
                          <w:jc w:val="both"/>
                          <w:rPr>
                            <w:rFonts w:ascii="Arial" w:hAnsi="Arial" w:cs="Arial"/>
                            <w:color w:val="808080"/>
                            <w:sz w:val="42"/>
                            <w:szCs w:val="42"/>
                          </w:rPr>
                        </w:pPr>
                      </w:p>
                      <w:p w14:paraId="5EECF4C4" w14:textId="77777777" w:rsidR="0085444C" w:rsidRPr="00DC53C5" w:rsidRDefault="0085444C"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17FA" w14:textId="774108DE" w:rsidR="0085444C" w:rsidRDefault="0085444C"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9264" behindDoc="0" locked="0" layoutInCell="1" allowOverlap="1" wp14:anchorId="39705744" wp14:editId="4DA231B4">
          <wp:simplePos x="0" y="0"/>
          <wp:positionH relativeFrom="column">
            <wp:posOffset>-409575</wp:posOffset>
          </wp:positionH>
          <wp:positionV relativeFrom="paragraph">
            <wp:posOffset>-135255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57216" behindDoc="0" locked="0" layoutInCell="1" allowOverlap="1" wp14:anchorId="50D032A4" wp14:editId="27213823">
              <wp:simplePos x="0" y="0"/>
              <wp:positionH relativeFrom="column">
                <wp:posOffset>4867275</wp:posOffset>
              </wp:positionH>
              <wp:positionV relativeFrom="paragraph">
                <wp:posOffset>45720</wp:posOffset>
              </wp:positionV>
              <wp:extent cx="1371600" cy="4857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5775"/>
                      </a:xfrm>
                      <a:prstGeom prst="rect">
                        <a:avLst/>
                      </a:prstGeom>
                      <a:solidFill>
                        <a:srgbClr val="FFFFFF"/>
                      </a:solidFill>
                      <a:ln w="9525">
                        <a:noFill/>
                        <a:miter lim="800000"/>
                        <a:headEnd/>
                        <a:tailEnd/>
                      </a:ln>
                    </wps:spPr>
                    <wps:txbx>
                      <w:txbxContent>
                        <w:p w14:paraId="4529DCB7" w14:textId="320F1985" w:rsidR="0085444C" w:rsidRPr="00010BEF" w:rsidRDefault="0085444C" w:rsidP="00375C20">
                          <w:pPr>
                            <w:jc w:val="center"/>
                            <w:rPr>
                              <w:rFonts w:ascii="Encode Sans" w:hAnsi="Encode Sans"/>
                            </w:rPr>
                          </w:pPr>
                          <w:r>
                            <w:rPr>
                              <w:noProof/>
                            </w:rPr>
                            <w:drawing>
                              <wp:inline distT="0" distB="0" distL="0" distR="0" wp14:anchorId="0852C209" wp14:editId="7BFFCD26">
                                <wp:extent cx="1198494" cy="432000"/>
                                <wp:effectExtent l="0" t="0" r="1905" b="6350"/>
                                <wp:docPr id="1" name="Imagen 2">
                                  <a:extLst xmlns:a="http://schemas.openxmlformats.org/drawingml/2006/main">
                                    <a:ext uri="{FF2B5EF4-FFF2-40B4-BE49-F238E27FC236}">
                                      <a16:creationId xmlns:a16="http://schemas.microsoft.com/office/drawing/2014/main" id="{B721138C-85E5-4342-BD42-7D18BFB7FB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B721138C-85E5-4342-BD42-7D18BFB7FB8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494" cy="432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032A4" id="_x0000_t202" coordsize="21600,21600" o:spt="202" path="m,l,21600r21600,l21600,xe">
              <v:stroke joinstyle="miter"/>
              <v:path gradientshapeok="t" o:connecttype="rect"/>
            </v:shapetype>
            <v:shape id="Cuadro de texto 2" o:spid="_x0000_s1031" type="#_x0000_t202" style="position:absolute;margin-left:383.25pt;margin-top:3.6pt;width:108pt;height:3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" stroked="f">
              <v:textbox>
                <w:txbxContent>
                  <w:p w14:paraId="4529DCB7" w14:textId="320F1985" w:rsidR="0085444C" w:rsidRPr="00010BEF" w:rsidRDefault="0085444C" w:rsidP="00375C20">
                    <w:pPr>
                      <w:jc w:val="center"/>
                      <w:rPr>
                        <w:rFonts w:ascii="Encode Sans" w:hAnsi="Encode Sans"/>
                      </w:rPr>
                    </w:pPr>
                    <w:r>
                      <w:rPr>
                        <w:noProof/>
                      </w:rPr>
                      <w:drawing>
                        <wp:inline distT="0" distB="0" distL="0" distR="0" wp14:anchorId="0852C209" wp14:editId="7BFFCD26">
                          <wp:extent cx="1198494" cy="432000"/>
                          <wp:effectExtent l="0" t="0" r="1905" b="6350"/>
                          <wp:docPr id="1" name="Imagen 2">
                            <a:extLst xmlns:a="http://schemas.openxmlformats.org/drawingml/2006/main">
                              <a:ext uri="{FF2B5EF4-FFF2-40B4-BE49-F238E27FC236}">
                                <a16:creationId xmlns:a16="http://schemas.microsoft.com/office/drawing/2014/main" id="{B721138C-85E5-4342-BD42-7D18BFB7FB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B721138C-85E5-4342-BD42-7D18BFB7FB8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494" cy="432000"/>
                                  </a:xfrm>
                                  <a:prstGeom prst="rect">
                                    <a:avLst/>
                                  </a:prstGeom>
                                </pic:spPr>
                              </pic:pic>
                            </a:graphicData>
                          </a:graphic>
                        </wp:inline>
                      </w:drawing>
                    </w:r>
                  </w:p>
                </w:txbxContent>
              </v:textbox>
              <w10:wrap type="square"/>
            </v:shape>
          </w:pict>
        </mc:Fallback>
      </mc:AlternateContent>
    </w:r>
  </w:p>
  <w:p w14:paraId="79F5AC7B" w14:textId="2EFB453B" w:rsidR="0085444C" w:rsidRDefault="0085444C" w:rsidP="006E6E95">
    <w:pPr>
      <w:pStyle w:val="Encabezado"/>
      <w:tabs>
        <w:tab w:val="clear" w:pos="8838"/>
        <w:tab w:val="left" w:pos="7965"/>
      </w:tabs>
      <w:jc w:val="center"/>
      <w:rPr>
        <w:rFonts w:ascii="Encode Sans" w:hAnsi="Encode Sans" w:cs="Arial"/>
        <w:b/>
      </w:rPr>
    </w:pPr>
    <w:r w:rsidRPr="006E6E95">
      <w:rPr>
        <w:rFonts w:ascii="Encode Sans" w:hAnsi="Encode Sans" w:cs="Arial"/>
        <w:b/>
      </w:rPr>
      <w:t>Universidad Tecnológica de Tamaulipas Norte</w:t>
    </w:r>
  </w:p>
  <w:p w14:paraId="7BA941A4" w14:textId="77777777" w:rsidR="0085444C" w:rsidRPr="00010BEF" w:rsidRDefault="0085444C" w:rsidP="006E6E95">
    <w:pPr>
      <w:pStyle w:val="Encabezado"/>
      <w:tabs>
        <w:tab w:val="clear" w:pos="8838"/>
        <w:tab w:val="left" w:pos="7965"/>
      </w:tabs>
      <w:jc w:val="center"/>
      <w:rPr>
        <w:rFonts w:ascii="Encode Sans" w:hAnsi="Encode San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671CF2"/>
    <w:multiLevelType w:val="hybridMultilevel"/>
    <w:tmpl w:val="688AECF0"/>
    <w:lvl w:ilvl="0" w:tplc="0652DFA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5"/>
  </w:num>
  <w:num w:numId="5">
    <w:abstractNumId w:val="2"/>
  </w:num>
  <w:num w:numId="6">
    <w:abstractNumId w:val="4"/>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19A"/>
    <w:rsid w:val="000052AF"/>
    <w:rsid w:val="00006431"/>
    <w:rsid w:val="00010BEF"/>
    <w:rsid w:val="000113AB"/>
    <w:rsid w:val="00031072"/>
    <w:rsid w:val="00040466"/>
    <w:rsid w:val="00042872"/>
    <w:rsid w:val="0004649B"/>
    <w:rsid w:val="00050441"/>
    <w:rsid w:val="000564B3"/>
    <w:rsid w:val="00067F40"/>
    <w:rsid w:val="000803D2"/>
    <w:rsid w:val="00093161"/>
    <w:rsid w:val="000931E9"/>
    <w:rsid w:val="000A6616"/>
    <w:rsid w:val="000B3006"/>
    <w:rsid w:val="000C283F"/>
    <w:rsid w:val="000C7E64"/>
    <w:rsid w:val="000D5EFE"/>
    <w:rsid w:val="000E6439"/>
    <w:rsid w:val="000F1F52"/>
    <w:rsid w:val="00105C1D"/>
    <w:rsid w:val="00121A6A"/>
    <w:rsid w:val="00124DF5"/>
    <w:rsid w:val="0013011C"/>
    <w:rsid w:val="00145173"/>
    <w:rsid w:val="0014694C"/>
    <w:rsid w:val="00163D6C"/>
    <w:rsid w:val="00174108"/>
    <w:rsid w:val="00176415"/>
    <w:rsid w:val="001819BD"/>
    <w:rsid w:val="00185224"/>
    <w:rsid w:val="00186C07"/>
    <w:rsid w:val="001930E2"/>
    <w:rsid w:val="00194320"/>
    <w:rsid w:val="001954E6"/>
    <w:rsid w:val="001A0655"/>
    <w:rsid w:val="001B1B72"/>
    <w:rsid w:val="001B3965"/>
    <w:rsid w:val="001B6AFE"/>
    <w:rsid w:val="001C2E10"/>
    <w:rsid w:val="001C2F26"/>
    <w:rsid w:val="001C3CA6"/>
    <w:rsid w:val="001C6FD8"/>
    <w:rsid w:val="001C760F"/>
    <w:rsid w:val="001C7EFE"/>
    <w:rsid w:val="001E2701"/>
    <w:rsid w:val="002047B2"/>
    <w:rsid w:val="002052B5"/>
    <w:rsid w:val="0020554C"/>
    <w:rsid w:val="002164CC"/>
    <w:rsid w:val="00236391"/>
    <w:rsid w:val="00241D8F"/>
    <w:rsid w:val="002437CF"/>
    <w:rsid w:val="0024446D"/>
    <w:rsid w:val="00250E8C"/>
    <w:rsid w:val="00264F1F"/>
    <w:rsid w:val="00270564"/>
    <w:rsid w:val="0027220A"/>
    <w:rsid w:val="00290E6D"/>
    <w:rsid w:val="0029232E"/>
    <w:rsid w:val="0029676E"/>
    <w:rsid w:val="002A70B3"/>
    <w:rsid w:val="002B27D3"/>
    <w:rsid w:val="002B3FDA"/>
    <w:rsid w:val="002C04CF"/>
    <w:rsid w:val="002C3BA7"/>
    <w:rsid w:val="002C576A"/>
    <w:rsid w:val="002C7C1D"/>
    <w:rsid w:val="002D015C"/>
    <w:rsid w:val="002D7A6B"/>
    <w:rsid w:val="002D7A93"/>
    <w:rsid w:val="002E0645"/>
    <w:rsid w:val="002F4F2A"/>
    <w:rsid w:val="00304F5C"/>
    <w:rsid w:val="00306E20"/>
    <w:rsid w:val="00327057"/>
    <w:rsid w:val="003329B7"/>
    <w:rsid w:val="00346325"/>
    <w:rsid w:val="00351DD9"/>
    <w:rsid w:val="00356606"/>
    <w:rsid w:val="00372F40"/>
    <w:rsid w:val="003745B3"/>
    <w:rsid w:val="00375BBC"/>
    <w:rsid w:val="00375C20"/>
    <w:rsid w:val="0039289D"/>
    <w:rsid w:val="003A0303"/>
    <w:rsid w:val="003C1806"/>
    <w:rsid w:val="003D23FC"/>
    <w:rsid w:val="003D5DBF"/>
    <w:rsid w:val="003D7B22"/>
    <w:rsid w:val="003E46AF"/>
    <w:rsid w:val="003E46D2"/>
    <w:rsid w:val="003E7FD0"/>
    <w:rsid w:val="003F39C5"/>
    <w:rsid w:val="004152B3"/>
    <w:rsid w:val="00424695"/>
    <w:rsid w:val="0044253C"/>
    <w:rsid w:val="00451D35"/>
    <w:rsid w:val="00460462"/>
    <w:rsid w:val="00484C0D"/>
    <w:rsid w:val="00485DFF"/>
    <w:rsid w:val="00493508"/>
    <w:rsid w:val="00497203"/>
    <w:rsid w:val="00497D8B"/>
    <w:rsid w:val="004C09C1"/>
    <w:rsid w:val="004C1FD4"/>
    <w:rsid w:val="004D41B8"/>
    <w:rsid w:val="004E052C"/>
    <w:rsid w:val="004E6A4B"/>
    <w:rsid w:val="0050622C"/>
    <w:rsid w:val="005115CD"/>
    <w:rsid w:val="0051432B"/>
    <w:rsid w:val="00516841"/>
    <w:rsid w:val="00522632"/>
    <w:rsid w:val="00522ECA"/>
    <w:rsid w:val="005335D2"/>
    <w:rsid w:val="00540418"/>
    <w:rsid w:val="005516B3"/>
    <w:rsid w:val="005655B2"/>
    <w:rsid w:val="005774F0"/>
    <w:rsid w:val="00590E7E"/>
    <w:rsid w:val="00591EE2"/>
    <w:rsid w:val="005961AC"/>
    <w:rsid w:val="005965C2"/>
    <w:rsid w:val="005A137F"/>
    <w:rsid w:val="005A1582"/>
    <w:rsid w:val="005A65FC"/>
    <w:rsid w:val="005B24BE"/>
    <w:rsid w:val="005E5C36"/>
    <w:rsid w:val="0062599B"/>
    <w:rsid w:val="00643E2E"/>
    <w:rsid w:val="00655E50"/>
    <w:rsid w:val="00677336"/>
    <w:rsid w:val="00677C24"/>
    <w:rsid w:val="00692CDF"/>
    <w:rsid w:val="006A30B4"/>
    <w:rsid w:val="006A7121"/>
    <w:rsid w:val="006C4132"/>
    <w:rsid w:val="006D20C1"/>
    <w:rsid w:val="006D41B9"/>
    <w:rsid w:val="006D6D13"/>
    <w:rsid w:val="006E4041"/>
    <w:rsid w:val="006E6E95"/>
    <w:rsid w:val="006E77DD"/>
    <w:rsid w:val="007006CA"/>
    <w:rsid w:val="0070709C"/>
    <w:rsid w:val="007075A0"/>
    <w:rsid w:val="00725F56"/>
    <w:rsid w:val="0073339E"/>
    <w:rsid w:val="007417E7"/>
    <w:rsid w:val="007460DF"/>
    <w:rsid w:val="00746860"/>
    <w:rsid w:val="007658CB"/>
    <w:rsid w:val="007818C6"/>
    <w:rsid w:val="0079582C"/>
    <w:rsid w:val="007A5B39"/>
    <w:rsid w:val="007B5517"/>
    <w:rsid w:val="007D4B24"/>
    <w:rsid w:val="007D6E9A"/>
    <w:rsid w:val="007E3C25"/>
    <w:rsid w:val="007E4A53"/>
    <w:rsid w:val="007E7900"/>
    <w:rsid w:val="007F08FA"/>
    <w:rsid w:val="00811DAC"/>
    <w:rsid w:val="00817D8E"/>
    <w:rsid w:val="00820190"/>
    <w:rsid w:val="00847907"/>
    <w:rsid w:val="00847B0D"/>
    <w:rsid w:val="0085444C"/>
    <w:rsid w:val="0085677D"/>
    <w:rsid w:val="00862A0D"/>
    <w:rsid w:val="00867202"/>
    <w:rsid w:val="00876FA6"/>
    <w:rsid w:val="00890055"/>
    <w:rsid w:val="008A011E"/>
    <w:rsid w:val="008A120B"/>
    <w:rsid w:val="008A6E4D"/>
    <w:rsid w:val="008B0017"/>
    <w:rsid w:val="008B3251"/>
    <w:rsid w:val="008B3AEC"/>
    <w:rsid w:val="008B41CF"/>
    <w:rsid w:val="008C3955"/>
    <w:rsid w:val="008E3652"/>
    <w:rsid w:val="008F6D58"/>
    <w:rsid w:val="00910AF6"/>
    <w:rsid w:val="0092648B"/>
    <w:rsid w:val="00932BFA"/>
    <w:rsid w:val="009426AC"/>
    <w:rsid w:val="00961E75"/>
    <w:rsid w:val="00964E92"/>
    <w:rsid w:val="0098015F"/>
    <w:rsid w:val="00984BBC"/>
    <w:rsid w:val="00986918"/>
    <w:rsid w:val="00987DD0"/>
    <w:rsid w:val="009915EB"/>
    <w:rsid w:val="00994738"/>
    <w:rsid w:val="009A7C8C"/>
    <w:rsid w:val="009B7FAD"/>
    <w:rsid w:val="009C5C3A"/>
    <w:rsid w:val="009D4BB5"/>
    <w:rsid w:val="00A03126"/>
    <w:rsid w:val="00A10572"/>
    <w:rsid w:val="00A15700"/>
    <w:rsid w:val="00A35095"/>
    <w:rsid w:val="00A40022"/>
    <w:rsid w:val="00A7179C"/>
    <w:rsid w:val="00A74F12"/>
    <w:rsid w:val="00A752B2"/>
    <w:rsid w:val="00A94791"/>
    <w:rsid w:val="00AD6B30"/>
    <w:rsid w:val="00AE608D"/>
    <w:rsid w:val="00AE777E"/>
    <w:rsid w:val="00AF2F48"/>
    <w:rsid w:val="00AF50E1"/>
    <w:rsid w:val="00AF7996"/>
    <w:rsid w:val="00B10695"/>
    <w:rsid w:val="00B26248"/>
    <w:rsid w:val="00B368BA"/>
    <w:rsid w:val="00B60517"/>
    <w:rsid w:val="00B649F5"/>
    <w:rsid w:val="00B73DF3"/>
    <w:rsid w:val="00B849EE"/>
    <w:rsid w:val="00B86436"/>
    <w:rsid w:val="00BA2940"/>
    <w:rsid w:val="00BA648B"/>
    <w:rsid w:val="00BD394C"/>
    <w:rsid w:val="00BD6292"/>
    <w:rsid w:val="00BE6581"/>
    <w:rsid w:val="00C04212"/>
    <w:rsid w:val="00C07D59"/>
    <w:rsid w:val="00C11164"/>
    <w:rsid w:val="00C24E4A"/>
    <w:rsid w:val="00C2567A"/>
    <w:rsid w:val="00C44201"/>
    <w:rsid w:val="00C64C3C"/>
    <w:rsid w:val="00C71B04"/>
    <w:rsid w:val="00C7736C"/>
    <w:rsid w:val="00C80663"/>
    <w:rsid w:val="00C80DE1"/>
    <w:rsid w:val="00C9777A"/>
    <w:rsid w:val="00CC2371"/>
    <w:rsid w:val="00CC4FD6"/>
    <w:rsid w:val="00CD0037"/>
    <w:rsid w:val="00D0206A"/>
    <w:rsid w:val="00D055EC"/>
    <w:rsid w:val="00D10273"/>
    <w:rsid w:val="00D170EE"/>
    <w:rsid w:val="00D77601"/>
    <w:rsid w:val="00D80E3E"/>
    <w:rsid w:val="00D846EF"/>
    <w:rsid w:val="00D85F71"/>
    <w:rsid w:val="00D9138F"/>
    <w:rsid w:val="00DB3EE1"/>
    <w:rsid w:val="00DC0B02"/>
    <w:rsid w:val="00DC50EF"/>
    <w:rsid w:val="00DC53C5"/>
    <w:rsid w:val="00DE0B18"/>
    <w:rsid w:val="00DF01DA"/>
    <w:rsid w:val="00DF166B"/>
    <w:rsid w:val="00DF6363"/>
    <w:rsid w:val="00E07C35"/>
    <w:rsid w:val="00E32708"/>
    <w:rsid w:val="00E445A9"/>
    <w:rsid w:val="00E52DCD"/>
    <w:rsid w:val="00E71540"/>
    <w:rsid w:val="00E75E3C"/>
    <w:rsid w:val="00EA5418"/>
    <w:rsid w:val="00EB26B0"/>
    <w:rsid w:val="00EB37D6"/>
    <w:rsid w:val="00EB4758"/>
    <w:rsid w:val="00EB5B7A"/>
    <w:rsid w:val="00EC0A83"/>
    <w:rsid w:val="00ED118F"/>
    <w:rsid w:val="00EF2D81"/>
    <w:rsid w:val="00F21B1C"/>
    <w:rsid w:val="00F45C83"/>
    <w:rsid w:val="00F4664C"/>
    <w:rsid w:val="00F9294D"/>
    <w:rsid w:val="00FA47D9"/>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444713EC"/>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clara">
    <w:name w:val="Grid Table Light"/>
    <w:basedOn w:val="Tablanormal"/>
    <w:uiPriority w:val="40"/>
    <w:rsid w:val="001C7E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04060679">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53153444">
      <w:bodyDiv w:val="1"/>
      <w:marLeft w:val="0"/>
      <w:marRight w:val="0"/>
      <w:marTop w:val="0"/>
      <w:marBottom w:val="0"/>
      <w:divBdr>
        <w:top w:val="none" w:sz="0" w:space="0" w:color="auto"/>
        <w:left w:val="none" w:sz="0" w:space="0" w:color="auto"/>
        <w:bottom w:val="none" w:sz="0" w:space="0" w:color="auto"/>
        <w:right w:val="none" w:sz="0" w:space="0" w:color="auto"/>
      </w:divBdr>
    </w:div>
    <w:div w:id="876310839">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21117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BA5E-1BEC-4BC0-AE31-1FEBE097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16</Pages>
  <Words>5530</Words>
  <Characters>30418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Esmeralda Alheli Castillo Perez</cp:lastModifiedBy>
  <cp:revision>96</cp:revision>
  <cp:lastPrinted>2023-02-22T19:41:00Z</cp:lastPrinted>
  <dcterms:created xsi:type="dcterms:W3CDTF">2021-01-09T00:40:00Z</dcterms:created>
  <dcterms:modified xsi:type="dcterms:W3CDTF">2023-02-24T19:00:00Z</dcterms:modified>
</cp:coreProperties>
</file>