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BF34" w14:textId="77777777" w:rsidR="00375C20" w:rsidRPr="000931E9" w:rsidRDefault="00375C20" w:rsidP="000931E9">
      <w:pPr>
        <w:pStyle w:val="Texto"/>
      </w:pPr>
    </w:p>
    <w:p w14:paraId="2308FD04"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2ADF551A"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54D08755" w14:textId="77777777" w:rsidR="00DF01DA" w:rsidRPr="00010BEF" w:rsidRDefault="00DF01DA" w:rsidP="007A5B39">
      <w:pPr>
        <w:pStyle w:val="Texto"/>
        <w:spacing w:after="0" w:line="240" w:lineRule="exact"/>
        <w:ind w:firstLine="0"/>
        <w:rPr>
          <w:rFonts w:ascii="Encode Sans" w:hAnsi="Encode Sans" w:cs="DIN Pro Regular"/>
          <w:b/>
          <w:sz w:val="20"/>
        </w:rPr>
      </w:pPr>
    </w:p>
    <w:p w14:paraId="5EE4AD41" w14:textId="77777777" w:rsidR="00DF01DA" w:rsidRPr="00010BEF" w:rsidRDefault="00DF01DA" w:rsidP="007A5B39">
      <w:pPr>
        <w:pStyle w:val="Texto"/>
        <w:spacing w:after="0" w:line="240" w:lineRule="exact"/>
        <w:ind w:firstLine="0"/>
        <w:rPr>
          <w:rFonts w:ascii="Encode Sans" w:hAnsi="Encode Sans" w:cs="DIN Pro Regular"/>
          <w:b/>
          <w:sz w:val="20"/>
        </w:rPr>
      </w:pPr>
    </w:p>
    <w:p w14:paraId="05D78D9A"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39601181" w14:textId="77777777" w:rsidR="00540418" w:rsidRPr="008A011E" w:rsidRDefault="00540418" w:rsidP="00540418">
      <w:pPr>
        <w:pStyle w:val="Texto"/>
        <w:spacing w:after="0" w:line="240" w:lineRule="exact"/>
        <w:rPr>
          <w:rFonts w:ascii="Calibri" w:hAnsi="Calibri" w:cs="DIN Pro Regular"/>
          <w:sz w:val="20"/>
          <w:lang w:val="es-MX"/>
        </w:rPr>
      </w:pPr>
    </w:p>
    <w:p w14:paraId="358C636C"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65CEECBD" w14:textId="77777777" w:rsidR="00540418" w:rsidRPr="008A011E" w:rsidRDefault="00540418" w:rsidP="00540418">
      <w:pPr>
        <w:pStyle w:val="Texto"/>
        <w:spacing w:after="0" w:line="240" w:lineRule="exact"/>
        <w:rPr>
          <w:rFonts w:ascii="Calibri" w:hAnsi="Calibri" w:cs="DIN Pro Regular"/>
          <w:sz w:val="20"/>
          <w:lang w:val="es-MX"/>
        </w:rPr>
      </w:pPr>
    </w:p>
    <w:p w14:paraId="4E5D0BF1" w14:textId="77777777" w:rsidR="00DF01DA" w:rsidRPr="008A011E" w:rsidRDefault="00DF01DA" w:rsidP="00540418">
      <w:pPr>
        <w:pStyle w:val="Texto"/>
        <w:spacing w:after="0" w:line="240" w:lineRule="exact"/>
        <w:rPr>
          <w:rFonts w:ascii="Calibri" w:hAnsi="Calibri" w:cs="DIN Pro Regular"/>
          <w:sz w:val="20"/>
          <w:lang w:val="es-MX"/>
        </w:rPr>
      </w:pPr>
    </w:p>
    <w:p w14:paraId="629FEB00"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2C073FA9" w14:textId="6FCC2C1A"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tbl>
      <w:tblPr>
        <w:tblStyle w:val="Tablanorm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984"/>
      </w:tblGrid>
      <w:tr w:rsidR="0024791D" w14:paraId="3B2BCBC8" w14:textId="77777777" w:rsidTr="00750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6669303" w14:textId="52B82D2B" w:rsidR="0024791D" w:rsidRPr="003D574A" w:rsidRDefault="002D5BEC" w:rsidP="0024791D">
            <w:pPr>
              <w:pStyle w:val="Texto"/>
              <w:spacing w:after="80" w:line="203" w:lineRule="exact"/>
              <w:ind w:firstLine="0"/>
              <w:jc w:val="left"/>
              <w:rPr>
                <w:rFonts w:ascii="Calibri" w:hAnsi="Calibri" w:cs="DIN Pro Regular"/>
                <w:bCs w:val="0"/>
                <w:sz w:val="20"/>
                <w:lang w:val="es-MX"/>
              </w:rPr>
            </w:pPr>
            <w:r w:rsidRPr="003D574A">
              <w:rPr>
                <w:rFonts w:ascii="Calibri" w:hAnsi="Calibri" w:cs="DIN Pro Regular"/>
                <w:bCs w:val="0"/>
                <w:sz w:val="20"/>
                <w:lang w:val="es-MX"/>
              </w:rPr>
              <w:t>Bancos/Tesorería</w:t>
            </w:r>
          </w:p>
        </w:tc>
        <w:tc>
          <w:tcPr>
            <w:tcW w:w="1984" w:type="dxa"/>
          </w:tcPr>
          <w:p w14:paraId="0822D400" w14:textId="45DBBCE9" w:rsidR="0024791D" w:rsidRPr="003D574A" w:rsidRDefault="002D5BEC" w:rsidP="002D5BEC">
            <w:pPr>
              <w:pStyle w:val="Texto"/>
              <w:spacing w:after="80" w:line="203" w:lineRule="exact"/>
              <w:ind w:firstLine="0"/>
              <w:jc w:val="right"/>
              <w:cnfStyle w:val="100000000000" w:firstRow="1" w:lastRow="0" w:firstColumn="0" w:lastColumn="0" w:oddVBand="0" w:evenVBand="0" w:oddHBand="0" w:evenHBand="0" w:firstRowFirstColumn="0" w:firstRowLastColumn="0" w:lastRowFirstColumn="0" w:lastRowLastColumn="0"/>
              <w:rPr>
                <w:rFonts w:ascii="Calibri" w:hAnsi="Calibri" w:cs="DIN Pro Regular"/>
                <w:bCs w:val="0"/>
                <w:sz w:val="20"/>
                <w:lang w:val="es-MX"/>
              </w:rPr>
            </w:pPr>
            <w:r w:rsidRPr="003D574A">
              <w:rPr>
                <w:rFonts w:ascii="Calibri" w:hAnsi="Calibri" w:cs="DIN Pro Regular"/>
                <w:bCs w:val="0"/>
                <w:sz w:val="20"/>
                <w:lang w:val="es-MX"/>
              </w:rPr>
              <w:t>4,197,550</w:t>
            </w:r>
          </w:p>
        </w:tc>
      </w:tr>
    </w:tbl>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17"/>
      </w:tblGrid>
      <w:tr w:rsidR="0024791D" w14:paraId="0E0549F9" w14:textId="77777777" w:rsidTr="00750DB4">
        <w:tc>
          <w:tcPr>
            <w:tcW w:w="5949" w:type="dxa"/>
          </w:tcPr>
          <w:p w14:paraId="7E20EC7C" w14:textId="78077D50"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1052-64993-1 Nómina</w:t>
            </w:r>
          </w:p>
        </w:tc>
        <w:tc>
          <w:tcPr>
            <w:tcW w:w="1417" w:type="dxa"/>
          </w:tcPr>
          <w:p w14:paraId="501D45A2" w14:textId="592F5038" w:rsidR="0024791D" w:rsidRPr="00D83F21" w:rsidRDefault="00D83F21" w:rsidP="00D83F21">
            <w:pPr>
              <w:pStyle w:val="Texto"/>
              <w:spacing w:after="80" w:line="203" w:lineRule="exact"/>
              <w:ind w:firstLine="0"/>
              <w:jc w:val="right"/>
              <w:rPr>
                <w:rFonts w:ascii="Calibri" w:hAnsi="Calibri" w:cs="DIN Pro Regular"/>
                <w:bCs/>
                <w:sz w:val="20"/>
                <w:lang w:val="es-MX"/>
              </w:rPr>
            </w:pPr>
            <w:r w:rsidRPr="00D83F21">
              <w:rPr>
                <w:rFonts w:ascii="Calibri" w:hAnsi="Calibri" w:cs="DIN Pro Regular"/>
                <w:bCs/>
                <w:sz w:val="20"/>
                <w:lang w:val="es-MX"/>
              </w:rPr>
              <w:t>104,378</w:t>
            </w:r>
          </w:p>
        </w:tc>
      </w:tr>
      <w:tr w:rsidR="0024791D" w14:paraId="1891FDD5" w14:textId="77777777" w:rsidTr="00750DB4">
        <w:tc>
          <w:tcPr>
            <w:tcW w:w="5949" w:type="dxa"/>
          </w:tcPr>
          <w:p w14:paraId="7BF37B11" w14:textId="16D05E23"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1052-65183-1 Impuestos</w:t>
            </w:r>
          </w:p>
        </w:tc>
        <w:tc>
          <w:tcPr>
            <w:tcW w:w="1417" w:type="dxa"/>
          </w:tcPr>
          <w:p w14:paraId="46C5426C" w14:textId="307F82AE" w:rsidR="00A8162E" w:rsidRPr="00D83F21" w:rsidRDefault="00A8162E" w:rsidP="00A8162E">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141,903</w:t>
            </w:r>
          </w:p>
        </w:tc>
      </w:tr>
      <w:tr w:rsidR="0024791D" w14:paraId="693934C7" w14:textId="77777777" w:rsidTr="00750DB4">
        <w:tc>
          <w:tcPr>
            <w:tcW w:w="5949" w:type="dxa"/>
          </w:tcPr>
          <w:p w14:paraId="33C38AA1" w14:textId="611DAE30"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1052-65690-2 capítulo 2000 gasto corriente</w:t>
            </w:r>
          </w:p>
        </w:tc>
        <w:tc>
          <w:tcPr>
            <w:tcW w:w="1417" w:type="dxa"/>
          </w:tcPr>
          <w:p w14:paraId="6FAA0971" w14:textId="37602A57"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34,763</w:t>
            </w:r>
          </w:p>
        </w:tc>
      </w:tr>
      <w:tr w:rsidR="0024791D" w14:paraId="26540E12" w14:textId="77777777" w:rsidTr="00750DB4">
        <w:tc>
          <w:tcPr>
            <w:tcW w:w="5949" w:type="dxa"/>
          </w:tcPr>
          <w:p w14:paraId="52AA9287" w14:textId="66D93D06"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1052-65958-3 capítulo 3000 gasto corriente</w:t>
            </w:r>
          </w:p>
        </w:tc>
        <w:tc>
          <w:tcPr>
            <w:tcW w:w="1417" w:type="dxa"/>
          </w:tcPr>
          <w:p w14:paraId="74C435E2" w14:textId="322BDF84"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879,764</w:t>
            </w:r>
          </w:p>
        </w:tc>
      </w:tr>
      <w:tr w:rsidR="0024791D" w14:paraId="3B472362" w14:textId="77777777" w:rsidTr="00750DB4">
        <w:tc>
          <w:tcPr>
            <w:tcW w:w="5949" w:type="dxa"/>
          </w:tcPr>
          <w:p w14:paraId="01ACA2D5" w14:textId="4ED9AA19"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1052-66355-3 fondo de ahorro</w:t>
            </w:r>
          </w:p>
        </w:tc>
        <w:tc>
          <w:tcPr>
            <w:tcW w:w="1417" w:type="dxa"/>
          </w:tcPr>
          <w:p w14:paraId="56EF7422" w14:textId="7B6D0663"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145,795</w:t>
            </w:r>
          </w:p>
        </w:tc>
      </w:tr>
      <w:tr w:rsidR="0024791D" w14:paraId="213212AE" w14:textId="77777777" w:rsidTr="00750DB4">
        <w:tc>
          <w:tcPr>
            <w:tcW w:w="5949" w:type="dxa"/>
          </w:tcPr>
          <w:p w14:paraId="332527B7" w14:textId="50A22460"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613-01174-9 Gasto Corriente</w:t>
            </w:r>
          </w:p>
        </w:tc>
        <w:tc>
          <w:tcPr>
            <w:tcW w:w="1417" w:type="dxa"/>
          </w:tcPr>
          <w:p w14:paraId="33716B67" w14:textId="729C7121"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354,646</w:t>
            </w:r>
          </w:p>
        </w:tc>
      </w:tr>
      <w:tr w:rsidR="0024791D" w14:paraId="3C275A7E" w14:textId="77777777" w:rsidTr="00750DB4">
        <w:tc>
          <w:tcPr>
            <w:tcW w:w="5949" w:type="dxa"/>
          </w:tcPr>
          <w:p w14:paraId="190362E6" w14:textId="18276F18"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0613-01632-5 Proyectos</w:t>
            </w:r>
          </w:p>
        </w:tc>
        <w:tc>
          <w:tcPr>
            <w:tcW w:w="1417" w:type="dxa"/>
          </w:tcPr>
          <w:p w14:paraId="31F5C22F" w14:textId="11EDB565"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56,635</w:t>
            </w:r>
          </w:p>
        </w:tc>
      </w:tr>
      <w:tr w:rsidR="0024791D" w14:paraId="35606A35" w14:textId="77777777" w:rsidTr="00750DB4">
        <w:tc>
          <w:tcPr>
            <w:tcW w:w="5949" w:type="dxa"/>
          </w:tcPr>
          <w:p w14:paraId="4CC7704F" w14:textId="02E66598"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1118-64849-2 Servicios personales propios</w:t>
            </w:r>
          </w:p>
        </w:tc>
        <w:tc>
          <w:tcPr>
            <w:tcW w:w="1417" w:type="dxa"/>
          </w:tcPr>
          <w:p w14:paraId="1A2C6D0E" w14:textId="2BF075F5"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16,410</w:t>
            </w:r>
          </w:p>
        </w:tc>
      </w:tr>
      <w:tr w:rsidR="0024791D" w14:paraId="729323FB" w14:textId="77777777" w:rsidTr="00750DB4">
        <w:tc>
          <w:tcPr>
            <w:tcW w:w="5949" w:type="dxa"/>
          </w:tcPr>
          <w:p w14:paraId="4ED74EF7" w14:textId="1F4E74AE"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1112-35315-0 Servicios generales capítulo 3000</w:t>
            </w:r>
          </w:p>
        </w:tc>
        <w:tc>
          <w:tcPr>
            <w:tcW w:w="1417" w:type="dxa"/>
          </w:tcPr>
          <w:p w14:paraId="34FD4029" w14:textId="1680A356"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20,215</w:t>
            </w:r>
          </w:p>
        </w:tc>
      </w:tr>
      <w:tr w:rsidR="0024791D" w14:paraId="079B5CC2" w14:textId="77777777" w:rsidTr="00750DB4">
        <w:tc>
          <w:tcPr>
            <w:tcW w:w="5949" w:type="dxa"/>
          </w:tcPr>
          <w:p w14:paraId="11D85224" w14:textId="76C65022"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113-153447-3 Jóvenes trabajando</w:t>
            </w:r>
          </w:p>
        </w:tc>
        <w:tc>
          <w:tcPr>
            <w:tcW w:w="1417" w:type="dxa"/>
          </w:tcPr>
          <w:p w14:paraId="32D3EF98" w14:textId="324CBD0A"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43,619</w:t>
            </w:r>
          </w:p>
        </w:tc>
      </w:tr>
      <w:tr w:rsidR="0024791D" w14:paraId="4989C8FB" w14:textId="77777777" w:rsidTr="00750DB4">
        <w:tc>
          <w:tcPr>
            <w:tcW w:w="5949" w:type="dxa"/>
          </w:tcPr>
          <w:p w14:paraId="6E423D57" w14:textId="17EFB49B" w:rsidR="0024791D"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113-520992-0 Servicios personales propios</w:t>
            </w:r>
          </w:p>
        </w:tc>
        <w:tc>
          <w:tcPr>
            <w:tcW w:w="1417" w:type="dxa"/>
          </w:tcPr>
          <w:p w14:paraId="7E381BA7" w14:textId="3A3C60C8" w:rsidR="0024791D"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12,668</w:t>
            </w:r>
          </w:p>
        </w:tc>
      </w:tr>
      <w:tr w:rsidR="00D83F21" w14:paraId="11E7FC65" w14:textId="77777777" w:rsidTr="00750DB4">
        <w:tc>
          <w:tcPr>
            <w:tcW w:w="5949" w:type="dxa"/>
          </w:tcPr>
          <w:p w14:paraId="172B97A5" w14:textId="6EED8E00"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113-520981-8 Servicios personales ramo 28</w:t>
            </w:r>
          </w:p>
        </w:tc>
        <w:tc>
          <w:tcPr>
            <w:tcW w:w="1417" w:type="dxa"/>
          </w:tcPr>
          <w:p w14:paraId="7E655E84" w14:textId="756A819C"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6,452</w:t>
            </w:r>
          </w:p>
        </w:tc>
      </w:tr>
      <w:tr w:rsidR="00D83F21" w14:paraId="26B45FCC" w14:textId="77777777" w:rsidTr="00750DB4">
        <w:tc>
          <w:tcPr>
            <w:tcW w:w="5949" w:type="dxa"/>
          </w:tcPr>
          <w:p w14:paraId="791944C1" w14:textId="7A00D085"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113-521028-9 Materiales y suministros propios</w:t>
            </w:r>
          </w:p>
        </w:tc>
        <w:tc>
          <w:tcPr>
            <w:tcW w:w="1417" w:type="dxa"/>
          </w:tcPr>
          <w:p w14:paraId="596F87AA" w14:textId="5DD26A69"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168,297</w:t>
            </w:r>
          </w:p>
        </w:tc>
      </w:tr>
      <w:tr w:rsidR="00D83F21" w14:paraId="0A09C6A0" w14:textId="77777777" w:rsidTr="00750DB4">
        <w:tc>
          <w:tcPr>
            <w:tcW w:w="5949" w:type="dxa"/>
          </w:tcPr>
          <w:p w14:paraId="1D02770F" w14:textId="7F5C1438"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113-521149-1 Servicios generales propios</w:t>
            </w:r>
          </w:p>
        </w:tc>
        <w:tc>
          <w:tcPr>
            <w:tcW w:w="1417" w:type="dxa"/>
          </w:tcPr>
          <w:p w14:paraId="029E32A6" w14:textId="01140A87"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836,382</w:t>
            </w:r>
          </w:p>
        </w:tc>
      </w:tr>
      <w:tr w:rsidR="00D83F21" w14:paraId="3B33A9DE" w14:textId="77777777" w:rsidTr="00750DB4">
        <w:tc>
          <w:tcPr>
            <w:tcW w:w="5949" w:type="dxa"/>
          </w:tcPr>
          <w:p w14:paraId="29883013" w14:textId="0C2EB5C1"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113-521292-0 Subsidios y apoyos propios</w:t>
            </w:r>
          </w:p>
        </w:tc>
        <w:tc>
          <w:tcPr>
            <w:tcW w:w="1417" w:type="dxa"/>
          </w:tcPr>
          <w:p w14:paraId="68A91FBE" w14:textId="62B813BF"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3,017</w:t>
            </w:r>
          </w:p>
        </w:tc>
      </w:tr>
      <w:tr w:rsidR="00D83F21" w14:paraId="10B12FFA" w14:textId="77777777" w:rsidTr="00750DB4">
        <w:tc>
          <w:tcPr>
            <w:tcW w:w="5949" w:type="dxa"/>
          </w:tcPr>
          <w:p w14:paraId="2DE64F20" w14:textId="4E5A0825"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114-013982-5 Impuestos 2021</w:t>
            </w:r>
          </w:p>
        </w:tc>
        <w:tc>
          <w:tcPr>
            <w:tcW w:w="1417" w:type="dxa"/>
          </w:tcPr>
          <w:p w14:paraId="77764E92" w14:textId="5CF613F2"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166</w:t>
            </w:r>
          </w:p>
        </w:tc>
      </w:tr>
      <w:tr w:rsidR="00D83F21" w14:paraId="781A7AE4" w14:textId="77777777" w:rsidTr="00750DB4">
        <w:tc>
          <w:tcPr>
            <w:tcW w:w="5949" w:type="dxa"/>
          </w:tcPr>
          <w:p w14:paraId="23C269FE" w14:textId="73726FB2"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117-178434-0 Propios Scotiabank</w:t>
            </w:r>
          </w:p>
        </w:tc>
        <w:tc>
          <w:tcPr>
            <w:tcW w:w="1417" w:type="dxa"/>
          </w:tcPr>
          <w:p w14:paraId="7468EB5E" w14:textId="3586F966"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8,975</w:t>
            </w:r>
          </w:p>
        </w:tc>
      </w:tr>
      <w:tr w:rsidR="00D83F21" w14:paraId="658B967E" w14:textId="77777777" w:rsidTr="00750DB4">
        <w:tc>
          <w:tcPr>
            <w:tcW w:w="5949" w:type="dxa"/>
          </w:tcPr>
          <w:p w14:paraId="597AD9D1" w14:textId="0D6843DB"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117-495307-1 Servicios Personales Ramo 28</w:t>
            </w:r>
          </w:p>
        </w:tc>
        <w:tc>
          <w:tcPr>
            <w:tcW w:w="1417" w:type="dxa"/>
          </w:tcPr>
          <w:p w14:paraId="5903100D" w14:textId="5B5866F2"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4,897</w:t>
            </w:r>
          </w:p>
        </w:tc>
      </w:tr>
      <w:tr w:rsidR="00D83F21" w14:paraId="5B06E6F3" w14:textId="77777777" w:rsidTr="00750DB4">
        <w:tc>
          <w:tcPr>
            <w:tcW w:w="5949" w:type="dxa"/>
          </w:tcPr>
          <w:p w14:paraId="6FB0ADA9" w14:textId="2DF4FFBF"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117-495314-7 Servicios Personales Propios</w:t>
            </w:r>
          </w:p>
        </w:tc>
        <w:tc>
          <w:tcPr>
            <w:tcW w:w="1417" w:type="dxa"/>
          </w:tcPr>
          <w:p w14:paraId="6803209C" w14:textId="6972405B"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p>
        </w:tc>
      </w:tr>
      <w:tr w:rsidR="00D83F21" w14:paraId="1D477117" w14:textId="77777777" w:rsidTr="00750DB4">
        <w:tc>
          <w:tcPr>
            <w:tcW w:w="5949" w:type="dxa"/>
          </w:tcPr>
          <w:p w14:paraId="2E9CA261" w14:textId="657DC689"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117-628544-0 Impuestos</w:t>
            </w:r>
          </w:p>
        </w:tc>
        <w:tc>
          <w:tcPr>
            <w:tcW w:w="1417" w:type="dxa"/>
          </w:tcPr>
          <w:p w14:paraId="4A0E2FAA" w14:textId="27251518"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392,708</w:t>
            </w:r>
          </w:p>
        </w:tc>
      </w:tr>
      <w:tr w:rsidR="00D83F21" w14:paraId="14B8E38E" w14:textId="77777777" w:rsidTr="00750DB4">
        <w:tc>
          <w:tcPr>
            <w:tcW w:w="5949" w:type="dxa"/>
          </w:tcPr>
          <w:p w14:paraId="3A90A0FA" w14:textId="5937A9FE"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117-495332-5 Materiales y Suministros Ramo 28</w:t>
            </w:r>
          </w:p>
        </w:tc>
        <w:tc>
          <w:tcPr>
            <w:tcW w:w="1417" w:type="dxa"/>
          </w:tcPr>
          <w:p w14:paraId="597C6844" w14:textId="672B66B4"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27,667</w:t>
            </w:r>
          </w:p>
        </w:tc>
      </w:tr>
      <w:tr w:rsidR="00D83F21" w14:paraId="5F3C4773" w14:textId="77777777" w:rsidTr="00750DB4">
        <w:tc>
          <w:tcPr>
            <w:tcW w:w="5949" w:type="dxa"/>
          </w:tcPr>
          <w:p w14:paraId="1B820E58" w14:textId="69F90041"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117-495340-0 Materiales y Suministros Propios</w:t>
            </w:r>
          </w:p>
        </w:tc>
        <w:tc>
          <w:tcPr>
            <w:tcW w:w="1417" w:type="dxa"/>
          </w:tcPr>
          <w:p w14:paraId="676D17F0" w14:textId="3BE328F7"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29,923</w:t>
            </w:r>
          </w:p>
        </w:tc>
      </w:tr>
      <w:tr w:rsidR="00D83F21" w14:paraId="0DB22F94" w14:textId="77777777" w:rsidTr="00750DB4">
        <w:tc>
          <w:tcPr>
            <w:tcW w:w="5949" w:type="dxa"/>
          </w:tcPr>
          <w:p w14:paraId="6DA612CC" w14:textId="4335F4B3"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117-495345-5 Subsidios y apoyos propios</w:t>
            </w:r>
          </w:p>
        </w:tc>
        <w:tc>
          <w:tcPr>
            <w:tcW w:w="1417" w:type="dxa"/>
          </w:tcPr>
          <w:p w14:paraId="172BFDBE" w14:textId="14A76785"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p>
        </w:tc>
      </w:tr>
      <w:tr w:rsidR="00D83F21" w14:paraId="058D4C33" w14:textId="77777777" w:rsidTr="00750DB4">
        <w:tc>
          <w:tcPr>
            <w:tcW w:w="5949" w:type="dxa"/>
          </w:tcPr>
          <w:p w14:paraId="555AE909" w14:textId="13D74EA4"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117-495347-3 Subsidios y apoyos Ramo 28</w:t>
            </w:r>
          </w:p>
        </w:tc>
        <w:tc>
          <w:tcPr>
            <w:tcW w:w="1417" w:type="dxa"/>
          </w:tcPr>
          <w:p w14:paraId="1BAAE12D" w14:textId="753B2058"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p>
        </w:tc>
      </w:tr>
      <w:tr w:rsidR="00D83F21" w14:paraId="3DF98F29" w14:textId="77777777" w:rsidTr="00750DB4">
        <w:tc>
          <w:tcPr>
            <w:tcW w:w="5949" w:type="dxa"/>
          </w:tcPr>
          <w:p w14:paraId="144AC6B5" w14:textId="1CFF8AC9"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117-495351-2 Servicios Generales Ramo 28</w:t>
            </w:r>
          </w:p>
        </w:tc>
        <w:tc>
          <w:tcPr>
            <w:tcW w:w="1417" w:type="dxa"/>
          </w:tcPr>
          <w:p w14:paraId="13B5BBFD" w14:textId="6F3D4643"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250,914</w:t>
            </w:r>
          </w:p>
        </w:tc>
      </w:tr>
      <w:tr w:rsidR="00D83F21" w14:paraId="6E5B833D" w14:textId="77777777" w:rsidTr="00750DB4">
        <w:tc>
          <w:tcPr>
            <w:tcW w:w="5949" w:type="dxa"/>
          </w:tcPr>
          <w:p w14:paraId="099F39F4" w14:textId="28BB3DF1"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117-495353-0 Servicios Generales propios</w:t>
            </w:r>
          </w:p>
        </w:tc>
        <w:tc>
          <w:tcPr>
            <w:tcW w:w="1417" w:type="dxa"/>
          </w:tcPr>
          <w:p w14:paraId="3C7EFA77" w14:textId="0C7A5A16"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344,125</w:t>
            </w:r>
          </w:p>
        </w:tc>
      </w:tr>
      <w:tr w:rsidR="00D83F21" w14:paraId="65565E6A" w14:textId="77777777" w:rsidTr="00750DB4">
        <w:tc>
          <w:tcPr>
            <w:tcW w:w="5949" w:type="dxa"/>
          </w:tcPr>
          <w:p w14:paraId="42519D8A" w14:textId="48C3EE57"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Banorte cta. 119-863905-4 Premio Estatal de la Juventud 2022</w:t>
            </w:r>
          </w:p>
        </w:tc>
        <w:tc>
          <w:tcPr>
            <w:tcW w:w="1417" w:type="dxa"/>
          </w:tcPr>
          <w:p w14:paraId="501589DA" w14:textId="4231A842"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623</w:t>
            </w:r>
          </w:p>
        </w:tc>
      </w:tr>
      <w:tr w:rsidR="00D83F21" w14:paraId="146231E4" w14:textId="77777777" w:rsidTr="00750DB4">
        <w:tc>
          <w:tcPr>
            <w:tcW w:w="5949" w:type="dxa"/>
          </w:tcPr>
          <w:p w14:paraId="2D33ECEE" w14:textId="2D846418"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Santander cta. 65-50497451-3 Gratificaciones</w:t>
            </w:r>
          </w:p>
        </w:tc>
        <w:tc>
          <w:tcPr>
            <w:tcW w:w="1417" w:type="dxa"/>
          </w:tcPr>
          <w:p w14:paraId="3C15336A" w14:textId="6B8E5BE8"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145,299</w:t>
            </w:r>
          </w:p>
        </w:tc>
      </w:tr>
      <w:tr w:rsidR="00D83F21" w14:paraId="51E9E28F" w14:textId="77777777" w:rsidTr="00750DB4">
        <w:tc>
          <w:tcPr>
            <w:tcW w:w="5949" w:type="dxa"/>
          </w:tcPr>
          <w:p w14:paraId="143C45CE" w14:textId="08A8290D"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Santander cta. 18-00015417-5 Aportaciones IPSSET</w:t>
            </w:r>
          </w:p>
        </w:tc>
        <w:tc>
          <w:tcPr>
            <w:tcW w:w="1417" w:type="dxa"/>
          </w:tcPr>
          <w:p w14:paraId="674EB7B1" w14:textId="4F68C865"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0</w:t>
            </w:r>
          </w:p>
        </w:tc>
      </w:tr>
      <w:tr w:rsidR="00D83F21" w14:paraId="58F96729" w14:textId="77777777" w:rsidTr="00750DB4">
        <w:tc>
          <w:tcPr>
            <w:tcW w:w="5949" w:type="dxa"/>
          </w:tcPr>
          <w:p w14:paraId="3756DAA9" w14:textId="42B4DD96"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Santander cta. 18-00018041-4 Gratificaciones Ramo 28</w:t>
            </w:r>
          </w:p>
        </w:tc>
        <w:tc>
          <w:tcPr>
            <w:tcW w:w="1417" w:type="dxa"/>
          </w:tcPr>
          <w:p w14:paraId="1A0F533F" w14:textId="19619685"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30,067</w:t>
            </w:r>
          </w:p>
        </w:tc>
      </w:tr>
      <w:tr w:rsidR="00D83F21" w14:paraId="1C8D9E96" w14:textId="77777777" w:rsidTr="00750DB4">
        <w:tc>
          <w:tcPr>
            <w:tcW w:w="5949" w:type="dxa"/>
          </w:tcPr>
          <w:p w14:paraId="4C382832" w14:textId="36D95E43" w:rsidR="00D83F21" w:rsidRPr="00D83F21" w:rsidRDefault="00D83F21" w:rsidP="00451D35">
            <w:pPr>
              <w:pStyle w:val="Texto"/>
              <w:spacing w:after="80" w:line="203" w:lineRule="exact"/>
              <w:ind w:firstLine="0"/>
              <w:rPr>
                <w:rFonts w:ascii="Calibri" w:hAnsi="Calibri" w:cs="DIN Pro Regular"/>
                <w:bCs/>
                <w:sz w:val="20"/>
                <w:lang w:val="es-MX"/>
              </w:rPr>
            </w:pPr>
            <w:r w:rsidRPr="00D83F21">
              <w:rPr>
                <w:rFonts w:ascii="Calibri" w:hAnsi="Calibri" w:cs="DIN Pro Regular"/>
                <w:bCs/>
                <w:sz w:val="20"/>
                <w:lang w:val="es-MX"/>
              </w:rPr>
              <w:t>Santander cta. 18-00021858-0 Gratificaciones Ramo 28</w:t>
            </w:r>
          </w:p>
        </w:tc>
        <w:tc>
          <w:tcPr>
            <w:tcW w:w="1417" w:type="dxa"/>
          </w:tcPr>
          <w:p w14:paraId="216AE2DB" w14:textId="5F8699D2" w:rsidR="00D83F21" w:rsidRPr="00D83F21" w:rsidRDefault="00A8162E" w:rsidP="00D83F21">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137,239</w:t>
            </w:r>
          </w:p>
        </w:tc>
      </w:tr>
    </w:tbl>
    <w:p w14:paraId="7D5FFE2B" w14:textId="77777777" w:rsidR="0024791D" w:rsidRPr="008A011E" w:rsidRDefault="0024791D" w:rsidP="00451D35">
      <w:pPr>
        <w:pStyle w:val="Texto"/>
        <w:spacing w:after="80" w:line="203" w:lineRule="exact"/>
        <w:ind w:left="624" w:firstLine="0"/>
        <w:rPr>
          <w:rFonts w:ascii="Calibri" w:hAnsi="Calibri" w:cs="DIN Pro Regular"/>
          <w:b/>
          <w:sz w:val="20"/>
          <w:lang w:val="es-MX"/>
        </w:rPr>
      </w:pPr>
    </w:p>
    <w:p w14:paraId="67B83548" w14:textId="77777777" w:rsidR="005747E0" w:rsidRDefault="005747E0" w:rsidP="00451D35">
      <w:pPr>
        <w:pStyle w:val="Texto"/>
        <w:spacing w:after="80" w:line="203" w:lineRule="exact"/>
        <w:ind w:left="624" w:firstLine="0"/>
        <w:rPr>
          <w:rFonts w:ascii="Calibri" w:hAnsi="Calibri" w:cs="DIN Pro Regular"/>
          <w:b/>
          <w:sz w:val="20"/>
          <w:lang w:val="es-MX"/>
        </w:rPr>
      </w:pPr>
    </w:p>
    <w:p w14:paraId="2D21F603" w14:textId="42A0C6CE"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 xml:space="preserve">Derechos a recibir Efectivo </w:t>
      </w:r>
      <w:r w:rsidR="00D05BC7">
        <w:rPr>
          <w:rFonts w:ascii="Calibri" w:hAnsi="Calibri" w:cs="DIN Pro Regular"/>
          <w:b/>
          <w:sz w:val="20"/>
          <w:lang w:val="es-MX"/>
        </w:rPr>
        <w:t>o</w:t>
      </w:r>
      <w:r w:rsidRPr="008A011E">
        <w:rPr>
          <w:rFonts w:ascii="Calibri" w:hAnsi="Calibri" w:cs="DIN Pro Regular"/>
          <w:b/>
          <w:sz w:val="20"/>
          <w:lang w:val="es-MX"/>
        </w:rPr>
        <w:t xml:space="preserve"> Equivalentes </w:t>
      </w:r>
    </w:p>
    <w:tbl>
      <w:tblPr>
        <w:tblStyle w:val="Cuadrculadetablaclara"/>
        <w:tblW w:w="816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1134"/>
        <w:gridCol w:w="1498"/>
        <w:gridCol w:w="2046"/>
      </w:tblGrid>
      <w:tr w:rsidR="00F96F1A" w:rsidRPr="003D574A" w14:paraId="12114BD1" w14:textId="77777777" w:rsidTr="00750DB4">
        <w:tc>
          <w:tcPr>
            <w:tcW w:w="6119" w:type="dxa"/>
            <w:gridSpan w:val="3"/>
          </w:tcPr>
          <w:p w14:paraId="6A36BE07" w14:textId="0C622CE2" w:rsidR="00F96F1A" w:rsidRPr="003D574A" w:rsidRDefault="00F96F1A" w:rsidP="00451D35">
            <w:pPr>
              <w:pStyle w:val="Texto"/>
              <w:spacing w:after="80" w:line="203" w:lineRule="exact"/>
              <w:ind w:firstLine="0"/>
              <w:rPr>
                <w:rFonts w:ascii="Calibri" w:hAnsi="Calibri" w:cs="DIN Pro Regular"/>
                <w:b/>
                <w:sz w:val="20"/>
                <w:lang w:val="es-MX"/>
              </w:rPr>
            </w:pPr>
            <w:r w:rsidRPr="003D574A">
              <w:rPr>
                <w:rFonts w:ascii="Calibri" w:hAnsi="Calibri" w:cs="DIN Pro Regular"/>
                <w:b/>
                <w:sz w:val="20"/>
                <w:lang w:val="es-MX"/>
              </w:rPr>
              <w:t>Deudores Diversos por Cobrar a Corto Plazo</w:t>
            </w:r>
          </w:p>
        </w:tc>
        <w:tc>
          <w:tcPr>
            <w:tcW w:w="2046" w:type="dxa"/>
          </w:tcPr>
          <w:p w14:paraId="5124F67F" w14:textId="2EE1D60E" w:rsidR="00F96F1A" w:rsidRPr="003D574A" w:rsidRDefault="00F96F1A" w:rsidP="00F96F1A">
            <w:pPr>
              <w:pStyle w:val="Texto"/>
              <w:spacing w:after="80" w:line="203" w:lineRule="exact"/>
              <w:ind w:firstLine="0"/>
              <w:jc w:val="right"/>
              <w:rPr>
                <w:rFonts w:ascii="Calibri" w:hAnsi="Calibri" w:cs="DIN Pro Regular"/>
                <w:b/>
                <w:sz w:val="20"/>
                <w:lang w:val="es-MX"/>
              </w:rPr>
            </w:pPr>
            <w:r w:rsidRPr="003D574A">
              <w:rPr>
                <w:rFonts w:ascii="Calibri" w:hAnsi="Calibri" w:cs="DIN Pro Regular"/>
                <w:b/>
                <w:sz w:val="20"/>
                <w:lang w:val="es-MX"/>
              </w:rPr>
              <w:t>392,112</w:t>
            </w:r>
          </w:p>
        </w:tc>
      </w:tr>
      <w:tr w:rsidR="00F96F1A" w:rsidRPr="003D574A" w14:paraId="0E098F10" w14:textId="77777777" w:rsidTr="00750DB4">
        <w:trPr>
          <w:gridAfter w:val="1"/>
          <w:wAfter w:w="2046" w:type="dxa"/>
        </w:trPr>
        <w:tc>
          <w:tcPr>
            <w:tcW w:w="4621" w:type="dxa"/>
            <w:gridSpan w:val="2"/>
          </w:tcPr>
          <w:p w14:paraId="75747884" w14:textId="2E6594A9" w:rsidR="00F96F1A" w:rsidRPr="003D574A" w:rsidRDefault="00F96F1A" w:rsidP="00451D35">
            <w:pPr>
              <w:pStyle w:val="Texto"/>
              <w:spacing w:after="80" w:line="203" w:lineRule="exact"/>
              <w:ind w:firstLine="0"/>
              <w:rPr>
                <w:rFonts w:ascii="Calibri" w:hAnsi="Calibri" w:cs="DIN Pro Regular"/>
                <w:b/>
                <w:sz w:val="20"/>
                <w:lang w:val="es-MX"/>
              </w:rPr>
            </w:pPr>
            <w:r w:rsidRPr="003D574A">
              <w:rPr>
                <w:rFonts w:ascii="Calibri" w:hAnsi="Calibri" w:cs="DIN Pro Regular"/>
                <w:b/>
                <w:sz w:val="20"/>
                <w:lang w:val="es-MX"/>
              </w:rPr>
              <w:t>Deudores Diversos</w:t>
            </w:r>
          </w:p>
        </w:tc>
        <w:tc>
          <w:tcPr>
            <w:tcW w:w="1498" w:type="dxa"/>
          </w:tcPr>
          <w:p w14:paraId="10404E53" w14:textId="7DEAC033" w:rsidR="00F96F1A" w:rsidRPr="003D574A" w:rsidRDefault="00F96F1A" w:rsidP="00F96F1A">
            <w:pPr>
              <w:pStyle w:val="Texto"/>
              <w:spacing w:after="80" w:line="203" w:lineRule="exact"/>
              <w:ind w:firstLine="0"/>
              <w:jc w:val="right"/>
              <w:rPr>
                <w:rFonts w:ascii="Calibri" w:hAnsi="Calibri" w:cs="DIN Pro Regular"/>
                <w:b/>
                <w:sz w:val="20"/>
                <w:lang w:val="es-MX"/>
              </w:rPr>
            </w:pPr>
            <w:r w:rsidRPr="003D574A">
              <w:rPr>
                <w:rFonts w:ascii="Calibri" w:hAnsi="Calibri" w:cs="DIN Pro Regular"/>
                <w:b/>
                <w:sz w:val="20"/>
                <w:lang w:val="es-MX"/>
              </w:rPr>
              <w:t>155,020</w:t>
            </w:r>
          </w:p>
        </w:tc>
      </w:tr>
      <w:tr w:rsidR="00F96F1A" w:rsidRPr="00F96F1A" w14:paraId="177F810D" w14:textId="77777777" w:rsidTr="00750DB4">
        <w:trPr>
          <w:gridAfter w:val="2"/>
          <w:wAfter w:w="3544" w:type="dxa"/>
        </w:trPr>
        <w:tc>
          <w:tcPr>
            <w:tcW w:w="3487" w:type="dxa"/>
          </w:tcPr>
          <w:p w14:paraId="5AB32082" w14:textId="1C1D7586" w:rsidR="00F96F1A" w:rsidRPr="00F96F1A" w:rsidRDefault="00F96F1A" w:rsidP="00451D35">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Héctor Alejandro Contreras Flores</w:t>
            </w:r>
          </w:p>
        </w:tc>
        <w:tc>
          <w:tcPr>
            <w:tcW w:w="1134" w:type="dxa"/>
          </w:tcPr>
          <w:p w14:paraId="24F2F3CB" w14:textId="20CD4D26"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10,000</w:t>
            </w:r>
          </w:p>
        </w:tc>
      </w:tr>
      <w:tr w:rsidR="00F96F1A" w:rsidRPr="00F96F1A" w14:paraId="5D39EB4D" w14:textId="77777777" w:rsidTr="00750DB4">
        <w:trPr>
          <w:gridAfter w:val="2"/>
          <w:wAfter w:w="3544" w:type="dxa"/>
        </w:trPr>
        <w:tc>
          <w:tcPr>
            <w:tcW w:w="3487" w:type="dxa"/>
          </w:tcPr>
          <w:p w14:paraId="11867C15" w14:textId="7CE7423B" w:rsidR="00F96F1A" w:rsidRPr="00F96F1A" w:rsidRDefault="00F96F1A" w:rsidP="00451D35">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Juan Antonio Espinoza Pérez</w:t>
            </w:r>
          </w:p>
        </w:tc>
        <w:tc>
          <w:tcPr>
            <w:tcW w:w="1134" w:type="dxa"/>
          </w:tcPr>
          <w:p w14:paraId="6F52F97C" w14:textId="6127BB05"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190</w:t>
            </w:r>
          </w:p>
        </w:tc>
      </w:tr>
      <w:tr w:rsidR="00F96F1A" w:rsidRPr="00F96F1A" w14:paraId="7D80DEE3" w14:textId="77777777" w:rsidTr="00750DB4">
        <w:trPr>
          <w:gridAfter w:val="2"/>
          <w:wAfter w:w="3544" w:type="dxa"/>
        </w:trPr>
        <w:tc>
          <w:tcPr>
            <w:tcW w:w="3487" w:type="dxa"/>
          </w:tcPr>
          <w:p w14:paraId="1204E07D" w14:textId="135D1846" w:rsidR="00F96F1A" w:rsidRPr="00F96F1A" w:rsidRDefault="003D574A" w:rsidP="00451D35">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Marco Antonio Maldonado Urbina</w:t>
            </w:r>
          </w:p>
        </w:tc>
        <w:tc>
          <w:tcPr>
            <w:tcW w:w="1134" w:type="dxa"/>
          </w:tcPr>
          <w:p w14:paraId="6024C405" w14:textId="1C792C4D"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15,926</w:t>
            </w:r>
          </w:p>
        </w:tc>
      </w:tr>
      <w:tr w:rsidR="00F96F1A" w:rsidRPr="00F96F1A" w14:paraId="42648E85" w14:textId="77777777" w:rsidTr="00750DB4">
        <w:trPr>
          <w:gridAfter w:val="2"/>
          <w:wAfter w:w="3544" w:type="dxa"/>
        </w:trPr>
        <w:tc>
          <w:tcPr>
            <w:tcW w:w="3487" w:type="dxa"/>
          </w:tcPr>
          <w:p w14:paraId="53F399F5" w14:textId="60DE1DA7" w:rsidR="00F96F1A" w:rsidRPr="00F96F1A" w:rsidRDefault="003D574A" w:rsidP="00451D35">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 xml:space="preserve">Carlos Miguel </w:t>
            </w:r>
            <w:proofErr w:type="spellStart"/>
            <w:r w:rsidRPr="00F96F1A">
              <w:rPr>
                <w:rFonts w:ascii="Calibri" w:hAnsi="Calibri" w:cs="DIN Pro Regular"/>
                <w:bCs/>
                <w:sz w:val="20"/>
                <w:lang w:val="es-MX"/>
              </w:rPr>
              <w:t>Arrutia</w:t>
            </w:r>
            <w:proofErr w:type="spellEnd"/>
            <w:r w:rsidRPr="00F96F1A">
              <w:rPr>
                <w:rFonts w:ascii="Calibri" w:hAnsi="Calibri" w:cs="DIN Pro Regular"/>
                <w:bCs/>
                <w:sz w:val="20"/>
                <w:lang w:val="es-MX"/>
              </w:rPr>
              <w:t xml:space="preserve"> Tejeda</w:t>
            </w:r>
          </w:p>
        </w:tc>
        <w:tc>
          <w:tcPr>
            <w:tcW w:w="1134" w:type="dxa"/>
          </w:tcPr>
          <w:p w14:paraId="436630A2" w14:textId="10B2B6DC"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12,428</w:t>
            </w:r>
          </w:p>
        </w:tc>
      </w:tr>
      <w:tr w:rsidR="00F96F1A" w:rsidRPr="00F96F1A" w14:paraId="616C412D" w14:textId="77777777" w:rsidTr="00750DB4">
        <w:trPr>
          <w:gridAfter w:val="2"/>
          <w:wAfter w:w="3544" w:type="dxa"/>
        </w:trPr>
        <w:tc>
          <w:tcPr>
            <w:tcW w:w="3487" w:type="dxa"/>
          </w:tcPr>
          <w:p w14:paraId="26BC4BBA" w14:textId="3A0EDA27" w:rsidR="00F96F1A" w:rsidRPr="00F96F1A" w:rsidRDefault="003D574A" w:rsidP="00451D35">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José Gabriel Mendoza Rendón</w:t>
            </w:r>
          </w:p>
        </w:tc>
        <w:tc>
          <w:tcPr>
            <w:tcW w:w="1134" w:type="dxa"/>
          </w:tcPr>
          <w:p w14:paraId="20B1D605" w14:textId="2C6D0AFD"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10,720</w:t>
            </w:r>
          </w:p>
        </w:tc>
      </w:tr>
      <w:tr w:rsidR="00F96F1A" w:rsidRPr="00F96F1A" w14:paraId="23D0350E" w14:textId="77777777" w:rsidTr="00750DB4">
        <w:trPr>
          <w:gridAfter w:val="2"/>
          <w:wAfter w:w="3544" w:type="dxa"/>
        </w:trPr>
        <w:tc>
          <w:tcPr>
            <w:tcW w:w="3487" w:type="dxa"/>
          </w:tcPr>
          <w:p w14:paraId="110D4081" w14:textId="03BB3128" w:rsidR="00F96F1A" w:rsidRPr="00F96F1A" w:rsidRDefault="003D574A" w:rsidP="00451D35">
            <w:pPr>
              <w:pStyle w:val="Texto"/>
              <w:spacing w:after="80" w:line="203" w:lineRule="exact"/>
              <w:ind w:firstLine="0"/>
              <w:rPr>
                <w:rFonts w:ascii="Calibri" w:hAnsi="Calibri" w:cs="DIN Pro Regular"/>
                <w:bCs/>
                <w:sz w:val="20"/>
                <w:lang w:val="es-MX"/>
              </w:rPr>
            </w:pPr>
            <w:proofErr w:type="spellStart"/>
            <w:r w:rsidRPr="00F96F1A">
              <w:rPr>
                <w:rFonts w:ascii="Calibri" w:hAnsi="Calibri" w:cs="DIN Pro Regular"/>
                <w:bCs/>
                <w:sz w:val="20"/>
                <w:lang w:val="es-MX"/>
              </w:rPr>
              <w:t>Katyha</w:t>
            </w:r>
            <w:proofErr w:type="spellEnd"/>
            <w:r w:rsidRPr="00F96F1A">
              <w:rPr>
                <w:rFonts w:ascii="Calibri" w:hAnsi="Calibri" w:cs="DIN Pro Regular"/>
                <w:bCs/>
                <w:sz w:val="20"/>
                <w:lang w:val="es-MX"/>
              </w:rPr>
              <w:t xml:space="preserve"> Camarillo Rodríguez</w:t>
            </w:r>
          </w:p>
        </w:tc>
        <w:tc>
          <w:tcPr>
            <w:tcW w:w="1134" w:type="dxa"/>
          </w:tcPr>
          <w:p w14:paraId="44705095" w14:textId="08AD3C24" w:rsidR="00F96F1A" w:rsidRPr="00F96F1A" w:rsidRDefault="00F96F1A" w:rsidP="00F96F1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43,207</w:t>
            </w:r>
          </w:p>
        </w:tc>
      </w:tr>
      <w:tr w:rsidR="003D574A" w:rsidRPr="00F96F1A" w14:paraId="6496E950" w14:textId="77777777" w:rsidTr="00750DB4">
        <w:trPr>
          <w:gridAfter w:val="2"/>
          <w:wAfter w:w="3544" w:type="dxa"/>
        </w:trPr>
        <w:tc>
          <w:tcPr>
            <w:tcW w:w="3487" w:type="dxa"/>
          </w:tcPr>
          <w:p w14:paraId="05901429" w14:textId="7077B522" w:rsidR="003D574A" w:rsidRPr="00F96F1A" w:rsidRDefault="003D574A" w:rsidP="003D574A">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 xml:space="preserve">Melissa </w:t>
            </w:r>
            <w:proofErr w:type="spellStart"/>
            <w:r w:rsidRPr="00F96F1A">
              <w:rPr>
                <w:rFonts w:ascii="Calibri" w:hAnsi="Calibri" w:cs="DIN Pro Regular"/>
                <w:bCs/>
                <w:sz w:val="20"/>
                <w:lang w:val="es-MX"/>
              </w:rPr>
              <w:t>Lizzeth</w:t>
            </w:r>
            <w:proofErr w:type="spellEnd"/>
            <w:r w:rsidRPr="00F96F1A">
              <w:rPr>
                <w:rFonts w:ascii="Calibri" w:hAnsi="Calibri" w:cs="DIN Pro Regular"/>
                <w:bCs/>
                <w:sz w:val="20"/>
                <w:lang w:val="es-MX"/>
              </w:rPr>
              <w:t xml:space="preserve"> Martínez </w:t>
            </w:r>
            <w:proofErr w:type="spellStart"/>
            <w:r w:rsidRPr="00F96F1A">
              <w:rPr>
                <w:rFonts w:ascii="Calibri" w:hAnsi="Calibri" w:cs="DIN Pro Regular"/>
                <w:bCs/>
                <w:sz w:val="20"/>
                <w:lang w:val="es-MX"/>
              </w:rPr>
              <w:t>Chisum</w:t>
            </w:r>
            <w:proofErr w:type="spellEnd"/>
          </w:p>
        </w:tc>
        <w:tc>
          <w:tcPr>
            <w:tcW w:w="1134" w:type="dxa"/>
          </w:tcPr>
          <w:p w14:paraId="0362139C" w14:textId="59D90BD9" w:rsidR="003D574A" w:rsidRPr="00F96F1A" w:rsidRDefault="003D574A" w:rsidP="003D574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12,265</w:t>
            </w:r>
          </w:p>
        </w:tc>
      </w:tr>
      <w:tr w:rsidR="003D574A" w:rsidRPr="00F96F1A" w14:paraId="78B54315" w14:textId="77777777" w:rsidTr="00750DB4">
        <w:trPr>
          <w:gridAfter w:val="2"/>
          <w:wAfter w:w="3544" w:type="dxa"/>
        </w:trPr>
        <w:tc>
          <w:tcPr>
            <w:tcW w:w="3487" w:type="dxa"/>
          </w:tcPr>
          <w:p w14:paraId="0C819142" w14:textId="2E7A4FA2" w:rsidR="003D574A" w:rsidRPr="00F96F1A" w:rsidRDefault="003D574A" w:rsidP="003D574A">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Aomori Yoshimi Matsumoto Barbosa</w:t>
            </w:r>
          </w:p>
        </w:tc>
        <w:tc>
          <w:tcPr>
            <w:tcW w:w="1134" w:type="dxa"/>
          </w:tcPr>
          <w:p w14:paraId="61AE59BB" w14:textId="3D1D3490" w:rsidR="003D574A" w:rsidRPr="00F96F1A" w:rsidRDefault="003D574A" w:rsidP="003D574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41,</w:t>
            </w:r>
            <w:r w:rsidR="00871D71">
              <w:rPr>
                <w:rFonts w:ascii="Calibri" w:hAnsi="Calibri" w:cs="DIN Pro Regular"/>
                <w:bCs/>
                <w:sz w:val="20"/>
                <w:lang w:val="es-MX"/>
              </w:rPr>
              <w:t>3</w:t>
            </w:r>
            <w:r>
              <w:rPr>
                <w:rFonts w:ascii="Calibri" w:hAnsi="Calibri" w:cs="DIN Pro Regular"/>
                <w:bCs/>
                <w:sz w:val="20"/>
                <w:lang w:val="es-MX"/>
              </w:rPr>
              <w:t>75</w:t>
            </w:r>
          </w:p>
        </w:tc>
      </w:tr>
      <w:tr w:rsidR="003D574A" w:rsidRPr="00F96F1A" w14:paraId="0016AA12" w14:textId="77777777" w:rsidTr="00750DB4">
        <w:trPr>
          <w:gridAfter w:val="2"/>
          <w:wAfter w:w="3544" w:type="dxa"/>
        </w:trPr>
        <w:tc>
          <w:tcPr>
            <w:tcW w:w="3487" w:type="dxa"/>
          </w:tcPr>
          <w:p w14:paraId="5CDB68E6" w14:textId="72426FF4" w:rsidR="003D574A" w:rsidRPr="00F96F1A" w:rsidRDefault="003D574A" w:rsidP="003D574A">
            <w:pPr>
              <w:pStyle w:val="Texto"/>
              <w:spacing w:after="80" w:line="203" w:lineRule="exact"/>
              <w:ind w:firstLine="0"/>
              <w:rPr>
                <w:rFonts w:ascii="Calibri" w:hAnsi="Calibri" w:cs="DIN Pro Regular"/>
                <w:bCs/>
                <w:sz w:val="20"/>
                <w:lang w:val="es-MX"/>
              </w:rPr>
            </w:pPr>
            <w:proofErr w:type="spellStart"/>
            <w:r w:rsidRPr="00F96F1A">
              <w:rPr>
                <w:rFonts w:ascii="Calibri" w:hAnsi="Calibri" w:cs="DIN Pro Regular"/>
                <w:bCs/>
                <w:sz w:val="20"/>
                <w:lang w:val="es-MX"/>
              </w:rPr>
              <w:t>Jackeline</w:t>
            </w:r>
            <w:proofErr w:type="spellEnd"/>
            <w:r w:rsidRPr="00F96F1A">
              <w:rPr>
                <w:rFonts w:ascii="Calibri" w:hAnsi="Calibri" w:cs="DIN Pro Regular"/>
                <w:bCs/>
                <w:sz w:val="20"/>
                <w:lang w:val="es-MX"/>
              </w:rPr>
              <w:t xml:space="preserve"> Martínez Castro</w:t>
            </w:r>
          </w:p>
        </w:tc>
        <w:tc>
          <w:tcPr>
            <w:tcW w:w="1134" w:type="dxa"/>
          </w:tcPr>
          <w:p w14:paraId="68542B86" w14:textId="5A10818B" w:rsidR="003D574A" w:rsidRPr="00F96F1A" w:rsidRDefault="003D574A" w:rsidP="003D574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4,000</w:t>
            </w:r>
          </w:p>
        </w:tc>
      </w:tr>
      <w:tr w:rsidR="003D574A" w:rsidRPr="00F96F1A" w14:paraId="3E60521B" w14:textId="77777777" w:rsidTr="00750DB4">
        <w:trPr>
          <w:gridAfter w:val="2"/>
          <w:wAfter w:w="3544" w:type="dxa"/>
        </w:trPr>
        <w:tc>
          <w:tcPr>
            <w:tcW w:w="3487" w:type="dxa"/>
          </w:tcPr>
          <w:p w14:paraId="008727B8" w14:textId="067CD1EF" w:rsidR="003D574A" w:rsidRPr="00F96F1A" w:rsidRDefault="003D574A" w:rsidP="003D574A">
            <w:pPr>
              <w:pStyle w:val="Texto"/>
              <w:spacing w:after="80" w:line="203" w:lineRule="exact"/>
              <w:ind w:firstLine="0"/>
              <w:rPr>
                <w:rFonts w:ascii="Calibri" w:hAnsi="Calibri" w:cs="DIN Pro Regular"/>
                <w:bCs/>
                <w:sz w:val="20"/>
                <w:lang w:val="es-MX"/>
              </w:rPr>
            </w:pPr>
            <w:r w:rsidRPr="003D574A">
              <w:rPr>
                <w:rFonts w:ascii="Calibri" w:hAnsi="Calibri" w:cs="DIN Pro Regular"/>
                <w:bCs/>
                <w:sz w:val="20"/>
                <w:lang w:val="es-MX"/>
              </w:rPr>
              <w:t xml:space="preserve">Daniel Gallegos </w:t>
            </w:r>
            <w:proofErr w:type="spellStart"/>
            <w:r w:rsidRPr="003D574A">
              <w:rPr>
                <w:rFonts w:ascii="Calibri" w:hAnsi="Calibri" w:cs="DIN Pro Regular"/>
                <w:bCs/>
                <w:sz w:val="20"/>
                <w:lang w:val="es-MX"/>
              </w:rPr>
              <w:t>Buenfild</w:t>
            </w:r>
            <w:proofErr w:type="spellEnd"/>
          </w:p>
        </w:tc>
        <w:tc>
          <w:tcPr>
            <w:tcW w:w="1134" w:type="dxa"/>
          </w:tcPr>
          <w:p w14:paraId="5C0B73A4" w14:textId="5769B75B" w:rsidR="003D574A" w:rsidRPr="00F96F1A" w:rsidRDefault="003D574A" w:rsidP="003D574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1,108</w:t>
            </w:r>
          </w:p>
        </w:tc>
      </w:tr>
      <w:tr w:rsidR="003D574A" w:rsidRPr="00F96F1A" w14:paraId="5198F3DF" w14:textId="77777777" w:rsidTr="00750DB4">
        <w:trPr>
          <w:gridAfter w:val="2"/>
          <w:wAfter w:w="3544" w:type="dxa"/>
        </w:trPr>
        <w:tc>
          <w:tcPr>
            <w:tcW w:w="3487" w:type="dxa"/>
          </w:tcPr>
          <w:p w14:paraId="103ABD96" w14:textId="4E954688" w:rsidR="003D574A" w:rsidRPr="00F96F1A" w:rsidRDefault="003D574A" w:rsidP="003D574A">
            <w:pPr>
              <w:pStyle w:val="Texto"/>
              <w:spacing w:after="80" w:line="203" w:lineRule="exact"/>
              <w:ind w:firstLine="0"/>
              <w:rPr>
                <w:rFonts w:ascii="Calibri" w:hAnsi="Calibri" w:cs="DIN Pro Regular"/>
                <w:bCs/>
                <w:sz w:val="20"/>
                <w:lang w:val="es-MX"/>
              </w:rPr>
            </w:pPr>
            <w:r w:rsidRPr="003D574A">
              <w:rPr>
                <w:rFonts w:ascii="Calibri" w:hAnsi="Calibri" w:cs="DIN Pro Regular"/>
                <w:bCs/>
                <w:sz w:val="20"/>
                <w:lang w:val="es-MX"/>
              </w:rPr>
              <w:t>Julián Aaron Robles López</w:t>
            </w:r>
          </w:p>
        </w:tc>
        <w:tc>
          <w:tcPr>
            <w:tcW w:w="1134" w:type="dxa"/>
          </w:tcPr>
          <w:p w14:paraId="3887ECEC" w14:textId="713989BA" w:rsidR="003D574A" w:rsidRPr="00F96F1A" w:rsidRDefault="003D574A" w:rsidP="003D574A">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3,801</w:t>
            </w:r>
          </w:p>
        </w:tc>
      </w:tr>
    </w:tbl>
    <w:p w14:paraId="0A2DE0A3" w14:textId="0F394263" w:rsidR="003D574A" w:rsidRDefault="00871D71" w:rsidP="00451D35">
      <w:pPr>
        <w:pStyle w:val="Texto"/>
        <w:spacing w:after="80" w:line="203" w:lineRule="exact"/>
        <w:ind w:left="624" w:firstLine="0"/>
        <w:rPr>
          <w:rFonts w:ascii="Calibri" w:hAnsi="Calibri" w:cs="DIN Pro Regular"/>
          <w:bCs/>
          <w:sz w:val="20"/>
          <w:lang w:val="es-MX"/>
        </w:rPr>
      </w:pPr>
      <w:r w:rsidRPr="00871D71">
        <w:rPr>
          <w:rFonts w:ascii="Calibri" w:hAnsi="Calibri" w:cs="DIN Pro Regular"/>
          <w:bCs/>
          <w:sz w:val="20"/>
          <w:lang w:val="es-MX"/>
        </w:rPr>
        <w:t xml:space="preserve">El importe de $155,020 está integrado por $10,000 más $190 más $15,926 corresponden a los saldos de gastos no comprobados del ejercicio 2015 y 2016; el resto es un importe de $128,904 corresponden a importes del ejercicio 2018, 2019 y 2020. Se </w:t>
      </w:r>
      <w:r w:rsidR="00C764D8" w:rsidRPr="00871D71">
        <w:rPr>
          <w:rFonts w:ascii="Calibri" w:hAnsi="Calibri" w:cs="DIN Pro Regular"/>
          <w:bCs/>
          <w:sz w:val="20"/>
          <w:lang w:val="es-MX"/>
        </w:rPr>
        <w:t>están</w:t>
      </w:r>
      <w:r w:rsidRPr="00871D71">
        <w:rPr>
          <w:rFonts w:ascii="Calibri" w:hAnsi="Calibri" w:cs="DIN Pro Regular"/>
          <w:bCs/>
          <w:sz w:val="20"/>
          <w:lang w:val="es-MX"/>
        </w:rPr>
        <w:t xml:space="preserve"> haciendo las gestiones correspondientes para que procedan a reintegrar este recurso.</w:t>
      </w:r>
    </w:p>
    <w:p w14:paraId="22B48C22" w14:textId="77777777" w:rsidR="00ED7C09" w:rsidRPr="00871D71" w:rsidRDefault="00ED7C09" w:rsidP="00451D35">
      <w:pPr>
        <w:pStyle w:val="Texto"/>
        <w:spacing w:after="80" w:line="203" w:lineRule="exact"/>
        <w:ind w:left="624" w:firstLine="0"/>
        <w:rPr>
          <w:rFonts w:ascii="Calibri" w:hAnsi="Calibri" w:cs="DIN Pro Regular"/>
          <w:bCs/>
          <w:sz w:val="20"/>
          <w:lang w:val="es-MX"/>
        </w:rPr>
      </w:pPr>
    </w:p>
    <w:tbl>
      <w:tblPr>
        <w:tblStyle w:val="Cuadrculadetablaclara"/>
        <w:tblW w:w="609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1134"/>
        <w:gridCol w:w="1475"/>
      </w:tblGrid>
      <w:tr w:rsidR="00C764D8" w:rsidRPr="003D574A" w14:paraId="6685A18B" w14:textId="77777777" w:rsidTr="00750DB4">
        <w:tc>
          <w:tcPr>
            <w:tcW w:w="4621" w:type="dxa"/>
            <w:gridSpan w:val="2"/>
          </w:tcPr>
          <w:p w14:paraId="6956131C" w14:textId="77777777" w:rsidR="00C764D8" w:rsidRPr="003D574A" w:rsidRDefault="00C764D8" w:rsidP="00072147">
            <w:pPr>
              <w:pStyle w:val="Texto"/>
              <w:spacing w:after="80" w:line="203" w:lineRule="exact"/>
              <w:ind w:firstLine="0"/>
              <w:rPr>
                <w:rFonts w:ascii="Calibri" w:hAnsi="Calibri" w:cs="DIN Pro Regular"/>
                <w:b/>
                <w:sz w:val="20"/>
                <w:lang w:val="es-MX"/>
              </w:rPr>
            </w:pPr>
            <w:r w:rsidRPr="003D574A">
              <w:rPr>
                <w:rFonts w:ascii="Calibri" w:hAnsi="Calibri" w:cs="DIN Pro Regular"/>
                <w:b/>
                <w:sz w:val="20"/>
                <w:lang w:val="es-MX"/>
              </w:rPr>
              <w:t>Deudores Diversos</w:t>
            </w:r>
          </w:p>
        </w:tc>
        <w:tc>
          <w:tcPr>
            <w:tcW w:w="1475" w:type="dxa"/>
          </w:tcPr>
          <w:p w14:paraId="2627F8EF" w14:textId="237C093B" w:rsidR="00C764D8" w:rsidRPr="003D574A" w:rsidRDefault="00D05BC7" w:rsidP="00072147">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237,092</w:t>
            </w:r>
          </w:p>
        </w:tc>
      </w:tr>
      <w:tr w:rsidR="00C764D8" w:rsidRPr="00F96F1A" w14:paraId="0F3A5F4D" w14:textId="77777777" w:rsidTr="00750DB4">
        <w:trPr>
          <w:gridAfter w:val="1"/>
          <w:wAfter w:w="1475" w:type="dxa"/>
        </w:trPr>
        <w:tc>
          <w:tcPr>
            <w:tcW w:w="3487" w:type="dxa"/>
          </w:tcPr>
          <w:p w14:paraId="2F933E98" w14:textId="77777777" w:rsidR="00C764D8" w:rsidRPr="00F96F1A" w:rsidRDefault="00C764D8" w:rsidP="00072147">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Héctor Alejandro Contreras Flores</w:t>
            </w:r>
          </w:p>
        </w:tc>
        <w:tc>
          <w:tcPr>
            <w:tcW w:w="1134" w:type="dxa"/>
          </w:tcPr>
          <w:p w14:paraId="3ED512AD" w14:textId="13BF58B4" w:rsidR="00C764D8" w:rsidRPr="00F96F1A" w:rsidRDefault="00C764D8" w:rsidP="00C764D8">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10,533</w:t>
            </w:r>
          </w:p>
        </w:tc>
      </w:tr>
      <w:tr w:rsidR="00C764D8" w:rsidRPr="00F96F1A" w14:paraId="758B6693" w14:textId="77777777" w:rsidTr="00750DB4">
        <w:trPr>
          <w:gridAfter w:val="1"/>
          <w:wAfter w:w="1475" w:type="dxa"/>
        </w:trPr>
        <w:tc>
          <w:tcPr>
            <w:tcW w:w="3487" w:type="dxa"/>
          </w:tcPr>
          <w:p w14:paraId="4D66C864" w14:textId="71669ABF"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Melissa </w:t>
            </w:r>
            <w:proofErr w:type="spellStart"/>
            <w:r w:rsidRPr="00F058D2">
              <w:rPr>
                <w:rFonts w:ascii="Calibri" w:hAnsi="Calibri" w:cs="DIN Pro Regular"/>
                <w:bCs/>
                <w:sz w:val="20"/>
                <w:lang w:val="es-MX"/>
              </w:rPr>
              <w:t>Tafolla</w:t>
            </w:r>
            <w:proofErr w:type="spellEnd"/>
            <w:r w:rsidRPr="00F058D2">
              <w:rPr>
                <w:rFonts w:ascii="Calibri" w:hAnsi="Calibri" w:cs="DIN Pro Regular"/>
                <w:bCs/>
                <w:sz w:val="20"/>
                <w:lang w:val="es-MX"/>
              </w:rPr>
              <w:t xml:space="preserve"> </w:t>
            </w:r>
            <w:proofErr w:type="spellStart"/>
            <w:r w:rsidRPr="00F058D2">
              <w:rPr>
                <w:rFonts w:ascii="Calibri" w:hAnsi="Calibri" w:cs="DIN Pro Regular"/>
                <w:bCs/>
                <w:sz w:val="20"/>
                <w:lang w:val="es-MX"/>
              </w:rPr>
              <w:t>Bess-Oberto</w:t>
            </w:r>
            <w:proofErr w:type="spellEnd"/>
          </w:p>
        </w:tc>
        <w:tc>
          <w:tcPr>
            <w:tcW w:w="1134" w:type="dxa"/>
          </w:tcPr>
          <w:p w14:paraId="7B227FBD" w14:textId="40BA4F10" w:rsidR="00C764D8" w:rsidRPr="00F96F1A" w:rsidRDefault="00C764D8"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2,470</w:t>
            </w:r>
          </w:p>
        </w:tc>
      </w:tr>
      <w:tr w:rsidR="00C764D8" w:rsidRPr="00F96F1A" w14:paraId="649B9163" w14:textId="77777777" w:rsidTr="00750DB4">
        <w:trPr>
          <w:gridAfter w:val="1"/>
          <w:wAfter w:w="1475" w:type="dxa"/>
        </w:trPr>
        <w:tc>
          <w:tcPr>
            <w:tcW w:w="3487" w:type="dxa"/>
          </w:tcPr>
          <w:p w14:paraId="7FEB0B69" w14:textId="324D9C25" w:rsidR="00C764D8" w:rsidRPr="00F96F1A" w:rsidRDefault="00F058D2" w:rsidP="00072147">
            <w:pPr>
              <w:pStyle w:val="Texto"/>
              <w:spacing w:after="80" w:line="203" w:lineRule="exact"/>
              <w:ind w:firstLine="0"/>
              <w:rPr>
                <w:rFonts w:ascii="Calibri" w:hAnsi="Calibri" w:cs="DIN Pro Regular"/>
                <w:bCs/>
                <w:sz w:val="20"/>
                <w:lang w:val="es-MX"/>
              </w:rPr>
            </w:pPr>
            <w:r w:rsidRPr="00F96F1A">
              <w:rPr>
                <w:rFonts w:ascii="Calibri" w:hAnsi="Calibri" w:cs="DIN Pro Regular"/>
                <w:bCs/>
                <w:sz w:val="20"/>
                <w:lang w:val="es-MX"/>
              </w:rPr>
              <w:t>Juan Antonio Espinoza Pérez</w:t>
            </w:r>
          </w:p>
        </w:tc>
        <w:tc>
          <w:tcPr>
            <w:tcW w:w="1134" w:type="dxa"/>
          </w:tcPr>
          <w:p w14:paraId="7721BEA4" w14:textId="075BEFBC" w:rsidR="00C764D8" w:rsidRPr="00F96F1A" w:rsidRDefault="00C764D8"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1,914</w:t>
            </w:r>
          </w:p>
        </w:tc>
      </w:tr>
      <w:tr w:rsidR="00C764D8" w:rsidRPr="00F96F1A" w14:paraId="7A16CFAF" w14:textId="77777777" w:rsidTr="00750DB4">
        <w:trPr>
          <w:gridAfter w:val="1"/>
          <w:wAfter w:w="1475" w:type="dxa"/>
        </w:trPr>
        <w:tc>
          <w:tcPr>
            <w:tcW w:w="3487" w:type="dxa"/>
          </w:tcPr>
          <w:p w14:paraId="3F256DE3" w14:textId="53B1863E"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Juan Enrique Delgado </w:t>
            </w:r>
            <w:proofErr w:type="spellStart"/>
            <w:r w:rsidRPr="00F058D2">
              <w:rPr>
                <w:rFonts w:ascii="Calibri" w:hAnsi="Calibri" w:cs="DIN Pro Regular"/>
                <w:bCs/>
                <w:sz w:val="20"/>
                <w:lang w:val="es-MX"/>
              </w:rPr>
              <w:t>Walle</w:t>
            </w:r>
            <w:proofErr w:type="spellEnd"/>
          </w:p>
        </w:tc>
        <w:tc>
          <w:tcPr>
            <w:tcW w:w="1134" w:type="dxa"/>
          </w:tcPr>
          <w:p w14:paraId="19F57F06" w14:textId="1BE92E21" w:rsidR="00C764D8" w:rsidRPr="00F96F1A"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3,870</w:t>
            </w:r>
          </w:p>
        </w:tc>
      </w:tr>
      <w:tr w:rsidR="00C764D8" w:rsidRPr="00F96F1A" w14:paraId="2031BE63" w14:textId="77777777" w:rsidTr="00750DB4">
        <w:trPr>
          <w:gridAfter w:val="1"/>
          <w:wAfter w:w="1475" w:type="dxa"/>
        </w:trPr>
        <w:tc>
          <w:tcPr>
            <w:tcW w:w="3487" w:type="dxa"/>
          </w:tcPr>
          <w:p w14:paraId="582A69DA" w14:textId="56E19D2A" w:rsidR="00C764D8" w:rsidRPr="00F96F1A" w:rsidRDefault="00F058D2" w:rsidP="00072147">
            <w:pPr>
              <w:pStyle w:val="Texto"/>
              <w:spacing w:after="80" w:line="203" w:lineRule="exact"/>
              <w:ind w:firstLine="0"/>
              <w:rPr>
                <w:rFonts w:ascii="Calibri" w:hAnsi="Calibri" w:cs="DIN Pro Regular"/>
                <w:bCs/>
                <w:sz w:val="20"/>
                <w:lang w:val="es-MX"/>
              </w:rPr>
            </w:pPr>
            <w:proofErr w:type="spellStart"/>
            <w:r w:rsidRPr="00F058D2">
              <w:rPr>
                <w:rFonts w:ascii="Calibri" w:hAnsi="Calibri" w:cs="DIN Pro Regular"/>
                <w:bCs/>
                <w:sz w:val="20"/>
                <w:lang w:val="es-MX"/>
              </w:rPr>
              <w:t>Katyha</w:t>
            </w:r>
            <w:proofErr w:type="spellEnd"/>
            <w:r w:rsidRPr="00F058D2">
              <w:rPr>
                <w:rFonts w:ascii="Calibri" w:hAnsi="Calibri" w:cs="DIN Pro Regular"/>
                <w:bCs/>
                <w:sz w:val="20"/>
                <w:lang w:val="es-MX"/>
              </w:rPr>
              <w:t xml:space="preserve"> Camarillo Rodríguez</w:t>
            </w:r>
          </w:p>
        </w:tc>
        <w:tc>
          <w:tcPr>
            <w:tcW w:w="1134" w:type="dxa"/>
          </w:tcPr>
          <w:p w14:paraId="6E2BC502" w14:textId="7F34C453"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19,554</w:t>
            </w:r>
          </w:p>
        </w:tc>
      </w:tr>
      <w:tr w:rsidR="00C764D8" w:rsidRPr="00F96F1A" w14:paraId="6FBF6FAA" w14:textId="77777777" w:rsidTr="00750DB4">
        <w:trPr>
          <w:gridAfter w:val="1"/>
          <w:wAfter w:w="1475" w:type="dxa"/>
        </w:trPr>
        <w:tc>
          <w:tcPr>
            <w:tcW w:w="3487" w:type="dxa"/>
          </w:tcPr>
          <w:p w14:paraId="2F619BBB" w14:textId="336DD6FC"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Daisy Guadalupe </w:t>
            </w:r>
            <w:proofErr w:type="spellStart"/>
            <w:r w:rsidRPr="00F058D2">
              <w:rPr>
                <w:rFonts w:ascii="Calibri" w:hAnsi="Calibri" w:cs="DIN Pro Regular"/>
                <w:bCs/>
                <w:sz w:val="20"/>
                <w:lang w:val="es-MX"/>
              </w:rPr>
              <w:t>Chavez</w:t>
            </w:r>
            <w:proofErr w:type="spellEnd"/>
            <w:r w:rsidRPr="00F058D2">
              <w:rPr>
                <w:rFonts w:ascii="Calibri" w:hAnsi="Calibri" w:cs="DIN Pro Regular"/>
                <w:bCs/>
                <w:sz w:val="20"/>
                <w:lang w:val="es-MX"/>
              </w:rPr>
              <w:t xml:space="preserve"> Martínez</w:t>
            </w:r>
          </w:p>
        </w:tc>
        <w:tc>
          <w:tcPr>
            <w:tcW w:w="1134" w:type="dxa"/>
          </w:tcPr>
          <w:p w14:paraId="4EA01E83" w14:textId="63DDEFBC"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4,596</w:t>
            </w:r>
          </w:p>
        </w:tc>
      </w:tr>
      <w:tr w:rsidR="00C764D8" w:rsidRPr="00F96F1A" w14:paraId="71559946" w14:textId="77777777" w:rsidTr="00750DB4">
        <w:trPr>
          <w:gridAfter w:val="1"/>
          <w:wAfter w:w="1475" w:type="dxa"/>
        </w:trPr>
        <w:tc>
          <w:tcPr>
            <w:tcW w:w="3487" w:type="dxa"/>
          </w:tcPr>
          <w:p w14:paraId="1E2BB210" w14:textId="07619B02"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Juan José </w:t>
            </w:r>
            <w:r w:rsidR="00ED7C09" w:rsidRPr="00F058D2">
              <w:rPr>
                <w:rFonts w:ascii="Calibri" w:hAnsi="Calibri" w:cs="DIN Pro Regular"/>
                <w:bCs/>
                <w:sz w:val="20"/>
                <w:lang w:val="es-MX"/>
              </w:rPr>
              <w:t>Pérez</w:t>
            </w:r>
            <w:r w:rsidRPr="00F058D2">
              <w:rPr>
                <w:rFonts w:ascii="Calibri" w:hAnsi="Calibri" w:cs="DIN Pro Regular"/>
                <w:bCs/>
                <w:sz w:val="20"/>
                <w:lang w:val="es-MX"/>
              </w:rPr>
              <w:t xml:space="preserve"> Ibarra</w:t>
            </w:r>
          </w:p>
        </w:tc>
        <w:tc>
          <w:tcPr>
            <w:tcW w:w="1134" w:type="dxa"/>
          </w:tcPr>
          <w:p w14:paraId="0D5AD978" w14:textId="0C4D0AFD"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5,801</w:t>
            </w:r>
          </w:p>
        </w:tc>
      </w:tr>
      <w:tr w:rsidR="00C764D8" w:rsidRPr="00F96F1A" w14:paraId="343C6948" w14:textId="77777777" w:rsidTr="00750DB4">
        <w:trPr>
          <w:gridAfter w:val="1"/>
          <w:wAfter w:w="1475" w:type="dxa"/>
        </w:trPr>
        <w:tc>
          <w:tcPr>
            <w:tcW w:w="3487" w:type="dxa"/>
          </w:tcPr>
          <w:p w14:paraId="7BE5F39C" w14:textId="222B9242"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Angela Iveth Acevedo Ramos</w:t>
            </w:r>
          </w:p>
        </w:tc>
        <w:tc>
          <w:tcPr>
            <w:tcW w:w="1134" w:type="dxa"/>
          </w:tcPr>
          <w:p w14:paraId="3FBF9824" w14:textId="40B9C940"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4,030</w:t>
            </w:r>
          </w:p>
        </w:tc>
      </w:tr>
      <w:tr w:rsidR="00C764D8" w:rsidRPr="00F96F1A" w14:paraId="47B32149" w14:textId="77777777" w:rsidTr="00750DB4">
        <w:trPr>
          <w:gridAfter w:val="1"/>
          <w:wAfter w:w="1475" w:type="dxa"/>
        </w:trPr>
        <w:tc>
          <w:tcPr>
            <w:tcW w:w="3487" w:type="dxa"/>
          </w:tcPr>
          <w:p w14:paraId="0C9FBE95" w14:textId="6F8DB396"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Ana Karen Zorrilla Santiago</w:t>
            </w:r>
          </w:p>
        </w:tc>
        <w:tc>
          <w:tcPr>
            <w:tcW w:w="1134" w:type="dxa"/>
          </w:tcPr>
          <w:p w14:paraId="675F2248" w14:textId="7BF0FD33"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9,290</w:t>
            </w:r>
          </w:p>
        </w:tc>
      </w:tr>
      <w:tr w:rsidR="00C764D8" w:rsidRPr="00F96F1A" w14:paraId="71AFF915" w14:textId="77777777" w:rsidTr="00750DB4">
        <w:trPr>
          <w:gridAfter w:val="1"/>
          <w:wAfter w:w="1475" w:type="dxa"/>
        </w:trPr>
        <w:tc>
          <w:tcPr>
            <w:tcW w:w="3487" w:type="dxa"/>
          </w:tcPr>
          <w:p w14:paraId="3E10D466" w14:textId="2BE36397" w:rsidR="00C764D8" w:rsidRPr="00F96F1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Medardo Treviño Cruz</w:t>
            </w:r>
          </w:p>
        </w:tc>
        <w:tc>
          <w:tcPr>
            <w:tcW w:w="1134" w:type="dxa"/>
          </w:tcPr>
          <w:p w14:paraId="26B10F98" w14:textId="156A85BB"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7,446</w:t>
            </w:r>
          </w:p>
        </w:tc>
      </w:tr>
      <w:tr w:rsidR="00C764D8" w:rsidRPr="00F96F1A" w14:paraId="375B4EA4" w14:textId="77777777" w:rsidTr="00750DB4">
        <w:trPr>
          <w:gridAfter w:val="1"/>
          <w:wAfter w:w="1475" w:type="dxa"/>
        </w:trPr>
        <w:tc>
          <w:tcPr>
            <w:tcW w:w="3487" w:type="dxa"/>
          </w:tcPr>
          <w:p w14:paraId="06F383AF" w14:textId="7D907D07" w:rsidR="00C764D8" w:rsidRPr="00F96F1A" w:rsidRDefault="00F058D2" w:rsidP="00072147">
            <w:pPr>
              <w:pStyle w:val="Texto"/>
              <w:spacing w:after="80" w:line="203" w:lineRule="exact"/>
              <w:ind w:firstLine="0"/>
              <w:rPr>
                <w:rFonts w:ascii="Calibri" w:hAnsi="Calibri" w:cs="DIN Pro Regular"/>
                <w:bCs/>
                <w:sz w:val="20"/>
                <w:lang w:val="es-MX"/>
              </w:rPr>
            </w:pPr>
            <w:proofErr w:type="spellStart"/>
            <w:r w:rsidRPr="00F058D2">
              <w:rPr>
                <w:rFonts w:ascii="Calibri" w:hAnsi="Calibri" w:cs="DIN Pro Regular"/>
                <w:bCs/>
                <w:sz w:val="20"/>
                <w:lang w:val="es-MX"/>
              </w:rPr>
              <w:t>Kahair</w:t>
            </w:r>
            <w:proofErr w:type="spellEnd"/>
            <w:r w:rsidRPr="00F058D2">
              <w:rPr>
                <w:rFonts w:ascii="Calibri" w:hAnsi="Calibri" w:cs="DIN Pro Regular"/>
                <w:bCs/>
                <w:sz w:val="20"/>
                <w:lang w:val="es-MX"/>
              </w:rPr>
              <w:t xml:space="preserve"> Vladimir Lara Mejía</w:t>
            </w:r>
          </w:p>
        </w:tc>
        <w:tc>
          <w:tcPr>
            <w:tcW w:w="1134" w:type="dxa"/>
          </w:tcPr>
          <w:p w14:paraId="470F772A" w14:textId="3FA6A0FA" w:rsidR="00C764D8" w:rsidRPr="00F96F1A"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1,300</w:t>
            </w:r>
          </w:p>
        </w:tc>
      </w:tr>
      <w:tr w:rsidR="00F058D2" w:rsidRPr="00F96F1A" w14:paraId="33BEF5DF" w14:textId="77777777" w:rsidTr="00750DB4">
        <w:trPr>
          <w:gridAfter w:val="1"/>
          <w:wAfter w:w="1475" w:type="dxa"/>
        </w:trPr>
        <w:tc>
          <w:tcPr>
            <w:tcW w:w="3487" w:type="dxa"/>
          </w:tcPr>
          <w:p w14:paraId="400B4A2E" w14:textId="46680244"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Aomori Yoshimi Matsumoto Barbosa</w:t>
            </w:r>
          </w:p>
        </w:tc>
        <w:tc>
          <w:tcPr>
            <w:tcW w:w="1134" w:type="dxa"/>
          </w:tcPr>
          <w:p w14:paraId="0C299ED5" w14:textId="37AB495C"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88</w:t>
            </w:r>
            <w:r w:rsidR="000406A6">
              <w:rPr>
                <w:rFonts w:ascii="Calibri" w:hAnsi="Calibri" w:cs="DIN Pro Regular"/>
                <w:bCs/>
                <w:sz w:val="20"/>
                <w:lang w:val="es-MX"/>
              </w:rPr>
              <w:t>,</w:t>
            </w:r>
            <w:r>
              <w:rPr>
                <w:rFonts w:ascii="Calibri" w:hAnsi="Calibri" w:cs="DIN Pro Regular"/>
                <w:bCs/>
                <w:sz w:val="20"/>
                <w:lang w:val="es-MX"/>
              </w:rPr>
              <w:t>217</w:t>
            </w:r>
          </w:p>
        </w:tc>
      </w:tr>
      <w:tr w:rsidR="00F058D2" w:rsidRPr="00F96F1A" w14:paraId="64BA0276" w14:textId="77777777" w:rsidTr="00750DB4">
        <w:trPr>
          <w:gridAfter w:val="1"/>
          <w:wAfter w:w="1475" w:type="dxa"/>
        </w:trPr>
        <w:tc>
          <w:tcPr>
            <w:tcW w:w="3487" w:type="dxa"/>
          </w:tcPr>
          <w:p w14:paraId="4595C353" w14:textId="0AC6DA68"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Daniel Antonio González Lara</w:t>
            </w:r>
          </w:p>
        </w:tc>
        <w:tc>
          <w:tcPr>
            <w:tcW w:w="1134" w:type="dxa"/>
          </w:tcPr>
          <w:p w14:paraId="1D7320B2" w14:textId="412A124F"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13</w:t>
            </w:r>
            <w:r w:rsidR="000406A6">
              <w:rPr>
                <w:rFonts w:ascii="Calibri" w:hAnsi="Calibri" w:cs="DIN Pro Regular"/>
                <w:bCs/>
                <w:sz w:val="20"/>
                <w:lang w:val="es-MX"/>
              </w:rPr>
              <w:t>,</w:t>
            </w:r>
            <w:r>
              <w:rPr>
                <w:rFonts w:ascii="Calibri" w:hAnsi="Calibri" w:cs="DIN Pro Regular"/>
                <w:bCs/>
                <w:sz w:val="20"/>
                <w:lang w:val="es-MX"/>
              </w:rPr>
              <w:t>670</w:t>
            </w:r>
          </w:p>
        </w:tc>
      </w:tr>
      <w:tr w:rsidR="00F058D2" w:rsidRPr="00F96F1A" w14:paraId="3682A06F" w14:textId="77777777" w:rsidTr="00750DB4">
        <w:trPr>
          <w:gridAfter w:val="1"/>
          <w:wAfter w:w="1475" w:type="dxa"/>
        </w:trPr>
        <w:tc>
          <w:tcPr>
            <w:tcW w:w="3487" w:type="dxa"/>
          </w:tcPr>
          <w:p w14:paraId="51D51297" w14:textId="5FC7CE11"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Hugo Misael </w:t>
            </w:r>
            <w:r w:rsidR="00ED7C09" w:rsidRPr="00F058D2">
              <w:rPr>
                <w:rFonts w:ascii="Calibri" w:hAnsi="Calibri" w:cs="DIN Pro Regular"/>
                <w:bCs/>
                <w:sz w:val="20"/>
                <w:lang w:val="es-MX"/>
              </w:rPr>
              <w:t>Álvarez</w:t>
            </w:r>
            <w:r w:rsidRPr="00F058D2">
              <w:rPr>
                <w:rFonts w:ascii="Calibri" w:hAnsi="Calibri" w:cs="DIN Pro Regular"/>
                <w:bCs/>
                <w:sz w:val="20"/>
                <w:lang w:val="es-MX"/>
              </w:rPr>
              <w:t xml:space="preserve"> Carrizales</w:t>
            </w:r>
          </w:p>
        </w:tc>
        <w:tc>
          <w:tcPr>
            <w:tcW w:w="1134" w:type="dxa"/>
          </w:tcPr>
          <w:p w14:paraId="7636FC86" w14:textId="060D29E8"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27</w:t>
            </w:r>
            <w:r w:rsidR="000406A6">
              <w:rPr>
                <w:rFonts w:ascii="Calibri" w:hAnsi="Calibri" w:cs="DIN Pro Regular"/>
                <w:bCs/>
                <w:sz w:val="20"/>
                <w:lang w:val="es-MX"/>
              </w:rPr>
              <w:t>,</w:t>
            </w:r>
            <w:r>
              <w:rPr>
                <w:rFonts w:ascii="Calibri" w:hAnsi="Calibri" w:cs="DIN Pro Regular"/>
                <w:bCs/>
                <w:sz w:val="20"/>
                <w:lang w:val="es-MX"/>
              </w:rPr>
              <w:t>430</w:t>
            </w:r>
          </w:p>
        </w:tc>
      </w:tr>
      <w:tr w:rsidR="00F058D2" w:rsidRPr="00F96F1A" w14:paraId="524B0408" w14:textId="77777777" w:rsidTr="00750DB4">
        <w:trPr>
          <w:gridAfter w:val="1"/>
          <w:wAfter w:w="1475" w:type="dxa"/>
        </w:trPr>
        <w:tc>
          <w:tcPr>
            <w:tcW w:w="3487" w:type="dxa"/>
          </w:tcPr>
          <w:p w14:paraId="012D78B1" w14:textId="2445F385"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Daniel Gallegos </w:t>
            </w:r>
            <w:proofErr w:type="spellStart"/>
            <w:r w:rsidRPr="00F058D2">
              <w:rPr>
                <w:rFonts w:ascii="Calibri" w:hAnsi="Calibri" w:cs="DIN Pro Regular"/>
                <w:bCs/>
                <w:sz w:val="20"/>
                <w:lang w:val="es-MX"/>
              </w:rPr>
              <w:t>Buenfild</w:t>
            </w:r>
            <w:proofErr w:type="spellEnd"/>
          </w:p>
        </w:tc>
        <w:tc>
          <w:tcPr>
            <w:tcW w:w="1134" w:type="dxa"/>
          </w:tcPr>
          <w:p w14:paraId="487BD945" w14:textId="10A4BEE7"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18</w:t>
            </w:r>
            <w:r w:rsidR="0067777C">
              <w:rPr>
                <w:rFonts w:ascii="Calibri" w:hAnsi="Calibri" w:cs="DIN Pro Regular"/>
                <w:bCs/>
                <w:sz w:val="20"/>
                <w:lang w:val="es-MX"/>
              </w:rPr>
              <w:t>,</w:t>
            </w:r>
            <w:r>
              <w:rPr>
                <w:rFonts w:ascii="Calibri" w:hAnsi="Calibri" w:cs="DIN Pro Regular"/>
                <w:bCs/>
                <w:sz w:val="20"/>
                <w:lang w:val="es-MX"/>
              </w:rPr>
              <w:t>457</w:t>
            </w:r>
          </w:p>
        </w:tc>
      </w:tr>
      <w:tr w:rsidR="00F058D2" w:rsidRPr="00F96F1A" w14:paraId="74FB1295" w14:textId="77777777" w:rsidTr="00750DB4">
        <w:trPr>
          <w:gridAfter w:val="1"/>
          <w:wAfter w:w="1475" w:type="dxa"/>
        </w:trPr>
        <w:tc>
          <w:tcPr>
            <w:tcW w:w="3487" w:type="dxa"/>
          </w:tcPr>
          <w:p w14:paraId="621B0D55" w14:textId="73551BAD"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Cristian Andrés Mata Campos</w:t>
            </w:r>
          </w:p>
        </w:tc>
        <w:tc>
          <w:tcPr>
            <w:tcW w:w="1134" w:type="dxa"/>
          </w:tcPr>
          <w:p w14:paraId="42DB5FE8" w14:textId="1B3C6914"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r w:rsidR="0067777C">
              <w:rPr>
                <w:rFonts w:ascii="Calibri" w:hAnsi="Calibri" w:cs="DIN Pro Regular"/>
                <w:bCs/>
                <w:sz w:val="20"/>
                <w:lang w:val="es-MX"/>
              </w:rPr>
              <w:t>,</w:t>
            </w:r>
            <w:r>
              <w:rPr>
                <w:rFonts w:ascii="Calibri" w:hAnsi="Calibri" w:cs="DIN Pro Regular"/>
                <w:bCs/>
                <w:sz w:val="20"/>
                <w:lang w:val="es-MX"/>
              </w:rPr>
              <w:t>908</w:t>
            </w:r>
          </w:p>
        </w:tc>
      </w:tr>
      <w:tr w:rsidR="00F058D2" w:rsidRPr="00F96F1A" w14:paraId="1ABFAEDB" w14:textId="77777777" w:rsidTr="00750DB4">
        <w:trPr>
          <w:gridAfter w:val="1"/>
          <w:wAfter w:w="1475" w:type="dxa"/>
        </w:trPr>
        <w:tc>
          <w:tcPr>
            <w:tcW w:w="3487" w:type="dxa"/>
          </w:tcPr>
          <w:p w14:paraId="11AD51DF" w14:textId="139D7AB3"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 xml:space="preserve">Jorge Gómez </w:t>
            </w:r>
            <w:proofErr w:type="spellStart"/>
            <w:r w:rsidRPr="00F058D2">
              <w:rPr>
                <w:rFonts w:ascii="Calibri" w:hAnsi="Calibri" w:cs="DIN Pro Regular"/>
                <w:bCs/>
                <w:sz w:val="20"/>
                <w:lang w:val="es-MX"/>
              </w:rPr>
              <w:t>Baez</w:t>
            </w:r>
            <w:proofErr w:type="spellEnd"/>
          </w:p>
        </w:tc>
        <w:tc>
          <w:tcPr>
            <w:tcW w:w="1134" w:type="dxa"/>
          </w:tcPr>
          <w:p w14:paraId="412A9C6C" w14:textId="7797F0D7" w:rsidR="00F058D2" w:rsidRDefault="00F058D2" w:rsidP="00072147">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r w:rsidR="0067777C">
              <w:rPr>
                <w:rFonts w:ascii="Calibri" w:hAnsi="Calibri" w:cs="DIN Pro Regular"/>
                <w:bCs/>
                <w:sz w:val="20"/>
                <w:lang w:val="es-MX"/>
              </w:rPr>
              <w:t>,</w:t>
            </w:r>
            <w:r>
              <w:rPr>
                <w:rFonts w:ascii="Calibri" w:hAnsi="Calibri" w:cs="DIN Pro Regular"/>
                <w:bCs/>
                <w:sz w:val="20"/>
                <w:lang w:val="es-MX"/>
              </w:rPr>
              <w:t>980</w:t>
            </w:r>
          </w:p>
        </w:tc>
      </w:tr>
      <w:tr w:rsidR="00F058D2" w:rsidRPr="00F96F1A" w14:paraId="6C3A27D2" w14:textId="77777777" w:rsidTr="00750DB4">
        <w:trPr>
          <w:gridAfter w:val="1"/>
          <w:wAfter w:w="1475" w:type="dxa"/>
        </w:trPr>
        <w:tc>
          <w:tcPr>
            <w:tcW w:w="3487" w:type="dxa"/>
          </w:tcPr>
          <w:p w14:paraId="30705057" w14:textId="1A396BEA" w:rsidR="00F058D2" w:rsidRPr="003D574A" w:rsidRDefault="00F058D2" w:rsidP="00072147">
            <w:pPr>
              <w:pStyle w:val="Texto"/>
              <w:spacing w:after="80" w:line="203" w:lineRule="exact"/>
              <w:ind w:firstLine="0"/>
              <w:rPr>
                <w:rFonts w:ascii="Calibri" w:hAnsi="Calibri" w:cs="DIN Pro Regular"/>
                <w:bCs/>
                <w:sz w:val="20"/>
                <w:lang w:val="es-MX"/>
              </w:rPr>
            </w:pPr>
            <w:proofErr w:type="spellStart"/>
            <w:r w:rsidRPr="00F058D2">
              <w:rPr>
                <w:rFonts w:ascii="Calibri" w:hAnsi="Calibri" w:cs="DIN Pro Regular"/>
                <w:bCs/>
                <w:sz w:val="20"/>
                <w:lang w:val="es-MX"/>
              </w:rPr>
              <w:t>Nestor</w:t>
            </w:r>
            <w:proofErr w:type="spellEnd"/>
            <w:r w:rsidRPr="00F058D2">
              <w:rPr>
                <w:rFonts w:ascii="Calibri" w:hAnsi="Calibri" w:cs="DIN Pro Regular"/>
                <w:bCs/>
                <w:sz w:val="20"/>
                <w:lang w:val="es-MX"/>
              </w:rPr>
              <w:t xml:space="preserve"> Emanuel Rodríguez Saucedo</w:t>
            </w:r>
          </w:p>
        </w:tc>
        <w:tc>
          <w:tcPr>
            <w:tcW w:w="1134" w:type="dxa"/>
          </w:tcPr>
          <w:p w14:paraId="5FC6E488" w14:textId="45E538B6"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920</w:t>
            </w:r>
          </w:p>
        </w:tc>
      </w:tr>
      <w:tr w:rsidR="00F058D2" w:rsidRPr="00F96F1A" w14:paraId="3F90D136" w14:textId="77777777" w:rsidTr="00750DB4">
        <w:trPr>
          <w:gridAfter w:val="1"/>
          <w:wAfter w:w="1475" w:type="dxa"/>
        </w:trPr>
        <w:tc>
          <w:tcPr>
            <w:tcW w:w="3487" w:type="dxa"/>
          </w:tcPr>
          <w:p w14:paraId="489ABB76" w14:textId="594FC781"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Abigail Rodríguez Sánchez</w:t>
            </w:r>
          </w:p>
        </w:tc>
        <w:tc>
          <w:tcPr>
            <w:tcW w:w="1134" w:type="dxa"/>
          </w:tcPr>
          <w:p w14:paraId="731674EE" w14:textId="1AFF5A60"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w:t>
            </w:r>
            <w:r w:rsidR="0067777C">
              <w:rPr>
                <w:rFonts w:ascii="Calibri" w:hAnsi="Calibri" w:cs="DIN Pro Regular"/>
                <w:bCs/>
                <w:sz w:val="20"/>
                <w:lang w:val="es-MX"/>
              </w:rPr>
              <w:t>,</w:t>
            </w:r>
            <w:r>
              <w:rPr>
                <w:rFonts w:ascii="Calibri" w:hAnsi="Calibri" w:cs="DIN Pro Regular"/>
                <w:bCs/>
                <w:sz w:val="20"/>
                <w:lang w:val="es-MX"/>
              </w:rPr>
              <w:t>222</w:t>
            </w:r>
          </w:p>
        </w:tc>
      </w:tr>
      <w:tr w:rsidR="00F058D2" w:rsidRPr="00F96F1A" w14:paraId="48E44A08" w14:textId="77777777" w:rsidTr="00750DB4">
        <w:trPr>
          <w:gridAfter w:val="1"/>
          <w:wAfter w:w="1475" w:type="dxa"/>
        </w:trPr>
        <w:tc>
          <w:tcPr>
            <w:tcW w:w="3487" w:type="dxa"/>
          </w:tcPr>
          <w:p w14:paraId="42C14EE4" w14:textId="1230F5CA"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Manuel Abraham Martínez Salas</w:t>
            </w:r>
          </w:p>
        </w:tc>
        <w:tc>
          <w:tcPr>
            <w:tcW w:w="1134" w:type="dxa"/>
          </w:tcPr>
          <w:p w14:paraId="0CFC5F64" w14:textId="513AC880"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r w:rsidR="0067777C">
              <w:rPr>
                <w:rFonts w:ascii="Calibri" w:hAnsi="Calibri" w:cs="DIN Pro Regular"/>
                <w:bCs/>
                <w:sz w:val="20"/>
                <w:lang w:val="es-MX"/>
              </w:rPr>
              <w:t>,</w:t>
            </w:r>
            <w:r>
              <w:rPr>
                <w:rFonts w:ascii="Calibri" w:hAnsi="Calibri" w:cs="DIN Pro Regular"/>
                <w:bCs/>
                <w:sz w:val="20"/>
                <w:lang w:val="es-MX"/>
              </w:rPr>
              <w:t>792</w:t>
            </w:r>
          </w:p>
        </w:tc>
      </w:tr>
      <w:tr w:rsidR="00F058D2" w:rsidRPr="00F96F1A" w14:paraId="149BBCFE" w14:textId="77777777" w:rsidTr="00750DB4">
        <w:trPr>
          <w:gridAfter w:val="1"/>
          <w:wAfter w:w="1475" w:type="dxa"/>
        </w:trPr>
        <w:tc>
          <w:tcPr>
            <w:tcW w:w="3487" w:type="dxa"/>
          </w:tcPr>
          <w:p w14:paraId="302AA604" w14:textId="7346B41F"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Salvador Perches Lara</w:t>
            </w:r>
          </w:p>
        </w:tc>
        <w:tc>
          <w:tcPr>
            <w:tcW w:w="1134" w:type="dxa"/>
          </w:tcPr>
          <w:p w14:paraId="6F2FB766" w14:textId="572AB61B"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w:t>
            </w:r>
            <w:r w:rsidR="0067777C">
              <w:rPr>
                <w:rFonts w:ascii="Calibri" w:hAnsi="Calibri" w:cs="DIN Pro Regular"/>
                <w:bCs/>
                <w:sz w:val="20"/>
                <w:lang w:val="es-MX"/>
              </w:rPr>
              <w:t>,</w:t>
            </w:r>
            <w:r>
              <w:rPr>
                <w:rFonts w:ascii="Calibri" w:hAnsi="Calibri" w:cs="DIN Pro Regular"/>
                <w:bCs/>
                <w:sz w:val="20"/>
                <w:lang w:val="es-MX"/>
              </w:rPr>
              <w:t>443</w:t>
            </w:r>
          </w:p>
        </w:tc>
      </w:tr>
      <w:tr w:rsidR="00F058D2" w:rsidRPr="00F96F1A" w14:paraId="6FE1ED49" w14:textId="77777777" w:rsidTr="00750DB4">
        <w:trPr>
          <w:gridAfter w:val="1"/>
          <w:wAfter w:w="1475" w:type="dxa"/>
        </w:trPr>
        <w:tc>
          <w:tcPr>
            <w:tcW w:w="3487" w:type="dxa"/>
          </w:tcPr>
          <w:p w14:paraId="57CCEFCA" w14:textId="76FD9B4C"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Osvaldo Ladislao González Avalos</w:t>
            </w:r>
          </w:p>
        </w:tc>
        <w:tc>
          <w:tcPr>
            <w:tcW w:w="1134" w:type="dxa"/>
          </w:tcPr>
          <w:p w14:paraId="6C1800C1" w14:textId="1C992152"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2</w:t>
            </w:r>
            <w:r w:rsidR="0067777C">
              <w:rPr>
                <w:rFonts w:ascii="Calibri" w:hAnsi="Calibri" w:cs="DIN Pro Regular"/>
                <w:bCs/>
                <w:sz w:val="20"/>
                <w:lang w:val="es-MX"/>
              </w:rPr>
              <w:t>,</w:t>
            </w:r>
            <w:r>
              <w:rPr>
                <w:rFonts w:ascii="Calibri" w:hAnsi="Calibri" w:cs="DIN Pro Regular"/>
                <w:bCs/>
                <w:sz w:val="20"/>
                <w:lang w:val="es-MX"/>
              </w:rPr>
              <w:t>940</w:t>
            </w:r>
          </w:p>
        </w:tc>
      </w:tr>
      <w:tr w:rsidR="00F058D2" w:rsidRPr="00F96F1A" w14:paraId="159805A0" w14:textId="77777777" w:rsidTr="00750DB4">
        <w:trPr>
          <w:gridAfter w:val="1"/>
          <w:wAfter w:w="1475" w:type="dxa"/>
        </w:trPr>
        <w:tc>
          <w:tcPr>
            <w:tcW w:w="3487" w:type="dxa"/>
          </w:tcPr>
          <w:p w14:paraId="7FB5FA1A" w14:textId="6F2D765C"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Brenda Hernández Sandoval</w:t>
            </w:r>
          </w:p>
        </w:tc>
        <w:tc>
          <w:tcPr>
            <w:tcW w:w="1134" w:type="dxa"/>
          </w:tcPr>
          <w:p w14:paraId="0348A96A" w14:textId="39A015C4"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4</w:t>
            </w:r>
            <w:r w:rsidR="0067777C">
              <w:rPr>
                <w:rFonts w:ascii="Calibri" w:hAnsi="Calibri" w:cs="DIN Pro Regular"/>
                <w:bCs/>
                <w:sz w:val="20"/>
                <w:lang w:val="es-MX"/>
              </w:rPr>
              <w:t>,</w:t>
            </w:r>
            <w:r>
              <w:rPr>
                <w:rFonts w:ascii="Calibri" w:hAnsi="Calibri" w:cs="DIN Pro Regular"/>
                <w:bCs/>
                <w:sz w:val="20"/>
                <w:lang w:val="es-MX"/>
              </w:rPr>
              <w:t>229</w:t>
            </w:r>
          </w:p>
        </w:tc>
      </w:tr>
      <w:tr w:rsidR="00F058D2" w:rsidRPr="00F96F1A" w14:paraId="0BC53A48" w14:textId="77777777" w:rsidTr="00750DB4">
        <w:trPr>
          <w:gridAfter w:val="1"/>
          <w:wAfter w:w="1475" w:type="dxa"/>
        </w:trPr>
        <w:tc>
          <w:tcPr>
            <w:tcW w:w="3487" w:type="dxa"/>
          </w:tcPr>
          <w:p w14:paraId="3A4A7899" w14:textId="771DEFAC"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Ivón Jazmín Cobi Cruz</w:t>
            </w:r>
          </w:p>
        </w:tc>
        <w:tc>
          <w:tcPr>
            <w:tcW w:w="1134" w:type="dxa"/>
          </w:tcPr>
          <w:p w14:paraId="56015275" w14:textId="25933F13"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160</w:t>
            </w:r>
          </w:p>
        </w:tc>
      </w:tr>
      <w:tr w:rsidR="00F058D2" w:rsidRPr="00F96F1A" w14:paraId="112B8E05" w14:textId="77777777" w:rsidTr="00750DB4">
        <w:trPr>
          <w:gridAfter w:val="1"/>
          <w:wAfter w:w="1475" w:type="dxa"/>
        </w:trPr>
        <w:tc>
          <w:tcPr>
            <w:tcW w:w="3487" w:type="dxa"/>
          </w:tcPr>
          <w:p w14:paraId="788CDE29" w14:textId="49F10A68" w:rsidR="00F058D2" w:rsidRPr="003D574A" w:rsidRDefault="00F058D2" w:rsidP="00072147">
            <w:pPr>
              <w:pStyle w:val="Texto"/>
              <w:spacing w:after="80" w:line="203" w:lineRule="exact"/>
              <w:ind w:firstLine="0"/>
              <w:rPr>
                <w:rFonts w:ascii="Calibri" w:hAnsi="Calibri" w:cs="DIN Pro Regular"/>
                <w:bCs/>
                <w:sz w:val="20"/>
                <w:lang w:val="es-MX"/>
              </w:rPr>
            </w:pPr>
            <w:r w:rsidRPr="00F058D2">
              <w:rPr>
                <w:rFonts w:ascii="Calibri" w:hAnsi="Calibri" w:cs="DIN Pro Regular"/>
                <w:bCs/>
                <w:sz w:val="20"/>
                <w:lang w:val="es-MX"/>
              </w:rPr>
              <w:t>Juan Antonio Puga Niño</w:t>
            </w:r>
          </w:p>
        </w:tc>
        <w:tc>
          <w:tcPr>
            <w:tcW w:w="1134" w:type="dxa"/>
          </w:tcPr>
          <w:p w14:paraId="4F33CC25" w14:textId="480C447A" w:rsidR="00F058D2" w:rsidRDefault="00F058D2" w:rsidP="00F058D2">
            <w:pPr>
              <w:pStyle w:val="Texto"/>
              <w:spacing w:after="80" w:line="203" w:lineRule="exact"/>
              <w:ind w:firstLine="0"/>
              <w:jc w:val="right"/>
              <w:rPr>
                <w:rFonts w:ascii="Calibri" w:hAnsi="Calibri" w:cs="DIN Pro Regular"/>
                <w:bCs/>
                <w:sz w:val="20"/>
                <w:lang w:val="es-MX"/>
              </w:rPr>
            </w:pPr>
            <w:r>
              <w:rPr>
                <w:rFonts w:ascii="Calibri" w:hAnsi="Calibri" w:cs="DIN Pro Regular"/>
                <w:bCs/>
                <w:sz w:val="20"/>
                <w:lang w:val="es-MX"/>
              </w:rPr>
              <w:t>920</w:t>
            </w:r>
          </w:p>
        </w:tc>
      </w:tr>
    </w:tbl>
    <w:p w14:paraId="41251284" w14:textId="77777777" w:rsidR="00A60B4F" w:rsidRDefault="00A60B4F" w:rsidP="00451D35">
      <w:pPr>
        <w:pStyle w:val="Texto"/>
        <w:spacing w:after="80" w:line="203" w:lineRule="exact"/>
        <w:ind w:left="624" w:firstLine="0"/>
        <w:rPr>
          <w:rFonts w:ascii="Calibri" w:hAnsi="Calibri" w:cs="DIN Pro Regular"/>
          <w:bCs/>
          <w:sz w:val="20"/>
          <w:lang w:val="es-MX"/>
        </w:rPr>
      </w:pPr>
    </w:p>
    <w:p w14:paraId="3E0F166A" w14:textId="77777777" w:rsidR="00A60B4F" w:rsidRDefault="00A60B4F" w:rsidP="00451D35">
      <w:pPr>
        <w:pStyle w:val="Texto"/>
        <w:spacing w:after="80" w:line="203" w:lineRule="exact"/>
        <w:ind w:left="624" w:firstLine="0"/>
        <w:rPr>
          <w:rFonts w:ascii="Calibri" w:hAnsi="Calibri" w:cs="DIN Pro Regular"/>
          <w:bCs/>
          <w:sz w:val="20"/>
          <w:lang w:val="es-MX"/>
        </w:rPr>
      </w:pPr>
    </w:p>
    <w:p w14:paraId="1A24932C" w14:textId="46441CBB" w:rsidR="003D574A" w:rsidRPr="00D05BC7" w:rsidRDefault="00D05BC7" w:rsidP="00451D35">
      <w:pPr>
        <w:pStyle w:val="Texto"/>
        <w:spacing w:after="80" w:line="203" w:lineRule="exact"/>
        <w:ind w:left="624" w:firstLine="0"/>
        <w:rPr>
          <w:rFonts w:ascii="Calibri" w:hAnsi="Calibri" w:cs="DIN Pro Regular"/>
          <w:bCs/>
          <w:sz w:val="20"/>
          <w:lang w:val="es-MX"/>
        </w:rPr>
      </w:pPr>
      <w:r w:rsidRPr="00D05BC7">
        <w:rPr>
          <w:rFonts w:ascii="Calibri" w:hAnsi="Calibri" w:cs="DIN Pro Regular"/>
          <w:bCs/>
          <w:sz w:val="20"/>
          <w:lang w:val="es-MX"/>
        </w:rPr>
        <w:lastRenderedPageBreak/>
        <w:t>El importe de $237,092 corresponde a los saldos de viáticos no comprobados del ejercicio 2016, 2017, 2018, 2019, 2020, 2021 y 2022 de los cuales se están haciendo las gestiones correspondientes para que se proceda a reintegrar este recurso.</w:t>
      </w:r>
    </w:p>
    <w:p w14:paraId="7DA0F432" w14:textId="77777777" w:rsidR="00E61604" w:rsidRDefault="00E61604" w:rsidP="00451D35">
      <w:pPr>
        <w:pStyle w:val="Texto"/>
        <w:spacing w:after="80" w:line="203" w:lineRule="exact"/>
        <w:ind w:left="624" w:firstLine="0"/>
        <w:rPr>
          <w:rFonts w:ascii="Calibri" w:hAnsi="Calibri" w:cs="DIN Pro Regular"/>
          <w:b/>
          <w:sz w:val="20"/>
          <w:lang w:val="es-MX"/>
        </w:rPr>
      </w:pPr>
    </w:p>
    <w:p w14:paraId="6103A90E" w14:textId="2FB4AF3C" w:rsidR="00D05BC7" w:rsidRDefault="00D05BC7" w:rsidP="00D05BC7">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 xml:space="preserve">Derechos a recibir Bienes o Servicios </w:t>
      </w:r>
    </w:p>
    <w:tbl>
      <w:tblPr>
        <w:tblStyle w:val="Cuadrculadetablaclara"/>
        <w:tblW w:w="816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28"/>
      </w:tblGrid>
      <w:tr w:rsidR="00D05BC7" w:rsidRPr="003D574A" w14:paraId="0B611BB4" w14:textId="77777777" w:rsidTr="00EE721F">
        <w:tc>
          <w:tcPr>
            <w:tcW w:w="6237" w:type="dxa"/>
          </w:tcPr>
          <w:p w14:paraId="6479693B" w14:textId="0753432C" w:rsidR="00D05BC7" w:rsidRPr="003D574A" w:rsidRDefault="002C2203" w:rsidP="00072147">
            <w:pPr>
              <w:pStyle w:val="Texto"/>
              <w:spacing w:after="80" w:line="203" w:lineRule="exact"/>
              <w:ind w:firstLine="0"/>
              <w:rPr>
                <w:rFonts w:ascii="Calibri" w:hAnsi="Calibri" w:cs="DIN Pro Regular"/>
                <w:b/>
                <w:sz w:val="20"/>
                <w:lang w:val="es-MX"/>
              </w:rPr>
            </w:pPr>
            <w:r w:rsidRPr="002C2203">
              <w:rPr>
                <w:rFonts w:ascii="Calibri" w:hAnsi="Calibri" w:cs="DIN Pro Regular"/>
                <w:b/>
                <w:sz w:val="20"/>
                <w:lang w:val="es-MX"/>
              </w:rPr>
              <w:t>Anticipo a Proveedores por Adquisición de Bienes y Servicios</w:t>
            </w:r>
          </w:p>
        </w:tc>
        <w:tc>
          <w:tcPr>
            <w:tcW w:w="1928" w:type="dxa"/>
          </w:tcPr>
          <w:p w14:paraId="20C6F2E6" w14:textId="1E030C96" w:rsidR="00D05BC7" w:rsidRPr="003D574A" w:rsidRDefault="002C2203" w:rsidP="00072147">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10,000</w:t>
            </w:r>
          </w:p>
        </w:tc>
      </w:tr>
    </w:tbl>
    <w:tbl>
      <w:tblPr>
        <w:tblStyle w:val="Tablanormal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842"/>
      </w:tblGrid>
      <w:tr w:rsidR="002C2203" w14:paraId="2DEF39C3" w14:textId="77777777" w:rsidTr="00750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18B4691" w14:textId="5C12A47F" w:rsidR="002C2203" w:rsidRDefault="002C2203" w:rsidP="00451D35">
            <w:pPr>
              <w:pStyle w:val="Texto"/>
              <w:spacing w:after="80" w:line="203" w:lineRule="exact"/>
              <w:ind w:firstLine="0"/>
              <w:rPr>
                <w:rFonts w:ascii="Calibri" w:hAnsi="Calibri" w:cs="DIN Pro Regular"/>
                <w:b w:val="0"/>
                <w:sz w:val="20"/>
                <w:lang w:val="es-MX"/>
              </w:rPr>
            </w:pPr>
            <w:r w:rsidRPr="002C2203">
              <w:rPr>
                <w:rFonts w:ascii="Calibri" w:hAnsi="Calibri" w:cs="DIN Pro Regular"/>
                <w:b w:val="0"/>
                <w:sz w:val="20"/>
                <w:lang w:val="es-MX"/>
              </w:rPr>
              <w:t>Guillermo Saldaña Delgado</w:t>
            </w:r>
          </w:p>
        </w:tc>
        <w:tc>
          <w:tcPr>
            <w:tcW w:w="1842" w:type="dxa"/>
          </w:tcPr>
          <w:p w14:paraId="671F1180" w14:textId="6B6A4D2D" w:rsidR="002C2203" w:rsidRDefault="002C2203" w:rsidP="002C2203">
            <w:pPr>
              <w:pStyle w:val="Texto"/>
              <w:spacing w:after="80" w:line="203" w:lineRule="exact"/>
              <w:ind w:firstLine="0"/>
              <w:jc w:val="right"/>
              <w:cnfStyle w:val="100000000000" w:firstRow="1" w:lastRow="0" w:firstColumn="0" w:lastColumn="0" w:oddVBand="0" w:evenVBand="0" w:oddHBand="0" w:evenHBand="0" w:firstRowFirstColumn="0" w:firstRowLastColumn="0" w:lastRowFirstColumn="0" w:lastRowLastColumn="0"/>
              <w:rPr>
                <w:rFonts w:ascii="Calibri" w:hAnsi="Calibri" w:cs="DIN Pro Regular"/>
                <w:b w:val="0"/>
                <w:sz w:val="20"/>
                <w:lang w:val="es-MX"/>
              </w:rPr>
            </w:pPr>
            <w:r>
              <w:rPr>
                <w:rFonts w:ascii="Calibri" w:hAnsi="Calibri" w:cs="DIN Pro Regular"/>
                <w:b w:val="0"/>
                <w:sz w:val="20"/>
                <w:lang w:val="es-MX"/>
              </w:rPr>
              <w:t>10,000</w:t>
            </w:r>
          </w:p>
        </w:tc>
      </w:tr>
    </w:tbl>
    <w:p w14:paraId="2E21C808" w14:textId="22C51F4C" w:rsidR="00D05BC7" w:rsidRDefault="00D05BC7" w:rsidP="00451D35">
      <w:pPr>
        <w:pStyle w:val="Texto"/>
        <w:spacing w:after="80" w:line="203" w:lineRule="exact"/>
        <w:ind w:left="624" w:firstLine="0"/>
        <w:rPr>
          <w:rFonts w:ascii="Calibri" w:hAnsi="Calibri" w:cs="DIN Pro Regular"/>
          <w:b/>
          <w:sz w:val="20"/>
          <w:lang w:val="es-MX"/>
        </w:rPr>
      </w:pPr>
    </w:p>
    <w:p w14:paraId="7F4E6745" w14:textId="77777777" w:rsidR="00E61604" w:rsidRDefault="00E61604" w:rsidP="00451D35">
      <w:pPr>
        <w:pStyle w:val="Texto"/>
        <w:spacing w:after="80" w:line="203" w:lineRule="exact"/>
        <w:ind w:left="624" w:firstLine="0"/>
        <w:rPr>
          <w:rFonts w:ascii="Calibri" w:hAnsi="Calibri" w:cs="DIN Pro Regular"/>
          <w:b/>
          <w:sz w:val="20"/>
          <w:lang w:val="es-MX"/>
        </w:rPr>
      </w:pPr>
    </w:p>
    <w:p w14:paraId="0AE78CBD" w14:textId="681FA7F6"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217B88DF" w14:textId="783C35A7" w:rsidR="002C2203" w:rsidRDefault="00A82DC9" w:rsidP="00451D35">
      <w:pPr>
        <w:pStyle w:val="Texto"/>
        <w:spacing w:after="80" w:line="203" w:lineRule="exact"/>
        <w:ind w:left="624" w:firstLine="0"/>
        <w:rPr>
          <w:rFonts w:ascii="Calibri" w:hAnsi="Calibri" w:cs="DIN Pro Regular"/>
          <w:bCs/>
          <w:sz w:val="20"/>
          <w:lang w:val="es-MX"/>
        </w:rPr>
      </w:pPr>
      <w:bookmarkStart w:id="0" w:name="_Hlk126055746"/>
      <w:r w:rsidRPr="00A82DC9">
        <w:rPr>
          <w:rFonts w:ascii="Calibri" w:hAnsi="Calibri" w:cs="DIN Pro Regular"/>
          <w:bCs/>
          <w:sz w:val="20"/>
          <w:lang w:val="es-MX"/>
        </w:rPr>
        <w:t>No Aplica</w:t>
      </w:r>
    </w:p>
    <w:bookmarkEnd w:id="0"/>
    <w:p w14:paraId="38E34E8A" w14:textId="7DDCB8E6" w:rsidR="00A82DC9" w:rsidRDefault="00A82DC9" w:rsidP="00451D35">
      <w:pPr>
        <w:pStyle w:val="Texto"/>
        <w:spacing w:after="80" w:line="203" w:lineRule="exact"/>
        <w:ind w:left="624" w:firstLine="0"/>
        <w:rPr>
          <w:rFonts w:ascii="Calibri" w:hAnsi="Calibri" w:cs="DIN Pro Regular"/>
          <w:bCs/>
          <w:sz w:val="20"/>
          <w:lang w:val="es-MX"/>
        </w:rPr>
      </w:pPr>
    </w:p>
    <w:p w14:paraId="17AE530E" w14:textId="77777777" w:rsidR="00E61604" w:rsidRPr="00A82DC9" w:rsidRDefault="00E61604" w:rsidP="00451D35">
      <w:pPr>
        <w:pStyle w:val="Texto"/>
        <w:spacing w:after="80" w:line="203" w:lineRule="exact"/>
        <w:ind w:left="624" w:firstLine="0"/>
        <w:rPr>
          <w:rFonts w:ascii="Calibri" w:hAnsi="Calibri" w:cs="DIN Pro Regular"/>
          <w:bCs/>
          <w:sz w:val="20"/>
          <w:lang w:val="es-MX"/>
        </w:rPr>
      </w:pPr>
    </w:p>
    <w:p w14:paraId="700ED240" w14:textId="0348DC2D"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2517AB9A" w14:textId="77777777" w:rsidR="00A82DC9" w:rsidRDefault="00A82DC9" w:rsidP="00A82DC9">
      <w:pPr>
        <w:pStyle w:val="Texto"/>
        <w:spacing w:after="80" w:line="203" w:lineRule="exact"/>
        <w:ind w:left="624" w:firstLine="0"/>
        <w:rPr>
          <w:rFonts w:ascii="Calibri" w:hAnsi="Calibri" w:cs="DIN Pro Regular"/>
          <w:bCs/>
          <w:sz w:val="20"/>
          <w:lang w:val="es-MX"/>
        </w:rPr>
      </w:pPr>
      <w:r w:rsidRPr="00A82DC9">
        <w:rPr>
          <w:rFonts w:ascii="Calibri" w:hAnsi="Calibri" w:cs="DIN Pro Regular"/>
          <w:bCs/>
          <w:sz w:val="20"/>
          <w:lang w:val="es-MX"/>
        </w:rPr>
        <w:t>No Aplica</w:t>
      </w:r>
    </w:p>
    <w:p w14:paraId="1D336E3C" w14:textId="15B51189" w:rsidR="00A82DC9" w:rsidRDefault="00A82DC9" w:rsidP="00451D35">
      <w:pPr>
        <w:pStyle w:val="Texto"/>
        <w:spacing w:after="80" w:line="203" w:lineRule="exact"/>
        <w:ind w:left="624" w:firstLine="0"/>
        <w:rPr>
          <w:rFonts w:ascii="Calibri" w:hAnsi="Calibri" w:cs="DIN Pro Regular"/>
          <w:b/>
          <w:sz w:val="20"/>
          <w:lang w:val="es-MX"/>
        </w:rPr>
      </w:pPr>
    </w:p>
    <w:p w14:paraId="03A4C5CF" w14:textId="52AFD2DC"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tbl>
      <w:tblPr>
        <w:tblStyle w:val="Cuadrculadetablaclara"/>
        <w:tblW w:w="0" w:type="auto"/>
        <w:tblInd w:w="562" w:type="dxa"/>
        <w:tblLayout w:type="fixed"/>
        <w:tblLook w:val="04A0" w:firstRow="1" w:lastRow="0" w:firstColumn="1" w:lastColumn="0" w:noHBand="0" w:noVBand="1"/>
      </w:tblPr>
      <w:tblGrid>
        <w:gridCol w:w="3969"/>
        <w:gridCol w:w="1418"/>
        <w:gridCol w:w="1417"/>
        <w:gridCol w:w="1701"/>
      </w:tblGrid>
      <w:tr w:rsidR="003518C7" w14:paraId="1E19B8F4" w14:textId="77777777" w:rsidTr="00EE721F">
        <w:tc>
          <w:tcPr>
            <w:tcW w:w="3969" w:type="dxa"/>
          </w:tcPr>
          <w:p w14:paraId="52841ED1" w14:textId="77777777" w:rsidR="00A60B4F" w:rsidRDefault="00A60B4F" w:rsidP="00A60B4F">
            <w:pPr>
              <w:pStyle w:val="Texto"/>
              <w:spacing w:after="80" w:line="203" w:lineRule="exact"/>
              <w:ind w:firstLine="0"/>
              <w:jc w:val="center"/>
              <w:rPr>
                <w:rFonts w:ascii="Calibri" w:hAnsi="Calibri" w:cs="DIN Pro Regular"/>
                <w:b/>
                <w:sz w:val="20"/>
                <w:lang w:val="es-MX"/>
              </w:rPr>
            </w:pPr>
          </w:p>
          <w:p w14:paraId="6C61B1AB" w14:textId="325DC610" w:rsidR="00A82DC9" w:rsidRDefault="00A60B4F" w:rsidP="00A60B4F">
            <w:pPr>
              <w:pStyle w:val="Texto"/>
              <w:spacing w:after="80" w:line="203" w:lineRule="exact"/>
              <w:ind w:firstLine="0"/>
              <w:jc w:val="center"/>
              <w:rPr>
                <w:rFonts w:ascii="Calibri" w:hAnsi="Calibri" w:cs="DIN Pro Regular"/>
                <w:b/>
                <w:sz w:val="20"/>
                <w:lang w:val="es-MX"/>
              </w:rPr>
            </w:pPr>
            <w:r w:rsidRPr="00A60B4F">
              <w:rPr>
                <w:rFonts w:ascii="Calibri" w:hAnsi="Calibri" w:cs="DIN Pro Regular"/>
                <w:b/>
                <w:sz w:val="20"/>
                <w:lang w:val="es-MX"/>
              </w:rPr>
              <w:t>Nombre de la cuenta</w:t>
            </w:r>
          </w:p>
        </w:tc>
        <w:tc>
          <w:tcPr>
            <w:tcW w:w="1418" w:type="dxa"/>
          </w:tcPr>
          <w:p w14:paraId="150C49B2" w14:textId="77777777" w:rsidR="003518C7" w:rsidRDefault="003518C7" w:rsidP="00A60B4F">
            <w:pPr>
              <w:pStyle w:val="Texto"/>
              <w:spacing w:after="80" w:line="203" w:lineRule="exact"/>
              <w:ind w:firstLine="0"/>
              <w:jc w:val="center"/>
              <w:rPr>
                <w:rFonts w:ascii="Calibri" w:hAnsi="Calibri" w:cs="DIN Pro Regular"/>
                <w:b/>
                <w:sz w:val="20"/>
                <w:lang w:val="es-MX"/>
              </w:rPr>
            </w:pPr>
          </w:p>
          <w:p w14:paraId="7AE9DC9C" w14:textId="3A34C23C" w:rsidR="00A82DC9" w:rsidRDefault="00A60B4F" w:rsidP="00A60B4F">
            <w:pPr>
              <w:pStyle w:val="Texto"/>
              <w:spacing w:after="80" w:line="203" w:lineRule="exact"/>
              <w:ind w:firstLine="0"/>
              <w:jc w:val="center"/>
              <w:rPr>
                <w:rFonts w:ascii="Calibri" w:hAnsi="Calibri" w:cs="DIN Pro Regular"/>
                <w:b/>
                <w:sz w:val="20"/>
                <w:lang w:val="es-MX"/>
              </w:rPr>
            </w:pPr>
            <w:r>
              <w:rPr>
                <w:rFonts w:ascii="Calibri" w:hAnsi="Calibri" w:cs="DIN Pro Regular"/>
                <w:b/>
                <w:sz w:val="20"/>
                <w:lang w:val="es-MX"/>
              </w:rPr>
              <w:t>Importe</w:t>
            </w:r>
          </w:p>
        </w:tc>
        <w:tc>
          <w:tcPr>
            <w:tcW w:w="1417" w:type="dxa"/>
          </w:tcPr>
          <w:p w14:paraId="78C157A9" w14:textId="1E0B8FB7" w:rsidR="00A82DC9" w:rsidRDefault="00A60B4F" w:rsidP="00A60B4F">
            <w:pPr>
              <w:pStyle w:val="Texto"/>
              <w:spacing w:after="80" w:line="203" w:lineRule="exact"/>
              <w:ind w:firstLine="0"/>
              <w:jc w:val="center"/>
              <w:rPr>
                <w:rFonts w:ascii="Calibri" w:hAnsi="Calibri" w:cs="DIN Pro Regular"/>
                <w:b/>
                <w:sz w:val="20"/>
                <w:lang w:val="es-MX"/>
              </w:rPr>
            </w:pPr>
            <w:r w:rsidRPr="00A60B4F">
              <w:rPr>
                <w:rFonts w:ascii="Calibri" w:hAnsi="Calibri" w:cs="DIN Pro Regular"/>
                <w:b/>
                <w:sz w:val="20"/>
                <w:lang w:val="es-MX"/>
              </w:rPr>
              <w:t>Saldo al 31 de diciembre de 2022</w:t>
            </w:r>
          </w:p>
        </w:tc>
        <w:tc>
          <w:tcPr>
            <w:tcW w:w="1701" w:type="dxa"/>
          </w:tcPr>
          <w:p w14:paraId="2C4CEC80" w14:textId="42AB1D23" w:rsidR="00A82DC9" w:rsidRDefault="00A60B4F" w:rsidP="00A60B4F">
            <w:pPr>
              <w:pStyle w:val="Texto"/>
              <w:spacing w:after="80" w:line="203" w:lineRule="exact"/>
              <w:ind w:firstLine="0"/>
              <w:jc w:val="center"/>
              <w:rPr>
                <w:rFonts w:ascii="Calibri" w:hAnsi="Calibri" w:cs="DIN Pro Regular"/>
                <w:b/>
                <w:sz w:val="20"/>
                <w:lang w:val="es-MX"/>
              </w:rPr>
            </w:pPr>
            <w:r w:rsidRPr="00A60B4F">
              <w:rPr>
                <w:rFonts w:ascii="Calibri" w:hAnsi="Calibri" w:cs="DIN Pro Regular"/>
                <w:b/>
                <w:sz w:val="20"/>
                <w:lang w:val="es-MX"/>
              </w:rPr>
              <w:t>Depreciación              (%)</w:t>
            </w:r>
          </w:p>
        </w:tc>
      </w:tr>
      <w:tr w:rsidR="003518C7" w14:paraId="34D0E3C5" w14:textId="77777777" w:rsidTr="00EE721F">
        <w:tc>
          <w:tcPr>
            <w:tcW w:w="3969" w:type="dxa"/>
          </w:tcPr>
          <w:p w14:paraId="5BD922EF" w14:textId="4F2E8D33" w:rsidR="00A82DC9" w:rsidRDefault="00E61604" w:rsidP="00451D35">
            <w:pPr>
              <w:pStyle w:val="Texto"/>
              <w:spacing w:after="80" w:line="203" w:lineRule="exact"/>
              <w:ind w:firstLine="0"/>
              <w:rPr>
                <w:rFonts w:ascii="Calibri" w:hAnsi="Calibri" w:cs="DIN Pro Regular"/>
                <w:b/>
                <w:sz w:val="20"/>
                <w:lang w:val="es-MX"/>
              </w:rPr>
            </w:pPr>
            <w:r>
              <w:rPr>
                <w:rFonts w:ascii="Calibri" w:hAnsi="Calibri" w:cs="DIN Pro Regular"/>
                <w:b/>
                <w:sz w:val="20"/>
                <w:lang w:val="es-MX"/>
              </w:rPr>
              <w:t>M</w:t>
            </w:r>
            <w:r w:rsidR="00A60B4F" w:rsidRPr="00A60B4F">
              <w:rPr>
                <w:rFonts w:ascii="Calibri" w:hAnsi="Calibri" w:cs="DIN Pro Regular"/>
                <w:b/>
                <w:sz w:val="20"/>
                <w:lang w:val="es-MX"/>
              </w:rPr>
              <w:t>obiliario y Equipo de Administración</w:t>
            </w:r>
          </w:p>
        </w:tc>
        <w:tc>
          <w:tcPr>
            <w:tcW w:w="1418" w:type="dxa"/>
          </w:tcPr>
          <w:p w14:paraId="341E10CD" w14:textId="77777777" w:rsidR="00A82DC9" w:rsidRDefault="00A82DC9" w:rsidP="00451D35">
            <w:pPr>
              <w:pStyle w:val="Texto"/>
              <w:spacing w:after="80" w:line="203" w:lineRule="exact"/>
              <w:ind w:firstLine="0"/>
              <w:rPr>
                <w:rFonts w:ascii="Calibri" w:hAnsi="Calibri" w:cs="DIN Pro Regular"/>
                <w:b/>
                <w:sz w:val="20"/>
                <w:lang w:val="es-MX"/>
              </w:rPr>
            </w:pPr>
          </w:p>
        </w:tc>
        <w:tc>
          <w:tcPr>
            <w:tcW w:w="1417" w:type="dxa"/>
          </w:tcPr>
          <w:p w14:paraId="00776A7C" w14:textId="1510A978" w:rsidR="00A82DC9" w:rsidRDefault="003518C7" w:rsidP="003518C7">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534,077</w:t>
            </w:r>
          </w:p>
        </w:tc>
        <w:tc>
          <w:tcPr>
            <w:tcW w:w="1701" w:type="dxa"/>
          </w:tcPr>
          <w:p w14:paraId="003CBAA4" w14:textId="77777777" w:rsidR="00A82DC9" w:rsidRDefault="00A82DC9" w:rsidP="00451D35">
            <w:pPr>
              <w:pStyle w:val="Texto"/>
              <w:spacing w:after="80" w:line="203" w:lineRule="exact"/>
              <w:ind w:firstLine="0"/>
              <w:rPr>
                <w:rFonts w:ascii="Calibri" w:hAnsi="Calibri" w:cs="DIN Pro Regular"/>
                <w:b/>
                <w:sz w:val="20"/>
                <w:lang w:val="es-MX"/>
              </w:rPr>
            </w:pPr>
          </w:p>
        </w:tc>
      </w:tr>
      <w:tr w:rsidR="003518C7" w14:paraId="6CA59348" w14:textId="77777777" w:rsidTr="00EE721F">
        <w:tc>
          <w:tcPr>
            <w:tcW w:w="3969" w:type="dxa"/>
          </w:tcPr>
          <w:p w14:paraId="4CBED8C3" w14:textId="1B2BCD92"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Muebles de oficina y estantería</w:t>
            </w:r>
          </w:p>
        </w:tc>
        <w:tc>
          <w:tcPr>
            <w:tcW w:w="1418" w:type="dxa"/>
          </w:tcPr>
          <w:p w14:paraId="508E9D43" w14:textId="171CCE59" w:rsidR="00A82DC9" w:rsidRPr="002B4DB0" w:rsidRDefault="003518C7"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77,184</w:t>
            </w:r>
          </w:p>
        </w:tc>
        <w:tc>
          <w:tcPr>
            <w:tcW w:w="1417" w:type="dxa"/>
          </w:tcPr>
          <w:p w14:paraId="0A33E6D0" w14:textId="77777777" w:rsidR="00A82DC9" w:rsidRDefault="00A82DC9" w:rsidP="00451D35">
            <w:pPr>
              <w:pStyle w:val="Texto"/>
              <w:spacing w:after="80" w:line="203" w:lineRule="exact"/>
              <w:ind w:firstLine="0"/>
              <w:rPr>
                <w:rFonts w:ascii="Calibri" w:hAnsi="Calibri" w:cs="DIN Pro Regular"/>
                <w:b/>
                <w:sz w:val="20"/>
                <w:lang w:val="es-MX"/>
              </w:rPr>
            </w:pPr>
          </w:p>
        </w:tc>
        <w:tc>
          <w:tcPr>
            <w:tcW w:w="1701" w:type="dxa"/>
          </w:tcPr>
          <w:p w14:paraId="042A7A61" w14:textId="5295ACC1"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10</w:t>
            </w:r>
          </w:p>
        </w:tc>
      </w:tr>
      <w:tr w:rsidR="003518C7" w14:paraId="427BB9EB" w14:textId="77777777" w:rsidTr="00EE721F">
        <w:tc>
          <w:tcPr>
            <w:tcW w:w="3969" w:type="dxa"/>
          </w:tcPr>
          <w:p w14:paraId="27102C44" w14:textId="01DE4BF9"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Equipo de cómputo y de tecnologías de la información</w:t>
            </w:r>
          </w:p>
        </w:tc>
        <w:tc>
          <w:tcPr>
            <w:tcW w:w="1418" w:type="dxa"/>
          </w:tcPr>
          <w:p w14:paraId="327EF0F7" w14:textId="6F9DAF54" w:rsidR="00A82DC9" w:rsidRPr="002B4DB0" w:rsidRDefault="003518C7"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400,677</w:t>
            </w:r>
          </w:p>
        </w:tc>
        <w:tc>
          <w:tcPr>
            <w:tcW w:w="1417" w:type="dxa"/>
          </w:tcPr>
          <w:p w14:paraId="4AEEF96A" w14:textId="77777777" w:rsidR="00A82DC9" w:rsidRDefault="00A82DC9" w:rsidP="00451D35">
            <w:pPr>
              <w:pStyle w:val="Texto"/>
              <w:spacing w:after="80" w:line="203" w:lineRule="exact"/>
              <w:ind w:firstLine="0"/>
              <w:rPr>
                <w:rFonts w:ascii="Calibri" w:hAnsi="Calibri" w:cs="DIN Pro Regular"/>
                <w:b/>
                <w:sz w:val="20"/>
                <w:lang w:val="es-MX"/>
              </w:rPr>
            </w:pPr>
          </w:p>
        </w:tc>
        <w:tc>
          <w:tcPr>
            <w:tcW w:w="1701" w:type="dxa"/>
          </w:tcPr>
          <w:p w14:paraId="4CE32E80" w14:textId="0383C960"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33.3</w:t>
            </w:r>
          </w:p>
        </w:tc>
      </w:tr>
      <w:tr w:rsidR="003518C7" w14:paraId="1043A413" w14:textId="77777777" w:rsidTr="00EE721F">
        <w:tc>
          <w:tcPr>
            <w:tcW w:w="3969" w:type="dxa"/>
          </w:tcPr>
          <w:p w14:paraId="1F9848E9" w14:textId="52F842D1"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Otros mobiliarios y equipos de administración</w:t>
            </w:r>
          </w:p>
        </w:tc>
        <w:tc>
          <w:tcPr>
            <w:tcW w:w="1418" w:type="dxa"/>
          </w:tcPr>
          <w:p w14:paraId="3031D2A2" w14:textId="579E5D37" w:rsidR="00A82DC9" w:rsidRPr="002B4DB0" w:rsidRDefault="003518C7"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56,216</w:t>
            </w:r>
          </w:p>
        </w:tc>
        <w:tc>
          <w:tcPr>
            <w:tcW w:w="1417" w:type="dxa"/>
          </w:tcPr>
          <w:p w14:paraId="026A6F57" w14:textId="77777777" w:rsidR="00A82DC9" w:rsidRDefault="00A82DC9" w:rsidP="00451D35">
            <w:pPr>
              <w:pStyle w:val="Texto"/>
              <w:spacing w:after="80" w:line="203" w:lineRule="exact"/>
              <w:ind w:firstLine="0"/>
              <w:rPr>
                <w:rFonts w:ascii="Calibri" w:hAnsi="Calibri" w:cs="DIN Pro Regular"/>
                <w:b/>
                <w:sz w:val="20"/>
                <w:lang w:val="es-MX"/>
              </w:rPr>
            </w:pPr>
          </w:p>
        </w:tc>
        <w:tc>
          <w:tcPr>
            <w:tcW w:w="1701" w:type="dxa"/>
          </w:tcPr>
          <w:p w14:paraId="483E11F4" w14:textId="72E3F181"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10</w:t>
            </w:r>
          </w:p>
        </w:tc>
      </w:tr>
      <w:tr w:rsidR="003518C7" w14:paraId="35C5B497" w14:textId="77777777" w:rsidTr="00EE721F">
        <w:tc>
          <w:tcPr>
            <w:tcW w:w="3969" w:type="dxa"/>
          </w:tcPr>
          <w:p w14:paraId="0DFA1CA3" w14:textId="75FE92F8" w:rsidR="00A82DC9" w:rsidRDefault="003518C7" w:rsidP="00451D35">
            <w:pPr>
              <w:pStyle w:val="Texto"/>
              <w:spacing w:after="80" w:line="203" w:lineRule="exact"/>
              <w:ind w:firstLine="0"/>
              <w:rPr>
                <w:rFonts w:ascii="Calibri" w:hAnsi="Calibri" w:cs="DIN Pro Regular"/>
                <w:b/>
                <w:sz w:val="20"/>
                <w:lang w:val="es-MX"/>
              </w:rPr>
            </w:pPr>
            <w:r w:rsidRPr="003518C7">
              <w:rPr>
                <w:rFonts w:ascii="Calibri" w:hAnsi="Calibri" w:cs="DIN Pro Regular"/>
                <w:b/>
                <w:sz w:val="20"/>
                <w:lang w:val="es-MX"/>
              </w:rPr>
              <w:t>Mobiliario y Equipo Educacional y Recreación</w:t>
            </w:r>
          </w:p>
        </w:tc>
        <w:tc>
          <w:tcPr>
            <w:tcW w:w="1418" w:type="dxa"/>
          </w:tcPr>
          <w:p w14:paraId="4F294160" w14:textId="77777777" w:rsidR="00A82DC9" w:rsidRDefault="00A82DC9" w:rsidP="003518C7">
            <w:pPr>
              <w:pStyle w:val="Texto"/>
              <w:spacing w:after="80" w:line="203" w:lineRule="exact"/>
              <w:ind w:firstLine="0"/>
              <w:jc w:val="right"/>
              <w:rPr>
                <w:rFonts w:ascii="Calibri" w:hAnsi="Calibri" w:cs="DIN Pro Regular"/>
                <w:b/>
                <w:sz w:val="20"/>
                <w:lang w:val="es-MX"/>
              </w:rPr>
            </w:pPr>
          </w:p>
        </w:tc>
        <w:tc>
          <w:tcPr>
            <w:tcW w:w="1417" w:type="dxa"/>
          </w:tcPr>
          <w:p w14:paraId="7CBDE77F" w14:textId="768A5F4F" w:rsidR="00A82DC9" w:rsidRDefault="002B4DB0" w:rsidP="002B4DB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145,363</w:t>
            </w:r>
          </w:p>
        </w:tc>
        <w:tc>
          <w:tcPr>
            <w:tcW w:w="1701" w:type="dxa"/>
          </w:tcPr>
          <w:p w14:paraId="1C66FB5C" w14:textId="77777777" w:rsidR="00A82DC9" w:rsidRPr="002B4DB0" w:rsidRDefault="00A82DC9" w:rsidP="002B4DB0">
            <w:pPr>
              <w:pStyle w:val="Texto"/>
              <w:spacing w:after="80" w:line="203" w:lineRule="exact"/>
              <w:ind w:firstLine="0"/>
              <w:jc w:val="center"/>
              <w:rPr>
                <w:rFonts w:ascii="Calibri" w:hAnsi="Calibri" w:cs="DIN Pro Regular"/>
                <w:bCs/>
                <w:sz w:val="20"/>
                <w:lang w:val="es-MX"/>
              </w:rPr>
            </w:pPr>
          </w:p>
        </w:tc>
      </w:tr>
      <w:tr w:rsidR="003518C7" w14:paraId="4889BBF9" w14:textId="77777777" w:rsidTr="00EE721F">
        <w:tc>
          <w:tcPr>
            <w:tcW w:w="3969" w:type="dxa"/>
          </w:tcPr>
          <w:p w14:paraId="7CADD939" w14:textId="3BF6E0B7"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Equipos y aparatos audiovisuales</w:t>
            </w:r>
          </w:p>
        </w:tc>
        <w:tc>
          <w:tcPr>
            <w:tcW w:w="1418" w:type="dxa"/>
          </w:tcPr>
          <w:p w14:paraId="34734DC7" w14:textId="67DE5168" w:rsidR="00A82DC9" w:rsidRPr="002B4DB0" w:rsidRDefault="002B4DB0"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99,765</w:t>
            </w:r>
          </w:p>
        </w:tc>
        <w:tc>
          <w:tcPr>
            <w:tcW w:w="1417" w:type="dxa"/>
          </w:tcPr>
          <w:p w14:paraId="467B9EB0" w14:textId="77777777" w:rsidR="00A82DC9" w:rsidRDefault="00A82DC9" w:rsidP="002B4DB0">
            <w:pPr>
              <w:pStyle w:val="Texto"/>
              <w:spacing w:after="80" w:line="203" w:lineRule="exact"/>
              <w:ind w:firstLine="0"/>
              <w:jc w:val="right"/>
              <w:rPr>
                <w:rFonts w:ascii="Calibri" w:hAnsi="Calibri" w:cs="DIN Pro Regular"/>
                <w:b/>
                <w:sz w:val="20"/>
                <w:lang w:val="es-MX"/>
              </w:rPr>
            </w:pPr>
          </w:p>
        </w:tc>
        <w:tc>
          <w:tcPr>
            <w:tcW w:w="1701" w:type="dxa"/>
          </w:tcPr>
          <w:p w14:paraId="0F83A626" w14:textId="71D10F6F"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33.3</w:t>
            </w:r>
          </w:p>
        </w:tc>
      </w:tr>
      <w:tr w:rsidR="003518C7" w14:paraId="15C61FE3" w14:textId="77777777" w:rsidTr="00EE721F">
        <w:tc>
          <w:tcPr>
            <w:tcW w:w="3969" w:type="dxa"/>
          </w:tcPr>
          <w:p w14:paraId="66FD13D3" w14:textId="58A07200"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Cámaras fotográficas y de video</w:t>
            </w:r>
          </w:p>
        </w:tc>
        <w:tc>
          <w:tcPr>
            <w:tcW w:w="1418" w:type="dxa"/>
          </w:tcPr>
          <w:p w14:paraId="15EE73BA" w14:textId="163CAE70" w:rsidR="00A82DC9" w:rsidRPr="002B4DB0" w:rsidRDefault="002B4DB0"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45,598</w:t>
            </w:r>
          </w:p>
        </w:tc>
        <w:tc>
          <w:tcPr>
            <w:tcW w:w="1417" w:type="dxa"/>
          </w:tcPr>
          <w:p w14:paraId="77DA5386" w14:textId="77777777" w:rsidR="00A82DC9" w:rsidRDefault="00A82DC9" w:rsidP="002B4DB0">
            <w:pPr>
              <w:pStyle w:val="Texto"/>
              <w:spacing w:after="80" w:line="203" w:lineRule="exact"/>
              <w:ind w:firstLine="0"/>
              <w:jc w:val="right"/>
              <w:rPr>
                <w:rFonts w:ascii="Calibri" w:hAnsi="Calibri" w:cs="DIN Pro Regular"/>
                <w:b/>
                <w:sz w:val="20"/>
                <w:lang w:val="es-MX"/>
              </w:rPr>
            </w:pPr>
          </w:p>
        </w:tc>
        <w:tc>
          <w:tcPr>
            <w:tcW w:w="1701" w:type="dxa"/>
          </w:tcPr>
          <w:p w14:paraId="0DC33B49" w14:textId="2509F129"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33.3</w:t>
            </w:r>
          </w:p>
        </w:tc>
      </w:tr>
      <w:tr w:rsidR="003518C7" w14:paraId="36FC2CE1" w14:textId="77777777" w:rsidTr="00EE721F">
        <w:tc>
          <w:tcPr>
            <w:tcW w:w="3969" w:type="dxa"/>
          </w:tcPr>
          <w:p w14:paraId="6CC1FC10" w14:textId="369AAC94" w:rsidR="00A82DC9" w:rsidRDefault="003518C7" w:rsidP="00451D35">
            <w:pPr>
              <w:pStyle w:val="Texto"/>
              <w:spacing w:after="80" w:line="203" w:lineRule="exact"/>
              <w:ind w:firstLine="0"/>
              <w:rPr>
                <w:rFonts w:ascii="Calibri" w:hAnsi="Calibri" w:cs="DIN Pro Regular"/>
                <w:b/>
                <w:sz w:val="20"/>
                <w:lang w:val="es-MX"/>
              </w:rPr>
            </w:pPr>
            <w:r w:rsidRPr="003518C7">
              <w:rPr>
                <w:rFonts w:ascii="Calibri" w:hAnsi="Calibri" w:cs="DIN Pro Regular"/>
                <w:b/>
                <w:sz w:val="20"/>
                <w:lang w:val="es-MX"/>
              </w:rPr>
              <w:t>Vehículos y equipo de transporte</w:t>
            </w:r>
          </w:p>
        </w:tc>
        <w:tc>
          <w:tcPr>
            <w:tcW w:w="1418" w:type="dxa"/>
          </w:tcPr>
          <w:p w14:paraId="68EFDF48" w14:textId="77777777" w:rsidR="00A82DC9" w:rsidRPr="002B4DB0" w:rsidRDefault="00A82DC9" w:rsidP="003518C7">
            <w:pPr>
              <w:pStyle w:val="Texto"/>
              <w:spacing w:after="80" w:line="203" w:lineRule="exact"/>
              <w:ind w:firstLine="0"/>
              <w:jc w:val="right"/>
              <w:rPr>
                <w:rFonts w:ascii="Calibri" w:hAnsi="Calibri" w:cs="DIN Pro Regular"/>
                <w:bCs/>
                <w:sz w:val="20"/>
                <w:lang w:val="es-MX"/>
              </w:rPr>
            </w:pPr>
          </w:p>
        </w:tc>
        <w:tc>
          <w:tcPr>
            <w:tcW w:w="1417" w:type="dxa"/>
          </w:tcPr>
          <w:p w14:paraId="5555B588" w14:textId="304017F8" w:rsidR="00A82DC9" w:rsidRDefault="002B4DB0" w:rsidP="002B4DB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528,406</w:t>
            </w:r>
          </w:p>
        </w:tc>
        <w:tc>
          <w:tcPr>
            <w:tcW w:w="1701" w:type="dxa"/>
          </w:tcPr>
          <w:p w14:paraId="5421FD38" w14:textId="77777777" w:rsidR="00A82DC9" w:rsidRPr="002B4DB0" w:rsidRDefault="00A82DC9" w:rsidP="002B4DB0">
            <w:pPr>
              <w:pStyle w:val="Texto"/>
              <w:spacing w:after="80" w:line="203" w:lineRule="exact"/>
              <w:ind w:firstLine="0"/>
              <w:jc w:val="center"/>
              <w:rPr>
                <w:rFonts w:ascii="Calibri" w:hAnsi="Calibri" w:cs="DIN Pro Regular"/>
                <w:bCs/>
                <w:sz w:val="20"/>
                <w:lang w:val="es-MX"/>
              </w:rPr>
            </w:pPr>
          </w:p>
        </w:tc>
      </w:tr>
      <w:tr w:rsidR="003518C7" w14:paraId="045314B5" w14:textId="77777777" w:rsidTr="00EE721F">
        <w:tc>
          <w:tcPr>
            <w:tcW w:w="3969" w:type="dxa"/>
          </w:tcPr>
          <w:p w14:paraId="03527DEC" w14:textId="7E23DEBC" w:rsidR="00A82DC9"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Vehículos y equipo de transporte</w:t>
            </w:r>
          </w:p>
        </w:tc>
        <w:tc>
          <w:tcPr>
            <w:tcW w:w="1418" w:type="dxa"/>
          </w:tcPr>
          <w:p w14:paraId="0EB57378" w14:textId="2195AB98" w:rsidR="00A82DC9" w:rsidRPr="002B4DB0" w:rsidRDefault="002B4DB0"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528,406</w:t>
            </w:r>
          </w:p>
        </w:tc>
        <w:tc>
          <w:tcPr>
            <w:tcW w:w="1417" w:type="dxa"/>
          </w:tcPr>
          <w:p w14:paraId="621B86EE" w14:textId="77777777" w:rsidR="00A82DC9" w:rsidRDefault="00A82DC9" w:rsidP="002B4DB0">
            <w:pPr>
              <w:pStyle w:val="Texto"/>
              <w:spacing w:after="80" w:line="203" w:lineRule="exact"/>
              <w:ind w:firstLine="0"/>
              <w:jc w:val="right"/>
              <w:rPr>
                <w:rFonts w:ascii="Calibri" w:hAnsi="Calibri" w:cs="DIN Pro Regular"/>
                <w:b/>
                <w:sz w:val="20"/>
                <w:lang w:val="es-MX"/>
              </w:rPr>
            </w:pPr>
          </w:p>
        </w:tc>
        <w:tc>
          <w:tcPr>
            <w:tcW w:w="1701" w:type="dxa"/>
          </w:tcPr>
          <w:p w14:paraId="55143C1D" w14:textId="7CC6853E" w:rsidR="00A82DC9"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20</w:t>
            </w:r>
          </w:p>
        </w:tc>
      </w:tr>
      <w:tr w:rsidR="003518C7" w14:paraId="60BBF248" w14:textId="77777777" w:rsidTr="00EE721F">
        <w:tc>
          <w:tcPr>
            <w:tcW w:w="3969" w:type="dxa"/>
          </w:tcPr>
          <w:p w14:paraId="024E1403" w14:textId="4DC611C0" w:rsidR="00A82DC9" w:rsidRDefault="003518C7" w:rsidP="00451D35">
            <w:pPr>
              <w:pStyle w:val="Texto"/>
              <w:spacing w:after="80" w:line="203" w:lineRule="exact"/>
              <w:ind w:firstLine="0"/>
              <w:rPr>
                <w:rFonts w:ascii="Calibri" w:hAnsi="Calibri" w:cs="DIN Pro Regular"/>
                <w:b/>
                <w:sz w:val="20"/>
                <w:lang w:val="es-MX"/>
              </w:rPr>
            </w:pPr>
            <w:r w:rsidRPr="003518C7">
              <w:rPr>
                <w:rFonts w:ascii="Calibri" w:hAnsi="Calibri" w:cs="DIN Pro Regular"/>
                <w:b/>
                <w:sz w:val="20"/>
                <w:lang w:val="es-MX"/>
              </w:rPr>
              <w:t>Software</w:t>
            </w:r>
          </w:p>
        </w:tc>
        <w:tc>
          <w:tcPr>
            <w:tcW w:w="1418" w:type="dxa"/>
          </w:tcPr>
          <w:p w14:paraId="086269AC" w14:textId="77777777" w:rsidR="00A82DC9" w:rsidRPr="002B4DB0" w:rsidRDefault="00A82DC9" w:rsidP="003518C7">
            <w:pPr>
              <w:pStyle w:val="Texto"/>
              <w:spacing w:after="80" w:line="203" w:lineRule="exact"/>
              <w:ind w:firstLine="0"/>
              <w:jc w:val="right"/>
              <w:rPr>
                <w:rFonts w:ascii="Calibri" w:hAnsi="Calibri" w:cs="DIN Pro Regular"/>
                <w:bCs/>
                <w:sz w:val="20"/>
                <w:lang w:val="es-MX"/>
              </w:rPr>
            </w:pPr>
          </w:p>
        </w:tc>
        <w:tc>
          <w:tcPr>
            <w:tcW w:w="1417" w:type="dxa"/>
          </w:tcPr>
          <w:p w14:paraId="427C8FE7" w14:textId="2B833310" w:rsidR="00A82DC9" w:rsidRDefault="002B4DB0" w:rsidP="002B4DB0">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36,438</w:t>
            </w:r>
          </w:p>
        </w:tc>
        <w:tc>
          <w:tcPr>
            <w:tcW w:w="1701" w:type="dxa"/>
          </w:tcPr>
          <w:p w14:paraId="3FA96607" w14:textId="77777777" w:rsidR="00A82DC9" w:rsidRPr="002B4DB0" w:rsidRDefault="00A82DC9" w:rsidP="002B4DB0">
            <w:pPr>
              <w:pStyle w:val="Texto"/>
              <w:spacing w:after="80" w:line="203" w:lineRule="exact"/>
              <w:ind w:firstLine="0"/>
              <w:jc w:val="center"/>
              <w:rPr>
                <w:rFonts w:ascii="Calibri" w:hAnsi="Calibri" w:cs="DIN Pro Regular"/>
                <w:bCs/>
                <w:sz w:val="20"/>
                <w:lang w:val="es-MX"/>
              </w:rPr>
            </w:pPr>
          </w:p>
        </w:tc>
      </w:tr>
      <w:tr w:rsidR="007D005E" w14:paraId="56F9380C" w14:textId="77777777" w:rsidTr="00EE721F">
        <w:tc>
          <w:tcPr>
            <w:tcW w:w="3969" w:type="dxa"/>
          </w:tcPr>
          <w:p w14:paraId="4257A3BA" w14:textId="0D84E3D1" w:rsidR="007D005E" w:rsidRPr="003518C7" w:rsidRDefault="003518C7" w:rsidP="00451D35">
            <w:pPr>
              <w:pStyle w:val="Texto"/>
              <w:spacing w:after="80" w:line="203" w:lineRule="exact"/>
              <w:ind w:firstLine="0"/>
              <w:rPr>
                <w:rFonts w:ascii="Calibri" w:hAnsi="Calibri" w:cs="DIN Pro Regular"/>
                <w:bCs/>
                <w:sz w:val="20"/>
                <w:lang w:val="es-MX"/>
              </w:rPr>
            </w:pPr>
            <w:r w:rsidRPr="003518C7">
              <w:rPr>
                <w:rFonts w:ascii="Calibri" w:hAnsi="Calibri" w:cs="DIN Pro Regular"/>
                <w:bCs/>
                <w:sz w:val="20"/>
                <w:lang w:val="es-MX"/>
              </w:rPr>
              <w:t>Software</w:t>
            </w:r>
          </w:p>
        </w:tc>
        <w:tc>
          <w:tcPr>
            <w:tcW w:w="1418" w:type="dxa"/>
          </w:tcPr>
          <w:p w14:paraId="3730E578" w14:textId="07DA59CF" w:rsidR="007D005E" w:rsidRPr="002B4DB0" w:rsidRDefault="002B4DB0" w:rsidP="003518C7">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36,438</w:t>
            </w:r>
          </w:p>
        </w:tc>
        <w:tc>
          <w:tcPr>
            <w:tcW w:w="1417" w:type="dxa"/>
          </w:tcPr>
          <w:p w14:paraId="69E010B2" w14:textId="77777777" w:rsidR="007D005E" w:rsidRDefault="007D005E" w:rsidP="00451D35">
            <w:pPr>
              <w:pStyle w:val="Texto"/>
              <w:spacing w:after="80" w:line="203" w:lineRule="exact"/>
              <w:ind w:firstLine="0"/>
              <w:rPr>
                <w:rFonts w:ascii="Calibri" w:hAnsi="Calibri" w:cs="DIN Pro Regular"/>
                <w:b/>
                <w:sz w:val="20"/>
                <w:lang w:val="es-MX"/>
              </w:rPr>
            </w:pPr>
          </w:p>
        </w:tc>
        <w:tc>
          <w:tcPr>
            <w:tcW w:w="1701" w:type="dxa"/>
          </w:tcPr>
          <w:p w14:paraId="53ED7047" w14:textId="66F2967B" w:rsidR="007D005E" w:rsidRPr="002B4DB0" w:rsidRDefault="002B4DB0" w:rsidP="002B4DB0">
            <w:pPr>
              <w:pStyle w:val="Texto"/>
              <w:spacing w:after="80" w:line="203" w:lineRule="exact"/>
              <w:ind w:firstLine="0"/>
              <w:jc w:val="center"/>
              <w:rPr>
                <w:rFonts w:ascii="Calibri" w:hAnsi="Calibri" w:cs="DIN Pro Regular"/>
                <w:bCs/>
                <w:sz w:val="20"/>
                <w:lang w:val="es-MX"/>
              </w:rPr>
            </w:pPr>
            <w:r w:rsidRPr="002B4DB0">
              <w:rPr>
                <w:rFonts w:ascii="Calibri" w:hAnsi="Calibri" w:cs="DIN Pro Regular"/>
                <w:bCs/>
                <w:sz w:val="20"/>
                <w:lang w:val="es-MX"/>
              </w:rPr>
              <w:t>0</w:t>
            </w:r>
          </w:p>
        </w:tc>
      </w:tr>
    </w:tbl>
    <w:p w14:paraId="52AF073F" w14:textId="35775329" w:rsidR="00A82DC9" w:rsidRDefault="00A82DC9" w:rsidP="00451D35">
      <w:pPr>
        <w:pStyle w:val="Texto"/>
        <w:spacing w:after="80" w:line="203" w:lineRule="exact"/>
        <w:ind w:left="624" w:firstLine="0"/>
        <w:rPr>
          <w:rFonts w:ascii="Calibri" w:hAnsi="Calibri" w:cs="DIN Pro Regular"/>
          <w:b/>
          <w:sz w:val="20"/>
          <w:lang w:val="es-MX"/>
        </w:rPr>
      </w:pPr>
    </w:p>
    <w:p w14:paraId="3DBE104E" w14:textId="77777777" w:rsidR="002B4DB0" w:rsidRPr="008A011E" w:rsidRDefault="002B4DB0" w:rsidP="00451D35">
      <w:pPr>
        <w:pStyle w:val="Texto"/>
        <w:spacing w:after="80" w:line="203" w:lineRule="exact"/>
        <w:ind w:left="624" w:firstLine="0"/>
        <w:rPr>
          <w:rFonts w:ascii="Calibri" w:hAnsi="Calibri" w:cs="DIN Pro Regular"/>
          <w:b/>
          <w:sz w:val="20"/>
          <w:lang w:val="es-MX"/>
        </w:rPr>
      </w:pPr>
    </w:p>
    <w:p w14:paraId="634540AF" w14:textId="52DDBB4C"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tbl>
      <w:tblPr>
        <w:tblStyle w:val="Cuadrculadetablaclara"/>
        <w:tblW w:w="0" w:type="auto"/>
        <w:tblInd w:w="562" w:type="dxa"/>
        <w:tblLook w:val="04A0" w:firstRow="1" w:lastRow="0" w:firstColumn="1" w:lastColumn="0" w:noHBand="0" w:noVBand="1"/>
      </w:tblPr>
      <w:tblGrid>
        <w:gridCol w:w="6663"/>
        <w:gridCol w:w="1842"/>
      </w:tblGrid>
      <w:tr w:rsidR="002B4DB0" w14:paraId="0090EEB6" w14:textId="77777777" w:rsidTr="00EE721F">
        <w:trPr>
          <w:trHeight w:val="204"/>
        </w:trPr>
        <w:tc>
          <w:tcPr>
            <w:tcW w:w="6663" w:type="dxa"/>
          </w:tcPr>
          <w:p w14:paraId="5AA3627A" w14:textId="7AD85EF5" w:rsidR="002B4DB0" w:rsidRDefault="002B4DB0" w:rsidP="002B4DB0">
            <w:pPr>
              <w:pStyle w:val="Texto"/>
              <w:spacing w:after="80" w:line="203" w:lineRule="exact"/>
              <w:ind w:firstLine="0"/>
              <w:jc w:val="center"/>
              <w:rPr>
                <w:rFonts w:ascii="Calibri" w:hAnsi="Calibri" w:cs="DIN Pro Regular"/>
                <w:b/>
                <w:sz w:val="20"/>
                <w:lang w:val="es-MX"/>
              </w:rPr>
            </w:pPr>
            <w:r w:rsidRPr="002B4DB0">
              <w:rPr>
                <w:rFonts w:ascii="Calibri" w:hAnsi="Calibri" w:cs="DIN Pro Regular"/>
                <w:b/>
                <w:sz w:val="20"/>
                <w:lang w:val="es-MX"/>
              </w:rPr>
              <w:t>Cuenta de depreciación acumulada</w:t>
            </w:r>
          </w:p>
        </w:tc>
        <w:tc>
          <w:tcPr>
            <w:tcW w:w="1842" w:type="dxa"/>
          </w:tcPr>
          <w:p w14:paraId="4905DA35" w14:textId="1EA39F4A" w:rsidR="002B4DB0" w:rsidRPr="00E61604" w:rsidRDefault="002B4DB0" w:rsidP="002B4DB0">
            <w:pPr>
              <w:pStyle w:val="Texto"/>
              <w:spacing w:after="80" w:line="203" w:lineRule="exact"/>
              <w:ind w:firstLine="0"/>
              <w:jc w:val="center"/>
              <w:rPr>
                <w:rFonts w:ascii="Calibri" w:hAnsi="Calibri" w:cs="DIN Pro Regular"/>
                <w:b/>
                <w:sz w:val="20"/>
                <w:lang w:val="es-MX"/>
              </w:rPr>
            </w:pPr>
            <w:r w:rsidRPr="00E61604">
              <w:rPr>
                <w:rFonts w:ascii="Calibri" w:hAnsi="Calibri" w:cs="DIN Pro Regular"/>
                <w:b/>
                <w:sz w:val="20"/>
                <w:lang w:val="es-MX"/>
              </w:rPr>
              <w:t>Saldo al 31 de diciembre de 2022</w:t>
            </w:r>
          </w:p>
        </w:tc>
      </w:tr>
      <w:tr w:rsidR="002B4DB0" w14:paraId="6048D19A" w14:textId="77777777" w:rsidTr="00EE721F">
        <w:tc>
          <w:tcPr>
            <w:tcW w:w="6663" w:type="dxa"/>
          </w:tcPr>
          <w:p w14:paraId="53226C38" w14:textId="104DC084" w:rsidR="002B4DB0" w:rsidRPr="002B4DB0" w:rsidRDefault="002B4DB0" w:rsidP="00451D35">
            <w:pPr>
              <w:pStyle w:val="Texto"/>
              <w:spacing w:after="80" w:line="203" w:lineRule="exact"/>
              <w:ind w:firstLine="0"/>
              <w:rPr>
                <w:rFonts w:ascii="Calibri" w:hAnsi="Calibri" w:cs="DIN Pro Regular"/>
                <w:bCs/>
                <w:sz w:val="20"/>
                <w:lang w:val="es-MX"/>
              </w:rPr>
            </w:pPr>
            <w:r w:rsidRPr="002B4DB0">
              <w:rPr>
                <w:rFonts w:ascii="Calibri" w:hAnsi="Calibri" w:cs="DIN Pro Regular"/>
                <w:bCs/>
                <w:sz w:val="20"/>
                <w:lang w:val="es-MX"/>
              </w:rPr>
              <w:t>Depreciación acumulada de mobiliario y equipo de administración</w:t>
            </w:r>
          </w:p>
        </w:tc>
        <w:tc>
          <w:tcPr>
            <w:tcW w:w="1842" w:type="dxa"/>
          </w:tcPr>
          <w:p w14:paraId="6A9E91B6" w14:textId="0C712B3B" w:rsidR="002B4DB0" w:rsidRPr="002B4DB0" w:rsidRDefault="002B4DB0" w:rsidP="002B4DB0">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326,840</w:t>
            </w:r>
          </w:p>
        </w:tc>
      </w:tr>
      <w:tr w:rsidR="002B4DB0" w14:paraId="4E2310F5" w14:textId="77777777" w:rsidTr="00EE721F">
        <w:tc>
          <w:tcPr>
            <w:tcW w:w="6663" w:type="dxa"/>
          </w:tcPr>
          <w:p w14:paraId="649DDCA8" w14:textId="7A51702A" w:rsidR="002B4DB0" w:rsidRPr="002B4DB0" w:rsidRDefault="002B4DB0" w:rsidP="00451D35">
            <w:pPr>
              <w:pStyle w:val="Texto"/>
              <w:spacing w:after="80" w:line="203" w:lineRule="exact"/>
              <w:ind w:firstLine="0"/>
              <w:rPr>
                <w:rFonts w:ascii="Calibri" w:hAnsi="Calibri" w:cs="DIN Pro Regular"/>
                <w:bCs/>
                <w:sz w:val="20"/>
                <w:lang w:val="es-MX"/>
              </w:rPr>
            </w:pPr>
            <w:r w:rsidRPr="002B4DB0">
              <w:rPr>
                <w:rFonts w:ascii="Calibri" w:hAnsi="Calibri" w:cs="DIN Pro Regular"/>
                <w:bCs/>
                <w:sz w:val="20"/>
                <w:lang w:val="es-MX"/>
              </w:rPr>
              <w:t>Depreciación acumulada de mobiliario y equipo educacional y recreativo</w:t>
            </w:r>
          </w:p>
        </w:tc>
        <w:tc>
          <w:tcPr>
            <w:tcW w:w="1842" w:type="dxa"/>
          </w:tcPr>
          <w:p w14:paraId="1726FF76" w14:textId="1651F667" w:rsidR="002B4DB0" w:rsidRPr="002B4DB0" w:rsidRDefault="002B4DB0" w:rsidP="002B4DB0">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61,132</w:t>
            </w:r>
          </w:p>
        </w:tc>
      </w:tr>
      <w:tr w:rsidR="002B4DB0" w14:paraId="3FC5A5BF" w14:textId="77777777" w:rsidTr="00EE721F">
        <w:tc>
          <w:tcPr>
            <w:tcW w:w="6663" w:type="dxa"/>
          </w:tcPr>
          <w:p w14:paraId="324E5E99" w14:textId="2BAA2701" w:rsidR="002B4DB0" w:rsidRPr="002B4DB0" w:rsidRDefault="002B4DB0" w:rsidP="00451D35">
            <w:pPr>
              <w:pStyle w:val="Texto"/>
              <w:spacing w:after="80" w:line="203" w:lineRule="exact"/>
              <w:ind w:firstLine="0"/>
              <w:rPr>
                <w:rFonts w:ascii="Calibri" w:hAnsi="Calibri" w:cs="DIN Pro Regular"/>
                <w:bCs/>
                <w:sz w:val="20"/>
                <w:lang w:val="es-MX"/>
              </w:rPr>
            </w:pPr>
            <w:r w:rsidRPr="002B4DB0">
              <w:rPr>
                <w:rFonts w:ascii="Calibri" w:hAnsi="Calibri" w:cs="DIN Pro Regular"/>
                <w:bCs/>
                <w:sz w:val="20"/>
                <w:lang w:val="es-MX"/>
              </w:rPr>
              <w:t>Depreciación acumulada de equipo de transporte</w:t>
            </w:r>
          </w:p>
        </w:tc>
        <w:tc>
          <w:tcPr>
            <w:tcW w:w="1842" w:type="dxa"/>
          </w:tcPr>
          <w:p w14:paraId="038FD406" w14:textId="26BE58EF" w:rsidR="002B4DB0" w:rsidRPr="002B4DB0" w:rsidRDefault="002B4DB0" w:rsidP="002B4DB0">
            <w:pPr>
              <w:pStyle w:val="Texto"/>
              <w:spacing w:after="80" w:line="203" w:lineRule="exact"/>
              <w:ind w:firstLine="0"/>
              <w:jc w:val="right"/>
              <w:rPr>
                <w:rFonts w:ascii="Calibri" w:hAnsi="Calibri" w:cs="DIN Pro Regular"/>
                <w:bCs/>
                <w:sz w:val="20"/>
                <w:lang w:val="es-MX"/>
              </w:rPr>
            </w:pPr>
            <w:r w:rsidRPr="002B4DB0">
              <w:rPr>
                <w:rFonts w:ascii="Calibri" w:hAnsi="Calibri" w:cs="DIN Pro Regular"/>
                <w:bCs/>
                <w:sz w:val="20"/>
                <w:lang w:val="es-MX"/>
              </w:rPr>
              <w:t>528,404</w:t>
            </w:r>
          </w:p>
        </w:tc>
      </w:tr>
      <w:tr w:rsidR="002B4DB0" w14:paraId="2DDE65C8" w14:textId="77777777" w:rsidTr="00EE721F">
        <w:tc>
          <w:tcPr>
            <w:tcW w:w="6663" w:type="dxa"/>
          </w:tcPr>
          <w:p w14:paraId="1C7479BD" w14:textId="52BFA527" w:rsidR="002B4DB0" w:rsidRPr="002B4DB0" w:rsidRDefault="002B4DB0" w:rsidP="00451D35">
            <w:pPr>
              <w:pStyle w:val="Texto"/>
              <w:spacing w:after="80" w:line="203" w:lineRule="exact"/>
              <w:ind w:firstLine="0"/>
              <w:rPr>
                <w:rFonts w:ascii="Calibri" w:hAnsi="Calibri" w:cs="DIN Pro Regular"/>
                <w:b/>
                <w:sz w:val="20"/>
                <w:lang w:val="es-MX"/>
              </w:rPr>
            </w:pPr>
            <w:r w:rsidRPr="002B4DB0">
              <w:rPr>
                <w:rFonts w:ascii="Calibri" w:hAnsi="Calibri" w:cs="DIN Pro Regular"/>
                <w:b/>
                <w:sz w:val="20"/>
                <w:lang w:val="es-MX"/>
              </w:rPr>
              <w:t>Estimaciones, Depreciaciones, Deterioros, Obsolescencia y Amortizaciones</w:t>
            </w:r>
          </w:p>
        </w:tc>
        <w:tc>
          <w:tcPr>
            <w:tcW w:w="1842" w:type="dxa"/>
          </w:tcPr>
          <w:p w14:paraId="3B6F09F9" w14:textId="3D6646FE" w:rsidR="002B4DB0" w:rsidRPr="002B4DB0" w:rsidRDefault="002B4DB0" w:rsidP="002B4DB0">
            <w:pPr>
              <w:pStyle w:val="Texto"/>
              <w:spacing w:after="80" w:line="203" w:lineRule="exact"/>
              <w:ind w:firstLine="0"/>
              <w:jc w:val="right"/>
              <w:rPr>
                <w:rFonts w:ascii="Calibri" w:hAnsi="Calibri" w:cs="DIN Pro Regular"/>
                <w:b/>
                <w:sz w:val="20"/>
                <w:lang w:val="es-MX"/>
              </w:rPr>
            </w:pPr>
            <w:r w:rsidRPr="002B4DB0">
              <w:rPr>
                <w:rFonts w:ascii="Calibri" w:hAnsi="Calibri" w:cs="DIN Pro Regular"/>
                <w:b/>
                <w:sz w:val="20"/>
                <w:lang w:val="es-MX"/>
              </w:rPr>
              <w:t>916,376</w:t>
            </w:r>
          </w:p>
        </w:tc>
      </w:tr>
    </w:tbl>
    <w:p w14:paraId="61D6FE13" w14:textId="77777777" w:rsidR="00E61604" w:rsidRPr="008A011E" w:rsidRDefault="00E61604" w:rsidP="00451D35">
      <w:pPr>
        <w:pStyle w:val="Texto"/>
        <w:spacing w:after="80" w:line="203" w:lineRule="exact"/>
        <w:ind w:left="624" w:firstLine="0"/>
        <w:rPr>
          <w:rFonts w:ascii="Calibri" w:hAnsi="Calibri" w:cs="DIN Pro Regular"/>
          <w:b/>
          <w:sz w:val="20"/>
          <w:lang w:val="es-MX"/>
        </w:rPr>
      </w:pPr>
    </w:p>
    <w:p w14:paraId="72CF5309" w14:textId="77777777"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5C5CB806" w14:textId="77777777" w:rsidR="00E61604" w:rsidRPr="00E61604" w:rsidRDefault="00E61604" w:rsidP="00E61604">
      <w:pPr>
        <w:spacing w:after="80" w:line="203" w:lineRule="exact"/>
        <w:ind w:left="624"/>
        <w:jc w:val="both"/>
        <w:rPr>
          <w:rFonts w:eastAsia="Times New Roman" w:cs="DIN Pro Regular"/>
          <w:bCs/>
          <w:sz w:val="20"/>
          <w:szCs w:val="20"/>
          <w:lang w:eastAsia="es-ES"/>
        </w:rPr>
      </w:pPr>
      <w:bookmarkStart w:id="1" w:name="_Hlk126373388"/>
      <w:r w:rsidRPr="00E61604">
        <w:rPr>
          <w:rFonts w:eastAsia="Times New Roman" w:cs="DIN Pro Regular"/>
          <w:bCs/>
          <w:sz w:val="20"/>
          <w:szCs w:val="20"/>
          <w:lang w:eastAsia="es-ES"/>
        </w:rPr>
        <w:t>No Aplica</w:t>
      </w:r>
    </w:p>
    <w:bookmarkEnd w:id="1"/>
    <w:p w14:paraId="1EA058E2" w14:textId="77777777" w:rsidR="00E61604" w:rsidRDefault="00E61604" w:rsidP="00451D35">
      <w:pPr>
        <w:pStyle w:val="Texto"/>
        <w:spacing w:after="80" w:line="203" w:lineRule="exact"/>
        <w:ind w:left="624" w:firstLine="0"/>
        <w:rPr>
          <w:rFonts w:ascii="Calibri" w:hAnsi="Calibri" w:cs="DIN Pro Regular"/>
          <w:b/>
          <w:sz w:val="20"/>
          <w:lang w:val="es-MX"/>
        </w:rPr>
      </w:pPr>
    </w:p>
    <w:p w14:paraId="3C5E9ADC" w14:textId="77777777" w:rsidR="00E61604" w:rsidRDefault="00E61604" w:rsidP="00451D35">
      <w:pPr>
        <w:pStyle w:val="Texto"/>
        <w:spacing w:after="80" w:line="203" w:lineRule="exact"/>
        <w:ind w:left="624" w:firstLine="0"/>
        <w:rPr>
          <w:rFonts w:ascii="Calibri" w:hAnsi="Calibri" w:cs="DIN Pro Regular"/>
          <w:b/>
          <w:sz w:val="20"/>
          <w:lang w:val="es-MX"/>
        </w:rPr>
      </w:pPr>
    </w:p>
    <w:p w14:paraId="64F0182F" w14:textId="77777777" w:rsidR="00EE721F" w:rsidRDefault="00EE721F" w:rsidP="00451D35">
      <w:pPr>
        <w:pStyle w:val="Texto"/>
        <w:spacing w:after="80" w:line="203" w:lineRule="exact"/>
        <w:ind w:left="624" w:firstLine="0"/>
        <w:rPr>
          <w:rFonts w:ascii="Calibri" w:hAnsi="Calibri" w:cs="DIN Pro Regular"/>
          <w:bCs/>
          <w:sz w:val="20"/>
          <w:lang w:val="es-MX"/>
        </w:rPr>
      </w:pPr>
    </w:p>
    <w:p w14:paraId="16B17BD4" w14:textId="147844B2" w:rsidR="00DF01DA" w:rsidRPr="00E61604" w:rsidRDefault="00E61604" w:rsidP="00451D35">
      <w:pPr>
        <w:pStyle w:val="Texto"/>
        <w:spacing w:after="80" w:line="203" w:lineRule="exact"/>
        <w:ind w:left="624" w:firstLine="0"/>
        <w:rPr>
          <w:rFonts w:ascii="Calibri" w:hAnsi="Calibri" w:cs="DIN Pro Regular"/>
          <w:bCs/>
          <w:sz w:val="20"/>
          <w:lang w:val="es-MX"/>
        </w:rPr>
      </w:pPr>
      <w:r w:rsidRPr="00E61604">
        <w:rPr>
          <w:rFonts w:ascii="Calibri" w:hAnsi="Calibri" w:cs="DIN Pro Regular"/>
          <w:bCs/>
          <w:sz w:val="20"/>
          <w:lang w:val="es-MX"/>
        </w:rPr>
        <w:t>En este periodo se informan las depreciaciones acumuladas al 31 de diciembre de 2022, de los bienes adquiridos a partir del ejercicio 2012 a la fecha de este informe.</w:t>
      </w:r>
    </w:p>
    <w:p w14:paraId="1552852D" w14:textId="0E492390" w:rsidR="00E61604" w:rsidRPr="00E61604" w:rsidRDefault="00E61604" w:rsidP="00451D35">
      <w:pPr>
        <w:pStyle w:val="Texto"/>
        <w:spacing w:after="80" w:line="203" w:lineRule="exact"/>
        <w:ind w:left="624" w:firstLine="0"/>
        <w:rPr>
          <w:rFonts w:ascii="Calibri" w:hAnsi="Calibri" w:cs="DIN Pro Regular"/>
          <w:bCs/>
          <w:sz w:val="20"/>
          <w:lang w:val="es-MX"/>
        </w:rPr>
      </w:pPr>
      <w:r w:rsidRPr="00E61604">
        <w:rPr>
          <w:rFonts w:ascii="Calibri" w:hAnsi="Calibri" w:cs="DIN Pro Regular"/>
          <w:bCs/>
          <w:sz w:val="20"/>
          <w:lang w:val="es-MX"/>
        </w:rPr>
        <w:t xml:space="preserve">Se informa de baja de bienes muebles: 2 </w:t>
      </w:r>
      <w:r w:rsidR="009B25BA" w:rsidRPr="00E61604">
        <w:rPr>
          <w:rFonts w:ascii="Calibri" w:hAnsi="Calibri" w:cs="DIN Pro Regular"/>
          <w:bCs/>
          <w:sz w:val="20"/>
          <w:lang w:val="es-MX"/>
        </w:rPr>
        <w:t>mini Split</w:t>
      </w:r>
      <w:r w:rsidRPr="00E61604">
        <w:rPr>
          <w:rFonts w:ascii="Calibri" w:hAnsi="Calibri" w:cs="DIN Pro Regular"/>
          <w:bCs/>
          <w:sz w:val="20"/>
          <w:lang w:val="es-MX"/>
        </w:rPr>
        <w:t xml:space="preserve"> </w:t>
      </w:r>
      <w:r w:rsidR="009B25BA" w:rsidRPr="00E61604">
        <w:rPr>
          <w:rFonts w:ascii="Calibri" w:hAnsi="Calibri" w:cs="DIN Pro Regular"/>
          <w:bCs/>
          <w:sz w:val="20"/>
          <w:lang w:val="es-MX"/>
        </w:rPr>
        <w:t>(de</w:t>
      </w:r>
      <w:r w:rsidRPr="00E61604">
        <w:rPr>
          <w:rFonts w:ascii="Calibri" w:hAnsi="Calibri" w:cs="DIN Pro Regular"/>
          <w:bCs/>
          <w:sz w:val="20"/>
          <w:lang w:val="es-MX"/>
        </w:rPr>
        <w:t xml:space="preserve"> 5 que </w:t>
      </w:r>
      <w:r w:rsidR="009B25BA" w:rsidRPr="00E61604">
        <w:rPr>
          <w:rFonts w:ascii="Calibri" w:hAnsi="Calibri" w:cs="DIN Pro Regular"/>
          <w:bCs/>
          <w:sz w:val="20"/>
          <w:lang w:val="es-MX"/>
        </w:rPr>
        <w:t>había</w:t>
      </w:r>
      <w:r w:rsidRPr="00E61604">
        <w:rPr>
          <w:rFonts w:ascii="Calibri" w:hAnsi="Calibri" w:cs="DIN Pro Regular"/>
          <w:bCs/>
          <w:sz w:val="20"/>
          <w:lang w:val="es-MX"/>
        </w:rPr>
        <w:t xml:space="preserve"> en existencia 2 se dieron de baja, quedando 3 registrados) y 1 proyector, con un total de $26,419. Estos bienes se dieron de baja debido a que estaban en desuso por inservibles u obsoletos.</w:t>
      </w:r>
    </w:p>
    <w:p w14:paraId="6467F8D1" w14:textId="38A87CE3" w:rsidR="00E61604" w:rsidRPr="00E61604" w:rsidRDefault="00E61604" w:rsidP="00451D35">
      <w:pPr>
        <w:pStyle w:val="Texto"/>
        <w:spacing w:after="80" w:line="203" w:lineRule="exact"/>
        <w:ind w:left="624" w:firstLine="0"/>
        <w:rPr>
          <w:rFonts w:ascii="Calibri" w:hAnsi="Calibri" w:cs="DIN Pro Regular"/>
          <w:bCs/>
          <w:sz w:val="20"/>
          <w:lang w:val="es-MX"/>
        </w:rPr>
      </w:pPr>
      <w:r w:rsidRPr="00E61604">
        <w:rPr>
          <w:rFonts w:ascii="Calibri" w:hAnsi="Calibri" w:cs="DIN Pro Regular"/>
          <w:bCs/>
          <w:sz w:val="20"/>
          <w:lang w:val="es-MX"/>
        </w:rPr>
        <w:t>También se informa que se adquirieron 3 computadoras con un total de $</w:t>
      </w:r>
      <w:r w:rsidR="009B25BA" w:rsidRPr="00E61604">
        <w:rPr>
          <w:rFonts w:ascii="Calibri" w:hAnsi="Calibri" w:cs="DIN Pro Regular"/>
          <w:bCs/>
          <w:sz w:val="20"/>
          <w:lang w:val="es-MX"/>
        </w:rPr>
        <w:t>152,192 las</w:t>
      </w:r>
      <w:r w:rsidRPr="00E61604">
        <w:rPr>
          <w:rFonts w:ascii="Calibri" w:hAnsi="Calibri" w:cs="DIN Pro Regular"/>
          <w:bCs/>
          <w:sz w:val="20"/>
          <w:lang w:val="es-MX"/>
        </w:rPr>
        <w:t xml:space="preserve"> cuales aumentaron los bienes muebles del Instituto.</w:t>
      </w:r>
    </w:p>
    <w:p w14:paraId="2C09463D" w14:textId="6D4860B2" w:rsidR="00E61604" w:rsidRPr="00E61604" w:rsidRDefault="00E61604" w:rsidP="00451D35">
      <w:pPr>
        <w:pStyle w:val="Texto"/>
        <w:spacing w:after="80" w:line="203" w:lineRule="exact"/>
        <w:ind w:left="624" w:firstLine="0"/>
        <w:rPr>
          <w:rFonts w:ascii="Calibri" w:hAnsi="Calibri" w:cs="DIN Pro Regular"/>
          <w:bCs/>
          <w:sz w:val="20"/>
          <w:lang w:val="es-MX"/>
        </w:rPr>
      </w:pPr>
      <w:r w:rsidRPr="00E61604">
        <w:rPr>
          <w:rFonts w:ascii="Calibri" w:hAnsi="Calibri" w:cs="DIN Pro Regular"/>
          <w:bCs/>
          <w:sz w:val="20"/>
          <w:lang w:val="es-MX"/>
        </w:rPr>
        <w:t xml:space="preserve">Se informa de baja de bienes muebles en el mes de agosto </w:t>
      </w:r>
      <w:r w:rsidR="009B25BA" w:rsidRPr="00E61604">
        <w:rPr>
          <w:rFonts w:ascii="Calibri" w:hAnsi="Calibri" w:cs="DIN Pro Regular"/>
          <w:bCs/>
          <w:sz w:val="20"/>
          <w:lang w:val="es-MX"/>
        </w:rPr>
        <w:t>de 4</w:t>
      </w:r>
      <w:r w:rsidRPr="00E61604">
        <w:rPr>
          <w:rFonts w:ascii="Calibri" w:hAnsi="Calibri" w:cs="DIN Pro Regular"/>
          <w:bCs/>
          <w:sz w:val="20"/>
          <w:lang w:val="es-MX"/>
        </w:rPr>
        <w:t xml:space="preserve"> impresoras por un total de $26,457.99 según acta de la 2a. Sesión ordinaria de la Junta de Gobierno del IJT, ejercicio 2022. Así como baja de </w:t>
      </w:r>
      <w:r w:rsidR="009B25BA" w:rsidRPr="00E61604">
        <w:rPr>
          <w:rFonts w:ascii="Calibri" w:hAnsi="Calibri" w:cs="DIN Pro Regular"/>
          <w:bCs/>
          <w:sz w:val="20"/>
          <w:lang w:val="es-MX"/>
        </w:rPr>
        <w:t>bienes en</w:t>
      </w:r>
      <w:r w:rsidRPr="00E61604">
        <w:rPr>
          <w:rFonts w:ascii="Calibri" w:hAnsi="Calibri" w:cs="DIN Pro Regular"/>
          <w:bCs/>
          <w:sz w:val="20"/>
          <w:lang w:val="es-MX"/>
        </w:rPr>
        <w:t xml:space="preserve"> el mes de septiembre de 2022 por un total de $</w:t>
      </w:r>
      <w:r w:rsidR="009B25BA" w:rsidRPr="00E61604">
        <w:rPr>
          <w:rFonts w:ascii="Calibri" w:hAnsi="Calibri" w:cs="DIN Pro Regular"/>
          <w:bCs/>
          <w:sz w:val="20"/>
          <w:lang w:val="es-MX"/>
        </w:rPr>
        <w:t>92,702.57 según</w:t>
      </w:r>
      <w:r w:rsidRPr="00E61604">
        <w:rPr>
          <w:rFonts w:ascii="Calibri" w:hAnsi="Calibri" w:cs="DIN Pro Regular"/>
          <w:bCs/>
          <w:sz w:val="20"/>
          <w:lang w:val="es-MX"/>
        </w:rPr>
        <w:t xml:space="preserve"> acta de la 3a. Sesión ordinaria de la Junta de Gobierno del IJT ejercicio 2022.</w:t>
      </w:r>
    </w:p>
    <w:p w14:paraId="244C5DDD" w14:textId="015290AC" w:rsidR="00E61604" w:rsidRPr="00E61604" w:rsidRDefault="00E61604" w:rsidP="00451D35">
      <w:pPr>
        <w:pStyle w:val="Texto"/>
        <w:spacing w:after="80" w:line="203" w:lineRule="exact"/>
        <w:ind w:left="624" w:firstLine="0"/>
        <w:rPr>
          <w:rFonts w:ascii="Calibri" w:hAnsi="Calibri" w:cs="DIN Pro Regular"/>
          <w:bCs/>
          <w:sz w:val="20"/>
          <w:lang w:val="es-MX"/>
        </w:rPr>
      </w:pPr>
      <w:r w:rsidRPr="00E61604">
        <w:rPr>
          <w:rFonts w:ascii="Calibri" w:hAnsi="Calibri" w:cs="DIN Pro Regular"/>
          <w:bCs/>
          <w:sz w:val="20"/>
          <w:lang w:val="es-MX"/>
        </w:rPr>
        <w:t>También se informa que se realizó reclasificación de cuentas en el activo fijo.</w:t>
      </w:r>
    </w:p>
    <w:p w14:paraId="31E83BB9" w14:textId="44D4AA0F" w:rsidR="00DF01DA" w:rsidRDefault="00DF01DA" w:rsidP="00451D35">
      <w:pPr>
        <w:pStyle w:val="Texto"/>
        <w:spacing w:after="80" w:line="203" w:lineRule="exact"/>
        <w:ind w:left="624" w:firstLine="0"/>
        <w:rPr>
          <w:rFonts w:ascii="Calibri" w:hAnsi="Calibri" w:cs="DIN Pro Regular"/>
          <w:b/>
          <w:sz w:val="20"/>
          <w:lang w:val="es-MX"/>
        </w:rPr>
      </w:pPr>
    </w:p>
    <w:p w14:paraId="2D8CE0FC" w14:textId="77777777" w:rsidR="00430D81" w:rsidRPr="008A011E" w:rsidRDefault="00430D81" w:rsidP="00451D35">
      <w:pPr>
        <w:pStyle w:val="Texto"/>
        <w:spacing w:after="80" w:line="203" w:lineRule="exact"/>
        <w:ind w:left="624" w:firstLine="0"/>
        <w:rPr>
          <w:rFonts w:ascii="Calibri" w:hAnsi="Calibri" w:cs="DIN Pro Regular"/>
          <w:b/>
          <w:sz w:val="20"/>
          <w:lang w:val="es-MX"/>
        </w:rPr>
      </w:pPr>
    </w:p>
    <w:p w14:paraId="25894349" w14:textId="424CD6B1" w:rsidR="00540418" w:rsidRPr="008A011E" w:rsidRDefault="003D7B22" w:rsidP="003302E7">
      <w:pPr>
        <w:pStyle w:val="ROMANOS"/>
        <w:spacing w:after="0" w:line="240" w:lineRule="exact"/>
        <w:ind w:left="432"/>
        <w:rPr>
          <w:rFonts w:ascii="Calibri" w:hAnsi="Calibri" w:cs="DIN Pro Regular"/>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r w:rsidR="00375BBC" w:rsidRPr="008A011E">
        <w:rPr>
          <w:rFonts w:ascii="Calibri" w:hAnsi="Calibri" w:cs="DIN Pro Regular"/>
          <w:sz w:val="20"/>
          <w:szCs w:val="20"/>
          <w:lang w:val="es-MX"/>
        </w:rPr>
        <w:t xml:space="preserve">  </w:t>
      </w:r>
      <w:r w:rsidR="00375BBC" w:rsidRPr="008A011E">
        <w:rPr>
          <w:rFonts w:ascii="Calibri" w:hAnsi="Calibri" w:cs="DIN Pro Regular"/>
          <w:sz w:val="20"/>
          <w:szCs w:val="20"/>
          <w:lang w:val="es-MX"/>
        </w:rPr>
        <w:tab/>
      </w:r>
    </w:p>
    <w:p w14:paraId="1DE707CF" w14:textId="50A136B6"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14:paraId="5795EEE4" w14:textId="77777777" w:rsidR="003A0D12" w:rsidRDefault="003A0D12" w:rsidP="00134DF1">
      <w:pPr>
        <w:pStyle w:val="ROMANOS"/>
        <w:spacing w:after="0" w:line="240" w:lineRule="exact"/>
        <w:ind w:left="1083" w:firstLine="0"/>
        <w:rPr>
          <w:rFonts w:ascii="Calibri" w:hAnsi="Calibri" w:cs="DIN Pro Regular"/>
          <w:sz w:val="20"/>
          <w:szCs w:val="20"/>
          <w:lang w:val="es-MX"/>
        </w:rPr>
      </w:pP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1984"/>
      </w:tblGrid>
      <w:tr w:rsidR="00134DF1" w14:paraId="2637EA02" w14:textId="77777777" w:rsidTr="00EE721F">
        <w:tc>
          <w:tcPr>
            <w:tcW w:w="6663" w:type="dxa"/>
            <w:gridSpan w:val="2"/>
          </w:tcPr>
          <w:p w14:paraId="51E2B43C" w14:textId="6755272B" w:rsidR="00134DF1" w:rsidRPr="003A0D12" w:rsidRDefault="003A0D12" w:rsidP="00430D81">
            <w:pPr>
              <w:pStyle w:val="ROMANOS"/>
              <w:spacing w:after="0" w:line="240" w:lineRule="exact"/>
              <w:ind w:left="0" w:firstLine="0"/>
              <w:rPr>
                <w:rFonts w:ascii="Calibri" w:hAnsi="Calibri" w:cs="DIN Pro Regular"/>
                <w:b/>
                <w:bCs/>
                <w:sz w:val="20"/>
                <w:szCs w:val="20"/>
                <w:lang w:val="es-MX"/>
              </w:rPr>
            </w:pPr>
            <w:r w:rsidRPr="003A0D12">
              <w:rPr>
                <w:rFonts w:ascii="Calibri" w:hAnsi="Calibri" w:cs="DIN Pro Regular"/>
                <w:b/>
                <w:bCs/>
                <w:sz w:val="20"/>
                <w:szCs w:val="20"/>
                <w:lang w:val="es-MX"/>
              </w:rPr>
              <w:t>Servicios personales por pagar a corto plazo</w:t>
            </w:r>
          </w:p>
        </w:tc>
        <w:tc>
          <w:tcPr>
            <w:tcW w:w="1984" w:type="dxa"/>
          </w:tcPr>
          <w:p w14:paraId="01293DE3" w14:textId="727F8C4F" w:rsidR="00134DF1" w:rsidRPr="003A0D12" w:rsidRDefault="003A0D12" w:rsidP="003A0D12">
            <w:pPr>
              <w:pStyle w:val="ROMANOS"/>
              <w:spacing w:after="0" w:line="240" w:lineRule="exact"/>
              <w:ind w:left="0" w:firstLine="0"/>
              <w:jc w:val="right"/>
              <w:rPr>
                <w:rFonts w:ascii="Calibri" w:hAnsi="Calibri" w:cs="DIN Pro Regular"/>
                <w:b/>
                <w:bCs/>
                <w:sz w:val="20"/>
                <w:szCs w:val="20"/>
                <w:lang w:val="es-MX"/>
              </w:rPr>
            </w:pPr>
            <w:r w:rsidRPr="003A0D12">
              <w:rPr>
                <w:rFonts w:ascii="Calibri" w:hAnsi="Calibri" w:cs="DIN Pro Regular"/>
                <w:b/>
                <w:bCs/>
                <w:sz w:val="20"/>
                <w:szCs w:val="20"/>
                <w:lang w:val="es-MX"/>
              </w:rPr>
              <w:t>263,124</w:t>
            </w:r>
          </w:p>
        </w:tc>
      </w:tr>
      <w:tr w:rsidR="00134DF1" w14:paraId="3C3C7568" w14:textId="77777777" w:rsidTr="00EE721F">
        <w:trPr>
          <w:gridAfter w:val="1"/>
          <w:wAfter w:w="1984" w:type="dxa"/>
        </w:trPr>
        <w:tc>
          <w:tcPr>
            <w:tcW w:w="4536" w:type="dxa"/>
          </w:tcPr>
          <w:p w14:paraId="18CA938F" w14:textId="64BD09DB" w:rsidR="00134DF1" w:rsidRPr="003A0D12" w:rsidRDefault="003A0D12" w:rsidP="00430D81">
            <w:pPr>
              <w:pStyle w:val="ROMANOS"/>
              <w:spacing w:after="0" w:line="240" w:lineRule="exact"/>
              <w:ind w:left="0" w:firstLine="0"/>
              <w:rPr>
                <w:rFonts w:ascii="Calibri" w:hAnsi="Calibri" w:cs="DIN Pro Regular"/>
                <w:sz w:val="20"/>
                <w:szCs w:val="20"/>
                <w:lang w:val="es-MX"/>
              </w:rPr>
            </w:pPr>
            <w:r w:rsidRPr="003A0D12">
              <w:rPr>
                <w:rFonts w:ascii="Calibri" w:hAnsi="Calibri" w:cs="DIN Pro Regular"/>
                <w:sz w:val="20"/>
                <w:szCs w:val="20"/>
                <w:lang w:val="es-MX"/>
              </w:rPr>
              <w:t xml:space="preserve">Remuneración por pagar al personal de </w:t>
            </w:r>
            <w:r>
              <w:rPr>
                <w:rFonts w:ascii="Calibri" w:hAnsi="Calibri" w:cs="DIN Pro Regular"/>
                <w:sz w:val="20"/>
                <w:szCs w:val="20"/>
                <w:lang w:val="es-MX"/>
              </w:rPr>
              <w:t xml:space="preserve">carácter </w:t>
            </w:r>
            <w:proofErr w:type="spellStart"/>
            <w:r>
              <w:rPr>
                <w:rFonts w:ascii="Calibri" w:hAnsi="Calibri" w:cs="DIN Pro Regular"/>
                <w:sz w:val="20"/>
                <w:szCs w:val="20"/>
                <w:lang w:val="es-MX"/>
              </w:rPr>
              <w:t>perm</w:t>
            </w:r>
            <w:proofErr w:type="spellEnd"/>
          </w:p>
        </w:tc>
        <w:tc>
          <w:tcPr>
            <w:tcW w:w="2127" w:type="dxa"/>
          </w:tcPr>
          <w:p w14:paraId="2E8B9769" w14:textId="0E08256B" w:rsidR="00134DF1" w:rsidRDefault="003A0D12" w:rsidP="003A0D1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170</w:t>
            </w:r>
          </w:p>
        </w:tc>
      </w:tr>
      <w:tr w:rsidR="00134DF1" w14:paraId="6DEACC7C" w14:textId="77777777" w:rsidTr="00EE721F">
        <w:trPr>
          <w:gridAfter w:val="1"/>
          <w:wAfter w:w="1984" w:type="dxa"/>
        </w:trPr>
        <w:tc>
          <w:tcPr>
            <w:tcW w:w="4536" w:type="dxa"/>
          </w:tcPr>
          <w:p w14:paraId="7670DD96" w14:textId="002A1789" w:rsidR="00134DF1" w:rsidRPr="003A0D12" w:rsidRDefault="003A0D12" w:rsidP="00430D81">
            <w:pPr>
              <w:pStyle w:val="ROMANOS"/>
              <w:spacing w:after="0" w:line="240" w:lineRule="exact"/>
              <w:ind w:left="0" w:firstLine="0"/>
              <w:rPr>
                <w:rFonts w:ascii="Calibri" w:hAnsi="Calibri" w:cs="DIN Pro Regular"/>
                <w:sz w:val="20"/>
                <w:szCs w:val="20"/>
                <w:lang w:val="es-MX"/>
              </w:rPr>
            </w:pPr>
            <w:r w:rsidRPr="003A0D12">
              <w:rPr>
                <w:rFonts w:ascii="Calibri" w:hAnsi="Calibri" w:cs="DIN Pro Regular"/>
                <w:sz w:val="20"/>
                <w:szCs w:val="20"/>
                <w:lang w:val="es-MX"/>
              </w:rPr>
              <w:t>Remuneraciones adicionales y especiales</w:t>
            </w:r>
          </w:p>
        </w:tc>
        <w:tc>
          <w:tcPr>
            <w:tcW w:w="2127" w:type="dxa"/>
          </w:tcPr>
          <w:p w14:paraId="62F1B648" w14:textId="74636348" w:rsidR="00134DF1" w:rsidRDefault="003A0D12" w:rsidP="003A0D1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178,810</w:t>
            </w:r>
          </w:p>
        </w:tc>
      </w:tr>
      <w:tr w:rsidR="00134DF1" w14:paraId="0A40D9B6" w14:textId="77777777" w:rsidTr="00EE721F">
        <w:trPr>
          <w:gridAfter w:val="1"/>
          <w:wAfter w:w="1984" w:type="dxa"/>
        </w:trPr>
        <w:tc>
          <w:tcPr>
            <w:tcW w:w="4536" w:type="dxa"/>
          </w:tcPr>
          <w:p w14:paraId="63B39333" w14:textId="522A0F9D" w:rsidR="00134DF1" w:rsidRPr="003A0D12" w:rsidRDefault="003A0D12" w:rsidP="00430D81">
            <w:pPr>
              <w:pStyle w:val="ROMANOS"/>
              <w:spacing w:after="0" w:line="240" w:lineRule="exact"/>
              <w:ind w:left="0" w:firstLine="0"/>
              <w:rPr>
                <w:rFonts w:ascii="Calibri" w:hAnsi="Calibri" w:cs="DIN Pro Regular"/>
                <w:sz w:val="20"/>
                <w:szCs w:val="20"/>
                <w:lang w:val="es-MX"/>
              </w:rPr>
            </w:pPr>
            <w:r w:rsidRPr="003A0D12">
              <w:rPr>
                <w:rFonts w:ascii="Calibri" w:hAnsi="Calibri" w:cs="DIN Pro Regular"/>
                <w:sz w:val="20"/>
                <w:szCs w:val="20"/>
                <w:lang w:val="es-MX"/>
              </w:rPr>
              <w:t>Seguridad social y seguros por pagar a corto plazo</w:t>
            </w:r>
          </w:p>
        </w:tc>
        <w:tc>
          <w:tcPr>
            <w:tcW w:w="2127" w:type="dxa"/>
          </w:tcPr>
          <w:p w14:paraId="7B2309EE" w14:textId="62C5E6E6" w:rsidR="00134DF1" w:rsidRDefault="003A0D12" w:rsidP="003A0D1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9,618</w:t>
            </w:r>
          </w:p>
        </w:tc>
      </w:tr>
      <w:tr w:rsidR="00134DF1" w14:paraId="5C01C271" w14:textId="77777777" w:rsidTr="00EE721F">
        <w:trPr>
          <w:gridAfter w:val="1"/>
          <w:wAfter w:w="1984" w:type="dxa"/>
        </w:trPr>
        <w:tc>
          <w:tcPr>
            <w:tcW w:w="4536" w:type="dxa"/>
          </w:tcPr>
          <w:p w14:paraId="74ECE478" w14:textId="777A413F" w:rsidR="00134DF1" w:rsidRPr="003A0D12" w:rsidRDefault="003A0D12" w:rsidP="00430D81">
            <w:pPr>
              <w:pStyle w:val="ROMANOS"/>
              <w:spacing w:after="0" w:line="240" w:lineRule="exact"/>
              <w:ind w:left="0" w:firstLine="0"/>
              <w:rPr>
                <w:rFonts w:ascii="Calibri" w:hAnsi="Calibri" w:cs="DIN Pro Regular"/>
                <w:sz w:val="20"/>
                <w:szCs w:val="20"/>
                <w:lang w:val="es-MX"/>
              </w:rPr>
            </w:pPr>
            <w:r w:rsidRPr="003A0D12">
              <w:rPr>
                <w:rFonts w:ascii="Calibri" w:hAnsi="Calibri" w:cs="DIN Pro Regular"/>
                <w:sz w:val="20"/>
                <w:szCs w:val="20"/>
                <w:lang w:val="es-MX"/>
              </w:rPr>
              <w:t>Otras prestaciones sociales y económicas</w:t>
            </w:r>
          </w:p>
        </w:tc>
        <w:tc>
          <w:tcPr>
            <w:tcW w:w="2127" w:type="dxa"/>
          </w:tcPr>
          <w:p w14:paraId="3F05C921" w14:textId="78D7FC6E" w:rsidR="00134DF1" w:rsidRDefault="003A0D12" w:rsidP="003A0D1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74,526</w:t>
            </w:r>
          </w:p>
        </w:tc>
      </w:tr>
    </w:tbl>
    <w:p w14:paraId="728E0C27" w14:textId="4E752D7A" w:rsidR="00430D81" w:rsidRDefault="00430D81" w:rsidP="00430D81">
      <w:pPr>
        <w:pStyle w:val="ROMANOS"/>
        <w:spacing w:after="0" w:line="240" w:lineRule="exact"/>
        <w:rPr>
          <w:rFonts w:ascii="Calibri" w:hAnsi="Calibri" w:cs="DIN Pro Regular"/>
          <w:sz w:val="20"/>
          <w:szCs w:val="20"/>
          <w:lang w:val="es-MX"/>
        </w:rPr>
      </w:pP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1984"/>
      </w:tblGrid>
      <w:tr w:rsidR="003A0D12" w14:paraId="196D0A9F" w14:textId="77777777" w:rsidTr="00EE721F">
        <w:tc>
          <w:tcPr>
            <w:tcW w:w="6663" w:type="dxa"/>
            <w:gridSpan w:val="2"/>
          </w:tcPr>
          <w:p w14:paraId="762C9E32" w14:textId="38E6F6AD" w:rsidR="003A0D12" w:rsidRPr="003A0D12" w:rsidRDefault="003A0D12" w:rsidP="0051362E">
            <w:pPr>
              <w:pStyle w:val="ROMANOS"/>
              <w:spacing w:after="0" w:line="240" w:lineRule="exact"/>
              <w:ind w:left="0" w:firstLine="0"/>
              <w:rPr>
                <w:rFonts w:asciiTheme="minorHAnsi" w:hAnsiTheme="minorHAnsi" w:cstheme="minorHAnsi"/>
                <w:b/>
                <w:bCs/>
                <w:sz w:val="20"/>
                <w:szCs w:val="20"/>
                <w:lang w:val="es-MX"/>
              </w:rPr>
            </w:pPr>
            <w:r w:rsidRPr="003A0D12">
              <w:rPr>
                <w:rFonts w:asciiTheme="minorHAnsi" w:hAnsiTheme="minorHAnsi" w:cstheme="minorHAnsi"/>
                <w:b/>
                <w:bCs/>
                <w:sz w:val="20"/>
                <w:szCs w:val="20"/>
                <w:lang w:val="es-MX"/>
              </w:rPr>
              <w:t>Proveedores por pagar a corto plazo</w:t>
            </w:r>
          </w:p>
        </w:tc>
        <w:tc>
          <w:tcPr>
            <w:tcW w:w="1984" w:type="dxa"/>
          </w:tcPr>
          <w:p w14:paraId="28BDEE55" w14:textId="17895E3B" w:rsidR="003A0D12" w:rsidRPr="003A0D12" w:rsidRDefault="003302E7" w:rsidP="0051362E">
            <w:pPr>
              <w:pStyle w:val="ROMANOS"/>
              <w:spacing w:after="0" w:line="240" w:lineRule="exact"/>
              <w:ind w:left="0" w:firstLine="0"/>
              <w:jc w:val="right"/>
              <w:rPr>
                <w:rFonts w:asciiTheme="minorHAnsi" w:hAnsiTheme="minorHAnsi" w:cstheme="minorHAnsi"/>
                <w:b/>
                <w:bCs/>
                <w:sz w:val="20"/>
                <w:szCs w:val="20"/>
                <w:lang w:val="es-MX"/>
              </w:rPr>
            </w:pPr>
            <w:r>
              <w:rPr>
                <w:rFonts w:asciiTheme="minorHAnsi" w:hAnsiTheme="minorHAnsi" w:cstheme="minorHAnsi"/>
                <w:b/>
                <w:bCs/>
                <w:sz w:val="20"/>
                <w:szCs w:val="20"/>
                <w:lang w:val="es-MX"/>
              </w:rPr>
              <w:t>177,695</w:t>
            </w:r>
          </w:p>
        </w:tc>
      </w:tr>
      <w:tr w:rsidR="003A0D12" w:rsidRPr="003A0D12" w14:paraId="468D7584" w14:textId="77777777" w:rsidTr="00EE721F">
        <w:trPr>
          <w:gridAfter w:val="1"/>
          <w:wAfter w:w="1984" w:type="dxa"/>
        </w:trPr>
        <w:tc>
          <w:tcPr>
            <w:tcW w:w="4536" w:type="dxa"/>
          </w:tcPr>
          <w:p w14:paraId="073D4424" w14:textId="00938D62"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lang w:val="es-MX"/>
              </w:rPr>
              <w:t>PROPIMEX S. DE R.L. DE C.V.</w:t>
            </w:r>
          </w:p>
        </w:tc>
        <w:tc>
          <w:tcPr>
            <w:tcW w:w="2127" w:type="dxa"/>
          </w:tcPr>
          <w:p w14:paraId="546BCC67" w14:textId="7B75A54B"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154 </w:t>
            </w:r>
          </w:p>
        </w:tc>
      </w:tr>
      <w:tr w:rsidR="003A0D12" w:rsidRPr="003A0D12" w14:paraId="0721C1E5" w14:textId="77777777" w:rsidTr="00EE721F">
        <w:trPr>
          <w:gridAfter w:val="1"/>
          <w:wAfter w:w="1984" w:type="dxa"/>
        </w:trPr>
        <w:tc>
          <w:tcPr>
            <w:tcW w:w="4536" w:type="dxa"/>
          </w:tcPr>
          <w:p w14:paraId="3BE22A96" w14:textId="046F084A"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Guillermo Avendaño Vidal</w:t>
            </w:r>
          </w:p>
        </w:tc>
        <w:tc>
          <w:tcPr>
            <w:tcW w:w="2127" w:type="dxa"/>
          </w:tcPr>
          <w:p w14:paraId="6E8889F7" w14:textId="712123D6"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3,497 </w:t>
            </w:r>
          </w:p>
        </w:tc>
      </w:tr>
      <w:tr w:rsidR="003A0D12" w:rsidRPr="003A0D12" w14:paraId="680ED719" w14:textId="77777777" w:rsidTr="00EE721F">
        <w:trPr>
          <w:gridAfter w:val="1"/>
          <w:wAfter w:w="1984" w:type="dxa"/>
        </w:trPr>
        <w:tc>
          <w:tcPr>
            <w:tcW w:w="4536" w:type="dxa"/>
          </w:tcPr>
          <w:p w14:paraId="351816BB" w14:textId="6EA53EEE"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Edmundo José Marón Manzur</w:t>
            </w:r>
          </w:p>
        </w:tc>
        <w:tc>
          <w:tcPr>
            <w:tcW w:w="2127" w:type="dxa"/>
          </w:tcPr>
          <w:p w14:paraId="782CC1AC" w14:textId="0DFDEB30"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 </w:t>
            </w:r>
          </w:p>
        </w:tc>
      </w:tr>
      <w:tr w:rsidR="003A0D12" w:rsidRPr="003A0D12" w14:paraId="2E9AF5DD" w14:textId="77777777" w:rsidTr="00EE721F">
        <w:trPr>
          <w:gridAfter w:val="1"/>
          <w:wAfter w:w="1984" w:type="dxa"/>
        </w:trPr>
        <w:tc>
          <w:tcPr>
            <w:tcW w:w="4536" w:type="dxa"/>
          </w:tcPr>
          <w:p w14:paraId="1C5EBE6A" w14:textId="194EA44D"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Blanca Estela Alvarado Sánchez</w:t>
            </w:r>
          </w:p>
        </w:tc>
        <w:tc>
          <w:tcPr>
            <w:tcW w:w="2127" w:type="dxa"/>
          </w:tcPr>
          <w:p w14:paraId="79BBA44C" w14:textId="2D045AD8"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22,531 </w:t>
            </w:r>
          </w:p>
        </w:tc>
      </w:tr>
      <w:tr w:rsidR="003A0D12" w:rsidRPr="003A0D12" w14:paraId="42FA8A83" w14:textId="77777777" w:rsidTr="00EE721F">
        <w:trPr>
          <w:gridAfter w:val="1"/>
          <w:wAfter w:w="1984" w:type="dxa"/>
        </w:trPr>
        <w:tc>
          <w:tcPr>
            <w:tcW w:w="4536" w:type="dxa"/>
          </w:tcPr>
          <w:p w14:paraId="7EF1B97A" w14:textId="7901EED1"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proofErr w:type="spellStart"/>
            <w:r w:rsidRPr="003A0D12">
              <w:rPr>
                <w:rFonts w:asciiTheme="minorHAnsi" w:hAnsiTheme="minorHAnsi" w:cstheme="minorHAnsi"/>
                <w:sz w:val="20"/>
                <w:szCs w:val="20"/>
              </w:rPr>
              <w:t>Argelio</w:t>
            </w:r>
            <w:proofErr w:type="spellEnd"/>
            <w:r w:rsidRPr="003A0D12">
              <w:rPr>
                <w:rFonts w:asciiTheme="minorHAnsi" w:hAnsiTheme="minorHAnsi" w:cstheme="minorHAnsi"/>
                <w:sz w:val="20"/>
                <w:szCs w:val="20"/>
              </w:rPr>
              <w:t xml:space="preserve"> Germán </w:t>
            </w:r>
            <w:proofErr w:type="spellStart"/>
            <w:r w:rsidRPr="003A0D12">
              <w:rPr>
                <w:rFonts w:asciiTheme="minorHAnsi" w:hAnsiTheme="minorHAnsi" w:cstheme="minorHAnsi"/>
                <w:sz w:val="20"/>
                <w:szCs w:val="20"/>
              </w:rPr>
              <w:t>Arechiga</w:t>
            </w:r>
            <w:proofErr w:type="spellEnd"/>
            <w:r w:rsidRPr="003A0D12">
              <w:rPr>
                <w:rFonts w:asciiTheme="minorHAnsi" w:hAnsiTheme="minorHAnsi" w:cstheme="minorHAnsi"/>
                <w:sz w:val="20"/>
                <w:szCs w:val="20"/>
              </w:rPr>
              <w:t xml:space="preserve"> Guajardo</w:t>
            </w:r>
          </w:p>
        </w:tc>
        <w:tc>
          <w:tcPr>
            <w:tcW w:w="2127" w:type="dxa"/>
          </w:tcPr>
          <w:p w14:paraId="1A65805F" w14:textId="1B1DE896"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8,700 </w:t>
            </w:r>
          </w:p>
        </w:tc>
      </w:tr>
      <w:tr w:rsidR="003A0D12" w:rsidRPr="003A0D12" w14:paraId="3944B9BB" w14:textId="77777777" w:rsidTr="00EE721F">
        <w:trPr>
          <w:gridAfter w:val="1"/>
          <w:wAfter w:w="1984" w:type="dxa"/>
        </w:trPr>
        <w:tc>
          <w:tcPr>
            <w:tcW w:w="4536" w:type="dxa"/>
          </w:tcPr>
          <w:p w14:paraId="1BE454A7" w14:textId="5A33C7C1"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Anuncios y señales SA de CV</w:t>
            </w:r>
          </w:p>
        </w:tc>
        <w:tc>
          <w:tcPr>
            <w:tcW w:w="2127" w:type="dxa"/>
          </w:tcPr>
          <w:p w14:paraId="2190561F" w14:textId="65708D58"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1,595 </w:t>
            </w:r>
          </w:p>
        </w:tc>
      </w:tr>
      <w:tr w:rsidR="003A0D12" w:rsidRPr="003A0D12" w14:paraId="3D595516" w14:textId="77777777" w:rsidTr="00EE721F">
        <w:trPr>
          <w:gridAfter w:val="1"/>
          <w:wAfter w:w="1984" w:type="dxa"/>
        </w:trPr>
        <w:tc>
          <w:tcPr>
            <w:tcW w:w="4536" w:type="dxa"/>
          </w:tcPr>
          <w:p w14:paraId="195EBABF" w14:textId="0F830C76"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Eloy Edgardo Cantú Pérez</w:t>
            </w:r>
          </w:p>
        </w:tc>
        <w:tc>
          <w:tcPr>
            <w:tcW w:w="2127" w:type="dxa"/>
          </w:tcPr>
          <w:p w14:paraId="622EED7A" w14:textId="29EB546B"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11,269 </w:t>
            </w:r>
          </w:p>
        </w:tc>
      </w:tr>
      <w:tr w:rsidR="003A0D12" w:rsidRPr="003A0D12" w14:paraId="67D1DCB3" w14:textId="77777777" w:rsidTr="00EE721F">
        <w:trPr>
          <w:gridAfter w:val="1"/>
          <w:wAfter w:w="1984" w:type="dxa"/>
        </w:trPr>
        <w:tc>
          <w:tcPr>
            <w:tcW w:w="4536" w:type="dxa"/>
          </w:tcPr>
          <w:p w14:paraId="1DCC40A2" w14:textId="3181BA13"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Andrés Alejandro Flores Revilla</w:t>
            </w:r>
          </w:p>
        </w:tc>
        <w:tc>
          <w:tcPr>
            <w:tcW w:w="2127" w:type="dxa"/>
          </w:tcPr>
          <w:p w14:paraId="3FD84B69" w14:textId="4412527B"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39,486 </w:t>
            </w:r>
          </w:p>
        </w:tc>
      </w:tr>
      <w:tr w:rsidR="003A0D12" w:rsidRPr="003A0D12" w14:paraId="07ECD282" w14:textId="77777777" w:rsidTr="00EE721F">
        <w:trPr>
          <w:gridAfter w:val="1"/>
          <w:wAfter w:w="1984" w:type="dxa"/>
        </w:trPr>
        <w:tc>
          <w:tcPr>
            <w:tcW w:w="4536" w:type="dxa"/>
          </w:tcPr>
          <w:p w14:paraId="18E5E55C" w14:textId="58CC2F03"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Yolanda Virginia Garza García</w:t>
            </w:r>
          </w:p>
        </w:tc>
        <w:tc>
          <w:tcPr>
            <w:tcW w:w="2127" w:type="dxa"/>
          </w:tcPr>
          <w:p w14:paraId="469CC98C" w14:textId="0DF308B6"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9,392 </w:t>
            </w:r>
          </w:p>
        </w:tc>
      </w:tr>
      <w:tr w:rsidR="003A0D12" w:rsidRPr="003A0D12" w14:paraId="00AF9990" w14:textId="77777777" w:rsidTr="00EE721F">
        <w:trPr>
          <w:gridAfter w:val="1"/>
          <w:wAfter w:w="1984" w:type="dxa"/>
        </w:trPr>
        <w:tc>
          <w:tcPr>
            <w:tcW w:w="4536" w:type="dxa"/>
          </w:tcPr>
          <w:p w14:paraId="42E32768" w14:textId="49280CB5"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Alberto García Nava</w:t>
            </w:r>
          </w:p>
        </w:tc>
        <w:tc>
          <w:tcPr>
            <w:tcW w:w="2127" w:type="dxa"/>
          </w:tcPr>
          <w:p w14:paraId="1F6BABEE" w14:textId="3FA1E14B"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1,740 </w:t>
            </w:r>
          </w:p>
        </w:tc>
      </w:tr>
      <w:tr w:rsidR="003A0D12" w:rsidRPr="003A0D12" w14:paraId="75C00BC6" w14:textId="77777777" w:rsidTr="00EE721F">
        <w:trPr>
          <w:gridAfter w:val="1"/>
          <w:wAfter w:w="1984" w:type="dxa"/>
        </w:trPr>
        <w:tc>
          <w:tcPr>
            <w:tcW w:w="4536" w:type="dxa"/>
          </w:tcPr>
          <w:p w14:paraId="366C755A" w14:textId="207C604F"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Grupo Escena SA de CV</w:t>
            </w:r>
          </w:p>
        </w:tc>
        <w:tc>
          <w:tcPr>
            <w:tcW w:w="2127" w:type="dxa"/>
          </w:tcPr>
          <w:p w14:paraId="79DEDC8D" w14:textId="404CD668"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1,376 </w:t>
            </w:r>
          </w:p>
        </w:tc>
      </w:tr>
      <w:tr w:rsidR="003A0D12" w:rsidRPr="003A0D12" w14:paraId="316FA28C" w14:textId="77777777" w:rsidTr="00EE721F">
        <w:trPr>
          <w:gridAfter w:val="1"/>
          <w:wAfter w:w="1984" w:type="dxa"/>
        </w:trPr>
        <w:tc>
          <w:tcPr>
            <w:tcW w:w="4536" w:type="dxa"/>
          </w:tcPr>
          <w:p w14:paraId="71B1C031" w14:textId="5E878765"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Norma Iliana González Garza</w:t>
            </w:r>
          </w:p>
        </w:tc>
        <w:tc>
          <w:tcPr>
            <w:tcW w:w="2127" w:type="dxa"/>
          </w:tcPr>
          <w:p w14:paraId="4B26FAC8" w14:textId="5ECA3DA7"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928 </w:t>
            </w:r>
          </w:p>
        </w:tc>
      </w:tr>
      <w:tr w:rsidR="003A0D12" w:rsidRPr="003A0D12" w14:paraId="6B549B12" w14:textId="77777777" w:rsidTr="00EE721F">
        <w:trPr>
          <w:gridAfter w:val="1"/>
          <w:wAfter w:w="1984" w:type="dxa"/>
        </w:trPr>
        <w:tc>
          <w:tcPr>
            <w:tcW w:w="4536" w:type="dxa"/>
          </w:tcPr>
          <w:p w14:paraId="16CB67FD" w14:textId="10621F96"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Diana Belinda Herrera Garza</w:t>
            </w:r>
          </w:p>
        </w:tc>
        <w:tc>
          <w:tcPr>
            <w:tcW w:w="2127" w:type="dxa"/>
          </w:tcPr>
          <w:p w14:paraId="1461144D" w14:textId="0FAC22C3"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5,220 </w:t>
            </w:r>
          </w:p>
        </w:tc>
      </w:tr>
      <w:tr w:rsidR="003A0D12" w:rsidRPr="003A0D12" w14:paraId="38033D14" w14:textId="77777777" w:rsidTr="00EE721F">
        <w:trPr>
          <w:gridAfter w:val="1"/>
          <w:wAfter w:w="1984" w:type="dxa"/>
        </w:trPr>
        <w:tc>
          <w:tcPr>
            <w:tcW w:w="4536" w:type="dxa"/>
          </w:tcPr>
          <w:p w14:paraId="00ACCCE3" w14:textId="1F627491"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Eduardo Leonel Hinojosa Carrillo</w:t>
            </w:r>
          </w:p>
        </w:tc>
        <w:tc>
          <w:tcPr>
            <w:tcW w:w="2127" w:type="dxa"/>
          </w:tcPr>
          <w:p w14:paraId="003CCFF9" w14:textId="59BE4650"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11,600 </w:t>
            </w:r>
          </w:p>
        </w:tc>
      </w:tr>
      <w:tr w:rsidR="003A0D12" w:rsidRPr="003A0D12" w14:paraId="5F3DCE0B" w14:textId="77777777" w:rsidTr="00EE721F">
        <w:trPr>
          <w:gridAfter w:val="1"/>
          <w:wAfter w:w="1984" w:type="dxa"/>
        </w:trPr>
        <w:tc>
          <w:tcPr>
            <w:tcW w:w="4536" w:type="dxa"/>
          </w:tcPr>
          <w:p w14:paraId="41AFB483" w14:textId="1F1EA58F"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Instituto Tamaulipeco para Cultura y las Artes</w:t>
            </w:r>
          </w:p>
        </w:tc>
        <w:tc>
          <w:tcPr>
            <w:tcW w:w="2127" w:type="dxa"/>
          </w:tcPr>
          <w:p w14:paraId="0CACE0EE" w14:textId="739C6318"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1,392 </w:t>
            </w:r>
          </w:p>
        </w:tc>
      </w:tr>
      <w:tr w:rsidR="003A0D12" w:rsidRPr="003A0D12" w14:paraId="7A80CAE4" w14:textId="77777777" w:rsidTr="00EE721F">
        <w:trPr>
          <w:gridAfter w:val="1"/>
          <w:wAfter w:w="1984" w:type="dxa"/>
        </w:trPr>
        <w:tc>
          <w:tcPr>
            <w:tcW w:w="4536" w:type="dxa"/>
          </w:tcPr>
          <w:p w14:paraId="38336F63" w14:textId="52048493"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Isolda Ma de Jesús Mendiola Arellano</w:t>
            </w:r>
          </w:p>
        </w:tc>
        <w:tc>
          <w:tcPr>
            <w:tcW w:w="2127" w:type="dxa"/>
          </w:tcPr>
          <w:p w14:paraId="28450295" w14:textId="51928F79"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4,060 </w:t>
            </w:r>
          </w:p>
        </w:tc>
      </w:tr>
      <w:tr w:rsidR="003A0D12" w:rsidRPr="003A0D12" w14:paraId="21BC1F91" w14:textId="77777777" w:rsidTr="00EE721F">
        <w:trPr>
          <w:gridAfter w:val="1"/>
          <w:wAfter w:w="1984" w:type="dxa"/>
        </w:trPr>
        <w:tc>
          <w:tcPr>
            <w:tcW w:w="4536" w:type="dxa"/>
          </w:tcPr>
          <w:p w14:paraId="40F05EFE" w14:textId="5D7A826C"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María Isabel Nieto Rivera</w:t>
            </w:r>
          </w:p>
        </w:tc>
        <w:tc>
          <w:tcPr>
            <w:tcW w:w="2127" w:type="dxa"/>
          </w:tcPr>
          <w:p w14:paraId="60791F8C" w14:textId="7E96E341"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7,660 </w:t>
            </w:r>
          </w:p>
        </w:tc>
      </w:tr>
      <w:tr w:rsidR="003A0D12" w:rsidRPr="003A0D12" w14:paraId="7F149296" w14:textId="77777777" w:rsidTr="00EE721F">
        <w:trPr>
          <w:gridAfter w:val="1"/>
          <w:wAfter w:w="1984" w:type="dxa"/>
        </w:trPr>
        <w:tc>
          <w:tcPr>
            <w:tcW w:w="4536" w:type="dxa"/>
          </w:tcPr>
          <w:p w14:paraId="16812BB5" w14:textId="744EB2E0"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Luz Elena Olguín Mendoza</w:t>
            </w:r>
          </w:p>
        </w:tc>
        <w:tc>
          <w:tcPr>
            <w:tcW w:w="2127" w:type="dxa"/>
          </w:tcPr>
          <w:p w14:paraId="74767287" w14:textId="7D992DB2"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1,800 </w:t>
            </w:r>
          </w:p>
        </w:tc>
      </w:tr>
      <w:tr w:rsidR="003A0D12" w:rsidRPr="003A0D12" w14:paraId="083DD6A0" w14:textId="77777777" w:rsidTr="00EE721F">
        <w:trPr>
          <w:gridAfter w:val="1"/>
          <w:wAfter w:w="1984" w:type="dxa"/>
        </w:trPr>
        <w:tc>
          <w:tcPr>
            <w:tcW w:w="4536" w:type="dxa"/>
          </w:tcPr>
          <w:p w14:paraId="7FFC0C07" w14:textId="0A31361C"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proofErr w:type="spellStart"/>
            <w:r w:rsidRPr="003A0D12">
              <w:rPr>
                <w:rFonts w:asciiTheme="minorHAnsi" w:hAnsiTheme="minorHAnsi" w:cstheme="minorHAnsi"/>
                <w:sz w:val="20"/>
                <w:szCs w:val="20"/>
              </w:rPr>
              <w:t>Rentco</w:t>
            </w:r>
            <w:proofErr w:type="spellEnd"/>
            <w:r w:rsidRPr="003A0D12">
              <w:rPr>
                <w:rFonts w:asciiTheme="minorHAnsi" w:hAnsiTheme="minorHAnsi" w:cstheme="minorHAnsi"/>
                <w:sz w:val="20"/>
                <w:szCs w:val="20"/>
              </w:rPr>
              <w:t xml:space="preserve"> </w:t>
            </w:r>
            <w:proofErr w:type="spellStart"/>
            <w:r w:rsidRPr="003A0D12">
              <w:rPr>
                <w:rFonts w:asciiTheme="minorHAnsi" w:hAnsiTheme="minorHAnsi" w:cstheme="minorHAnsi"/>
                <w:sz w:val="20"/>
                <w:szCs w:val="20"/>
              </w:rPr>
              <w:t>Construction</w:t>
            </w:r>
            <w:proofErr w:type="spellEnd"/>
            <w:r w:rsidRPr="003A0D12">
              <w:rPr>
                <w:rFonts w:asciiTheme="minorHAnsi" w:hAnsiTheme="minorHAnsi" w:cstheme="minorHAnsi"/>
                <w:sz w:val="20"/>
                <w:szCs w:val="20"/>
              </w:rPr>
              <w:t xml:space="preserve"> y Machine</w:t>
            </w:r>
          </w:p>
        </w:tc>
        <w:tc>
          <w:tcPr>
            <w:tcW w:w="2127" w:type="dxa"/>
          </w:tcPr>
          <w:p w14:paraId="036657AA" w14:textId="787AF3E1"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3,132 </w:t>
            </w:r>
          </w:p>
        </w:tc>
      </w:tr>
      <w:tr w:rsidR="003A0D12" w:rsidRPr="003A0D12" w14:paraId="297E4398" w14:textId="77777777" w:rsidTr="00EE721F">
        <w:trPr>
          <w:gridAfter w:val="1"/>
          <w:wAfter w:w="1984" w:type="dxa"/>
        </w:trPr>
        <w:tc>
          <w:tcPr>
            <w:tcW w:w="4536" w:type="dxa"/>
          </w:tcPr>
          <w:p w14:paraId="6312D18E" w14:textId="1CF59808"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Homero Salinas Garza</w:t>
            </w:r>
          </w:p>
        </w:tc>
        <w:tc>
          <w:tcPr>
            <w:tcW w:w="2127" w:type="dxa"/>
          </w:tcPr>
          <w:p w14:paraId="63FE2FD7" w14:textId="1FEB0670"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12,541 </w:t>
            </w:r>
          </w:p>
        </w:tc>
      </w:tr>
      <w:tr w:rsidR="003A0D12" w:rsidRPr="003A0D12" w14:paraId="4DEFD64D" w14:textId="77777777" w:rsidTr="00EE721F">
        <w:trPr>
          <w:gridAfter w:val="1"/>
          <w:wAfter w:w="1984" w:type="dxa"/>
        </w:trPr>
        <w:tc>
          <w:tcPr>
            <w:tcW w:w="4536" w:type="dxa"/>
          </w:tcPr>
          <w:p w14:paraId="76EEB392" w14:textId="6241C474"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 xml:space="preserve">José </w:t>
            </w:r>
            <w:r w:rsidR="003302E7" w:rsidRPr="003A0D12">
              <w:rPr>
                <w:rFonts w:asciiTheme="minorHAnsi" w:hAnsiTheme="minorHAnsi" w:cstheme="minorHAnsi"/>
                <w:sz w:val="20"/>
                <w:szCs w:val="20"/>
              </w:rPr>
              <w:t>Héctor</w:t>
            </w:r>
            <w:r w:rsidRPr="003A0D12">
              <w:rPr>
                <w:rFonts w:asciiTheme="minorHAnsi" w:hAnsiTheme="minorHAnsi" w:cstheme="minorHAnsi"/>
                <w:sz w:val="20"/>
                <w:szCs w:val="20"/>
              </w:rPr>
              <w:t xml:space="preserve"> </w:t>
            </w:r>
            <w:r w:rsidR="003302E7" w:rsidRPr="003A0D12">
              <w:rPr>
                <w:rFonts w:asciiTheme="minorHAnsi" w:hAnsiTheme="minorHAnsi" w:cstheme="minorHAnsi"/>
                <w:sz w:val="20"/>
                <w:szCs w:val="20"/>
              </w:rPr>
              <w:t>Vélez</w:t>
            </w:r>
            <w:r w:rsidRPr="003A0D12">
              <w:rPr>
                <w:rFonts w:asciiTheme="minorHAnsi" w:hAnsiTheme="minorHAnsi" w:cstheme="minorHAnsi"/>
                <w:sz w:val="20"/>
                <w:szCs w:val="20"/>
              </w:rPr>
              <w:t xml:space="preserve"> Sánchez</w:t>
            </w:r>
          </w:p>
        </w:tc>
        <w:tc>
          <w:tcPr>
            <w:tcW w:w="2127" w:type="dxa"/>
          </w:tcPr>
          <w:p w14:paraId="3E6BF056" w14:textId="1662A85E"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5,800 </w:t>
            </w:r>
          </w:p>
        </w:tc>
      </w:tr>
      <w:tr w:rsidR="003A0D12" w:rsidRPr="003A0D12" w14:paraId="6856BC2B" w14:textId="77777777" w:rsidTr="00EE721F">
        <w:trPr>
          <w:gridAfter w:val="1"/>
          <w:wAfter w:w="1984" w:type="dxa"/>
        </w:trPr>
        <w:tc>
          <w:tcPr>
            <w:tcW w:w="4536" w:type="dxa"/>
          </w:tcPr>
          <w:p w14:paraId="664CCBA0" w14:textId="7674FA78"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 xml:space="preserve">Mecánica y Maquinaria </w:t>
            </w:r>
            <w:proofErr w:type="spellStart"/>
            <w:r w:rsidRPr="003A0D12">
              <w:rPr>
                <w:rFonts w:asciiTheme="minorHAnsi" w:hAnsiTheme="minorHAnsi" w:cstheme="minorHAnsi"/>
                <w:sz w:val="20"/>
                <w:szCs w:val="20"/>
              </w:rPr>
              <w:t>Jocahula</w:t>
            </w:r>
            <w:proofErr w:type="spellEnd"/>
            <w:r w:rsidRPr="003A0D12">
              <w:rPr>
                <w:rFonts w:asciiTheme="minorHAnsi" w:hAnsiTheme="minorHAnsi" w:cstheme="minorHAnsi"/>
                <w:sz w:val="20"/>
                <w:szCs w:val="20"/>
              </w:rPr>
              <w:t xml:space="preserve"> SA de CV</w:t>
            </w:r>
          </w:p>
        </w:tc>
        <w:tc>
          <w:tcPr>
            <w:tcW w:w="2127" w:type="dxa"/>
          </w:tcPr>
          <w:p w14:paraId="2B2C94D7" w14:textId="61E1E208"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13,381 </w:t>
            </w:r>
          </w:p>
        </w:tc>
      </w:tr>
      <w:tr w:rsidR="003A0D12" w:rsidRPr="003A0D12" w14:paraId="483030DF" w14:textId="77777777" w:rsidTr="00EE721F">
        <w:trPr>
          <w:gridAfter w:val="1"/>
          <w:wAfter w:w="1984" w:type="dxa"/>
        </w:trPr>
        <w:tc>
          <w:tcPr>
            <w:tcW w:w="4536" w:type="dxa"/>
          </w:tcPr>
          <w:p w14:paraId="44905B49" w14:textId="00B9B500" w:rsidR="003A0D12" w:rsidRPr="003A0D12" w:rsidRDefault="003A0D12" w:rsidP="003A0D12">
            <w:pPr>
              <w:pStyle w:val="ROMANOS"/>
              <w:spacing w:after="0" w:line="240" w:lineRule="exact"/>
              <w:ind w:left="0" w:firstLine="0"/>
              <w:rPr>
                <w:rFonts w:asciiTheme="minorHAnsi" w:hAnsiTheme="minorHAnsi" w:cstheme="minorHAnsi"/>
                <w:sz w:val="20"/>
                <w:szCs w:val="20"/>
                <w:lang w:val="es-MX"/>
              </w:rPr>
            </w:pPr>
            <w:r w:rsidRPr="003A0D12">
              <w:rPr>
                <w:rFonts w:asciiTheme="minorHAnsi" w:hAnsiTheme="minorHAnsi" w:cstheme="minorHAnsi"/>
                <w:sz w:val="20"/>
                <w:szCs w:val="20"/>
              </w:rPr>
              <w:t>Máquinas de Comunicación Digital SA de CV</w:t>
            </w:r>
          </w:p>
        </w:tc>
        <w:tc>
          <w:tcPr>
            <w:tcW w:w="2127" w:type="dxa"/>
          </w:tcPr>
          <w:p w14:paraId="710AD8E8" w14:textId="31A93C7A" w:rsidR="003A0D12" w:rsidRPr="003A0D12" w:rsidRDefault="003A0D12" w:rsidP="003A0D12">
            <w:pPr>
              <w:pStyle w:val="ROMANOS"/>
              <w:spacing w:after="0" w:line="240" w:lineRule="exact"/>
              <w:ind w:left="0" w:firstLine="0"/>
              <w:jc w:val="right"/>
              <w:rPr>
                <w:rFonts w:asciiTheme="minorHAnsi" w:hAnsiTheme="minorHAnsi" w:cstheme="minorHAnsi"/>
                <w:sz w:val="20"/>
                <w:szCs w:val="20"/>
                <w:lang w:val="es-MX"/>
              </w:rPr>
            </w:pPr>
            <w:r w:rsidRPr="003A0D12">
              <w:rPr>
                <w:rFonts w:asciiTheme="minorHAnsi" w:hAnsiTheme="minorHAnsi" w:cstheme="minorHAnsi"/>
                <w:sz w:val="20"/>
                <w:szCs w:val="20"/>
              </w:rPr>
              <w:t xml:space="preserve">10,440 </w:t>
            </w:r>
          </w:p>
        </w:tc>
      </w:tr>
    </w:tbl>
    <w:p w14:paraId="2287E402" w14:textId="77777777" w:rsidR="00EE721F" w:rsidRDefault="00F23ECF" w:rsidP="00430D81">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p>
    <w:p w14:paraId="4C8810B1" w14:textId="3F721801" w:rsidR="00430D81" w:rsidRDefault="00EE721F" w:rsidP="00430D81">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 xml:space="preserve">         </w:t>
      </w:r>
      <w:r w:rsidR="00F23ECF" w:rsidRPr="00F23ECF">
        <w:rPr>
          <w:rFonts w:ascii="Calibri" w:hAnsi="Calibri" w:cs="DIN Pro Regular"/>
          <w:sz w:val="20"/>
          <w:szCs w:val="20"/>
          <w:lang w:val="es-MX"/>
        </w:rPr>
        <w:t>El importe de $263,124 son servicios personales pendientes de pago, los cuales se realizarán las gestiones para que se paguen.</w:t>
      </w:r>
    </w:p>
    <w:p w14:paraId="62830DD8" w14:textId="470235E5" w:rsidR="00F23ECF" w:rsidRDefault="00F23ECF" w:rsidP="00430D81">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F23ECF">
        <w:rPr>
          <w:rFonts w:ascii="Calibri" w:hAnsi="Calibri" w:cs="DIN Pro Regular"/>
          <w:sz w:val="20"/>
          <w:szCs w:val="20"/>
          <w:lang w:val="es-MX"/>
        </w:rPr>
        <w:t>El importe de $177,695 corresponde a proveedores pendientes de pago, los cuales se realizarán las gestiones para que se paguen.</w:t>
      </w:r>
    </w:p>
    <w:p w14:paraId="4DEDE819" w14:textId="3ADA6284" w:rsidR="00430D81" w:rsidRDefault="00F23ECF" w:rsidP="00430D81">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p>
    <w:p w14:paraId="67023100" w14:textId="170FB85B" w:rsidR="00F23ECF" w:rsidRDefault="00F23ECF" w:rsidP="00430D81">
      <w:pPr>
        <w:pStyle w:val="ROMANOS"/>
        <w:spacing w:after="0" w:line="240" w:lineRule="exact"/>
        <w:rPr>
          <w:rFonts w:ascii="Calibri" w:hAnsi="Calibri" w:cs="DIN Pro Regular"/>
          <w:sz w:val="20"/>
          <w:szCs w:val="20"/>
          <w:lang w:val="es-MX"/>
        </w:rPr>
      </w:pPr>
    </w:p>
    <w:p w14:paraId="5120344E" w14:textId="5B83657B" w:rsidR="00EE721F" w:rsidRDefault="00EE721F" w:rsidP="00430D81">
      <w:pPr>
        <w:pStyle w:val="ROMANOS"/>
        <w:spacing w:after="0" w:line="240" w:lineRule="exact"/>
        <w:rPr>
          <w:rFonts w:ascii="Calibri" w:hAnsi="Calibri" w:cs="DIN Pro Regular"/>
          <w:sz w:val="20"/>
          <w:szCs w:val="20"/>
          <w:lang w:val="es-MX"/>
        </w:rPr>
      </w:pPr>
    </w:p>
    <w:p w14:paraId="5AD91505" w14:textId="77777777" w:rsidR="00EE721F" w:rsidRDefault="00EE721F" w:rsidP="00430D81">
      <w:pPr>
        <w:pStyle w:val="ROMANOS"/>
        <w:spacing w:after="0" w:line="240" w:lineRule="exact"/>
        <w:rPr>
          <w:rFonts w:ascii="Calibri" w:hAnsi="Calibri" w:cs="DIN Pro Regular"/>
          <w:sz w:val="20"/>
          <w:szCs w:val="20"/>
          <w:lang w:val="es-MX"/>
        </w:rPr>
      </w:pPr>
    </w:p>
    <w:p w14:paraId="43236432" w14:textId="3D827FB3"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14:paraId="5269C407" w14:textId="3E921DC1" w:rsidR="00F23ECF" w:rsidRDefault="00F23ECF" w:rsidP="00F23ECF">
      <w:pPr>
        <w:pStyle w:val="ROMANOS"/>
        <w:spacing w:after="0" w:line="240" w:lineRule="exact"/>
        <w:rPr>
          <w:rFonts w:ascii="Calibri" w:hAnsi="Calibri" w:cs="DIN Pro Regular"/>
          <w:sz w:val="20"/>
          <w:szCs w:val="20"/>
          <w:lang w:val="es-MX"/>
        </w:rPr>
      </w:pPr>
    </w:p>
    <w:p w14:paraId="555265BC" w14:textId="77777777" w:rsidR="00F23ECF" w:rsidRPr="00E61604" w:rsidRDefault="00F23ECF" w:rsidP="00F23ECF">
      <w:pPr>
        <w:spacing w:after="80" w:line="203" w:lineRule="exact"/>
        <w:ind w:left="624"/>
        <w:jc w:val="both"/>
        <w:rPr>
          <w:rFonts w:eastAsia="Times New Roman" w:cs="DIN Pro Regular"/>
          <w:bCs/>
          <w:sz w:val="20"/>
          <w:szCs w:val="20"/>
          <w:lang w:eastAsia="es-ES"/>
        </w:rPr>
      </w:pPr>
      <w:r>
        <w:rPr>
          <w:rFonts w:ascii="Calibri" w:hAnsi="Calibri" w:cs="DIN Pro Regular"/>
          <w:sz w:val="20"/>
          <w:szCs w:val="20"/>
        </w:rPr>
        <w:tab/>
      </w:r>
      <w:r w:rsidRPr="00E61604">
        <w:rPr>
          <w:rFonts w:eastAsia="Times New Roman" w:cs="DIN Pro Regular"/>
          <w:bCs/>
          <w:sz w:val="20"/>
          <w:szCs w:val="20"/>
          <w:lang w:eastAsia="es-ES"/>
        </w:rPr>
        <w:t>No Aplica</w:t>
      </w:r>
    </w:p>
    <w:p w14:paraId="20941C86" w14:textId="77777777" w:rsidR="00F23ECF" w:rsidRPr="008A011E" w:rsidRDefault="00F23ECF" w:rsidP="00F23ECF">
      <w:pPr>
        <w:pStyle w:val="ROMANOS"/>
        <w:spacing w:after="0" w:line="240" w:lineRule="exact"/>
        <w:rPr>
          <w:rFonts w:ascii="Calibri" w:hAnsi="Calibri" w:cs="DIN Pro Regular"/>
          <w:sz w:val="20"/>
          <w:szCs w:val="20"/>
          <w:lang w:val="es-MX"/>
        </w:rPr>
      </w:pPr>
    </w:p>
    <w:p w14:paraId="3FC79D64" w14:textId="6A434512"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84"/>
      </w:tblGrid>
      <w:tr w:rsidR="00F23ECF" w14:paraId="4AF158D9" w14:textId="77777777" w:rsidTr="00EE721F">
        <w:tc>
          <w:tcPr>
            <w:tcW w:w="6521" w:type="dxa"/>
            <w:gridSpan w:val="2"/>
          </w:tcPr>
          <w:p w14:paraId="03E12174" w14:textId="7B02718D" w:rsidR="00F23ECF" w:rsidRPr="00F23ECF" w:rsidRDefault="00F23ECF" w:rsidP="00F23ECF">
            <w:pPr>
              <w:pStyle w:val="ROMANOS"/>
              <w:spacing w:after="0" w:line="240" w:lineRule="exact"/>
              <w:ind w:left="0" w:firstLine="0"/>
              <w:rPr>
                <w:rFonts w:ascii="Calibri" w:hAnsi="Calibri" w:cs="DIN Pro Regular"/>
                <w:b/>
                <w:bCs/>
                <w:sz w:val="20"/>
                <w:szCs w:val="20"/>
                <w:lang w:val="es-MX"/>
              </w:rPr>
            </w:pPr>
            <w:bookmarkStart w:id="2" w:name="_Hlk126373750"/>
            <w:r w:rsidRPr="00F23ECF">
              <w:rPr>
                <w:rFonts w:ascii="Calibri" w:hAnsi="Calibri" w:cs="DIN Pro Regular"/>
                <w:b/>
                <w:bCs/>
                <w:sz w:val="20"/>
                <w:szCs w:val="20"/>
                <w:lang w:val="es-MX"/>
              </w:rPr>
              <w:t>Transferencias Otorgadas por Pagar a Corto Plazo</w:t>
            </w:r>
          </w:p>
        </w:tc>
        <w:tc>
          <w:tcPr>
            <w:tcW w:w="1984" w:type="dxa"/>
          </w:tcPr>
          <w:p w14:paraId="6ECD0979" w14:textId="305753C1" w:rsidR="00F23ECF" w:rsidRPr="00F23ECF" w:rsidRDefault="00F23ECF" w:rsidP="00F23ECF">
            <w:pPr>
              <w:pStyle w:val="ROMANOS"/>
              <w:spacing w:after="0" w:line="240" w:lineRule="exact"/>
              <w:ind w:left="0" w:firstLine="0"/>
              <w:jc w:val="right"/>
              <w:rPr>
                <w:rFonts w:ascii="Calibri" w:hAnsi="Calibri" w:cs="DIN Pro Regular"/>
                <w:b/>
                <w:bCs/>
                <w:sz w:val="20"/>
                <w:szCs w:val="20"/>
                <w:lang w:val="es-MX"/>
              </w:rPr>
            </w:pPr>
            <w:r w:rsidRPr="00F23ECF">
              <w:rPr>
                <w:rFonts w:ascii="Calibri" w:hAnsi="Calibri" w:cs="DIN Pro Regular"/>
                <w:b/>
                <w:bCs/>
                <w:sz w:val="20"/>
                <w:szCs w:val="20"/>
                <w:lang w:val="es-MX"/>
              </w:rPr>
              <w:t>161,136</w:t>
            </w:r>
          </w:p>
        </w:tc>
      </w:tr>
      <w:tr w:rsidR="00F23ECF" w14:paraId="3C200AB8" w14:textId="77777777" w:rsidTr="00EE721F">
        <w:trPr>
          <w:gridAfter w:val="1"/>
          <w:wAfter w:w="1984" w:type="dxa"/>
        </w:trPr>
        <w:tc>
          <w:tcPr>
            <w:tcW w:w="4678" w:type="dxa"/>
          </w:tcPr>
          <w:p w14:paraId="60846FC9" w14:textId="5BD2493C" w:rsidR="00F23ECF" w:rsidRDefault="00F23ECF" w:rsidP="00F23ECF">
            <w:pPr>
              <w:pStyle w:val="ROMANOS"/>
              <w:spacing w:after="0" w:line="240" w:lineRule="exact"/>
              <w:ind w:left="0" w:firstLine="0"/>
              <w:rPr>
                <w:rFonts w:ascii="Calibri" w:hAnsi="Calibri" w:cs="DIN Pro Regular"/>
                <w:sz w:val="20"/>
                <w:szCs w:val="20"/>
                <w:lang w:val="es-MX"/>
              </w:rPr>
            </w:pPr>
            <w:r w:rsidRPr="00F23ECF">
              <w:rPr>
                <w:rFonts w:ascii="Calibri" w:hAnsi="Calibri" w:cs="DIN Pro Regular"/>
                <w:sz w:val="20"/>
                <w:szCs w:val="20"/>
                <w:lang w:val="es-MX"/>
              </w:rPr>
              <w:t>Ayudas sociales a personas</w:t>
            </w:r>
          </w:p>
        </w:tc>
        <w:tc>
          <w:tcPr>
            <w:tcW w:w="1843" w:type="dxa"/>
          </w:tcPr>
          <w:p w14:paraId="53C15D2B" w14:textId="2134ED41" w:rsidR="00F23ECF" w:rsidRDefault="00F23ECF" w:rsidP="00F23ECF">
            <w:pPr>
              <w:pStyle w:val="ROMANOS"/>
              <w:spacing w:after="0" w:line="240" w:lineRule="exact"/>
              <w:ind w:left="0" w:firstLine="0"/>
              <w:jc w:val="right"/>
              <w:rPr>
                <w:rFonts w:ascii="Calibri" w:hAnsi="Calibri" w:cs="DIN Pro Regular"/>
                <w:sz w:val="20"/>
                <w:szCs w:val="20"/>
                <w:lang w:val="es-MX"/>
              </w:rPr>
            </w:pPr>
            <w:r w:rsidRPr="00F23ECF">
              <w:rPr>
                <w:rFonts w:ascii="Calibri" w:hAnsi="Calibri" w:cs="DIN Pro Regular"/>
                <w:sz w:val="20"/>
                <w:szCs w:val="20"/>
                <w:lang w:val="es-MX"/>
              </w:rPr>
              <w:t>161</w:t>
            </w:r>
            <w:r>
              <w:rPr>
                <w:rFonts w:ascii="Calibri" w:hAnsi="Calibri" w:cs="DIN Pro Regular"/>
                <w:sz w:val="20"/>
                <w:szCs w:val="20"/>
                <w:lang w:val="es-MX"/>
              </w:rPr>
              <w:t>,</w:t>
            </w:r>
            <w:r w:rsidRPr="00F23ECF">
              <w:rPr>
                <w:rFonts w:ascii="Calibri" w:hAnsi="Calibri" w:cs="DIN Pro Regular"/>
                <w:sz w:val="20"/>
                <w:szCs w:val="20"/>
                <w:lang w:val="es-MX"/>
              </w:rPr>
              <w:t>136</w:t>
            </w:r>
          </w:p>
        </w:tc>
      </w:tr>
    </w:tbl>
    <w:bookmarkEnd w:id="2"/>
    <w:p w14:paraId="67EDED40" w14:textId="584F9FE6" w:rsidR="00DF01DA" w:rsidRPr="008A011E" w:rsidRDefault="00F23ECF" w:rsidP="00DF01DA">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F23ECF">
        <w:rPr>
          <w:rFonts w:ascii="Calibri" w:hAnsi="Calibri" w:cs="DIN Pro Regular"/>
          <w:sz w:val="20"/>
          <w:szCs w:val="20"/>
          <w:lang w:val="es-MX"/>
        </w:rPr>
        <w:t>Las transferencias otorgadas por pagar a corto plazo, se integran por becas y otras ayudas para programas a promotores del proyecto estatal de Jóvenes por Tamaulipas 2016 con un importe de $110,000, para el proyecto de idiomas para todos 2019 por un importe de $1,000, para el proyecto de jóvenes trabajando un importe de $34,000, para el proyecto de Premio Estatal 2018 un monto de $15,000, de otras ayudas sociales por $1,136; los cuales se realizará la gestión para cumplir con el pago de este recurso.</w:t>
      </w:r>
    </w:p>
    <w:p w14:paraId="66D14DB6" w14:textId="77777777" w:rsidR="00820D7B" w:rsidRPr="008A011E" w:rsidRDefault="00820D7B" w:rsidP="00DF01DA">
      <w:pPr>
        <w:pStyle w:val="ROMANOS"/>
        <w:spacing w:after="0" w:line="240" w:lineRule="exact"/>
        <w:rPr>
          <w:rFonts w:ascii="Calibri" w:hAnsi="Calibri" w:cs="DIN Pro Regular"/>
          <w:sz w:val="20"/>
          <w:szCs w:val="20"/>
          <w:lang w:val="es-MX"/>
        </w:rPr>
      </w:pP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84"/>
      </w:tblGrid>
      <w:tr w:rsidR="00C62B4D" w14:paraId="654DCC89" w14:textId="77777777" w:rsidTr="00EE721F">
        <w:tc>
          <w:tcPr>
            <w:tcW w:w="6521" w:type="dxa"/>
            <w:gridSpan w:val="2"/>
          </w:tcPr>
          <w:p w14:paraId="5943A64A" w14:textId="0F530094" w:rsidR="00C62B4D" w:rsidRPr="00F23ECF" w:rsidRDefault="00C62B4D" w:rsidP="00580B8E">
            <w:pPr>
              <w:pStyle w:val="ROMANOS"/>
              <w:spacing w:after="0" w:line="240" w:lineRule="exact"/>
              <w:ind w:left="0" w:firstLine="0"/>
              <w:rPr>
                <w:rFonts w:ascii="Calibri" w:hAnsi="Calibri" w:cs="DIN Pro Regular"/>
                <w:b/>
                <w:bCs/>
                <w:sz w:val="20"/>
                <w:szCs w:val="20"/>
                <w:lang w:val="es-MX"/>
              </w:rPr>
            </w:pPr>
            <w:r w:rsidRPr="00C62B4D">
              <w:rPr>
                <w:rFonts w:ascii="Calibri" w:hAnsi="Calibri" w:cs="DIN Pro Regular"/>
                <w:b/>
                <w:bCs/>
                <w:sz w:val="20"/>
                <w:szCs w:val="20"/>
                <w:lang w:val="es-MX"/>
              </w:rPr>
              <w:t>Retenciones y Contribuciones por pagar a corto plazo</w:t>
            </w:r>
          </w:p>
        </w:tc>
        <w:tc>
          <w:tcPr>
            <w:tcW w:w="1984" w:type="dxa"/>
          </w:tcPr>
          <w:p w14:paraId="134F53C8" w14:textId="56E9344E" w:rsidR="00C62B4D" w:rsidRPr="00F23ECF" w:rsidRDefault="00C62B4D" w:rsidP="00580B8E">
            <w:pPr>
              <w:pStyle w:val="ROMANOS"/>
              <w:spacing w:after="0" w:line="240" w:lineRule="exact"/>
              <w:ind w:left="0" w:firstLine="0"/>
              <w:jc w:val="right"/>
              <w:rPr>
                <w:rFonts w:ascii="Calibri" w:hAnsi="Calibri" w:cs="DIN Pro Regular"/>
                <w:b/>
                <w:bCs/>
                <w:sz w:val="20"/>
                <w:szCs w:val="20"/>
                <w:lang w:val="es-MX"/>
              </w:rPr>
            </w:pPr>
            <w:r w:rsidRPr="00C62B4D">
              <w:rPr>
                <w:rFonts w:ascii="Calibri" w:hAnsi="Calibri" w:cs="DIN Pro Regular"/>
                <w:b/>
                <w:bCs/>
                <w:sz w:val="20"/>
                <w:szCs w:val="20"/>
                <w:lang w:val="es-MX"/>
              </w:rPr>
              <w:t>520</w:t>
            </w:r>
            <w:r>
              <w:rPr>
                <w:rFonts w:ascii="Calibri" w:hAnsi="Calibri" w:cs="DIN Pro Regular"/>
                <w:b/>
                <w:bCs/>
                <w:sz w:val="20"/>
                <w:szCs w:val="20"/>
                <w:lang w:val="es-MX"/>
              </w:rPr>
              <w:t>,</w:t>
            </w:r>
            <w:r w:rsidRPr="00C62B4D">
              <w:rPr>
                <w:rFonts w:ascii="Calibri" w:hAnsi="Calibri" w:cs="DIN Pro Regular"/>
                <w:b/>
                <w:bCs/>
                <w:sz w:val="20"/>
                <w:szCs w:val="20"/>
                <w:lang w:val="es-MX"/>
              </w:rPr>
              <w:t>365</w:t>
            </w:r>
          </w:p>
        </w:tc>
      </w:tr>
      <w:tr w:rsidR="00C62B4D" w14:paraId="186F5980" w14:textId="77777777" w:rsidTr="00EE721F">
        <w:trPr>
          <w:gridAfter w:val="1"/>
          <w:wAfter w:w="1984" w:type="dxa"/>
        </w:trPr>
        <w:tc>
          <w:tcPr>
            <w:tcW w:w="4678" w:type="dxa"/>
          </w:tcPr>
          <w:p w14:paraId="74AC9C67" w14:textId="2A82A1C6" w:rsidR="00C62B4D" w:rsidRDefault="00C62B4D" w:rsidP="00580B8E">
            <w:pPr>
              <w:pStyle w:val="ROMANOS"/>
              <w:spacing w:after="0" w:line="240" w:lineRule="exact"/>
              <w:ind w:left="0" w:firstLine="0"/>
              <w:rPr>
                <w:rFonts w:ascii="Calibri" w:hAnsi="Calibri" w:cs="DIN Pro Regular"/>
                <w:sz w:val="20"/>
                <w:szCs w:val="20"/>
                <w:lang w:val="es-MX"/>
              </w:rPr>
            </w:pPr>
            <w:r w:rsidRPr="00C62B4D">
              <w:rPr>
                <w:rFonts w:ascii="Calibri" w:hAnsi="Calibri" w:cs="DIN Pro Regular"/>
                <w:sz w:val="20"/>
                <w:szCs w:val="20"/>
                <w:lang w:val="es-MX"/>
              </w:rPr>
              <w:t>Retenciones y Contribuciones por pagar a corto plazo</w:t>
            </w:r>
          </w:p>
        </w:tc>
        <w:tc>
          <w:tcPr>
            <w:tcW w:w="1843" w:type="dxa"/>
          </w:tcPr>
          <w:p w14:paraId="1CF90631" w14:textId="4B88852D" w:rsidR="00C62B4D" w:rsidRDefault="00C62B4D" w:rsidP="00580B8E">
            <w:pPr>
              <w:pStyle w:val="ROMANOS"/>
              <w:spacing w:after="0" w:line="240" w:lineRule="exact"/>
              <w:ind w:left="0" w:firstLine="0"/>
              <w:jc w:val="right"/>
              <w:rPr>
                <w:rFonts w:ascii="Calibri" w:hAnsi="Calibri" w:cs="DIN Pro Regular"/>
                <w:sz w:val="20"/>
                <w:szCs w:val="20"/>
                <w:lang w:val="es-MX"/>
              </w:rPr>
            </w:pPr>
            <w:r w:rsidRPr="00C62B4D">
              <w:rPr>
                <w:rFonts w:ascii="Calibri" w:hAnsi="Calibri" w:cs="DIN Pro Regular"/>
                <w:sz w:val="20"/>
                <w:szCs w:val="20"/>
                <w:lang w:val="es-MX"/>
              </w:rPr>
              <w:t>520</w:t>
            </w:r>
            <w:r>
              <w:rPr>
                <w:rFonts w:ascii="Calibri" w:hAnsi="Calibri" w:cs="DIN Pro Regular"/>
                <w:sz w:val="20"/>
                <w:szCs w:val="20"/>
                <w:lang w:val="es-MX"/>
              </w:rPr>
              <w:t>,</w:t>
            </w:r>
            <w:r w:rsidRPr="00C62B4D">
              <w:rPr>
                <w:rFonts w:ascii="Calibri" w:hAnsi="Calibri" w:cs="DIN Pro Regular"/>
                <w:sz w:val="20"/>
                <w:szCs w:val="20"/>
                <w:lang w:val="es-MX"/>
              </w:rPr>
              <w:t>365</w:t>
            </w:r>
          </w:p>
        </w:tc>
      </w:tr>
    </w:tbl>
    <w:p w14:paraId="61264814" w14:textId="02C932DC" w:rsidR="00DF01DA" w:rsidRDefault="00DF01DA" w:rsidP="00DF01DA">
      <w:pPr>
        <w:pStyle w:val="ROMANOS"/>
        <w:spacing w:after="0" w:line="240" w:lineRule="exact"/>
        <w:rPr>
          <w:rFonts w:ascii="Calibri" w:hAnsi="Calibri" w:cs="DIN Pro Regular"/>
          <w:sz w:val="20"/>
          <w:szCs w:val="20"/>
          <w:lang w:val="es-MX"/>
        </w:rPr>
      </w:pP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84"/>
      </w:tblGrid>
      <w:tr w:rsidR="00C62B4D" w14:paraId="3EDFD9AC" w14:textId="77777777" w:rsidTr="00EE721F">
        <w:tc>
          <w:tcPr>
            <w:tcW w:w="6521" w:type="dxa"/>
            <w:gridSpan w:val="2"/>
          </w:tcPr>
          <w:p w14:paraId="48CC892E" w14:textId="746C0EBF" w:rsidR="00C62B4D" w:rsidRPr="00F23ECF" w:rsidRDefault="00C62B4D" w:rsidP="00580B8E">
            <w:pPr>
              <w:pStyle w:val="ROMANOS"/>
              <w:spacing w:after="0" w:line="240" w:lineRule="exact"/>
              <w:ind w:left="0" w:firstLine="0"/>
              <w:rPr>
                <w:rFonts w:ascii="Calibri" w:hAnsi="Calibri" w:cs="DIN Pro Regular"/>
                <w:b/>
                <w:bCs/>
                <w:sz w:val="20"/>
                <w:szCs w:val="20"/>
                <w:lang w:val="es-MX"/>
              </w:rPr>
            </w:pPr>
            <w:r w:rsidRPr="00C62B4D">
              <w:rPr>
                <w:rFonts w:ascii="Calibri" w:hAnsi="Calibri" w:cs="DIN Pro Regular"/>
                <w:b/>
                <w:bCs/>
                <w:sz w:val="20"/>
                <w:szCs w:val="20"/>
                <w:lang w:val="es-MX"/>
              </w:rPr>
              <w:t>Otras Cuentas por pagar a corto plazo</w:t>
            </w:r>
          </w:p>
        </w:tc>
        <w:tc>
          <w:tcPr>
            <w:tcW w:w="1984" w:type="dxa"/>
          </w:tcPr>
          <w:p w14:paraId="69B77A68" w14:textId="53A43201" w:rsidR="00C62B4D" w:rsidRPr="00F23ECF" w:rsidRDefault="00C62B4D" w:rsidP="00580B8E">
            <w:pPr>
              <w:pStyle w:val="ROMANOS"/>
              <w:spacing w:after="0" w:line="240" w:lineRule="exact"/>
              <w:ind w:left="0" w:firstLine="0"/>
              <w:jc w:val="right"/>
              <w:rPr>
                <w:rFonts w:ascii="Calibri" w:hAnsi="Calibri" w:cs="DIN Pro Regular"/>
                <w:b/>
                <w:bCs/>
                <w:sz w:val="20"/>
                <w:szCs w:val="20"/>
                <w:lang w:val="es-MX"/>
              </w:rPr>
            </w:pPr>
            <w:r w:rsidRPr="00C62B4D">
              <w:rPr>
                <w:rFonts w:ascii="Calibri" w:hAnsi="Calibri" w:cs="DIN Pro Regular"/>
                <w:b/>
                <w:bCs/>
                <w:sz w:val="20"/>
                <w:szCs w:val="20"/>
                <w:lang w:val="es-MX"/>
              </w:rPr>
              <w:t>751</w:t>
            </w:r>
          </w:p>
        </w:tc>
      </w:tr>
      <w:tr w:rsidR="00C62B4D" w14:paraId="0C8DCCCC" w14:textId="77777777" w:rsidTr="00EE721F">
        <w:trPr>
          <w:gridAfter w:val="1"/>
          <w:wAfter w:w="1984" w:type="dxa"/>
        </w:trPr>
        <w:tc>
          <w:tcPr>
            <w:tcW w:w="4678" w:type="dxa"/>
          </w:tcPr>
          <w:p w14:paraId="2CAE78EC" w14:textId="1DA5E697" w:rsidR="00C62B4D" w:rsidRDefault="00C62B4D" w:rsidP="00580B8E">
            <w:pPr>
              <w:pStyle w:val="ROMANOS"/>
              <w:spacing w:after="0" w:line="240" w:lineRule="exact"/>
              <w:ind w:left="0" w:firstLine="0"/>
              <w:rPr>
                <w:rFonts w:ascii="Calibri" w:hAnsi="Calibri" w:cs="DIN Pro Regular"/>
                <w:sz w:val="20"/>
                <w:szCs w:val="20"/>
                <w:lang w:val="es-MX"/>
              </w:rPr>
            </w:pPr>
            <w:r w:rsidRPr="00C62B4D">
              <w:rPr>
                <w:rFonts w:ascii="Calibri" w:hAnsi="Calibri" w:cs="DIN Pro Regular"/>
                <w:sz w:val="20"/>
                <w:szCs w:val="20"/>
                <w:lang w:val="es-MX"/>
              </w:rPr>
              <w:t>Acreedores diversos</w:t>
            </w:r>
          </w:p>
        </w:tc>
        <w:tc>
          <w:tcPr>
            <w:tcW w:w="1843" w:type="dxa"/>
          </w:tcPr>
          <w:p w14:paraId="3C61BC9E" w14:textId="77015DF9" w:rsidR="00C62B4D" w:rsidRDefault="00C62B4D" w:rsidP="00580B8E">
            <w:pPr>
              <w:pStyle w:val="ROMANOS"/>
              <w:spacing w:after="0" w:line="240" w:lineRule="exact"/>
              <w:ind w:left="0" w:firstLine="0"/>
              <w:jc w:val="right"/>
              <w:rPr>
                <w:rFonts w:ascii="Calibri" w:hAnsi="Calibri" w:cs="DIN Pro Regular"/>
                <w:sz w:val="20"/>
                <w:szCs w:val="20"/>
                <w:lang w:val="es-MX"/>
              </w:rPr>
            </w:pPr>
            <w:r w:rsidRPr="00C62B4D">
              <w:rPr>
                <w:rFonts w:ascii="Calibri" w:hAnsi="Calibri" w:cs="DIN Pro Regular"/>
                <w:sz w:val="20"/>
                <w:szCs w:val="20"/>
                <w:lang w:val="es-MX"/>
              </w:rPr>
              <w:t>751</w:t>
            </w:r>
          </w:p>
        </w:tc>
      </w:tr>
    </w:tbl>
    <w:p w14:paraId="14A81590" w14:textId="7C110B63" w:rsidR="00DF01DA" w:rsidRDefault="00C62B4D" w:rsidP="00DF01DA">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C62B4D">
        <w:rPr>
          <w:rFonts w:ascii="Calibri" w:hAnsi="Calibri" w:cs="DIN Pro Regular"/>
          <w:sz w:val="20"/>
          <w:szCs w:val="20"/>
          <w:lang w:val="es-MX"/>
        </w:rPr>
        <w:t>Las retenciones y contribuciones por pagar a corto plazo y las otras cuentas por pagar a corto plazo (acreedores diversos), se realizarán las gestiones para que se paguen.</w:t>
      </w:r>
    </w:p>
    <w:p w14:paraId="601FB411" w14:textId="155EC12D" w:rsidR="00C62B4D" w:rsidRDefault="00C62B4D" w:rsidP="00DF01DA">
      <w:pPr>
        <w:pStyle w:val="ROMANOS"/>
        <w:spacing w:after="0" w:line="240" w:lineRule="exact"/>
        <w:rPr>
          <w:rFonts w:ascii="Calibri" w:hAnsi="Calibri" w:cs="DIN Pro Regular"/>
          <w:sz w:val="20"/>
          <w:szCs w:val="20"/>
          <w:lang w:val="es-MX"/>
        </w:rPr>
      </w:pPr>
    </w:p>
    <w:p w14:paraId="434A3B8E" w14:textId="098E717C" w:rsidR="0059055E" w:rsidRDefault="0059055E" w:rsidP="00DF01DA">
      <w:pPr>
        <w:pStyle w:val="ROMANOS"/>
        <w:spacing w:after="0" w:line="240" w:lineRule="exact"/>
        <w:rPr>
          <w:rFonts w:ascii="Calibri" w:hAnsi="Calibri" w:cs="DIN Pro Regular"/>
          <w:b/>
          <w:bCs/>
          <w:sz w:val="20"/>
          <w:szCs w:val="20"/>
          <w:lang w:val="es-MX"/>
        </w:rPr>
      </w:pPr>
      <w:r w:rsidRPr="0059055E">
        <w:rPr>
          <w:rFonts w:ascii="Calibri" w:hAnsi="Calibri" w:cs="DIN Pro Regular"/>
          <w:b/>
          <w:bCs/>
          <w:sz w:val="20"/>
          <w:szCs w:val="20"/>
          <w:lang w:val="es-MX"/>
        </w:rPr>
        <w:t>Patrimonio</w:t>
      </w: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84"/>
      </w:tblGrid>
      <w:tr w:rsidR="0059055E" w14:paraId="2FA18AD0" w14:textId="77777777" w:rsidTr="00EE721F">
        <w:tc>
          <w:tcPr>
            <w:tcW w:w="6521" w:type="dxa"/>
            <w:gridSpan w:val="2"/>
          </w:tcPr>
          <w:p w14:paraId="281616FC" w14:textId="0D54073B" w:rsidR="0059055E" w:rsidRPr="00F23ECF" w:rsidRDefault="0059055E" w:rsidP="00580B8E">
            <w:pPr>
              <w:pStyle w:val="ROMANOS"/>
              <w:spacing w:after="0" w:line="240" w:lineRule="exact"/>
              <w:ind w:left="0" w:firstLine="0"/>
              <w:rPr>
                <w:rFonts w:ascii="Calibri" w:hAnsi="Calibri" w:cs="DIN Pro Regular"/>
                <w:b/>
                <w:bCs/>
                <w:sz w:val="20"/>
                <w:szCs w:val="20"/>
                <w:lang w:val="es-MX"/>
              </w:rPr>
            </w:pPr>
            <w:bookmarkStart w:id="3" w:name="_Hlk126374625"/>
            <w:r w:rsidRPr="0059055E">
              <w:rPr>
                <w:rFonts w:ascii="Calibri" w:hAnsi="Calibri" w:cs="DIN Pro Regular"/>
                <w:b/>
                <w:bCs/>
                <w:sz w:val="20"/>
                <w:szCs w:val="20"/>
                <w:lang w:val="es-MX"/>
              </w:rPr>
              <w:t>Hacienda pública/Patrimonio contribuido</w:t>
            </w:r>
          </w:p>
        </w:tc>
        <w:tc>
          <w:tcPr>
            <w:tcW w:w="1984" w:type="dxa"/>
          </w:tcPr>
          <w:p w14:paraId="727C8FB2" w14:textId="5451D09F" w:rsidR="0059055E" w:rsidRPr="00F23ECF" w:rsidRDefault="0059055E" w:rsidP="00580B8E">
            <w:pPr>
              <w:pStyle w:val="ROMANOS"/>
              <w:spacing w:after="0" w:line="240" w:lineRule="exact"/>
              <w:ind w:left="0" w:firstLine="0"/>
              <w:jc w:val="right"/>
              <w:rPr>
                <w:rFonts w:ascii="Calibri" w:hAnsi="Calibri" w:cs="DIN Pro Regular"/>
                <w:b/>
                <w:bCs/>
                <w:sz w:val="20"/>
                <w:szCs w:val="20"/>
                <w:lang w:val="es-MX"/>
              </w:rPr>
            </w:pPr>
            <w:r w:rsidRPr="0059055E">
              <w:rPr>
                <w:rFonts w:ascii="Calibri" w:hAnsi="Calibri" w:cs="DIN Pro Regular"/>
                <w:b/>
                <w:bCs/>
                <w:sz w:val="20"/>
                <w:szCs w:val="20"/>
                <w:lang w:val="es-MX"/>
              </w:rPr>
              <w:t>19</w:t>
            </w:r>
            <w:r>
              <w:rPr>
                <w:rFonts w:ascii="Calibri" w:hAnsi="Calibri" w:cs="DIN Pro Regular"/>
                <w:b/>
                <w:bCs/>
                <w:sz w:val="20"/>
                <w:szCs w:val="20"/>
                <w:lang w:val="es-MX"/>
              </w:rPr>
              <w:t>,</w:t>
            </w:r>
            <w:r w:rsidRPr="0059055E">
              <w:rPr>
                <w:rFonts w:ascii="Calibri" w:hAnsi="Calibri" w:cs="DIN Pro Regular"/>
                <w:b/>
                <w:bCs/>
                <w:sz w:val="20"/>
                <w:szCs w:val="20"/>
                <w:lang w:val="es-MX"/>
              </w:rPr>
              <w:t>612</w:t>
            </w:r>
          </w:p>
        </w:tc>
      </w:tr>
      <w:tr w:rsidR="0059055E" w14:paraId="72FD95BD" w14:textId="77777777" w:rsidTr="00EE721F">
        <w:trPr>
          <w:gridAfter w:val="1"/>
          <w:wAfter w:w="1984" w:type="dxa"/>
        </w:trPr>
        <w:tc>
          <w:tcPr>
            <w:tcW w:w="4678" w:type="dxa"/>
          </w:tcPr>
          <w:p w14:paraId="63571DCF" w14:textId="60AF0CF2" w:rsidR="0059055E" w:rsidRDefault="0059055E" w:rsidP="00580B8E">
            <w:pPr>
              <w:pStyle w:val="ROMANOS"/>
              <w:spacing w:after="0" w:line="240" w:lineRule="exact"/>
              <w:ind w:left="0" w:firstLine="0"/>
              <w:rPr>
                <w:rFonts w:ascii="Calibri" w:hAnsi="Calibri" w:cs="DIN Pro Regular"/>
                <w:sz w:val="20"/>
                <w:szCs w:val="20"/>
                <w:lang w:val="es-MX"/>
              </w:rPr>
            </w:pPr>
            <w:r w:rsidRPr="0059055E">
              <w:rPr>
                <w:rFonts w:ascii="Calibri" w:hAnsi="Calibri" w:cs="DIN Pro Regular"/>
                <w:sz w:val="20"/>
                <w:szCs w:val="20"/>
                <w:lang w:val="es-MX"/>
              </w:rPr>
              <w:t>Aportaciones</w:t>
            </w:r>
          </w:p>
        </w:tc>
        <w:tc>
          <w:tcPr>
            <w:tcW w:w="1843" w:type="dxa"/>
          </w:tcPr>
          <w:p w14:paraId="201F7CA5" w14:textId="61BD3E80" w:rsidR="0059055E" w:rsidRDefault="0059055E" w:rsidP="00580B8E">
            <w:pPr>
              <w:pStyle w:val="ROMANOS"/>
              <w:spacing w:after="0" w:line="240" w:lineRule="exact"/>
              <w:ind w:left="0" w:firstLine="0"/>
              <w:jc w:val="right"/>
              <w:rPr>
                <w:rFonts w:ascii="Calibri" w:hAnsi="Calibri" w:cs="DIN Pro Regular"/>
                <w:sz w:val="20"/>
                <w:szCs w:val="20"/>
                <w:lang w:val="es-MX"/>
              </w:rPr>
            </w:pPr>
            <w:r w:rsidRPr="0059055E">
              <w:rPr>
                <w:rFonts w:ascii="Calibri" w:hAnsi="Calibri" w:cs="DIN Pro Regular"/>
                <w:sz w:val="20"/>
                <w:szCs w:val="20"/>
                <w:lang w:val="es-MX"/>
              </w:rPr>
              <w:t>19</w:t>
            </w:r>
            <w:r>
              <w:rPr>
                <w:rFonts w:ascii="Calibri" w:hAnsi="Calibri" w:cs="DIN Pro Regular"/>
                <w:sz w:val="20"/>
                <w:szCs w:val="20"/>
                <w:lang w:val="es-MX"/>
              </w:rPr>
              <w:t>,</w:t>
            </w:r>
            <w:r w:rsidRPr="0059055E">
              <w:rPr>
                <w:rFonts w:ascii="Calibri" w:hAnsi="Calibri" w:cs="DIN Pro Regular"/>
                <w:sz w:val="20"/>
                <w:szCs w:val="20"/>
                <w:lang w:val="es-MX"/>
              </w:rPr>
              <w:t>612</w:t>
            </w:r>
          </w:p>
        </w:tc>
      </w:tr>
      <w:bookmarkEnd w:id="3"/>
    </w:tbl>
    <w:p w14:paraId="751E57AA" w14:textId="77777777" w:rsidR="0059055E" w:rsidRDefault="0059055E" w:rsidP="00DF01DA">
      <w:pPr>
        <w:pStyle w:val="ROMANOS"/>
        <w:spacing w:after="0" w:line="240" w:lineRule="exact"/>
        <w:rPr>
          <w:rFonts w:ascii="Calibri" w:hAnsi="Calibri" w:cs="DIN Pro Regular"/>
          <w:sz w:val="20"/>
          <w:szCs w:val="20"/>
          <w:lang w:val="es-MX"/>
        </w:rPr>
      </w:pPr>
    </w:p>
    <w:tbl>
      <w:tblPr>
        <w:tblStyle w:val="Cuadrculadetablaclar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84"/>
      </w:tblGrid>
      <w:tr w:rsidR="0059055E" w14:paraId="56407012" w14:textId="77777777" w:rsidTr="00EE721F">
        <w:tc>
          <w:tcPr>
            <w:tcW w:w="6521" w:type="dxa"/>
            <w:gridSpan w:val="2"/>
          </w:tcPr>
          <w:p w14:paraId="6304586A" w14:textId="5B44A436" w:rsidR="0059055E" w:rsidRPr="00F23ECF" w:rsidRDefault="0059055E" w:rsidP="00580B8E">
            <w:pPr>
              <w:pStyle w:val="ROMANOS"/>
              <w:spacing w:after="0" w:line="240" w:lineRule="exact"/>
              <w:ind w:left="0" w:firstLine="0"/>
              <w:rPr>
                <w:rFonts w:ascii="Calibri" w:hAnsi="Calibri" w:cs="DIN Pro Regular"/>
                <w:b/>
                <w:bCs/>
                <w:sz w:val="20"/>
                <w:szCs w:val="20"/>
                <w:lang w:val="es-MX"/>
              </w:rPr>
            </w:pPr>
            <w:r w:rsidRPr="0059055E">
              <w:rPr>
                <w:rFonts w:ascii="Calibri" w:hAnsi="Calibri" w:cs="DIN Pro Regular"/>
                <w:b/>
                <w:bCs/>
                <w:sz w:val="20"/>
                <w:szCs w:val="20"/>
                <w:lang w:val="es-MX"/>
              </w:rPr>
              <w:t>Hacienda pública/Patrimonio generado</w:t>
            </w:r>
          </w:p>
        </w:tc>
        <w:tc>
          <w:tcPr>
            <w:tcW w:w="1984" w:type="dxa"/>
          </w:tcPr>
          <w:p w14:paraId="38C0C488" w14:textId="5841ED9B" w:rsidR="0059055E" w:rsidRPr="00F23ECF" w:rsidRDefault="00752188" w:rsidP="00580B8E">
            <w:pPr>
              <w:pStyle w:val="ROMANOS"/>
              <w:spacing w:after="0" w:line="240" w:lineRule="exact"/>
              <w:ind w:left="0" w:firstLine="0"/>
              <w:jc w:val="right"/>
              <w:rPr>
                <w:rFonts w:ascii="Calibri" w:hAnsi="Calibri" w:cs="DIN Pro Regular"/>
                <w:b/>
                <w:bCs/>
                <w:sz w:val="20"/>
                <w:szCs w:val="20"/>
                <w:lang w:val="es-MX"/>
              </w:rPr>
            </w:pPr>
            <w:r w:rsidRPr="00752188">
              <w:rPr>
                <w:rFonts w:ascii="Calibri" w:hAnsi="Calibri" w:cs="DIN Pro Regular"/>
                <w:b/>
                <w:bCs/>
                <w:sz w:val="20"/>
                <w:szCs w:val="20"/>
                <w:lang w:val="es-MX"/>
              </w:rPr>
              <w:t>3</w:t>
            </w:r>
            <w:r>
              <w:rPr>
                <w:rFonts w:ascii="Calibri" w:hAnsi="Calibri" w:cs="DIN Pro Regular"/>
                <w:b/>
                <w:bCs/>
                <w:sz w:val="20"/>
                <w:szCs w:val="20"/>
                <w:lang w:val="es-MX"/>
              </w:rPr>
              <w:t>,</w:t>
            </w:r>
            <w:r w:rsidRPr="00752188">
              <w:rPr>
                <w:rFonts w:ascii="Calibri" w:hAnsi="Calibri" w:cs="DIN Pro Regular"/>
                <w:b/>
                <w:bCs/>
                <w:sz w:val="20"/>
                <w:szCs w:val="20"/>
                <w:lang w:val="es-MX"/>
              </w:rPr>
              <w:t>784</w:t>
            </w:r>
            <w:r>
              <w:rPr>
                <w:rFonts w:ascii="Calibri" w:hAnsi="Calibri" w:cs="DIN Pro Regular"/>
                <w:b/>
                <w:bCs/>
                <w:sz w:val="20"/>
                <w:szCs w:val="20"/>
                <w:lang w:val="es-MX"/>
              </w:rPr>
              <w:t>,</w:t>
            </w:r>
            <w:r w:rsidRPr="00752188">
              <w:rPr>
                <w:rFonts w:ascii="Calibri" w:hAnsi="Calibri" w:cs="DIN Pro Regular"/>
                <w:b/>
                <w:bCs/>
                <w:sz w:val="20"/>
                <w:szCs w:val="20"/>
                <w:lang w:val="es-MX"/>
              </w:rPr>
              <w:t>887</w:t>
            </w:r>
          </w:p>
        </w:tc>
      </w:tr>
      <w:tr w:rsidR="0059055E" w14:paraId="258D1210" w14:textId="77777777" w:rsidTr="00EE721F">
        <w:trPr>
          <w:gridAfter w:val="1"/>
          <w:wAfter w:w="1984" w:type="dxa"/>
        </w:trPr>
        <w:tc>
          <w:tcPr>
            <w:tcW w:w="4678" w:type="dxa"/>
          </w:tcPr>
          <w:p w14:paraId="01183424" w14:textId="6270650B" w:rsidR="0059055E" w:rsidRDefault="0059055E" w:rsidP="00580B8E">
            <w:pPr>
              <w:pStyle w:val="ROMANOS"/>
              <w:spacing w:after="0" w:line="240" w:lineRule="exact"/>
              <w:ind w:left="0" w:firstLine="0"/>
              <w:rPr>
                <w:rFonts w:ascii="Calibri" w:hAnsi="Calibri" w:cs="DIN Pro Regular"/>
                <w:sz w:val="20"/>
                <w:szCs w:val="20"/>
                <w:lang w:val="es-MX"/>
              </w:rPr>
            </w:pPr>
            <w:r w:rsidRPr="0059055E">
              <w:rPr>
                <w:rFonts w:ascii="Calibri" w:hAnsi="Calibri" w:cs="DIN Pro Regular"/>
                <w:sz w:val="20"/>
                <w:szCs w:val="20"/>
                <w:lang w:val="es-MX"/>
              </w:rPr>
              <w:t>Resultado del ejercicio (Ahorro/desahorro)</w:t>
            </w:r>
          </w:p>
        </w:tc>
        <w:tc>
          <w:tcPr>
            <w:tcW w:w="1843" w:type="dxa"/>
          </w:tcPr>
          <w:p w14:paraId="1894F524" w14:textId="48A2C370" w:rsidR="0059055E" w:rsidRDefault="0059055E" w:rsidP="00580B8E">
            <w:pPr>
              <w:pStyle w:val="ROMANOS"/>
              <w:spacing w:after="0" w:line="240" w:lineRule="exact"/>
              <w:ind w:left="0" w:firstLine="0"/>
              <w:jc w:val="right"/>
              <w:rPr>
                <w:rFonts w:ascii="Calibri" w:hAnsi="Calibri" w:cs="DIN Pro Regular"/>
                <w:sz w:val="20"/>
                <w:szCs w:val="20"/>
                <w:lang w:val="es-MX"/>
              </w:rPr>
            </w:pPr>
            <w:r w:rsidRPr="0059055E">
              <w:rPr>
                <w:rFonts w:ascii="Calibri" w:hAnsi="Calibri" w:cs="DIN Pro Regular"/>
                <w:sz w:val="20"/>
                <w:szCs w:val="20"/>
                <w:lang w:val="es-MX"/>
              </w:rPr>
              <w:t>705</w:t>
            </w:r>
            <w:r>
              <w:rPr>
                <w:rFonts w:ascii="Calibri" w:hAnsi="Calibri" w:cs="DIN Pro Regular"/>
                <w:sz w:val="20"/>
                <w:szCs w:val="20"/>
                <w:lang w:val="es-MX"/>
              </w:rPr>
              <w:t>,</w:t>
            </w:r>
            <w:r w:rsidRPr="0059055E">
              <w:rPr>
                <w:rFonts w:ascii="Calibri" w:hAnsi="Calibri" w:cs="DIN Pro Regular"/>
                <w:sz w:val="20"/>
                <w:szCs w:val="20"/>
                <w:lang w:val="es-MX"/>
              </w:rPr>
              <w:t>386</w:t>
            </w:r>
          </w:p>
        </w:tc>
      </w:tr>
      <w:tr w:rsidR="0059055E" w14:paraId="29B3BF0B" w14:textId="77777777" w:rsidTr="00EE721F">
        <w:trPr>
          <w:gridAfter w:val="1"/>
          <w:wAfter w:w="1984" w:type="dxa"/>
        </w:trPr>
        <w:tc>
          <w:tcPr>
            <w:tcW w:w="4678" w:type="dxa"/>
          </w:tcPr>
          <w:p w14:paraId="2D0EEAEF" w14:textId="6024EED4" w:rsidR="0059055E" w:rsidRPr="0059055E" w:rsidRDefault="0059055E" w:rsidP="00580B8E">
            <w:pPr>
              <w:pStyle w:val="ROMANOS"/>
              <w:spacing w:after="0" w:line="240" w:lineRule="exact"/>
              <w:ind w:left="0" w:firstLine="0"/>
              <w:rPr>
                <w:rFonts w:ascii="Calibri" w:hAnsi="Calibri" w:cs="DIN Pro Regular"/>
                <w:sz w:val="20"/>
                <w:szCs w:val="20"/>
                <w:lang w:val="es-MX"/>
              </w:rPr>
            </w:pPr>
            <w:r w:rsidRPr="0059055E">
              <w:rPr>
                <w:rFonts w:ascii="Calibri" w:hAnsi="Calibri" w:cs="DIN Pro Regular"/>
                <w:sz w:val="20"/>
                <w:szCs w:val="20"/>
                <w:lang w:val="es-MX"/>
              </w:rPr>
              <w:t>Resultados de ejercicios anteriores</w:t>
            </w:r>
          </w:p>
        </w:tc>
        <w:tc>
          <w:tcPr>
            <w:tcW w:w="1843" w:type="dxa"/>
          </w:tcPr>
          <w:p w14:paraId="30578C72" w14:textId="5AE6C33E" w:rsidR="0059055E" w:rsidRPr="0059055E" w:rsidRDefault="0059055E" w:rsidP="00580B8E">
            <w:pPr>
              <w:pStyle w:val="ROMANOS"/>
              <w:spacing w:after="0" w:line="240" w:lineRule="exact"/>
              <w:ind w:left="0" w:firstLine="0"/>
              <w:jc w:val="right"/>
              <w:rPr>
                <w:rFonts w:ascii="Calibri" w:hAnsi="Calibri" w:cs="DIN Pro Regular"/>
                <w:sz w:val="20"/>
                <w:szCs w:val="20"/>
                <w:lang w:val="es-MX"/>
              </w:rPr>
            </w:pPr>
            <w:r w:rsidRPr="0059055E">
              <w:rPr>
                <w:rFonts w:ascii="Calibri" w:hAnsi="Calibri" w:cs="DIN Pro Regular"/>
                <w:sz w:val="20"/>
                <w:szCs w:val="20"/>
                <w:lang w:val="es-MX"/>
              </w:rPr>
              <w:t>3</w:t>
            </w:r>
            <w:r>
              <w:rPr>
                <w:rFonts w:ascii="Calibri" w:hAnsi="Calibri" w:cs="DIN Pro Regular"/>
                <w:sz w:val="20"/>
                <w:szCs w:val="20"/>
                <w:lang w:val="es-MX"/>
              </w:rPr>
              <w:t>,</w:t>
            </w:r>
            <w:r w:rsidRPr="0059055E">
              <w:rPr>
                <w:rFonts w:ascii="Calibri" w:hAnsi="Calibri" w:cs="DIN Pro Regular"/>
                <w:sz w:val="20"/>
                <w:szCs w:val="20"/>
                <w:lang w:val="es-MX"/>
              </w:rPr>
              <w:t>079</w:t>
            </w:r>
            <w:r>
              <w:rPr>
                <w:rFonts w:ascii="Calibri" w:hAnsi="Calibri" w:cs="DIN Pro Regular"/>
                <w:sz w:val="20"/>
                <w:szCs w:val="20"/>
                <w:lang w:val="es-MX"/>
              </w:rPr>
              <w:t>,</w:t>
            </w:r>
            <w:r w:rsidRPr="0059055E">
              <w:rPr>
                <w:rFonts w:ascii="Calibri" w:hAnsi="Calibri" w:cs="DIN Pro Regular"/>
                <w:sz w:val="20"/>
                <w:szCs w:val="20"/>
                <w:lang w:val="es-MX"/>
              </w:rPr>
              <w:t>501</w:t>
            </w:r>
          </w:p>
        </w:tc>
      </w:tr>
    </w:tbl>
    <w:p w14:paraId="65D6CA05" w14:textId="34138D11" w:rsidR="00C62B4D" w:rsidRDefault="00C62B4D" w:rsidP="00DF01DA">
      <w:pPr>
        <w:pStyle w:val="ROMANOS"/>
        <w:spacing w:after="0" w:line="240" w:lineRule="exact"/>
        <w:rPr>
          <w:rFonts w:ascii="Calibri" w:hAnsi="Calibri" w:cs="DIN Pro Regular"/>
          <w:sz w:val="20"/>
          <w:szCs w:val="20"/>
          <w:lang w:val="es-MX"/>
        </w:rPr>
      </w:pPr>
    </w:p>
    <w:p w14:paraId="0F4FF72E"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2FF4E07C" w14:textId="77777777"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6054BE7A" w14:textId="490F6442" w:rsidR="003F39C5" w:rsidRDefault="00A64CE4"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ab/>
      </w:r>
      <w:r>
        <w:rPr>
          <w:rFonts w:ascii="Calibri" w:hAnsi="Calibri" w:cs="DIN Pro Regular"/>
          <w:b/>
          <w:sz w:val="20"/>
          <w:szCs w:val="20"/>
          <w:lang w:val="es-MX"/>
        </w:rPr>
        <w:tab/>
      </w:r>
      <w:r w:rsidRPr="00A64CE4">
        <w:rPr>
          <w:rFonts w:ascii="Calibri" w:hAnsi="Calibri" w:cs="DIN Pro Regular"/>
          <w:b/>
          <w:sz w:val="20"/>
          <w:szCs w:val="20"/>
          <w:lang w:val="es-MX"/>
        </w:rPr>
        <w:t>Participaciones, Aportaciones, Convenios, Incentivos derivados de la Colaboración Fiscal, Fondos Distintos de Aportaciones, Transferencias, Asignaciones, Subsidios y Subvenciones, y Pensiones y Jubilaciones</w:t>
      </w:r>
      <w:r>
        <w:rPr>
          <w:rFonts w:ascii="Calibri" w:hAnsi="Calibri" w:cs="DIN Pro Regular"/>
          <w:b/>
          <w:sz w:val="20"/>
          <w:szCs w:val="20"/>
          <w:lang w:val="es-MX"/>
        </w:rPr>
        <w:t>.</w:t>
      </w:r>
    </w:p>
    <w:p w14:paraId="3626E32F" w14:textId="34695C87" w:rsidR="00A64CE4" w:rsidRPr="00A64CE4" w:rsidRDefault="00A64CE4" w:rsidP="000E6439">
      <w:pPr>
        <w:pStyle w:val="ROMANOS"/>
        <w:spacing w:after="0" w:line="240" w:lineRule="exact"/>
        <w:ind w:left="1140"/>
        <w:rPr>
          <w:rFonts w:ascii="Calibri" w:hAnsi="Calibri" w:cs="DIN Pro Regular"/>
          <w:bCs/>
          <w:sz w:val="20"/>
          <w:szCs w:val="20"/>
          <w:lang w:val="es-MX"/>
        </w:rPr>
      </w:pPr>
      <w:r>
        <w:rPr>
          <w:rFonts w:ascii="Calibri" w:hAnsi="Calibri" w:cs="DIN Pro Regular"/>
          <w:b/>
          <w:sz w:val="20"/>
          <w:szCs w:val="20"/>
          <w:lang w:val="es-MX"/>
        </w:rPr>
        <w:tab/>
      </w:r>
      <w:r>
        <w:rPr>
          <w:rFonts w:ascii="Calibri" w:hAnsi="Calibri" w:cs="DIN Pro Regular"/>
          <w:b/>
          <w:sz w:val="20"/>
          <w:szCs w:val="20"/>
          <w:lang w:val="es-MX"/>
        </w:rPr>
        <w:tab/>
      </w:r>
      <w:r w:rsidRPr="00A64CE4">
        <w:rPr>
          <w:rFonts w:ascii="Calibri" w:hAnsi="Calibri" w:cs="DIN Pro Regular"/>
          <w:bCs/>
          <w:sz w:val="20"/>
          <w:szCs w:val="20"/>
          <w:lang w:val="es-MX"/>
        </w:rPr>
        <w:t>Las transferencias se integran por ingresos que recaudaron en las cuentas bancarias del Organismo y por ingresos que la Secretaría de Finanzas cargó a nuestro presupuesto ya que ellos hicieron los pagos directamente por nosotros, esto se hizo como sigue:</w:t>
      </w:r>
    </w:p>
    <w:tbl>
      <w:tblPr>
        <w:tblStyle w:val="Cuadrculadetablaclar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1417"/>
        <w:gridCol w:w="1134"/>
      </w:tblGrid>
      <w:tr w:rsidR="00A64CE4" w14:paraId="7F809567" w14:textId="77777777" w:rsidTr="00EE721F">
        <w:tc>
          <w:tcPr>
            <w:tcW w:w="6946" w:type="dxa"/>
            <w:gridSpan w:val="3"/>
          </w:tcPr>
          <w:p w14:paraId="23446EAD" w14:textId="749FB05F" w:rsidR="00A64CE4" w:rsidRPr="00972D19" w:rsidRDefault="00A64CE4" w:rsidP="00580B8E">
            <w:pPr>
              <w:pStyle w:val="ROMANOS"/>
              <w:spacing w:after="0" w:line="240" w:lineRule="exact"/>
              <w:ind w:left="0" w:firstLine="0"/>
              <w:rPr>
                <w:rFonts w:ascii="Calibri" w:hAnsi="Calibri" w:cs="DIN Pro Regular"/>
                <w:b/>
                <w:bCs/>
                <w:sz w:val="20"/>
                <w:szCs w:val="20"/>
                <w:lang w:val="es-MX"/>
              </w:rPr>
            </w:pPr>
            <w:bookmarkStart w:id="4" w:name="_Hlk126374927"/>
            <w:bookmarkStart w:id="5" w:name="_Hlk126603170"/>
            <w:r w:rsidRPr="00972D19">
              <w:rPr>
                <w:rFonts w:ascii="Calibri" w:hAnsi="Calibri" w:cs="DIN Pro Regular"/>
                <w:b/>
                <w:bCs/>
                <w:sz w:val="20"/>
                <w:szCs w:val="20"/>
                <w:lang w:val="es-MX"/>
              </w:rPr>
              <w:t>Transferencias, Asignaciones, Subsidios y Subvenciones, y Pensiones y Jubilaciones</w:t>
            </w:r>
          </w:p>
        </w:tc>
        <w:tc>
          <w:tcPr>
            <w:tcW w:w="1134" w:type="dxa"/>
          </w:tcPr>
          <w:p w14:paraId="1356AEE7" w14:textId="225597B3" w:rsidR="00A64CE4" w:rsidRPr="00F23ECF" w:rsidRDefault="00A64CE4" w:rsidP="00580B8E">
            <w:pPr>
              <w:pStyle w:val="ROMANOS"/>
              <w:spacing w:after="0" w:line="240" w:lineRule="exact"/>
              <w:ind w:left="0" w:firstLine="0"/>
              <w:jc w:val="right"/>
              <w:rPr>
                <w:rFonts w:ascii="Calibri" w:hAnsi="Calibri" w:cs="DIN Pro Regular"/>
                <w:b/>
                <w:bCs/>
                <w:sz w:val="20"/>
                <w:szCs w:val="20"/>
                <w:lang w:val="es-MX"/>
              </w:rPr>
            </w:pPr>
            <w:r w:rsidRPr="00A64CE4">
              <w:rPr>
                <w:rFonts w:ascii="Calibri" w:hAnsi="Calibri" w:cs="DIN Pro Regular"/>
                <w:b/>
                <w:bCs/>
                <w:sz w:val="20"/>
                <w:szCs w:val="20"/>
                <w:lang w:val="es-MX"/>
              </w:rPr>
              <w:t>13</w:t>
            </w:r>
            <w:r>
              <w:rPr>
                <w:rFonts w:ascii="Calibri" w:hAnsi="Calibri" w:cs="DIN Pro Regular"/>
                <w:b/>
                <w:bCs/>
                <w:sz w:val="20"/>
                <w:szCs w:val="20"/>
                <w:lang w:val="es-MX"/>
              </w:rPr>
              <w:t>,</w:t>
            </w:r>
            <w:r w:rsidRPr="00A64CE4">
              <w:rPr>
                <w:rFonts w:ascii="Calibri" w:hAnsi="Calibri" w:cs="DIN Pro Regular"/>
                <w:b/>
                <w:bCs/>
                <w:sz w:val="20"/>
                <w:szCs w:val="20"/>
                <w:lang w:val="es-MX"/>
              </w:rPr>
              <w:t>335</w:t>
            </w:r>
            <w:r>
              <w:rPr>
                <w:rFonts w:ascii="Calibri" w:hAnsi="Calibri" w:cs="DIN Pro Regular"/>
                <w:b/>
                <w:bCs/>
                <w:sz w:val="20"/>
                <w:szCs w:val="20"/>
                <w:lang w:val="es-MX"/>
              </w:rPr>
              <w:t>,</w:t>
            </w:r>
            <w:r w:rsidRPr="00A64CE4">
              <w:rPr>
                <w:rFonts w:ascii="Calibri" w:hAnsi="Calibri" w:cs="DIN Pro Regular"/>
                <w:b/>
                <w:bCs/>
                <w:sz w:val="20"/>
                <w:szCs w:val="20"/>
                <w:lang w:val="es-MX"/>
              </w:rPr>
              <w:t>812</w:t>
            </w:r>
          </w:p>
        </w:tc>
      </w:tr>
      <w:tr w:rsidR="00A64CE4" w14:paraId="7A773E5C" w14:textId="77777777" w:rsidTr="00EE721F">
        <w:trPr>
          <w:gridAfter w:val="1"/>
          <w:wAfter w:w="1134" w:type="dxa"/>
        </w:trPr>
        <w:tc>
          <w:tcPr>
            <w:tcW w:w="5529" w:type="dxa"/>
            <w:gridSpan w:val="2"/>
          </w:tcPr>
          <w:p w14:paraId="02F0872F" w14:textId="58D82D35" w:rsidR="00A64CE4" w:rsidRPr="00972D19" w:rsidRDefault="00972D19" w:rsidP="00580B8E">
            <w:pPr>
              <w:pStyle w:val="ROMANOS"/>
              <w:spacing w:after="0" w:line="240" w:lineRule="exact"/>
              <w:ind w:left="0" w:firstLine="0"/>
              <w:rPr>
                <w:rFonts w:ascii="Calibri" w:hAnsi="Calibri" w:cs="DIN Pro Regular"/>
                <w:b/>
                <w:bCs/>
                <w:sz w:val="20"/>
                <w:szCs w:val="20"/>
                <w:lang w:val="es-MX"/>
              </w:rPr>
            </w:pPr>
            <w:r w:rsidRPr="00972D19">
              <w:rPr>
                <w:rFonts w:ascii="Calibri" w:hAnsi="Calibri" w:cs="DIN Pro Regular"/>
                <w:b/>
                <w:bCs/>
                <w:sz w:val="20"/>
                <w:szCs w:val="20"/>
                <w:lang w:val="es-MX"/>
              </w:rPr>
              <w:t>Ingresos que se recaudaron en las cuentas bancarias del IJT</w:t>
            </w:r>
          </w:p>
        </w:tc>
        <w:tc>
          <w:tcPr>
            <w:tcW w:w="1417" w:type="dxa"/>
          </w:tcPr>
          <w:p w14:paraId="607EC5CD" w14:textId="3835FA39" w:rsidR="00A64CE4" w:rsidRPr="00972D19" w:rsidRDefault="00972D19" w:rsidP="00580B8E">
            <w:pPr>
              <w:pStyle w:val="ROMANOS"/>
              <w:spacing w:after="0" w:line="240" w:lineRule="exact"/>
              <w:ind w:left="0" w:firstLine="0"/>
              <w:jc w:val="right"/>
              <w:rPr>
                <w:rFonts w:ascii="Calibri" w:hAnsi="Calibri" w:cs="DIN Pro Regular"/>
                <w:b/>
                <w:bCs/>
                <w:sz w:val="20"/>
                <w:szCs w:val="20"/>
                <w:lang w:val="es-MX"/>
              </w:rPr>
            </w:pPr>
            <w:r w:rsidRPr="00972D19">
              <w:rPr>
                <w:rFonts w:ascii="Calibri" w:hAnsi="Calibri" w:cs="DIN Pro Regular"/>
                <w:b/>
                <w:bCs/>
                <w:sz w:val="20"/>
                <w:szCs w:val="20"/>
                <w:lang w:val="es-MX"/>
              </w:rPr>
              <w:t>6,993,499</w:t>
            </w:r>
          </w:p>
        </w:tc>
      </w:tr>
      <w:bookmarkEnd w:id="4"/>
      <w:tr w:rsidR="00A64CE4" w14:paraId="72F859F3" w14:textId="77777777" w:rsidTr="00EE721F">
        <w:trPr>
          <w:gridAfter w:val="2"/>
          <w:wAfter w:w="2551" w:type="dxa"/>
        </w:trPr>
        <w:tc>
          <w:tcPr>
            <w:tcW w:w="4395" w:type="dxa"/>
          </w:tcPr>
          <w:p w14:paraId="65E53325" w14:textId="5DE3A558" w:rsidR="00A64CE4" w:rsidRDefault="00972D19" w:rsidP="00580B8E">
            <w:pPr>
              <w:pStyle w:val="ROMANOS"/>
              <w:spacing w:after="0" w:line="240" w:lineRule="exact"/>
              <w:ind w:left="0" w:firstLine="0"/>
              <w:rPr>
                <w:rFonts w:ascii="Calibri" w:hAnsi="Calibri" w:cs="DIN Pro Regular"/>
                <w:sz w:val="20"/>
                <w:szCs w:val="20"/>
                <w:lang w:val="es-MX"/>
              </w:rPr>
            </w:pPr>
            <w:r w:rsidRPr="00972D19">
              <w:rPr>
                <w:rFonts w:ascii="Calibri" w:hAnsi="Calibri" w:cs="DIN Pro Regular"/>
                <w:sz w:val="20"/>
                <w:szCs w:val="20"/>
                <w:lang w:val="es-MX"/>
              </w:rPr>
              <w:t>Ministración por Gasto Corriente capítulo 1000 enero a diciembre de 2022</w:t>
            </w:r>
          </w:p>
        </w:tc>
        <w:tc>
          <w:tcPr>
            <w:tcW w:w="1134" w:type="dxa"/>
          </w:tcPr>
          <w:p w14:paraId="24E7FD97" w14:textId="22DA88DB" w:rsidR="00A64CE4" w:rsidRDefault="00972D19" w:rsidP="00580B8E">
            <w:pPr>
              <w:pStyle w:val="ROMANOS"/>
              <w:spacing w:after="0" w:line="240" w:lineRule="exact"/>
              <w:ind w:left="0" w:firstLine="0"/>
              <w:jc w:val="right"/>
              <w:rPr>
                <w:rFonts w:ascii="Calibri" w:hAnsi="Calibri" w:cs="DIN Pro Regular"/>
                <w:sz w:val="20"/>
                <w:szCs w:val="20"/>
                <w:lang w:val="es-MX"/>
              </w:rPr>
            </w:pPr>
            <w:r w:rsidRPr="00972D19">
              <w:rPr>
                <w:rFonts w:ascii="Calibri" w:hAnsi="Calibri" w:cs="DIN Pro Regular"/>
                <w:sz w:val="20"/>
                <w:szCs w:val="20"/>
                <w:lang w:val="es-MX"/>
              </w:rPr>
              <w:t>4</w:t>
            </w:r>
            <w:r>
              <w:rPr>
                <w:rFonts w:ascii="Calibri" w:hAnsi="Calibri" w:cs="DIN Pro Regular"/>
                <w:sz w:val="20"/>
                <w:szCs w:val="20"/>
                <w:lang w:val="es-MX"/>
              </w:rPr>
              <w:t>,</w:t>
            </w:r>
            <w:r w:rsidRPr="00972D19">
              <w:rPr>
                <w:rFonts w:ascii="Calibri" w:hAnsi="Calibri" w:cs="DIN Pro Regular"/>
                <w:sz w:val="20"/>
                <w:szCs w:val="20"/>
                <w:lang w:val="es-MX"/>
              </w:rPr>
              <w:t>811</w:t>
            </w:r>
            <w:r>
              <w:rPr>
                <w:rFonts w:ascii="Calibri" w:hAnsi="Calibri" w:cs="DIN Pro Regular"/>
                <w:sz w:val="20"/>
                <w:szCs w:val="20"/>
                <w:lang w:val="es-MX"/>
              </w:rPr>
              <w:t>,</w:t>
            </w:r>
            <w:r w:rsidRPr="00972D19">
              <w:rPr>
                <w:rFonts w:ascii="Calibri" w:hAnsi="Calibri" w:cs="DIN Pro Regular"/>
                <w:sz w:val="20"/>
                <w:szCs w:val="20"/>
                <w:lang w:val="es-MX"/>
              </w:rPr>
              <w:t>500</w:t>
            </w:r>
          </w:p>
        </w:tc>
      </w:tr>
      <w:tr w:rsidR="00972D19" w14:paraId="59E2CAC2" w14:textId="77777777" w:rsidTr="00EE721F">
        <w:trPr>
          <w:gridAfter w:val="2"/>
          <w:wAfter w:w="2551" w:type="dxa"/>
        </w:trPr>
        <w:tc>
          <w:tcPr>
            <w:tcW w:w="4395" w:type="dxa"/>
          </w:tcPr>
          <w:p w14:paraId="6D02F5DC" w14:textId="6B73E2B9" w:rsidR="00972D19" w:rsidRPr="00972D19" w:rsidRDefault="00972D19" w:rsidP="00580B8E">
            <w:pPr>
              <w:pStyle w:val="ROMANOS"/>
              <w:spacing w:after="0" w:line="240" w:lineRule="exact"/>
              <w:ind w:left="0" w:firstLine="0"/>
              <w:rPr>
                <w:rFonts w:ascii="Calibri" w:hAnsi="Calibri" w:cs="DIN Pro Regular"/>
                <w:sz w:val="20"/>
                <w:szCs w:val="20"/>
                <w:lang w:val="es-MX"/>
              </w:rPr>
            </w:pPr>
            <w:r w:rsidRPr="00972D19">
              <w:rPr>
                <w:rFonts w:ascii="Calibri" w:hAnsi="Calibri" w:cs="DIN Pro Regular"/>
                <w:sz w:val="20"/>
                <w:szCs w:val="20"/>
                <w:lang w:val="es-MX"/>
              </w:rPr>
              <w:t xml:space="preserve">  Ministración por Gasto Corriente capítulo 2000 enero a diciembre de 2022</w:t>
            </w:r>
          </w:p>
        </w:tc>
        <w:tc>
          <w:tcPr>
            <w:tcW w:w="1134" w:type="dxa"/>
          </w:tcPr>
          <w:p w14:paraId="259ED875" w14:textId="22181EF5" w:rsidR="00972D19" w:rsidRPr="00972D19" w:rsidRDefault="00972D19" w:rsidP="00580B8E">
            <w:pPr>
              <w:pStyle w:val="ROMANOS"/>
              <w:spacing w:after="0" w:line="240" w:lineRule="exact"/>
              <w:ind w:left="0" w:firstLine="0"/>
              <w:jc w:val="right"/>
              <w:rPr>
                <w:rFonts w:ascii="Calibri" w:hAnsi="Calibri" w:cs="DIN Pro Regular"/>
                <w:sz w:val="20"/>
                <w:szCs w:val="20"/>
                <w:lang w:val="es-MX"/>
              </w:rPr>
            </w:pPr>
            <w:r w:rsidRPr="00972D19">
              <w:rPr>
                <w:rFonts w:ascii="Calibri" w:hAnsi="Calibri" w:cs="DIN Pro Regular"/>
                <w:sz w:val="20"/>
                <w:szCs w:val="20"/>
                <w:lang w:val="es-MX"/>
              </w:rPr>
              <w:t>315</w:t>
            </w:r>
            <w:r>
              <w:rPr>
                <w:rFonts w:ascii="Calibri" w:hAnsi="Calibri" w:cs="DIN Pro Regular"/>
                <w:sz w:val="20"/>
                <w:szCs w:val="20"/>
                <w:lang w:val="es-MX"/>
              </w:rPr>
              <w:t>,</w:t>
            </w:r>
            <w:r w:rsidRPr="00972D19">
              <w:rPr>
                <w:rFonts w:ascii="Calibri" w:hAnsi="Calibri" w:cs="DIN Pro Regular"/>
                <w:sz w:val="20"/>
                <w:szCs w:val="20"/>
                <w:lang w:val="es-MX"/>
              </w:rPr>
              <w:t>103</w:t>
            </w:r>
          </w:p>
        </w:tc>
      </w:tr>
      <w:tr w:rsidR="00972D19" w14:paraId="4F2E6CE9" w14:textId="77777777" w:rsidTr="00EE721F">
        <w:trPr>
          <w:gridAfter w:val="2"/>
          <w:wAfter w:w="2551" w:type="dxa"/>
        </w:trPr>
        <w:tc>
          <w:tcPr>
            <w:tcW w:w="4395" w:type="dxa"/>
          </w:tcPr>
          <w:p w14:paraId="16090566" w14:textId="4FE999E8" w:rsidR="00820D7B" w:rsidRPr="00972D19" w:rsidRDefault="00972D19" w:rsidP="00820D7B">
            <w:pPr>
              <w:pStyle w:val="ROMANOS"/>
              <w:spacing w:after="0" w:line="240" w:lineRule="exact"/>
              <w:ind w:left="0" w:firstLine="0"/>
              <w:rPr>
                <w:rFonts w:ascii="Calibri" w:hAnsi="Calibri" w:cs="DIN Pro Regular"/>
                <w:sz w:val="20"/>
                <w:szCs w:val="20"/>
                <w:lang w:val="es-MX"/>
              </w:rPr>
            </w:pPr>
            <w:r w:rsidRPr="00972D19">
              <w:rPr>
                <w:rFonts w:ascii="Calibri" w:hAnsi="Calibri" w:cs="DIN Pro Regular"/>
                <w:sz w:val="20"/>
                <w:szCs w:val="20"/>
                <w:lang w:val="es-MX"/>
              </w:rPr>
              <w:t>Ministración por Gasto Corriente capítulo 3000 enero a diciembre de 2022</w:t>
            </w:r>
          </w:p>
        </w:tc>
        <w:tc>
          <w:tcPr>
            <w:tcW w:w="1134" w:type="dxa"/>
          </w:tcPr>
          <w:p w14:paraId="7320DF96" w14:textId="19B28527" w:rsidR="00972D19" w:rsidRPr="00972D19" w:rsidRDefault="00972D19" w:rsidP="00580B8E">
            <w:pPr>
              <w:pStyle w:val="ROMANOS"/>
              <w:spacing w:after="0" w:line="240" w:lineRule="exact"/>
              <w:ind w:left="0" w:firstLine="0"/>
              <w:jc w:val="right"/>
              <w:rPr>
                <w:rFonts w:ascii="Calibri" w:hAnsi="Calibri" w:cs="DIN Pro Regular"/>
                <w:sz w:val="20"/>
                <w:szCs w:val="20"/>
                <w:lang w:val="es-MX"/>
              </w:rPr>
            </w:pPr>
            <w:r w:rsidRPr="00972D19">
              <w:rPr>
                <w:rFonts w:ascii="Calibri" w:hAnsi="Calibri" w:cs="DIN Pro Regular"/>
                <w:sz w:val="20"/>
                <w:szCs w:val="20"/>
                <w:lang w:val="es-MX"/>
              </w:rPr>
              <w:t>1</w:t>
            </w:r>
            <w:r>
              <w:rPr>
                <w:rFonts w:ascii="Calibri" w:hAnsi="Calibri" w:cs="DIN Pro Regular"/>
                <w:sz w:val="20"/>
                <w:szCs w:val="20"/>
                <w:lang w:val="es-MX"/>
              </w:rPr>
              <w:t>,</w:t>
            </w:r>
            <w:r w:rsidRPr="00972D19">
              <w:rPr>
                <w:rFonts w:ascii="Calibri" w:hAnsi="Calibri" w:cs="DIN Pro Regular"/>
                <w:sz w:val="20"/>
                <w:szCs w:val="20"/>
                <w:lang w:val="es-MX"/>
              </w:rPr>
              <w:t>663</w:t>
            </w:r>
            <w:r>
              <w:rPr>
                <w:rFonts w:ascii="Calibri" w:hAnsi="Calibri" w:cs="DIN Pro Regular"/>
                <w:sz w:val="20"/>
                <w:szCs w:val="20"/>
                <w:lang w:val="es-MX"/>
              </w:rPr>
              <w:t>,</w:t>
            </w:r>
            <w:r w:rsidRPr="00972D19">
              <w:rPr>
                <w:rFonts w:ascii="Calibri" w:hAnsi="Calibri" w:cs="DIN Pro Regular"/>
                <w:sz w:val="20"/>
                <w:szCs w:val="20"/>
                <w:lang w:val="es-MX"/>
              </w:rPr>
              <w:t>826</w:t>
            </w:r>
          </w:p>
        </w:tc>
      </w:tr>
      <w:tr w:rsidR="00972D19" w14:paraId="3DA4F203" w14:textId="77777777" w:rsidTr="00EE721F">
        <w:trPr>
          <w:gridAfter w:val="2"/>
          <w:wAfter w:w="2551" w:type="dxa"/>
        </w:trPr>
        <w:tc>
          <w:tcPr>
            <w:tcW w:w="4395" w:type="dxa"/>
          </w:tcPr>
          <w:p w14:paraId="039FCFCF" w14:textId="41821ED7" w:rsidR="00972D19" w:rsidRPr="00972D19" w:rsidRDefault="00972D19" w:rsidP="00580B8E">
            <w:pPr>
              <w:pStyle w:val="ROMANOS"/>
              <w:spacing w:after="0" w:line="240" w:lineRule="exact"/>
              <w:ind w:left="0" w:firstLine="0"/>
              <w:rPr>
                <w:rFonts w:ascii="Calibri" w:hAnsi="Calibri" w:cs="DIN Pro Regular"/>
                <w:sz w:val="20"/>
                <w:szCs w:val="20"/>
                <w:lang w:val="es-MX"/>
              </w:rPr>
            </w:pPr>
            <w:r w:rsidRPr="00972D19">
              <w:rPr>
                <w:rFonts w:ascii="Calibri" w:hAnsi="Calibri" w:cs="DIN Pro Regular"/>
                <w:sz w:val="20"/>
                <w:szCs w:val="20"/>
                <w:lang w:val="es-MX"/>
              </w:rPr>
              <w:t>Ministración por Gasto Corriente capítulo 4000 enero a diciembre de 2022</w:t>
            </w:r>
          </w:p>
        </w:tc>
        <w:tc>
          <w:tcPr>
            <w:tcW w:w="1134" w:type="dxa"/>
          </w:tcPr>
          <w:p w14:paraId="24F3F258" w14:textId="473227F2" w:rsidR="00972D19" w:rsidRPr="00972D19" w:rsidRDefault="00972D19" w:rsidP="00580B8E">
            <w:pPr>
              <w:pStyle w:val="ROMANOS"/>
              <w:spacing w:after="0" w:line="240" w:lineRule="exact"/>
              <w:ind w:left="0" w:firstLine="0"/>
              <w:jc w:val="right"/>
              <w:rPr>
                <w:rFonts w:ascii="Calibri" w:hAnsi="Calibri" w:cs="DIN Pro Regular"/>
                <w:sz w:val="20"/>
                <w:szCs w:val="20"/>
                <w:lang w:val="es-MX"/>
              </w:rPr>
            </w:pPr>
            <w:r w:rsidRPr="00972D19">
              <w:rPr>
                <w:rFonts w:ascii="Calibri" w:hAnsi="Calibri" w:cs="DIN Pro Regular"/>
                <w:sz w:val="20"/>
                <w:szCs w:val="20"/>
                <w:lang w:val="es-MX"/>
              </w:rPr>
              <w:t>28</w:t>
            </w:r>
            <w:r>
              <w:rPr>
                <w:rFonts w:ascii="Calibri" w:hAnsi="Calibri" w:cs="DIN Pro Regular"/>
                <w:sz w:val="20"/>
                <w:szCs w:val="20"/>
                <w:lang w:val="es-MX"/>
              </w:rPr>
              <w:t>,</w:t>
            </w:r>
            <w:r w:rsidRPr="00972D19">
              <w:rPr>
                <w:rFonts w:ascii="Calibri" w:hAnsi="Calibri" w:cs="DIN Pro Regular"/>
                <w:sz w:val="20"/>
                <w:szCs w:val="20"/>
                <w:lang w:val="es-MX"/>
              </w:rPr>
              <w:t>070</w:t>
            </w:r>
          </w:p>
        </w:tc>
      </w:tr>
      <w:tr w:rsidR="00972D19" w14:paraId="5CF674AD" w14:textId="77777777" w:rsidTr="00EE721F">
        <w:trPr>
          <w:gridAfter w:val="2"/>
          <w:wAfter w:w="2551" w:type="dxa"/>
        </w:trPr>
        <w:tc>
          <w:tcPr>
            <w:tcW w:w="4395" w:type="dxa"/>
          </w:tcPr>
          <w:p w14:paraId="5A6B5C8B" w14:textId="7818229B" w:rsidR="00972D19" w:rsidRPr="00972D19" w:rsidRDefault="00972D19" w:rsidP="00580B8E">
            <w:pPr>
              <w:pStyle w:val="ROMANOS"/>
              <w:spacing w:after="0" w:line="240" w:lineRule="exact"/>
              <w:ind w:left="0" w:firstLine="0"/>
              <w:rPr>
                <w:rFonts w:ascii="Calibri" w:hAnsi="Calibri" w:cs="DIN Pro Regular"/>
                <w:sz w:val="20"/>
                <w:szCs w:val="20"/>
                <w:lang w:val="es-MX"/>
              </w:rPr>
            </w:pPr>
            <w:r w:rsidRPr="00972D19">
              <w:rPr>
                <w:rFonts w:ascii="Calibri" w:hAnsi="Calibri" w:cs="DIN Pro Regular"/>
                <w:sz w:val="20"/>
                <w:szCs w:val="20"/>
                <w:lang w:val="es-MX"/>
              </w:rPr>
              <w:t>Ministración del Proyecto Premio Estatal de la Juventud 2022</w:t>
            </w:r>
          </w:p>
        </w:tc>
        <w:tc>
          <w:tcPr>
            <w:tcW w:w="1134" w:type="dxa"/>
          </w:tcPr>
          <w:p w14:paraId="63CA24E6" w14:textId="1C1136BA" w:rsidR="00972D19" w:rsidRPr="00972D19" w:rsidRDefault="00972D19" w:rsidP="00580B8E">
            <w:pPr>
              <w:pStyle w:val="ROMANOS"/>
              <w:spacing w:after="0" w:line="240" w:lineRule="exact"/>
              <w:ind w:left="0" w:firstLine="0"/>
              <w:jc w:val="right"/>
              <w:rPr>
                <w:rFonts w:ascii="Calibri" w:hAnsi="Calibri" w:cs="DIN Pro Regular"/>
                <w:sz w:val="20"/>
                <w:szCs w:val="20"/>
                <w:lang w:val="es-MX"/>
              </w:rPr>
            </w:pPr>
            <w:r w:rsidRPr="00972D19">
              <w:rPr>
                <w:rFonts w:ascii="Calibri" w:hAnsi="Calibri" w:cs="DIN Pro Regular"/>
                <w:sz w:val="20"/>
                <w:szCs w:val="20"/>
                <w:lang w:val="es-MX"/>
              </w:rPr>
              <w:t>175</w:t>
            </w:r>
            <w:r>
              <w:rPr>
                <w:rFonts w:ascii="Calibri" w:hAnsi="Calibri" w:cs="DIN Pro Regular"/>
                <w:sz w:val="20"/>
                <w:szCs w:val="20"/>
                <w:lang w:val="es-MX"/>
              </w:rPr>
              <w:t>,</w:t>
            </w:r>
            <w:r w:rsidRPr="00972D19">
              <w:rPr>
                <w:rFonts w:ascii="Calibri" w:hAnsi="Calibri" w:cs="DIN Pro Regular"/>
                <w:sz w:val="20"/>
                <w:szCs w:val="20"/>
                <w:lang w:val="es-MX"/>
              </w:rPr>
              <w:t>000</w:t>
            </w:r>
          </w:p>
        </w:tc>
      </w:tr>
      <w:bookmarkEnd w:id="5"/>
    </w:tbl>
    <w:p w14:paraId="63C8D14F" w14:textId="4B987D75" w:rsidR="00A64CE4" w:rsidRDefault="00A64CE4" w:rsidP="000E6439">
      <w:pPr>
        <w:pStyle w:val="ROMANOS"/>
        <w:spacing w:after="0" w:line="240" w:lineRule="exact"/>
        <w:ind w:left="1140"/>
        <w:rPr>
          <w:rFonts w:ascii="Calibri" w:hAnsi="Calibri" w:cs="DIN Pro Regular"/>
          <w:bCs/>
          <w:sz w:val="20"/>
          <w:szCs w:val="20"/>
          <w:lang w:val="es-MX"/>
        </w:rPr>
      </w:pPr>
    </w:p>
    <w:p w14:paraId="3411D349" w14:textId="77777777" w:rsidR="00EE721F" w:rsidRDefault="00EE721F" w:rsidP="000E6439">
      <w:pPr>
        <w:pStyle w:val="ROMANOS"/>
        <w:spacing w:after="0" w:line="240" w:lineRule="exact"/>
        <w:ind w:left="1140"/>
        <w:rPr>
          <w:rFonts w:ascii="Calibri" w:hAnsi="Calibri" w:cs="DIN Pro Regular"/>
          <w:bCs/>
          <w:sz w:val="20"/>
          <w:szCs w:val="20"/>
          <w:lang w:val="es-MX"/>
        </w:rPr>
      </w:pPr>
    </w:p>
    <w:tbl>
      <w:tblPr>
        <w:tblStyle w:val="Cuadrculadetablaclar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1029"/>
      </w:tblGrid>
      <w:tr w:rsidR="00EC6FA1" w:rsidRPr="00972D19" w14:paraId="2EDB9A6F" w14:textId="77777777" w:rsidTr="00EE721F">
        <w:tc>
          <w:tcPr>
            <w:tcW w:w="5529" w:type="dxa"/>
            <w:gridSpan w:val="2"/>
          </w:tcPr>
          <w:p w14:paraId="4794AA88" w14:textId="50ED5A7A" w:rsidR="00EC6FA1" w:rsidRPr="00972D19" w:rsidRDefault="00EC6FA1" w:rsidP="00580B8E">
            <w:pPr>
              <w:pStyle w:val="ROMANOS"/>
              <w:spacing w:after="0" w:line="240" w:lineRule="exact"/>
              <w:ind w:left="0" w:firstLine="0"/>
              <w:rPr>
                <w:rFonts w:ascii="Calibri" w:hAnsi="Calibri" w:cs="DIN Pro Regular"/>
                <w:b/>
                <w:bCs/>
                <w:sz w:val="20"/>
                <w:szCs w:val="20"/>
                <w:lang w:val="es-MX"/>
              </w:rPr>
            </w:pPr>
            <w:r w:rsidRPr="00EC6FA1">
              <w:rPr>
                <w:rFonts w:ascii="Calibri" w:hAnsi="Calibri" w:cs="DIN Pro Regular"/>
                <w:b/>
                <w:bCs/>
                <w:sz w:val="20"/>
                <w:szCs w:val="20"/>
                <w:lang w:val="es-MX"/>
              </w:rPr>
              <w:t>Ingresos que pagó la Secretaría de Finanzas por IJT</w:t>
            </w:r>
          </w:p>
        </w:tc>
        <w:tc>
          <w:tcPr>
            <w:tcW w:w="1029" w:type="dxa"/>
          </w:tcPr>
          <w:p w14:paraId="2D5EF4A1" w14:textId="3D39856B" w:rsidR="00EC6FA1" w:rsidRPr="00972D19" w:rsidRDefault="00EC6FA1" w:rsidP="00580B8E">
            <w:pPr>
              <w:pStyle w:val="ROMANOS"/>
              <w:spacing w:after="0" w:line="240" w:lineRule="exact"/>
              <w:ind w:left="0" w:firstLine="0"/>
              <w:jc w:val="right"/>
              <w:rPr>
                <w:rFonts w:ascii="Calibri" w:hAnsi="Calibri" w:cs="DIN Pro Regular"/>
                <w:b/>
                <w:bCs/>
                <w:sz w:val="20"/>
                <w:szCs w:val="20"/>
                <w:lang w:val="es-MX"/>
              </w:rPr>
            </w:pPr>
            <w:r w:rsidRPr="00EC6FA1">
              <w:rPr>
                <w:rFonts w:ascii="Calibri" w:hAnsi="Calibri" w:cs="DIN Pro Regular"/>
                <w:b/>
                <w:bCs/>
                <w:sz w:val="20"/>
                <w:szCs w:val="20"/>
                <w:lang w:val="es-MX"/>
              </w:rPr>
              <w:t>6</w:t>
            </w:r>
            <w:r>
              <w:rPr>
                <w:rFonts w:ascii="Calibri" w:hAnsi="Calibri" w:cs="DIN Pro Regular"/>
                <w:b/>
                <w:bCs/>
                <w:sz w:val="20"/>
                <w:szCs w:val="20"/>
                <w:lang w:val="es-MX"/>
              </w:rPr>
              <w:t>,</w:t>
            </w:r>
            <w:r w:rsidRPr="00EC6FA1">
              <w:rPr>
                <w:rFonts w:ascii="Calibri" w:hAnsi="Calibri" w:cs="DIN Pro Regular"/>
                <w:b/>
                <w:bCs/>
                <w:sz w:val="20"/>
                <w:szCs w:val="20"/>
                <w:lang w:val="es-MX"/>
              </w:rPr>
              <w:t>342</w:t>
            </w:r>
            <w:r>
              <w:rPr>
                <w:rFonts w:ascii="Calibri" w:hAnsi="Calibri" w:cs="DIN Pro Regular"/>
                <w:b/>
                <w:bCs/>
                <w:sz w:val="20"/>
                <w:szCs w:val="20"/>
                <w:lang w:val="es-MX"/>
              </w:rPr>
              <w:t>,</w:t>
            </w:r>
            <w:r w:rsidRPr="00EC6FA1">
              <w:rPr>
                <w:rFonts w:ascii="Calibri" w:hAnsi="Calibri" w:cs="DIN Pro Regular"/>
                <w:b/>
                <w:bCs/>
                <w:sz w:val="20"/>
                <w:szCs w:val="20"/>
                <w:lang w:val="es-MX"/>
              </w:rPr>
              <w:t>313</w:t>
            </w:r>
          </w:p>
        </w:tc>
      </w:tr>
      <w:tr w:rsidR="00EC6FA1" w14:paraId="17E4A8B3" w14:textId="77777777" w:rsidTr="00EE721F">
        <w:trPr>
          <w:gridAfter w:val="1"/>
          <w:wAfter w:w="1029" w:type="dxa"/>
        </w:trPr>
        <w:tc>
          <w:tcPr>
            <w:tcW w:w="4395" w:type="dxa"/>
          </w:tcPr>
          <w:p w14:paraId="39C054EA" w14:textId="61DE28B6" w:rsidR="00EC6FA1" w:rsidRDefault="00EC6FA1" w:rsidP="00580B8E">
            <w:pPr>
              <w:pStyle w:val="ROMANOS"/>
              <w:spacing w:after="0" w:line="240" w:lineRule="exact"/>
              <w:ind w:left="0" w:firstLine="0"/>
              <w:rPr>
                <w:rFonts w:ascii="Calibri" w:hAnsi="Calibri" w:cs="DIN Pro Regular"/>
                <w:sz w:val="20"/>
                <w:szCs w:val="20"/>
                <w:lang w:val="es-MX"/>
              </w:rPr>
            </w:pPr>
            <w:r w:rsidRPr="00EC6FA1">
              <w:rPr>
                <w:rFonts w:ascii="Calibri" w:hAnsi="Calibri" w:cs="DIN Pro Regular"/>
                <w:sz w:val="20"/>
                <w:szCs w:val="20"/>
                <w:lang w:val="es-MX"/>
              </w:rPr>
              <w:t>Gratificaciones a nivel directivo y operativo capítulo 1000 enero a diciembre de 2022</w:t>
            </w:r>
          </w:p>
        </w:tc>
        <w:tc>
          <w:tcPr>
            <w:tcW w:w="1134" w:type="dxa"/>
          </w:tcPr>
          <w:p w14:paraId="22865E84" w14:textId="13D0DD3F" w:rsidR="00EC6FA1" w:rsidRDefault="00EC6FA1" w:rsidP="00580B8E">
            <w:pPr>
              <w:pStyle w:val="ROMANOS"/>
              <w:spacing w:after="0" w:line="240" w:lineRule="exact"/>
              <w:ind w:left="0" w:firstLine="0"/>
              <w:jc w:val="right"/>
              <w:rPr>
                <w:rFonts w:ascii="Calibri" w:hAnsi="Calibri" w:cs="DIN Pro Regular"/>
                <w:sz w:val="20"/>
                <w:szCs w:val="20"/>
                <w:lang w:val="es-MX"/>
              </w:rPr>
            </w:pPr>
            <w:r w:rsidRPr="00EC6FA1">
              <w:rPr>
                <w:rFonts w:ascii="Calibri" w:hAnsi="Calibri" w:cs="DIN Pro Regular"/>
                <w:sz w:val="20"/>
                <w:szCs w:val="20"/>
                <w:lang w:val="es-MX"/>
              </w:rPr>
              <w:t>4</w:t>
            </w:r>
            <w:r>
              <w:rPr>
                <w:rFonts w:ascii="Calibri" w:hAnsi="Calibri" w:cs="DIN Pro Regular"/>
                <w:sz w:val="20"/>
                <w:szCs w:val="20"/>
                <w:lang w:val="es-MX"/>
              </w:rPr>
              <w:t>,</w:t>
            </w:r>
            <w:r w:rsidRPr="00EC6FA1">
              <w:rPr>
                <w:rFonts w:ascii="Calibri" w:hAnsi="Calibri" w:cs="DIN Pro Regular"/>
                <w:sz w:val="20"/>
                <w:szCs w:val="20"/>
                <w:lang w:val="es-MX"/>
              </w:rPr>
              <w:t>506</w:t>
            </w:r>
            <w:r>
              <w:rPr>
                <w:rFonts w:ascii="Calibri" w:hAnsi="Calibri" w:cs="DIN Pro Regular"/>
                <w:sz w:val="20"/>
                <w:szCs w:val="20"/>
                <w:lang w:val="es-MX"/>
              </w:rPr>
              <w:t>,</w:t>
            </w:r>
            <w:r w:rsidRPr="00EC6FA1">
              <w:rPr>
                <w:rFonts w:ascii="Calibri" w:hAnsi="Calibri" w:cs="DIN Pro Regular"/>
                <w:sz w:val="20"/>
                <w:szCs w:val="20"/>
                <w:lang w:val="es-MX"/>
              </w:rPr>
              <w:t>958</w:t>
            </w:r>
          </w:p>
        </w:tc>
      </w:tr>
      <w:tr w:rsidR="00EC6FA1" w:rsidRPr="00972D19" w14:paraId="6156B66A" w14:textId="77777777" w:rsidTr="00EE721F">
        <w:trPr>
          <w:gridAfter w:val="1"/>
          <w:wAfter w:w="1029" w:type="dxa"/>
        </w:trPr>
        <w:tc>
          <w:tcPr>
            <w:tcW w:w="4395" w:type="dxa"/>
          </w:tcPr>
          <w:p w14:paraId="3A289E17" w14:textId="2179667D" w:rsidR="00EC6FA1" w:rsidRPr="00972D19" w:rsidRDefault="00EC6FA1" w:rsidP="00580B8E">
            <w:pPr>
              <w:pStyle w:val="ROMANOS"/>
              <w:spacing w:after="0" w:line="240" w:lineRule="exact"/>
              <w:ind w:left="0" w:firstLine="0"/>
              <w:rPr>
                <w:rFonts w:ascii="Calibri" w:hAnsi="Calibri" w:cs="DIN Pro Regular"/>
                <w:sz w:val="20"/>
                <w:szCs w:val="20"/>
                <w:lang w:val="es-MX"/>
              </w:rPr>
            </w:pPr>
            <w:r w:rsidRPr="00EC6FA1">
              <w:rPr>
                <w:rFonts w:ascii="Calibri" w:hAnsi="Calibri" w:cs="DIN Pro Regular"/>
                <w:sz w:val="20"/>
                <w:szCs w:val="20"/>
                <w:lang w:val="es-MX"/>
              </w:rPr>
              <w:t xml:space="preserve">Aportaciones al </w:t>
            </w:r>
            <w:proofErr w:type="spellStart"/>
            <w:r w:rsidRPr="00EC6FA1">
              <w:rPr>
                <w:rFonts w:ascii="Calibri" w:hAnsi="Calibri" w:cs="DIN Pro Regular"/>
                <w:sz w:val="20"/>
                <w:szCs w:val="20"/>
                <w:lang w:val="es-MX"/>
              </w:rPr>
              <w:t>Ipsset</w:t>
            </w:r>
            <w:proofErr w:type="spellEnd"/>
            <w:r w:rsidRPr="00EC6FA1">
              <w:rPr>
                <w:rFonts w:ascii="Calibri" w:hAnsi="Calibri" w:cs="DIN Pro Regular"/>
                <w:sz w:val="20"/>
                <w:szCs w:val="20"/>
                <w:lang w:val="es-MX"/>
              </w:rPr>
              <w:t xml:space="preserve"> capítulo 1000 enero a diciembre de 2022</w:t>
            </w:r>
          </w:p>
        </w:tc>
        <w:tc>
          <w:tcPr>
            <w:tcW w:w="1134" w:type="dxa"/>
          </w:tcPr>
          <w:p w14:paraId="4345A1A3" w14:textId="57752BF7" w:rsidR="00EC6FA1" w:rsidRPr="00972D19" w:rsidRDefault="00EC6FA1" w:rsidP="00580B8E">
            <w:pPr>
              <w:pStyle w:val="ROMANOS"/>
              <w:spacing w:after="0" w:line="240" w:lineRule="exact"/>
              <w:ind w:left="0" w:firstLine="0"/>
              <w:jc w:val="right"/>
              <w:rPr>
                <w:rFonts w:ascii="Calibri" w:hAnsi="Calibri" w:cs="DIN Pro Regular"/>
                <w:sz w:val="20"/>
                <w:szCs w:val="20"/>
                <w:lang w:val="es-MX"/>
              </w:rPr>
            </w:pPr>
            <w:r w:rsidRPr="00EC6FA1">
              <w:rPr>
                <w:rFonts w:ascii="Calibri" w:hAnsi="Calibri" w:cs="DIN Pro Regular"/>
                <w:sz w:val="20"/>
                <w:szCs w:val="20"/>
                <w:lang w:val="es-MX"/>
              </w:rPr>
              <w:t>1</w:t>
            </w:r>
            <w:r>
              <w:rPr>
                <w:rFonts w:ascii="Calibri" w:hAnsi="Calibri" w:cs="DIN Pro Regular"/>
                <w:sz w:val="20"/>
                <w:szCs w:val="20"/>
                <w:lang w:val="es-MX"/>
              </w:rPr>
              <w:t>,</w:t>
            </w:r>
            <w:r w:rsidRPr="00EC6FA1">
              <w:rPr>
                <w:rFonts w:ascii="Calibri" w:hAnsi="Calibri" w:cs="DIN Pro Regular"/>
                <w:sz w:val="20"/>
                <w:szCs w:val="20"/>
                <w:lang w:val="es-MX"/>
              </w:rPr>
              <w:t>835</w:t>
            </w:r>
            <w:r>
              <w:rPr>
                <w:rFonts w:ascii="Calibri" w:hAnsi="Calibri" w:cs="DIN Pro Regular"/>
                <w:sz w:val="20"/>
                <w:szCs w:val="20"/>
                <w:lang w:val="es-MX"/>
              </w:rPr>
              <w:t>,</w:t>
            </w:r>
            <w:r w:rsidRPr="00EC6FA1">
              <w:rPr>
                <w:rFonts w:ascii="Calibri" w:hAnsi="Calibri" w:cs="DIN Pro Regular"/>
                <w:sz w:val="20"/>
                <w:szCs w:val="20"/>
                <w:lang w:val="es-MX"/>
              </w:rPr>
              <w:t>355</w:t>
            </w:r>
          </w:p>
        </w:tc>
      </w:tr>
    </w:tbl>
    <w:p w14:paraId="0A01C860" w14:textId="0170C5FF" w:rsidR="00972D19" w:rsidRDefault="00972D19" w:rsidP="000E6439">
      <w:pPr>
        <w:pStyle w:val="ROMANOS"/>
        <w:spacing w:after="0" w:line="240" w:lineRule="exact"/>
        <w:ind w:left="1140"/>
        <w:rPr>
          <w:rFonts w:ascii="Calibri" w:hAnsi="Calibri" w:cs="DIN Pro Regular"/>
          <w:bCs/>
          <w:sz w:val="20"/>
          <w:szCs w:val="20"/>
          <w:lang w:val="es-MX"/>
        </w:rPr>
      </w:pPr>
    </w:p>
    <w:tbl>
      <w:tblPr>
        <w:tblStyle w:val="Cuadrculadetablaclara"/>
        <w:tblW w:w="8222"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7"/>
        <w:gridCol w:w="1276"/>
      </w:tblGrid>
      <w:tr w:rsidR="003A07A0" w14:paraId="04E0D897" w14:textId="77777777" w:rsidTr="00EE721F">
        <w:tc>
          <w:tcPr>
            <w:tcW w:w="6946" w:type="dxa"/>
            <w:gridSpan w:val="2"/>
          </w:tcPr>
          <w:p w14:paraId="76429EBD" w14:textId="22FE483A" w:rsidR="003A07A0" w:rsidRPr="00972D19" w:rsidRDefault="003A07A0" w:rsidP="002F262F">
            <w:pPr>
              <w:pStyle w:val="ROMANOS"/>
              <w:spacing w:after="0" w:line="240" w:lineRule="exact"/>
              <w:ind w:left="0" w:firstLine="0"/>
              <w:rPr>
                <w:rFonts w:ascii="Calibri" w:hAnsi="Calibri" w:cs="DIN Pro Regular"/>
                <w:b/>
                <w:bCs/>
                <w:sz w:val="20"/>
                <w:szCs w:val="20"/>
                <w:lang w:val="es-MX"/>
              </w:rPr>
            </w:pPr>
            <w:r w:rsidRPr="003A07A0">
              <w:rPr>
                <w:rFonts w:ascii="Calibri" w:hAnsi="Calibri" w:cs="DIN Pro Regular"/>
                <w:b/>
                <w:bCs/>
                <w:sz w:val="20"/>
                <w:szCs w:val="20"/>
                <w:lang w:val="es-MX"/>
              </w:rPr>
              <w:t>Otros Ingresos y Beneficios</w:t>
            </w:r>
          </w:p>
        </w:tc>
        <w:tc>
          <w:tcPr>
            <w:tcW w:w="1276" w:type="dxa"/>
          </w:tcPr>
          <w:p w14:paraId="74D0AF45" w14:textId="0A25AC75" w:rsidR="003A07A0" w:rsidRPr="00F23ECF" w:rsidRDefault="003A07A0" w:rsidP="002F262F">
            <w:pPr>
              <w:pStyle w:val="ROMANOS"/>
              <w:spacing w:after="0" w:line="240" w:lineRule="exact"/>
              <w:ind w:left="0" w:firstLine="0"/>
              <w:jc w:val="right"/>
              <w:rPr>
                <w:rFonts w:ascii="Calibri" w:hAnsi="Calibri" w:cs="DIN Pro Regular"/>
                <w:b/>
                <w:bCs/>
                <w:sz w:val="20"/>
                <w:szCs w:val="20"/>
                <w:lang w:val="es-MX"/>
              </w:rPr>
            </w:pPr>
            <w:r w:rsidRPr="003A07A0">
              <w:rPr>
                <w:rFonts w:ascii="Calibri" w:hAnsi="Calibri" w:cs="DIN Pro Regular"/>
                <w:b/>
                <w:bCs/>
                <w:sz w:val="20"/>
                <w:szCs w:val="20"/>
                <w:lang w:val="es-MX"/>
              </w:rPr>
              <w:t>7</w:t>
            </w:r>
            <w:r>
              <w:rPr>
                <w:rFonts w:ascii="Calibri" w:hAnsi="Calibri" w:cs="DIN Pro Regular"/>
                <w:b/>
                <w:bCs/>
                <w:sz w:val="20"/>
                <w:szCs w:val="20"/>
                <w:lang w:val="es-MX"/>
              </w:rPr>
              <w:t>,</w:t>
            </w:r>
            <w:r w:rsidRPr="003A07A0">
              <w:rPr>
                <w:rFonts w:ascii="Calibri" w:hAnsi="Calibri" w:cs="DIN Pro Regular"/>
                <w:b/>
                <w:bCs/>
                <w:sz w:val="20"/>
                <w:szCs w:val="20"/>
                <w:lang w:val="es-MX"/>
              </w:rPr>
              <w:t>313</w:t>
            </w:r>
          </w:p>
        </w:tc>
      </w:tr>
      <w:tr w:rsidR="003A07A0" w14:paraId="5C6330FC" w14:textId="77777777" w:rsidTr="00EE721F">
        <w:trPr>
          <w:gridAfter w:val="1"/>
          <w:wAfter w:w="1276" w:type="dxa"/>
        </w:trPr>
        <w:tc>
          <w:tcPr>
            <w:tcW w:w="5529" w:type="dxa"/>
          </w:tcPr>
          <w:p w14:paraId="40E1C956" w14:textId="46E4A5E3" w:rsidR="003A07A0" w:rsidRPr="00972D19" w:rsidRDefault="003A07A0" w:rsidP="002F262F">
            <w:pPr>
              <w:pStyle w:val="ROMANOS"/>
              <w:spacing w:after="0" w:line="240" w:lineRule="exact"/>
              <w:ind w:left="0" w:firstLine="0"/>
              <w:rPr>
                <w:rFonts w:ascii="Calibri" w:hAnsi="Calibri" w:cs="DIN Pro Regular"/>
                <w:b/>
                <w:bCs/>
                <w:sz w:val="20"/>
                <w:szCs w:val="20"/>
                <w:lang w:val="es-MX"/>
              </w:rPr>
            </w:pPr>
            <w:r w:rsidRPr="003A07A0">
              <w:rPr>
                <w:rFonts w:ascii="Calibri" w:hAnsi="Calibri" w:cs="DIN Pro Regular"/>
                <w:b/>
                <w:bCs/>
                <w:sz w:val="20"/>
                <w:szCs w:val="20"/>
                <w:lang w:val="es-MX"/>
              </w:rPr>
              <w:t>Ingresos Financieros</w:t>
            </w:r>
          </w:p>
        </w:tc>
        <w:tc>
          <w:tcPr>
            <w:tcW w:w="1417" w:type="dxa"/>
          </w:tcPr>
          <w:p w14:paraId="30F5AFBA" w14:textId="60E03BB4" w:rsidR="003A07A0" w:rsidRPr="00972D19" w:rsidRDefault="003A07A0" w:rsidP="002F262F">
            <w:pPr>
              <w:pStyle w:val="ROMANOS"/>
              <w:spacing w:after="0" w:line="240" w:lineRule="exact"/>
              <w:ind w:left="0" w:firstLine="0"/>
              <w:jc w:val="right"/>
              <w:rPr>
                <w:rFonts w:ascii="Calibri" w:hAnsi="Calibri" w:cs="DIN Pro Regular"/>
                <w:b/>
                <w:bCs/>
                <w:sz w:val="20"/>
                <w:szCs w:val="20"/>
                <w:lang w:val="es-MX"/>
              </w:rPr>
            </w:pPr>
            <w:r w:rsidRPr="003A07A0">
              <w:rPr>
                <w:rFonts w:ascii="Calibri" w:hAnsi="Calibri" w:cs="DIN Pro Regular"/>
                <w:b/>
                <w:bCs/>
                <w:sz w:val="20"/>
                <w:szCs w:val="20"/>
                <w:lang w:val="es-MX"/>
              </w:rPr>
              <w:t>7</w:t>
            </w:r>
            <w:r>
              <w:rPr>
                <w:rFonts w:ascii="Calibri" w:hAnsi="Calibri" w:cs="DIN Pro Regular"/>
                <w:b/>
                <w:bCs/>
                <w:sz w:val="20"/>
                <w:szCs w:val="20"/>
                <w:lang w:val="es-MX"/>
              </w:rPr>
              <w:t>,</w:t>
            </w:r>
            <w:r w:rsidRPr="003A07A0">
              <w:rPr>
                <w:rFonts w:ascii="Calibri" w:hAnsi="Calibri" w:cs="DIN Pro Regular"/>
                <w:b/>
                <w:bCs/>
                <w:sz w:val="20"/>
                <w:szCs w:val="20"/>
                <w:lang w:val="es-MX"/>
              </w:rPr>
              <w:t>313</w:t>
            </w:r>
          </w:p>
        </w:tc>
      </w:tr>
    </w:tbl>
    <w:p w14:paraId="6B63BF7C" w14:textId="47FA8376" w:rsidR="00EC6FA1" w:rsidRDefault="00EC6FA1" w:rsidP="000E6439">
      <w:pPr>
        <w:pStyle w:val="ROMANOS"/>
        <w:spacing w:after="0" w:line="240" w:lineRule="exact"/>
        <w:ind w:left="1140"/>
        <w:rPr>
          <w:rFonts w:ascii="Calibri" w:hAnsi="Calibri" w:cs="DIN Pro Regular"/>
          <w:bCs/>
          <w:sz w:val="20"/>
          <w:szCs w:val="20"/>
          <w:lang w:val="es-MX"/>
        </w:rPr>
      </w:pPr>
    </w:p>
    <w:p w14:paraId="2E1C2876" w14:textId="77777777"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tbl>
      <w:tblPr>
        <w:tblStyle w:val="Cuadrculadetablaclar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7"/>
        <w:gridCol w:w="1275"/>
      </w:tblGrid>
      <w:tr w:rsidR="003A07A0" w14:paraId="4AC095CC" w14:textId="77777777" w:rsidTr="00EE721F">
        <w:tc>
          <w:tcPr>
            <w:tcW w:w="6946" w:type="dxa"/>
            <w:gridSpan w:val="2"/>
          </w:tcPr>
          <w:p w14:paraId="197D86EC" w14:textId="543524C6" w:rsidR="003A07A0" w:rsidRPr="00972D19" w:rsidRDefault="003A07A0" w:rsidP="002F262F">
            <w:pPr>
              <w:pStyle w:val="ROMANOS"/>
              <w:spacing w:after="0" w:line="240" w:lineRule="exact"/>
              <w:ind w:left="0" w:firstLine="0"/>
              <w:rPr>
                <w:rFonts w:ascii="Calibri" w:hAnsi="Calibri" w:cs="DIN Pro Regular"/>
                <w:b/>
                <w:bCs/>
                <w:sz w:val="20"/>
                <w:szCs w:val="20"/>
                <w:lang w:val="es-MX"/>
              </w:rPr>
            </w:pPr>
            <w:r w:rsidRPr="003A07A0">
              <w:rPr>
                <w:rFonts w:ascii="Calibri" w:hAnsi="Calibri" w:cs="DIN Pro Regular"/>
                <w:b/>
                <w:bCs/>
                <w:sz w:val="20"/>
                <w:szCs w:val="20"/>
                <w:lang w:val="es-MX"/>
              </w:rPr>
              <w:t>Gastos de Funcionamiento</w:t>
            </w:r>
          </w:p>
        </w:tc>
        <w:tc>
          <w:tcPr>
            <w:tcW w:w="1275" w:type="dxa"/>
          </w:tcPr>
          <w:p w14:paraId="7FADD490" w14:textId="524A7813" w:rsidR="003A07A0" w:rsidRPr="00F23ECF" w:rsidRDefault="00276FE5" w:rsidP="002F262F">
            <w:pPr>
              <w:pStyle w:val="ROMANOS"/>
              <w:spacing w:after="0" w:line="240" w:lineRule="exact"/>
              <w:ind w:left="0" w:firstLine="0"/>
              <w:jc w:val="right"/>
              <w:rPr>
                <w:rFonts w:ascii="Calibri" w:hAnsi="Calibri" w:cs="DIN Pro Regular"/>
                <w:b/>
                <w:bCs/>
                <w:sz w:val="20"/>
                <w:szCs w:val="20"/>
                <w:lang w:val="es-MX"/>
              </w:rPr>
            </w:pPr>
            <w:r w:rsidRPr="00276FE5">
              <w:rPr>
                <w:rFonts w:ascii="Calibri" w:hAnsi="Calibri" w:cs="DIN Pro Regular"/>
                <w:b/>
                <w:bCs/>
                <w:sz w:val="20"/>
                <w:szCs w:val="20"/>
                <w:lang w:val="es-MX"/>
              </w:rPr>
              <w:t>12</w:t>
            </w:r>
            <w:r>
              <w:rPr>
                <w:rFonts w:ascii="Calibri" w:hAnsi="Calibri" w:cs="DIN Pro Regular"/>
                <w:b/>
                <w:bCs/>
                <w:sz w:val="20"/>
                <w:szCs w:val="20"/>
                <w:lang w:val="es-MX"/>
              </w:rPr>
              <w:t>,</w:t>
            </w:r>
            <w:r w:rsidRPr="00276FE5">
              <w:rPr>
                <w:rFonts w:ascii="Calibri" w:hAnsi="Calibri" w:cs="DIN Pro Regular"/>
                <w:b/>
                <w:bCs/>
                <w:sz w:val="20"/>
                <w:szCs w:val="20"/>
                <w:lang w:val="es-MX"/>
              </w:rPr>
              <w:t>582</w:t>
            </w:r>
            <w:r>
              <w:rPr>
                <w:rFonts w:ascii="Calibri" w:hAnsi="Calibri" w:cs="DIN Pro Regular"/>
                <w:b/>
                <w:bCs/>
                <w:sz w:val="20"/>
                <w:szCs w:val="20"/>
                <w:lang w:val="es-MX"/>
              </w:rPr>
              <w:t>,</w:t>
            </w:r>
            <w:r w:rsidRPr="00276FE5">
              <w:rPr>
                <w:rFonts w:ascii="Calibri" w:hAnsi="Calibri" w:cs="DIN Pro Regular"/>
                <w:b/>
                <w:bCs/>
                <w:sz w:val="20"/>
                <w:szCs w:val="20"/>
                <w:lang w:val="es-MX"/>
              </w:rPr>
              <w:t>925</w:t>
            </w:r>
          </w:p>
        </w:tc>
      </w:tr>
      <w:tr w:rsidR="003A07A0" w14:paraId="2BE6954D" w14:textId="77777777" w:rsidTr="00EE721F">
        <w:trPr>
          <w:gridAfter w:val="1"/>
          <w:wAfter w:w="1275" w:type="dxa"/>
        </w:trPr>
        <w:tc>
          <w:tcPr>
            <w:tcW w:w="5529" w:type="dxa"/>
          </w:tcPr>
          <w:p w14:paraId="593F9E55" w14:textId="3504D147" w:rsidR="003A07A0" w:rsidRPr="003A07A0" w:rsidRDefault="003A07A0" w:rsidP="002F262F">
            <w:pPr>
              <w:pStyle w:val="ROMANOS"/>
              <w:spacing w:after="0" w:line="240" w:lineRule="exact"/>
              <w:ind w:left="0" w:firstLine="0"/>
              <w:rPr>
                <w:rFonts w:ascii="Calibri" w:hAnsi="Calibri" w:cs="DIN Pro Regular"/>
                <w:sz w:val="20"/>
                <w:szCs w:val="20"/>
                <w:lang w:val="es-MX"/>
              </w:rPr>
            </w:pPr>
            <w:r w:rsidRPr="003A07A0">
              <w:rPr>
                <w:rFonts w:ascii="Calibri" w:hAnsi="Calibri" w:cs="DIN Pro Regular"/>
                <w:sz w:val="20"/>
                <w:szCs w:val="20"/>
                <w:lang w:val="es-MX"/>
              </w:rPr>
              <w:t>Servicios personales</w:t>
            </w:r>
          </w:p>
        </w:tc>
        <w:tc>
          <w:tcPr>
            <w:tcW w:w="1417" w:type="dxa"/>
          </w:tcPr>
          <w:p w14:paraId="78A9F9F1" w14:textId="1DD95C90" w:rsidR="003A07A0" w:rsidRPr="003A07A0" w:rsidRDefault="00276FE5" w:rsidP="002F262F">
            <w:pPr>
              <w:pStyle w:val="ROMANOS"/>
              <w:spacing w:after="0" w:line="240" w:lineRule="exact"/>
              <w:ind w:left="0" w:firstLine="0"/>
              <w:jc w:val="right"/>
              <w:rPr>
                <w:rFonts w:ascii="Calibri" w:hAnsi="Calibri" w:cs="DIN Pro Regular"/>
                <w:sz w:val="20"/>
                <w:szCs w:val="20"/>
                <w:lang w:val="es-MX"/>
              </w:rPr>
            </w:pPr>
            <w:r w:rsidRPr="00276FE5">
              <w:rPr>
                <w:rFonts w:ascii="Calibri" w:hAnsi="Calibri" w:cs="DIN Pro Regular"/>
                <w:sz w:val="20"/>
                <w:szCs w:val="20"/>
                <w:lang w:val="es-MX"/>
              </w:rPr>
              <w:t>11</w:t>
            </w:r>
            <w:r>
              <w:rPr>
                <w:rFonts w:ascii="Calibri" w:hAnsi="Calibri" w:cs="DIN Pro Regular"/>
                <w:sz w:val="20"/>
                <w:szCs w:val="20"/>
                <w:lang w:val="es-MX"/>
              </w:rPr>
              <w:t>,</w:t>
            </w:r>
            <w:r w:rsidRPr="00276FE5">
              <w:rPr>
                <w:rFonts w:ascii="Calibri" w:hAnsi="Calibri" w:cs="DIN Pro Regular"/>
                <w:sz w:val="20"/>
                <w:szCs w:val="20"/>
                <w:lang w:val="es-MX"/>
              </w:rPr>
              <w:t>094</w:t>
            </w:r>
            <w:r>
              <w:rPr>
                <w:rFonts w:ascii="Calibri" w:hAnsi="Calibri" w:cs="DIN Pro Regular"/>
                <w:sz w:val="20"/>
                <w:szCs w:val="20"/>
                <w:lang w:val="es-MX"/>
              </w:rPr>
              <w:t>,</w:t>
            </w:r>
            <w:r w:rsidRPr="00276FE5">
              <w:rPr>
                <w:rFonts w:ascii="Calibri" w:hAnsi="Calibri" w:cs="DIN Pro Regular"/>
                <w:sz w:val="20"/>
                <w:szCs w:val="20"/>
                <w:lang w:val="es-MX"/>
              </w:rPr>
              <w:t>403</w:t>
            </w:r>
          </w:p>
        </w:tc>
      </w:tr>
      <w:tr w:rsidR="00276FE5" w14:paraId="16524D96" w14:textId="77777777" w:rsidTr="00EE721F">
        <w:trPr>
          <w:gridAfter w:val="1"/>
          <w:wAfter w:w="1275" w:type="dxa"/>
        </w:trPr>
        <w:tc>
          <w:tcPr>
            <w:tcW w:w="5529" w:type="dxa"/>
          </w:tcPr>
          <w:p w14:paraId="65F8B3F5" w14:textId="13D4A1B0" w:rsidR="00276FE5" w:rsidRPr="00276FE5" w:rsidRDefault="00276FE5" w:rsidP="002F262F">
            <w:pPr>
              <w:pStyle w:val="ROMANOS"/>
              <w:spacing w:after="0" w:line="240" w:lineRule="exact"/>
              <w:ind w:left="0" w:firstLine="0"/>
              <w:rPr>
                <w:rFonts w:asciiTheme="minorHAnsi" w:hAnsiTheme="minorHAnsi" w:cstheme="minorHAnsi"/>
                <w:sz w:val="20"/>
                <w:szCs w:val="20"/>
                <w:lang w:val="es-MX"/>
              </w:rPr>
            </w:pPr>
            <w:r w:rsidRPr="003A07A0">
              <w:rPr>
                <w:rFonts w:asciiTheme="minorHAnsi" w:hAnsiTheme="minorHAnsi" w:cstheme="minorHAnsi"/>
                <w:color w:val="000000"/>
                <w:sz w:val="20"/>
                <w:szCs w:val="20"/>
              </w:rPr>
              <w:t>Material y Suministros</w:t>
            </w:r>
          </w:p>
        </w:tc>
        <w:tc>
          <w:tcPr>
            <w:tcW w:w="1417" w:type="dxa"/>
          </w:tcPr>
          <w:p w14:paraId="111CBB83" w14:textId="36C0CF10" w:rsidR="00276FE5" w:rsidRPr="00276FE5" w:rsidRDefault="00276FE5" w:rsidP="002F262F">
            <w:pPr>
              <w:pStyle w:val="ROMANOS"/>
              <w:spacing w:after="0" w:line="240" w:lineRule="exact"/>
              <w:ind w:left="0" w:firstLine="0"/>
              <w:jc w:val="right"/>
              <w:rPr>
                <w:rFonts w:asciiTheme="minorHAnsi" w:hAnsiTheme="minorHAnsi" w:cstheme="minorHAnsi"/>
                <w:sz w:val="20"/>
                <w:szCs w:val="20"/>
                <w:lang w:val="es-MX"/>
              </w:rPr>
            </w:pPr>
            <w:r w:rsidRPr="00276FE5">
              <w:rPr>
                <w:rFonts w:asciiTheme="minorHAnsi" w:hAnsiTheme="minorHAnsi" w:cstheme="minorHAnsi"/>
                <w:sz w:val="20"/>
                <w:szCs w:val="20"/>
                <w:lang w:val="es-MX"/>
              </w:rPr>
              <w:t>271</w:t>
            </w:r>
            <w:r>
              <w:rPr>
                <w:rFonts w:asciiTheme="minorHAnsi" w:hAnsiTheme="minorHAnsi" w:cstheme="minorHAnsi"/>
                <w:sz w:val="20"/>
                <w:szCs w:val="20"/>
                <w:lang w:val="es-MX"/>
              </w:rPr>
              <w:t>,</w:t>
            </w:r>
            <w:r w:rsidRPr="00276FE5">
              <w:rPr>
                <w:rFonts w:asciiTheme="minorHAnsi" w:hAnsiTheme="minorHAnsi" w:cstheme="minorHAnsi"/>
                <w:sz w:val="20"/>
                <w:szCs w:val="20"/>
                <w:lang w:val="es-MX"/>
              </w:rPr>
              <w:t>554</w:t>
            </w:r>
          </w:p>
        </w:tc>
      </w:tr>
      <w:tr w:rsidR="003A07A0" w14:paraId="1D04ED63" w14:textId="77777777" w:rsidTr="00EE721F">
        <w:trPr>
          <w:gridAfter w:val="1"/>
          <w:wAfter w:w="1275" w:type="dxa"/>
        </w:trPr>
        <w:tc>
          <w:tcPr>
            <w:tcW w:w="5529" w:type="dxa"/>
          </w:tcPr>
          <w:p w14:paraId="48585ECD" w14:textId="69E46826" w:rsidR="003A07A0" w:rsidRPr="00276FE5" w:rsidRDefault="003A07A0" w:rsidP="003A07A0">
            <w:pPr>
              <w:spacing w:after="0" w:line="240" w:lineRule="auto"/>
              <w:jc w:val="both"/>
              <w:rPr>
                <w:rFonts w:eastAsia="Times New Roman" w:cstheme="minorHAnsi"/>
                <w:color w:val="000000"/>
                <w:sz w:val="20"/>
                <w:szCs w:val="20"/>
              </w:rPr>
            </w:pPr>
            <w:r w:rsidRPr="003A07A0">
              <w:rPr>
                <w:rFonts w:eastAsia="Times New Roman" w:cstheme="minorHAnsi"/>
                <w:color w:val="000000"/>
                <w:sz w:val="20"/>
                <w:szCs w:val="20"/>
              </w:rPr>
              <w:t>Servicios Generales</w:t>
            </w:r>
          </w:p>
        </w:tc>
        <w:tc>
          <w:tcPr>
            <w:tcW w:w="1417" w:type="dxa"/>
          </w:tcPr>
          <w:p w14:paraId="0139AF40" w14:textId="79B268AC" w:rsidR="003A07A0" w:rsidRPr="00276FE5" w:rsidRDefault="00276FE5" w:rsidP="002F262F">
            <w:pPr>
              <w:pStyle w:val="ROMANOS"/>
              <w:spacing w:after="0" w:line="240" w:lineRule="exact"/>
              <w:ind w:left="0" w:firstLine="0"/>
              <w:jc w:val="right"/>
              <w:rPr>
                <w:rFonts w:asciiTheme="minorHAnsi" w:hAnsiTheme="minorHAnsi" w:cstheme="minorHAnsi"/>
                <w:sz w:val="20"/>
                <w:szCs w:val="20"/>
                <w:lang w:val="es-MX"/>
              </w:rPr>
            </w:pPr>
            <w:r w:rsidRPr="00276FE5">
              <w:rPr>
                <w:rFonts w:asciiTheme="minorHAnsi" w:hAnsiTheme="minorHAnsi" w:cstheme="minorHAnsi"/>
                <w:sz w:val="20"/>
                <w:szCs w:val="20"/>
                <w:lang w:val="es-MX"/>
              </w:rPr>
              <w:t>1</w:t>
            </w:r>
            <w:r>
              <w:rPr>
                <w:rFonts w:asciiTheme="minorHAnsi" w:hAnsiTheme="minorHAnsi" w:cstheme="minorHAnsi"/>
                <w:sz w:val="20"/>
                <w:szCs w:val="20"/>
                <w:lang w:val="es-MX"/>
              </w:rPr>
              <w:t>,</w:t>
            </w:r>
            <w:r w:rsidRPr="00276FE5">
              <w:rPr>
                <w:rFonts w:asciiTheme="minorHAnsi" w:hAnsiTheme="minorHAnsi" w:cstheme="minorHAnsi"/>
                <w:sz w:val="20"/>
                <w:szCs w:val="20"/>
                <w:lang w:val="es-MX"/>
              </w:rPr>
              <w:t>038</w:t>
            </w:r>
            <w:r>
              <w:rPr>
                <w:rFonts w:asciiTheme="minorHAnsi" w:hAnsiTheme="minorHAnsi" w:cstheme="minorHAnsi"/>
                <w:sz w:val="20"/>
                <w:szCs w:val="20"/>
                <w:lang w:val="es-MX"/>
              </w:rPr>
              <w:t>,</w:t>
            </w:r>
            <w:r w:rsidRPr="00276FE5">
              <w:rPr>
                <w:rFonts w:asciiTheme="minorHAnsi" w:hAnsiTheme="minorHAnsi" w:cstheme="minorHAnsi"/>
                <w:sz w:val="20"/>
                <w:szCs w:val="20"/>
                <w:lang w:val="es-MX"/>
              </w:rPr>
              <w:t>898</w:t>
            </w:r>
          </w:p>
        </w:tc>
      </w:tr>
      <w:tr w:rsidR="003A07A0" w14:paraId="73A0D7BF" w14:textId="77777777" w:rsidTr="00EE721F">
        <w:trPr>
          <w:gridAfter w:val="1"/>
          <w:wAfter w:w="1275" w:type="dxa"/>
        </w:trPr>
        <w:tc>
          <w:tcPr>
            <w:tcW w:w="5529" w:type="dxa"/>
          </w:tcPr>
          <w:p w14:paraId="38AAD4D7" w14:textId="1835E59A" w:rsidR="003A07A0" w:rsidRPr="00276FE5" w:rsidRDefault="003A07A0" w:rsidP="003A07A0">
            <w:pPr>
              <w:spacing w:after="0" w:line="240" w:lineRule="auto"/>
              <w:jc w:val="both"/>
              <w:rPr>
                <w:rFonts w:eastAsia="Times New Roman" w:cstheme="minorHAnsi"/>
                <w:color w:val="000000"/>
                <w:sz w:val="20"/>
                <w:szCs w:val="20"/>
              </w:rPr>
            </w:pPr>
            <w:r w:rsidRPr="003A07A0">
              <w:rPr>
                <w:rFonts w:eastAsia="Times New Roman" w:cstheme="minorHAnsi"/>
                <w:color w:val="000000"/>
                <w:sz w:val="20"/>
                <w:szCs w:val="20"/>
              </w:rPr>
              <w:t>Ayudas Sociales</w:t>
            </w:r>
          </w:p>
        </w:tc>
        <w:tc>
          <w:tcPr>
            <w:tcW w:w="1417" w:type="dxa"/>
          </w:tcPr>
          <w:p w14:paraId="0CB41546" w14:textId="4C66985A" w:rsidR="003A07A0" w:rsidRPr="00276FE5" w:rsidRDefault="00276FE5" w:rsidP="002F262F">
            <w:pPr>
              <w:pStyle w:val="ROMANOS"/>
              <w:spacing w:after="0" w:line="240" w:lineRule="exact"/>
              <w:ind w:left="0" w:firstLine="0"/>
              <w:jc w:val="right"/>
              <w:rPr>
                <w:rFonts w:asciiTheme="minorHAnsi" w:hAnsiTheme="minorHAnsi" w:cstheme="minorHAnsi"/>
                <w:sz w:val="20"/>
                <w:szCs w:val="20"/>
                <w:lang w:val="es-MX"/>
              </w:rPr>
            </w:pPr>
            <w:r w:rsidRPr="00276FE5">
              <w:rPr>
                <w:rFonts w:asciiTheme="minorHAnsi" w:hAnsiTheme="minorHAnsi" w:cstheme="minorHAnsi"/>
                <w:sz w:val="20"/>
                <w:szCs w:val="20"/>
                <w:lang w:val="es-MX"/>
              </w:rPr>
              <w:t>178</w:t>
            </w:r>
            <w:r>
              <w:rPr>
                <w:rFonts w:asciiTheme="minorHAnsi" w:hAnsiTheme="minorHAnsi" w:cstheme="minorHAnsi"/>
                <w:sz w:val="20"/>
                <w:szCs w:val="20"/>
                <w:lang w:val="es-MX"/>
              </w:rPr>
              <w:t>,</w:t>
            </w:r>
            <w:r w:rsidRPr="00276FE5">
              <w:rPr>
                <w:rFonts w:asciiTheme="minorHAnsi" w:hAnsiTheme="minorHAnsi" w:cstheme="minorHAnsi"/>
                <w:sz w:val="20"/>
                <w:szCs w:val="20"/>
                <w:lang w:val="es-MX"/>
              </w:rPr>
              <w:t>070</w:t>
            </w:r>
          </w:p>
        </w:tc>
      </w:tr>
    </w:tbl>
    <w:p w14:paraId="504701A1"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tbl>
      <w:tblPr>
        <w:tblStyle w:val="Cuadrculadetablaclara"/>
        <w:tblW w:w="8222"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34"/>
        <w:gridCol w:w="1417"/>
        <w:gridCol w:w="1276"/>
      </w:tblGrid>
      <w:tr w:rsidR="00276FE5" w14:paraId="7F746582" w14:textId="77777777" w:rsidTr="00EE721F">
        <w:tc>
          <w:tcPr>
            <w:tcW w:w="6946" w:type="dxa"/>
            <w:gridSpan w:val="3"/>
          </w:tcPr>
          <w:p w14:paraId="1827674F" w14:textId="4A1B58F2" w:rsidR="00276FE5" w:rsidRPr="00972D19" w:rsidRDefault="00696068" w:rsidP="00696068">
            <w:pPr>
              <w:pStyle w:val="ROMANOS"/>
              <w:spacing w:after="0" w:line="240" w:lineRule="exact"/>
              <w:ind w:left="0" w:firstLine="0"/>
              <w:jc w:val="left"/>
              <w:rPr>
                <w:rFonts w:ascii="Calibri" w:hAnsi="Calibri" w:cs="DIN Pro Regular"/>
                <w:b/>
                <w:bCs/>
                <w:sz w:val="20"/>
                <w:szCs w:val="20"/>
                <w:lang w:val="es-MX"/>
              </w:rPr>
            </w:pPr>
            <w:r w:rsidRPr="00696068">
              <w:rPr>
                <w:rFonts w:ascii="Calibri" w:hAnsi="Calibri" w:cs="DIN Pro Regular"/>
                <w:b/>
                <w:bCs/>
                <w:sz w:val="20"/>
                <w:szCs w:val="20"/>
                <w:lang w:val="es-MX"/>
              </w:rPr>
              <w:t>Otros Gastos y Pérdidas Extraordinarias</w:t>
            </w:r>
          </w:p>
        </w:tc>
        <w:tc>
          <w:tcPr>
            <w:tcW w:w="1276" w:type="dxa"/>
          </w:tcPr>
          <w:p w14:paraId="3AB2FBD8" w14:textId="05FCBFD2" w:rsidR="00276FE5" w:rsidRPr="002353C5" w:rsidRDefault="002353C5" w:rsidP="002F262F">
            <w:pPr>
              <w:pStyle w:val="ROMANOS"/>
              <w:spacing w:after="0" w:line="240" w:lineRule="exact"/>
              <w:ind w:left="0" w:firstLine="0"/>
              <w:jc w:val="right"/>
              <w:rPr>
                <w:rFonts w:ascii="Calibri" w:hAnsi="Calibri" w:cs="DIN Pro Regular"/>
                <w:b/>
                <w:bCs/>
                <w:sz w:val="20"/>
                <w:szCs w:val="20"/>
                <w:lang w:val="es-MX"/>
              </w:rPr>
            </w:pPr>
            <w:r w:rsidRPr="002353C5">
              <w:rPr>
                <w:rFonts w:ascii="Calibri" w:hAnsi="Calibri" w:cs="DIN Pro Regular"/>
                <w:b/>
                <w:bCs/>
                <w:sz w:val="20"/>
                <w:szCs w:val="20"/>
                <w:lang w:val="es-MX"/>
              </w:rPr>
              <w:t>54,814</w:t>
            </w:r>
          </w:p>
        </w:tc>
      </w:tr>
      <w:tr w:rsidR="00276FE5" w14:paraId="4F243304" w14:textId="77777777" w:rsidTr="00EE721F">
        <w:trPr>
          <w:gridAfter w:val="1"/>
          <w:wAfter w:w="1276" w:type="dxa"/>
        </w:trPr>
        <w:tc>
          <w:tcPr>
            <w:tcW w:w="5529" w:type="dxa"/>
            <w:gridSpan w:val="2"/>
          </w:tcPr>
          <w:p w14:paraId="2F67167A" w14:textId="1CB8C39B" w:rsidR="00276FE5" w:rsidRPr="00972D19" w:rsidRDefault="00696068" w:rsidP="002F262F">
            <w:pPr>
              <w:pStyle w:val="ROMANOS"/>
              <w:spacing w:after="0" w:line="240" w:lineRule="exact"/>
              <w:ind w:left="0" w:firstLine="0"/>
              <w:rPr>
                <w:rFonts w:ascii="Calibri" w:hAnsi="Calibri" w:cs="DIN Pro Regular"/>
                <w:b/>
                <w:bCs/>
                <w:sz w:val="20"/>
                <w:szCs w:val="20"/>
                <w:lang w:val="es-MX"/>
              </w:rPr>
            </w:pPr>
            <w:r w:rsidRPr="00696068">
              <w:rPr>
                <w:rFonts w:ascii="Calibri" w:hAnsi="Calibri" w:cs="DIN Pro Regular"/>
                <w:b/>
                <w:bCs/>
                <w:sz w:val="20"/>
                <w:szCs w:val="20"/>
                <w:lang w:val="es-MX"/>
              </w:rPr>
              <w:t>Estimaciones, Depreciaciones, Deterioros, Obsolescencia y Amortizaciones</w:t>
            </w:r>
          </w:p>
        </w:tc>
        <w:tc>
          <w:tcPr>
            <w:tcW w:w="1417" w:type="dxa"/>
          </w:tcPr>
          <w:p w14:paraId="20D60FAD" w14:textId="3FD7B5B8" w:rsidR="00276FE5" w:rsidRPr="002353C5" w:rsidRDefault="002353C5" w:rsidP="002F262F">
            <w:pPr>
              <w:pStyle w:val="ROMANOS"/>
              <w:spacing w:after="0" w:line="240" w:lineRule="exact"/>
              <w:ind w:left="0" w:firstLine="0"/>
              <w:jc w:val="right"/>
              <w:rPr>
                <w:rFonts w:ascii="Calibri" w:hAnsi="Calibri" w:cs="DIN Pro Regular"/>
                <w:b/>
                <w:bCs/>
                <w:sz w:val="20"/>
                <w:szCs w:val="20"/>
                <w:lang w:val="es-MX"/>
              </w:rPr>
            </w:pPr>
            <w:r w:rsidRPr="002353C5">
              <w:rPr>
                <w:rFonts w:ascii="Calibri" w:hAnsi="Calibri" w:cs="DIN Pro Regular"/>
                <w:b/>
                <w:bCs/>
                <w:sz w:val="20"/>
                <w:szCs w:val="20"/>
                <w:lang w:val="es-MX"/>
              </w:rPr>
              <w:t>54,814</w:t>
            </w:r>
          </w:p>
        </w:tc>
      </w:tr>
      <w:tr w:rsidR="00276FE5" w14:paraId="557BF9FE" w14:textId="77777777" w:rsidTr="00EE721F">
        <w:trPr>
          <w:gridAfter w:val="2"/>
          <w:wAfter w:w="2693" w:type="dxa"/>
        </w:trPr>
        <w:tc>
          <w:tcPr>
            <w:tcW w:w="4395" w:type="dxa"/>
          </w:tcPr>
          <w:p w14:paraId="3AC6121F" w14:textId="21E88F33" w:rsidR="00276FE5" w:rsidRDefault="002353C5" w:rsidP="002F262F">
            <w:pPr>
              <w:pStyle w:val="ROMANOS"/>
              <w:spacing w:after="0" w:line="240" w:lineRule="exact"/>
              <w:ind w:left="0" w:firstLine="0"/>
              <w:rPr>
                <w:rFonts w:ascii="Calibri" w:hAnsi="Calibri" w:cs="DIN Pro Regular"/>
                <w:sz w:val="20"/>
                <w:szCs w:val="20"/>
                <w:lang w:val="es-MX"/>
              </w:rPr>
            </w:pPr>
            <w:r w:rsidRPr="002353C5">
              <w:rPr>
                <w:rFonts w:ascii="Calibri" w:hAnsi="Calibri" w:cs="DIN Pro Regular"/>
                <w:sz w:val="20"/>
                <w:szCs w:val="20"/>
                <w:lang w:val="es-MX"/>
              </w:rPr>
              <w:t>Depreciación de Bienes Muebles</w:t>
            </w:r>
          </w:p>
        </w:tc>
        <w:tc>
          <w:tcPr>
            <w:tcW w:w="1134" w:type="dxa"/>
          </w:tcPr>
          <w:p w14:paraId="5BB1F7CA" w14:textId="5161439B" w:rsidR="00276FE5" w:rsidRDefault="002353C5" w:rsidP="002F262F">
            <w:pPr>
              <w:pStyle w:val="ROMANOS"/>
              <w:spacing w:after="0" w:line="240" w:lineRule="exact"/>
              <w:ind w:left="0" w:firstLine="0"/>
              <w:jc w:val="right"/>
              <w:rPr>
                <w:rFonts w:ascii="Calibri" w:hAnsi="Calibri" w:cs="DIN Pro Regular"/>
                <w:sz w:val="20"/>
                <w:szCs w:val="20"/>
                <w:lang w:val="es-MX"/>
              </w:rPr>
            </w:pPr>
            <w:r w:rsidRPr="002353C5">
              <w:rPr>
                <w:rFonts w:ascii="Calibri" w:hAnsi="Calibri" w:cs="DIN Pro Regular"/>
                <w:sz w:val="20"/>
                <w:szCs w:val="20"/>
                <w:lang w:val="es-MX"/>
              </w:rPr>
              <w:t>54</w:t>
            </w:r>
            <w:r>
              <w:rPr>
                <w:rFonts w:ascii="Calibri" w:hAnsi="Calibri" w:cs="DIN Pro Regular"/>
                <w:sz w:val="20"/>
                <w:szCs w:val="20"/>
                <w:lang w:val="es-MX"/>
              </w:rPr>
              <w:t>,</w:t>
            </w:r>
            <w:r w:rsidRPr="002353C5">
              <w:rPr>
                <w:rFonts w:ascii="Calibri" w:hAnsi="Calibri" w:cs="DIN Pro Regular"/>
                <w:sz w:val="20"/>
                <w:szCs w:val="20"/>
                <w:lang w:val="es-MX"/>
              </w:rPr>
              <w:t>814</w:t>
            </w:r>
          </w:p>
        </w:tc>
      </w:tr>
    </w:tbl>
    <w:p w14:paraId="259CF4A6" w14:textId="70A447C0" w:rsidR="00DF01DA" w:rsidRDefault="00DF01DA" w:rsidP="000E6439">
      <w:pPr>
        <w:pStyle w:val="ROMANOS"/>
        <w:spacing w:after="0" w:line="240" w:lineRule="exact"/>
        <w:ind w:left="1140"/>
        <w:rPr>
          <w:rFonts w:ascii="Calibri" w:hAnsi="Calibri" w:cs="DIN Pro Regular"/>
          <w:sz w:val="20"/>
          <w:szCs w:val="20"/>
          <w:lang w:val="es-MX"/>
        </w:rPr>
      </w:pPr>
    </w:p>
    <w:tbl>
      <w:tblPr>
        <w:tblStyle w:val="Cuadrculadetablaclara"/>
        <w:tblW w:w="8222"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276"/>
      </w:tblGrid>
      <w:tr w:rsidR="002353C5" w14:paraId="3E8807D0" w14:textId="77777777" w:rsidTr="00EE721F">
        <w:tc>
          <w:tcPr>
            <w:tcW w:w="6946" w:type="dxa"/>
          </w:tcPr>
          <w:p w14:paraId="6626CDF9" w14:textId="7B407529" w:rsidR="002353C5" w:rsidRPr="00F23ECF" w:rsidRDefault="002353C5" w:rsidP="002F262F">
            <w:pPr>
              <w:pStyle w:val="ROMANOS"/>
              <w:spacing w:after="0" w:line="240" w:lineRule="exact"/>
              <w:ind w:left="0" w:firstLine="0"/>
              <w:rPr>
                <w:rFonts w:ascii="Calibri" w:hAnsi="Calibri" w:cs="DIN Pro Regular"/>
                <w:b/>
                <w:bCs/>
                <w:sz w:val="20"/>
                <w:szCs w:val="20"/>
                <w:lang w:val="es-MX"/>
              </w:rPr>
            </w:pPr>
            <w:r w:rsidRPr="002353C5">
              <w:rPr>
                <w:rFonts w:ascii="Calibri" w:hAnsi="Calibri" w:cs="DIN Pro Regular"/>
                <w:b/>
                <w:bCs/>
                <w:sz w:val="20"/>
                <w:szCs w:val="20"/>
                <w:lang w:val="es-MX"/>
              </w:rPr>
              <w:t>Resultado del ejercicio (Ahorro/Desahorro)</w:t>
            </w:r>
          </w:p>
        </w:tc>
        <w:tc>
          <w:tcPr>
            <w:tcW w:w="1276" w:type="dxa"/>
          </w:tcPr>
          <w:p w14:paraId="79B8B86C" w14:textId="782076BD" w:rsidR="002353C5" w:rsidRPr="00F23ECF" w:rsidRDefault="002353C5" w:rsidP="002F262F">
            <w:pPr>
              <w:pStyle w:val="ROMANOS"/>
              <w:spacing w:after="0" w:line="240" w:lineRule="exact"/>
              <w:ind w:left="0" w:firstLine="0"/>
              <w:jc w:val="right"/>
              <w:rPr>
                <w:rFonts w:ascii="Calibri" w:hAnsi="Calibri" w:cs="DIN Pro Regular"/>
                <w:b/>
                <w:bCs/>
                <w:sz w:val="20"/>
                <w:szCs w:val="20"/>
                <w:lang w:val="es-MX"/>
              </w:rPr>
            </w:pPr>
            <w:r w:rsidRPr="002353C5">
              <w:rPr>
                <w:rFonts w:ascii="Calibri" w:hAnsi="Calibri" w:cs="DIN Pro Regular"/>
                <w:b/>
                <w:bCs/>
                <w:sz w:val="20"/>
                <w:szCs w:val="20"/>
                <w:lang w:val="es-MX"/>
              </w:rPr>
              <w:t>705</w:t>
            </w:r>
            <w:r>
              <w:rPr>
                <w:rFonts w:ascii="Calibri" w:hAnsi="Calibri" w:cs="DIN Pro Regular"/>
                <w:b/>
                <w:bCs/>
                <w:sz w:val="20"/>
                <w:szCs w:val="20"/>
                <w:lang w:val="es-MX"/>
              </w:rPr>
              <w:t>,</w:t>
            </w:r>
            <w:r w:rsidRPr="002353C5">
              <w:rPr>
                <w:rFonts w:ascii="Calibri" w:hAnsi="Calibri" w:cs="DIN Pro Regular"/>
                <w:b/>
                <w:bCs/>
                <w:sz w:val="20"/>
                <w:szCs w:val="20"/>
                <w:lang w:val="es-MX"/>
              </w:rPr>
              <w:t>386</w:t>
            </w:r>
          </w:p>
        </w:tc>
      </w:tr>
    </w:tbl>
    <w:p w14:paraId="563A91E0" w14:textId="77777777" w:rsidR="00820D7B" w:rsidRDefault="00820D7B" w:rsidP="000E6439">
      <w:pPr>
        <w:pStyle w:val="ROMANOS"/>
        <w:spacing w:after="0" w:line="240" w:lineRule="exact"/>
        <w:ind w:left="1140"/>
        <w:rPr>
          <w:rFonts w:ascii="Calibri" w:hAnsi="Calibri" w:cs="DIN Pro Regular"/>
          <w:sz w:val="20"/>
          <w:szCs w:val="20"/>
          <w:lang w:val="es-MX"/>
        </w:rPr>
      </w:pPr>
    </w:p>
    <w:p w14:paraId="02D444DF"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2462D377" w14:textId="77777777" w:rsidR="00DF01DA" w:rsidRPr="008A011E" w:rsidRDefault="00DF01DA" w:rsidP="00540418">
      <w:pPr>
        <w:pStyle w:val="INCISO"/>
        <w:spacing w:after="0" w:line="240" w:lineRule="exact"/>
        <w:ind w:left="360"/>
        <w:rPr>
          <w:rFonts w:ascii="Calibri" w:hAnsi="Calibri" w:cs="DIN Pro Regular"/>
          <w:b/>
          <w:smallCaps/>
          <w:sz w:val="20"/>
          <w:szCs w:val="20"/>
        </w:rPr>
      </w:pPr>
    </w:p>
    <w:tbl>
      <w:tblPr>
        <w:tblStyle w:val="Cuadrculadetablaclara"/>
        <w:tblW w:w="0" w:type="auto"/>
        <w:tblLook w:val="04A0" w:firstRow="1" w:lastRow="0" w:firstColumn="1" w:lastColumn="0" w:noHBand="0" w:noVBand="1"/>
      </w:tblPr>
      <w:tblGrid>
        <w:gridCol w:w="4106"/>
        <w:gridCol w:w="1276"/>
        <w:gridCol w:w="1417"/>
        <w:gridCol w:w="1418"/>
        <w:gridCol w:w="1133"/>
      </w:tblGrid>
      <w:tr w:rsidR="00C15A7B" w14:paraId="1F312ED5" w14:textId="77777777" w:rsidTr="00C15A7B">
        <w:tc>
          <w:tcPr>
            <w:tcW w:w="4106" w:type="dxa"/>
          </w:tcPr>
          <w:p w14:paraId="13E0E2F8" w14:textId="77777777"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p>
          <w:p w14:paraId="3FA7FF8E" w14:textId="39873AA0"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r w:rsidRPr="00820D7B">
              <w:rPr>
                <w:rFonts w:asciiTheme="minorHAnsi" w:hAnsiTheme="minorHAnsi" w:cstheme="minorHAnsi"/>
                <w:b/>
                <w:smallCaps/>
                <w:sz w:val="20"/>
                <w:szCs w:val="20"/>
              </w:rPr>
              <w:t>Concepto</w:t>
            </w:r>
          </w:p>
        </w:tc>
        <w:tc>
          <w:tcPr>
            <w:tcW w:w="1276" w:type="dxa"/>
          </w:tcPr>
          <w:p w14:paraId="2B03C434" w14:textId="44EC2350"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r w:rsidRPr="00820D7B">
              <w:rPr>
                <w:rFonts w:asciiTheme="minorHAnsi" w:hAnsiTheme="minorHAnsi" w:cstheme="minorHAnsi"/>
                <w:b/>
                <w:smallCaps/>
                <w:sz w:val="20"/>
                <w:szCs w:val="20"/>
              </w:rPr>
              <w:t>Hacienda Pública/ Patrimonio Contribuido</w:t>
            </w:r>
          </w:p>
        </w:tc>
        <w:tc>
          <w:tcPr>
            <w:tcW w:w="1417" w:type="dxa"/>
          </w:tcPr>
          <w:p w14:paraId="4A8AD2A9" w14:textId="70981B14"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r w:rsidRPr="00820D7B">
              <w:rPr>
                <w:rFonts w:asciiTheme="minorHAnsi" w:hAnsiTheme="minorHAnsi" w:cstheme="minorHAnsi"/>
                <w:b/>
                <w:smallCaps/>
                <w:sz w:val="20"/>
                <w:szCs w:val="20"/>
              </w:rPr>
              <w:t xml:space="preserve">Hacienda Pública/ Patrimonio Generado de Ejercicios </w:t>
            </w:r>
            <w:proofErr w:type="spellStart"/>
            <w:r w:rsidRPr="00820D7B">
              <w:rPr>
                <w:rFonts w:asciiTheme="minorHAnsi" w:hAnsiTheme="minorHAnsi" w:cstheme="minorHAnsi"/>
                <w:b/>
                <w:smallCaps/>
                <w:sz w:val="20"/>
                <w:szCs w:val="20"/>
              </w:rPr>
              <w:t>Ant</w:t>
            </w:r>
            <w:proofErr w:type="spellEnd"/>
            <w:r w:rsidRPr="00820D7B">
              <w:rPr>
                <w:rFonts w:asciiTheme="minorHAnsi" w:hAnsiTheme="minorHAnsi" w:cstheme="minorHAnsi"/>
                <w:b/>
                <w:smallCaps/>
                <w:sz w:val="20"/>
                <w:szCs w:val="20"/>
              </w:rPr>
              <w:t>.</w:t>
            </w:r>
          </w:p>
        </w:tc>
        <w:tc>
          <w:tcPr>
            <w:tcW w:w="1418" w:type="dxa"/>
          </w:tcPr>
          <w:p w14:paraId="4AC07A15" w14:textId="7455E31B"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r w:rsidRPr="00820D7B">
              <w:rPr>
                <w:rFonts w:asciiTheme="minorHAnsi" w:hAnsiTheme="minorHAnsi" w:cstheme="minorHAnsi"/>
                <w:b/>
                <w:smallCaps/>
                <w:sz w:val="20"/>
                <w:szCs w:val="20"/>
              </w:rPr>
              <w:t>Hacienda Pública/ Patrimonio Generado del Ejercicio</w:t>
            </w:r>
          </w:p>
        </w:tc>
        <w:tc>
          <w:tcPr>
            <w:tcW w:w="1133" w:type="dxa"/>
          </w:tcPr>
          <w:p w14:paraId="2C82D2B1" w14:textId="77777777"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p>
          <w:p w14:paraId="5518458E" w14:textId="31D9ABDD" w:rsidR="00C15A7B" w:rsidRPr="00820D7B" w:rsidRDefault="00C15A7B" w:rsidP="00C15A7B">
            <w:pPr>
              <w:pStyle w:val="INCISO"/>
              <w:spacing w:after="0" w:line="240" w:lineRule="exact"/>
              <w:ind w:left="0" w:firstLine="0"/>
              <w:jc w:val="center"/>
              <w:rPr>
                <w:rFonts w:asciiTheme="minorHAnsi" w:hAnsiTheme="minorHAnsi" w:cstheme="minorHAnsi"/>
                <w:b/>
                <w:smallCaps/>
                <w:sz w:val="20"/>
                <w:szCs w:val="20"/>
              </w:rPr>
            </w:pPr>
            <w:r w:rsidRPr="00820D7B">
              <w:rPr>
                <w:rFonts w:asciiTheme="minorHAnsi" w:hAnsiTheme="minorHAnsi" w:cstheme="minorHAnsi"/>
                <w:b/>
                <w:smallCaps/>
                <w:sz w:val="20"/>
                <w:szCs w:val="20"/>
              </w:rPr>
              <w:t>Total</w:t>
            </w:r>
          </w:p>
        </w:tc>
      </w:tr>
      <w:tr w:rsidR="00C15A7B" w14:paraId="2B595D59" w14:textId="77777777" w:rsidTr="00C15A7B">
        <w:tc>
          <w:tcPr>
            <w:tcW w:w="4106" w:type="dxa"/>
          </w:tcPr>
          <w:p w14:paraId="43A75294" w14:textId="1BCCF76E" w:rsidR="00C15A7B" w:rsidRPr="00820D7B" w:rsidRDefault="00C15A7B" w:rsidP="00F27DFE">
            <w:pPr>
              <w:pStyle w:val="INCISO"/>
              <w:spacing w:after="0" w:line="240" w:lineRule="exact"/>
              <w:ind w:left="0" w:hanging="120"/>
              <w:rPr>
                <w:rFonts w:asciiTheme="minorHAnsi" w:hAnsiTheme="minorHAnsi" w:cstheme="minorHAnsi"/>
                <w:b/>
                <w:smallCaps/>
                <w:sz w:val="20"/>
                <w:szCs w:val="20"/>
              </w:rPr>
            </w:pPr>
            <w:r w:rsidRPr="00820D7B">
              <w:rPr>
                <w:rFonts w:asciiTheme="minorHAnsi" w:hAnsiTheme="minorHAnsi" w:cstheme="minorHAnsi"/>
                <w:b/>
                <w:smallCaps/>
                <w:sz w:val="20"/>
                <w:szCs w:val="20"/>
              </w:rPr>
              <w:t xml:space="preserve">Hacienda Pública/Patrimonio </w:t>
            </w:r>
            <w:r w:rsidR="00407785" w:rsidRPr="00820D7B">
              <w:rPr>
                <w:rFonts w:asciiTheme="minorHAnsi" w:hAnsiTheme="minorHAnsi" w:cstheme="minorHAnsi"/>
                <w:b/>
                <w:smallCaps/>
                <w:sz w:val="20"/>
                <w:szCs w:val="20"/>
              </w:rPr>
              <w:t>Contribuido</w:t>
            </w:r>
            <w:r w:rsidRPr="00820D7B">
              <w:rPr>
                <w:rFonts w:asciiTheme="minorHAnsi" w:hAnsiTheme="minorHAnsi" w:cstheme="minorHAnsi"/>
                <w:b/>
                <w:smallCaps/>
                <w:sz w:val="20"/>
                <w:szCs w:val="20"/>
              </w:rPr>
              <w:t xml:space="preserve"> Neto del Ejercicio 2021</w:t>
            </w:r>
            <w:r w:rsidRPr="00820D7B">
              <w:rPr>
                <w:rFonts w:asciiTheme="minorHAnsi" w:hAnsiTheme="minorHAnsi" w:cstheme="minorHAnsi"/>
                <w:b/>
                <w:smallCaps/>
                <w:sz w:val="20"/>
                <w:szCs w:val="20"/>
              </w:rPr>
              <w:tab/>
            </w:r>
          </w:p>
          <w:p w14:paraId="0517C0D3" w14:textId="71900377" w:rsidR="00C15A7B" w:rsidRPr="00820D7B" w:rsidRDefault="00C15A7B" w:rsidP="00F27DFE">
            <w:pPr>
              <w:pStyle w:val="INCISO"/>
              <w:spacing w:after="0" w:line="240" w:lineRule="exact"/>
              <w:ind w:left="306" w:firstLine="0"/>
              <w:rPr>
                <w:rFonts w:asciiTheme="minorHAnsi" w:hAnsiTheme="minorHAnsi" w:cstheme="minorHAnsi"/>
                <w:bCs/>
                <w:smallCaps/>
                <w:sz w:val="20"/>
                <w:szCs w:val="20"/>
              </w:rPr>
            </w:pPr>
            <w:r w:rsidRPr="00820D7B">
              <w:rPr>
                <w:rFonts w:asciiTheme="minorHAnsi" w:hAnsiTheme="minorHAnsi" w:cstheme="minorHAnsi"/>
                <w:bCs/>
                <w:smallCaps/>
                <w:sz w:val="20"/>
                <w:szCs w:val="20"/>
              </w:rPr>
              <w:t>Aportaciones</w:t>
            </w:r>
          </w:p>
          <w:p w14:paraId="7B4D15F2" w14:textId="329E65BC" w:rsidR="00C15A7B" w:rsidRPr="00820D7B" w:rsidRDefault="00C15A7B" w:rsidP="00407785">
            <w:pPr>
              <w:pStyle w:val="INCISO"/>
              <w:spacing w:after="0" w:line="240" w:lineRule="exact"/>
              <w:ind w:left="-120" w:firstLine="0"/>
              <w:rPr>
                <w:rFonts w:asciiTheme="minorHAnsi" w:hAnsiTheme="minorHAnsi" w:cstheme="minorHAnsi"/>
                <w:b/>
                <w:smallCaps/>
                <w:sz w:val="20"/>
                <w:szCs w:val="20"/>
              </w:rPr>
            </w:pPr>
            <w:r w:rsidRPr="00820D7B">
              <w:rPr>
                <w:rFonts w:asciiTheme="minorHAnsi" w:hAnsiTheme="minorHAnsi" w:cstheme="minorHAnsi"/>
                <w:b/>
                <w:smallCaps/>
                <w:sz w:val="20"/>
                <w:szCs w:val="20"/>
              </w:rPr>
              <w:t>Hacienda Pública/</w:t>
            </w:r>
            <w:r w:rsidR="00407785" w:rsidRPr="00820D7B">
              <w:rPr>
                <w:rFonts w:asciiTheme="minorHAnsi" w:hAnsiTheme="minorHAnsi" w:cstheme="minorHAnsi"/>
                <w:b/>
                <w:smallCaps/>
                <w:sz w:val="20"/>
                <w:szCs w:val="20"/>
              </w:rPr>
              <w:t>Patrimonio</w:t>
            </w:r>
            <w:r w:rsidRPr="00820D7B">
              <w:rPr>
                <w:rFonts w:asciiTheme="minorHAnsi" w:hAnsiTheme="minorHAnsi" w:cstheme="minorHAnsi"/>
                <w:b/>
                <w:smallCaps/>
                <w:sz w:val="20"/>
                <w:szCs w:val="20"/>
              </w:rPr>
              <w:t xml:space="preserve"> Generado </w:t>
            </w:r>
            <w:r w:rsidR="00407785" w:rsidRPr="00820D7B">
              <w:rPr>
                <w:rFonts w:asciiTheme="minorHAnsi" w:hAnsiTheme="minorHAnsi" w:cstheme="minorHAnsi"/>
                <w:b/>
                <w:smallCaps/>
                <w:sz w:val="20"/>
                <w:szCs w:val="20"/>
              </w:rPr>
              <w:t xml:space="preserve">  </w:t>
            </w:r>
            <w:r w:rsidRPr="00820D7B">
              <w:rPr>
                <w:rFonts w:asciiTheme="minorHAnsi" w:hAnsiTheme="minorHAnsi" w:cstheme="minorHAnsi"/>
                <w:b/>
                <w:smallCaps/>
                <w:sz w:val="20"/>
                <w:szCs w:val="20"/>
              </w:rPr>
              <w:t>Neto del Ejercicio 2021</w:t>
            </w:r>
            <w:r w:rsidRPr="00820D7B">
              <w:rPr>
                <w:rFonts w:asciiTheme="minorHAnsi" w:hAnsiTheme="minorHAnsi" w:cstheme="minorHAnsi"/>
                <w:b/>
                <w:smallCaps/>
                <w:sz w:val="20"/>
                <w:szCs w:val="20"/>
              </w:rPr>
              <w:tab/>
            </w:r>
          </w:p>
          <w:p w14:paraId="574FE710" w14:textId="2F449E21" w:rsidR="00C15A7B" w:rsidRPr="00820D7B" w:rsidRDefault="00C15A7B" w:rsidP="00407785">
            <w:pPr>
              <w:pStyle w:val="INCISO"/>
              <w:spacing w:after="0" w:line="240" w:lineRule="exact"/>
              <w:ind w:left="720" w:hanging="414"/>
              <w:rPr>
                <w:rFonts w:asciiTheme="minorHAnsi" w:hAnsiTheme="minorHAnsi" w:cstheme="minorHAnsi"/>
                <w:bCs/>
                <w:smallCaps/>
                <w:sz w:val="20"/>
                <w:szCs w:val="20"/>
              </w:rPr>
            </w:pPr>
            <w:r w:rsidRPr="00820D7B">
              <w:rPr>
                <w:rFonts w:asciiTheme="minorHAnsi" w:hAnsiTheme="minorHAnsi" w:cstheme="minorHAnsi"/>
                <w:bCs/>
                <w:smallCaps/>
                <w:sz w:val="20"/>
                <w:szCs w:val="20"/>
              </w:rPr>
              <w:t>Resultado del Ejercicio (Ahorro/Desahorro)</w:t>
            </w:r>
          </w:p>
          <w:p w14:paraId="2F603E49" w14:textId="1AE3F526" w:rsidR="00C15A7B" w:rsidRPr="00820D7B" w:rsidRDefault="00C15A7B" w:rsidP="00407785">
            <w:pPr>
              <w:pStyle w:val="INCISO"/>
              <w:spacing w:after="0" w:line="240" w:lineRule="exact"/>
              <w:ind w:left="306" w:firstLine="0"/>
              <w:rPr>
                <w:rFonts w:asciiTheme="minorHAnsi" w:hAnsiTheme="minorHAnsi" w:cstheme="minorHAnsi"/>
                <w:b/>
                <w:smallCaps/>
                <w:sz w:val="20"/>
                <w:szCs w:val="20"/>
              </w:rPr>
            </w:pPr>
            <w:r w:rsidRPr="00820D7B">
              <w:rPr>
                <w:rFonts w:asciiTheme="minorHAnsi" w:hAnsiTheme="minorHAnsi" w:cstheme="minorHAnsi"/>
                <w:bCs/>
                <w:smallCaps/>
                <w:sz w:val="20"/>
                <w:szCs w:val="20"/>
              </w:rPr>
              <w:t>Resultados de Ejercicios Anteriores</w:t>
            </w:r>
          </w:p>
          <w:p w14:paraId="3CDE577A" w14:textId="1A63B7C6" w:rsidR="00C15A7B" w:rsidRPr="00820D7B" w:rsidRDefault="00C15A7B" w:rsidP="00F27DFE">
            <w:pPr>
              <w:pStyle w:val="INCISO"/>
              <w:spacing w:after="0" w:line="240" w:lineRule="exact"/>
              <w:ind w:left="-120" w:firstLine="0"/>
              <w:rPr>
                <w:rFonts w:asciiTheme="minorHAnsi" w:hAnsiTheme="minorHAnsi" w:cstheme="minorHAnsi"/>
                <w:b/>
                <w:smallCaps/>
                <w:sz w:val="20"/>
                <w:szCs w:val="20"/>
              </w:rPr>
            </w:pPr>
            <w:r w:rsidRPr="00820D7B">
              <w:rPr>
                <w:rFonts w:asciiTheme="minorHAnsi" w:hAnsiTheme="minorHAnsi" w:cstheme="minorHAnsi"/>
                <w:b/>
                <w:smallCaps/>
                <w:sz w:val="20"/>
                <w:szCs w:val="20"/>
              </w:rPr>
              <w:t xml:space="preserve">Hacienda </w:t>
            </w:r>
            <w:r w:rsidR="00407785" w:rsidRPr="00820D7B">
              <w:rPr>
                <w:rFonts w:asciiTheme="minorHAnsi" w:hAnsiTheme="minorHAnsi" w:cstheme="minorHAnsi"/>
                <w:b/>
                <w:smallCaps/>
                <w:sz w:val="20"/>
                <w:szCs w:val="20"/>
              </w:rPr>
              <w:t>Pública</w:t>
            </w:r>
            <w:r w:rsidRPr="00820D7B">
              <w:rPr>
                <w:rFonts w:asciiTheme="minorHAnsi" w:hAnsiTheme="minorHAnsi" w:cstheme="minorHAnsi"/>
                <w:b/>
                <w:smallCaps/>
                <w:sz w:val="20"/>
                <w:szCs w:val="20"/>
              </w:rPr>
              <w:t>/</w:t>
            </w:r>
            <w:r w:rsidR="00407785" w:rsidRPr="00820D7B">
              <w:rPr>
                <w:rFonts w:asciiTheme="minorHAnsi" w:hAnsiTheme="minorHAnsi" w:cstheme="minorHAnsi"/>
                <w:b/>
                <w:smallCaps/>
                <w:sz w:val="20"/>
                <w:szCs w:val="20"/>
              </w:rPr>
              <w:t>Patrimonio</w:t>
            </w:r>
            <w:r w:rsidRPr="00820D7B">
              <w:rPr>
                <w:rFonts w:asciiTheme="minorHAnsi" w:hAnsiTheme="minorHAnsi" w:cstheme="minorHAnsi"/>
                <w:b/>
                <w:smallCaps/>
                <w:sz w:val="20"/>
                <w:szCs w:val="20"/>
              </w:rPr>
              <w:t xml:space="preserve"> Neto Final del Ejercicio 2021</w:t>
            </w:r>
            <w:r w:rsidRPr="00820D7B">
              <w:rPr>
                <w:rFonts w:asciiTheme="minorHAnsi" w:hAnsiTheme="minorHAnsi" w:cstheme="minorHAnsi"/>
                <w:b/>
                <w:smallCaps/>
                <w:sz w:val="20"/>
                <w:szCs w:val="20"/>
              </w:rPr>
              <w:tab/>
            </w:r>
          </w:p>
        </w:tc>
        <w:tc>
          <w:tcPr>
            <w:tcW w:w="1276" w:type="dxa"/>
          </w:tcPr>
          <w:p w14:paraId="614239C7" w14:textId="77777777" w:rsidR="00F27DFE" w:rsidRPr="00820D7B" w:rsidRDefault="00F27DFE" w:rsidP="00E010B6">
            <w:pPr>
              <w:pStyle w:val="INCISO"/>
              <w:spacing w:after="0" w:line="240" w:lineRule="exact"/>
              <w:ind w:left="0" w:firstLine="0"/>
              <w:jc w:val="right"/>
              <w:rPr>
                <w:rFonts w:asciiTheme="minorHAnsi" w:hAnsiTheme="minorHAnsi" w:cstheme="minorHAnsi"/>
                <w:b/>
                <w:smallCaps/>
                <w:sz w:val="20"/>
                <w:szCs w:val="20"/>
              </w:rPr>
            </w:pPr>
          </w:p>
          <w:p w14:paraId="3F40E949" w14:textId="24941DA6" w:rsidR="00C15A7B"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67,789</w:t>
            </w:r>
          </w:p>
          <w:p w14:paraId="2624DEC8" w14:textId="7D4B273F"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67,789</w:t>
            </w:r>
          </w:p>
          <w:p w14:paraId="070EB964"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3F908E40" w14:textId="66347F91"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1ABF23E5"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164C3A1B"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562911E2"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38CEC2B4" w14:textId="39A3A621"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67,789</w:t>
            </w:r>
          </w:p>
        </w:tc>
        <w:tc>
          <w:tcPr>
            <w:tcW w:w="1417" w:type="dxa"/>
          </w:tcPr>
          <w:p w14:paraId="17A6E198" w14:textId="77777777" w:rsidR="00F27DFE" w:rsidRPr="00820D7B" w:rsidRDefault="00F27DFE" w:rsidP="00E010B6">
            <w:pPr>
              <w:pStyle w:val="INCISO"/>
              <w:spacing w:after="0" w:line="240" w:lineRule="exact"/>
              <w:ind w:left="0" w:firstLine="0"/>
              <w:jc w:val="right"/>
              <w:rPr>
                <w:rFonts w:asciiTheme="minorHAnsi" w:hAnsiTheme="minorHAnsi" w:cstheme="minorHAnsi"/>
                <w:b/>
                <w:smallCaps/>
                <w:sz w:val="20"/>
                <w:szCs w:val="20"/>
              </w:rPr>
            </w:pPr>
          </w:p>
          <w:p w14:paraId="43A237F0" w14:textId="44AF6447" w:rsidR="00C15A7B"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1F339C03" w14:textId="39DA1673"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023B6EC9"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6605E640" w14:textId="5AEAF164"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2,013,731</w:t>
            </w:r>
          </w:p>
          <w:p w14:paraId="746DFA99"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16526D64"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2,013,731</w:t>
            </w:r>
          </w:p>
          <w:p w14:paraId="142F7FEB"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6F1055FE" w14:textId="009FF966"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2,013,731</w:t>
            </w:r>
          </w:p>
        </w:tc>
        <w:tc>
          <w:tcPr>
            <w:tcW w:w="1418" w:type="dxa"/>
          </w:tcPr>
          <w:p w14:paraId="6307D9C7" w14:textId="77777777" w:rsidR="00F27DFE" w:rsidRPr="00820D7B" w:rsidRDefault="00F27DFE" w:rsidP="00E010B6">
            <w:pPr>
              <w:pStyle w:val="INCISO"/>
              <w:spacing w:after="0" w:line="240" w:lineRule="exact"/>
              <w:ind w:left="0" w:firstLine="0"/>
              <w:jc w:val="right"/>
              <w:rPr>
                <w:rFonts w:asciiTheme="minorHAnsi" w:hAnsiTheme="minorHAnsi" w:cstheme="minorHAnsi"/>
                <w:b/>
                <w:smallCaps/>
                <w:sz w:val="20"/>
                <w:szCs w:val="20"/>
              </w:rPr>
            </w:pPr>
          </w:p>
          <w:p w14:paraId="4E28BE1F" w14:textId="782949F9" w:rsidR="00C15A7B"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48065F7C" w14:textId="4375D3E9"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076345B2"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679E2DA2"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1,065,770</w:t>
            </w:r>
          </w:p>
          <w:p w14:paraId="12097D56"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1,065,770</w:t>
            </w:r>
          </w:p>
          <w:p w14:paraId="33DE0020"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2CB2CAA8"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p>
          <w:p w14:paraId="60BFF2F9" w14:textId="59DF1DA5"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1,065,770</w:t>
            </w:r>
          </w:p>
        </w:tc>
        <w:tc>
          <w:tcPr>
            <w:tcW w:w="1133" w:type="dxa"/>
          </w:tcPr>
          <w:p w14:paraId="46F6934B" w14:textId="77777777" w:rsidR="00F27DFE" w:rsidRPr="00820D7B" w:rsidRDefault="00F27DFE" w:rsidP="00E010B6">
            <w:pPr>
              <w:pStyle w:val="INCISO"/>
              <w:spacing w:after="0" w:line="240" w:lineRule="exact"/>
              <w:ind w:left="0" w:firstLine="0"/>
              <w:jc w:val="right"/>
              <w:rPr>
                <w:rFonts w:asciiTheme="minorHAnsi" w:hAnsiTheme="minorHAnsi" w:cstheme="minorHAnsi"/>
                <w:b/>
                <w:smallCaps/>
                <w:sz w:val="20"/>
                <w:szCs w:val="20"/>
              </w:rPr>
            </w:pPr>
          </w:p>
          <w:p w14:paraId="5E4934EA" w14:textId="3F3A9F1B" w:rsidR="00C15A7B"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67,789</w:t>
            </w:r>
          </w:p>
          <w:p w14:paraId="0EEBDDEB" w14:textId="70E467DC"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67,789</w:t>
            </w:r>
          </w:p>
          <w:p w14:paraId="616B704B"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p>
          <w:p w14:paraId="78454A4C" w14:textId="77777777"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3,079,501</w:t>
            </w:r>
          </w:p>
          <w:p w14:paraId="60E97476"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1,065,770</w:t>
            </w:r>
          </w:p>
          <w:p w14:paraId="6DE401B8"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2,013,731</w:t>
            </w:r>
          </w:p>
          <w:p w14:paraId="595FF9B1" w14:textId="77777777" w:rsidR="00E010B6" w:rsidRPr="00820D7B" w:rsidRDefault="00E010B6" w:rsidP="00E010B6">
            <w:pPr>
              <w:pStyle w:val="INCISO"/>
              <w:spacing w:after="0" w:line="240" w:lineRule="exact"/>
              <w:ind w:left="0" w:firstLine="0"/>
              <w:jc w:val="right"/>
              <w:rPr>
                <w:rFonts w:asciiTheme="minorHAnsi" w:hAnsiTheme="minorHAnsi" w:cstheme="minorHAnsi"/>
                <w:bCs/>
                <w:smallCaps/>
                <w:sz w:val="20"/>
                <w:szCs w:val="20"/>
              </w:rPr>
            </w:pPr>
          </w:p>
          <w:p w14:paraId="3ED9247B" w14:textId="7A2F3D53" w:rsidR="00E010B6" w:rsidRPr="00820D7B" w:rsidRDefault="00E010B6"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3,147,290</w:t>
            </w:r>
          </w:p>
        </w:tc>
      </w:tr>
      <w:tr w:rsidR="00C15A7B" w14:paraId="263C3308" w14:textId="77777777" w:rsidTr="00C15A7B">
        <w:tc>
          <w:tcPr>
            <w:tcW w:w="4106" w:type="dxa"/>
          </w:tcPr>
          <w:p w14:paraId="4536875C" w14:textId="313432B6" w:rsidR="00E12D24" w:rsidRPr="00820D7B" w:rsidRDefault="00E12D24" w:rsidP="00E12D24">
            <w:pPr>
              <w:pStyle w:val="INCISO"/>
              <w:spacing w:after="0" w:line="240" w:lineRule="exact"/>
              <w:ind w:left="-120" w:firstLine="0"/>
              <w:rPr>
                <w:rFonts w:asciiTheme="minorHAnsi" w:hAnsiTheme="minorHAnsi" w:cstheme="minorHAnsi"/>
                <w:b/>
                <w:smallCaps/>
                <w:sz w:val="20"/>
                <w:szCs w:val="20"/>
              </w:rPr>
            </w:pPr>
            <w:r w:rsidRPr="00820D7B">
              <w:rPr>
                <w:rFonts w:asciiTheme="minorHAnsi" w:hAnsiTheme="minorHAnsi" w:cstheme="minorHAnsi"/>
                <w:b/>
                <w:smallCaps/>
                <w:sz w:val="20"/>
                <w:szCs w:val="20"/>
              </w:rPr>
              <w:t>Cambios en la Hacienda Pública/Patrimonio Neto Contribuido del Ejercicio 2022</w:t>
            </w:r>
            <w:r w:rsidRPr="00820D7B">
              <w:rPr>
                <w:rFonts w:asciiTheme="minorHAnsi" w:hAnsiTheme="minorHAnsi" w:cstheme="minorHAnsi"/>
                <w:b/>
                <w:smallCaps/>
                <w:sz w:val="20"/>
                <w:szCs w:val="20"/>
              </w:rPr>
              <w:tab/>
            </w:r>
          </w:p>
          <w:p w14:paraId="57F3BEAC" w14:textId="74BC6FEA" w:rsidR="00E12D24" w:rsidRPr="00820D7B" w:rsidRDefault="00E12D24" w:rsidP="00E12D24">
            <w:pPr>
              <w:pStyle w:val="INCISO"/>
              <w:spacing w:after="0" w:line="240" w:lineRule="exact"/>
              <w:ind w:left="306" w:firstLine="0"/>
              <w:rPr>
                <w:rFonts w:asciiTheme="minorHAnsi" w:hAnsiTheme="minorHAnsi" w:cstheme="minorHAnsi"/>
                <w:bCs/>
                <w:smallCaps/>
                <w:sz w:val="20"/>
                <w:szCs w:val="20"/>
              </w:rPr>
            </w:pPr>
            <w:r w:rsidRPr="00820D7B">
              <w:rPr>
                <w:rFonts w:asciiTheme="minorHAnsi" w:hAnsiTheme="minorHAnsi" w:cstheme="minorHAnsi"/>
                <w:bCs/>
                <w:smallCaps/>
                <w:sz w:val="20"/>
                <w:szCs w:val="20"/>
              </w:rPr>
              <w:t>Aportaciones</w:t>
            </w:r>
          </w:p>
          <w:p w14:paraId="3CE6ACB1" w14:textId="77777777" w:rsidR="00E12D24" w:rsidRPr="00820D7B" w:rsidRDefault="00E12D24" w:rsidP="00E12D24">
            <w:pPr>
              <w:pStyle w:val="INCISO"/>
              <w:spacing w:after="0" w:line="240" w:lineRule="exact"/>
              <w:ind w:left="-120" w:firstLine="0"/>
              <w:rPr>
                <w:rFonts w:asciiTheme="minorHAnsi" w:hAnsiTheme="minorHAnsi" w:cstheme="minorHAnsi"/>
                <w:b/>
                <w:smallCaps/>
                <w:sz w:val="20"/>
                <w:szCs w:val="20"/>
              </w:rPr>
            </w:pPr>
            <w:r w:rsidRPr="00820D7B">
              <w:rPr>
                <w:rFonts w:asciiTheme="minorHAnsi" w:hAnsiTheme="minorHAnsi" w:cstheme="minorHAnsi"/>
                <w:b/>
                <w:smallCaps/>
                <w:sz w:val="20"/>
                <w:szCs w:val="20"/>
              </w:rPr>
              <w:t>Variaciones de la Hacienda Pública/Patrimonio Generado Neto del Ejercicio 2022</w:t>
            </w:r>
            <w:r w:rsidRPr="00820D7B">
              <w:rPr>
                <w:rFonts w:asciiTheme="minorHAnsi" w:hAnsiTheme="minorHAnsi" w:cstheme="minorHAnsi"/>
                <w:b/>
                <w:smallCaps/>
                <w:sz w:val="20"/>
                <w:szCs w:val="20"/>
              </w:rPr>
              <w:tab/>
            </w:r>
          </w:p>
          <w:p w14:paraId="787BE4D4" w14:textId="77777777" w:rsidR="00E12D24" w:rsidRPr="00820D7B" w:rsidRDefault="00E12D24" w:rsidP="00E12D24">
            <w:pPr>
              <w:pStyle w:val="INCISO"/>
              <w:spacing w:after="0" w:line="240" w:lineRule="exact"/>
              <w:ind w:left="306" w:hanging="142"/>
              <w:rPr>
                <w:rFonts w:asciiTheme="minorHAnsi" w:hAnsiTheme="minorHAnsi" w:cstheme="minorHAnsi"/>
                <w:bCs/>
                <w:smallCaps/>
                <w:sz w:val="20"/>
                <w:szCs w:val="20"/>
              </w:rPr>
            </w:pPr>
            <w:r w:rsidRPr="00820D7B">
              <w:rPr>
                <w:rFonts w:asciiTheme="minorHAnsi" w:hAnsiTheme="minorHAnsi" w:cstheme="minorHAnsi"/>
                <w:b/>
                <w:smallCaps/>
                <w:sz w:val="20"/>
                <w:szCs w:val="20"/>
              </w:rPr>
              <w:tab/>
            </w:r>
            <w:r w:rsidRPr="00820D7B">
              <w:rPr>
                <w:rFonts w:asciiTheme="minorHAnsi" w:hAnsiTheme="minorHAnsi" w:cstheme="minorHAnsi"/>
                <w:bCs/>
                <w:smallCaps/>
                <w:sz w:val="20"/>
                <w:szCs w:val="20"/>
              </w:rPr>
              <w:t>Resultado del ejercicio (Ahorro/Desahorro)</w:t>
            </w:r>
          </w:p>
          <w:p w14:paraId="440693C0" w14:textId="4D6D7812" w:rsidR="00E12D24" w:rsidRPr="00820D7B" w:rsidRDefault="00E12D24" w:rsidP="00E12D24">
            <w:pPr>
              <w:pStyle w:val="INCISO"/>
              <w:spacing w:after="0" w:line="240" w:lineRule="exact"/>
              <w:ind w:left="306" w:firstLine="0"/>
              <w:rPr>
                <w:rFonts w:asciiTheme="minorHAnsi" w:hAnsiTheme="minorHAnsi" w:cstheme="minorHAnsi"/>
                <w:b/>
                <w:smallCaps/>
                <w:sz w:val="20"/>
                <w:szCs w:val="20"/>
              </w:rPr>
            </w:pPr>
            <w:r w:rsidRPr="00820D7B">
              <w:rPr>
                <w:rFonts w:asciiTheme="minorHAnsi" w:hAnsiTheme="minorHAnsi" w:cstheme="minorHAnsi"/>
                <w:bCs/>
                <w:smallCaps/>
                <w:sz w:val="20"/>
                <w:szCs w:val="20"/>
              </w:rPr>
              <w:t>Resultado de ejercicios Anteriores</w:t>
            </w:r>
          </w:p>
          <w:p w14:paraId="1E5EF0EE" w14:textId="4B5EF49B" w:rsidR="00C15A7B" w:rsidRPr="00820D7B" w:rsidRDefault="00E12D24" w:rsidP="00E12D24">
            <w:pPr>
              <w:pStyle w:val="INCISO"/>
              <w:spacing w:after="0" w:line="240" w:lineRule="exact"/>
              <w:ind w:left="-120" w:firstLine="0"/>
              <w:rPr>
                <w:rFonts w:asciiTheme="minorHAnsi" w:hAnsiTheme="minorHAnsi" w:cstheme="minorHAnsi"/>
                <w:b/>
                <w:smallCaps/>
                <w:sz w:val="20"/>
                <w:szCs w:val="20"/>
              </w:rPr>
            </w:pPr>
            <w:r w:rsidRPr="00820D7B">
              <w:rPr>
                <w:rFonts w:asciiTheme="minorHAnsi" w:hAnsiTheme="minorHAnsi" w:cstheme="minorHAnsi"/>
                <w:b/>
                <w:smallCaps/>
                <w:sz w:val="20"/>
                <w:szCs w:val="20"/>
              </w:rPr>
              <w:t>Saldo Neto en la Hacienda Pública/Patrimonio del Ejercicio 2022</w:t>
            </w:r>
            <w:r w:rsidRPr="00820D7B">
              <w:rPr>
                <w:rFonts w:asciiTheme="minorHAnsi" w:hAnsiTheme="minorHAnsi" w:cstheme="minorHAnsi"/>
                <w:b/>
                <w:smallCaps/>
                <w:sz w:val="20"/>
                <w:szCs w:val="20"/>
              </w:rPr>
              <w:tab/>
            </w:r>
          </w:p>
        </w:tc>
        <w:tc>
          <w:tcPr>
            <w:tcW w:w="1276" w:type="dxa"/>
          </w:tcPr>
          <w:p w14:paraId="3E3E1989" w14:textId="77777777" w:rsidR="00C15A7B" w:rsidRPr="00820D7B" w:rsidRDefault="00C15A7B" w:rsidP="00E010B6">
            <w:pPr>
              <w:pStyle w:val="INCISO"/>
              <w:spacing w:after="0" w:line="240" w:lineRule="exact"/>
              <w:ind w:left="0" w:firstLine="0"/>
              <w:jc w:val="right"/>
              <w:rPr>
                <w:rFonts w:asciiTheme="minorHAnsi" w:hAnsiTheme="minorHAnsi" w:cstheme="minorHAnsi"/>
                <w:b/>
                <w:smallCaps/>
                <w:sz w:val="20"/>
                <w:szCs w:val="20"/>
              </w:rPr>
            </w:pPr>
          </w:p>
          <w:p w14:paraId="17709C8F" w14:textId="77777777" w:rsidR="00E12D24" w:rsidRPr="00820D7B" w:rsidRDefault="00E12D24"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-48,177</w:t>
            </w:r>
          </w:p>
          <w:p w14:paraId="0721F5B1" w14:textId="77777777" w:rsidR="00E12D24" w:rsidRPr="00820D7B" w:rsidRDefault="00E12D24"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-48,177</w:t>
            </w:r>
          </w:p>
          <w:p w14:paraId="42002F3D" w14:textId="77777777" w:rsidR="00A07C47" w:rsidRPr="00820D7B" w:rsidRDefault="00A07C47" w:rsidP="00E010B6">
            <w:pPr>
              <w:pStyle w:val="INCISO"/>
              <w:spacing w:after="0" w:line="240" w:lineRule="exact"/>
              <w:ind w:left="0" w:firstLine="0"/>
              <w:jc w:val="right"/>
              <w:rPr>
                <w:rFonts w:asciiTheme="minorHAnsi" w:hAnsiTheme="minorHAnsi" w:cstheme="minorHAnsi"/>
                <w:bCs/>
                <w:smallCaps/>
                <w:sz w:val="20"/>
                <w:szCs w:val="20"/>
              </w:rPr>
            </w:pPr>
          </w:p>
          <w:p w14:paraId="0BE1D142" w14:textId="77777777" w:rsidR="00A07C47" w:rsidRPr="00820D7B" w:rsidRDefault="00A07C47" w:rsidP="00E010B6">
            <w:pPr>
              <w:pStyle w:val="INCISO"/>
              <w:spacing w:after="0" w:line="240" w:lineRule="exact"/>
              <w:ind w:left="0" w:firstLine="0"/>
              <w:jc w:val="right"/>
              <w:rPr>
                <w:rFonts w:asciiTheme="minorHAnsi" w:hAnsiTheme="minorHAnsi" w:cstheme="minorHAnsi"/>
                <w:b/>
                <w:smallCaps/>
                <w:sz w:val="20"/>
                <w:szCs w:val="20"/>
              </w:rPr>
            </w:pPr>
          </w:p>
          <w:p w14:paraId="41011B5A" w14:textId="63F367CB" w:rsidR="00A07C47" w:rsidRPr="00820D7B" w:rsidRDefault="00A07C47"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00BE88BC" w14:textId="77777777" w:rsidR="00A07C47" w:rsidRPr="00820D7B" w:rsidRDefault="00A07C47"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4761AA2D" w14:textId="77777777" w:rsidR="00820D7B" w:rsidRPr="00820D7B" w:rsidRDefault="00820D7B" w:rsidP="00E010B6">
            <w:pPr>
              <w:pStyle w:val="INCISO"/>
              <w:spacing w:after="0" w:line="240" w:lineRule="exact"/>
              <w:ind w:left="0" w:firstLine="0"/>
              <w:jc w:val="right"/>
              <w:rPr>
                <w:rFonts w:asciiTheme="minorHAnsi" w:hAnsiTheme="minorHAnsi" w:cstheme="minorHAnsi"/>
                <w:bCs/>
                <w:smallCaps/>
                <w:sz w:val="20"/>
                <w:szCs w:val="20"/>
              </w:rPr>
            </w:pPr>
          </w:p>
          <w:p w14:paraId="3B4DACE2" w14:textId="1EFEFE5E" w:rsidR="00A07C47" w:rsidRPr="00820D7B" w:rsidRDefault="00A07C47"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19,612</w:t>
            </w:r>
          </w:p>
        </w:tc>
        <w:tc>
          <w:tcPr>
            <w:tcW w:w="1417" w:type="dxa"/>
          </w:tcPr>
          <w:p w14:paraId="379BCAFF" w14:textId="77777777" w:rsidR="00C15A7B" w:rsidRPr="00820D7B" w:rsidRDefault="00C15A7B" w:rsidP="00E010B6">
            <w:pPr>
              <w:pStyle w:val="INCISO"/>
              <w:spacing w:after="0" w:line="240" w:lineRule="exact"/>
              <w:ind w:left="0" w:firstLine="0"/>
              <w:jc w:val="right"/>
              <w:rPr>
                <w:rFonts w:asciiTheme="minorHAnsi" w:hAnsiTheme="minorHAnsi" w:cstheme="minorHAnsi"/>
                <w:b/>
                <w:smallCaps/>
                <w:sz w:val="20"/>
                <w:szCs w:val="20"/>
              </w:rPr>
            </w:pPr>
          </w:p>
          <w:p w14:paraId="15D8EF43" w14:textId="77777777" w:rsidR="00E12D24" w:rsidRPr="00820D7B" w:rsidRDefault="00E12D24"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0BFA8A8D" w14:textId="77777777" w:rsidR="00E12D24" w:rsidRPr="00820D7B" w:rsidRDefault="00E12D24"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38A28255" w14:textId="77777777" w:rsidR="00A07C47" w:rsidRPr="00820D7B" w:rsidRDefault="00A07C47" w:rsidP="00E010B6">
            <w:pPr>
              <w:pStyle w:val="INCISO"/>
              <w:spacing w:after="0" w:line="240" w:lineRule="exact"/>
              <w:ind w:left="0" w:firstLine="0"/>
              <w:jc w:val="right"/>
              <w:rPr>
                <w:rFonts w:asciiTheme="minorHAnsi" w:hAnsiTheme="minorHAnsi" w:cstheme="minorHAnsi"/>
                <w:bCs/>
                <w:smallCaps/>
                <w:sz w:val="20"/>
                <w:szCs w:val="20"/>
              </w:rPr>
            </w:pPr>
          </w:p>
          <w:p w14:paraId="728F3E5F" w14:textId="5814F8B8" w:rsidR="00A07C47" w:rsidRPr="00820D7B" w:rsidRDefault="00820D7B"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1,065,770</w:t>
            </w:r>
          </w:p>
          <w:p w14:paraId="6FE00A17" w14:textId="13A816D7" w:rsidR="00A07C47" w:rsidRPr="00820D7B" w:rsidRDefault="00A07C47"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3280EC35" w14:textId="5457F281" w:rsidR="00A07C47" w:rsidRPr="00820D7B" w:rsidRDefault="00A07C47"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1,065,770</w:t>
            </w:r>
          </w:p>
          <w:p w14:paraId="5AD87B12" w14:textId="77777777" w:rsidR="00820D7B" w:rsidRDefault="00820D7B" w:rsidP="00E010B6">
            <w:pPr>
              <w:pStyle w:val="INCISO"/>
              <w:spacing w:after="0" w:line="240" w:lineRule="exact"/>
              <w:ind w:left="0" w:firstLine="0"/>
              <w:jc w:val="right"/>
              <w:rPr>
                <w:rFonts w:asciiTheme="minorHAnsi" w:hAnsiTheme="minorHAnsi" w:cstheme="minorHAnsi"/>
                <w:b/>
                <w:smallCaps/>
                <w:sz w:val="20"/>
                <w:szCs w:val="20"/>
              </w:rPr>
            </w:pPr>
          </w:p>
          <w:p w14:paraId="2DEE2C73" w14:textId="16F54804" w:rsidR="00A07C47" w:rsidRPr="00820D7B" w:rsidRDefault="00A07C47"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3,079,501</w:t>
            </w:r>
          </w:p>
        </w:tc>
        <w:tc>
          <w:tcPr>
            <w:tcW w:w="1418" w:type="dxa"/>
          </w:tcPr>
          <w:p w14:paraId="5082B338" w14:textId="77777777" w:rsidR="00C15A7B" w:rsidRPr="00820D7B" w:rsidRDefault="00C15A7B" w:rsidP="00E010B6">
            <w:pPr>
              <w:pStyle w:val="INCISO"/>
              <w:spacing w:after="0" w:line="240" w:lineRule="exact"/>
              <w:ind w:left="0" w:firstLine="0"/>
              <w:jc w:val="right"/>
              <w:rPr>
                <w:rFonts w:asciiTheme="minorHAnsi" w:hAnsiTheme="minorHAnsi" w:cstheme="minorHAnsi"/>
                <w:b/>
                <w:smallCaps/>
                <w:sz w:val="20"/>
                <w:szCs w:val="20"/>
              </w:rPr>
            </w:pPr>
          </w:p>
          <w:p w14:paraId="245660E0" w14:textId="77777777" w:rsidR="00E12D24" w:rsidRPr="00820D7B" w:rsidRDefault="00E12D24"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0</w:t>
            </w:r>
          </w:p>
          <w:p w14:paraId="28AE6E3C" w14:textId="77777777" w:rsidR="00E12D24" w:rsidRPr="00820D7B" w:rsidRDefault="00E12D24"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0</w:t>
            </w:r>
          </w:p>
          <w:p w14:paraId="2A7C5CB5" w14:textId="77777777" w:rsidR="00820D7B" w:rsidRPr="00820D7B" w:rsidRDefault="00820D7B" w:rsidP="00E010B6">
            <w:pPr>
              <w:pStyle w:val="INCISO"/>
              <w:spacing w:after="0" w:line="240" w:lineRule="exact"/>
              <w:ind w:left="0" w:firstLine="0"/>
              <w:jc w:val="right"/>
              <w:rPr>
                <w:rFonts w:asciiTheme="minorHAnsi" w:hAnsiTheme="minorHAnsi" w:cstheme="minorHAnsi"/>
                <w:bCs/>
                <w:smallCaps/>
                <w:sz w:val="20"/>
                <w:szCs w:val="20"/>
              </w:rPr>
            </w:pPr>
          </w:p>
          <w:p w14:paraId="13C1EC1C" w14:textId="77777777" w:rsidR="00820D7B" w:rsidRPr="00820D7B" w:rsidRDefault="00820D7B"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-360,384</w:t>
            </w:r>
          </w:p>
          <w:p w14:paraId="13333156" w14:textId="77777777" w:rsidR="00820D7B" w:rsidRPr="00820D7B" w:rsidRDefault="00820D7B"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705,386</w:t>
            </w:r>
          </w:p>
          <w:p w14:paraId="1ED57381" w14:textId="77777777" w:rsidR="00820D7B" w:rsidRPr="00820D7B" w:rsidRDefault="00820D7B" w:rsidP="00E010B6">
            <w:pPr>
              <w:pStyle w:val="INCISO"/>
              <w:spacing w:after="0" w:line="240" w:lineRule="exact"/>
              <w:ind w:left="0" w:firstLine="0"/>
              <w:jc w:val="right"/>
              <w:rPr>
                <w:rFonts w:asciiTheme="minorHAnsi" w:hAnsiTheme="minorHAnsi" w:cstheme="minorHAnsi"/>
                <w:bCs/>
                <w:smallCaps/>
                <w:sz w:val="20"/>
                <w:szCs w:val="20"/>
              </w:rPr>
            </w:pPr>
            <w:r w:rsidRPr="00820D7B">
              <w:rPr>
                <w:rFonts w:asciiTheme="minorHAnsi" w:hAnsiTheme="minorHAnsi" w:cstheme="minorHAnsi"/>
                <w:bCs/>
                <w:smallCaps/>
                <w:sz w:val="20"/>
                <w:szCs w:val="20"/>
              </w:rPr>
              <w:t>-1,065,770</w:t>
            </w:r>
          </w:p>
          <w:p w14:paraId="2E3BFCC7" w14:textId="77777777" w:rsidR="00820D7B" w:rsidRDefault="00820D7B" w:rsidP="00E010B6">
            <w:pPr>
              <w:pStyle w:val="INCISO"/>
              <w:spacing w:after="0" w:line="240" w:lineRule="exact"/>
              <w:ind w:left="0" w:firstLine="0"/>
              <w:jc w:val="right"/>
              <w:rPr>
                <w:rFonts w:asciiTheme="minorHAnsi" w:hAnsiTheme="minorHAnsi" w:cstheme="minorHAnsi"/>
                <w:b/>
                <w:smallCaps/>
                <w:sz w:val="20"/>
                <w:szCs w:val="20"/>
              </w:rPr>
            </w:pPr>
          </w:p>
          <w:p w14:paraId="252C0328" w14:textId="3DF65587" w:rsidR="00820D7B" w:rsidRPr="00820D7B" w:rsidRDefault="00820D7B"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mallCaps/>
                <w:sz w:val="20"/>
                <w:szCs w:val="20"/>
              </w:rPr>
              <w:t>705,386</w:t>
            </w:r>
          </w:p>
        </w:tc>
        <w:tc>
          <w:tcPr>
            <w:tcW w:w="1133" w:type="dxa"/>
          </w:tcPr>
          <w:p w14:paraId="7CD3102F" w14:textId="77777777" w:rsidR="00E12D24" w:rsidRPr="00820D7B" w:rsidRDefault="00E12D24" w:rsidP="00E010B6">
            <w:pPr>
              <w:pStyle w:val="INCISO"/>
              <w:spacing w:after="0" w:line="240" w:lineRule="exact"/>
              <w:ind w:left="0" w:firstLine="0"/>
              <w:jc w:val="right"/>
              <w:rPr>
                <w:rFonts w:asciiTheme="minorHAnsi" w:hAnsiTheme="minorHAnsi" w:cstheme="minorHAnsi"/>
                <w:sz w:val="20"/>
                <w:szCs w:val="20"/>
              </w:rPr>
            </w:pPr>
          </w:p>
          <w:p w14:paraId="1A2B7B91" w14:textId="77777777" w:rsidR="00E12D24" w:rsidRPr="00820D7B" w:rsidRDefault="00E12D24" w:rsidP="00E010B6">
            <w:pPr>
              <w:pStyle w:val="INCISO"/>
              <w:spacing w:after="0" w:line="240" w:lineRule="exact"/>
              <w:ind w:left="0" w:firstLine="0"/>
              <w:jc w:val="right"/>
              <w:rPr>
                <w:rFonts w:asciiTheme="minorHAnsi" w:hAnsiTheme="minorHAnsi" w:cstheme="minorHAnsi"/>
                <w:b/>
                <w:bCs/>
                <w:sz w:val="20"/>
                <w:szCs w:val="20"/>
              </w:rPr>
            </w:pPr>
            <w:r w:rsidRPr="00820D7B">
              <w:rPr>
                <w:rFonts w:asciiTheme="minorHAnsi" w:hAnsiTheme="minorHAnsi" w:cstheme="minorHAnsi"/>
                <w:b/>
                <w:bCs/>
                <w:sz w:val="20"/>
                <w:szCs w:val="20"/>
              </w:rPr>
              <w:t>-48,177</w:t>
            </w:r>
          </w:p>
          <w:p w14:paraId="255D571A" w14:textId="77777777" w:rsidR="00820D7B" w:rsidRPr="00820D7B" w:rsidRDefault="00E12D24" w:rsidP="00E010B6">
            <w:pPr>
              <w:pStyle w:val="INCISO"/>
              <w:spacing w:after="0" w:line="240" w:lineRule="exact"/>
              <w:ind w:left="0" w:firstLine="0"/>
              <w:jc w:val="right"/>
              <w:rPr>
                <w:rFonts w:asciiTheme="minorHAnsi" w:hAnsiTheme="minorHAnsi" w:cstheme="minorHAnsi"/>
                <w:sz w:val="20"/>
                <w:szCs w:val="20"/>
              </w:rPr>
            </w:pPr>
            <w:r w:rsidRPr="00820D7B">
              <w:rPr>
                <w:rFonts w:asciiTheme="minorHAnsi" w:hAnsiTheme="minorHAnsi" w:cstheme="minorHAnsi"/>
                <w:sz w:val="20"/>
                <w:szCs w:val="20"/>
              </w:rPr>
              <w:t>-48,177</w:t>
            </w:r>
          </w:p>
          <w:p w14:paraId="0DEA895C" w14:textId="77777777" w:rsidR="00820D7B" w:rsidRPr="00820D7B" w:rsidRDefault="00820D7B" w:rsidP="00E010B6">
            <w:pPr>
              <w:pStyle w:val="INCISO"/>
              <w:spacing w:after="0" w:line="240" w:lineRule="exact"/>
              <w:ind w:left="0" w:firstLine="0"/>
              <w:jc w:val="right"/>
              <w:rPr>
                <w:rFonts w:asciiTheme="minorHAnsi" w:hAnsiTheme="minorHAnsi" w:cstheme="minorHAnsi"/>
                <w:sz w:val="20"/>
                <w:szCs w:val="20"/>
              </w:rPr>
            </w:pPr>
          </w:p>
          <w:p w14:paraId="14C4F657" w14:textId="77777777" w:rsidR="00820D7B" w:rsidRPr="00820D7B" w:rsidRDefault="00820D7B" w:rsidP="00E010B6">
            <w:pPr>
              <w:pStyle w:val="INCISO"/>
              <w:spacing w:after="0" w:line="240" w:lineRule="exact"/>
              <w:ind w:left="0" w:firstLine="0"/>
              <w:jc w:val="right"/>
              <w:rPr>
                <w:rFonts w:asciiTheme="minorHAnsi" w:hAnsiTheme="minorHAnsi" w:cstheme="minorHAnsi"/>
                <w:b/>
                <w:bCs/>
                <w:sz w:val="20"/>
                <w:szCs w:val="20"/>
              </w:rPr>
            </w:pPr>
            <w:r w:rsidRPr="00820D7B">
              <w:rPr>
                <w:rFonts w:asciiTheme="minorHAnsi" w:hAnsiTheme="minorHAnsi" w:cstheme="minorHAnsi"/>
                <w:b/>
                <w:bCs/>
                <w:sz w:val="20"/>
                <w:szCs w:val="20"/>
              </w:rPr>
              <w:t>705,386</w:t>
            </w:r>
          </w:p>
          <w:p w14:paraId="59B270CA" w14:textId="77777777" w:rsidR="00820D7B" w:rsidRPr="00820D7B" w:rsidRDefault="00820D7B" w:rsidP="00E010B6">
            <w:pPr>
              <w:pStyle w:val="INCISO"/>
              <w:spacing w:after="0" w:line="240" w:lineRule="exact"/>
              <w:ind w:left="0" w:firstLine="0"/>
              <w:jc w:val="right"/>
              <w:rPr>
                <w:rFonts w:asciiTheme="minorHAnsi" w:hAnsiTheme="minorHAnsi" w:cstheme="minorHAnsi"/>
                <w:bCs/>
                <w:sz w:val="20"/>
                <w:szCs w:val="20"/>
              </w:rPr>
            </w:pPr>
            <w:r w:rsidRPr="00820D7B">
              <w:rPr>
                <w:rFonts w:asciiTheme="minorHAnsi" w:hAnsiTheme="minorHAnsi" w:cstheme="minorHAnsi"/>
                <w:bCs/>
                <w:sz w:val="20"/>
                <w:szCs w:val="20"/>
              </w:rPr>
              <w:t>705,386</w:t>
            </w:r>
          </w:p>
          <w:p w14:paraId="51104C43" w14:textId="77777777" w:rsidR="00820D7B" w:rsidRPr="00820D7B" w:rsidRDefault="00820D7B" w:rsidP="00E010B6">
            <w:pPr>
              <w:pStyle w:val="INCISO"/>
              <w:spacing w:after="0" w:line="240" w:lineRule="exact"/>
              <w:ind w:left="0" w:firstLine="0"/>
              <w:jc w:val="right"/>
              <w:rPr>
                <w:rFonts w:asciiTheme="minorHAnsi" w:hAnsiTheme="minorHAnsi" w:cstheme="minorHAnsi"/>
                <w:bCs/>
                <w:sz w:val="20"/>
                <w:szCs w:val="20"/>
              </w:rPr>
            </w:pPr>
            <w:r w:rsidRPr="00820D7B">
              <w:rPr>
                <w:rFonts w:asciiTheme="minorHAnsi" w:hAnsiTheme="minorHAnsi" w:cstheme="minorHAnsi"/>
                <w:bCs/>
                <w:sz w:val="20"/>
                <w:szCs w:val="20"/>
              </w:rPr>
              <w:t>0</w:t>
            </w:r>
          </w:p>
          <w:p w14:paraId="665C8342" w14:textId="77777777" w:rsidR="00820D7B" w:rsidRDefault="00820D7B" w:rsidP="00E010B6">
            <w:pPr>
              <w:pStyle w:val="INCISO"/>
              <w:spacing w:after="0" w:line="240" w:lineRule="exact"/>
              <w:ind w:left="0" w:firstLine="0"/>
              <w:jc w:val="right"/>
              <w:rPr>
                <w:rFonts w:asciiTheme="minorHAnsi" w:hAnsiTheme="minorHAnsi" w:cstheme="minorHAnsi"/>
                <w:b/>
                <w:sz w:val="20"/>
                <w:szCs w:val="20"/>
              </w:rPr>
            </w:pPr>
          </w:p>
          <w:p w14:paraId="2481E508" w14:textId="4E5D24E0" w:rsidR="00C15A7B" w:rsidRPr="00820D7B" w:rsidRDefault="00820D7B" w:rsidP="00E010B6">
            <w:pPr>
              <w:pStyle w:val="INCISO"/>
              <w:spacing w:after="0" w:line="240" w:lineRule="exact"/>
              <w:ind w:left="0" w:firstLine="0"/>
              <w:jc w:val="right"/>
              <w:rPr>
                <w:rFonts w:asciiTheme="minorHAnsi" w:hAnsiTheme="minorHAnsi" w:cstheme="minorHAnsi"/>
                <w:b/>
                <w:smallCaps/>
                <w:sz w:val="20"/>
                <w:szCs w:val="20"/>
              </w:rPr>
            </w:pPr>
            <w:r w:rsidRPr="00820D7B">
              <w:rPr>
                <w:rFonts w:asciiTheme="minorHAnsi" w:hAnsiTheme="minorHAnsi" w:cstheme="minorHAnsi"/>
                <w:b/>
                <w:sz w:val="20"/>
                <w:szCs w:val="20"/>
              </w:rPr>
              <w:t>3,804,499</w:t>
            </w:r>
            <w:r w:rsidR="00C15A7B" w:rsidRPr="00820D7B">
              <w:rPr>
                <w:rFonts w:asciiTheme="minorHAnsi" w:hAnsiTheme="minorHAnsi" w:cstheme="minorHAnsi"/>
                <w:sz w:val="20"/>
                <w:szCs w:val="20"/>
              </w:rPr>
              <w:t xml:space="preserve"> </w:t>
            </w:r>
          </w:p>
        </w:tc>
      </w:tr>
    </w:tbl>
    <w:p w14:paraId="3C520868" w14:textId="0CE9DDFA" w:rsidR="0051419B" w:rsidRPr="0051419B" w:rsidRDefault="0051419B" w:rsidP="0051419B">
      <w:pPr>
        <w:pStyle w:val="ROMANOS"/>
        <w:spacing w:after="0" w:line="240" w:lineRule="exact"/>
        <w:ind w:left="0" w:firstLine="0"/>
        <w:rPr>
          <w:rFonts w:ascii="Calibri" w:hAnsi="Calibri" w:cs="DIN Pro Regular"/>
          <w:bCs/>
          <w:sz w:val="20"/>
          <w:szCs w:val="20"/>
          <w:lang w:val="es-MX"/>
        </w:rPr>
      </w:pPr>
      <w:r w:rsidRPr="0051419B">
        <w:rPr>
          <w:rFonts w:ascii="Calibri" w:hAnsi="Calibri" w:cs="DIN Pro Regular"/>
          <w:bCs/>
          <w:sz w:val="20"/>
          <w:szCs w:val="20"/>
          <w:lang w:val="es-MX"/>
        </w:rPr>
        <w:t>Se informa en este periodo Cambios en la Hacienda Pública/Patrimonio Neto Contribuido por baja de bienes muebles, de los cuales afectaron al rubro de Aportaciones por un total de $48,177, por lo cual disminuye al patrimonio contribuido.</w:t>
      </w:r>
    </w:p>
    <w:p w14:paraId="47E68B0D" w14:textId="77777777" w:rsidR="00DF01DA" w:rsidRPr="0051419B" w:rsidRDefault="00DF01DA" w:rsidP="00540418">
      <w:pPr>
        <w:pStyle w:val="INCISO"/>
        <w:spacing w:after="0" w:line="240" w:lineRule="exact"/>
        <w:ind w:left="360"/>
        <w:rPr>
          <w:rFonts w:ascii="Calibri" w:hAnsi="Calibri" w:cs="DIN Pro Regular"/>
          <w:b/>
          <w:smallCaps/>
          <w:sz w:val="20"/>
          <w:szCs w:val="20"/>
          <w:lang w:val="es-MX"/>
        </w:rPr>
      </w:pPr>
    </w:p>
    <w:p w14:paraId="72713DEC" w14:textId="77777777" w:rsidR="00DF01DA" w:rsidRDefault="00DF01DA" w:rsidP="00540418">
      <w:pPr>
        <w:pStyle w:val="INCISO"/>
        <w:spacing w:after="0" w:line="240" w:lineRule="exact"/>
        <w:ind w:left="360"/>
        <w:rPr>
          <w:rFonts w:ascii="Calibri" w:hAnsi="Calibri" w:cs="DIN Pro Regular"/>
          <w:b/>
          <w:smallCaps/>
          <w:sz w:val="20"/>
          <w:szCs w:val="20"/>
        </w:rPr>
      </w:pPr>
    </w:p>
    <w:p w14:paraId="44DB3096" w14:textId="60549ABE" w:rsidR="00DF01DA" w:rsidRDefault="00DF01DA" w:rsidP="0051419B">
      <w:pPr>
        <w:pStyle w:val="INCISO"/>
        <w:spacing w:after="0" w:line="240" w:lineRule="exact"/>
        <w:ind w:left="0" w:firstLine="0"/>
        <w:rPr>
          <w:rFonts w:ascii="Calibri" w:hAnsi="Calibri" w:cs="DIN Pro Regular"/>
          <w:b/>
          <w:smallCaps/>
          <w:sz w:val="20"/>
          <w:szCs w:val="20"/>
        </w:rPr>
      </w:pPr>
    </w:p>
    <w:p w14:paraId="28C16276" w14:textId="77777777" w:rsidR="0051419B" w:rsidRPr="008A011E" w:rsidRDefault="0051419B" w:rsidP="0051419B">
      <w:pPr>
        <w:pStyle w:val="INCISO"/>
        <w:spacing w:after="0" w:line="240" w:lineRule="exact"/>
        <w:ind w:left="0" w:firstLine="0"/>
        <w:rPr>
          <w:rFonts w:ascii="Calibri" w:hAnsi="Calibri" w:cs="DIN Pro Regular"/>
          <w:b/>
          <w:smallCaps/>
          <w:sz w:val="20"/>
          <w:szCs w:val="20"/>
        </w:rPr>
      </w:pPr>
    </w:p>
    <w:p w14:paraId="6144E6CE" w14:textId="77777777" w:rsidR="00EE721F" w:rsidRDefault="00EE721F" w:rsidP="00540418">
      <w:pPr>
        <w:pStyle w:val="INCISO"/>
        <w:spacing w:after="0" w:line="240" w:lineRule="exact"/>
        <w:ind w:left="360"/>
        <w:rPr>
          <w:rFonts w:ascii="Calibri" w:hAnsi="Calibri" w:cs="DIN Pro Regular"/>
          <w:b/>
          <w:smallCaps/>
          <w:sz w:val="20"/>
          <w:szCs w:val="20"/>
        </w:rPr>
      </w:pPr>
    </w:p>
    <w:p w14:paraId="4C4F1B9E" w14:textId="588429D0"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6D960969"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2FF3F9B5"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6FC3FFC6"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tblInd w:w="1268" w:type="dxa"/>
        <w:tblLayout w:type="fixed"/>
        <w:tblLook w:val="0000" w:firstRow="0" w:lastRow="0" w:firstColumn="0" w:lastColumn="0" w:noHBand="0" w:noVBand="0"/>
      </w:tblPr>
      <w:tblGrid>
        <w:gridCol w:w="3054"/>
        <w:gridCol w:w="1340"/>
        <w:gridCol w:w="1418"/>
      </w:tblGrid>
      <w:tr w:rsidR="005774F0" w:rsidRPr="008A011E" w14:paraId="676496FB" w14:textId="77777777" w:rsidTr="009B01AA">
        <w:trPr>
          <w:cantSplit/>
          <w:trHeight w:val="200"/>
        </w:trPr>
        <w:tc>
          <w:tcPr>
            <w:tcW w:w="3054" w:type="dxa"/>
            <w:tcBorders>
              <w:top w:val="single" w:sz="6" w:space="0" w:color="auto"/>
              <w:left w:val="single" w:sz="6" w:space="0" w:color="auto"/>
              <w:bottom w:val="single" w:sz="6" w:space="0" w:color="auto"/>
              <w:right w:val="single" w:sz="6" w:space="0" w:color="auto"/>
            </w:tcBorders>
            <w:shd w:val="clear" w:color="auto" w:fill="AB0033"/>
          </w:tcPr>
          <w:p w14:paraId="4D383F8C"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340" w:type="dxa"/>
            <w:tcBorders>
              <w:top w:val="single" w:sz="6" w:space="0" w:color="auto"/>
              <w:left w:val="single" w:sz="6" w:space="0" w:color="auto"/>
              <w:bottom w:val="single" w:sz="6" w:space="0" w:color="auto"/>
              <w:right w:val="single" w:sz="6" w:space="0" w:color="auto"/>
            </w:tcBorders>
            <w:shd w:val="clear" w:color="auto" w:fill="AB0033"/>
          </w:tcPr>
          <w:p w14:paraId="01EAB801" w14:textId="77777777" w:rsidR="005774F0" w:rsidRPr="00C71B04" w:rsidRDefault="0050622C" w:rsidP="00DF01DA">
            <w:pPr>
              <w:spacing w:after="0" w:line="224" w:lineRule="exact"/>
              <w:jc w:val="center"/>
              <w:rPr>
                <w:rFonts w:eastAsia="Times New Roman" w:cs="DIN Pro Regular"/>
                <w:b/>
                <w:color w:val="FFFFFF"/>
                <w:sz w:val="20"/>
                <w:szCs w:val="20"/>
                <w:lang w:eastAsia="es-ES"/>
              </w:rPr>
            </w:pPr>
            <w:r w:rsidRPr="00C71B04">
              <w:rPr>
                <w:rFonts w:eastAsia="Times New Roman" w:cs="DIN Pro Regular"/>
                <w:b/>
                <w:color w:val="FFFFFF"/>
                <w:sz w:val="20"/>
                <w:szCs w:val="20"/>
                <w:lang w:eastAsia="es-ES"/>
              </w:rPr>
              <w:t>202</w:t>
            </w:r>
            <w:r w:rsidR="00DF01DA" w:rsidRPr="00C71B04">
              <w:rPr>
                <w:rFonts w:eastAsia="Times New Roman" w:cs="DIN Pro Regular"/>
                <w:b/>
                <w:color w:val="FFFFFF"/>
                <w:sz w:val="20"/>
                <w:szCs w:val="20"/>
                <w:lang w:eastAsia="es-ES"/>
              </w:rPr>
              <w:t>2</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24A19F2F" w14:textId="77777777" w:rsidR="00351DD9" w:rsidRPr="00C71B04" w:rsidRDefault="005774F0" w:rsidP="00DF01DA">
            <w:pPr>
              <w:spacing w:after="0" w:line="224" w:lineRule="exact"/>
              <w:jc w:val="center"/>
              <w:rPr>
                <w:rFonts w:eastAsia="Times New Roman" w:cs="DIN Pro Regular"/>
                <w:b/>
                <w:color w:val="FFFFFF"/>
                <w:sz w:val="20"/>
                <w:szCs w:val="20"/>
                <w:lang w:eastAsia="es-ES"/>
              </w:rPr>
            </w:pPr>
            <w:r w:rsidRPr="00C71B04">
              <w:rPr>
                <w:rFonts w:eastAsia="Times New Roman" w:cs="DIN Pro Regular"/>
                <w:b/>
                <w:color w:val="FFFFFF"/>
                <w:sz w:val="20"/>
                <w:szCs w:val="20"/>
                <w:lang w:eastAsia="es-ES"/>
              </w:rPr>
              <w:t>20</w:t>
            </w:r>
            <w:r w:rsidR="007075A0" w:rsidRPr="00C71B04">
              <w:rPr>
                <w:rFonts w:eastAsia="Times New Roman" w:cs="DIN Pro Regular"/>
                <w:b/>
                <w:color w:val="FFFFFF"/>
                <w:sz w:val="20"/>
                <w:szCs w:val="20"/>
                <w:lang w:eastAsia="es-ES"/>
              </w:rPr>
              <w:t>2</w:t>
            </w:r>
            <w:r w:rsidR="00DF01DA" w:rsidRPr="00C71B04">
              <w:rPr>
                <w:rFonts w:eastAsia="Times New Roman" w:cs="DIN Pro Regular"/>
                <w:b/>
                <w:color w:val="FFFFFF"/>
                <w:sz w:val="20"/>
                <w:szCs w:val="20"/>
                <w:lang w:eastAsia="es-ES"/>
              </w:rPr>
              <w:t>1</w:t>
            </w:r>
          </w:p>
        </w:tc>
      </w:tr>
      <w:tr w:rsidR="005774F0" w:rsidRPr="008A011E" w14:paraId="05D69799"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190101EA"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340" w:type="dxa"/>
            <w:tcBorders>
              <w:top w:val="single" w:sz="6" w:space="0" w:color="auto"/>
              <w:left w:val="single" w:sz="6" w:space="0" w:color="auto"/>
              <w:bottom w:val="single" w:sz="6" w:space="0" w:color="auto"/>
              <w:right w:val="single" w:sz="6" w:space="0" w:color="auto"/>
            </w:tcBorders>
          </w:tcPr>
          <w:p w14:paraId="56B3229B" w14:textId="0E94EF40"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14:paraId="314381C8" w14:textId="52861599"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1A294FC0"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14827611"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340" w:type="dxa"/>
            <w:tcBorders>
              <w:top w:val="single" w:sz="6" w:space="0" w:color="auto"/>
              <w:left w:val="single" w:sz="6" w:space="0" w:color="auto"/>
              <w:bottom w:val="single" w:sz="6" w:space="0" w:color="auto"/>
              <w:right w:val="single" w:sz="6" w:space="0" w:color="auto"/>
            </w:tcBorders>
          </w:tcPr>
          <w:p w14:paraId="6BF82777" w14:textId="47DC551A"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4,197,550</w:t>
            </w:r>
          </w:p>
        </w:tc>
        <w:tc>
          <w:tcPr>
            <w:tcW w:w="1418" w:type="dxa"/>
            <w:tcBorders>
              <w:top w:val="single" w:sz="6" w:space="0" w:color="auto"/>
              <w:left w:val="single" w:sz="6" w:space="0" w:color="auto"/>
              <w:bottom w:val="single" w:sz="6" w:space="0" w:color="auto"/>
              <w:right w:val="single" w:sz="6" w:space="0" w:color="auto"/>
            </w:tcBorders>
          </w:tcPr>
          <w:p w14:paraId="2A0EF066" w14:textId="31060ED5"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3,050,090</w:t>
            </w:r>
          </w:p>
        </w:tc>
      </w:tr>
      <w:tr w:rsidR="005774F0" w:rsidRPr="008A011E" w14:paraId="4D27C928"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3DE5324C"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340" w:type="dxa"/>
            <w:tcBorders>
              <w:top w:val="single" w:sz="6" w:space="0" w:color="auto"/>
              <w:left w:val="single" w:sz="6" w:space="0" w:color="auto"/>
              <w:bottom w:val="single" w:sz="6" w:space="0" w:color="auto"/>
              <w:right w:val="single" w:sz="6" w:space="0" w:color="auto"/>
            </w:tcBorders>
          </w:tcPr>
          <w:p w14:paraId="1CC75445" w14:textId="1755362C"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14:paraId="25F8998F" w14:textId="085A3D42"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8A011E" w14:paraId="4D586AEF"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0A5CE4F1"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340" w:type="dxa"/>
            <w:tcBorders>
              <w:top w:val="single" w:sz="6" w:space="0" w:color="auto"/>
              <w:left w:val="single" w:sz="6" w:space="0" w:color="auto"/>
              <w:bottom w:val="single" w:sz="6" w:space="0" w:color="auto"/>
              <w:right w:val="single" w:sz="6" w:space="0" w:color="auto"/>
            </w:tcBorders>
          </w:tcPr>
          <w:p w14:paraId="28C7AA20" w14:textId="567D7DB5" w:rsidR="004C09C1"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14:paraId="0ED6466D" w14:textId="00BF0FDD" w:rsidR="004C09C1"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5F8DE06E"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540B3A86"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340" w:type="dxa"/>
            <w:tcBorders>
              <w:top w:val="single" w:sz="6" w:space="0" w:color="auto"/>
              <w:left w:val="single" w:sz="6" w:space="0" w:color="auto"/>
              <w:bottom w:val="single" w:sz="6" w:space="0" w:color="auto"/>
              <w:right w:val="single" w:sz="6" w:space="0" w:color="auto"/>
            </w:tcBorders>
          </w:tcPr>
          <w:p w14:paraId="4DD10F81" w14:textId="37DF795C"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14:paraId="684CA61F" w14:textId="1DA2B63D"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7EF7441F"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60E7CEC0"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340" w:type="dxa"/>
            <w:tcBorders>
              <w:top w:val="single" w:sz="6" w:space="0" w:color="auto"/>
              <w:left w:val="single" w:sz="6" w:space="0" w:color="auto"/>
              <w:bottom w:val="single" w:sz="6" w:space="0" w:color="auto"/>
              <w:right w:val="single" w:sz="6" w:space="0" w:color="auto"/>
            </w:tcBorders>
          </w:tcPr>
          <w:p w14:paraId="37F38014" w14:textId="06123E6F"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14:paraId="1385616D" w14:textId="617BC499" w:rsidR="005774F0" w:rsidRPr="008A011E" w:rsidRDefault="009B01AA" w:rsidP="009B01A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8A011E" w14:paraId="2CF3297D" w14:textId="77777777" w:rsidTr="009B01AA">
        <w:trPr>
          <w:cantSplit/>
          <w:trHeight w:val="299"/>
        </w:trPr>
        <w:tc>
          <w:tcPr>
            <w:tcW w:w="3054" w:type="dxa"/>
            <w:tcBorders>
              <w:top w:val="single" w:sz="6" w:space="0" w:color="auto"/>
              <w:left w:val="single" w:sz="6" w:space="0" w:color="auto"/>
              <w:bottom w:val="single" w:sz="6" w:space="0" w:color="auto"/>
              <w:right w:val="single" w:sz="6" w:space="0" w:color="auto"/>
            </w:tcBorders>
          </w:tcPr>
          <w:p w14:paraId="6EFD5BEF"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340" w:type="dxa"/>
            <w:tcBorders>
              <w:top w:val="single" w:sz="6" w:space="0" w:color="auto"/>
              <w:left w:val="single" w:sz="6" w:space="0" w:color="auto"/>
              <w:bottom w:val="single" w:sz="6" w:space="0" w:color="auto"/>
              <w:right w:val="single" w:sz="6" w:space="0" w:color="auto"/>
            </w:tcBorders>
          </w:tcPr>
          <w:p w14:paraId="08BCD7A3" w14:textId="4ED1CA67" w:rsidR="0020554C" w:rsidRPr="008A011E" w:rsidRDefault="009B01AA" w:rsidP="009B01AA">
            <w:pPr>
              <w:jc w:val="right"/>
              <w:rPr>
                <w:rFonts w:cs="DIN Pro Regular"/>
                <w:sz w:val="20"/>
                <w:szCs w:val="20"/>
              </w:rPr>
            </w:pPr>
            <w:r>
              <w:rPr>
                <w:rFonts w:cs="DIN Pro Regular"/>
                <w:sz w:val="20"/>
                <w:szCs w:val="20"/>
              </w:rPr>
              <w:t>0</w:t>
            </w:r>
          </w:p>
        </w:tc>
        <w:tc>
          <w:tcPr>
            <w:tcW w:w="1418" w:type="dxa"/>
            <w:tcBorders>
              <w:top w:val="single" w:sz="6" w:space="0" w:color="auto"/>
              <w:left w:val="single" w:sz="6" w:space="0" w:color="auto"/>
              <w:bottom w:val="single" w:sz="6" w:space="0" w:color="auto"/>
              <w:right w:val="single" w:sz="6" w:space="0" w:color="auto"/>
            </w:tcBorders>
          </w:tcPr>
          <w:p w14:paraId="4FA94CC6" w14:textId="6E617A91" w:rsidR="0020554C" w:rsidRPr="008A011E" w:rsidRDefault="009B01AA" w:rsidP="009B01AA">
            <w:pPr>
              <w:jc w:val="right"/>
              <w:rPr>
                <w:rFonts w:cs="DIN Pro Regular"/>
                <w:sz w:val="20"/>
                <w:szCs w:val="20"/>
              </w:rPr>
            </w:pPr>
            <w:r>
              <w:rPr>
                <w:rFonts w:cs="DIN Pro Regular"/>
                <w:sz w:val="20"/>
                <w:szCs w:val="20"/>
              </w:rPr>
              <w:t>0</w:t>
            </w:r>
          </w:p>
        </w:tc>
      </w:tr>
      <w:tr w:rsidR="005774F0" w:rsidRPr="008A011E" w14:paraId="633FCA89" w14:textId="77777777" w:rsidTr="009B01AA">
        <w:trPr>
          <w:cantSplit/>
        </w:trPr>
        <w:tc>
          <w:tcPr>
            <w:tcW w:w="3054" w:type="dxa"/>
            <w:tcBorders>
              <w:top w:val="single" w:sz="6" w:space="0" w:color="auto"/>
              <w:left w:val="single" w:sz="6" w:space="0" w:color="auto"/>
              <w:bottom w:val="single" w:sz="6" w:space="0" w:color="auto"/>
              <w:right w:val="single" w:sz="6" w:space="0" w:color="auto"/>
            </w:tcBorders>
          </w:tcPr>
          <w:p w14:paraId="078B66EC" w14:textId="77777777"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340" w:type="dxa"/>
            <w:tcBorders>
              <w:top w:val="single" w:sz="6" w:space="0" w:color="auto"/>
              <w:left w:val="single" w:sz="6" w:space="0" w:color="auto"/>
              <w:bottom w:val="single" w:sz="6" w:space="0" w:color="auto"/>
              <w:right w:val="single" w:sz="6" w:space="0" w:color="auto"/>
            </w:tcBorders>
          </w:tcPr>
          <w:p w14:paraId="09F81C4B" w14:textId="2D4C53FF" w:rsidR="005774F0" w:rsidRPr="009B01AA" w:rsidRDefault="009B01AA" w:rsidP="009B01AA">
            <w:pPr>
              <w:spacing w:after="101" w:line="224" w:lineRule="exact"/>
              <w:jc w:val="right"/>
              <w:rPr>
                <w:rFonts w:eastAsia="Times New Roman" w:cs="DIN Pro Regular"/>
                <w:b/>
                <w:bCs/>
                <w:sz w:val="20"/>
                <w:szCs w:val="20"/>
                <w:lang w:eastAsia="es-ES"/>
              </w:rPr>
            </w:pPr>
            <w:r>
              <w:rPr>
                <w:rFonts w:eastAsia="Times New Roman" w:cs="DIN Pro Regular"/>
                <w:b/>
                <w:bCs/>
                <w:sz w:val="20"/>
                <w:szCs w:val="20"/>
                <w:lang w:eastAsia="es-ES"/>
              </w:rPr>
              <w:t>4,197,550</w:t>
            </w:r>
          </w:p>
        </w:tc>
        <w:tc>
          <w:tcPr>
            <w:tcW w:w="1418" w:type="dxa"/>
            <w:tcBorders>
              <w:top w:val="single" w:sz="6" w:space="0" w:color="auto"/>
              <w:left w:val="single" w:sz="6" w:space="0" w:color="auto"/>
              <w:bottom w:val="single" w:sz="6" w:space="0" w:color="auto"/>
              <w:right w:val="single" w:sz="6" w:space="0" w:color="auto"/>
            </w:tcBorders>
          </w:tcPr>
          <w:p w14:paraId="0E621156" w14:textId="155B46E7" w:rsidR="005774F0" w:rsidRPr="009B01AA" w:rsidRDefault="005D01AC" w:rsidP="009B01AA">
            <w:pPr>
              <w:spacing w:after="101" w:line="224" w:lineRule="exact"/>
              <w:jc w:val="right"/>
              <w:rPr>
                <w:rFonts w:eastAsia="Times New Roman" w:cs="DIN Pro Regular"/>
                <w:b/>
                <w:bCs/>
                <w:sz w:val="20"/>
                <w:szCs w:val="20"/>
                <w:lang w:eastAsia="es-ES"/>
              </w:rPr>
            </w:pPr>
            <w:r>
              <w:rPr>
                <w:rFonts w:eastAsia="Times New Roman" w:cs="DIN Pro Regular"/>
                <w:b/>
                <w:bCs/>
                <w:sz w:val="20"/>
                <w:szCs w:val="20"/>
                <w:lang w:eastAsia="es-ES"/>
              </w:rPr>
              <w:t>3,050,090</w:t>
            </w:r>
          </w:p>
        </w:tc>
      </w:tr>
    </w:tbl>
    <w:p w14:paraId="2149CFC0"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27B3B465"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341C50A6" w14:textId="77777777"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3D4EAE7F"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tbl>
      <w:tblPr>
        <w:tblStyle w:val="Cuadrculadetablaclara"/>
        <w:tblW w:w="0" w:type="auto"/>
        <w:tblInd w:w="846" w:type="dxa"/>
        <w:tblLook w:val="04A0" w:firstRow="1" w:lastRow="0" w:firstColumn="1" w:lastColumn="0" w:noHBand="0" w:noVBand="1"/>
      </w:tblPr>
      <w:tblGrid>
        <w:gridCol w:w="3260"/>
        <w:gridCol w:w="2693"/>
        <w:gridCol w:w="2551"/>
      </w:tblGrid>
      <w:tr w:rsidR="00DF23CD" w14:paraId="161D5225" w14:textId="77777777" w:rsidTr="00DF23CD">
        <w:tc>
          <w:tcPr>
            <w:tcW w:w="3260" w:type="dxa"/>
          </w:tcPr>
          <w:p w14:paraId="472A42CD" w14:textId="0391943F" w:rsidR="00DF23CD" w:rsidRDefault="00DF23CD" w:rsidP="00DF23CD">
            <w:pPr>
              <w:pStyle w:val="ROMANOS"/>
              <w:spacing w:after="0" w:line="240" w:lineRule="exact"/>
              <w:ind w:left="0" w:firstLine="0"/>
              <w:jc w:val="center"/>
              <w:rPr>
                <w:rFonts w:ascii="Calibri" w:hAnsi="Calibri" w:cs="DIN Pro Regular"/>
                <w:b/>
                <w:sz w:val="20"/>
                <w:szCs w:val="20"/>
                <w:lang w:val="es-MX"/>
              </w:rPr>
            </w:pPr>
            <w:r>
              <w:rPr>
                <w:rFonts w:ascii="Calibri" w:hAnsi="Calibri" w:cs="DIN Pro Regular"/>
                <w:b/>
                <w:sz w:val="20"/>
                <w:szCs w:val="20"/>
                <w:lang w:val="es-MX"/>
              </w:rPr>
              <w:t>Bienes muebles</w:t>
            </w:r>
          </w:p>
        </w:tc>
        <w:tc>
          <w:tcPr>
            <w:tcW w:w="2693" w:type="dxa"/>
          </w:tcPr>
          <w:p w14:paraId="3B51917B" w14:textId="1193A224" w:rsidR="00DF23CD" w:rsidRDefault="00DF23CD" w:rsidP="000E6439">
            <w:pPr>
              <w:pStyle w:val="ROMANOS"/>
              <w:spacing w:after="0" w:line="240" w:lineRule="exact"/>
              <w:ind w:left="0" w:firstLine="0"/>
              <w:rPr>
                <w:rFonts w:ascii="Calibri" w:hAnsi="Calibri" w:cs="DIN Pro Regular"/>
                <w:b/>
                <w:sz w:val="20"/>
                <w:szCs w:val="20"/>
                <w:lang w:val="es-MX"/>
              </w:rPr>
            </w:pPr>
            <w:r>
              <w:rPr>
                <w:rFonts w:ascii="Calibri" w:hAnsi="Calibri" w:cs="DIN Pro Regular"/>
                <w:b/>
                <w:sz w:val="20"/>
                <w:szCs w:val="20"/>
                <w:lang w:val="es-MX"/>
              </w:rPr>
              <w:t>Monto global</w:t>
            </w:r>
          </w:p>
        </w:tc>
        <w:tc>
          <w:tcPr>
            <w:tcW w:w="2551" w:type="dxa"/>
          </w:tcPr>
          <w:p w14:paraId="434701D0" w14:textId="75195CAD" w:rsidR="00DF23CD" w:rsidRDefault="00DF23CD" w:rsidP="00DF23CD">
            <w:pPr>
              <w:pStyle w:val="ROMANOS"/>
              <w:spacing w:after="0" w:line="240" w:lineRule="exact"/>
              <w:ind w:left="0" w:firstLine="0"/>
              <w:jc w:val="center"/>
              <w:rPr>
                <w:rFonts w:ascii="Calibri" w:hAnsi="Calibri" w:cs="DIN Pro Regular"/>
                <w:b/>
                <w:sz w:val="20"/>
                <w:szCs w:val="20"/>
                <w:lang w:val="es-MX"/>
              </w:rPr>
            </w:pPr>
            <w:r>
              <w:rPr>
                <w:rFonts w:ascii="Calibri" w:hAnsi="Calibri" w:cs="DIN Pro Regular"/>
                <w:b/>
                <w:sz w:val="20"/>
                <w:szCs w:val="20"/>
                <w:lang w:val="es-MX"/>
              </w:rPr>
              <w:t>Porcentaje de depreciación (%)</w:t>
            </w:r>
          </w:p>
        </w:tc>
      </w:tr>
      <w:tr w:rsidR="00DF23CD" w14:paraId="0AF286B8" w14:textId="77777777" w:rsidTr="00DF23CD">
        <w:trPr>
          <w:trHeight w:val="336"/>
        </w:trPr>
        <w:tc>
          <w:tcPr>
            <w:tcW w:w="3260" w:type="dxa"/>
          </w:tcPr>
          <w:p w14:paraId="7DE51726" w14:textId="12B3F2A4" w:rsidR="00DF23CD" w:rsidRPr="00DF23CD" w:rsidRDefault="00DF23CD" w:rsidP="000E6439">
            <w:pPr>
              <w:pStyle w:val="ROMANOS"/>
              <w:spacing w:after="0" w:line="240" w:lineRule="exact"/>
              <w:ind w:left="0" w:firstLine="0"/>
              <w:rPr>
                <w:rFonts w:ascii="Calibri" w:hAnsi="Calibri" w:cs="DIN Pro Regular"/>
                <w:bCs/>
                <w:sz w:val="20"/>
                <w:szCs w:val="20"/>
                <w:lang w:val="es-MX"/>
              </w:rPr>
            </w:pPr>
            <w:r>
              <w:rPr>
                <w:rFonts w:ascii="Calibri" w:hAnsi="Calibri" w:cs="DIN Pro Regular"/>
                <w:bCs/>
                <w:sz w:val="20"/>
                <w:szCs w:val="20"/>
                <w:lang w:val="es-MX"/>
              </w:rPr>
              <w:t>3 computadoras Dell</w:t>
            </w:r>
          </w:p>
        </w:tc>
        <w:tc>
          <w:tcPr>
            <w:tcW w:w="2693" w:type="dxa"/>
          </w:tcPr>
          <w:p w14:paraId="58B61878" w14:textId="135B3842" w:rsidR="00DF23CD" w:rsidRPr="00DF23CD" w:rsidRDefault="00DF23CD" w:rsidP="00DF23CD">
            <w:pPr>
              <w:pStyle w:val="ROMANOS"/>
              <w:spacing w:after="0" w:line="240" w:lineRule="exact"/>
              <w:ind w:left="0" w:firstLine="0"/>
              <w:jc w:val="right"/>
              <w:rPr>
                <w:rFonts w:ascii="Calibri" w:hAnsi="Calibri" w:cs="DIN Pro Regular"/>
                <w:bCs/>
                <w:sz w:val="20"/>
                <w:szCs w:val="20"/>
                <w:lang w:val="es-MX"/>
              </w:rPr>
            </w:pPr>
            <w:r w:rsidRPr="00DF23CD">
              <w:rPr>
                <w:rFonts w:ascii="Calibri" w:hAnsi="Calibri" w:cs="DIN Pro Regular"/>
                <w:bCs/>
                <w:sz w:val="20"/>
                <w:szCs w:val="20"/>
                <w:lang w:val="es-MX"/>
              </w:rPr>
              <w:t>152,192</w:t>
            </w:r>
          </w:p>
        </w:tc>
        <w:tc>
          <w:tcPr>
            <w:tcW w:w="2551" w:type="dxa"/>
          </w:tcPr>
          <w:p w14:paraId="5CD5A39C" w14:textId="7D121C4A" w:rsidR="00DF23CD" w:rsidRPr="00DF23CD" w:rsidRDefault="00DF23CD" w:rsidP="00DF23CD">
            <w:pPr>
              <w:pStyle w:val="ROMANOS"/>
              <w:spacing w:after="0" w:line="240" w:lineRule="exact"/>
              <w:ind w:left="0" w:firstLine="0"/>
              <w:jc w:val="center"/>
              <w:rPr>
                <w:rFonts w:ascii="Calibri" w:hAnsi="Calibri" w:cs="DIN Pro Regular"/>
                <w:bCs/>
                <w:sz w:val="20"/>
                <w:szCs w:val="20"/>
                <w:lang w:val="es-MX"/>
              </w:rPr>
            </w:pPr>
            <w:r w:rsidRPr="00DF23CD">
              <w:rPr>
                <w:rFonts w:ascii="Calibri" w:hAnsi="Calibri" w:cs="DIN Pro Regular"/>
                <w:bCs/>
                <w:sz w:val="20"/>
                <w:szCs w:val="20"/>
                <w:lang w:val="es-MX"/>
              </w:rPr>
              <w:t>33.3</w:t>
            </w:r>
          </w:p>
        </w:tc>
      </w:tr>
    </w:tbl>
    <w:p w14:paraId="0E890ED6" w14:textId="1C7049EF" w:rsidR="003F39C5" w:rsidRDefault="003F39C5" w:rsidP="000E6439">
      <w:pPr>
        <w:pStyle w:val="ROMANOS"/>
        <w:spacing w:after="0" w:line="240" w:lineRule="exact"/>
        <w:ind w:left="1140"/>
        <w:rPr>
          <w:rFonts w:ascii="Calibri" w:hAnsi="Calibri" w:cs="DIN Pro Regular"/>
          <w:b/>
          <w:sz w:val="20"/>
          <w:szCs w:val="20"/>
          <w:lang w:val="es-MX"/>
        </w:rPr>
      </w:pPr>
    </w:p>
    <w:p w14:paraId="1AD10CD3" w14:textId="4A03E3A3" w:rsidR="00DF23CD" w:rsidRPr="00DF23CD" w:rsidRDefault="00DF23CD" w:rsidP="00DF23CD">
      <w:pPr>
        <w:pStyle w:val="ROMANOS"/>
        <w:spacing w:after="0" w:line="240" w:lineRule="exact"/>
        <w:ind w:left="709" w:hanging="1"/>
        <w:jc w:val="left"/>
        <w:rPr>
          <w:rFonts w:ascii="Calibri" w:hAnsi="Calibri" w:cs="DIN Pro Regular"/>
          <w:bCs/>
          <w:sz w:val="20"/>
          <w:szCs w:val="20"/>
          <w:lang w:val="es-MX"/>
        </w:rPr>
      </w:pPr>
      <w:r w:rsidRPr="00DF23CD">
        <w:rPr>
          <w:rFonts w:ascii="Calibri" w:hAnsi="Calibri" w:cs="DIN Pro Regular"/>
          <w:bCs/>
          <w:sz w:val="20"/>
          <w:szCs w:val="20"/>
          <w:lang w:val="es-MX"/>
        </w:rPr>
        <w:t>Se informa que se adquirieron 3 computadoras con un total de $152,192 las cuales aumentaron los bienes</w:t>
      </w:r>
      <w:r>
        <w:rPr>
          <w:rFonts w:ascii="Calibri" w:hAnsi="Calibri" w:cs="DIN Pro Regular"/>
          <w:bCs/>
          <w:sz w:val="20"/>
          <w:szCs w:val="20"/>
          <w:lang w:val="es-MX"/>
        </w:rPr>
        <w:t xml:space="preserve"> </w:t>
      </w:r>
      <w:r w:rsidRPr="00DF23CD">
        <w:rPr>
          <w:rFonts w:ascii="Calibri" w:hAnsi="Calibri" w:cs="DIN Pro Regular"/>
          <w:bCs/>
          <w:sz w:val="20"/>
          <w:szCs w:val="20"/>
          <w:lang w:val="es-MX"/>
        </w:rPr>
        <w:t>muebles del Instituto.</w:t>
      </w:r>
    </w:p>
    <w:p w14:paraId="3B0AF345" w14:textId="49A77918" w:rsidR="003F39C5" w:rsidRDefault="003F39C5" w:rsidP="000E6439">
      <w:pPr>
        <w:pStyle w:val="ROMANOS"/>
        <w:spacing w:after="0" w:line="240" w:lineRule="exact"/>
        <w:ind w:left="1140"/>
        <w:rPr>
          <w:rFonts w:ascii="Calibri" w:hAnsi="Calibri" w:cs="DIN Pro Regular"/>
          <w:b/>
          <w:sz w:val="20"/>
          <w:szCs w:val="20"/>
          <w:lang w:val="es-MX"/>
        </w:rPr>
      </w:pPr>
    </w:p>
    <w:p w14:paraId="38DD5D25" w14:textId="77777777" w:rsidR="005D01AC" w:rsidRPr="008A011E" w:rsidRDefault="005D01AC" w:rsidP="000E6439">
      <w:pPr>
        <w:pStyle w:val="ROMANOS"/>
        <w:spacing w:after="0" w:line="240" w:lineRule="exact"/>
        <w:ind w:left="1140"/>
        <w:rPr>
          <w:rFonts w:ascii="Calibri" w:hAnsi="Calibri" w:cs="DIN Pro Regular"/>
          <w:b/>
          <w:sz w:val="20"/>
          <w:szCs w:val="20"/>
          <w:lang w:val="es-MX"/>
        </w:rPr>
      </w:pPr>
    </w:p>
    <w:p w14:paraId="2E237B81"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2245CABF"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14:paraId="1B1CE24C"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6A7FD4C8"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4512DCDD"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FAFECD0"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4168982F"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E224577"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43CFC77D" w14:textId="42BD4169" w:rsidR="003F39C5" w:rsidRPr="008A011E" w:rsidRDefault="005A74A4" w:rsidP="005A74A4">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705,386</w:t>
            </w:r>
          </w:p>
        </w:tc>
        <w:tc>
          <w:tcPr>
            <w:tcW w:w="1134" w:type="dxa"/>
            <w:tcBorders>
              <w:top w:val="single" w:sz="6" w:space="0" w:color="auto"/>
              <w:left w:val="single" w:sz="6" w:space="0" w:color="auto"/>
              <w:bottom w:val="single" w:sz="6" w:space="0" w:color="auto"/>
              <w:right w:val="single" w:sz="6" w:space="0" w:color="auto"/>
            </w:tcBorders>
          </w:tcPr>
          <w:p w14:paraId="1524D769" w14:textId="116E822D" w:rsidR="003F39C5" w:rsidRPr="008A011E" w:rsidRDefault="005A74A4" w:rsidP="005A74A4">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1,065,770</w:t>
            </w:r>
          </w:p>
        </w:tc>
      </w:tr>
      <w:tr w:rsidR="003F39C5" w:rsidRPr="008A011E" w14:paraId="518BB94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4A31006"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EAAA4EC" w14:textId="49B1E957" w:rsidR="005A74A4"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385DD68" w14:textId="5784A6F4"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71BB5391"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8505C44"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DF09DBB" w14:textId="0F9B45D3"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54,814</w:t>
            </w:r>
          </w:p>
        </w:tc>
        <w:tc>
          <w:tcPr>
            <w:tcW w:w="1134" w:type="dxa"/>
            <w:tcBorders>
              <w:top w:val="single" w:sz="6" w:space="0" w:color="auto"/>
              <w:left w:val="single" w:sz="6" w:space="0" w:color="auto"/>
              <w:bottom w:val="single" w:sz="6" w:space="0" w:color="auto"/>
              <w:right w:val="single" w:sz="6" w:space="0" w:color="auto"/>
            </w:tcBorders>
          </w:tcPr>
          <w:p w14:paraId="52DFE0AE" w14:textId="1E605A96"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13,011</w:t>
            </w:r>
          </w:p>
        </w:tc>
      </w:tr>
      <w:tr w:rsidR="003F39C5" w:rsidRPr="008A011E" w14:paraId="654E0C4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A81D225"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2167A1A5" w14:textId="6D039138"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FB1065E" w14:textId="53B9E801"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1D07EA0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E3AE319" w14:textId="51871E89"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 xml:space="preserve">Incrementos en </w:t>
            </w:r>
            <w:r w:rsidR="005A74A4">
              <w:rPr>
                <w:rFonts w:ascii="Calibri" w:hAnsi="Calibri" w:cs="DIN Pro Regular"/>
                <w:sz w:val="20"/>
                <w:lang w:val="es-MX"/>
              </w:rPr>
              <w:t xml:space="preserve">cuentas por </w:t>
            </w:r>
            <w:r w:rsidR="00FE4BFA">
              <w:rPr>
                <w:rFonts w:ascii="Calibri" w:hAnsi="Calibri" w:cs="DIN Pro Regular"/>
                <w:sz w:val="20"/>
                <w:lang w:val="es-MX"/>
              </w:rPr>
              <w:t>pagar</w:t>
            </w:r>
          </w:p>
        </w:tc>
        <w:tc>
          <w:tcPr>
            <w:tcW w:w="1148" w:type="dxa"/>
            <w:tcBorders>
              <w:top w:val="single" w:sz="6" w:space="0" w:color="auto"/>
              <w:left w:val="single" w:sz="6" w:space="0" w:color="auto"/>
              <w:bottom w:val="single" w:sz="6" w:space="0" w:color="auto"/>
              <w:right w:val="single" w:sz="6" w:space="0" w:color="auto"/>
            </w:tcBorders>
          </w:tcPr>
          <w:p w14:paraId="34274353" w14:textId="223A510E"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203,616</w:t>
            </w:r>
          </w:p>
        </w:tc>
        <w:tc>
          <w:tcPr>
            <w:tcW w:w="1134" w:type="dxa"/>
            <w:tcBorders>
              <w:top w:val="single" w:sz="6" w:space="0" w:color="auto"/>
              <w:left w:val="single" w:sz="6" w:space="0" w:color="auto"/>
              <w:bottom w:val="single" w:sz="6" w:space="0" w:color="auto"/>
              <w:right w:val="single" w:sz="6" w:space="0" w:color="auto"/>
            </w:tcBorders>
          </w:tcPr>
          <w:p w14:paraId="614E89C3" w14:textId="1C0EB5CF"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126,110</w:t>
            </w:r>
          </w:p>
        </w:tc>
      </w:tr>
      <w:tr w:rsidR="003F39C5" w:rsidRPr="008A011E" w14:paraId="70308327"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3AA4032"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56DB1B4" w14:textId="1ABC6FF5"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C4723AE" w14:textId="680F29BF"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1AA08F37"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024712C"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61165E27" w14:textId="2B5D20F5"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3226EEB6" w14:textId="17B8911D"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56589782"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1CA2F551"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32A9F114" w14:textId="325A23A7" w:rsidR="003F39C5"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3C925F23" w14:textId="52C8BC67" w:rsidR="005A74A4" w:rsidRPr="008A011E"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w:t>
            </w:r>
            <w:r w:rsidR="00FE4BFA">
              <w:rPr>
                <w:rFonts w:ascii="Calibri" w:hAnsi="Calibri" w:cs="DIN Pro Regular"/>
                <w:sz w:val="20"/>
                <w:lang w:val="es-MX"/>
              </w:rPr>
              <w:t>8</w:t>
            </w:r>
            <w:r>
              <w:rPr>
                <w:rFonts w:ascii="Calibri" w:hAnsi="Calibri" w:cs="DIN Pro Regular"/>
                <w:sz w:val="20"/>
                <w:lang w:val="es-MX"/>
              </w:rPr>
              <w:t>,</w:t>
            </w:r>
            <w:r w:rsidR="00FE4BFA">
              <w:rPr>
                <w:rFonts w:ascii="Calibri" w:hAnsi="Calibri" w:cs="DIN Pro Regular"/>
                <w:sz w:val="20"/>
                <w:lang w:val="es-MX"/>
              </w:rPr>
              <w:t>8</w:t>
            </w:r>
            <w:r>
              <w:rPr>
                <w:rFonts w:ascii="Calibri" w:hAnsi="Calibri" w:cs="DIN Pro Regular"/>
                <w:sz w:val="20"/>
                <w:lang w:val="es-MX"/>
              </w:rPr>
              <w:t>8</w:t>
            </w:r>
            <w:r w:rsidR="00FE4BFA">
              <w:rPr>
                <w:rFonts w:ascii="Calibri" w:hAnsi="Calibri" w:cs="DIN Pro Regular"/>
                <w:sz w:val="20"/>
                <w:lang w:val="es-MX"/>
              </w:rPr>
              <w:t>5</w:t>
            </w:r>
          </w:p>
        </w:tc>
      </w:tr>
      <w:tr w:rsidR="005A74A4" w:rsidRPr="008A011E" w14:paraId="12B13AF5"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2C4A5B7E" w14:textId="091BDF8D" w:rsidR="005A74A4" w:rsidRPr="008A011E" w:rsidRDefault="005A74A4"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3BA4AB38" w14:textId="2A07E89F" w:rsidR="005A74A4"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w:t>
            </w:r>
            <w:r w:rsidR="00FE4BFA">
              <w:rPr>
                <w:rFonts w:ascii="Calibri" w:hAnsi="Calibri" w:cs="DIN Pro Regular"/>
                <w:sz w:val="20"/>
                <w:lang w:val="es-MX"/>
              </w:rPr>
              <w:t>35</w:t>
            </w:r>
            <w:r>
              <w:rPr>
                <w:rFonts w:ascii="Calibri" w:hAnsi="Calibri" w:cs="DIN Pro Regular"/>
                <w:sz w:val="20"/>
                <w:lang w:val="es-MX"/>
              </w:rPr>
              <w:t>,</w:t>
            </w:r>
            <w:r w:rsidR="00FE4BFA">
              <w:rPr>
                <w:rFonts w:ascii="Calibri" w:hAnsi="Calibri" w:cs="DIN Pro Regular"/>
                <w:sz w:val="20"/>
                <w:lang w:val="es-MX"/>
              </w:rPr>
              <w:t>836</w:t>
            </w:r>
          </w:p>
        </w:tc>
        <w:tc>
          <w:tcPr>
            <w:tcW w:w="1134" w:type="dxa"/>
            <w:tcBorders>
              <w:top w:val="single" w:sz="6" w:space="0" w:color="auto"/>
              <w:left w:val="single" w:sz="6" w:space="0" w:color="auto"/>
              <w:bottom w:val="single" w:sz="6" w:space="0" w:color="auto"/>
              <w:right w:val="single" w:sz="6" w:space="0" w:color="auto"/>
            </w:tcBorders>
          </w:tcPr>
          <w:p w14:paraId="374950E5" w14:textId="494A0132" w:rsidR="005A74A4" w:rsidRDefault="005A74A4" w:rsidP="005A74A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-51,280</w:t>
            </w:r>
          </w:p>
        </w:tc>
      </w:tr>
      <w:tr w:rsidR="003F39C5" w:rsidRPr="008A011E" w14:paraId="681401B3"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FB92F3E"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1E562F46" w14:textId="5D06A3CC" w:rsidR="003F39C5" w:rsidRPr="005A74A4" w:rsidRDefault="005A74A4" w:rsidP="005A74A4">
            <w:pPr>
              <w:pStyle w:val="Texto"/>
              <w:spacing w:after="0" w:line="240" w:lineRule="exact"/>
              <w:ind w:firstLine="0"/>
              <w:jc w:val="right"/>
              <w:rPr>
                <w:rFonts w:ascii="Calibri" w:hAnsi="Calibri" w:cs="DIN Pro Regular"/>
                <w:b/>
                <w:bCs/>
                <w:sz w:val="20"/>
                <w:lang w:val="es-MX"/>
              </w:rPr>
            </w:pPr>
            <w:r>
              <w:rPr>
                <w:rFonts w:ascii="Calibri" w:hAnsi="Calibri" w:cs="DIN Pro Regular"/>
                <w:b/>
                <w:bCs/>
                <w:sz w:val="20"/>
                <w:lang w:val="es-MX"/>
              </w:rPr>
              <w:t>1,299,652</w:t>
            </w:r>
          </w:p>
        </w:tc>
        <w:tc>
          <w:tcPr>
            <w:tcW w:w="1134" w:type="dxa"/>
            <w:tcBorders>
              <w:top w:val="single" w:sz="6" w:space="0" w:color="auto"/>
              <w:left w:val="single" w:sz="6" w:space="0" w:color="auto"/>
              <w:bottom w:val="single" w:sz="6" w:space="0" w:color="auto"/>
              <w:right w:val="single" w:sz="6" w:space="0" w:color="auto"/>
            </w:tcBorders>
          </w:tcPr>
          <w:p w14:paraId="6B604A6C" w14:textId="221B7CB3" w:rsidR="003F39C5" w:rsidRPr="005A74A4" w:rsidRDefault="005A74A4" w:rsidP="005A74A4">
            <w:pPr>
              <w:pStyle w:val="Texto"/>
              <w:spacing w:after="0" w:line="240" w:lineRule="exact"/>
              <w:ind w:firstLine="0"/>
              <w:jc w:val="right"/>
              <w:rPr>
                <w:rFonts w:ascii="Calibri" w:hAnsi="Calibri" w:cs="DIN Pro Regular"/>
                <w:b/>
                <w:bCs/>
                <w:sz w:val="20"/>
                <w:lang w:val="es-MX"/>
              </w:rPr>
            </w:pPr>
            <w:r w:rsidRPr="005A74A4">
              <w:rPr>
                <w:rFonts w:ascii="Calibri" w:hAnsi="Calibri" w:cs="DIN Pro Regular"/>
                <w:b/>
                <w:bCs/>
                <w:sz w:val="20"/>
                <w:lang w:val="es-MX"/>
              </w:rPr>
              <w:t>1,114,726</w:t>
            </w:r>
          </w:p>
        </w:tc>
      </w:tr>
    </w:tbl>
    <w:p w14:paraId="62922297"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B45F0A5" w14:textId="77777777" w:rsidR="00D846EF" w:rsidRPr="008A011E" w:rsidRDefault="00D846EF" w:rsidP="000E6439">
      <w:pPr>
        <w:pStyle w:val="ROMANOS"/>
        <w:spacing w:after="0" w:line="240" w:lineRule="exact"/>
        <w:ind w:left="1140"/>
        <w:rPr>
          <w:rFonts w:ascii="Calibri" w:hAnsi="Calibri" w:cs="DIN Pro Regular"/>
          <w:b/>
          <w:sz w:val="20"/>
          <w:szCs w:val="20"/>
          <w:lang w:val="es-MX"/>
        </w:rPr>
      </w:pPr>
    </w:p>
    <w:p w14:paraId="652DB218" w14:textId="0C73EBCA" w:rsidR="00DF01DA" w:rsidRDefault="00DF01DA" w:rsidP="000E6439">
      <w:pPr>
        <w:pStyle w:val="ROMANOS"/>
        <w:spacing w:after="0" w:line="240" w:lineRule="exact"/>
        <w:ind w:left="1140"/>
        <w:rPr>
          <w:rFonts w:ascii="Calibri" w:hAnsi="Calibri" w:cs="DIN Pro Regular"/>
          <w:b/>
          <w:sz w:val="20"/>
          <w:szCs w:val="20"/>
          <w:lang w:val="es-MX"/>
        </w:rPr>
      </w:pPr>
    </w:p>
    <w:p w14:paraId="5629578F" w14:textId="77777777" w:rsidR="00FE4BFA" w:rsidRDefault="00FE4BFA" w:rsidP="000E6439">
      <w:pPr>
        <w:pStyle w:val="ROMANOS"/>
        <w:spacing w:after="0" w:line="240" w:lineRule="exact"/>
        <w:ind w:left="1140"/>
        <w:rPr>
          <w:rFonts w:ascii="Calibri" w:hAnsi="Calibri" w:cs="DIN Pro Regular"/>
          <w:b/>
          <w:sz w:val="20"/>
          <w:szCs w:val="20"/>
          <w:lang w:val="es-MX"/>
        </w:rPr>
      </w:pPr>
    </w:p>
    <w:p w14:paraId="4B7ACA38"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0F88CFC7" w14:textId="77777777" w:rsidR="00BA0A07" w:rsidRDefault="00BA0A07" w:rsidP="002C576A">
      <w:pPr>
        <w:pStyle w:val="INCISO"/>
        <w:spacing w:after="0" w:line="240" w:lineRule="exact"/>
        <w:ind w:left="360"/>
        <w:rPr>
          <w:rFonts w:ascii="Calibri" w:hAnsi="Calibri" w:cs="DIN Pro Regular"/>
          <w:b/>
          <w:smallCaps/>
          <w:sz w:val="20"/>
          <w:szCs w:val="20"/>
        </w:rPr>
      </w:pPr>
    </w:p>
    <w:p w14:paraId="70BFEAE5" w14:textId="77777777" w:rsidR="00BA0A07" w:rsidRDefault="00BA0A07" w:rsidP="002C576A">
      <w:pPr>
        <w:pStyle w:val="INCISO"/>
        <w:spacing w:after="0" w:line="240" w:lineRule="exact"/>
        <w:ind w:left="360"/>
        <w:rPr>
          <w:rFonts w:ascii="Calibri" w:hAnsi="Calibri" w:cs="DIN Pro Regular"/>
          <w:b/>
          <w:smallCaps/>
          <w:sz w:val="20"/>
          <w:szCs w:val="20"/>
        </w:rPr>
      </w:pPr>
    </w:p>
    <w:p w14:paraId="4CA0C893" w14:textId="77777777" w:rsidR="00BA0A07" w:rsidRDefault="00BA0A07" w:rsidP="002C576A">
      <w:pPr>
        <w:pStyle w:val="INCISO"/>
        <w:spacing w:after="0" w:line="240" w:lineRule="exact"/>
        <w:ind w:left="360"/>
        <w:rPr>
          <w:rFonts w:ascii="Calibri" w:hAnsi="Calibri" w:cs="DIN Pro Regular"/>
          <w:b/>
          <w:smallCaps/>
          <w:sz w:val="20"/>
          <w:szCs w:val="20"/>
        </w:rPr>
      </w:pPr>
    </w:p>
    <w:p w14:paraId="3839ABE1" w14:textId="42298818" w:rsidR="00174108"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4E56DF0E" w14:textId="77777777" w:rsidR="000E21B1" w:rsidRPr="008A011E" w:rsidRDefault="000E21B1"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2F8D6CCC"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7839F92" w14:textId="41A29D7F" w:rsidR="002164CC" w:rsidRPr="002164CC" w:rsidRDefault="00045013" w:rsidP="002164CC">
            <w:pPr>
              <w:spacing w:after="0" w:line="240" w:lineRule="auto"/>
              <w:jc w:val="center"/>
              <w:rPr>
                <w:rFonts w:eastAsia="Times New Roman" w:cs="DIN Pro Regular"/>
                <w:b/>
                <w:bCs/>
                <w:color w:val="FFFFFF"/>
                <w:sz w:val="20"/>
                <w:szCs w:val="20"/>
              </w:rPr>
            </w:pPr>
            <w:r>
              <w:rPr>
                <w:rFonts w:eastAsia="Times New Roman" w:cs="DIN Pro Regular"/>
                <w:b/>
                <w:bCs/>
                <w:color w:val="FFFFFF"/>
                <w:sz w:val="20"/>
                <w:szCs w:val="20"/>
              </w:rPr>
              <w:t>INSTITUTO DE LA JUVENTUD DE TAMAULIPAS</w:t>
            </w:r>
          </w:p>
        </w:tc>
      </w:tr>
      <w:tr w:rsidR="002164CC" w:rsidRPr="002164CC" w14:paraId="3B043077"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F938FE5" w14:textId="77777777" w:rsidR="002164CC" w:rsidRPr="002164CC" w:rsidRDefault="002164CC" w:rsidP="002164CC">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Conciliación entre los Ingresos Presupuestarios y Contables</w:t>
            </w:r>
          </w:p>
        </w:tc>
      </w:tr>
      <w:tr w:rsidR="002164CC" w:rsidRPr="002164CC" w14:paraId="3DDDCA42"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AC40AC4" w14:textId="77777777" w:rsidR="002164CC" w:rsidRPr="002164CC" w:rsidRDefault="002164CC" w:rsidP="002164CC">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Correspondiente del 1 de Enero al 31 de Diciembre del 2022</w:t>
            </w:r>
          </w:p>
        </w:tc>
      </w:tr>
      <w:tr w:rsidR="002164CC" w:rsidRPr="002164CC" w14:paraId="5A550000"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00A523A4" w14:textId="77777777" w:rsidR="002164CC" w:rsidRPr="002164CC" w:rsidRDefault="002164CC" w:rsidP="002164CC">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(Cifras en pesos)</w:t>
            </w:r>
          </w:p>
        </w:tc>
      </w:tr>
      <w:tr w:rsidR="002164CC" w:rsidRPr="002164CC" w14:paraId="3F1A82FE"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9EDED66" w14:textId="77777777" w:rsidR="002164CC" w:rsidRPr="002164CC" w:rsidRDefault="002164CC" w:rsidP="002164CC">
            <w:pPr>
              <w:spacing w:after="0" w:line="240" w:lineRule="auto"/>
              <w:jc w:val="center"/>
              <w:rPr>
                <w:rFonts w:eastAsia="Times New Roman" w:cs="DIN Pro Regular"/>
                <w:b/>
                <w:bCs/>
                <w:color w:val="000000"/>
                <w:sz w:val="20"/>
                <w:szCs w:val="20"/>
              </w:rPr>
            </w:pPr>
          </w:p>
        </w:tc>
        <w:tc>
          <w:tcPr>
            <w:tcW w:w="5076" w:type="dxa"/>
            <w:tcBorders>
              <w:top w:val="nil"/>
              <w:left w:val="nil"/>
              <w:bottom w:val="nil"/>
              <w:right w:val="nil"/>
            </w:tcBorders>
            <w:shd w:val="clear" w:color="auto" w:fill="auto"/>
            <w:noWrap/>
            <w:vAlign w:val="bottom"/>
            <w:hideMark/>
          </w:tcPr>
          <w:p w14:paraId="07B9287E" w14:textId="77777777" w:rsidR="002164CC" w:rsidRPr="002164CC" w:rsidRDefault="002164CC" w:rsidP="002164CC">
            <w:pPr>
              <w:spacing w:after="0" w:line="240" w:lineRule="auto"/>
              <w:rPr>
                <w:rFonts w:eastAsia="Times New Roman" w:cs="DIN Pro Regular"/>
                <w:color w:val="000000"/>
                <w:sz w:val="20"/>
                <w:szCs w:val="20"/>
              </w:rPr>
            </w:pPr>
          </w:p>
        </w:tc>
        <w:tc>
          <w:tcPr>
            <w:tcW w:w="2746" w:type="dxa"/>
            <w:tcBorders>
              <w:top w:val="nil"/>
              <w:left w:val="nil"/>
              <w:bottom w:val="nil"/>
              <w:right w:val="nil"/>
            </w:tcBorders>
            <w:shd w:val="clear" w:color="auto" w:fill="auto"/>
            <w:noWrap/>
            <w:vAlign w:val="bottom"/>
            <w:hideMark/>
          </w:tcPr>
          <w:p w14:paraId="6553135B"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2704E33E"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7202A8E" w14:textId="77777777" w:rsidR="002164CC" w:rsidRPr="002164CC" w:rsidRDefault="002164CC" w:rsidP="002164CC">
            <w:pPr>
              <w:spacing w:after="0" w:line="240" w:lineRule="auto"/>
              <w:rPr>
                <w:rFonts w:eastAsia="Times New Roman" w:cs="DIN Pro Regular"/>
                <w:b/>
                <w:color w:val="FFFFFF" w:themeColor="background1"/>
                <w:sz w:val="20"/>
                <w:szCs w:val="20"/>
              </w:rPr>
            </w:pPr>
            <w:r w:rsidRPr="002164CC">
              <w:rPr>
                <w:rFonts w:eastAsia="Times New Roman" w:cs="DIN Pro Regular"/>
                <w:b/>
                <w:color w:val="FFFFFF" w:themeColor="background1"/>
                <w:sz w:val="20"/>
                <w:szCs w:val="20"/>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280D7316" w14:textId="656AE70E" w:rsidR="002164CC" w:rsidRPr="002164CC" w:rsidRDefault="00045013" w:rsidP="00045013">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13,335,812</w:t>
            </w:r>
          </w:p>
        </w:tc>
      </w:tr>
      <w:tr w:rsidR="002164CC" w:rsidRPr="002164CC" w14:paraId="2357B7D4"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18E899C" w14:textId="77777777" w:rsidR="002164CC" w:rsidRPr="002164CC" w:rsidRDefault="002164CC" w:rsidP="002164CC">
            <w:pPr>
              <w:spacing w:after="0" w:line="240" w:lineRule="auto"/>
              <w:jc w:val="center"/>
              <w:rPr>
                <w:rFonts w:eastAsia="Times New Roman" w:cs="DIN Pro Regular"/>
                <w:b/>
                <w:bCs/>
                <w:color w:val="000000"/>
                <w:sz w:val="20"/>
                <w:szCs w:val="20"/>
              </w:rPr>
            </w:pPr>
          </w:p>
        </w:tc>
        <w:tc>
          <w:tcPr>
            <w:tcW w:w="5076" w:type="dxa"/>
            <w:tcBorders>
              <w:top w:val="nil"/>
              <w:left w:val="nil"/>
              <w:bottom w:val="nil"/>
              <w:right w:val="nil"/>
            </w:tcBorders>
            <w:shd w:val="clear" w:color="auto" w:fill="auto"/>
            <w:noWrap/>
            <w:vAlign w:val="bottom"/>
            <w:hideMark/>
          </w:tcPr>
          <w:p w14:paraId="5441CF1B" w14:textId="77777777" w:rsidR="002164CC" w:rsidRPr="002164CC" w:rsidRDefault="002164CC" w:rsidP="002164CC">
            <w:pPr>
              <w:spacing w:after="0" w:line="240" w:lineRule="auto"/>
              <w:rPr>
                <w:rFonts w:eastAsia="Times New Roman" w:cs="DIN Pro Regular"/>
                <w:color w:val="000000"/>
                <w:sz w:val="20"/>
                <w:szCs w:val="20"/>
              </w:rPr>
            </w:pPr>
          </w:p>
        </w:tc>
        <w:tc>
          <w:tcPr>
            <w:tcW w:w="2746" w:type="dxa"/>
            <w:tcBorders>
              <w:top w:val="nil"/>
              <w:left w:val="nil"/>
              <w:bottom w:val="nil"/>
              <w:right w:val="nil"/>
            </w:tcBorders>
            <w:shd w:val="clear" w:color="auto" w:fill="auto"/>
            <w:noWrap/>
            <w:vAlign w:val="bottom"/>
            <w:hideMark/>
          </w:tcPr>
          <w:p w14:paraId="7BB329CE"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0AB2CEE6"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733FA62" w14:textId="77777777" w:rsidR="002164CC" w:rsidRPr="002164CC" w:rsidRDefault="002164CC" w:rsidP="002164CC">
            <w:pPr>
              <w:spacing w:after="0" w:line="240" w:lineRule="auto"/>
              <w:rPr>
                <w:rFonts w:eastAsia="Times New Roman" w:cs="DIN Pro Regular"/>
                <w:b/>
                <w:color w:val="FFFFFF" w:themeColor="background1"/>
                <w:sz w:val="20"/>
                <w:szCs w:val="20"/>
              </w:rPr>
            </w:pPr>
            <w:r w:rsidRPr="002164CC">
              <w:rPr>
                <w:rFonts w:eastAsia="Times New Roman" w:cs="DIN Pro Regular"/>
                <w:b/>
                <w:color w:val="FFFFFF" w:themeColor="background1"/>
                <w:sz w:val="20"/>
                <w:szCs w:val="20"/>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0196E8D" w14:textId="7C4053DF" w:rsidR="002164CC" w:rsidRPr="002164CC" w:rsidRDefault="00BA0A07" w:rsidP="00BA0A07">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7,313</w:t>
            </w:r>
          </w:p>
        </w:tc>
      </w:tr>
      <w:tr w:rsidR="002164CC" w:rsidRPr="002164CC" w14:paraId="36E8EC80"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08B7FF76" w14:textId="77777777" w:rsidR="002164CC" w:rsidRPr="002164CC" w:rsidRDefault="002164CC" w:rsidP="002164CC">
            <w:pPr>
              <w:spacing w:after="0" w:line="240" w:lineRule="auto"/>
              <w:jc w:val="center"/>
              <w:rPr>
                <w:rFonts w:eastAsia="Times New Roman" w:cs="DIN Pro Regular"/>
                <w:b/>
                <w:bCs/>
                <w:color w:val="000000"/>
                <w:sz w:val="20"/>
                <w:szCs w:val="20"/>
              </w:rPr>
            </w:pPr>
            <w:r w:rsidRPr="002164CC">
              <w:rPr>
                <w:rFonts w:eastAsia="Times New Roman" w:cs="DIN Pro Regular"/>
                <w:color w:val="000000"/>
                <w:sz w:val="20"/>
                <w:szCs w:val="20"/>
              </w:rPr>
              <w:t>2</w:t>
            </w:r>
            <w:r w:rsidRPr="002164CC">
              <w:rPr>
                <w:rFonts w:eastAsia="Times New Roman" w:cs="DIN Pro Regular"/>
                <w:b/>
                <w:color w:val="000000"/>
                <w:sz w:val="20"/>
                <w:szCs w:val="20"/>
              </w:rPr>
              <w:t>.</w:t>
            </w:r>
            <w:r w:rsidRPr="002164CC">
              <w:rPr>
                <w:rFonts w:eastAsia="Times New Roman" w:cs="DIN Pro Regular"/>
                <w:color w:val="000000"/>
                <w:sz w:val="20"/>
                <w:szCs w:val="20"/>
              </w:rPr>
              <w:t>1</w:t>
            </w:r>
          </w:p>
        </w:tc>
        <w:tc>
          <w:tcPr>
            <w:tcW w:w="5076" w:type="dxa"/>
            <w:tcBorders>
              <w:top w:val="nil"/>
              <w:left w:val="nil"/>
              <w:bottom w:val="single" w:sz="4" w:space="0" w:color="auto"/>
              <w:right w:val="single" w:sz="4" w:space="0" w:color="auto"/>
            </w:tcBorders>
            <w:shd w:val="clear" w:color="auto" w:fill="auto"/>
            <w:vAlign w:val="center"/>
          </w:tcPr>
          <w:p w14:paraId="15D0044C"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Ingresos Financieros</w:t>
            </w:r>
          </w:p>
        </w:tc>
        <w:tc>
          <w:tcPr>
            <w:tcW w:w="2746" w:type="dxa"/>
            <w:tcBorders>
              <w:top w:val="nil"/>
              <w:left w:val="nil"/>
              <w:bottom w:val="single" w:sz="4" w:space="0" w:color="auto"/>
              <w:right w:val="single" w:sz="4" w:space="0" w:color="auto"/>
            </w:tcBorders>
            <w:shd w:val="clear" w:color="auto" w:fill="auto"/>
            <w:vAlign w:val="center"/>
          </w:tcPr>
          <w:p w14:paraId="68419473" w14:textId="1001A529"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7,313</w:t>
            </w:r>
          </w:p>
        </w:tc>
      </w:tr>
      <w:tr w:rsidR="002164CC" w:rsidRPr="002164CC" w14:paraId="7ECB50B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0C5B37B" w14:textId="77777777" w:rsidR="002164CC" w:rsidRPr="002164CC" w:rsidRDefault="002164CC" w:rsidP="002164CC">
            <w:pPr>
              <w:spacing w:after="0" w:line="240" w:lineRule="auto"/>
              <w:jc w:val="center"/>
              <w:rPr>
                <w:rFonts w:eastAsia="Times New Roman" w:cs="DIN Pro Regular"/>
                <w:b/>
                <w:bCs/>
                <w:color w:val="000000"/>
                <w:sz w:val="20"/>
                <w:szCs w:val="20"/>
              </w:rPr>
            </w:pPr>
            <w:r w:rsidRPr="002164CC">
              <w:rPr>
                <w:rFonts w:eastAsia="Times New Roman" w:cs="DIN Pro Regular"/>
                <w:color w:val="000000"/>
                <w:sz w:val="20"/>
                <w:szCs w:val="20"/>
              </w:rPr>
              <w:t>2.2</w:t>
            </w:r>
          </w:p>
        </w:tc>
        <w:tc>
          <w:tcPr>
            <w:tcW w:w="5076" w:type="dxa"/>
            <w:tcBorders>
              <w:top w:val="nil"/>
              <w:left w:val="nil"/>
              <w:bottom w:val="single" w:sz="4" w:space="0" w:color="auto"/>
              <w:right w:val="single" w:sz="4" w:space="0" w:color="auto"/>
            </w:tcBorders>
            <w:shd w:val="clear" w:color="auto" w:fill="auto"/>
            <w:vAlign w:val="center"/>
            <w:hideMark/>
          </w:tcPr>
          <w:p w14:paraId="5B834C60"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5715DEC8" w14:textId="637A52AB"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r w:rsidR="002164CC" w:rsidRPr="002164CC">
              <w:rPr>
                <w:rFonts w:eastAsia="Times New Roman" w:cs="DIN Pro Regular"/>
                <w:color w:val="000000"/>
                <w:sz w:val="20"/>
                <w:szCs w:val="20"/>
              </w:rPr>
              <w:t> </w:t>
            </w:r>
          </w:p>
        </w:tc>
        <w:tc>
          <w:tcPr>
            <w:tcW w:w="221" w:type="dxa"/>
            <w:gridSpan w:val="2"/>
            <w:tcBorders>
              <w:top w:val="nil"/>
              <w:left w:val="nil"/>
              <w:bottom w:val="nil"/>
              <w:right w:val="nil"/>
            </w:tcBorders>
            <w:shd w:val="clear" w:color="auto" w:fill="auto"/>
            <w:noWrap/>
            <w:vAlign w:val="bottom"/>
            <w:hideMark/>
          </w:tcPr>
          <w:p w14:paraId="7D108BAC"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379F2321"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58E3CFBF"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color w:val="000000"/>
                <w:sz w:val="20"/>
                <w:szCs w:val="20"/>
              </w:rPr>
              <w:t>2.3</w:t>
            </w:r>
          </w:p>
        </w:tc>
        <w:tc>
          <w:tcPr>
            <w:tcW w:w="5076" w:type="dxa"/>
            <w:tcBorders>
              <w:top w:val="nil"/>
              <w:left w:val="nil"/>
              <w:bottom w:val="single" w:sz="4" w:space="0" w:color="auto"/>
              <w:right w:val="single" w:sz="4" w:space="0" w:color="auto"/>
            </w:tcBorders>
            <w:shd w:val="clear" w:color="auto" w:fill="auto"/>
            <w:vAlign w:val="center"/>
            <w:hideMark/>
          </w:tcPr>
          <w:p w14:paraId="36A5C1CE"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1008D980" w14:textId="66C268F9"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r w:rsidR="002164CC" w:rsidRPr="002164CC">
              <w:rPr>
                <w:rFonts w:eastAsia="Times New Roman" w:cs="DIN Pro Regular"/>
                <w:color w:val="000000"/>
                <w:sz w:val="20"/>
                <w:szCs w:val="20"/>
              </w:rPr>
              <w:t> </w:t>
            </w:r>
          </w:p>
        </w:tc>
        <w:tc>
          <w:tcPr>
            <w:tcW w:w="221" w:type="dxa"/>
            <w:gridSpan w:val="2"/>
            <w:tcBorders>
              <w:top w:val="nil"/>
              <w:left w:val="nil"/>
              <w:bottom w:val="nil"/>
              <w:right w:val="nil"/>
            </w:tcBorders>
            <w:shd w:val="clear" w:color="auto" w:fill="auto"/>
            <w:noWrap/>
            <w:vAlign w:val="bottom"/>
            <w:hideMark/>
          </w:tcPr>
          <w:p w14:paraId="3E8CB8ED"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40C65E7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F138A51"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color w:val="000000"/>
                <w:sz w:val="20"/>
                <w:szCs w:val="20"/>
              </w:rPr>
              <w:t>2.4</w:t>
            </w:r>
          </w:p>
        </w:tc>
        <w:tc>
          <w:tcPr>
            <w:tcW w:w="5076" w:type="dxa"/>
            <w:tcBorders>
              <w:top w:val="nil"/>
              <w:left w:val="nil"/>
              <w:bottom w:val="single" w:sz="4" w:space="0" w:color="auto"/>
              <w:right w:val="single" w:sz="4" w:space="0" w:color="auto"/>
            </w:tcBorders>
            <w:shd w:val="clear" w:color="auto" w:fill="auto"/>
            <w:vAlign w:val="center"/>
            <w:hideMark/>
          </w:tcPr>
          <w:p w14:paraId="5BAE43C1"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476A268B" w14:textId="4B420627"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r w:rsidR="002164CC" w:rsidRPr="002164CC">
              <w:rPr>
                <w:rFonts w:eastAsia="Times New Roman" w:cs="DIN Pro Regular"/>
                <w:color w:val="000000"/>
                <w:sz w:val="20"/>
                <w:szCs w:val="20"/>
              </w:rPr>
              <w:t> </w:t>
            </w:r>
          </w:p>
        </w:tc>
        <w:tc>
          <w:tcPr>
            <w:tcW w:w="221" w:type="dxa"/>
            <w:gridSpan w:val="2"/>
            <w:tcBorders>
              <w:top w:val="nil"/>
              <w:left w:val="nil"/>
              <w:bottom w:val="nil"/>
              <w:right w:val="nil"/>
            </w:tcBorders>
            <w:shd w:val="clear" w:color="auto" w:fill="auto"/>
            <w:noWrap/>
            <w:vAlign w:val="bottom"/>
            <w:hideMark/>
          </w:tcPr>
          <w:p w14:paraId="4E557DC2"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0A6A4F9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5228653"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color w:val="000000"/>
                <w:sz w:val="20"/>
                <w:szCs w:val="20"/>
              </w:rPr>
              <w:t>2.5</w:t>
            </w:r>
          </w:p>
        </w:tc>
        <w:tc>
          <w:tcPr>
            <w:tcW w:w="5076" w:type="dxa"/>
            <w:tcBorders>
              <w:top w:val="nil"/>
              <w:left w:val="nil"/>
              <w:bottom w:val="single" w:sz="4" w:space="0" w:color="auto"/>
              <w:right w:val="single" w:sz="4" w:space="0" w:color="auto"/>
            </w:tcBorders>
            <w:shd w:val="clear" w:color="auto" w:fill="auto"/>
            <w:vAlign w:val="center"/>
            <w:hideMark/>
          </w:tcPr>
          <w:p w14:paraId="6887CD21"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3CD566EC" w14:textId="3EF2DD03"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r w:rsidR="002164CC" w:rsidRPr="002164CC">
              <w:rPr>
                <w:rFonts w:eastAsia="Times New Roman" w:cs="DIN Pro Regular"/>
                <w:color w:val="000000"/>
                <w:sz w:val="20"/>
                <w:szCs w:val="20"/>
              </w:rPr>
              <w:t> </w:t>
            </w:r>
          </w:p>
        </w:tc>
        <w:tc>
          <w:tcPr>
            <w:tcW w:w="221" w:type="dxa"/>
            <w:gridSpan w:val="2"/>
            <w:tcBorders>
              <w:top w:val="nil"/>
              <w:left w:val="nil"/>
              <w:bottom w:val="nil"/>
              <w:right w:val="nil"/>
            </w:tcBorders>
            <w:shd w:val="clear" w:color="auto" w:fill="auto"/>
            <w:noWrap/>
            <w:vAlign w:val="bottom"/>
            <w:hideMark/>
          </w:tcPr>
          <w:p w14:paraId="61DA2FD8"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5898873A"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BC000" w14:textId="08EB539F" w:rsidR="002164CC" w:rsidRPr="002164CC" w:rsidRDefault="002164CC" w:rsidP="00045013">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458194AB" w14:textId="06158393"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r w:rsidR="002164CC" w:rsidRPr="002164CC">
              <w:rPr>
                <w:rFonts w:eastAsia="Times New Roman" w:cs="DIN Pro Regular"/>
                <w:color w:val="000000"/>
                <w:sz w:val="20"/>
                <w:szCs w:val="20"/>
              </w:rPr>
              <w:t> </w:t>
            </w:r>
          </w:p>
        </w:tc>
        <w:tc>
          <w:tcPr>
            <w:tcW w:w="221" w:type="dxa"/>
            <w:gridSpan w:val="2"/>
            <w:tcBorders>
              <w:top w:val="nil"/>
              <w:left w:val="nil"/>
              <w:bottom w:val="nil"/>
              <w:right w:val="nil"/>
            </w:tcBorders>
            <w:shd w:val="clear" w:color="auto" w:fill="auto"/>
            <w:noWrap/>
            <w:vAlign w:val="bottom"/>
            <w:hideMark/>
          </w:tcPr>
          <w:p w14:paraId="173147B4"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569AB353"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6E8896CE" w14:textId="77777777" w:rsidR="002164CC" w:rsidRPr="002164CC" w:rsidRDefault="002164CC" w:rsidP="002164CC">
            <w:pPr>
              <w:spacing w:after="0" w:line="240" w:lineRule="auto"/>
              <w:rPr>
                <w:rFonts w:eastAsia="Times New Roman" w:cs="DIN Pro Regular"/>
                <w:color w:val="000000"/>
                <w:sz w:val="20"/>
                <w:szCs w:val="20"/>
              </w:rPr>
            </w:pPr>
          </w:p>
        </w:tc>
        <w:tc>
          <w:tcPr>
            <w:tcW w:w="5076" w:type="dxa"/>
            <w:tcBorders>
              <w:top w:val="nil"/>
              <w:left w:val="nil"/>
              <w:bottom w:val="nil"/>
              <w:right w:val="nil"/>
            </w:tcBorders>
            <w:shd w:val="clear" w:color="auto" w:fill="auto"/>
            <w:vAlign w:val="center"/>
            <w:hideMark/>
          </w:tcPr>
          <w:p w14:paraId="090E5BC5" w14:textId="77777777" w:rsidR="002164CC" w:rsidRPr="002164CC" w:rsidRDefault="002164CC" w:rsidP="002164CC">
            <w:pPr>
              <w:spacing w:after="0" w:line="240" w:lineRule="auto"/>
              <w:rPr>
                <w:rFonts w:eastAsia="Times New Roman" w:cs="DIN Pro Regular"/>
                <w:color w:val="000000"/>
                <w:sz w:val="20"/>
                <w:szCs w:val="20"/>
              </w:rPr>
            </w:pPr>
          </w:p>
        </w:tc>
        <w:tc>
          <w:tcPr>
            <w:tcW w:w="2746" w:type="dxa"/>
            <w:tcBorders>
              <w:top w:val="nil"/>
              <w:left w:val="nil"/>
              <w:bottom w:val="nil"/>
              <w:right w:val="nil"/>
            </w:tcBorders>
            <w:shd w:val="clear" w:color="auto" w:fill="auto"/>
            <w:vAlign w:val="center"/>
            <w:hideMark/>
          </w:tcPr>
          <w:p w14:paraId="06E33CA8"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513EAC97"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7DE5D22" w14:textId="77777777" w:rsidR="002164CC" w:rsidRPr="002164CC" w:rsidRDefault="002164CC" w:rsidP="002164CC">
            <w:pPr>
              <w:spacing w:after="0" w:line="240" w:lineRule="auto"/>
              <w:rPr>
                <w:rFonts w:eastAsia="Times New Roman" w:cs="DIN Pro Regular"/>
                <w:b/>
                <w:color w:val="FFFFFF" w:themeColor="background1"/>
                <w:sz w:val="20"/>
                <w:szCs w:val="20"/>
              </w:rPr>
            </w:pPr>
            <w:r w:rsidRPr="002164CC">
              <w:rPr>
                <w:rFonts w:eastAsia="Times New Roman" w:cs="DIN Pro Regular"/>
                <w:b/>
                <w:color w:val="FFFFFF" w:themeColor="background1"/>
                <w:sz w:val="20"/>
                <w:szCs w:val="20"/>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8A79CFE" w14:textId="7B73BD1D" w:rsidR="002164CC" w:rsidRPr="002164CC" w:rsidRDefault="00BA0A07" w:rsidP="00BA0A07">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0</w:t>
            </w:r>
          </w:p>
        </w:tc>
      </w:tr>
      <w:tr w:rsidR="002164CC" w:rsidRPr="002164CC" w14:paraId="74C0FA03"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C70017B"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bCs/>
                <w:color w:val="000000"/>
                <w:sz w:val="20"/>
                <w:szCs w:val="20"/>
              </w:rPr>
              <w:t>3.1 </w:t>
            </w:r>
          </w:p>
        </w:tc>
        <w:tc>
          <w:tcPr>
            <w:tcW w:w="5076" w:type="dxa"/>
            <w:tcBorders>
              <w:top w:val="nil"/>
              <w:left w:val="nil"/>
              <w:bottom w:val="single" w:sz="4" w:space="0" w:color="auto"/>
              <w:right w:val="single" w:sz="4" w:space="0" w:color="auto"/>
            </w:tcBorders>
            <w:shd w:val="clear" w:color="auto" w:fill="auto"/>
            <w:vAlign w:val="center"/>
            <w:hideMark/>
          </w:tcPr>
          <w:p w14:paraId="1FF5C9B7"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3348390A" w14:textId="222AF6E0"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 xml:space="preserve"> 0</w:t>
            </w:r>
          </w:p>
        </w:tc>
      </w:tr>
      <w:tr w:rsidR="002164CC" w:rsidRPr="002164CC" w14:paraId="18342DC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A444CF0"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bCs/>
                <w:color w:val="000000"/>
                <w:sz w:val="20"/>
                <w:szCs w:val="20"/>
              </w:rPr>
              <w:t>3.2 </w:t>
            </w:r>
          </w:p>
        </w:tc>
        <w:tc>
          <w:tcPr>
            <w:tcW w:w="5076" w:type="dxa"/>
            <w:tcBorders>
              <w:top w:val="nil"/>
              <w:left w:val="nil"/>
              <w:bottom w:val="single" w:sz="4" w:space="0" w:color="auto"/>
              <w:right w:val="single" w:sz="4" w:space="0" w:color="auto"/>
            </w:tcBorders>
            <w:shd w:val="clear" w:color="auto" w:fill="auto"/>
            <w:vAlign w:val="center"/>
            <w:hideMark/>
          </w:tcPr>
          <w:p w14:paraId="194852CE"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69D647C" w14:textId="654DB43B"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p>
        </w:tc>
        <w:tc>
          <w:tcPr>
            <w:tcW w:w="221" w:type="dxa"/>
            <w:gridSpan w:val="2"/>
            <w:tcBorders>
              <w:top w:val="nil"/>
              <w:left w:val="nil"/>
              <w:bottom w:val="nil"/>
              <w:right w:val="nil"/>
            </w:tcBorders>
            <w:shd w:val="clear" w:color="auto" w:fill="auto"/>
            <w:noWrap/>
            <w:vAlign w:val="bottom"/>
            <w:hideMark/>
          </w:tcPr>
          <w:p w14:paraId="5F248CA3"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620210B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4CCAF44" w14:textId="77777777" w:rsidR="002164CC" w:rsidRPr="002164CC" w:rsidRDefault="002164CC" w:rsidP="002164CC">
            <w:pPr>
              <w:spacing w:after="0" w:line="240" w:lineRule="auto"/>
              <w:jc w:val="center"/>
              <w:rPr>
                <w:rFonts w:eastAsia="Times New Roman" w:cs="DIN Pro Regular"/>
                <w:bCs/>
                <w:color w:val="000000"/>
                <w:sz w:val="20"/>
                <w:szCs w:val="20"/>
              </w:rPr>
            </w:pPr>
            <w:r w:rsidRPr="002164CC">
              <w:rPr>
                <w:rFonts w:eastAsia="Times New Roman" w:cs="DIN Pro Regular"/>
                <w:bCs/>
                <w:color w:val="000000"/>
                <w:sz w:val="20"/>
                <w:szCs w:val="20"/>
              </w:rPr>
              <w:t>3.3 </w:t>
            </w:r>
          </w:p>
        </w:tc>
        <w:tc>
          <w:tcPr>
            <w:tcW w:w="5076" w:type="dxa"/>
            <w:tcBorders>
              <w:top w:val="nil"/>
              <w:left w:val="nil"/>
              <w:bottom w:val="single" w:sz="4" w:space="0" w:color="auto"/>
              <w:right w:val="single" w:sz="4" w:space="0" w:color="auto"/>
            </w:tcBorders>
            <w:shd w:val="clear" w:color="auto" w:fill="auto"/>
            <w:vAlign w:val="center"/>
            <w:hideMark/>
          </w:tcPr>
          <w:p w14:paraId="5B6C8F3B" w14:textId="77777777" w:rsidR="002164CC" w:rsidRPr="002164CC" w:rsidRDefault="002164CC" w:rsidP="002164CC">
            <w:pPr>
              <w:spacing w:after="0" w:line="240" w:lineRule="auto"/>
              <w:jc w:val="both"/>
              <w:rPr>
                <w:rFonts w:eastAsia="Times New Roman" w:cs="DIN Pro Regular"/>
                <w:color w:val="000000"/>
                <w:sz w:val="20"/>
                <w:szCs w:val="20"/>
              </w:rPr>
            </w:pPr>
            <w:r w:rsidRPr="002164CC">
              <w:rPr>
                <w:rFonts w:eastAsia="Times New Roman" w:cs="DIN Pro Regular"/>
                <w:color w:val="000000"/>
                <w:sz w:val="20"/>
                <w:szCs w:val="20"/>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6EBFA7DE" w14:textId="710838DC" w:rsidR="002164CC" w:rsidRPr="002164CC" w:rsidRDefault="00BA0A07" w:rsidP="00BA0A07">
            <w:pPr>
              <w:spacing w:after="0" w:line="240" w:lineRule="auto"/>
              <w:jc w:val="right"/>
              <w:rPr>
                <w:rFonts w:eastAsia="Times New Roman" w:cs="DIN Pro Regular"/>
                <w:color w:val="000000"/>
                <w:sz w:val="20"/>
                <w:szCs w:val="20"/>
              </w:rPr>
            </w:pPr>
            <w:r>
              <w:rPr>
                <w:rFonts w:eastAsia="Times New Roman" w:cs="DIN Pro Regular"/>
                <w:color w:val="000000"/>
                <w:sz w:val="20"/>
                <w:szCs w:val="20"/>
              </w:rPr>
              <w:t>0</w:t>
            </w:r>
          </w:p>
        </w:tc>
        <w:tc>
          <w:tcPr>
            <w:tcW w:w="221" w:type="dxa"/>
            <w:gridSpan w:val="2"/>
            <w:tcBorders>
              <w:top w:val="nil"/>
              <w:left w:val="nil"/>
              <w:bottom w:val="nil"/>
              <w:right w:val="nil"/>
            </w:tcBorders>
            <w:shd w:val="clear" w:color="auto" w:fill="auto"/>
            <w:noWrap/>
            <w:vAlign w:val="bottom"/>
            <w:hideMark/>
          </w:tcPr>
          <w:p w14:paraId="4997DCE5" w14:textId="77777777" w:rsidR="002164CC" w:rsidRPr="002164CC" w:rsidRDefault="002164CC" w:rsidP="002164CC">
            <w:pPr>
              <w:spacing w:after="0" w:line="240" w:lineRule="auto"/>
              <w:rPr>
                <w:rFonts w:eastAsia="Times New Roman" w:cs="DIN Pro Regular"/>
                <w:color w:val="000000"/>
                <w:sz w:val="20"/>
                <w:szCs w:val="20"/>
              </w:rPr>
            </w:pPr>
          </w:p>
        </w:tc>
      </w:tr>
      <w:tr w:rsidR="002164CC" w:rsidRPr="002164CC" w14:paraId="28C39DBA"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0448EA72" w14:textId="77777777" w:rsidR="002164CC" w:rsidRPr="002164CC" w:rsidRDefault="002164CC" w:rsidP="002164CC">
            <w:pPr>
              <w:spacing w:after="0" w:line="240" w:lineRule="auto"/>
              <w:jc w:val="both"/>
              <w:rPr>
                <w:rFonts w:eastAsia="Times New Roman" w:cs="DIN Pro Regular"/>
                <w:color w:val="000000"/>
                <w:sz w:val="20"/>
                <w:szCs w:val="20"/>
              </w:rPr>
            </w:pPr>
          </w:p>
        </w:tc>
        <w:tc>
          <w:tcPr>
            <w:tcW w:w="2746" w:type="dxa"/>
            <w:tcBorders>
              <w:top w:val="nil"/>
              <w:left w:val="nil"/>
              <w:bottom w:val="single" w:sz="4" w:space="0" w:color="auto"/>
              <w:right w:val="nil"/>
            </w:tcBorders>
            <w:shd w:val="clear" w:color="auto" w:fill="auto"/>
            <w:vAlign w:val="center"/>
            <w:hideMark/>
          </w:tcPr>
          <w:p w14:paraId="7C56CB56" w14:textId="77777777" w:rsidR="002164CC" w:rsidRPr="002164CC" w:rsidRDefault="002164CC" w:rsidP="00BA0A07">
            <w:pPr>
              <w:spacing w:after="0" w:line="240" w:lineRule="auto"/>
              <w:jc w:val="right"/>
              <w:rPr>
                <w:rFonts w:eastAsia="Times New Roman" w:cs="DIN Pro Regular"/>
                <w:color w:val="000000"/>
                <w:sz w:val="20"/>
                <w:szCs w:val="20"/>
              </w:rPr>
            </w:pPr>
          </w:p>
        </w:tc>
      </w:tr>
      <w:tr w:rsidR="002164CC" w:rsidRPr="002164CC" w14:paraId="6516BB33"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386A93B" w14:textId="77777777" w:rsidR="002164CC" w:rsidRPr="002164CC" w:rsidRDefault="002164CC" w:rsidP="002164CC">
            <w:pPr>
              <w:spacing w:after="0" w:line="240" w:lineRule="auto"/>
              <w:jc w:val="both"/>
              <w:rPr>
                <w:rFonts w:eastAsia="Times New Roman" w:cs="DIN Pro Regular"/>
                <w:b/>
                <w:bCs/>
                <w:color w:val="FFFFFF"/>
                <w:sz w:val="20"/>
                <w:szCs w:val="20"/>
              </w:rPr>
            </w:pPr>
            <w:r w:rsidRPr="002164CC">
              <w:rPr>
                <w:rFonts w:eastAsia="Times New Roman" w:cs="DIN Pro Regular"/>
                <w:b/>
                <w:bCs/>
                <w:color w:val="FFFFFF"/>
                <w:sz w:val="20"/>
                <w:szCs w:val="20"/>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0173346" w14:textId="710DD7BC" w:rsidR="002164CC" w:rsidRPr="002164CC" w:rsidRDefault="00BA0A07" w:rsidP="00BA0A07">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13,343,125</w:t>
            </w:r>
          </w:p>
        </w:tc>
      </w:tr>
    </w:tbl>
    <w:p w14:paraId="34188B44" w14:textId="4F3B90F5" w:rsidR="007006CA" w:rsidRDefault="00C80DE1" w:rsidP="007006CA">
      <w:pPr>
        <w:spacing w:after="0"/>
        <w:rPr>
          <w:rFonts w:cs="DIN Pro Regular"/>
          <w:sz w:val="20"/>
          <w:szCs w:val="20"/>
        </w:rPr>
      </w:pPr>
      <w:r w:rsidRPr="008A011E">
        <w:rPr>
          <w:rFonts w:cs="DIN Pro Regular"/>
          <w:sz w:val="20"/>
          <w:szCs w:val="20"/>
        </w:rPr>
        <w:t xml:space="preserve">                          </w:t>
      </w:r>
    </w:p>
    <w:p w14:paraId="3B34F3E0" w14:textId="797CAF4A" w:rsidR="00BA0A07" w:rsidRDefault="00BA0A07" w:rsidP="007006CA">
      <w:pPr>
        <w:spacing w:after="0"/>
        <w:rPr>
          <w:rFonts w:cs="DIN Pro Regular"/>
          <w:sz w:val="20"/>
          <w:szCs w:val="20"/>
        </w:rPr>
      </w:pPr>
    </w:p>
    <w:p w14:paraId="3F5D9EB2" w14:textId="77777777" w:rsidR="00BA0A07" w:rsidRPr="008A011E" w:rsidRDefault="00BA0A07" w:rsidP="007006CA">
      <w:pPr>
        <w:spacing w:after="0"/>
        <w:rPr>
          <w:rFonts w:cs="DIN Pro Regular"/>
          <w:sz w:val="20"/>
          <w:szCs w:val="20"/>
        </w:rPr>
      </w:pPr>
    </w:p>
    <w:p w14:paraId="55627C6F" w14:textId="75B7E9DC" w:rsidR="001B3965" w:rsidRDefault="001B3965" w:rsidP="007006CA">
      <w:pPr>
        <w:spacing w:after="0"/>
        <w:rPr>
          <w:rFonts w:cs="DIN Pro Regular"/>
          <w:sz w:val="20"/>
          <w:szCs w:val="20"/>
        </w:rPr>
      </w:pPr>
    </w:p>
    <w:p w14:paraId="2B938B98" w14:textId="565F04A2" w:rsidR="000E21B1" w:rsidRDefault="000E21B1" w:rsidP="007006CA">
      <w:pPr>
        <w:spacing w:after="0"/>
        <w:rPr>
          <w:rFonts w:cs="DIN Pro Regular"/>
          <w:sz w:val="20"/>
          <w:szCs w:val="20"/>
        </w:rPr>
      </w:pPr>
    </w:p>
    <w:p w14:paraId="1641A075" w14:textId="6EB567AA" w:rsidR="000E21B1" w:rsidRDefault="000E21B1" w:rsidP="007006CA">
      <w:pPr>
        <w:spacing w:after="0"/>
        <w:rPr>
          <w:rFonts w:cs="DIN Pro Regular"/>
          <w:sz w:val="20"/>
          <w:szCs w:val="20"/>
        </w:rPr>
      </w:pPr>
    </w:p>
    <w:p w14:paraId="4056E9AE" w14:textId="614F9B0A" w:rsidR="000E21B1" w:rsidRDefault="000E21B1" w:rsidP="007006CA">
      <w:pPr>
        <w:spacing w:after="0"/>
        <w:rPr>
          <w:rFonts w:cs="DIN Pro Regular"/>
          <w:sz w:val="20"/>
          <w:szCs w:val="20"/>
        </w:rPr>
      </w:pPr>
    </w:p>
    <w:p w14:paraId="45FBBEE0" w14:textId="65D674F5" w:rsidR="000E21B1" w:rsidRDefault="000E21B1" w:rsidP="007006CA">
      <w:pPr>
        <w:spacing w:after="0"/>
        <w:rPr>
          <w:rFonts w:cs="DIN Pro Regular"/>
          <w:sz w:val="20"/>
          <w:szCs w:val="20"/>
        </w:rPr>
      </w:pPr>
    </w:p>
    <w:p w14:paraId="6F51D62F" w14:textId="3192BA97" w:rsidR="000E21B1" w:rsidRDefault="000E21B1" w:rsidP="007006CA">
      <w:pPr>
        <w:spacing w:after="0"/>
        <w:rPr>
          <w:rFonts w:cs="DIN Pro Regular"/>
          <w:sz w:val="20"/>
          <w:szCs w:val="20"/>
        </w:rPr>
      </w:pPr>
    </w:p>
    <w:p w14:paraId="650D13E3" w14:textId="41C0CDEC" w:rsidR="000E21B1" w:rsidRDefault="000E21B1" w:rsidP="007006CA">
      <w:pPr>
        <w:spacing w:after="0"/>
        <w:rPr>
          <w:rFonts w:cs="DIN Pro Regular"/>
          <w:sz w:val="20"/>
          <w:szCs w:val="20"/>
        </w:rPr>
      </w:pPr>
    </w:p>
    <w:p w14:paraId="1CA8A423" w14:textId="0CAD9E8C" w:rsidR="000E21B1" w:rsidRDefault="000E21B1" w:rsidP="007006CA">
      <w:pPr>
        <w:spacing w:after="0"/>
        <w:rPr>
          <w:rFonts w:cs="DIN Pro Regular"/>
          <w:sz w:val="20"/>
          <w:szCs w:val="20"/>
        </w:rPr>
      </w:pPr>
    </w:p>
    <w:p w14:paraId="7BA80D70" w14:textId="791884CF" w:rsidR="000E21B1" w:rsidRDefault="000E21B1" w:rsidP="007006CA">
      <w:pPr>
        <w:spacing w:after="0"/>
        <w:rPr>
          <w:rFonts w:cs="DIN Pro Regular"/>
          <w:sz w:val="20"/>
          <w:szCs w:val="20"/>
        </w:rPr>
      </w:pPr>
    </w:p>
    <w:p w14:paraId="3CABF49B" w14:textId="77777777" w:rsidR="000E21B1" w:rsidRPr="008A011E" w:rsidRDefault="000E21B1" w:rsidP="007006CA">
      <w:pPr>
        <w:spacing w:after="0"/>
        <w:rPr>
          <w:rFonts w:cs="DIN Pro Regular"/>
          <w:sz w:val="20"/>
          <w:szCs w:val="20"/>
        </w:rPr>
      </w:pPr>
    </w:p>
    <w:p w14:paraId="7E08BC88" w14:textId="77777777" w:rsidR="00BA0A07" w:rsidRDefault="00BA0A07" w:rsidP="00AE777E">
      <w:pPr>
        <w:spacing w:after="0"/>
        <w:rPr>
          <w:rFonts w:cs="DIN Pro Regular"/>
          <w:sz w:val="20"/>
          <w:szCs w:val="20"/>
        </w:rPr>
      </w:pPr>
    </w:p>
    <w:p w14:paraId="18640CB1" w14:textId="0D3EB747" w:rsidR="007006CA"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w:t>
      </w:r>
      <w:r w:rsidR="00BA0A07" w:rsidRPr="008A011E">
        <w:rPr>
          <w:rFonts w:cs="DIN Pro Regular"/>
          <w:sz w:val="20"/>
          <w:szCs w:val="20"/>
        </w:rPr>
        <w:t>menos en</w:t>
      </w:r>
      <w:r w:rsidRPr="008A011E">
        <w:rPr>
          <w:rFonts w:cs="DIN Pro Regular"/>
          <w:sz w:val="20"/>
          <w:szCs w:val="20"/>
        </w:rPr>
        <w:t xml:space="preserve"> la </w:t>
      </w:r>
      <w:r w:rsidR="000E21B1" w:rsidRPr="008A011E">
        <w:rPr>
          <w:rFonts w:cs="DIN Pro Regular"/>
          <w:sz w:val="20"/>
          <w:szCs w:val="20"/>
        </w:rPr>
        <w:t>Cuenta Pública</w:t>
      </w:r>
      <w:r w:rsidRPr="008A011E">
        <w:rPr>
          <w:rFonts w:cs="DIN Pro Regular"/>
          <w:sz w:val="20"/>
          <w:szCs w:val="20"/>
        </w:rPr>
        <w:t xml:space="preserve">, y se presentará al final de las Notas de Desglose de las Notas a los Estados Financieros                                                           </w:t>
      </w:r>
    </w:p>
    <w:tbl>
      <w:tblPr>
        <w:tblW w:w="6888" w:type="dxa"/>
        <w:jc w:val="center"/>
        <w:tblCellMar>
          <w:left w:w="70" w:type="dxa"/>
          <w:right w:w="70" w:type="dxa"/>
        </w:tblCellMar>
        <w:tblLook w:val="04A0" w:firstRow="1" w:lastRow="0" w:firstColumn="1" w:lastColumn="0" w:noHBand="0" w:noVBand="1"/>
      </w:tblPr>
      <w:tblGrid>
        <w:gridCol w:w="1022"/>
        <w:gridCol w:w="3605"/>
        <w:gridCol w:w="2106"/>
        <w:gridCol w:w="39"/>
        <w:gridCol w:w="117"/>
      </w:tblGrid>
      <w:tr w:rsidR="00174108" w:rsidRPr="002164CC" w14:paraId="44C7E841" w14:textId="77777777" w:rsidTr="003D42B6">
        <w:trPr>
          <w:gridAfter w:val="1"/>
          <w:wAfter w:w="116" w:type="dxa"/>
          <w:trHeight w:val="201"/>
          <w:jc w:val="center"/>
        </w:trPr>
        <w:tc>
          <w:tcPr>
            <w:tcW w:w="6772" w:type="dxa"/>
            <w:gridSpan w:val="4"/>
            <w:tcBorders>
              <w:left w:val="single" w:sz="8" w:space="0" w:color="auto"/>
              <w:bottom w:val="nil"/>
              <w:right w:val="single" w:sz="8" w:space="0" w:color="000000"/>
            </w:tcBorders>
            <w:shd w:val="clear" w:color="auto" w:fill="AB0033"/>
            <w:vAlign w:val="center"/>
            <w:hideMark/>
          </w:tcPr>
          <w:p w14:paraId="5147A669" w14:textId="1EF21F59" w:rsidR="00174108" w:rsidRPr="002164CC" w:rsidRDefault="000E21B1" w:rsidP="00DF6363">
            <w:pPr>
              <w:spacing w:after="0" w:line="240" w:lineRule="auto"/>
              <w:jc w:val="center"/>
              <w:rPr>
                <w:rFonts w:eastAsia="Times New Roman" w:cs="DIN Pro Regular"/>
                <w:b/>
                <w:bCs/>
                <w:color w:val="FFFFFF"/>
                <w:sz w:val="20"/>
                <w:szCs w:val="20"/>
              </w:rPr>
            </w:pPr>
            <w:r>
              <w:rPr>
                <w:rFonts w:eastAsia="Times New Roman" w:cs="DIN Pro Regular"/>
                <w:b/>
                <w:bCs/>
                <w:color w:val="FFFFFF"/>
                <w:sz w:val="20"/>
                <w:szCs w:val="20"/>
              </w:rPr>
              <w:t>INSTITUTO DE LA JUVENTUD DE TAMAULIPAS</w:t>
            </w:r>
          </w:p>
        </w:tc>
      </w:tr>
      <w:tr w:rsidR="00174108" w:rsidRPr="002164CC" w14:paraId="7CC92D7F" w14:textId="77777777" w:rsidTr="003D42B6">
        <w:trPr>
          <w:gridAfter w:val="1"/>
          <w:wAfter w:w="116" w:type="dxa"/>
          <w:trHeight w:val="201"/>
          <w:jc w:val="center"/>
        </w:trPr>
        <w:tc>
          <w:tcPr>
            <w:tcW w:w="6772" w:type="dxa"/>
            <w:gridSpan w:val="4"/>
            <w:tcBorders>
              <w:top w:val="nil"/>
              <w:left w:val="single" w:sz="8" w:space="0" w:color="auto"/>
              <w:bottom w:val="nil"/>
              <w:right w:val="single" w:sz="8" w:space="0" w:color="000000"/>
            </w:tcBorders>
            <w:shd w:val="clear" w:color="auto" w:fill="AB0033"/>
            <w:vAlign w:val="center"/>
            <w:hideMark/>
          </w:tcPr>
          <w:p w14:paraId="4425E4D9" w14:textId="77777777" w:rsidR="00174108" w:rsidRPr="002164CC" w:rsidRDefault="00174108" w:rsidP="00174108">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Conciliación entre los Egresos Presupuestarios y los Gastos Contables</w:t>
            </w:r>
          </w:p>
        </w:tc>
      </w:tr>
      <w:tr w:rsidR="00174108" w:rsidRPr="002164CC" w14:paraId="4B8FC78A" w14:textId="77777777" w:rsidTr="003D42B6">
        <w:trPr>
          <w:gridAfter w:val="1"/>
          <w:wAfter w:w="116" w:type="dxa"/>
          <w:trHeight w:val="201"/>
          <w:jc w:val="center"/>
        </w:trPr>
        <w:tc>
          <w:tcPr>
            <w:tcW w:w="6772" w:type="dxa"/>
            <w:gridSpan w:val="4"/>
            <w:tcBorders>
              <w:top w:val="nil"/>
              <w:left w:val="single" w:sz="8" w:space="0" w:color="auto"/>
              <w:bottom w:val="nil"/>
              <w:right w:val="single" w:sz="8" w:space="0" w:color="000000"/>
            </w:tcBorders>
            <w:shd w:val="clear" w:color="auto" w:fill="AB0033"/>
            <w:vAlign w:val="center"/>
            <w:hideMark/>
          </w:tcPr>
          <w:p w14:paraId="4CE36B14" w14:textId="77777777" w:rsidR="007075A0" w:rsidRPr="002164CC" w:rsidRDefault="00174108" w:rsidP="00DF01DA">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 xml:space="preserve">Correspondiente del 1 de </w:t>
            </w:r>
            <w:r w:rsidR="0050622C" w:rsidRPr="002164CC">
              <w:rPr>
                <w:rFonts w:eastAsia="Times New Roman" w:cs="DIN Pro Regular"/>
                <w:b/>
                <w:color w:val="FFFFFF"/>
                <w:sz w:val="20"/>
                <w:szCs w:val="20"/>
              </w:rPr>
              <w:t>Enero al 31 de Diciembre del 202</w:t>
            </w:r>
            <w:r w:rsidR="00DF01DA" w:rsidRPr="002164CC">
              <w:rPr>
                <w:rFonts w:eastAsia="Times New Roman" w:cs="DIN Pro Regular"/>
                <w:b/>
                <w:color w:val="FFFFFF"/>
                <w:sz w:val="20"/>
                <w:szCs w:val="20"/>
              </w:rPr>
              <w:t>2</w:t>
            </w:r>
          </w:p>
        </w:tc>
      </w:tr>
      <w:tr w:rsidR="00174108" w:rsidRPr="002164CC" w14:paraId="64663E8C" w14:textId="77777777" w:rsidTr="003D42B6">
        <w:trPr>
          <w:gridAfter w:val="1"/>
          <w:wAfter w:w="116" w:type="dxa"/>
          <w:trHeight w:val="212"/>
          <w:jc w:val="center"/>
        </w:trPr>
        <w:tc>
          <w:tcPr>
            <w:tcW w:w="6772" w:type="dxa"/>
            <w:gridSpan w:val="4"/>
            <w:tcBorders>
              <w:top w:val="nil"/>
              <w:left w:val="single" w:sz="8" w:space="0" w:color="auto"/>
              <w:bottom w:val="single" w:sz="8" w:space="0" w:color="auto"/>
              <w:right w:val="single" w:sz="8" w:space="0" w:color="000000"/>
            </w:tcBorders>
            <w:shd w:val="clear" w:color="auto" w:fill="AB0033"/>
            <w:vAlign w:val="center"/>
            <w:hideMark/>
          </w:tcPr>
          <w:p w14:paraId="65E6DAD6" w14:textId="77777777" w:rsidR="00174108" w:rsidRPr="002164CC" w:rsidRDefault="00174108" w:rsidP="00174108">
            <w:pPr>
              <w:spacing w:after="0" w:line="240" w:lineRule="auto"/>
              <w:jc w:val="center"/>
              <w:rPr>
                <w:rFonts w:eastAsia="Times New Roman" w:cs="DIN Pro Regular"/>
                <w:b/>
                <w:color w:val="FFFFFF"/>
                <w:sz w:val="20"/>
                <w:szCs w:val="20"/>
              </w:rPr>
            </w:pPr>
            <w:r w:rsidRPr="002164CC">
              <w:rPr>
                <w:rFonts w:eastAsia="Times New Roman" w:cs="DIN Pro Regular"/>
                <w:b/>
                <w:color w:val="FFFFFF"/>
                <w:sz w:val="20"/>
                <w:szCs w:val="20"/>
              </w:rPr>
              <w:t>(Cifras en pesos)</w:t>
            </w:r>
          </w:p>
        </w:tc>
      </w:tr>
      <w:tr w:rsidR="00591EE2" w:rsidRPr="002164CC" w14:paraId="072B92B4" w14:textId="77777777" w:rsidTr="003D42B6">
        <w:trPr>
          <w:gridAfter w:val="2"/>
          <w:wAfter w:w="156" w:type="dxa"/>
          <w:trHeight w:val="59"/>
          <w:jc w:val="center"/>
        </w:trPr>
        <w:tc>
          <w:tcPr>
            <w:tcW w:w="1022" w:type="dxa"/>
            <w:tcBorders>
              <w:top w:val="nil"/>
              <w:left w:val="nil"/>
              <w:bottom w:val="nil"/>
              <w:right w:val="nil"/>
            </w:tcBorders>
            <w:shd w:val="clear" w:color="auto" w:fill="auto"/>
            <w:noWrap/>
            <w:vAlign w:val="bottom"/>
            <w:hideMark/>
          </w:tcPr>
          <w:p w14:paraId="417A75E6" w14:textId="77777777" w:rsidR="00591EE2" w:rsidRPr="002164CC" w:rsidRDefault="00591EE2" w:rsidP="00174108">
            <w:pPr>
              <w:spacing w:after="0" w:line="240" w:lineRule="auto"/>
              <w:rPr>
                <w:rFonts w:eastAsia="Times New Roman" w:cs="DIN Pro Regular"/>
                <w:color w:val="000000"/>
                <w:sz w:val="20"/>
                <w:szCs w:val="20"/>
              </w:rPr>
            </w:pPr>
          </w:p>
        </w:tc>
        <w:tc>
          <w:tcPr>
            <w:tcW w:w="3604" w:type="dxa"/>
            <w:tcBorders>
              <w:top w:val="nil"/>
              <w:left w:val="nil"/>
              <w:bottom w:val="nil"/>
              <w:right w:val="nil"/>
            </w:tcBorders>
            <w:shd w:val="clear" w:color="auto" w:fill="auto"/>
            <w:noWrap/>
            <w:vAlign w:val="bottom"/>
            <w:hideMark/>
          </w:tcPr>
          <w:p w14:paraId="1209C7C2" w14:textId="77777777" w:rsidR="00591EE2" w:rsidRPr="002164CC" w:rsidRDefault="00591EE2" w:rsidP="00174108">
            <w:pPr>
              <w:spacing w:after="0" w:line="240" w:lineRule="auto"/>
              <w:rPr>
                <w:rFonts w:eastAsia="Times New Roman" w:cs="DIN Pro Regular"/>
                <w:color w:val="000000"/>
                <w:sz w:val="20"/>
                <w:szCs w:val="20"/>
              </w:rPr>
            </w:pPr>
          </w:p>
        </w:tc>
        <w:tc>
          <w:tcPr>
            <w:tcW w:w="2106" w:type="dxa"/>
            <w:tcBorders>
              <w:top w:val="nil"/>
              <w:left w:val="nil"/>
              <w:bottom w:val="single" w:sz="4" w:space="0" w:color="auto"/>
              <w:right w:val="nil"/>
            </w:tcBorders>
            <w:shd w:val="clear" w:color="auto" w:fill="auto"/>
            <w:noWrap/>
            <w:vAlign w:val="bottom"/>
            <w:hideMark/>
          </w:tcPr>
          <w:p w14:paraId="1C4110BB" w14:textId="77777777" w:rsidR="00591EE2" w:rsidRPr="002164CC" w:rsidRDefault="00591EE2" w:rsidP="00174108">
            <w:pPr>
              <w:spacing w:after="0" w:line="240" w:lineRule="auto"/>
              <w:rPr>
                <w:rFonts w:eastAsia="Times New Roman" w:cs="DIN Pro Regular"/>
                <w:color w:val="000000"/>
                <w:sz w:val="20"/>
                <w:szCs w:val="20"/>
              </w:rPr>
            </w:pPr>
          </w:p>
        </w:tc>
      </w:tr>
      <w:tr w:rsidR="00591EE2" w:rsidRPr="002164CC" w14:paraId="43E2CBCB" w14:textId="77777777" w:rsidTr="003D42B6">
        <w:trPr>
          <w:gridAfter w:val="2"/>
          <w:wAfter w:w="155" w:type="dxa"/>
          <w:trHeight w:val="201"/>
          <w:jc w:val="center"/>
        </w:trPr>
        <w:tc>
          <w:tcPr>
            <w:tcW w:w="462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DA7C2C8" w14:textId="45AC488B" w:rsidR="00591EE2" w:rsidRPr="002164CC" w:rsidRDefault="006D41B9" w:rsidP="006D41B9">
            <w:pPr>
              <w:spacing w:after="0" w:line="240" w:lineRule="auto"/>
              <w:rPr>
                <w:rFonts w:eastAsia="Times New Roman" w:cs="DIN Pro Regular"/>
                <w:b/>
                <w:color w:val="FFFFFF" w:themeColor="background1"/>
                <w:sz w:val="20"/>
                <w:szCs w:val="20"/>
              </w:rPr>
            </w:pPr>
            <w:r w:rsidRPr="002164CC">
              <w:rPr>
                <w:rFonts w:eastAsia="Times New Roman" w:cs="DIN Pro Regular"/>
                <w:b/>
                <w:color w:val="FFFFFF" w:themeColor="background1"/>
                <w:sz w:val="20"/>
                <w:szCs w:val="20"/>
              </w:rPr>
              <w:t xml:space="preserve">1.- Total de </w:t>
            </w:r>
            <w:r w:rsidR="003D42B6" w:rsidRPr="002164CC">
              <w:rPr>
                <w:rFonts w:eastAsia="Times New Roman" w:cs="DIN Pro Regular"/>
                <w:b/>
                <w:color w:val="FFFFFF" w:themeColor="background1"/>
                <w:sz w:val="20"/>
                <w:szCs w:val="20"/>
              </w:rPr>
              <w:t>Egresos Presupuestarios</w:t>
            </w:r>
            <w:r w:rsidR="00591EE2" w:rsidRPr="002164CC">
              <w:rPr>
                <w:rFonts w:eastAsia="Times New Roman" w:cs="DIN Pro Regular"/>
                <w:b/>
                <w:color w:val="FFFFFF" w:themeColor="background1"/>
                <w:sz w:val="20"/>
                <w:szCs w:val="20"/>
              </w:rPr>
              <w:t xml:space="preserve"> </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3FC3" w14:textId="0E37881C" w:rsidR="00591EE2" w:rsidRPr="002164CC" w:rsidRDefault="003D42B6" w:rsidP="003D42B6">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12,735,117</w:t>
            </w:r>
          </w:p>
        </w:tc>
      </w:tr>
      <w:tr w:rsidR="00591EE2" w:rsidRPr="002164CC" w14:paraId="41075C3A" w14:textId="77777777" w:rsidTr="003D42B6">
        <w:trPr>
          <w:gridAfter w:val="2"/>
          <w:wAfter w:w="156" w:type="dxa"/>
          <w:trHeight w:val="90"/>
          <w:jc w:val="center"/>
        </w:trPr>
        <w:tc>
          <w:tcPr>
            <w:tcW w:w="1022" w:type="dxa"/>
            <w:tcBorders>
              <w:top w:val="nil"/>
              <w:left w:val="nil"/>
              <w:bottom w:val="nil"/>
              <w:right w:val="nil"/>
            </w:tcBorders>
            <w:shd w:val="clear" w:color="auto" w:fill="auto"/>
            <w:noWrap/>
            <w:vAlign w:val="bottom"/>
            <w:hideMark/>
          </w:tcPr>
          <w:p w14:paraId="6EB10E2C" w14:textId="77777777" w:rsidR="00591EE2" w:rsidRPr="002164CC" w:rsidRDefault="00591EE2" w:rsidP="00174108">
            <w:pPr>
              <w:spacing w:after="0" w:line="240" w:lineRule="auto"/>
              <w:rPr>
                <w:rFonts w:eastAsia="Times New Roman" w:cs="DIN Pro Regular"/>
                <w:color w:val="000000"/>
                <w:sz w:val="20"/>
                <w:szCs w:val="20"/>
              </w:rPr>
            </w:pPr>
          </w:p>
        </w:tc>
        <w:tc>
          <w:tcPr>
            <w:tcW w:w="3604" w:type="dxa"/>
            <w:tcBorders>
              <w:top w:val="nil"/>
              <w:left w:val="nil"/>
              <w:bottom w:val="nil"/>
              <w:right w:val="nil"/>
            </w:tcBorders>
            <w:shd w:val="clear" w:color="auto" w:fill="auto"/>
            <w:noWrap/>
            <w:vAlign w:val="bottom"/>
            <w:hideMark/>
          </w:tcPr>
          <w:p w14:paraId="1979AF9D" w14:textId="77777777" w:rsidR="00591EE2" w:rsidRPr="002164CC" w:rsidRDefault="00591EE2" w:rsidP="00174108">
            <w:pPr>
              <w:spacing w:after="0" w:line="240" w:lineRule="auto"/>
              <w:rPr>
                <w:rFonts w:eastAsia="Times New Roman" w:cs="DIN Pro Regular"/>
                <w:color w:val="000000"/>
                <w:sz w:val="20"/>
                <w:szCs w:val="20"/>
              </w:rPr>
            </w:pPr>
          </w:p>
        </w:tc>
        <w:tc>
          <w:tcPr>
            <w:tcW w:w="2106" w:type="dxa"/>
            <w:tcBorders>
              <w:top w:val="nil"/>
              <w:left w:val="nil"/>
              <w:bottom w:val="nil"/>
              <w:right w:val="nil"/>
            </w:tcBorders>
            <w:shd w:val="clear" w:color="auto" w:fill="auto"/>
            <w:noWrap/>
            <w:vAlign w:val="bottom"/>
            <w:hideMark/>
          </w:tcPr>
          <w:p w14:paraId="6C52D6CD" w14:textId="77777777" w:rsidR="00591EE2" w:rsidRPr="002164CC" w:rsidRDefault="00591EE2" w:rsidP="00174108">
            <w:pPr>
              <w:spacing w:after="0" w:line="240" w:lineRule="auto"/>
              <w:rPr>
                <w:rFonts w:eastAsia="Times New Roman" w:cs="DIN Pro Regular"/>
                <w:color w:val="000000"/>
                <w:sz w:val="20"/>
                <w:szCs w:val="20"/>
              </w:rPr>
            </w:pPr>
          </w:p>
        </w:tc>
      </w:tr>
      <w:tr w:rsidR="00591EE2" w:rsidRPr="002164CC" w14:paraId="2CF2F12F" w14:textId="77777777" w:rsidTr="003D42B6">
        <w:trPr>
          <w:gridAfter w:val="2"/>
          <w:wAfter w:w="155" w:type="dxa"/>
          <w:trHeight w:val="201"/>
          <w:jc w:val="center"/>
        </w:trPr>
        <w:tc>
          <w:tcPr>
            <w:tcW w:w="462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269EA52" w14:textId="77777777" w:rsidR="00591EE2" w:rsidRPr="002164CC" w:rsidRDefault="00591EE2" w:rsidP="00174108">
            <w:pPr>
              <w:spacing w:after="0" w:line="240" w:lineRule="auto"/>
              <w:rPr>
                <w:rFonts w:eastAsia="Times New Roman" w:cs="DIN Pro Regular"/>
                <w:b/>
                <w:color w:val="FFFFFF" w:themeColor="background1"/>
                <w:sz w:val="20"/>
                <w:szCs w:val="20"/>
              </w:rPr>
            </w:pPr>
            <w:r w:rsidRPr="002164CC">
              <w:rPr>
                <w:rFonts w:eastAsia="Times New Roman" w:cs="DIN Pro Regular"/>
                <w:b/>
                <w:color w:val="FFFFFF" w:themeColor="background1"/>
                <w:sz w:val="20"/>
                <w:szCs w:val="20"/>
              </w:rPr>
              <w:t>2.- Menos egresos presupuestarios no contables</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444F300B" w14:textId="0DDD2681" w:rsidR="00591EE2" w:rsidRPr="002164CC" w:rsidRDefault="003D42B6" w:rsidP="003D42B6">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152,192</w:t>
            </w:r>
          </w:p>
        </w:tc>
      </w:tr>
      <w:tr w:rsidR="006D41B9" w:rsidRPr="002164CC" w14:paraId="4150447B"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tcPr>
          <w:p w14:paraId="7F1B7415" w14:textId="77777777" w:rsidR="006D41B9"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w:t>
            </w:r>
          </w:p>
        </w:tc>
        <w:tc>
          <w:tcPr>
            <w:tcW w:w="3604" w:type="dxa"/>
            <w:tcBorders>
              <w:top w:val="nil"/>
              <w:left w:val="nil"/>
              <w:bottom w:val="single" w:sz="4" w:space="0" w:color="auto"/>
              <w:right w:val="single" w:sz="4" w:space="0" w:color="auto"/>
            </w:tcBorders>
            <w:shd w:val="clear" w:color="auto" w:fill="auto"/>
            <w:vAlign w:val="center"/>
          </w:tcPr>
          <w:p w14:paraId="5B414BEE" w14:textId="77777777" w:rsidR="006D41B9" w:rsidRPr="002164CC" w:rsidRDefault="006D41B9"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Materias Primas y Materiales de Producción y Comercialización.</w:t>
            </w:r>
          </w:p>
        </w:tc>
        <w:tc>
          <w:tcPr>
            <w:tcW w:w="2106" w:type="dxa"/>
            <w:tcBorders>
              <w:top w:val="nil"/>
              <w:left w:val="nil"/>
              <w:bottom w:val="single" w:sz="4" w:space="0" w:color="auto"/>
              <w:right w:val="single" w:sz="4" w:space="0" w:color="auto"/>
            </w:tcBorders>
            <w:shd w:val="clear" w:color="auto" w:fill="auto"/>
            <w:vAlign w:val="center"/>
          </w:tcPr>
          <w:p w14:paraId="730ABE80" w14:textId="781ACFD1" w:rsidR="006D41B9"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tcPr>
          <w:p w14:paraId="7E3B3AEB" w14:textId="77777777" w:rsidR="006D41B9" w:rsidRPr="002164CC" w:rsidRDefault="006D41B9" w:rsidP="002C3BA7">
            <w:pPr>
              <w:spacing w:after="0" w:line="240" w:lineRule="auto"/>
              <w:rPr>
                <w:rFonts w:eastAsia="Times New Roman" w:cs="DIN Pro Regular"/>
                <w:color w:val="000000"/>
                <w:sz w:val="20"/>
                <w:szCs w:val="20"/>
              </w:rPr>
            </w:pPr>
          </w:p>
        </w:tc>
      </w:tr>
      <w:tr w:rsidR="006D41B9" w:rsidRPr="002164CC" w14:paraId="6B1917D3"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tcPr>
          <w:p w14:paraId="3F5FE6F2" w14:textId="77777777" w:rsidR="006D41B9"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2.2</w:t>
            </w:r>
          </w:p>
        </w:tc>
        <w:tc>
          <w:tcPr>
            <w:tcW w:w="3604" w:type="dxa"/>
            <w:tcBorders>
              <w:top w:val="nil"/>
              <w:left w:val="nil"/>
              <w:bottom w:val="single" w:sz="4" w:space="0" w:color="auto"/>
              <w:right w:val="single" w:sz="4" w:space="0" w:color="auto"/>
            </w:tcBorders>
            <w:shd w:val="clear" w:color="auto" w:fill="auto"/>
            <w:vAlign w:val="center"/>
          </w:tcPr>
          <w:p w14:paraId="5D2B9799" w14:textId="77777777" w:rsidR="006D41B9" w:rsidRPr="002164CC" w:rsidRDefault="006D41B9"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Materiales y Suministros</w:t>
            </w:r>
          </w:p>
        </w:tc>
        <w:tc>
          <w:tcPr>
            <w:tcW w:w="2106" w:type="dxa"/>
            <w:tcBorders>
              <w:top w:val="nil"/>
              <w:left w:val="nil"/>
              <w:bottom w:val="single" w:sz="4" w:space="0" w:color="auto"/>
              <w:right w:val="single" w:sz="4" w:space="0" w:color="auto"/>
            </w:tcBorders>
            <w:shd w:val="clear" w:color="auto" w:fill="auto"/>
            <w:vAlign w:val="center"/>
          </w:tcPr>
          <w:p w14:paraId="6C639F92" w14:textId="37A38488" w:rsidR="006D41B9"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tcPr>
          <w:p w14:paraId="44ED9FD2" w14:textId="77777777" w:rsidR="006D41B9" w:rsidRPr="002164CC" w:rsidRDefault="006D41B9" w:rsidP="002C3BA7">
            <w:pPr>
              <w:spacing w:after="0" w:line="240" w:lineRule="auto"/>
              <w:rPr>
                <w:rFonts w:eastAsia="Times New Roman" w:cs="DIN Pro Regular"/>
                <w:color w:val="000000"/>
                <w:sz w:val="20"/>
                <w:szCs w:val="20"/>
              </w:rPr>
            </w:pPr>
          </w:p>
        </w:tc>
      </w:tr>
      <w:tr w:rsidR="00174108" w:rsidRPr="002164CC" w14:paraId="6180C9AB"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3CB3E001"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2.3</w:t>
            </w:r>
          </w:p>
        </w:tc>
        <w:tc>
          <w:tcPr>
            <w:tcW w:w="3604" w:type="dxa"/>
            <w:tcBorders>
              <w:top w:val="nil"/>
              <w:left w:val="nil"/>
              <w:bottom w:val="single" w:sz="4" w:space="0" w:color="auto"/>
              <w:right w:val="single" w:sz="4" w:space="0" w:color="auto"/>
            </w:tcBorders>
            <w:shd w:val="clear" w:color="auto" w:fill="auto"/>
            <w:vAlign w:val="center"/>
            <w:hideMark/>
          </w:tcPr>
          <w:p w14:paraId="5BA564FF"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Mobiliario y </w:t>
            </w:r>
            <w:r w:rsidR="006D41B9" w:rsidRPr="002164CC">
              <w:rPr>
                <w:rFonts w:eastAsia="Times New Roman" w:cs="DIN Pro Regular"/>
                <w:color w:val="000000"/>
                <w:sz w:val="20"/>
                <w:szCs w:val="20"/>
              </w:rPr>
              <w:t>E</w:t>
            </w:r>
            <w:r w:rsidRPr="002164CC">
              <w:rPr>
                <w:rFonts w:eastAsia="Times New Roman" w:cs="DIN Pro Regular"/>
                <w:color w:val="000000"/>
                <w:sz w:val="20"/>
                <w:szCs w:val="20"/>
              </w:rPr>
              <w:t xml:space="preserve">quipo de </w:t>
            </w:r>
            <w:r w:rsidR="006D41B9" w:rsidRPr="002164CC">
              <w:rPr>
                <w:rFonts w:eastAsia="Times New Roman" w:cs="DIN Pro Regular"/>
                <w:color w:val="000000"/>
                <w:sz w:val="20"/>
                <w:szCs w:val="20"/>
              </w:rPr>
              <w:t>A</w:t>
            </w:r>
            <w:r w:rsidRPr="002164CC">
              <w:rPr>
                <w:rFonts w:eastAsia="Times New Roman" w:cs="DIN Pro Regular"/>
                <w:color w:val="000000"/>
                <w:sz w:val="20"/>
                <w:szCs w:val="20"/>
              </w:rPr>
              <w:t>dministración</w:t>
            </w:r>
          </w:p>
        </w:tc>
        <w:tc>
          <w:tcPr>
            <w:tcW w:w="2106" w:type="dxa"/>
            <w:tcBorders>
              <w:top w:val="nil"/>
              <w:left w:val="nil"/>
              <w:bottom w:val="single" w:sz="4" w:space="0" w:color="auto"/>
              <w:right w:val="single" w:sz="4" w:space="0" w:color="auto"/>
            </w:tcBorders>
            <w:shd w:val="clear" w:color="auto" w:fill="auto"/>
            <w:vAlign w:val="center"/>
            <w:hideMark/>
          </w:tcPr>
          <w:p w14:paraId="73207448" w14:textId="5C8980C0"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152,192</w:t>
            </w:r>
          </w:p>
        </w:tc>
        <w:tc>
          <w:tcPr>
            <w:tcW w:w="156" w:type="dxa"/>
            <w:gridSpan w:val="2"/>
            <w:tcBorders>
              <w:top w:val="nil"/>
              <w:left w:val="nil"/>
              <w:bottom w:val="nil"/>
              <w:right w:val="nil"/>
            </w:tcBorders>
            <w:shd w:val="clear" w:color="auto" w:fill="auto"/>
            <w:noWrap/>
            <w:vAlign w:val="bottom"/>
            <w:hideMark/>
          </w:tcPr>
          <w:p w14:paraId="3F19F2B4"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37EBDB19"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24C57CA4"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2.4</w:t>
            </w:r>
          </w:p>
        </w:tc>
        <w:tc>
          <w:tcPr>
            <w:tcW w:w="3604" w:type="dxa"/>
            <w:tcBorders>
              <w:top w:val="nil"/>
              <w:left w:val="nil"/>
              <w:bottom w:val="single" w:sz="4" w:space="0" w:color="auto"/>
              <w:right w:val="single" w:sz="4" w:space="0" w:color="auto"/>
            </w:tcBorders>
            <w:shd w:val="clear" w:color="auto" w:fill="auto"/>
            <w:vAlign w:val="center"/>
            <w:hideMark/>
          </w:tcPr>
          <w:p w14:paraId="474B590C"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Mobiliario y </w:t>
            </w:r>
            <w:r w:rsidR="006D41B9" w:rsidRPr="002164CC">
              <w:rPr>
                <w:rFonts w:eastAsia="Times New Roman" w:cs="DIN Pro Regular"/>
                <w:color w:val="000000"/>
                <w:sz w:val="20"/>
                <w:szCs w:val="20"/>
              </w:rPr>
              <w:t>E</w:t>
            </w:r>
            <w:r w:rsidRPr="002164CC">
              <w:rPr>
                <w:rFonts w:eastAsia="Times New Roman" w:cs="DIN Pro Regular"/>
                <w:color w:val="000000"/>
                <w:sz w:val="20"/>
                <w:szCs w:val="20"/>
              </w:rPr>
              <w:t xml:space="preserve">quipo </w:t>
            </w:r>
            <w:r w:rsidR="006D41B9" w:rsidRPr="002164CC">
              <w:rPr>
                <w:rFonts w:eastAsia="Times New Roman" w:cs="DIN Pro Regular"/>
                <w:color w:val="000000"/>
                <w:sz w:val="20"/>
                <w:szCs w:val="20"/>
              </w:rPr>
              <w:t>E</w:t>
            </w:r>
            <w:r w:rsidRPr="002164CC">
              <w:rPr>
                <w:rFonts w:eastAsia="Times New Roman" w:cs="DIN Pro Regular"/>
                <w:color w:val="000000"/>
                <w:sz w:val="20"/>
                <w:szCs w:val="20"/>
              </w:rPr>
              <w:t xml:space="preserve">ducacional y </w:t>
            </w:r>
            <w:r w:rsidR="006D41B9" w:rsidRPr="002164CC">
              <w:rPr>
                <w:rFonts w:eastAsia="Times New Roman" w:cs="DIN Pro Regular"/>
                <w:color w:val="000000"/>
                <w:sz w:val="20"/>
                <w:szCs w:val="20"/>
              </w:rPr>
              <w:t>R</w:t>
            </w:r>
            <w:r w:rsidRPr="002164CC">
              <w:rPr>
                <w:rFonts w:eastAsia="Times New Roman" w:cs="DIN Pro Regular"/>
                <w:color w:val="000000"/>
                <w:sz w:val="20"/>
                <w:szCs w:val="20"/>
              </w:rPr>
              <w:t>ecreativo</w:t>
            </w:r>
          </w:p>
        </w:tc>
        <w:tc>
          <w:tcPr>
            <w:tcW w:w="2106" w:type="dxa"/>
            <w:tcBorders>
              <w:top w:val="nil"/>
              <w:left w:val="nil"/>
              <w:bottom w:val="single" w:sz="4" w:space="0" w:color="auto"/>
              <w:right w:val="single" w:sz="4" w:space="0" w:color="auto"/>
            </w:tcBorders>
            <w:shd w:val="clear" w:color="auto" w:fill="auto"/>
            <w:vAlign w:val="center"/>
            <w:hideMark/>
          </w:tcPr>
          <w:p w14:paraId="30A4076A" w14:textId="6731AF09" w:rsidR="003D42B6"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1FBD301F"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5DF073D6"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6E410CA5"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2.5</w:t>
            </w:r>
          </w:p>
        </w:tc>
        <w:tc>
          <w:tcPr>
            <w:tcW w:w="3604" w:type="dxa"/>
            <w:tcBorders>
              <w:top w:val="nil"/>
              <w:left w:val="nil"/>
              <w:bottom w:val="single" w:sz="4" w:space="0" w:color="auto"/>
              <w:right w:val="single" w:sz="4" w:space="0" w:color="auto"/>
            </w:tcBorders>
            <w:shd w:val="clear" w:color="auto" w:fill="auto"/>
            <w:vAlign w:val="center"/>
            <w:hideMark/>
          </w:tcPr>
          <w:p w14:paraId="508F097B"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Equipo e </w:t>
            </w:r>
            <w:r w:rsidR="006D41B9" w:rsidRPr="002164CC">
              <w:rPr>
                <w:rFonts w:eastAsia="Times New Roman" w:cs="DIN Pro Regular"/>
                <w:color w:val="000000"/>
                <w:sz w:val="20"/>
                <w:szCs w:val="20"/>
              </w:rPr>
              <w:t>I</w:t>
            </w:r>
            <w:r w:rsidRPr="002164CC">
              <w:rPr>
                <w:rFonts w:eastAsia="Times New Roman" w:cs="DIN Pro Regular"/>
                <w:color w:val="000000"/>
                <w:sz w:val="20"/>
                <w:szCs w:val="20"/>
              </w:rPr>
              <w:t xml:space="preserve">nstrumental </w:t>
            </w:r>
            <w:r w:rsidR="006D41B9" w:rsidRPr="002164CC">
              <w:rPr>
                <w:rFonts w:eastAsia="Times New Roman" w:cs="DIN Pro Regular"/>
                <w:color w:val="000000"/>
                <w:sz w:val="20"/>
                <w:szCs w:val="20"/>
              </w:rPr>
              <w:t>M</w:t>
            </w:r>
            <w:r w:rsidRPr="002164CC">
              <w:rPr>
                <w:rFonts w:eastAsia="Times New Roman" w:cs="DIN Pro Regular"/>
                <w:color w:val="000000"/>
                <w:sz w:val="20"/>
                <w:szCs w:val="20"/>
              </w:rPr>
              <w:t xml:space="preserve">édico y de </w:t>
            </w:r>
            <w:r w:rsidR="006D41B9" w:rsidRPr="002164CC">
              <w:rPr>
                <w:rFonts w:eastAsia="Times New Roman" w:cs="DIN Pro Regular"/>
                <w:color w:val="000000"/>
                <w:sz w:val="20"/>
                <w:szCs w:val="20"/>
              </w:rPr>
              <w:t>L</w:t>
            </w:r>
            <w:r w:rsidRPr="002164CC">
              <w:rPr>
                <w:rFonts w:eastAsia="Times New Roman" w:cs="DIN Pro Regular"/>
                <w:color w:val="000000"/>
                <w:sz w:val="20"/>
                <w:szCs w:val="20"/>
              </w:rPr>
              <w:t>aboratorio</w:t>
            </w:r>
          </w:p>
        </w:tc>
        <w:tc>
          <w:tcPr>
            <w:tcW w:w="2106" w:type="dxa"/>
            <w:tcBorders>
              <w:top w:val="nil"/>
              <w:left w:val="nil"/>
              <w:bottom w:val="single" w:sz="4" w:space="0" w:color="auto"/>
              <w:right w:val="single" w:sz="4" w:space="0" w:color="auto"/>
            </w:tcBorders>
            <w:shd w:val="clear" w:color="auto" w:fill="auto"/>
            <w:vAlign w:val="center"/>
            <w:hideMark/>
          </w:tcPr>
          <w:p w14:paraId="1A6B911F" w14:textId="7814E4C0"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BAB1925"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6FA5F998"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6C98B8F3"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2.6</w:t>
            </w:r>
          </w:p>
        </w:tc>
        <w:tc>
          <w:tcPr>
            <w:tcW w:w="3604" w:type="dxa"/>
            <w:tcBorders>
              <w:top w:val="nil"/>
              <w:left w:val="nil"/>
              <w:bottom w:val="single" w:sz="4" w:space="0" w:color="auto"/>
              <w:right w:val="single" w:sz="4" w:space="0" w:color="auto"/>
            </w:tcBorders>
            <w:shd w:val="clear" w:color="auto" w:fill="auto"/>
            <w:vAlign w:val="center"/>
            <w:hideMark/>
          </w:tcPr>
          <w:p w14:paraId="39FC24CF"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Vehículos y </w:t>
            </w:r>
            <w:r w:rsidR="006D41B9" w:rsidRPr="002164CC">
              <w:rPr>
                <w:rFonts w:eastAsia="Times New Roman" w:cs="DIN Pro Regular"/>
                <w:color w:val="000000"/>
                <w:sz w:val="20"/>
                <w:szCs w:val="20"/>
              </w:rPr>
              <w:t>E</w:t>
            </w:r>
            <w:r w:rsidRPr="002164CC">
              <w:rPr>
                <w:rFonts w:eastAsia="Times New Roman" w:cs="DIN Pro Regular"/>
                <w:color w:val="000000"/>
                <w:sz w:val="20"/>
                <w:szCs w:val="20"/>
              </w:rPr>
              <w:t xml:space="preserve">quipo de </w:t>
            </w:r>
            <w:r w:rsidR="006D41B9" w:rsidRPr="002164CC">
              <w:rPr>
                <w:rFonts w:eastAsia="Times New Roman" w:cs="DIN Pro Regular"/>
                <w:color w:val="000000"/>
                <w:sz w:val="20"/>
                <w:szCs w:val="20"/>
              </w:rPr>
              <w:t>T</w:t>
            </w:r>
            <w:r w:rsidRPr="002164CC">
              <w:rPr>
                <w:rFonts w:eastAsia="Times New Roman" w:cs="DIN Pro Regular"/>
                <w:color w:val="000000"/>
                <w:sz w:val="20"/>
                <w:szCs w:val="20"/>
              </w:rPr>
              <w:t>ransporte</w:t>
            </w:r>
          </w:p>
        </w:tc>
        <w:tc>
          <w:tcPr>
            <w:tcW w:w="2106" w:type="dxa"/>
            <w:tcBorders>
              <w:top w:val="nil"/>
              <w:left w:val="nil"/>
              <w:bottom w:val="single" w:sz="4" w:space="0" w:color="auto"/>
              <w:right w:val="single" w:sz="4" w:space="0" w:color="auto"/>
            </w:tcBorders>
            <w:shd w:val="clear" w:color="auto" w:fill="auto"/>
            <w:vAlign w:val="center"/>
            <w:hideMark/>
          </w:tcPr>
          <w:p w14:paraId="191CEDA5" w14:textId="54989CF3"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05D5A19F"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5AE790C3"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4D653C32" w14:textId="77777777" w:rsidR="00174108" w:rsidRPr="002164CC" w:rsidRDefault="00174108"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 </w:t>
            </w:r>
            <w:r w:rsidR="007460DF" w:rsidRPr="002164CC">
              <w:rPr>
                <w:rFonts w:eastAsia="Times New Roman" w:cs="DIN Pro Regular"/>
                <w:bCs/>
                <w:color w:val="000000"/>
                <w:sz w:val="20"/>
                <w:szCs w:val="20"/>
              </w:rPr>
              <w:t>2.7</w:t>
            </w:r>
          </w:p>
        </w:tc>
        <w:tc>
          <w:tcPr>
            <w:tcW w:w="3604" w:type="dxa"/>
            <w:tcBorders>
              <w:top w:val="nil"/>
              <w:left w:val="nil"/>
              <w:bottom w:val="single" w:sz="4" w:space="0" w:color="auto"/>
              <w:right w:val="single" w:sz="4" w:space="0" w:color="auto"/>
            </w:tcBorders>
            <w:shd w:val="clear" w:color="auto" w:fill="auto"/>
            <w:vAlign w:val="center"/>
            <w:hideMark/>
          </w:tcPr>
          <w:p w14:paraId="3FC32D4B"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Equipo de </w:t>
            </w:r>
            <w:r w:rsidR="006D41B9" w:rsidRPr="002164CC">
              <w:rPr>
                <w:rFonts w:eastAsia="Times New Roman" w:cs="DIN Pro Regular"/>
                <w:color w:val="000000"/>
                <w:sz w:val="20"/>
                <w:szCs w:val="20"/>
              </w:rPr>
              <w:t>D</w:t>
            </w:r>
            <w:r w:rsidRPr="002164CC">
              <w:rPr>
                <w:rFonts w:eastAsia="Times New Roman" w:cs="DIN Pro Regular"/>
                <w:color w:val="000000"/>
                <w:sz w:val="20"/>
                <w:szCs w:val="20"/>
              </w:rPr>
              <w:t xml:space="preserve">efensa y </w:t>
            </w:r>
            <w:r w:rsidR="006D41B9" w:rsidRPr="002164CC">
              <w:rPr>
                <w:rFonts w:eastAsia="Times New Roman" w:cs="DIN Pro Regular"/>
                <w:color w:val="000000"/>
                <w:sz w:val="20"/>
                <w:szCs w:val="20"/>
              </w:rPr>
              <w:t>S</w:t>
            </w:r>
            <w:r w:rsidRPr="002164CC">
              <w:rPr>
                <w:rFonts w:eastAsia="Times New Roman" w:cs="DIN Pro Regular"/>
                <w:color w:val="000000"/>
                <w:sz w:val="20"/>
                <w:szCs w:val="20"/>
              </w:rPr>
              <w:t>eguridad</w:t>
            </w:r>
          </w:p>
        </w:tc>
        <w:tc>
          <w:tcPr>
            <w:tcW w:w="2106" w:type="dxa"/>
            <w:tcBorders>
              <w:top w:val="nil"/>
              <w:left w:val="nil"/>
              <w:bottom w:val="single" w:sz="4" w:space="0" w:color="auto"/>
              <w:right w:val="single" w:sz="4" w:space="0" w:color="auto"/>
            </w:tcBorders>
            <w:shd w:val="clear" w:color="auto" w:fill="auto"/>
            <w:vAlign w:val="center"/>
            <w:hideMark/>
          </w:tcPr>
          <w:p w14:paraId="3DAD7C00" w14:textId="7DC9F236"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437AD91A"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203B1BF1"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00A96C46"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2.8</w:t>
            </w:r>
          </w:p>
        </w:tc>
        <w:tc>
          <w:tcPr>
            <w:tcW w:w="3604" w:type="dxa"/>
            <w:tcBorders>
              <w:top w:val="nil"/>
              <w:left w:val="nil"/>
              <w:bottom w:val="single" w:sz="4" w:space="0" w:color="auto"/>
              <w:right w:val="single" w:sz="4" w:space="0" w:color="auto"/>
            </w:tcBorders>
            <w:shd w:val="clear" w:color="auto" w:fill="auto"/>
            <w:vAlign w:val="center"/>
            <w:hideMark/>
          </w:tcPr>
          <w:p w14:paraId="7EAB6E53"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Maquinaria, </w:t>
            </w:r>
            <w:r w:rsidR="006D41B9" w:rsidRPr="002164CC">
              <w:rPr>
                <w:rFonts w:eastAsia="Times New Roman" w:cs="DIN Pro Regular"/>
                <w:color w:val="000000"/>
                <w:sz w:val="20"/>
                <w:szCs w:val="20"/>
              </w:rPr>
              <w:t>O</w:t>
            </w:r>
            <w:r w:rsidRPr="002164CC">
              <w:rPr>
                <w:rFonts w:eastAsia="Times New Roman" w:cs="DIN Pro Regular"/>
                <w:color w:val="000000"/>
                <w:sz w:val="20"/>
                <w:szCs w:val="20"/>
              </w:rPr>
              <w:t xml:space="preserve">tros </w:t>
            </w:r>
            <w:r w:rsidR="006D41B9" w:rsidRPr="002164CC">
              <w:rPr>
                <w:rFonts w:eastAsia="Times New Roman" w:cs="DIN Pro Regular"/>
                <w:color w:val="000000"/>
                <w:sz w:val="20"/>
                <w:szCs w:val="20"/>
              </w:rPr>
              <w:t>E</w:t>
            </w:r>
            <w:r w:rsidRPr="002164CC">
              <w:rPr>
                <w:rFonts w:eastAsia="Times New Roman" w:cs="DIN Pro Regular"/>
                <w:color w:val="000000"/>
                <w:sz w:val="20"/>
                <w:szCs w:val="20"/>
              </w:rPr>
              <w:t xml:space="preserve">quipos y </w:t>
            </w:r>
            <w:r w:rsidR="006D41B9" w:rsidRPr="002164CC">
              <w:rPr>
                <w:rFonts w:eastAsia="Times New Roman" w:cs="DIN Pro Regular"/>
                <w:color w:val="000000"/>
                <w:sz w:val="20"/>
                <w:szCs w:val="20"/>
              </w:rPr>
              <w:t>H</w:t>
            </w:r>
            <w:r w:rsidRPr="002164CC">
              <w:rPr>
                <w:rFonts w:eastAsia="Times New Roman" w:cs="DIN Pro Regular"/>
                <w:color w:val="000000"/>
                <w:sz w:val="20"/>
                <w:szCs w:val="20"/>
              </w:rPr>
              <w:t>erramientas</w:t>
            </w:r>
          </w:p>
        </w:tc>
        <w:tc>
          <w:tcPr>
            <w:tcW w:w="2106" w:type="dxa"/>
            <w:tcBorders>
              <w:top w:val="nil"/>
              <w:left w:val="nil"/>
              <w:bottom w:val="single" w:sz="4" w:space="0" w:color="auto"/>
              <w:right w:val="single" w:sz="4" w:space="0" w:color="auto"/>
            </w:tcBorders>
            <w:shd w:val="clear" w:color="auto" w:fill="auto"/>
            <w:vAlign w:val="center"/>
            <w:hideMark/>
          </w:tcPr>
          <w:p w14:paraId="11B46F80" w14:textId="475DFCF3"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52263E91"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04DB6895"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16ABA92C"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2.9</w:t>
            </w:r>
          </w:p>
        </w:tc>
        <w:tc>
          <w:tcPr>
            <w:tcW w:w="3604" w:type="dxa"/>
            <w:tcBorders>
              <w:top w:val="nil"/>
              <w:left w:val="nil"/>
              <w:bottom w:val="single" w:sz="4" w:space="0" w:color="auto"/>
              <w:right w:val="single" w:sz="4" w:space="0" w:color="auto"/>
            </w:tcBorders>
            <w:shd w:val="clear" w:color="auto" w:fill="auto"/>
            <w:vAlign w:val="center"/>
            <w:hideMark/>
          </w:tcPr>
          <w:p w14:paraId="5285AE70"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Activos Biológicos</w:t>
            </w:r>
          </w:p>
        </w:tc>
        <w:tc>
          <w:tcPr>
            <w:tcW w:w="2106" w:type="dxa"/>
            <w:tcBorders>
              <w:top w:val="nil"/>
              <w:left w:val="nil"/>
              <w:bottom w:val="single" w:sz="4" w:space="0" w:color="auto"/>
              <w:right w:val="single" w:sz="4" w:space="0" w:color="auto"/>
            </w:tcBorders>
            <w:shd w:val="clear" w:color="auto" w:fill="auto"/>
            <w:vAlign w:val="center"/>
            <w:hideMark/>
          </w:tcPr>
          <w:p w14:paraId="6D81D407" w14:textId="7BBDCF83"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8B00C7A"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314F01CC"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7047E1CF"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2.10</w:t>
            </w:r>
          </w:p>
        </w:tc>
        <w:tc>
          <w:tcPr>
            <w:tcW w:w="3604" w:type="dxa"/>
            <w:tcBorders>
              <w:top w:val="nil"/>
              <w:left w:val="nil"/>
              <w:bottom w:val="single" w:sz="4" w:space="0" w:color="auto"/>
              <w:right w:val="single" w:sz="4" w:space="0" w:color="auto"/>
            </w:tcBorders>
            <w:shd w:val="clear" w:color="auto" w:fill="auto"/>
            <w:vAlign w:val="center"/>
            <w:hideMark/>
          </w:tcPr>
          <w:p w14:paraId="10AEBF8F"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Bienes Inmuebles</w:t>
            </w:r>
          </w:p>
        </w:tc>
        <w:tc>
          <w:tcPr>
            <w:tcW w:w="2106" w:type="dxa"/>
            <w:tcBorders>
              <w:top w:val="nil"/>
              <w:left w:val="nil"/>
              <w:bottom w:val="single" w:sz="4" w:space="0" w:color="auto"/>
              <w:right w:val="single" w:sz="4" w:space="0" w:color="auto"/>
            </w:tcBorders>
            <w:shd w:val="clear" w:color="auto" w:fill="auto"/>
            <w:vAlign w:val="center"/>
            <w:hideMark/>
          </w:tcPr>
          <w:p w14:paraId="1AF78015" w14:textId="3BCEE19B"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3F962C6"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1C0E7FCF"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3F04CDF8"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2.11</w:t>
            </w:r>
          </w:p>
        </w:tc>
        <w:tc>
          <w:tcPr>
            <w:tcW w:w="3604" w:type="dxa"/>
            <w:tcBorders>
              <w:top w:val="nil"/>
              <w:left w:val="nil"/>
              <w:bottom w:val="single" w:sz="4" w:space="0" w:color="auto"/>
              <w:right w:val="single" w:sz="4" w:space="0" w:color="auto"/>
            </w:tcBorders>
            <w:shd w:val="clear" w:color="auto" w:fill="auto"/>
            <w:vAlign w:val="center"/>
            <w:hideMark/>
          </w:tcPr>
          <w:p w14:paraId="365E7B49"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Activos Intangibles</w:t>
            </w:r>
          </w:p>
        </w:tc>
        <w:tc>
          <w:tcPr>
            <w:tcW w:w="2106" w:type="dxa"/>
            <w:tcBorders>
              <w:top w:val="nil"/>
              <w:left w:val="nil"/>
              <w:bottom w:val="single" w:sz="4" w:space="0" w:color="auto"/>
              <w:right w:val="single" w:sz="4" w:space="0" w:color="auto"/>
            </w:tcBorders>
            <w:shd w:val="clear" w:color="auto" w:fill="auto"/>
            <w:vAlign w:val="center"/>
            <w:hideMark/>
          </w:tcPr>
          <w:p w14:paraId="61AC7157" w14:textId="0AB1CB75"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F84FDEF" w14:textId="77777777" w:rsidR="00174108" w:rsidRPr="002164CC" w:rsidRDefault="00174108" w:rsidP="002C3BA7">
            <w:pPr>
              <w:spacing w:after="0" w:line="240" w:lineRule="auto"/>
              <w:rPr>
                <w:rFonts w:eastAsia="Times New Roman" w:cs="DIN Pro Regular"/>
                <w:color w:val="000000"/>
                <w:sz w:val="20"/>
                <w:szCs w:val="20"/>
              </w:rPr>
            </w:pPr>
          </w:p>
        </w:tc>
      </w:tr>
      <w:tr w:rsidR="006D41B9" w:rsidRPr="002164CC" w14:paraId="20FF1F0E"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tcPr>
          <w:p w14:paraId="7349F4B3" w14:textId="77777777" w:rsidR="006D41B9"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2.12</w:t>
            </w:r>
          </w:p>
        </w:tc>
        <w:tc>
          <w:tcPr>
            <w:tcW w:w="3604" w:type="dxa"/>
            <w:tcBorders>
              <w:top w:val="nil"/>
              <w:left w:val="nil"/>
              <w:bottom w:val="single" w:sz="4" w:space="0" w:color="auto"/>
              <w:right w:val="single" w:sz="4" w:space="0" w:color="auto"/>
            </w:tcBorders>
            <w:shd w:val="clear" w:color="auto" w:fill="auto"/>
            <w:vAlign w:val="center"/>
          </w:tcPr>
          <w:p w14:paraId="773D6252" w14:textId="77777777" w:rsidR="006D41B9" w:rsidRPr="002164CC" w:rsidRDefault="006D41B9"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Obra Pública en Bienes de Dominio Público</w:t>
            </w:r>
          </w:p>
        </w:tc>
        <w:tc>
          <w:tcPr>
            <w:tcW w:w="2106" w:type="dxa"/>
            <w:tcBorders>
              <w:top w:val="nil"/>
              <w:left w:val="nil"/>
              <w:bottom w:val="single" w:sz="4" w:space="0" w:color="auto"/>
              <w:right w:val="single" w:sz="4" w:space="0" w:color="auto"/>
            </w:tcBorders>
            <w:shd w:val="clear" w:color="auto" w:fill="auto"/>
            <w:vAlign w:val="center"/>
          </w:tcPr>
          <w:p w14:paraId="08F1E831" w14:textId="61D6FA4E" w:rsidR="006D41B9"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tcPr>
          <w:p w14:paraId="436551C7" w14:textId="77777777" w:rsidR="006D41B9" w:rsidRPr="002164CC" w:rsidRDefault="006D41B9" w:rsidP="002C3BA7">
            <w:pPr>
              <w:spacing w:after="0" w:line="240" w:lineRule="auto"/>
              <w:rPr>
                <w:rFonts w:eastAsia="Times New Roman" w:cs="DIN Pro Regular"/>
                <w:color w:val="000000"/>
                <w:sz w:val="20"/>
                <w:szCs w:val="20"/>
              </w:rPr>
            </w:pPr>
          </w:p>
        </w:tc>
      </w:tr>
      <w:tr w:rsidR="00174108" w:rsidRPr="002164CC" w14:paraId="4EA5D717"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765714CE"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2.13</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05C60FEF"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Obra </w:t>
            </w:r>
            <w:r w:rsidR="006D41B9" w:rsidRPr="002164CC">
              <w:rPr>
                <w:rFonts w:eastAsia="Times New Roman" w:cs="DIN Pro Regular"/>
                <w:color w:val="000000"/>
                <w:sz w:val="20"/>
                <w:szCs w:val="20"/>
              </w:rPr>
              <w:t>P</w:t>
            </w:r>
            <w:r w:rsidRPr="002164CC">
              <w:rPr>
                <w:rFonts w:eastAsia="Times New Roman" w:cs="DIN Pro Regular"/>
                <w:color w:val="000000"/>
                <w:sz w:val="20"/>
                <w:szCs w:val="20"/>
              </w:rPr>
              <w:t xml:space="preserve">ública en </w:t>
            </w:r>
            <w:r w:rsidR="006D41B9" w:rsidRPr="002164CC">
              <w:rPr>
                <w:rFonts w:eastAsia="Times New Roman" w:cs="DIN Pro Regular"/>
                <w:color w:val="000000"/>
                <w:sz w:val="20"/>
                <w:szCs w:val="20"/>
              </w:rPr>
              <w:t>B</w:t>
            </w:r>
            <w:r w:rsidRPr="002164CC">
              <w:rPr>
                <w:rFonts w:eastAsia="Times New Roman" w:cs="DIN Pro Regular"/>
                <w:color w:val="000000"/>
                <w:sz w:val="20"/>
                <w:szCs w:val="20"/>
              </w:rPr>
              <w:t xml:space="preserve">ienes </w:t>
            </w:r>
            <w:r w:rsidR="006D41B9" w:rsidRPr="002164CC">
              <w:rPr>
                <w:rFonts w:eastAsia="Times New Roman" w:cs="DIN Pro Regular"/>
                <w:color w:val="000000"/>
                <w:sz w:val="20"/>
                <w:szCs w:val="20"/>
              </w:rPr>
              <w:t>P</w:t>
            </w:r>
            <w:r w:rsidRPr="002164CC">
              <w:rPr>
                <w:rFonts w:eastAsia="Times New Roman" w:cs="DIN Pro Regular"/>
                <w:color w:val="000000"/>
                <w:sz w:val="20"/>
                <w:szCs w:val="20"/>
              </w:rPr>
              <w:t>ropios</w:t>
            </w:r>
          </w:p>
        </w:tc>
        <w:tc>
          <w:tcPr>
            <w:tcW w:w="2106" w:type="dxa"/>
            <w:tcBorders>
              <w:top w:val="nil"/>
              <w:left w:val="nil"/>
              <w:bottom w:val="single" w:sz="4" w:space="0" w:color="auto"/>
              <w:right w:val="single" w:sz="4" w:space="0" w:color="auto"/>
            </w:tcBorders>
            <w:shd w:val="clear" w:color="auto" w:fill="auto"/>
            <w:vAlign w:val="center"/>
            <w:hideMark/>
          </w:tcPr>
          <w:p w14:paraId="1A5E0949" w14:textId="0F4D6206"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496F79C"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5D2E1702"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4B3968C5"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2.14</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7475181E"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Acciones y </w:t>
            </w:r>
            <w:r w:rsidR="006D41B9" w:rsidRPr="002164CC">
              <w:rPr>
                <w:rFonts w:eastAsia="Times New Roman" w:cs="DIN Pro Regular"/>
                <w:color w:val="000000"/>
                <w:sz w:val="20"/>
                <w:szCs w:val="20"/>
              </w:rPr>
              <w:t>P</w:t>
            </w:r>
            <w:r w:rsidRPr="002164CC">
              <w:rPr>
                <w:rFonts w:eastAsia="Times New Roman" w:cs="DIN Pro Regular"/>
                <w:color w:val="000000"/>
                <w:sz w:val="20"/>
                <w:szCs w:val="20"/>
              </w:rPr>
              <w:t xml:space="preserve">articipaciones de </w:t>
            </w:r>
            <w:r w:rsidR="006D41B9" w:rsidRPr="002164CC">
              <w:rPr>
                <w:rFonts w:eastAsia="Times New Roman" w:cs="DIN Pro Regular"/>
                <w:color w:val="000000"/>
                <w:sz w:val="20"/>
                <w:szCs w:val="20"/>
              </w:rPr>
              <w:t>C</w:t>
            </w:r>
            <w:r w:rsidRPr="002164CC">
              <w:rPr>
                <w:rFonts w:eastAsia="Times New Roman" w:cs="DIN Pro Regular"/>
                <w:color w:val="000000"/>
                <w:sz w:val="20"/>
                <w:szCs w:val="20"/>
              </w:rPr>
              <w:t>apital</w:t>
            </w:r>
          </w:p>
        </w:tc>
        <w:tc>
          <w:tcPr>
            <w:tcW w:w="2106" w:type="dxa"/>
            <w:tcBorders>
              <w:top w:val="nil"/>
              <w:left w:val="nil"/>
              <w:bottom w:val="single" w:sz="4" w:space="0" w:color="auto"/>
              <w:right w:val="single" w:sz="4" w:space="0" w:color="auto"/>
            </w:tcBorders>
            <w:shd w:val="clear" w:color="auto" w:fill="auto"/>
            <w:vAlign w:val="center"/>
            <w:hideMark/>
          </w:tcPr>
          <w:p w14:paraId="4B2B2CD6" w14:textId="26B631EF"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5263E3FC"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5C42AE62"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4C35871C"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2.15</w:t>
            </w:r>
          </w:p>
        </w:tc>
        <w:tc>
          <w:tcPr>
            <w:tcW w:w="3604" w:type="dxa"/>
            <w:tcBorders>
              <w:top w:val="nil"/>
              <w:left w:val="nil"/>
              <w:bottom w:val="single" w:sz="4" w:space="0" w:color="auto"/>
              <w:right w:val="single" w:sz="4" w:space="0" w:color="auto"/>
            </w:tcBorders>
            <w:shd w:val="clear" w:color="auto" w:fill="auto"/>
            <w:vAlign w:val="center"/>
            <w:hideMark/>
          </w:tcPr>
          <w:p w14:paraId="3C8D1FC7"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Compra de </w:t>
            </w:r>
            <w:r w:rsidR="006D41B9" w:rsidRPr="002164CC">
              <w:rPr>
                <w:rFonts w:eastAsia="Times New Roman" w:cs="DIN Pro Regular"/>
                <w:color w:val="000000"/>
                <w:sz w:val="20"/>
                <w:szCs w:val="20"/>
              </w:rPr>
              <w:t>T</w:t>
            </w:r>
            <w:r w:rsidRPr="002164CC">
              <w:rPr>
                <w:rFonts w:eastAsia="Times New Roman" w:cs="DIN Pro Regular"/>
                <w:color w:val="000000"/>
                <w:sz w:val="20"/>
                <w:szCs w:val="20"/>
              </w:rPr>
              <w:t xml:space="preserve">ítulos y </w:t>
            </w:r>
            <w:r w:rsidR="006D41B9" w:rsidRPr="002164CC">
              <w:rPr>
                <w:rFonts w:eastAsia="Times New Roman" w:cs="DIN Pro Regular"/>
                <w:color w:val="000000"/>
                <w:sz w:val="20"/>
                <w:szCs w:val="20"/>
              </w:rPr>
              <w:t>V</w:t>
            </w:r>
            <w:r w:rsidRPr="002164CC">
              <w:rPr>
                <w:rFonts w:eastAsia="Times New Roman" w:cs="DIN Pro Regular"/>
                <w:color w:val="000000"/>
                <w:sz w:val="20"/>
                <w:szCs w:val="20"/>
              </w:rPr>
              <w:t>alores</w:t>
            </w:r>
          </w:p>
        </w:tc>
        <w:tc>
          <w:tcPr>
            <w:tcW w:w="2106" w:type="dxa"/>
            <w:tcBorders>
              <w:top w:val="nil"/>
              <w:left w:val="nil"/>
              <w:bottom w:val="single" w:sz="4" w:space="0" w:color="auto"/>
              <w:right w:val="single" w:sz="4" w:space="0" w:color="auto"/>
            </w:tcBorders>
            <w:shd w:val="clear" w:color="auto" w:fill="auto"/>
            <w:vAlign w:val="center"/>
            <w:hideMark/>
          </w:tcPr>
          <w:p w14:paraId="0D08F0A2" w14:textId="36A668AE"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2B043A70" w14:textId="77777777" w:rsidR="00174108" w:rsidRPr="002164CC" w:rsidRDefault="00174108" w:rsidP="002C3BA7">
            <w:pPr>
              <w:spacing w:after="0" w:line="240" w:lineRule="auto"/>
              <w:rPr>
                <w:rFonts w:eastAsia="Times New Roman" w:cs="DIN Pro Regular"/>
                <w:color w:val="000000"/>
                <w:sz w:val="20"/>
                <w:szCs w:val="20"/>
              </w:rPr>
            </w:pPr>
          </w:p>
        </w:tc>
      </w:tr>
      <w:tr w:rsidR="006D41B9" w:rsidRPr="002164CC" w14:paraId="0DB0CBA9" w14:textId="77777777" w:rsidTr="003D42B6">
        <w:trPr>
          <w:trHeight w:val="283"/>
          <w:jc w:val="center"/>
        </w:trPr>
        <w:tc>
          <w:tcPr>
            <w:tcW w:w="1022" w:type="dxa"/>
            <w:tcBorders>
              <w:top w:val="nil"/>
              <w:left w:val="single" w:sz="4" w:space="0" w:color="auto"/>
              <w:bottom w:val="single" w:sz="4" w:space="0" w:color="auto"/>
              <w:right w:val="nil"/>
            </w:tcBorders>
            <w:shd w:val="clear" w:color="auto" w:fill="auto"/>
            <w:vAlign w:val="center"/>
          </w:tcPr>
          <w:p w14:paraId="0528BB53" w14:textId="77777777" w:rsidR="007460DF"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2.16</w:t>
            </w:r>
          </w:p>
        </w:tc>
        <w:tc>
          <w:tcPr>
            <w:tcW w:w="3604" w:type="dxa"/>
            <w:tcBorders>
              <w:top w:val="nil"/>
              <w:left w:val="nil"/>
              <w:bottom w:val="single" w:sz="4" w:space="0" w:color="auto"/>
              <w:right w:val="single" w:sz="4" w:space="0" w:color="auto"/>
            </w:tcBorders>
            <w:shd w:val="clear" w:color="auto" w:fill="auto"/>
            <w:vAlign w:val="center"/>
          </w:tcPr>
          <w:p w14:paraId="06A70AD7" w14:textId="77777777" w:rsidR="006D41B9" w:rsidRPr="002164CC" w:rsidRDefault="002B3FDA"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Concesión de Préstamos</w:t>
            </w:r>
          </w:p>
        </w:tc>
        <w:tc>
          <w:tcPr>
            <w:tcW w:w="2106" w:type="dxa"/>
            <w:tcBorders>
              <w:top w:val="nil"/>
              <w:left w:val="nil"/>
              <w:bottom w:val="single" w:sz="4" w:space="0" w:color="auto"/>
              <w:right w:val="single" w:sz="4" w:space="0" w:color="auto"/>
            </w:tcBorders>
            <w:shd w:val="clear" w:color="auto" w:fill="auto"/>
            <w:vAlign w:val="center"/>
          </w:tcPr>
          <w:p w14:paraId="5157899C" w14:textId="290AA04C" w:rsidR="006D41B9" w:rsidRPr="002164CC" w:rsidRDefault="003D42B6" w:rsidP="003D42B6">
            <w:pPr>
              <w:spacing w:after="0" w:line="192" w:lineRule="auto"/>
              <w:jc w:val="right"/>
              <w:rPr>
                <w:rFonts w:eastAsia="Times New Roman" w:cs="DIN Pro Regular"/>
                <w:bCs/>
                <w:color w:val="000000"/>
                <w:sz w:val="20"/>
                <w:szCs w:val="20"/>
              </w:rPr>
            </w:pPr>
            <w:r>
              <w:rPr>
                <w:rFonts w:eastAsia="Times New Roman" w:cs="DIN Pro Regular"/>
                <w:bCs/>
                <w:color w:val="000000"/>
                <w:sz w:val="20"/>
                <w:szCs w:val="20"/>
              </w:rPr>
              <w:t>0</w:t>
            </w:r>
          </w:p>
        </w:tc>
        <w:tc>
          <w:tcPr>
            <w:tcW w:w="156" w:type="dxa"/>
            <w:gridSpan w:val="2"/>
            <w:tcBorders>
              <w:top w:val="nil"/>
              <w:left w:val="nil"/>
              <w:bottom w:val="nil"/>
              <w:right w:val="nil"/>
            </w:tcBorders>
            <w:shd w:val="clear" w:color="auto" w:fill="auto"/>
            <w:noWrap/>
            <w:vAlign w:val="bottom"/>
          </w:tcPr>
          <w:p w14:paraId="264705A8" w14:textId="77777777" w:rsidR="006D41B9" w:rsidRPr="002164CC" w:rsidRDefault="006D41B9" w:rsidP="002C3BA7">
            <w:pPr>
              <w:spacing w:after="0" w:line="240" w:lineRule="auto"/>
              <w:rPr>
                <w:rFonts w:eastAsia="Times New Roman" w:cs="DIN Pro Regular"/>
                <w:color w:val="000000"/>
                <w:sz w:val="20"/>
                <w:szCs w:val="20"/>
              </w:rPr>
            </w:pPr>
          </w:p>
        </w:tc>
      </w:tr>
      <w:tr w:rsidR="00174108" w:rsidRPr="002164CC" w14:paraId="2810F8B5" w14:textId="77777777" w:rsidTr="003D42B6">
        <w:trPr>
          <w:trHeight w:val="283"/>
          <w:jc w:val="center"/>
        </w:trPr>
        <w:tc>
          <w:tcPr>
            <w:tcW w:w="1022" w:type="dxa"/>
            <w:tcBorders>
              <w:top w:val="nil"/>
              <w:left w:val="single" w:sz="4" w:space="0" w:color="auto"/>
              <w:bottom w:val="single" w:sz="4" w:space="0" w:color="auto"/>
              <w:right w:val="nil"/>
            </w:tcBorders>
            <w:shd w:val="clear" w:color="auto" w:fill="auto"/>
            <w:vAlign w:val="center"/>
            <w:hideMark/>
          </w:tcPr>
          <w:p w14:paraId="5281CCC3"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2.17</w:t>
            </w:r>
          </w:p>
        </w:tc>
        <w:tc>
          <w:tcPr>
            <w:tcW w:w="3604" w:type="dxa"/>
            <w:tcBorders>
              <w:top w:val="nil"/>
              <w:left w:val="nil"/>
              <w:bottom w:val="single" w:sz="4" w:space="0" w:color="auto"/>
              <w:right w:val="single" w:sz="4" w:space="0" w:color="auto"/>
            </w:tcBorders>
            <w:shd w:val="clear" w:color="auto" w:fill="auto"/>
            <w:vAlign w:val="center"/>
            <w:hideMark/>
          </w:tcPr>
          <w:p w14:paraId="589941C9"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Inversiones en </w:t>
            </w:r>
            <w:r w:rsidR="002B3FDA" w:rsidRPr="002164CC">
              <w:rPr>
                <w:rFonts w:eastAsia="Times New Roman" w:cs="DIN Pro Regular"/>
                <w:color w:val="000000"/>
                <w:sz w:val="20"/>
                <w:szCs w:val="20"/>
              </w:rPr>
              <w:t>F</w:t>
            </w:r>
            <w:r w:rsidRPr="002164CC">
              <w:rPr>
                <w:rFonts w:eastAsia="Times New Roman" w:cs="DIN Pro Regular"/>
                <w:color w:val="000000"/>
                <w:sz w:val="20"/>
                <w:szCs w:val="20"/>
              </w:rPr>
              <w:t xml:space="preserve">ideicomisos. </w:t>
            </w:r>
            <w:r w:rsidR="002B3FDA" w:rsidRPr="002164CC">
              <w:rPr>
                <w:rFonts w:eastAsia="Times New Roman" w:cs="DIN Pro Regular"/>
                <w:color w:val="000000"/>
                <w:sz w:val="20"/>
                <w:szCs w:val="20"/>
              </w:rPr>
              <w:t>M</w:t>
            </w:r>
            <w:r w:rsidRPr="002164CC">
              <w:rPr>
                <w:rFonts w:eastAsia="Times New Roman" w:cs="DIN Pro Regular"/>
                <w:color w:val="000000"/>
                <w:sz w:val="20"/>
                <w:szCs w:val="20"/>
              </w:rPr>
              <w:t xml:space="preserve">andatos y </w:t>
            </w:r>
            <w:r w:rsidR="002B3FDA" w:rsidRPr="002164CC">
              <w:rPr>
                <w:rFonts w:eastAsia="Times New Roman" w:cs="DIN Pro Regular"/>
                <w:color w:val="000000"/>
                <w:sz w:val="20"/>
                <w:szCs w:val="20"/>
              </w:rPr>
              <w:t>O</w:t>
            </w:r>
            <w:r w:rsidRPr="002164CC">
              <w:rPr>
                <w:rFonts w:eastAsia="Times New Roman" w:cs="DIN Pro Regular"/>
                <w:color w:val="000000"/>
                <w:sz w:val="20"/>
                <w:szCs w:val="20"/>
              </w:rPr>
              <w:t xml:space="preserve">tros </w:t>
            </w:r>
            <w:r w:rsidR="002B3FDA" w:rsidRPr="002164CC">
              <w:rPr>
                <w:rFonts w:eastAsia="Times New Roman" w:cs="DIN Pro Regular"/>
                <w:color w:val="000000"/>
                <w:sz w:val="20"/>
                <w:szCs w:val="20"/>
              </w:rPr>
              <w:t>A</w:t>
            </w:r>
            <w:r w:rsidRPr="002164CC">
              <w:rPr>
                <w:rFonts w:eastAsia="Times New Roman" w:cs="DIN Pro Regular"/>
                <w:color w:val="000000"/>
                <w:sz w:val="20"/>
                <w:szCs w:val="20"/>
              </w:rPr>
              <w:t>nálogos</w:t>
            </w:r>
          </w:p>
        </w:tc>
        <w:tc>
          <w:tcPr>
            <w:tcW w:w="2106" w:type="dxa"/>
            <w:tcBorders>
              <w:top w:val="nil"/>
              <w:left w:val="nil"/>
              <w:bottom w:val="single" w:sz="4" w:space="0" w:color="auto"/>
              <w:right w:val="single" w:sz="4" w:space="0" w:color="auto"/>
            </w:tcBorders>
            <w:shd w:val="clear" w:color="auto" w:fill="auto"/>
            <w:vAlign w:val="center"/>
            <w:hideMark/>
          </w:tcPr>
          <w:p w14:paraId="0A7D99E9" w14:textId="17B44938"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0F86239D"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76CAD64C" w14:textId="77777777" w:rsidTr="003D42B6">
        <w:trPr>
          <w:trHeight w:val="283"/>
          <w:jc w:val="center"/>
        </w:trPr>
        <w:tc>
          <w:tcPr>
            <w:tcW w:w="1022" w:type="dxa"/>
            <w:tcBorders>
              <w:top w:val="nil"/>
              <w:left w:val="single" w:sz="4" w:space="0" w:color="auto"/>
              <w:bottom w:val="single" w:sz="4" w:space="0" w:color="auto"/>
              <w:right w:val="nil"/>
            </w:tcBorders>
            <w:shd w:val="clear" w:color="auto" w:fill="auto"/>
            <w:vAlign w:val="center"/>
            <w:hideMark/>
          </w:tcPr>
          <w:p w14:paraId="2E21F3D9"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2.18</w:t>
            </w:r>
          </w:p>
        </w:tc>
        <w:tc>
          <w:tcPr>
            <w:tcW w:w="3604" w:type="dxa"/>
            <w:tcBorders>
              <w:top w:val="nil"/>
              <w:left w:val="nil"/>
              <w:bottom w:val="single" w:sz="4" w:space="0" w:color="auto"/>
              <w:right w:val="single" w:sz="4" w:space="0" w:color="auto"/>
            </w:tcBorders>
            <w:shd w:val="clear" w:color="auto" w:fill="auto"/>
            <w:vAlign w:val="center"/>
            <w:hideMark/>
          </w:tcPr>
          <w:p w14:paraId="6794993B"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Provisiones para </w:t>
            </w:r>
            <w:r w:rsidR="007460DF" w:rsidRPr="002164CC">
              <w:rPr>
                <w:rFonts w:eastAsia="Times New Roman" w:cs="DIN Pro Regular"/>
                <w:color w:val="000000"/>
                <w:sz w:val="20"/>
                <w:szCs w:val="20"/>
              </w:rPr>
              <w:t>C</w:t>
            </w:r>
            <w:r w:rsidRPr="002164CC">
              <w:rPr>
                <w:rFonts w:eastAsia="Times New Roman" w:cs="DIN Pro Regular"/>
                <w:color w:val="000000"/>
                <w:sz w:val="20"/>
                <w:szCs w:val="20"/>
              </w:rPr>
              <w:t xml:space="preserve">ontingencias y </w:t>
            </w:r>
            <w:r w:rsidR="007460DF" w:rsidRPr="002164CC">
              <w:rPr>
                <w:rFonts w:eastAsia="Times New Roman" w:cs="DIN Pro Regular"/>
                <w:color w:val="000000"/>
                <w:sz w:val="20"/>
                <w:szCs w:val="20"/>
              </w:rPr>
              <w:t>O</w:t>
            </w:r>
            <w:r w:rsidRPr="002164CC">
              <w:rPr>
                <w:rFonts w:eastAsia="Times New Roman" w:cs="DIN Pro Regular"/>
                <w:color w:val="000000"/>
                <w:sz w:val="20"/>
                <w:szCs w:val="20"/>
              </w:rPr>
              <w:t xml:space="preserve">tras </w:t>
            </w:r>
            <w:r w:rsidR="007460DF" w:rsidRPr="002164CC">
              <w:rPr>
                <w:rFonts w:eastAsia="Times New Roman" w:cs="DIN Pro Regular"/>
                <w:color w:val="000000"/>
                <w:sz w:val="20"/>
                <w:szCs w:val="20"/>
              </w:rPr>
              <w:t>Erogaciones E</w:t>
            </w:r>
            <w:r w:rsidRPr="002164CC">
              <w:rPr>
                <w:rFonts w:eastAsia="Times New Roman" w:cs="DIN Pro Regular"/>
                <w:color w:val="000000"/>
                <w:sz w:val="20"/>
                <w:szCs w:val="20"/>
              </w:rPr>
              <w:t>speciales</w:t>
            </w:r>
          </w:p>
        </w:tc>
        <w:tc>
          <w:tcPr>
            <w:tcW w:w="2106" w:type="dxa"/>
            <w:tcBorders>
              <w:top w:val="nil"/>
              <w:left w:val="nil"/>
              <w:bottom w:val="single" w:sz="4" w:space="0" w:color="auto"/>
              <w:right w:val="single" w:sz="4" w:space="0" w:color="auto"/>
            </w:tcBorders>
            <w:shd w:val="clear" w:color="auto" w:fill="auto"/>
            <w:vAlign w:val="center"/>
            <w:hideMark/>
          </w:tcPr>
          <w:p w14:paraId="4AC75EA0" w14:textId="7A69B95D"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5D85F312"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222B635D"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5E8C1CDD"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2.19</w:t>
            </w:r>
          </w:p>
        </w:tc>
        <w:tc>
          <w:tcPr>
            <w:tcW w:w="3604" w:type="dxa"/>
            <w:tcBorders>
              <w:top w:val="nil"/>
              <w:left w:val="nil"/>
              <w:bottom w:val="single" w:sz="4" w:space="0" w:color="auto"/>
              <w:right w:val="single" w:sz="4" w:space="0" w:color="auto"/>
            </w:tcBorders>
            <w:shd w:val="clear" w:color="auto" w:fill="auto"/>
            <w:vAlign w:val="center"/>
            <w:hideMark/>
          </w:tcPr>
          <w:p w14:paraId="403C42D8"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Amortización de la </w:t>
            </w:r>
            <w:r w:rsidR="007460DF" w:rsidRPr="002164CC">
              <w:rPr>
                <w:rFonts w:eastAsia="Times New Roman" w:cs="DIN Pro Regular"/>
                <w:color w:val="000000"/>
                <w:sz w:val="20"/>
                <w:szCs w:val="20"/>
              </w:rPr>
              <w:t>D</w:t>
            </w:r>
            <w:r w:rsidRPr="002164CC">
              <w:rPr>
                <w:rFonts w:eastAsia="Times New Roman" w:cs="DIN Pro Regular"/>
                <w:color w:val="000000"/>
                <w:sz w:val="20"/>
                <w:szCs w:val="20"/>
              </w:rPr>
              <w:t xml:space="preserve">euda </w:t>
            </w:r>
            <w:r w:rsidR="007460DF" w:rsidRPr="002164CC">
              <w:rPr>
                <w:rFonts w:eastAsia="Times New Roman" w:cs="DIN Pro Regular"/>
                <w:color w:val="000000"/>
                <w:sz w:val="20"/>
                <w:szCs w:val="20"/>
              </w:rPr>
              <w:t>P</w:t>
            </w:r>
            <w:r w:rsidRPr="002164CC">
              <w:rPr>
                <w:rFonts w:eastAsia="Times New Roman" w:cs="DIN Pro Regular"/>
                <w:color w:val="000000"/>
                <w:sz w:val="20"/>
                <w:szCs w:val="20"/>
              </w:rPr>
              <w:t>ública</w:t>
            </w:r>
          </w:p>
        </w:tc>
        <w:tc>
          <w:tcPr>
            <w:tcW w:w="2106" w:type="dxa"/>
            <w:tcBorders>
              <w:top w:val="nil"/>
              <w:left w:val="nil"/>
              <w:bottom w:val="single" w:sz="4" w:space="0" w:color="auto"/>
              <w:right w:val="single" w:sz="4" w:space="0" w:color="auto"/>
            </w:tcBorders>
            <w:shd w:val="clear" w:color="auto" w:fill="auto"/>
            <w:vAlign w:val="center"/>
            <w:hideMark/>
          </w:tcPr>
          <w:p w14:paraId="62DD3C45" w14:textId="44F924B0"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5C5E212B"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064085AA"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758F9A1C" w14:textId="77777777" w:rsidR="00174108"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2.20</w:t>
            </w:r>
          </w:p>
        </w:tc>
        <w:tc>
          <w:tcPr>
            <w:tcW w:w="3604" w:type="dxa"/>
            <w:tcBorders>
              <w:top w:val="nil"/>
              <w:left w:val="nil"/>
              <w:bottom w:val="single" w:sz="4" w:space="0" w:color="auto"/>
              <w:right w:val="single" w:sz="4" w:space="0" w:color="auto"/>
            </w:tcBorders>
            <w:shd w:val="clear" w:color="auto" w:fill="auto"/>
            <w:vAlign w:val="center"/>
            <w:hideMark/>
          </w:tcPr>
          <w:p w14:paraId="21180E46"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Adeudos de </w:t>
            </w:r>
            <w:r w:rsidR="007460DF" w:rsidRPr="002164CC">
              <w:rPr>
                <w:rFonts w:eastAsia="Times New Roman" w:cs="DIN Pro Regular"/>
                <w:color w:val="000000"/>
                <w:sz w:val="20"/>
                <w:szCs w:val="20"/>
              </w:rPr>
              <w:t>E</w:t>
            </w:r>
            <w:r w:rsidRPr="002164CC">
              <w:rPr>
                <w:rFonts w:eastAsia="Times New Roman" w:cs="DIN Pro Regular"/>
                <w:color w:val="000000"/>
                <w:sz w:val="20"/>
                <w:szCs w:val="20"/>
              </w:rPr>
              <w:t xml:space="preserve">jercicios </w:t>
            </w:r>
            <w:r w:rsidR="007460DF" w:rsidRPr="002164CC">
              <w:rPr>
                <w:rFonts w:eastAsia="Times New Roman" w:cs="DIN Pro Regular"/>
                <w:color w:val="000000"/>
                <w:sz w:val="20"/>
                <w:szCs w:val="20"/>
              </w:rPr>
              <w:t>Fiscales A</w:t>
            </w:r>
            <w:r w:rsidRPr="002164CC">
              <w:rPr>
                <w:rFonts w:eastAsia="Times New Roman" w:cs="DIN Pro Regular"/>
                <w:color w:val="000000"/>
                <w:sz w:val="20"/>
                <w:szCs w:val="20"/>
              </w:rPr>
              <w:t>nteriores (ADEFAS)</w:t>
            </w:r>
          </w:p>
        </w:tc>
        <w:tc>
          <w:tcPr>
            <w:tcW w:w="2106" w:type="dxa"/>
            <w:tcBorders>
              <w:top w:val="nil"/>
              <w:left w:val="nil"/>
              <w:bottom w:val="single" w:sz="4" w:space="0" w:color="auto"/>
              <w:right w:val="single" w:sz="4" w:space="0" w:color="auto"/>
            </w:tcBorders>
            <w:shd w:val="clear" w:color="auto" w:fill="auto"/>
            <w:vAlign w:val="center"/>
            <w:hideMark/>
          </w:tcPr>
          <w:p w14:paraId="32E84EB3" w14:textId="2501502D"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hideMark/>
          </w:tcPr>
          <w:p w14:paraId="151FF682" w14:textId="77777777" w:rsidR="00174108" w:rsidRPr="002164CC" w:rsidRDefault="00174108" w:rsidP="002C3BA7">
            <w:pPr>
              <w:spacing w:after="0" w:line="240" w:lineRule="auto"/>
              <w:rPr>
                <w:rFonts w:eastAsia="Times New Roman" w:cs="DIN Pro Regular"/>
                <w:color w:val="000000"/>
                <w:sz w:val="20"/>
                <w:szCs w:val="20"/>
              </w:rPr>
            </w:pPr>
          </w:p>
        </w:tc>
      </w:tr>
      <w:tr w:rsidR="007460DF" w:rsidRPr="002164CC" w14:paraId="3D844055"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tcPr>
          <w:p w14:paraId="74547337" w14:textId="77777777" w:rsidR="007460DF" w:rsidRPr="002164CC" w:rsidRDefault="007460DF" w:rsidP="003D42B6">
            <w:pPr>
              <w:spacing w:after="0" w:line="192" w:lineRule="auto"/>
              <w:jc w:val="both"/>
              <w:rPr>
                <w:rFonts w:eastAsia="Times New Roman" w:cs="DIN Pro Regular"/>
                <w:bCs/>
                <w:color w:val="000000"/>
                <w:sz w:val="20"/>
                <w:szCs w:val="20"/>
              </w:rPr>
            </w:pPr>
            <w:r w:rsidRPr="002164CC">
              <w:rPr>
                <w:rFonts w:eastAsia="Times New Roman" w:cs="DIN Pro Regular"/>
                <w:bCs/>
                <w:color w:val="000000"/>
                <w:sz w:val="20"/>
                <w:szCs w:val="20"/>
              </w:rPr>
              <w:t>2.21</w:t>
            </w:r>
          </w:p>
        </w:tc>
        <w:tc>
          <w:tcPr>
            <w:tcW w:w="3604" w:type="dxa"/>
            <w:tcBorders>
              <w:top w:val="nil"/>
              <w:left w:val="nil"/>
              <w:bottom w:val="single" w:sz="4" w:space="0" w:color="auto"/>
              <w:right w:val="single" w:sz="4" w:space="0" w:color="auto"/>
            </w:tcBorders>
            <w:shd w:val="clear" w:color="auto" w:fill="auto"/>
            <w:vAlign w:val="center"/>
          </w:tcPr>
          <w:p w14:paraId="66D5087A" w14:textId="77777777" w:rsidR="007460DF" w:rsidRPr="002164CC" w:rsidRDefault="007460DF"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Otros Egresos Presupuestales No Contables</w:t>
            </w:r>
          </w:p>
        </w:tc>
        <w:tc>
          <w:tcPr>
            <w:tcW w:w="2106" w:type="dxa"/>
            <w:tcBorders>
              <w:top w:val="nil"/>
              <w:left w:val="nil"/>
              <w:bottom w:val="single" w:sz="4" w:space="0" w:color="auto"/>
              <w:right w:val="single" w:sz="4" w:space="0" w:color="auto"/>
            </w:tcBorders>
            <w:shd w:val="clear" w:color="auto" w:fill="auto"/>
            <w:vAlign w:val="center"/>
          </w:tcPr>
          <w:p w14:paraId="15B32822" w14:textId="3E6D98D4" w:rsidR="007460DF"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tcPr>
          <w:p w14:paraId="151764D7" w14:textId="77777777" w:rsidR="007460DF" w:rsidRPr="002164CC" w:rsidRDefault="007460DF" w:rsidP="002C3BA7">
            <w:pPr>
              <w:spacing w:after="0" w:line="240" w:lineRule="auto"/>
              <w:rPr>
                <w:rFonts w:eastAsia="Times New Roman" w:cs="DIN Pro Regular"/>
                <w:color w:val="000000"/>
                <w:sz w:val="20"/>
                <w:szCs w:val="20"/>
              </w:rPr>
            </w:pPr>
          </w:p>
        </w:tc>
      </w:tr>
      <w:tr w:rsidR="00591EE2" w:rsidRPr="002164CC" w14:paraId="60390389" w14:textId="77777777" w:rsidTr="003D42B6">
        <w:trPr>
          <w:gridAfter w:val="2"/>
          <w:wAfter w:w="155" w:type="dxa"/>
          <w:trHeight w:val="201"/>
          <w:jc w:val="center"/>
        </w:trPr>
        <w:tc>
          <w:tcPr>
            <w:tcW w:w="4627" w:type="dxa"/>
            <w:gridSpan w:val="2"/>
            <w:tcBorders>
              <w:top w:val="nil"/>
              <w:left w:val="single" w:sz="4" w:space="0" w:color="auto"/>
              <w:bottom w:val="single" w:sz="4" w:space="0" w:color="auto"/>
              <w:right w:val="single" w:sz="4" w:space="0" w:color="000000"/>
            </w:tcBorders>
            <w:shd w:val="clear" w:color="auto" w:fill="AB0033"/>
            <w:vAlign w:val="center"/>
            <w:hideMark/>
          </w:tcPr>
          <w:p w14:paraId="15A4C783" w14:textId="77777777" w:rsidR="00591EE2" w:rsidRPr="002164CC" w:rsidRDefault="00591EE2" w:rsidP="003D42B6">
            <w:pPr>
              <w:spacing w:after="0" w:line="192" w:lineRule="auto"/>
              <w:rPr>
                <w:rFonts w:eastAsia="Times New Roman" w:cs="DIN Pro Regular"/>
                <w:b/>
                <w:bCs/>
                <w:color w:val="FFFFFF" w:themeColor="background1"/>
                <w:sz w:val="20"/>
                <w:szCs w:val="20"/>
              </w:rPr>
            </w:pPr>
            <w:r w:rsidRPr="002164CC">
              <w:rPr>
                <w:rFonts w:eastAsia="Times New Roman" w:cs="DIN Pro Regular"/>
                <w:b/>
                <w:bCs/>
                <w:color w:val="FFFFFF" w:themeColor="background1"/>
                <w:sz w:val="20"/>
                <w:szCs w:val="20"/>
              </w:rPr>
              <w:t>3. Más Gasto Contables No Presupuestales</w:t>
            </w:r>
          </w:p>
        </w:tc>
        <w:tc>
          <w:tcPr>
            <w:tcW w:w="2106" w:type="dxa"/>
            <w:tcBorders>
              <w:top w:val="nil"/>
              <w:left w:val="nil"/>
              <w:bottom w:val="single" w:sz="4" w:space="0" w:color="auto"/>
              <w:right w:val="single" w:sz="4" w:space="0" w:color="auto"/>
            </w:tcBorders>
            <w:shd w:val="clear" w:color="auto" w:fill="auto"/>
            <w:vAlign w:val="center"/>
            <w:hideMark/>
          </w:tcPr>
          <w:p w14:paraId="6D869CC4" w14:textId="1FCAC2BA" w:rsidR="00591EE2" w:rsidRPr="002164CC" w:rsidRDefault="003D42B6" w:rsidP="003D42B6">
            <w:pPr>
              <w:spacing w:after="0" w:line="192" w:lineRule="auto"/>
              <w:jc w:val="right"/>
              <w:rPr>
                <w:rFonts w:eastAsia="Times New Roman" w:cs="DIN Pro Regular"/>
                <w:b/>
                <w:color w:val="000000"/>
                <w:sz w:val="20"/>
                <w:szCs w:val="20"/>
              </w:rPr>
            </w:pPr>
            <w:r>
              <w:rPr>
                <w:rFonts w:eastAsia="Times New Roman" w:cs="DIN Pro Regular"/>
                <w:b/>
                <w:color w:val="000000"/>
                <w:sz w:val="20"/>
                <w:szCs w:val="20"/>
              </w:rPr>
              <w:t>54,814</w:t>
            </w:r>
          </w:p>
        </w:tc>
      </w:tr>
      <w:tr w:rsidR="00174108" w:rsidRPr="002164CC" w14:paraId="5A8C21D9" w14:textId="77777777" w:rsidTr="003D42B6">
        <w:trPr>
          <w:trHeight w:val="283"/>
          <w:jc w:val="center"/>
        </w:trPr>
        <w:tc>
          <w:tcPr>
            <w:tcW w:w="1022" w:type="dxa"/>
            <w:tcBorders>
              <w:top w:val="nil"/>
              <w:left w:val="single" w:sz="4" w:space="0" w:color="auto"/>
              <w:bottom w:val="single" w:sz="4" w:space="0" w:color="auto"/>
              <w:right w:val="nil"/>
            </w:tcBorders>
            <w:shd w:val="clear" w:color="auto" w:fill="auto"/>
            <w:vAlign w:val="center"/>
            <w:hideMark/>
          </w:tcPr>
          <w:p w14:paraId="06499430"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3.1</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4FC69AC0"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Estimaciones, Depreciaciones y </w:t>
            </w:r>
            <w:r w:rsidR="002C7C1D" w:rsidRPr="002164CC">
              <w:rPr>
                <w:rFonts w:eastAsia="Times New Roman" w:cs="DIN Pro Regular"/>
                <w:color w:val="000000"/>
                <w:sz w:val="20"/>
                <w:szCs w:val="20"/>
              </w:rPr>
              <w:t>D</w:t>
            </w:r>
            <w:r w:rsidRPr="002164CC">
              <w:rPr>
                <w:rFonts w:eastAsia="Times New Roman" w:cs="DIN Pro Regular"/>
                <w:color w:val="000000"/>
                <w:sz w:val="20"/>
                <w:szCs w:val="20"/>
              </w:rPr>
              <w:t xml:space="preserve">eterioros, </w:t>
            </w:r>
            <w:r w:rsidR="002C7C1D" w:rsidRPr="002164CC">
              <w:rPr>
                <w:rFonts w:eastAsia="Times New Roman" w:cs="DIN Pro Regular"/>
                <w:color w:val="000000"/>
                <w:sz w:val="20"/>
                <w:szCs w:val="20"/>
              </w:rPr>
              <w:t>O</w:t>
            </w:r>
            <w:r w:rsidRPr="002164CC">
              <w:rPr>
                <w:rFonts w:eastAsia="Times New Roman" w:cs="DIN Pro Regular"/>
                <w:color w:val="000000"/>
                <w:sz w:val="20"/>
                <w:szCs w:val="20"/>
              </w:rPr>
              <w:t xml:space="preserve">bsolescencia y </w:t>
            </w:r>
            <w:r w:rsidR="002C7C1D" w:rsidRPr="002164CC">
              <w:rPr>
                <w:rFonts w:eastAsia="Times New Roman" w:cs="DIN Pro Regular"/>
                <w:color w:val="000000"/>
                <w:sz w:val="20"/>
                <w:szCs w:val="20"/>
              </w:rPr>
              <w:t>A</w:t>
            </w:r>
            <w:r w:rsidRPr="002164CC">
              <w:rPr>
                <w:rFonts w:eastAsia="Times New Roman" w:cs="DIN Pro Regular"/>
                <w:color w:val="000000"/>
                <w:sz w:val="20"/>
                <w:szCs w:val="20"/>
              </w:rPr>
              <w:t>mortizaciones</w:t>
            </w:r>
          </w:p>
        </w:tc>
        <w:tc>
          <w:tcPr>
            <w:tcW w:w="2106" w:type="dxa"/>
            <w:tcBorders>
              <w:top w:val="nil"/>
              <w:left w:val="nil"/>
              <w:bottom w:val="single" w:sz="4" w:space="0" w:color="auto"/>
              <w:right w:val="single" w:sz="4" w:space="0" w:color="auto"/>
            </w:tcBorders>
            <w:shd w:val="clear" w:color="auto" w:fill="auto"/>
            <w:vAlign w:val="center"/>
            <w:hideMark/>
          </w:tcPr>
          <w:p w14:paraId="112BA320" w14:textId="1FC9BBAE" w:rsidR="00174108" w:rsidRPr="002164CC" w:rsidRDefault="00174108" w:rsidP="003D42B6">
            <w:pPr>
              <w:spacing w:after="0" w:line="192" w:lineRule="auto"/>
              <w:jc w:val="right"/>
              <w:rPr>
                <w:rFonts w:eastAsia="Times New Roman" w:cs="DIN Pro Regular"/>
                <w:color w:val="000000"/>
                <w:sz w:val="20"/>
                <w:szCs w:val="20"/>
              </w:rPr>
            </w:pPr>
            <w:r w:rsidRPr="002164CC">
              <w:rPr>
                <w:rFonts w:eastAsia="Times New Roman" w:cs="DIN Pro Regular"/>
                <w:color w:val="000000"/>
                <w:sz w:val="20"/>
                <w:szCs w:val="20"/>
              </w:rPr>
              <w:t> </w:t>
            </w:r>
            <w:r w:rsidR="003D42B6">
              <w:rPr>
                <w:rFonts w:eastAsia="Times New Roman" w:cs="DIN Pro Regular"/>
                <w:color w:val="000000"/>
                <w:sz w:val="20"/>
                <w:szCs w:val="20"/>
              </w:rPr>
              <w:t>54,814</w:t>
            </w:r>
          </w:p>
        </w:tc>
        <w:tc>
          <w:tcPr>
            <w:tcW w:w="156" w:type="dxa"/>
            <w:gridSpan w:val="2"/>
            <w:tcBorders>
              <w:top w:val="nil"/>
              <w:left w:val="nil"/>
              <w:bottom w:val="nil"/>
              <w:right w:val="nil"/>
            </w:tcBorders>
            <w:shd w:val="clear" w:color="auto" w:fill="auto"/>
            <w:noWrap/>
            <w:vAlign w:val="bottom"/>
            <w:hideMark/>
          </w:tcPr>
          <w:p w14:paraId="521DC144"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4B44C7CC"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4CFB5AFF"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3.2</w:t>
            </w:r>
          </w:p>
        </w:tc>
        <w:tc>
          <w:tcPr>
            <w:tcW w:w="3604" w:type="dxa"/>
            <w:tcBorders>
              <w:top w:val="nil"/>
              <w:left w:val="nil"/>
              <w:bottom w:val="single" w:sz="4" w:space="0" w:color="auto"/>
              <w:right w:val="single" w:sz="4" w:space="0" w:color="auto"/>
            </w:tcBorders>
            <w:shd w:val="clear" w:color="auto" w:fill="auto"/>
            <w:vAlign w:val="center"/>
            <w:hideMark/>
          </w:tcPr>
          <w:p w14:paraId="61DEC852"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Provisiones</w:t>
            </w:r>
          </w:p>
        </w:tc>
        <w:tc>
          <w:tcPr>
            <w:tcW w:w="2106" w:type="dxa"/>
            <w:tcBorders>
              <w:top w:val="nil"/>
              <w:left w:val="nil"/>
              <w:bottom w:val="single" w:sz="4" w:space="0" w:color="auto"/>
              <w:right w:val="single" w:sz="4" w:space="0" w:color="auto"/>
            </w:tcBorders>
            <w:shd w:val="clear" w:color="auto" w:fill="auto"/>
            <w:vAlign w:val="center"/>
            <w:hideMark/>
          </w:tcPr>
          <w:p w14:paraId="3AB7C9E8" w14:textId="409D2EB0"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r w:rsidR="00174108" w:rsidRPr="002164CC">
              <w:rPr>
                <w:rFonts w:eastAsia="Times New Roman" w:cs="DIN Pro Regular"/>
                <w:color w:val="000000"/>
                <w:sz w:val="20"/>
                <w:szCs w:val="20"/>
              </w:rPr>
              <w:t> </w:t>
            </w:r>
          </w:p>
        </w:tc>
        <w:tc>
          <w:tcPr>
            <w:tcW w:w="156" w:type="dxa"/>
            <w:gridSpan w:val="2"/>
            <w:tcBorders>
              <w:top w:val="nil"/>
              <w:left w:val="nil"/>
              <w:bottom w:val="nil"/>
              <w:right w:val="nil"/>
            </w:tcBorders>
            <w:shd w:val="clear" w:color="auto" w:fill="auto"/>
            <w:noWrap/>
            <w:vAlign w:val="bottom"/>
            <w:hideMark/>
          </w:tcPr>
          <w:p w14:paraId="37C99423"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3DF20788"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28B1C915"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3.3</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477BFAA7"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Disminución de </w:t>
            </w:r>
            <w:r w:rsidR="002C7C1D" w:rsidRPr="002164CC">
              <w:rPr>
                <w:rFonts w:eastAsia="Times New Roman" w:cs="DIN Pro Regular"/>
                <w:color w:val="000000"/>
                <w:sz w:val="20"/>
                <w:szCs w:val="20"/>
              </w:rPr>
              <w:t>I</w:t>
            </w:r>
            <w:r w:rsidRPr="002164CC">
              <w:rPr>
                <w:rFonts w:eastAsia="Times New Roman" w:cs="DIN Pro Regular"/>
                <w:color w:val="000000"/>
                <w:sz w:val="20"/>
                <w:szCs w:val="20"/>
              </w:rPr>
              <w:t>nventarios</w:t>
            </w:r>
          </w:p>
        </w:tc>
        <w:tc>
          <w:tcPr>
            <w:tcW w:w="2106" w:type="dxa"/>
            <w:tcBorders>
              <w:top w:val="nil"/>
              <w:left w:val="nil"/>
              <w:bottom w:val="single" w:sz="4" w:space="0" w:color="auto"/>
              <w:right w:val="single" w:sz="4" w:space="0" w:color="auto"/>
            </w:tcBorders>
            <w:shd w:val="clear" w:color="auto" w:fill="auto"/>
            <w:vAlign w:val="center"/>
            <w:hideMark/>
          </w:tcPr>
          <w:p w14:paraId="7A4BB234" w14:textId="6914FCF6"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r w:rsidR="00174108" w:rsidRPr="002164CC">
              <w:rPr>
                <w:rFonts w:eastAsia="Times New Roman" w:cs="DIN Pro Regular"/>
                <w:color w:val="000000"/>
                <w:sz w:val="20"/>
                <w:szCs w:val="20"/>
              </w:rPr>
              <w:t> </w:t>
            </w:r>
          </w:p>
        </w:tc>
        <w:tc>
          <w:tcPr>
            <w:tcW w:w="156" w:type="dxa"/>
            <w:gridSpan w:val="2"/>
            <w:tcBorders>
              <w:top w:val="nil"/>
              <w:left w:val="nil"/>
              <w:bottom w:val="nil"/>
              <w:right w:val="nil"/>
            </w:tcBorders>
            <w:shd w:val="clear" w:color="auto" w:fill="auto"/>
            <w:noWrap/>
            <w:vAlign w:val="bottom"/>
            <w:hideMark/>
          </w:tcPr>
          <w:p w14:paraId="4500776A"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35C9C231" w14:textId="77777777" w:rsidTr="003D42B6">
        <w:trPr>
          <w:trHeight w:val="283"/>
          <w:jc w:val="center"/>
        </w:trPr>
        <w:tc>
          <w:tcPr>
            <w:tcW w:w="1022" w:type="dxa"/>
            <w:tcBorders>
              <w:top w:val="nil"/>
              <w:left w:val="single" w:sz="4" w:space="0" w:color="auto"/>
              <w:bottom w:val="single" w:sz="4" w:space="0" w:color="auto"/>
              <w:right w:val="nil"/>
            </w:tcBorders>
            <w:shd w:val="clear" w:color="auto" w:fill="auto"/>
            <w:vAlign w:val="center"/>
            <w:hideMark/>
          </w:tcPr>
          <w:p w14:paraId="0917C713"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3.4</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703CCF22"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Aumento por </w:t>
            </w:r>
            <w:r w:rsidR="002C7C1D" w:rsidRPr="002164CC">
              <w:rPr>
                <w:rFonts w:eastAsia="Times New Roman" w:cs="DIN Pro Regular"/>
                <w:color w:val="000000"/>
                <w:sz w:val="20"/>
                <w:szCs w:val="20"/>
              </w:rPr>
              <w:t>I</w:t>
            </w:r>
            <w:r w:rsidRPr="002164CC">
              <w:rPr>
                <w:rFonts w:eastAsia="Times New Roman" w:cs="DIN Pro Regular"/>
                <w:color w:val="000000"/>
                <w:sz w:val="20"/>
                <w:szCs w:val="20"/>
              </w:rPr>
              <w:t xml:space="preserve">nsuficiencia de </w:t>
            </w:r>
            <w:r w:rsidR="002C7C1D" w:rsidRPr="002164CC">
              <w:rPr>
                <w:rFonts w:eastAsia="Times New Roman" w:cs="DIN Pro Regular"/>
                <w:color w:val="000000"/>
                <w:sz w:val="20"/>
                <w:szCs w:val="20"/>
              </w:rPr>
              <w:t>E</w:t>
            </w:r>
            <w:r w:rsidRPr="002164CC">
              <w:rPr>
                <w:rFonts w:eastAsia="Times New Roman" w:cs="DIN Pro Regular"/>
                <w:color w:val="000000"/>
                <w:sz w:val="20"/>
                <w:szCs w:val="20"/>
              </w:rPr>
              <w:t xml:space="preserve">stimaciones por </w:t>
            </w:r>
            <w:r w:rsidR="002C7C1D" w:rsidRPr="002164CC">
              <w:rPr>
                <w:rFonts w:eastAsia="Times New Roman" w:cs="DIN Pro Regular"/>
                <w:color w:val="000000"/>
                <w:sz w:val="20"/>
                <w:szCs w:val="20"/>
              </w:rPr>
              <w:t>P</w:t>
            </w:r>
            <w:r w:rsidRPr="002164CC">
              <w:rPr>
                <w:rFonts w:eastAsia="Times New Roman" w:cs="DIN Pro Regular"/>
                <w:color w:val="000000"/>
                <w:sz w:val="20"/>
                <w:szCs w:val="20"/>
              </w:rPr>
              <w:t xml:space="preserve">érdida o </w:t>
            </w:r>
            <w:r w:rsidR="002C7C1D" w:rsidRPr="002164CC">
              <w:rPr>
                <w:rFonts w:eastAsia="Times New Roman" w:cs="DIN Pro Regular"/>
                <w:color w:val="000000"/>
                <w:sz w:val="20"/>
                <w:szCs w:val="20"/>
              </w:rPr>
              <w:t>D</w:t>
            </w:r>
            <w:r w:rsidRPr="002164CC">
              <w:rPr>
                <w:rFonts w:eastAsia="Times New Roman" w:cs="DIN Pro Regular"/>
                <w:color w:val="000000"/>
                <w:sz w:val="20"/>
                <w:szCs w:val="20"/>
              </w:rPr>
              <w:t xml:space="preserve">eterioro u </w:t>
            </w:r>
            <w:r w:rsidR="002C7C1D" w:rsidRPr="002164CC">
              <w:rPr>
                <w:rFonts w:eastAsia="Times New Roman" w:cs="DIN Pro Regular"/>
                <w:color w:val="000000"/>
                <w:sz w:val="20"/>
                <w:szCs w:val="20"/>
              </w:rPr>
              <w:t>O</w:t>
            </w:r>
            <w:r w:rsidRPr="002164CC">
              <w:rPr>
                <w:rFonts w:eastAsia="Times New Roman" w:cs="DIN Pro Regular"/>
                <w:color w:val="000000"/>
                <w:sz w:val="20"/>
                <w:szCs w:val="20"/>
              </w:rPr>
              <w:t>bsolescencia</w:t>
            </w:r>
          </w:p>
        </w:tc>
        <w:tc>
          <w:tcPr>
            <w:tcW w:w="2106" w:type="dxa"/>
            <w:tcBorders>
              <w:top w:val="nil"/>
              <w:left w:val="nil"/>
              <w:bottom w:val="single" w:sz="4" w:space="0" w:color="auto"/>
              <w:right w:val="single" w:sz="4" w:space="0" w:color="auto"/>
            </w:tcBorders>
            <w:shd w:val="clear" w:color="auto" w:fill="auto"/>
            <w:vAlign w:val="center"/>
            <w:hideMark/>
          </w:tcPr>
          <w:p w14:paraId="67E34422" w14:textId="65396034"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r w:rsidR="00174108" w:rsidRPr="002164CC">
              <w:rPr>
                <w:rFonts w:eastAsia="Times New Roman" w:cs="DIN Pro Regular"/>
                <w:color w:val="000000"/>
                <w:sz w:val="20"/>
                <w:szCs w:val="20"/>
              </w:rPr>
              <w:t> </w:t>
            </w:r>
          </w:p>
        </w:tc>
        <w:tc>
          <w:tcPr>
            <w:tcW w:w="156" w:type="dxa"/>
            <w:gridSpan w:val="2"/>
            <w:tcBorders>
              <w:top w:val="nil"/>
              <w:left w:val="nil"/>
              <w:bottom w:val="nil"/>
              <w:right w:val="nil"/>
            </w:tcBorders>
            <w:shd w:val="clear" w:color="auto" w:fill="auto"/>
            <w:noWrap/>
            <w:vAlign w:val="bottom"/>
            <w:hideMark/>
          </w:tcPr>
          <w:p w14:paraId="14B9C510"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01D652AC"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182BA14D"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3.5</w:t>
            </w:r>
          </w:p>
        </w:tc>
        <w:tc>
          <w:tcPr>
            <w:tcW w:w="3604" w:type="dxa"/>
            <w:tcBorders>
              <w:top w:val="nil"/>
              <w:left w:val="nil"/>
              <w:bottom w:val="single" w:sz="4" w:space="0" w:color="auto"/>
              <w:right w:val="single" w:sz="4" w:space="0" w:color="auto"/>
            </w:tcBorders>
            <w:shd w:val="clear" w:color="auto" w:fill="auto"/>
            <w:vAlign w:val="center"/>
            <w:hideMark/>
          </w:tcPr>
          <w:p w14:paraId="5CD7D618"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 xml:space="preserve">Aumento por </w:t>
            </w:r>
            <w:r w:rsidR="002C7C1D" w:rsidRPr="002164CC">
              <w:rPr>
                <w:rFonts w:eastAsia="Times New Roman" w:cs="DIN Pro Regular"/>
                <w:color w:val="000000"/>
                <w:sz w:val="20"/>
                <w:szCs w:val="20"/>
              </w:rPr>
              <w:t>I</w:t>
            </w:r>
            <w:r w:rsidRPr="002164CC">
              <w:rPr>
                <w:rFonts w:eastAsia="Times New Roman" w:cs="DIN Pro Regular"/>
                <w:color w:val="000000"/>
                <w:sz w:val="20"/>
                <w:szCs w:val="20"/>
              </w:rPr>
              <w:t xml:space="preserve">nsuficiencia de </w:t>
            </w:r>
            <w:r w:rsidR="002C7C1D" w:rsidRPr="002164CC">
              <w:rPr>
                <w:rFonts w:eastAsia="Times New Roman" w:cs="DIN Pro Regular"/>
                <w:color w:val="000000"/>
                <w:sz w:val="20"/>
                <w:szCs w:val="20"/>
              </w:rPr>
              <w:t>P</w:t>
            </w:r>
            <w:r w:rsidRPr="002164CC">
              <w:rPr>
                <w:rFonts w:eastAsia="Times New Roman" w:cs="DIN Pro Regular"/>
                <w:color w:val="000000"/>
                <w:sz w:val="20"/>
                <w:szCs w:val="20"/>
              </w:rPr>
              <w:t>rovisiones</w:t>
            </w:r>
          </w:p>
        </w:tc>
        <w:tc>
          <w:tcPr>
            <w:tcW w:w="2106" w:type="dxa"/>
            <w:tcBorders>
              <w:top w:val="nil"/>
              <w:left w:val="nil"/>
              <w:bottom w:val="single" w:sz="4" w:space="0" w:color="auto"/>
              <w:right w:val="single" w:sz="4" w:space="0" w:color="auto"/>
            </w:tcBorders>
            <w:shd w:val="clear" w:color="auto" w:fill="auto"/>
            <w:vAlign w:val="center"/>
            <w:hideMark/>
          </w:tcPr>
          <w:p w14:paraId="5F3D4FBA" w14:textId="652C87E0"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r w:rsidR="00174108" w:rsidRPr="002164CC">
              <w:rPr>
                <w:rFonts w:eastAsia="Times New Roman" w:cs="DIN Pro Regular"/>
                <w:color w:val="000000"/>
                <w:sz w:val="20"/>
                <w:szCs w:val="20"/>
              </w:rPr>
              <w:t> </w:t>
            </w:r>
          </w:p>
        </w:tc>
        <w:tc>
          <w:tcPr>
            <w:tcW w:w="156" w:type="dxa"/>
            <w:gridSpan w:val="2"/>
            <w:tcBorders>
              <w:top w:val="nil"/>
              <w:left w:val="nil"/>
              <w:bottom w:val="nil"/>
              <w:right w:val="nil"/>
            </w:tcBorders>
            <w:shd w:val="clear" w:color="auto" w:fill="auto"/>
            <w:noWrap/>
            <w:vAlign w:val="bottom"/>
            <w:hideMark/>
          </w:tcPr>
          <w:p w14:paraId="4E2879D2" w14:textId="77777777" w:rsidR="00174108" w:rsidRPr="002164CC" w:rsidRDefault="00174108" w:rsidP="002C3BA7">
            <w:pPr>
              <w:spacing w:after="0" w:line="240" w:lineRule="auto"/>
              <w:rPr>
                <w:rFonts w:eastAsia="Times New Roman" w:cs="DIN Pro Regular"/>
                <w:color w:val="000000"/>
                <w:sz w:val="20"/>
                <w:szCs w:val="20"/>
              </w:rPr>
            </w:pPr>
          </w:p>
        </w:tc>
      </w:tr>
      <w:tr w:rsidR="00174108" w:rsidRPr="002164CC" w14:paraId="725B4694"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hideMark/>
          </w:tcPr>
          <w:p w14:paraId="162E3ABF" w14:textId="77777777" w:rsidR="00174108"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3.6</w:t>
            </w:r>
            <w:r w:rsidR="00174108" w:rsidRPr="002164CC">
              <w:rPr>
                <w:rFonts w:eastAsia="Times New Roman" w:cs="DIN Pro Regular"/>
                <w:bCs/>
                <w:color w:val="000000"/>
                <w:sz w:val="20"/>
                <w:szCs w:val="20"/>
              </w:rPr>
              <w:t> </w:t>
            </w:r>
          </w:p>
        </w:tc>
        <w:tc>
          <w:tcPr>
            <w:tcW w:w="3604" w:type="dxa"/>
            <w:tcBorders>
              <w:top w:val="nil"/>
              <w:left w:val="nil"/>
              <w:bottom w:val="single" w:sz="4" w:space="0" w:color="auto"/>
              <w:right w:val="single" w:sz="4" w:space="0" w:color="auto"/>
            </w:tcBorders>
            <w:shd w:val="clear" w:color="auto" w:fill="auto"/>
            <w:vAlign w:val="center"/>
            <w:hideMark/>
          </w:tcPr>
          <w:p w14:paraId="069075F4" w14:textId="77777777" w:rsidR="00174108" w:rsidRPr="002164CC" w:rsidRDefault="00174108" w:rsidP="003D42B6">
            <w:pPr>
              <w:spacing w:after="0" w:line="192" w:lineRule="auto"/>
              <w:jc w:val="both"/>
              <w:rPr>
                <w:rFonts w:eastAsia="Times New Roman" w:cs="DIN Pro Regular"/>
                <w:color w:val="000000"/>
                <w:sz w:val="20"/>
                <w:szCs w:val="20"/>
              </w:rPr>
            </w:pPr>
            <w:r w:rsidRPr="002164CC">
              <w:rPr>
                <w:rFonts w:eastAsia="Times New Roman" w:cs="DIN Pro Regular"/>
                <w:color w:val="000000"/>
                <w:sz w:val="20"/>
                <w:szCs w:val="20"/>
              </w:rPr>
              <w:t>Otros Gastos</w:t>
            </w:r>
          </w:p>
        </w:tc>
        <w:tc>
          <w:tcPr>
            <w:tcW w:w="2106" w:type="dxa"/>
            <w:tcBorders>
              <w:top w:val="nil"/>
              <w:left w:val="nil"/>
              <w:bottom w:val="single" w:sz="4" w:space="0" w:color="auto"/>
              <w:right w:val="single" w:sz="4" w:space="0" w:color="auto"/>
            </w:tcBorders>
            <w:shd w:val="clear" w:color="auto" w:fill="auto"/>
            <w:vAlign w:val="center"/>
            <w:hideMark/>
          </w:tcPr>
          <w:p w14:paraId="6F09BD79" w14:textId="7865862C" w:rsidR="00174108"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r w:rsidR="00174108" w:rsidRPr="002164CC">
              <w:rPr>
                <w:rFonts w:eastAsia="Times New Roman" w:cs="DIN Pro Regular"/>
                <w:color w:val="000000"/>
                <w:sz w:val="20"/>
                <w:szCs w:val="20"/>
              </w:rPr>
              <w:t> </w:t>
            </w:r>
          </w:p>
        </w:tc>
        <w:tc>
          <w:tcPr>
            <w:tcW w:w="156" w:type="dxa"/>
            <w:gridSpan w:val="2"/>
            <w:tcBorders>
              <w:top w:val="nil"/>
              <w:left w:val="nil"/>
              <w:bottom w:val="nil"/>
              <w:right w:val="nil"/>
            </w:tcBorders>
            <w:shd w:val="clear" w:color="auto" w:fill="auto"/>
            <w:noWrap/>
            <w:vAlign w:val="bottom"/>
            <w:hideMark/>
          </w:tcPr>
          <w:p w14:paraId="63B6AEC2" w14:textId="77777777" w:rsidR="00174108" w:rsidRPr="002164CC" w:rsidRDefault="00174108" w:rsidP="002C3BA7">
            <w:pPr>
              <w:spacing w:after="0" w:line="240" w:lineRule="auto"/>
              <w:rPr>
                <w:rFonts w:eastAsia="Times New Roman" w:cs="DIN Pro Regular"/>
                <w:color w:val="000000"/>
                <w:sz w:val="20"/>
                <w:szCs w:val="20"/>
              </w:rPr>
            </w:pPr>
          </w:p>
        </w:tc>
      </w:tr>
      <w:tr w:rsidR="002C7C1D" w:rsidRPr="002164CC" w14:paraId="74EB551D" w14:textId="77777777" w:rsidTr="003D42B6">
        <w:trPr>
          <w:trHeight w:val="190"/>
          <w:jc w:val="center"/>
        </w:trPr>
        <w:tc>
          <w:tcPr>
            <w:tcW w:w="1022" w:type="dxa"/>
            <w:tcBorders>
              <w:top w:val="nil"/>
              <w:left w:val="single" w:sz="4" w:space="0" w:color="auto"/>
              <w:bottom w:val="single" w:sz="4" w:space="0" w:color="auto"/>
              <w:right w:val="nil"/>
            </w:tcBorders>
            <w:shd w:val="clear" w:color="auto" w:fill="auto"/>
            <w:vAlign w:val="center"/>
          </w:tcPr>
          <w:p w14:paraId="32AF9081" w14:textId="77777777" w:rsidR="002C7C1D" w:rsidRPr="002164CC" w:rsidRDefault="002C7C1D" w:rsidP="003D42B6">
            <w:pPr>
              <w:spacing w:after="0" w:line="192" w:lineRule="auto"/>
              <w:rPr>
                <w:rFonts w:eastAsia="Times New Roman" w:cs="DIN Pro Regular"/>
                <w:bCs/>
                <w:color w:val="000000"/>
                <w:sz w:val="20"/>
                <w:szCs w:val="20"/>
              </w:rPr>
            </w:pPr>
            <w:r w:rsidRPr="002164CC">
              <w:rPr>
                <w:rFonts w:eastAsia="Times New Roman" w:cs="DIN Pro Regular"/>
                <w:bCs/>
                <w:color w:val="000000"/>
                <w:sz w:val="20"/>
                <w:szCs w:val="20"/>
              </w:rPr>
              <w:t>3.7</w:t>
            </w:r>
          </w:p>
        </w:tc>
        <w:tc>
          <w:tcPr>
            <w:tcW w:w="3604" w:type="dxa"/>
            <w:tcBorders>
              <w:top w:val="nil"/>
              <w:left w:val="nil"/>
              <w:bottom w:val="single" w:sz="4" w:space="0" w:color="auto"/>
              <w:right w:val="single" w:sz="4" w:space="0" w:color="auto"/>
            </w:tcBorders>
            <w:shd w:val="clear" w:color="auto" w:fill="auto"/>
            <w:vAlign w:val="center"/>
          </w:tcPr>
          <w:p w14:paraId="14477EB5" w14:textId="77777777" w:rsidR="002C7C1D" w:rsidRPr="002164CC" w:rsidRDefault="002C7C1D" w:rsidP="003D42B6">
            <w:pPr>
              <w:spacing w:after="0" w:line="192" w:lineRule="auto"/>
              <w:rPr>
                <w:rFonts w:eastAsia="Times New Roman" w:cs="DIN Pro Regular"/>
                <w:color w:val="000000"/>
                <w:sz w:val="20"/>
                <w:szCs w:val="20"/>
              </w:rPr>
            </w:pPr>
            <w:r w:rsidRPr="002164CC">
              <w:rPr>
                <w:rFonts w:eastAsia="Times New Roman" w:cs="DIN Pro Regular"/>
                <w:color w:val="000000"/>
                <w:sz w:val="20"/>
                <w:szCs w:val="20"/>
              </w:rPr>
              <w:t>Otros Gastos Contables No Presupuestales</w:t>
            </w:r>
          </w:p>
        </w:tc>
        <w:tc>
          <w:tcPr>
            <w:tcW w:w="2106" w:type="dxa"/>
            <w:tcBorders>
              <w:top w:val="nil"/>
              <w:left w:val="nil"/>
              <w:bottom w:val="single" w:sz="4" w:space="0" w:color="auto"/>
              <w:right w:val="single" w:sz="4" w:space="0" w:color="auto"/>
            </w:tcBorders>
            <w:shd w:val="clear" w:color="auto" w:fill="auto"/>
            <w:vAlign w:val="center"/>
          </w:tcPr>
          <w:p w14:paraId="15D49111" w14:textId="69D9321B" w:rsidR="002C7C1D" w:rsidRPr="002164CC" w:rsidRDefault="003D42B6" w:rsidP="003D42B6">
            <w:pPr>
              <w:spacing w:after="0" w:line="192" w:lineRule="auto"/>
              <w:jc w:val="right"/>
              <w:rPr>
                <w:rFonts w:eastAsia="Times New Roman" w:cs="DIN Pro Regular"/>
                <w:color w:val="000000"/>
                <w:sz w:val="20"/>
                <w:szCs w:val="20"/>
              </w:rPr>
            </w:pPr>
            <w:r>
              <w:rPr>
                <w:rFonts w:eastAsia="Times New Roman" w:cs="DIN Pro Regular"/>
                <w:color w:val="000000"/>
                <w:sz w:val="20"/>
                <w:szCs w:val="20"/>
              </w:rPr>
              <w:t>0</w:t>
            </w:r>
          </w:p>
        </w:tc>
        <w:tc>
          <w:tcPr>
            <w:tcW w:w="156" w:type="dxa"/>
            <w:gridSpan w:val="2"/>
            <w:tcBorders>
              <w:top w:val="nil"/>
              <w:left w:val="nil"/>
              <w:bottom w:val="nil"/>
              <w:right w:val="nil"/>
            </w:tcBorders>
            <w:shd w:val="clear" w:color="auto" w:fill="auto"/>
            <w:noWrap/>
            <w:vAlign w:val="bottom"/>
          </w:tcPr>
          <w:p w14:paraId="16CDEC34" w14:textId="77777777" w:rsidR="002C7C1D" w:rsidRPr="002164CC" w:rsidRDefault="002C7C1D" w:rsidP="002C3BA7">
            <w:pPr>
              <w:spacing w:after="0" w:line="240" w:lineRule="auto"/>
              <w:rPr>
                <w:rFonts w:eastAsia="Times New Roman" w:cs="DIN Pro Regular"/>
                <w:color w:val="000000"/>
                <w:sz w:val="20"/>
                <w:szCs w:val="20"/>
              </w:rPr>
            </w:pPr>
          </w:p>
        </w:tc>
      </w:tr>
      <w:tr w:rsidR="002C7C1D" w:rsidRPr="002164CC" w14:paraId="613EFBFF" w14:textId="77777777" w:rsidTr="003D42B6">
        <w:trPr>
          <w:trHeight w:val="99"/>
          <w:jc w:val="center"/>
        </w:trPr>
        <w:tc>
          <w:tcPr>
            <w:tcW w:w="1022" w:type="dxa"/>
            <w:tcBorders>
              <w:top w:val="nil"/>
              <w:left w:val="nil"/>
              <w:bottom w:val="nil"/>
              <w:right w:val="nil"/>
            </w:tcBorders>
            <w:shd w:val="clear" w:color="auto" w:fill="auto"/>
            <w:noWrap/>
            <w:vAlign w:val="bottom"/>
            <w:hideMark/>
          </w:tcPr>
          <w:p w14:paraId="032D2BA8" w14:textId="77777777" w:rsidR="002C7C1D" w:rsidRPr="002164CC" w:rsidRDefault="002C7C1D" w:rsidP="00174108">
            <w:pPr>
              <w:spacing w:after="0" w:line="240" w:lineRule="auto"/>
              <w:rPr>
                <w:rFonts w:eastAsia="Times New Roman" w:cs="DIN Pro Regular"/>
                <w:color w:val="000000"/>
                <w:sz w:val="20"/>
                <w:szCs w:val="20"/>
              </w:rPr>
            </w:pPr>
          </w:p>
        </w:tc>
        <w:tc>
          <w:tcPr>
            <w:tcW w:w="3604" w:type="dxa"/>
            <w:tcBorders>
              <w:top w:val="nil"/>
              <w:left w:val="nil"/>
              <w:bottom w:val="nil"/>
              <w:right w:val="nil"/>
            </w:tcBorders>
            <w:shd w:val="clear" w:color="auto" w:fill="auto"/>
            <w:noWrap/>
            <w:vAlign w:val="bottom"/>
            <w:hideMark/>
          </w:tcPr>
          <w:p w14:paraId="76F071B8" w14:textId="77777777" w:rsidR="002C7C1D" w:rsidRPr="002164CC" w:rsidRDefault="002C7C1D" w:rsidP="00174108">
            <w:pPr>
              <w:spacing w:after="0" w:line="240" w:lineRule="auto"/>
              <w:rPr>
                <w:rFonts w:eastAsia="Times New Roman" w:cs="DIN Pro Regular"/>
                <w:color w:val="000000"/>
                <w:sz w:val="20"/>
                <w:szCs w:val="20"/>
              </w:rPr>
            </w:pPr>
          </w:p>
        </w:tc>
        <w:tc>
          <w:tcPr>
            <w:tcW w:w="2106" w:type="dxa"/>
            <w:tcBorders>
              <w:top w:val="nil"/>
              <w:left w:val="nil"/>
              <w:bottom w:val="single" w:sz="4" w:space="0" w:color="auto"/>
              <w:right w:val="nil"/>
            </w:tcBorders>
            <w:shd w:val="clear" w:color="auto" w:fill="auto"/>
            <w:noWrap/>
            <w:vAlign w:val="bottom"/>
            <w:hideMark/>
          </w:tcPr>
          <w:p w14:paraId="014787B3" w14:textId="77777777" w:rsidR="002C7C1D" w:rsidRPr="002164CC" w:rsidRDefault="002C7C1D" w:rsidP="003D42B6">
            <w:pPr>
              <w:spacing w:after="0" w:line="240" w:lineRule="auto"/>
              <w:jc w:val="right"/>
              <w:rPr>
                <w:rFonts w:eastAsia="Times New Roman" w:cs="DIN Pro Regular"/>
                <w:color w:val="000000"/>
                <w:sz w:val="20"/>
                <w:szCs w:val="20"/>
              </w:rPr>
            </w:pPr>
          </w:p>
        </w:tc>
        <w:tc>
          <w:tcPr>
            <w:tcW w:w="156" w:type="dxa"/>
            <w:gridSpan w:val="2"/>
            <w:tcBorders>
              <w:top w:val="nil"/>
              <w:left w:val="nil"/>
              <w:bottom w:val="nil"/>
              <w:right w:val="nil"/>
            </w:tcBorders>
            <w:shd w:val="clear" w:color="auto" w:fill="auto"/>
            <w:noWrap/>
            <w:vAlign w:val="bottom"/>
            <w:hideMark/>
          </w:tcPr>
          <w:p w14:paraId="302D9F24" w14:textId="77777777" w:rsidR="002C7C1D" w:rsidRPr="002164CC" w:rsidRDefault="002C7C1D" w:rsidP="00174108">
            <w:pPr>
              <w:spacing w:after="0" w:line="240" w:lineRule="auto"/>
              <w:rPr>
                <w:rFonts w:eastAsia="Times New Roman" w:cs="DIN Pro Regular"/>
                <w:color w:val="000000"/>
                <w:sz w:val="20"/>
                <w:szCs w:val="20"/>
              </w:rPr>
            </w:pPr>
          </w:p>
        </w:tc>
      </w:tr>
      <w:tr w:rsidR="002C7C1D" w:rsidRPr="002164CC" w14:paraId="29460B53" w14:textId="77777777" w:rsidTr="003D42B6">
        <w:trPr>
          <w:gridAfter w:val="2"/>
          <w:wAfter w:w="155" w:type="dxa"/>
          <w:trHeight w:val="201"/>
          <w:jc w:val="center"/>
        </w:trPr>
        <w:tc>
          <w:tcPr>
            <w:tcW w:w="462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48565BC3" w14:textId="77777777" w:rsidR="002C7C1D" w:rsidRPr="002164CC" w:rsidRDefault="002C7C1D" w:rsidP="002C7C1D">
            <w:pPr>
              <w:spacing w:after="0" w:line="240" w:lineRule="auto"/>
              <w:rPr>
                <w:rFonts w:eastAsia="Times New Roman" w:cs="DIN Pro Regular"/>
                <w:b/>
                <w:color w:val="FFFFFF"/>
                <w:sz w:val="20"/>
                <w:szCs w:val="20"/>
              </w:rPr>
            </w:pPr>
            <w:r w:rsidRPr="002164CC">
              <w:rPr>
                <w:rFonts w:eastAsia="Times New Roman" w:cs="DIN Pro Regular"/>
                <w:b/>
                <w:color w:val="FFFFFF"/>
                <w:sz w:val="20"/>
                <w:szCs w:val="20"/>
              </w:rPr>
              <w:t>4. Total de Gastos Contables</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1C36" w14:textId="0D480B9A" w:rsidR="002C7C1D" w:rsidRPr="002164CC" w:rsidRDefault="009F6BA7" w:rsidP="003D42B6">
            <w:pPr>
              <w:spacing w:after="0" w:line="240" w:lineRule="auto"/>
              <w:jc w:val="right"/>
              <w:rPr>
                <w:rFonts w:eastAsia="Times New Roman" w:cs="DIN Pro Regular"/>
                <w:b/>
                <w:color w:val="000000"/>
                <w:sz w:val="20"/>
                <w:szCs w:val="20"/>
              </w:rPr>
            </w:pPr>
            <w:r>
              <w:rPr>
                <w:rFonts w:eastAsia="Times New Roman" w:cs="DIN Pro Regular"/>
                <w:b/>
                <w:color w:val="000000"/>
                <w:sz w:val="20"/>
                <w:szCs w:val="20"/>
              </w:rPr>
              <w:t>12,637,739</w:t>
            </w:r>
          </w:p>
        </w:tc>
      </w:tr>
    </w:tbl>
    <w:p w14:paraId="74ECA3E8" w14:textId="76D1E153" w:rsidR="000D5EFE" w:rsidRPr="008A011E" w:rsidRDefault="00174108" w:rsidP="00D10273">
      <w:pPr>
        <w:pStyle w:val="Texto"/>
        <w:spacing w:after="0" w:line="240" w:lineRule="exact"/>
        <w:ind w:firstLine="0"/>
        <w:rPr>
          <w:rFonts w:ascii="Calibri" w:hAnsi="Calibri" w:cs="DIN Pro Regular"/>
          <w:b/>
          <w:smallCaps/>
          <w:sz w:val="20"/>
          <w:lang w:val="es-MX"/>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r w:rsidR="00964506">
        <w:rPr>
          <w:rFonts w:ascii="Calibri" w:hAnsi="Calibri" w:cs="DIN Pro Regular"/>
          <w:sz w:val="20"/>
        </w:rPr>
        <w:t>.</w:t>
      </w:r>
    </w:p>
    <w:p w14:paraId="67115A79" w14:textId="2A099E6C"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14:paraId="1FC8C0FB"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73A01BAC"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6052820E"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58543491" w14:textId="77777777" w:rsidR="00B849EE" w:rsidRPr="008A011E" w:rsidRDefault="00B849EE" w:rsidP="00540418">
      <w:pPr>
        <w:pStyle w:val="Texto"/>
        <w:spacing w:after="0" w:line="240" w:lineRule="exact"/>
        <w:rPr>
          <w:rFonts w:ascii="Calibri" w:hAnsi="Calibri" w:cs="DIN Pro Regular"/>
          <w:sz w:val="20"/>
          <w:lang w:val="es-MX"/>
        </w:rPr>
      </w:pPr>
    </w:p>
    <w:p w14:paraId="31718494"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6AF7FCCD" w14:textId="77777777" w:rsidR="00290E6D" w:rsidRPr="008A011E" w:rsidRDefault="00290E6D" w:rsidP="00290E6D">
      <w:pPr>
        <w:pStyle w:val="Texto"/>
        <w:spacing w:after="0" w:line="240" w:lineRule="exact"/>
        <w:rPr>
          <w:rFonts w:ascii="Calibri" w:hAnsi="Calibri" w:cs="DIN Pro Regular"/>
          <w:b/>
          <w:sz w:val="20"/>
        </w:rPr>
      </w:pPr>
    </w:p>
    <w:p w14:paraId="46AA38E9" w14:textId="77777777" w:rsidR="00290E6D" w:rsidRPr="008A011E" w:rsidRDefault="00290E6D" w:rsidP="005B2E61">
      <w:pPr>
        <w:pStyle w:val="Texto"/>
        <w:spacing w:after="0" w:line="240" w:lineRule="exact"/>
        <w:rPr>
          <w:rFonts w:ascii="Calibri" w:hAnsi="Calibri" w:cs="DIN Pro Regular"/>
          <w:i/>
          <w:sz w:val="20"/>
        </w:rPr>
      </w:pPr>
      <w:r w:rsidRPr="008A011E">
        <w:rPr>
          <w:rFonts w:ascii="Calibri" w:hAnsi="Calibri" w:cs="DIN Pro Regular"/>
          <w:i/>
          <w:sz w:val="20"/>
        </w:rPr>
        <w:t>Contables:</w:t>
      </w:r>
    </w:p>
    <w:p w14:paraId="0D3EE217" w14:textId="77777777" w:rsidR="00750DB4" w:rsidRPr="008A011E" w:rsidRDefault="00290E6D" w:rsidP="00750DB4">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Style w:val="Cuadrculadetablaclar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966"/>
        <w:gridCol w:w="3689"/>
      </w:tblGrid>
      <w:tr w:rsidR="00750DB4" w14:paraId="1A504AB9" w14:textId="77777777" w:rsidTr="00D95A63">
        <w:tc>
          <w:tcPr>
            <w:tcW w:w="3966" w:type="dxa"/>
          </w:tcPr>
          <w:p w14:paraId="28FD8814" w14:textId="4E4726E1" w:rsidR="00750DB4" w:rsidRDefault="00D95A63" w:rsidP="00750DB4">
            <w:pPr>
              <w:pStyle w:val="Texto"/>
              <w:spacing w:after="0" w:line="240" w:lineRule="exact"/>
              <w:ind w:firstLine="0"/>
              <w:rPr>
                <w:rFonts w:ascii="Calibri" w:hAnsi="Calibri" w:cs="DIN Pro Regular"/>
                <w:sz w:val="20"/>
              </w:rPr>
            </w:pPr>
            <w:r w:rsidRPr="00D95A63">
              <w:rPr>
                <w:rFonts w:ascii="Calibri" w:hAnsi="Calibri" w:cs="DIN Pro Regular"/>
                <w:sz w:val="20"/>
              </w:rPr>
              <w:t>Bienes bajo contrato en comodato</w:t>
            </w:r>
          </w:p>
        </w:tc>
        <w:tc>
          <w:tcPr>
            <w:tcW w:w="3689" w:type="dxa"/>
          </w:tcPr>
          <w:p w14:paraId="215A2529" w14:textId="16328AC2" w:rsidR="00750DB4" w:rsidRDefault="00D95A63" w:rsidP="00D95A63">
            <w:pPr>
              <w:pStyle w:val="Texto"/>
              <w:spacing w:after="0" w:line="240" w:lineRule="exact"/>
              <w:ind w:firstLine="0"/>
              <w:jc w:val="right"/>
              <w:rPr>
                <w:rFonts w:ascii="Calibri" w:hAnsi="Calibri" w:cs="DIN Pro Regular"/>
                <w:sz w:val="20"/>
              </w:rPr>
            </w:pPr>
            <w:r>
              <w:rPr>
                <w:rFonts w:ascii="Calibri" w:hAnsi="Calibri" w:cs="DIN Pro Regular"/>
                <w:sz w:val="20"/>
              </w:rPr>
              <w:t>1,642,925</w:t>
            </w:r>
          </w:p>
        </w:tc>
      </w:tr>
      <w:tr w:rsidR="00750DB4" w14:paraId="3BBB861B" w14:textId="77777777" w:rsidTr="00D95A63">
        <w:tc>
          <w:tcPr>
            <w:tcW w:w="3966" w:type="dxa"/>
          </w:tcPr>
          <w:p w14:paraId="154F50DC" w14:textId="1B399A4E" w:rsidR="00750DB4" w:rsidRDefault="00D95A63" w:rsidP="00750DB4">
            <w:pPr>
              <w:pStyle w:val="Texto"/>
              <w:spacing w:after="0" w:line="240" w:lineRule="exact"/>
              <w:ind w:firstLine="0"/>
              <w:rPr>
                <w:rFonts w:ascii="Calibri" w:hAnsi="Calibri" w:cs="DIN Pro Regular"/>
                <w:sz w:val="20"/>
              </w:rPr>
            </w:pPr>
            <w:r w:rsidRPr="00D95A63">
              <w:rPr>
                <w:rFonts w:ascii="Calibri" w:hAnsi="Calibri" w:cs="DIN Pro Regular"/>
                <w:sz w:val="20"/>
              </w:rPr>
              <w:t>Contrato de comodato por bienes</w:t>
            </w:r>
          </w:p>
        </w:tc>
        <w:tc>
          <w:tcPr>
            <w:tcW w:w="3689" w:type="dxa"/>
          </w:tcPr>
          <w:p w14:paraId="1EDDBD7F" w14:textId="2F3BE8BC" w:rsidR="00750DB4" w:rsidRDefault="00D95A63" w:rsidP="00D95A63">
            <w:pPr>
              <w:pStyle w:val="Texto"/>
              <w:spacing w:after="0" w:line="240" w:lineRule="exact"/>
              <w:ind w:firstLine="0"/>
              <w:jc w:val="right"/>
              <w:rPr>
                <w:rFonts w:ascii="Calibri" w:hAnsi="Calibri" w:cs="DIN Pro Regular"/>
                <w:sz w:val="20"/>
              </w:rPr>
            </w:pPr>
            <w:r>
              <w:rPr>
                <w:rFonts w:ascii="Calibri" w:hAnsi="Calibri" w:cs="DIN Pro Regular"/>
                <w:sz w:val="20"/>
              </w:rPr>
              <w:t>1,642,925</w:t>
            </w:r>
          </w:p>
        </w:tc>
      </w:tr>
    </w:tbl>
    <w:p w14:paraId="6D0C8669" w14:textId="124F74C2" w:rsidR="00290E6D" w:rsidRPr="008A011E" w:rsidRDefault="00290E6D" w:rsidP="00750DB4">
      <w:pPr>
        <w:pStyle w:val="Texto"/>
        <w:spacing w:after="0" w:line="240" w:lineRule="exact"/>
        <w:ind w:left="2160" w:hanging="540"/>
        <w:rPr>
          <w:rFonts w:ascii="Calibri" w:hAnsi="Calibri" w:cs="DIN Pro Regular"/>
          <w:sz w:val="20"/>
        </w:rPr>
      </w:pPr>
    </w:p>
    <w:p w14:paraId="6E9FE0CA" w14:textId="77777777" w:rsidR="00B60517" w:rsidRPr="008A011E" w:rsidRDefault="00B60517" w:rsidP="00290E6D">
      <w:pPr>
        <w:pStyle w:val="Texto"/>
        <w:spacing w:after="0" w:line="240" w:lineRule="exact"/>
        <w:ind w:left="2160" w:hanging="540"/>
        <w:rPr>
          <w:rFonts w:ascii="Calibri" w:hAnsi="Calibri" w:cs="DIN Pro Regular"/>
          <w:sz w:val="20"/>
        </w:rPr>
      </w:pPr>
    </w:p>
    <w:p w14:paraId="067F9ACD" w14:textId="77777777" w:rsidR="00B60517" w:rsidRPr="008A011E" w:rsidRDefault="00B60517" w:rsidP="00290E6D">
      <w:pPr>
        <w:pStyle w:val="Texto"/>
        <w:spacing w:after="0" w:line="240" w:lineRule="exact"/>
        <w:ind w:left="2160" w:hanging="540"/>
        <w:rPr>
          <w:rFonts w:ascii="Calibri" w:hAnsi="Calibri" w:cs="DIN Pro Regular"/>
          <w:sz w:val="20"/>
        </w:rPr>
      </w:pPr>
    </w:p>
    <w:p w14:paraId="68624FDC" w14:textId="77777777" w:rsidR="00290E6D" w:rsidRPr="008A011E" w:rsidRDefault="00290E6D" w:rsidP="00290E6D">
      <w:pPr>
        <w:pStyle w:val="Texto"/>
        <w:spacing w:after="0" w:line="240" w:lineRule="exact"/>
        <w:ind w:left="2160" w:hanging="540"/>
        <w:rPr>
          <w:rFonts w:ascii="Calibri" w:hAnsi="Calibri" w:cs="DIN Pro Regular"/>
          <w:sz w:val="20"/>
        </w:rPr>
      </w:pPr>
    </w:p>
    <w:p w14:paraId="1E9E9D44" w14:textId="77777777" w:rsidR="00290E6D" w:rsidRPr="008A011E" w:rsidRDefault="00290E6D" w:rsidP="005B2E61">
      <w:pPr>
        <w:pStyle w:val="Texto"/>
        <w:spacing w:after="0" w:line="240" w:lineRule="exact"/>
        <w:rPr>
          <w:rFonts w:ascii="Calibri" w:hAnsi="Calibri" w:cs="DIN Pro Regular"/>
          <w:i/>
          <w:sz w:val="20"/>
        </w:rPr>
      </w:pPr>
      <w:r w:rsidRPr="008A011E">
        <w:rPr>
          <w:rFonts w:ascii="Calibri" w:hAnsi="Calibri" w:cs="DIN Pro Regular"/>
          <w:i/>
          <w:sz w:val="20"/>
        </w:rPr>
        <w:t>Presupuestarias:</w:t>
      </w:r>
    </w:p>
    <w:p w14:paraId="20BD033A" w14:textId="77777777" w:rsidR="007006CA" w:rsidRPr="008A011E" w:rsidRDefault="007006CA" w:rsidP="00290E6D">
      <w:pPr>
        <w:pStyle w:val="Texto"/>
        <w:spacing w:after="0" w:line="240" w:lineRule="exact"/>
        <w:ind w:left="2160" w:hanging="540"/>
        <w:rPr>
          <w:rFonts w:ascii="Calibri" w:hAnsi="Calibri" w:cs="DIN Pro Regular"/>
          <w:sz w:val="20"/>
        </w:rPr>
      </w:pPr>
    </w:p>
    <w:p w14:paraId="0E319DB7" w14:textId="77777777" w:rsidR="00290E6D" w:rsidRPr="008A011E" w:rsidRDefault="00290E6D" w:rsidP="005B2E61">
      <w:pPr>
        <w:pStyle w:val="Texto"/>
        <w:spacing w:after="0" w:line="240" w:lineRule="exact"/>
        <w:ind w:firstLine="708"/>
        <w:rPr>
          <w:rFonts w:ascii="Calibri" w:hAnsi="Calibri" w:cs="DIN Pro Regular"/>
          <w:sz w:val="20"/>
        </w:rPr>
      </w:pPr>
      <w:r w:rsidRPr="008A011E">
        <w:rPr>
          <w:rFonts w:ascii="Calibri" w:hAnsi="Calibri" w:cs="DIN Pro Regular"/>
          <w:sz w:val="20"/>
        </w:rPr>
        <w:t>Cuentas de ingresos</w:t>
      </w:r>
    </w:p>
    <w:tbl>
      <w:tblPr>
        <w:tblStyle w:val="Cuadrculadetablaclar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103"/>
        <w:gridCol w:w="1664"/>
      </w:tblGrid>
      <w:tr w:rsidR="005B2E61" w:rsidRPr="00D95A63" w14:paraId="2E507E29" w14:textId="0CEE2D0C" w:rsidTr="005B2E61">
        <w:tc>
          <w:tcPr>
            <w:tcW w:w="993" w:type="dxa"/>
          </w:tcPr>
          <w:p w14:paraId="309A663A" w14:textId="77777777" w:rsidR="005B2E61" w:rsidRPr="00D95A63" w:rsidRDefault="005B2E61" w:rsidP="005B2E61">
            <w:pPr>
              <w:pStyle w:val="Texto"/>
              <w:spacing w:after="0" w:line="240" w:lineRule="exact"/>
              <w:ind w:firstLine="0"/>
              <w:rPr>
                <w:rFonts w:ascii="Calibri" w:hAnsi="Calibri" w:cs="DIN Pro Regular"/>
                <w:sz w:val="20"/>
              </w:rPr>
            </w:pPr>
            <w:r w:rsidRPr="00D95A63">
              <w:rPr>
                <w:rFonts w:ascii="Calibri" w:hAnsi="Calibri" w:cs="DIN Pro Regular"/>
                <w:sz w:val="20"/>
              </w:rPr>
              <w:t>8.1.1.</w:t>
            </w:r>
          </w:p>
        </w:tc>
        <w:tc>
          <w:tcPr>
            <w:tcW w:w="5103" w:type="dxa"/>
          </w:tcPr>
          <w:p w14:paraId="2842E905" w14:textId="4D7A2348" w:rsidR="005B2E61" w:rsidRPr="00D95A63" w:rsidRDefault="005B2E61" w:rsidP="005B2E61">
            <w:pPr>
              <w:spacing w:after="0"/>
              <w:rPr>
                <w:rFonts w:ascii="Calibri" w:hAnsi="Calibri" w:cs="DIN Pro Regular"/>
                <w:sz w:val="20"/>
              </w:rPr>
            </w:pPr>
            <w:r>
              <w:rPr>
                <w:rFonts w:ascii="Arial" w:hAnsi="Arial" w:cs="Arial"/>
                <w:color w:val="000000"/>
                <w:sz w:val="18"/>
                <w:szCs w:val="18"/>
              </w:rPr>
              <w:t>Ley de Ingresos Estimada</w:t>
            </w:r>
          </w:p>
        </w:tc>
        <w:tc>
          <w:tcPr>
            <w:tcW w:w="1664" w:type="dxa"/>
          </w:tcPr>
          <w:p w14:paraId="29F23F7B" w14:textId="61A85393" w:rsidR="005B2E61" w:rsidRPr="00D95A63" w:rsidRDefault="005B2E61" w:rsidP="005B2E61">
            <w:pPr>
              <w:spacing w:after="0"/>
              <w:jc w:val="right"/>
              <w:rPr>
                <w:rFonts w:ascii="Calibri" w:hAnsi="Calibri" w:cs="DIN Pro Regular"/>
                <w:sz w:val="20"/>
              </w:rPr>
            </w:pPr>
            <w:r>
              <w:rPr>
                <w:rFonts w:ascii="Arial" w:hAnsi="Arial" w:cs="Arial"/>
                <w:color w:val="000000"/>
                <w:sz w:val="18"/>
                <w:szCs w:val="18"/>
              </w:rPr>
              <w:t>14,172,368</w:t>
            </w:r>
          </w:p>
        </w:tc>
      </w:tr>
      <w:tr w:rsidR="005B2E61" w:rsidRPr="00D95A63" w14:paraId="0EA5F5DA" w14:textId="119B271D" w:rsidTr="005B2E61">
        <w:tc>
          <w:tcPr>
            <w:tcW w:w="993" w:type="dxa"/>
          </w:tcPr>
          <w:p w14:paraId="6104C27C" w14:textId="77777777" w:rsidR="005B2E61" w:rsidRPr="00D95A63" w:rsidRDefault="005B2E61" w:rsidP="005B2E61">
            <w:pPr>
              <w:pStyle w:val="Texto"/>
              <w:spacing w:after="0" w:line="240" w:lineRule="exact"/>
              <w:ind w:firstLine="0"/>
              <w:rPr>
                <w:rFonts w:ascii="Calibri" w:hAnsi="Calibri" w:cs="DIN Pro Regular"/>
                <w:sz w:val="20"/>
              </w:rPr>
            </w:pPr>
            <w:r w:rsidRPr="00D95A63">
              <w:rPr>
                <w:rFonts w:ascii="Calibri" w:hAnsi="Calibri" w:cs="DIN Pro Regular"/>
                <w:sz w:val="20"/>
              </w:rPr>
              <w:t>8.1.2.</w:t>
            </w:r>
          </w:p>
        </w:tc>
        <w:tc>
          <w:tcPr>
            <w:tcW w:w="5103" w:type="dxa"/>
          </w:tcPr>
          <w:p w14:paraId="08384EEB" w14:textId="4E8FE85A" w:rsidR="005B2E61" w:rsidRPr="00D95A63" w:rsidRDefault="005B2E61" w:rsidP="005B2E61">
            <w:pPr>
              <w:spacing w:after="0"/>
              <w:rPr>
                <w:rFonts w:ascii="Calibri" w:hAnsi="Calibri" w:cs="DIN Pro Regular"/>
                <w:sz w:val="20"/>
              </w:rPr>
            </w:pPr>
            <w:r>
              <w:rPr>
                <w:rFonts w:ascii="Arial" w:hAnsi="Arial" w:cs="Arial"/>
                <w:color w:val="000000"/>
                <w:sz w:val="18"/>
                <w:szCs w:val="18"/>
              </w:rPr>
              <w:t>Ley de Ingresos por Ejecutar</w:t>
            </w:r>
          </w:p>
        </w:tc>
        <w:tc>
          <w:tcPr>
            <w:tcW w:w="1664" w:type="dxa"/>
          </w:tcPr>
          <w:p w14:paraId="73383681" w14:textId="01D19758" w:rsidR="005B2E61" w:rsidRPr="00D95A63" w:rsidRDefault="005B2E61" w:rsidP="005B2E61">
            <w:pPr>
              <w:spacing w:after="0"/>
              <w:jc w:val="right"/>
              <w:rPr>
                <w:rFonts w:ascii="Calibri" w:hAnsi="Calibri" w:cs="DIN Pro Regular"/>
                <w:sz w:val="20"/>
              </w:rPr>
            </w:pPr>
            <w:r>
              <w:rPr>
                <w:rFonts w:ascii="Arial" w:hAnsi="Arial" w:cs="Arial"/>
                <w:color w:val="000000"/>
                <w:sz w:val="18"/>
                <w:szCs w:val="18"/>
              </w:rPr>
              <w:t>0</w:t>
            </w:r>
          </w:p>
        </w:tc>
      </w:tr>
      <w:tr w:rsidR="005B2E61" w:rsidRPr="00D95A63" w14:paraId="08FA8D31" w14:textId="60A7CBDB" w:rsidTr="005B2E61">
        <w:tc>
          <w:tcPr>
            <w:tcW w:w="993" w:type="dxa"/>
          </w:tcPr>
          <w:p w14:paraId="0FD567C4" w14:textId="77777777" w:rsidR="005B2E61" w:rsidRPr="00D95A63" w:rsidRDefault="005B2E61" w:rsidP="005B2E61">
            <w:pPr>
              <w:pStyle w:val="Texto"/>
              <w:spacing w:after="0" w:line="240" w:lineRule="exact"/>
              <w:ind w:firstLine="0"/>
              <w:rPr>
                <w:rFonts w:ascii="Calibri" w:hAnsi="Calibri" w:cs="DIN Pro Regular"/>
                <w:sz w:val="20"/>
              </w:rPr>
            </w:pPr>
            <w:r w:rsidRPr="00D95A63">
              <w:rPr>
                <w:rFonts w:ascii="Calibri" w:hAnsi="Calibri" w:cs="DIN Pro Regular"/>
                <w:sz w:val="20"/>
              </w:rPr>
              <w:t>8.1.3.</w:t>
            </w:r>
          </w:p>
        </w:tc>
        <w:tc>
          <w:tcPr>
            <w:tcW w:w="5103" w:type="dxa"/>
          </w:tcPr>
          <w:p w14:paraId="204475F1" w14:textId="6801906B" w:rsidR="005B2E61" w:rsidRPr="00D95A63" w:rsidRDefault="005B2E61" w:rsidP="005B2E61">
            <w:pPr>
              <w:spacing w:after="0"/>
              <w:rPr>
                <w:rFonts w:ascii="Calibri" w:hAnsi="Calibri" w:cs="DIN Pro Regular"/>
                <w:sz w:val="20"/>
              </w:rPr>
            </w:pPr>
            <w:r>
              <w:rPr>
                <w:rFonts w:ascii="Arial" w:hAnsi="Arial" w:cs="Arial"/>
                <w:color w:val="000000"/>
                <w:sz w:val="18"/>
                <w:szCs w:val="18"/>
              </w:rPr>
              <w:t>Modificaciones a la Ley de Ingresos Estimada</w:t>
            </w:r>
          </w:p>
        </w:tc>
        <w:tc>
          <w:tcPr>
            <w:tcW w:w="1664" w:type="dxa"/>
          </w:tcPr>
          <w:p w14:paraId="7D6D5FCF" w14:textId="1F0E3B67" w:rsidR="005B2E61" w:rsidRPr="00D95A63" w:rsidRDefault="005B2E61" w:rsidP="005B2E61">
            <w:pPr>
              <w:spacing w:after="0"/>
              <w:jc w:val="right"/>
              <w:rPr>
                <w:rFonts w:ascii="Calibri" w:hAnsi="Calibri" w:cs="DIN Pro Regular"/>
                <w:sz w:val="20"/>
              </w:rPr>
            </w:pPr>
            <w:r>
              <w:rPr>
                <w:rFonts w:ascii="Arial" w:hAnsi="Arial" w:cs="Arial"/>
                <w:color w:val="000000"/>
                <w:sz w:val="18"/>
                <w:szCs w:val="18"/>
              </w:rPr>
              <w:t>-836,556</w:t>
            </w:r>
          </w:p>
        </w:tc>
      </w:tr>
      <w:tr w:rsidR="005B2E61" w:rsidRPr="00D95A63" w14:paraId="270C4FDC" w14:textId="0009B2CB" w:rsidTr="005B2E61">
        <w:tc>
          <w:tcPr>
            <w:tcW w:w="993" w:type="dxa"/>
          </w:tcPr>
          <w:p w14:paraId="0F07531E" w14:textId="77777777" w:rsidR="005B2E61" w:rsidRPr="00D95A63" w:rsidRDefault="005B2E61" w:rsidP="005B2E61">
            <w:pPr>
              <w:pStyle w:val="Texto"/>
              <w:spacing w:after="0" w:line="240" w:lineRule="exact"/>
              <w:ind w:firstLine="0"/>
              <w:rPr>
                <w:rFonts w:ascii="Calibri" w:hAnsi="Calibri" w:cs="DIN Pro Regular"/>
                <w:sz w:val="20"/>
              </w:rPr>
            </w:pPr>
            <w:r w:rsidRPr="00D95A63">
              <w:rPr>
                <w:rFonts w:ascii="Calibri" w:hAnsi="Calibri" w:cs="DIN Pro Regular"/>
                <w:sz w:val="20"/>
              </w:rPr>
              <w:t>8.1.4.</w:t>
            </w:r>
          </w:p>
        </w:tc>
        <w:tc>
          <w:tcPr>
            <w:tcW w:w="5103" w:type="dxa"/>
          </w:tcPr>
          <w:p w14:paraId="0F1CB718" w14:textId="73F493BD" w:rsidR="005B2E61" w:rsidRPr="00D95A63" w:rsidRDefault="005B2E61" w:rsidP="005B2E61">
            <w:pPr>
              <w:spacing w:after="0"/>
              <w:rPr>
                <w:rFonts w:ascii="Calibri" w:hAnsi="Calibri" w:cs="DIN Pro Regular"/>
                <w:sz w:val="20"/>
              </w:rPr>
            </w:pPr>
            <w:r>
              <w:rPr>
                <w:rFonts w:ascii="Arial" w:hAnsi="Arial" w:cs="Arial"/>
                <w:color w:val="000000"/>
                <w:sz w:val="18"/>
                <w:szCs w:val="18"/>
              </w:rPr>
              <w:t>Ley de Ingresos Devengada</w:t>
            </w:r>
          </w:p>
        </w:tc>
        <w:tc>
          <w:tcPr>
            <w:tcW w:w="1664" w:type="dxa"/>
          </w:tcPr>
          <w:p w14:paraId="5BA8C0AD" w14:textId="08D4C10F" w:rsidR="005B2E61" w:rsidRPr="00D95A63" w:rsidRDefault="005B2E61" w:rsidP="005B2E61">
            <w:pPr>
              <w:spacing w:after="0"/>
              <w:jc w:val="right"/>
              <w:rPr>
                <w:rFonts w:ascii="Calibri" w:hAnsi="Calibri" w:cs="DIN Pro Regular"/>
                <w:sz w:val="20"/>
              </w:rPr>
            </w:pPr>
            <w:r>
              <w:rPr>
                <w:rFonts w:ascii="Arial" w:hAnsi="Arial" w:cs="Arial"/>
                <w:color w:val="000000"/>
                <w:sz w:val="18"/>
                <w:szCs w:val="18"/>
              </w:rPr>
              <w:t>13,335,812</w:t>
            </w:r>
          </w:p>
        </w:tc>
      </w:tr>
      <w:tr w:rsidR="005B2E61" w:rsidRPr="00D95A63" w14:paraId="76341122" w14:textId="64FF189D" w:rsidTr="005B2E61">
        <w:tc>
          <w:tcPr>
            <w:tcW w:w="993" w:type="dxa"/>
          </w:tcPr>
          <w:p w14:paraId="1E6079F9" w14:textId="77777777" w:rsidR="005B2E61" w:rsidRPr="00D95A63" w:rsidRDefault="005B2E61" w:rsidP="005B2E61">
            <w:pPr>
              <w:pStyle w:val="Texto"/>
              <w:spacing w:after="0" w:line="240" w:lineRule="exact"/>
              <w:ind w:firstLine="0"/>
              <w:rPr>
                <w:rFonts w:ascii="Calibri" w:hAnsi="Calibri" w:cs="DIN Pro Regular"/>
                <w:sz w:val="20"/>
              </w:rPr>
            </w:pPr>
            <w:r w:rsidRPr="00D95A63">
              <w:rPr>
                <w:rFonts w:ascii="Calibri" w:hAnsi="Calibri" w:cs="DIN Pro Regular"/>
                <w:sz w:val="20"/>
              </w:rPr>
              <w:t>8.1.5.</w:t>
            </w:r>
          </w:p>
        </w:tc>
        <w:tc>
          <w:tcPr>
            <w:tcW w:w="5103" w:type="dxa"/>
          </w:tcPr>
          <w:p w14:paraId="296039C5" w14:textId="4E850AC0" w:rsidR="005B2E61" w:rsidRPr="00D95A63" w:rsidRDefault="005B2E61" w:rsidP="005B2E61">
            <w:pPr>
              <w:spacing w:after="0"/>
              <w:rPr>
                <w:rFonts w:ascii="Calibri" w:eastAsia="Times New Roman" w:hAnsi="Calibri" w:cs="DIN Pro Regular"/>
                <w:sz w:val="20"/>
                <w:szCs w:val="20"/>
                <w:lang w:val="es-ES" w:eastAsia="es-ES"/>
              </w:rPr>
            </w:pPr>
            <w:r>
              <w:rPr>
                <w:rFonts w:ascii="Arial" w:hAnsi="Arial" w:cs="Arial"/>
                <w:color w:val="000000"/>
                <w:sz w:val="18"/>
                <w:szCs w:val="18"/>
              </w:rPr>
              <w:t>Ley de Ingresos Recaudada</w:t>
            </w:r>
          </w:p>
        </w:tc>
        <w:tc>
          <w:tcPr>
            <w:tcW w:w="1664" w:type="dxa"/>
          </w:tcPr>
          <w:p w14:paraId="6B950245" w14:textId="60FA40FD" w:rsidR="005B2E61" w:rsidRPr="00D95A63" w:rsidRDefault="005B2E61" w:rsidP="005B2E61">
            <w:pPr>
              <w:spacing w:after="0"/>
              <w:jc w:val="right"/>
              <w:rPr>
                <w:rFonts w:ascii="Calibri" w:eastAsia="Times New Roman" w:hAnsi="Calibri" w:cs="DIN Pro Regular"/>
                <w:sz w:val="20"/>
                <w:szCs w:val="20"/>
                <w:lang w:val="es-ES" w:eastAsia="es-ES"/>
              </w:rPr>
            </w:pPr>
            <w:r>
              <w:rPr>
                <w:rFonts w:ascii="Arial" w:hAnsi="Arial" w:cs="Arial"/>
                <w:color w:val="000000"/>
                <w:sz w:val="18"/>
                <w:szCs w:val="18"/>
              </w:rPr>
              <w:t>13,335,812</w:t>
            </w:r>
          </w:p>
        </w:tc>
      </w:tr>
    </w:tbl>
    <w:p w14:paraId="3FBC1F5A" w14:textId="77777777" w:rsidR="007006CA" w:rsidRPr="008A011E" w:rsidRDefault="007006CA" w:rsidP="00290E6D">
      <w:pPr>
        <w:pStyle w:val="Texto"/>
        <w:spacing w:after="0" w:line="240" w:lineRule="exact"/>
        <w:ind w:left="2160" w:hanging="540"/>
        <w:rPr>
          <w:rFonts w:ascii="Calibri" w:hAnsi="Calibri" w:cs="DIN Pro Regular"/>
          <w:sz w:val="20"/>
        </w:rPr>
      </w:pPr>
    </w:p>
    <w:p w14:paraId="2F0B88D4" w14:textId="69FF9115" w:rsidR="00290E6D" w:rsidRPr="008A011E" w:rsidRDefault="00290E6D" w:rsidP="005B2E61">
      <w:pPr>
        <w:pStyle w:val="Texto"/>
        <w:spacing w:after="0" w:line="240" w:lineRule="exact"/>
        <w:ind w:firstLine="708"/>
        <w:rPr>
          <w:rFonts w:ascii="Calibri" w:hAnsi="Calibri" w:cs="DIN Pro Regular"/>
          <w:sz w:val="20"/>
        </w:rPr>
      </w:pPr>
      <w:r w:rsidRPr="008A011E">
        <w:rPr>
          <w:rFonts w:ascii="Calibri" w:hAnsi="Calibri" w:cs="DIN Pro Regular"/>
          <w:sz w:val="20"/>
        </w:rPr>
        <w:t>Cuentas de egresos</w:t>
      </w: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103"/>
        <w:gridCol w:w="1701"/>
      </w:tblGrid>
      <w:tr w:rsidR="005B2E61" w:rsidRPr="005B2E61" w14:paraId="7C3F2772" w14:textId="17DB023D" w:rsidTr="005B2E61">
        <w:tc>
          <w:tcPr>
            <w:tcW w:w="993" w:type="dxa"/>
          </w:tcPr>
          <w:p w14:paraId="310A8939"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8.2.1.</w:t>
            </w:r>
          </w:p>
        </w:tc>
        <w:tc>
          <w:tcPr>
            <w:tcW w:w="5103" w:type="dxa"/>
            <w:vAlign w:val="bottom"/>
          </w:tcPr>
          <w:p w14:paraId="47F1AC9C" w14:textId="15A7257F" w:rsidR="005B2E61" w:rsidRPr="005B2E61" w:rsidRDefault="005B2E61" w:rsidP="005B2E61">
            <w:pPr>
              <w:spacing w:after="0"/>
              <w:rPr>
                <w:rFonts w:ascii="Calibri" w:hAnsi="Calibri" w:cs="DIN Pro Regular"/>
                <w:sz w:val="20"/>
              </w:rPr>
            </w:pPr>
            <w:r>
              <w:rPr>
                <w:rFonts w:ascii="Arial" w:hAnsi="Arial" w:cs="Arial"/>
                <w:color w:val="000000"/>
                <w:sz w:val="18"/>
                <w:szCs w:val="18"/>
              </w:rPr>
              <w:t>Presupuesto de Egresos Aprobado</w:t>
            </w:r>
          </w:p>
        </w:tc>
        <w:tc>
          <w:tcPr>
            <w:tcW w:w="1701" w:type="dxa"/>
            <w:vAlign w:val="bottom"/>
          </w:tcPr>
          <w:p w14:paraId="1D77BD55" w14:textId="485634C8"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14,172,368</w:t>
            </w:r>
          </w:p>
        </w:tc>
      </w:tr>
      <w:tr w:rsidR="005B2E61" w:rsidRPr="005B2E61" w14:paraId="30D8F302" w14:textId="2E33A69D" w:rsidTr="005B2E61">
        <w:tc>
          <w:tcPr>
            <w:tcW w:w="993" w:type="dxa"/>
          </w:tcPr>
          <w:p w14:paraId="1DD93528"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8.2.2.</w:t>
            </w:r>
          </w:p>
        </w:tc>
        <w:tc>
          <w:tcPr>
            <w:tcW w:w="5103" w:type="dxa"/>
            <w:vAlign w:val="bottom"/>
          </w:tcPr>
          <w:p w14:paraId="0E8B933B" w14:textId="473D9918" w:rsidR="005B2E61" w:rsidRPr="005B2E61" w:rsidRDefault="005B2E61" w:rsidP="005B2E61">
            <w:pPr>
              <w:spacing w:after="0"/>
              <w:rPr>
                <w:rFonts w:ascii="Calibri" w:hAnsi="Calibri" w:cs="DIN Pro Regular"/>
                <w:sz w:val="20"/>
              </w:rPr>
            </w:pPr>
            <w:r>
              <w:rPr>
                <w:rFonts w:ascii="Arial" w:hAnsi="Arial" w:cs="Arial"/>
                <w:color w:val="000000"/>
                <w:sz w:val="18"/>
                <w:szCs w:val="18"/>
              </w:rPr>
              <w:t>Presupuesto de Egresos por Ejercer</w:t>
            </w:r>
          </w:p>
        </w:tc>
        <w:tc>
          <w:tcPr>
            <w:tcW w:w="1701" w:type="dxa"/>
            <w:vAlign w:val="bottom"/>
          </w:tcPr>
          <w:p w14:paraId="1B9BE8C5" w14:textId="21270B28"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600,695</w:t>
            </w:r>
          </w:p>
        </w:tc>
      </w:tr>
      <w:tr w:rsidR="005B2E61" w:rsidRPr="005B2E61" w14:paraId="3411D372" w14:textId="71E3C469" w:rsidTr="005B2E61">
        <w:tc>
          <w:tcPr>
            <w:tcW w:w="993" w:type="dxa"/>
          </w:tcPr>
          <w:p w14:paraId="0DEF6567"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8.2.3.</w:t>
            </w:r>
          </w:p>
        </w:tc>
        <w:tc>
          <w:tcPr>
            <w:tcW w:w="5103" w:type="dxa"/>
            <w:vAlign w:val="bottom"/>
          </w:tcPr>
          <w:p w14:paraId="49F2E9E7" w14:textId="44C74507" w:rsidR="005B2E61" w:rsidRPr="005B2E61" w:rsidRDefault="005B2E61" w:rsidP="005B2E61">
            <w:pPr>
              <w:spacing w:after="0"/>
              <w:rPr>
                <w:rFonts w:ascii="Calibri" w:hAnsi="Calibri" w:cs="DIN Pro Regular"/>
                <w:sz w:val="20"/>
              </w:rPr>
            </w:pPr>
            <w:r>
              <w:rPr>
                <w:rFonts w:ascii="Arial" w:hAnsi="Arial" w:cs="Arial"/>
                <w:color w:val="000000"/>
                <w:sz w:val="18"/>
                <w:szCs w:val="18"/>
              </w:rPr>
              <w:t>Modificaciones al presupuesto de egresos aprobado</w:t>
            </w:r>
          </w:p>
        </w:tc>
        <w:tc>
          <w:tcPr>
            <w:tcW w:w="1701" w:type="dxa"/>
            <w:vAlign w:val="bottom"/>
          </w:tcPr>
          <w:p w14:paraId="07042334" w14:textId="2BAFEDCB"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-836,556</w:t>
            </w:r>
          </w:p>
        </w:tc>
      </w:tr>
      <w:tr w:rsidR="005B2E61" w:rsidRPr="005B2E61" w14:paraId="5C788154" w14:textId="17424CD4" w:rsidTr="005B2E61">
        <w:tc>
          <w:tcPr>
            <w:tcW w:w="993" w:type="dxa"/>
          </w:tcPr>
          <w:p w14:paraId="2AE98AA4"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8.2.4.</w:t>
            </w:r>
          </w:p>
        </w:tc>
        <w:tc>
          <w:tcPr>
            <w:tcW w:w="5103" w:type="dxa"/>
            <w:vAlign w:val="bottom"/>
          </w:tcPr>
          <w:p w14:paraId="658A30D0" w14:textId="145A047A" w:rsidR="005B2E61" w:rsidRPr="005B2E61" w:rsidRDefault="005B2E61" w:rsidP="005B2E61">
            <w:pPr>
              <w:spacing w:after="0"/>
              <w:rPr>
                <w:rFonts w:ascii="Calibri" w:hAnsi="Calibri" w:cs="DIN Pro Regular"/>
                <w:sz w:val="20"/>
              </w:rPr>
            </w:pPr>
            <w:r>
              <w:rPr>
                <w:rFonts w:ascii="Arial" w:hAnsi="Arial" w:cs="Arial"/>
                <w:color w:val="000000"/>
                <w:sz w:val="18"/>
                <w:szCs w:val="18"/>
              </w:rPr>
              <w:t xml:space="preserve">Presupuesto de Egresos Comprometido </w:t>
            </w:r>
          </w:p>
        </w:tc>
        <w:tc>
          <w:tcPr>
            <w:tcW w:w="1701" w:type="dxa"/>
            <w:vAlign w:val="bottom"/>
          </w:tcPr>
          <w:p w14:paraId="017F8690" w14:textId="5C6A7EB5"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12,735,117</w:t>
            </w:r>
          </w:p>
        </w:tc>
      </w:tr>
      <w:tr w:rsidR="005B2E61" w:rsidRPr="005B2E61" w14:paraId="0E7E6372" w14:textId="7C8BC88B" w:rsidTr="005B2E61">
        <w:tc>
          <w:tcPr>
            <w:tcW w:w="993" w:type="dxa"/>
          </w:tcPr>
          <w:p w14:paraId="160665DC"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8.2.5.</w:t>
            </w:r>
          </w:p>
        </w:tc>
        <w:tc>
          <w:tcPr>
            <w:tcW w:w="5103" w:type="dxa"/>
            <w:vAlign w:val="bottom"/>
          </w:tcPr>
          <w:p w14:paraId="19997C7A" w14:textId="7E215EBE" w:rsidR="005B2E61" w:rsidRPr="005B2E61" w:rsidRDefault="005B2E61" w:rsidP="005B2E61">
            <w:pPr>
              <w:spacing w:after="0"/>
              <w:rPr>
                <w:rFonts w:ascii="Calibri" w:hAnsi="Calibri" w:cs="DIN Pro Regular"/>
                <w:sz w:val="20"/>
              </w:rPr>
            </w:pPr>
            <w:r>
              <w:rPr>
                <w:rFonts w:ascii="Arial" w:hAnsi="Arial" w:cs="Arial"/>
                <w:color w:val="000000"/>
                <w:sz w:val="18"/>
                <w:szCs w:val="18"/>
              </w:rPr>
              <w:t>Presupuesto de Egresos Devengado</w:t>
            </w:r>
          </w:p>
        </w:tc>
        <w:tc>
          <w:tcPr>
            <w:tcW w:w="1701" w:type="dxa"/>
            <w:vAlign w:val="bottom"/>
          </w:tcPr>
          <w:p w14:paraId="30491117" w14:textId="613C927C"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12,735,117</w:t>
            </w:r>
          </w:p>
        </w:tc>
      </w:tr>
      <w:tr w:rsidR="005B2E61" w:rsidRPr="005B2E61" w14:paraId="6D3748AE" w14:textId="6BCC9BCD" w:rsidTr="005B2E61">
        <w:tc>
          <w:tcPr>
            <w:tcW w:w="993" w:type="dxa"/>
          </w:tcPr>
          <w:p w14:paraId="21B9BA92"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8.2.6.</w:t>
            </w:r>
          </w:p>
        </w:tc>
        <w:tc>
          <w:tcPr>
            <w:tcW w:w="5103" w:type="dxa"/>
            <w:vAlign w:val="bottom"/>
          </w:tcPr>
          <w:p w14:paraId="2381F1DF" w14:textId="779FEE85" w:rsidR="005B2E61" w:rsidRPr="005B2E61" w:rsidRDefault="005B2E61" w:rsidP="005B2E61">
            <w:pPr>
              <w:spacing w:after="0"/>
              <w:rPr>
                <w:rFonts w:ascii="Calibri" w:hAnsi="Calibri" w:cs="DIN Pro Regular"/>
                <w:sz w:val="20"/>
              </w:rPr>
            </w:pPr>
            <w:r>
              <w:rPr>
                <w:rFonts w:ascii="Arial" w:hAnsi="Arial" w:cs="Arial"/>
                <w:color w:val="000000"/>
                <w:sz w:val="18"/>
                <w:szCs w:val="18"/>
              </w:rPr>
              <w:t>Presupuesto de Egresos Ejercido</w:t>
            </w:r>
          </w:p>
        </w:tc>
        <w:tc>
          <w:tcPr>
            <w:tcW w:w="1701" w:type="dxa"/>
            <w:vAlign w:val="bottom"/>
          </w:tcPr>
          <w:p w14:paraId="4B28CF27" w14:textId="4D8E5EF9" w:rsidR="005B2E61" w:rsidRPr="005B2E61" w:rsidRDefault="005B2E61" w:rsidP="005B2E61">
            <w:pPr>
              <w:spacing w:after="0"/>
              <w:jc w:val="right"/>
              <w:rPr>
                <w:rFonts w:ascii="Calibri" w:hAnsi="Calibri" w:cs="DIN Pro Regular"/>
                <w:sz w:val="20"/>
              </w:rPr>
            </w:pPr>
            <w:r>
              <w:rPr>
                <w:rFonts w:ascii="Arial" w:hAnsi="Arial" w:cs="Arial"/>
                <w:color w:val="000000"/>
                <w:sz w:val="18"/>
                <w:szCs w:val="18"/>
              </w:rPr>
              <w:t>12,724,463</w:t>
            </w:r>
          </w:p>
        </w:tc>
      </w:tr>
      <w:tr w:rsidR="005B2E61" w:rsidRPr="005B2E61" w14:paraId="0B79DCCF" w14:textId="69DE5DA2" w:rsidTr="005B2E61">
        <w:tc>
          <w:tcPr>
            <w:tcW w:w="993" w:type="dxa"/>
          </w:tcPr>
          <w:p w14:paraId="7CEC2CA6" w14:textId="77777777" w:rsidR="005B2E61" w:rsidRPr="005B2E61" w:rsidRDefault="005B2E61" w:rsidP="005B2E61">
            <w:pPr>
              <w:pStyle w:val="Texto"/>
              <w:spacing w:after="0" w:line="240" w:lineRule="exact"/>
              <w:ind w:firstLine="0"/>
              <w:rPr>
                <w:rFonts w:ascii="Calibri" w:hAnsi="Calibri" w:cs="DIN Pro Regular"/>
                <w:sz w:val="20"/>
              </w:rPr>
            </w:pPr>
            <w:r w:rsidRPr="005B2E61">
              <w:rPr>
                <w:rFonts w:ascii="Calibri" w:hAnsi="Calibri" w:cs="DIN Pro Regular"/>
                <w:sz w:val="20"/>
              </w:rPr>
              <w:t>8.2.7.</w:t>
            </w:r>
          </w:p>
        </w:tc>
        <w:tc>
          <w:tcPr>
            <w:tcW w:w="5103" w:type="dxa"/>
            <w:vAlign w:val="bottom"/>
          </w:tcPr>
          <w:p w14:paraId="12BAEE44" w14:textId="1FF3F12E" w:rsidR="005B2E61" w:rsidRPr="005B2E61" w:rsidRDefault="005B2E61" w:rsidP="005B2E61">
            <w:pPr>
              <w:spacing w:after="0"/>
              <w:rPr>
                <w:rFonts w:ascii="Calibri" w:eastAsia="Times New Roman" w:hAnsi="Calibri" w:cs="DIN Pro Regular"/>
                <w:sz w:val="20"/>
                <w:szCs w:val="20"/>
                <w:lang w:val="es-ES" w:eastAsia="es-ES"/>
              </w:rPr>
            </w:pPr>
            <w:r>
              <w:rPr>
                <w:rFonts w:ascii="Arial" w:hAnsi="Arial" w:cs="Arial"/>
                <w:color w:val="000000"/>
                <w:sz w:val="18"/>
                <w:szCs w:val="18"/>
              </w:rPr>
              <w:t xml:space="preserve">Presupuesto de Egresos Pagado </w:t>
            </w:r>
          </w:p>
        </w:tc>
        <w:tc>
          <w:tcPr>
            <w:tcW w:w="1701" w:type="dxa"/>
            <w:vAlign w:val="bottom"/>
          </w:tcPr>
          <w:p w14:paraId="28535516" w14:textId="6C78306C" w:rsidR="005B2E61" w:rsidRPr="005B2E61" w:rsidRDefault="005B2E61" w:rsidP="005B2E61">
            <w:pPr>
              <w:spacing w:after="0"/>
              <w:jc w:val="right"/>
              <w:rPr>
                <w:rFonts w:ascii="Calibri" w:eastAsia="Times New Roman" w:hAnsi="Calibri" w:cs="DIN Pro Regular"/>
                <w:sz w:val="20"/>
                <w:szCs w:val="20"/>
                <w:lang w:val="es-ES" w:eastAsia="es-ES"/>
              </w:rPr>
            </w:pPr>
            <w:r>
              <w:rPr>
                <w:rFonts w:ascii="Arial" w:hAnsi="Arial" w:cs="Arial"/>
                <w:color w:val="000000"/>
                <w:sz w:val="18"/>
                <w:szCs w:val="18"/>
              </w:rPr>
              <w:t>12,531,501</w:t>
            </w:r>
          </w:p>
        </w:tc>
      </w:tr>
    </w:tbl>
    <w:p w14:paraId="0532C4C6" w14:textId="77777777" w:rsidR="00540418" w:rsidRPr="008A011E" w:rsidRDefault="00540418" w:rsidP="00540418">
      <w:pPr>
        <w:pStyle w:val="Texto"/>
        <w:spacing w:after="0" w:line="240" w:lineRule="exact"/>
        <w:rPr>
          <w:rFonts w:ascii="Calibri" w:hAnsi="Calibri" w:cs="DIN Pro Regular"/>
          <w:sz w:val="20"/>
        </w:rPr>
      </w:pPr>
    </w:p>
    <w:p w14:paraId="0F9529AC" w14:textId="56A55064" w:rsidR="000D5EFE" w:rsidRPr="008A011E" w:rsidRDefault="000D5EFE" w:rsidP="00964506">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r w:rsidR="00964506">
        <w:rPr>
          <w:rFonts w:ascii="Calibri" w:hAnsi="Calibri" w:cs="DIN Pro Regular"/>
          <w:sz w:val="20"/>
        </w:rPr>
        <w:t>.</w:t>
      </w:r>
      <w:bookmarkStart w:id="6" w:name="_GoBack"/>
      <w:bookmarkEnd w:id="6"/>
    </w:p>
    <w:p w14:paraId="686C5F7C" w14:textId="77777777" w:rsidR="000D5EFE" w:rsidRPr="008A011E" w:rsidRDefault="000D5EFE" w:rsidP="00540418">
      <w:pPr>
        <w:pStyle w:val="Texto"/>
        <w:spacing w:after="0" w:line="240" w:lineRule="exact"/>
        <w:rPr>
          <w:rFonts w:ascii="Calibri" w:hAnsi="Calibri" w:cs="DIN Pro Regular"/>
          <w:sz w:val="20"/>
        </w:rPr>
      </w:pPr>
    </w:p>
    <w:p w14:paraId="2097F423" w14:textId="77777777" w:rsidR="000D5EFE" w:rsidRPr="008A011E" w:rsidRDefault="000D5EFE" w:rsidP="00540418">
      <w:pPr>
        <w:pStyle w:val="Texto"/>
        <w:spacing w:after="0" w:line="240" w:lineRule="exact"/>
        <w:rPr>
          <w:rFonts w:ascii="Calibri" w:hAnsi="Calibri" w:cs="DIN Pro Regular"/>
          <w:sz w:val="20"/>
        </w:rPr>
      </w:pPr>
    </w:p>
    <w:p w14:paraId="007D9F43" w14:textId="77777777" w:rsidR="000D5EFE" w:rsidRPr="008A011E" w:rsidRDefault="000D5EFE" w:rsidP="00540418">
      <w:pPr>
        <w:pStyle w:val="Texto"/>
        <w:spacing w:after="0" w:line="240" w:lineRule="exact"/>
        <w:rPr>
          <w:rFonts w:ascii="Calibri" w:hAnsi="Calibri" w:cs="DIN Pro Regular"/>
          <w:sz w:val="20"/>
        </w:rPr>
      </w:pPr>
    </w:p>
    <w:p w14:paraId="6E5377D2" w14:textId="77777777" w:rsidR="000D5EFE" w:rsidRPr="008A011E" w:rsidRDefault="000D5EFE" w:rsidP="00540418">
      <w:pPr>
        <w:pStyle w:val="Texto"/>
        <w:spacing w:after="0" w:line="240" w:lineRule="exact"/>
        <w:rPr>
          <w:rFonts w:ascii="Calibri" w:hAnsi="Calibri" w:cs="DIN Pro Regular"/>
          <w:sz w:val="20"/>
        </w:rPr>
      </w:pPr>
    </w:p>
    <w:p w14:paraId="1328B31F" w14:textId="77777777" w:rsidR="000D5EFE" w:rsidRPr="008A011E" w:rsidRDefault="000D5EFE" w:rsidP="00540418">
      <w:pPr>
        <w:pStyle w:val="Texto"/>
        <w:spacing w:after="0" w:line="240" w:lineRule="exact"/>
        <w:rPr>
          <w:rFonts w:ascii="Calibri" w:hAnsi="Calibri" w:cs="DIN Pro Regular"/>
          <w:sz w:val="20"/>
        </w:rPr>
      </w:pPr>
    </w:p>
    <w:p w14:paraId="7E4A94F1" w14:textId="355BAF41" w:rsidR="00050441" w:rsidRPr="008A011E" w:rsidRDefault="00050441">
      <w:pPr>
        <w:spacing w:after="0" w:line="240" w:lineRule="auto"/>
        <w:rPr>
          <w:rFonts w:eastAsia="Times New Roman" w:cs="DIN Pro Regular"/>
          <w:sz w:val="20"/>
          <w:szCs w:val="20"/>
          <w:lang w:val="es-ES" w:eastAsia="es-ES"/>
        </w:rPr>
      </w:pPr>
      <w:r w:rsidRPr="008A011E">
        <w:rPr>
          <w:rFonts w:cs="DIN Pro Regular"/>
          <w:sz w:val="20"/>
        </w:rPr>
        <w:br w:type="page"/>
      </w:r>
    </w:p>
    <w:p w14:paraId="0E40E8F3" w14:textId="77777777" w:rsidR="000D5EFE" w:rsidRPr="008A011E" w:rsidRDefault="000D5EFE" w:rsidP="00540418">
      <w:pPr>
        <w:pStyle w:val="Texto"/>
        <w:spacing w:after="0" w:line="240" w:lineRule="exact"/>
        <w:rPr>
          <w:rFonts w:ascii="Calibri" w:hAnsi="Calibri" w:cs="DIN Pro Regular"/>
          <w:sz w:val="20"/>
        </w:rPr>
      </w:pPr>
    </w:p>
    <w:p w14:paraId="6B356E71" w14:textId="77777777" w:rsidR="000D5EFE" w:rsidRPr="008A011E" w:rsidRDefault="000D5EFE" w:rsidP="00540418">
      <w:pPr>
        <w:pStyle w:val="Texto"/>
        <w:spacing w:after="0" w:line="240" w:lineRule="exact"/>
        <w:rPr>
          <w:rFonts w:ascii="Calibri" w:hAnsi="Calibri" w:cs="DIN Pro Regular"/>
          <w:sz w:val="20"/>
        </w:rPr>
      </w:pPr>
    </w:p>
    <w:p w14:paraId="16C7E9E1"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0E6417B6" w14:textId="7BAB4412" w:rsidR="00540418" w:rsidRDefault="00540418" w:rsidP="00540418">
      <w:pPr>
        <w:pStyle w:val="Texto"/>
        <w:spacing w:after="0" w:line="240" w:lineRule="exact"/>
        <w:ind w:firstLine="0"/>
        <w:jc w:val="left"/>
        <w:rPr>
          <w:rFonts w:ascii="Encode Sans" w:hAnsi="Encode Sans" w:cs="DIN Pro Regular"/>
          <w:b/>
          <w:sz w:val="20"/>
          <w:lang w:val="es-MX"/>
        </w:rPr>
      </w:pPr>
    </w:p>
    <w:p w14:paraId="745F5CEC" w14:textId="77777777" w:rsidR="00AB4139" w:rsidRPr="00010BEF" w:rsidRDefault="00AB4139" w:rsidP="00540418">
      <w:pPr>
        <w:pStyle w:val="Texto"/>
        <w:spacing w:after="0" w:line="240" w:lineRule="exact"/>
        <w:ind w:firstLine="0"/>
        <w:jc w:val="left"/>
        <w:rPr>
          <w:rFonts w:ascii="Encode Sans" w:hAnsi="Encode Sans" w:cs="DIN Pro Regular"/>
          <w:b/>
          <w:sz w:val="20"/>
          <w:lang w:val="es-MX"/>
        </w:rPr>
      </w:pPr>
    </w:p>
    <w:p w14:paraId="47582E0C" w14:textId="4B9186C2" w:rsidR="005B2E61" w:rsidRPr="00451CE0" w:rsidRDefault="00540418" w:rsidP="00451CE0">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Introducción</w:t>
      </w:r>
    </w:p>
    <w:p w14:paraId="12E3EE13" w14:textId="2D0D6978" w:rsidR="005B2E61" w:rsidRPr="005B2E61" w:rsidRDefault="005B2E61" w:rsidP="005B2E61">
      <w:pPr>
        <w:pStyle w:val="Texto"/>
        <w:spacing w:after="120" w:line="240" w:lineRule="exact"/>
        <w:ind w:left="709" w:firstLine="0"/>
        <w:rPr>
          <w:rFonts w:ascii="Calibri" w:hAnsi="Calibri" w:cs="DIN Pro Regular"/>
          <w:sz w:val="20"/>
          <w:lang w:val="es-MX"/>
        </w:rPr>
      </w:pPr>
      <w:r w:rsidRPr="005B2E61">
        <w:rPr>
          <w:rFonts w:ascii="Calibri" w:hAnsi="Calibri" w:cs="DIN Pro Regular"/>
          <w:sz w:val="20"/>
          <w:lang w:val="es-MX"/>
        </w:rPr>
        <w:t>Los Estados Financieros del Instituto de la Juventud de Tamaulipas, proveen información financiera a los principales usuarios de la misma, al Congreso y a los ciudadanos que así lo requieran.</w:t>
      </w:r>
      <w:r w:rsidRPr="005B2E61">
        <w:rPr>
          <w:rFonts w:ascii="Calibri" w:hAnsi="Calibri" w:cs="DIN Pro Regular"/>
          <w:sz w:val="20"/>
          <w:lang w:val="es-MX"/>
        </w:rPr>
        <w:tab/>
      </w:r>
      <w:r w:rsidRPr="005B2E61">
        <w:rPr>
          <w:rFonts w:ascii="Calibri" w:hAnsi="Calibri" w:cs="DIN Pro Regular"/>
          <w:sz w:val="20"/>
          <w:lang w:val="es-MX"/>
        </w:rPr>
        <w:tab/>
      </w:r>
      <w:r w:rsidRPr="005B2E61">
        <w:rPr>
          <w:rFonts w:ascii="Calibri" w:hAnsi="Calibri" w:cs="DIN Pro Regular"/>
          <w:sz w:val="20"/>
          <w:lang w:val="es-MX"/>
        </w:rPr>
        <w:tab/>
      </w:r>
    </w:p>
    <w:p w14:paraId="4D30FC15" w14:textId="1FD728D1" w:rsidR="005B2E61" w:rsidRPr="005B2E61" w:rsidRDefault="005B2E61" w:rsidP="005B2E61">
      <w:pPr>
        <w:pStyle w:val="Texto"/>
        <w:spacing w:after="120" w:line="240" w:lineRule="exact"/>
        <w:ind w:left="709" w:firstLine="0"/>
        <w:rPr>
          <w:rFonts w:ascii="Calibri" w:hAnsi="Calibri" w:cs="DIN Pro Regular"/>
          <w:sz w:val="20"/>
          <w:lang w:val="es-MX"/>
        </w:rPr>
      </w:pPr>
      <w:r w:rsidRPr="005B2E61">
        <w:rPr>
          <w:rFonts w:ascii="Calibri" w:hAnsi="Calibri" w:cs="DIN Pro Regular"/>
          <w:sz w:val="20"/>
          <w:lang w:val="es-MX"/>
        </w:rPr>
        <w:t>El objeto del presente documento es la revelación del contexto y de los aspectos económicos-financieros más relevantes que influyeron en las decisiones del período, y que son considerados en la elaboración de los estados financieros para la mayor comprensión de los mismos y sus particularidades.</w:t>
      </w:r>
      <w:r w:rsidRPr="005B2E61">
        <w:rPr>
          <w:rFonts w:ascii="Calibri" w:hAnsi="Calibri" w:cs="DIN Pro Regular"/>
          <w:sz w:val="20"/>
          <w:lang w:val="es-MX"/>
        </w:rPr>
        <w:tab/>
      </w:r>
      <w:r w:rsidRPr="005B2E61">
        <w:rPr>
          <w:rFonts w:ascii="Calibri" w:hAnsi="Calibri" w:cs="DIN Pro Regular"/>
          <w:sz w:val="20"/>
          <w:lang w:val="es-MX"/>
        </w:rPr>
        <w:tab/>
      </w:r>
    </w:p>
    <w:p w14:paraId="35BA9075" w14:textId="09EB9059" w:rsidR="005B2E61" w:rsidRDefault="005B2E61" w:rsidP="005B2E61">
      <w:pPr>
        <w:pStyle w:val="Texto"/>
        <w:spacing w:after="120" w:line="240" w:lineRule="exact"/>
        <w:ind w:left="709" w:firstLine="0"/>
        <w:rPr>
          <w:rFonts w:ascii="Calibri" w:hAnsi="Calibri" w:cs="DIN Pro Regular"/>
          <w:sz w:val="20"/>
          <w:lang w:val="es-MX"/>
        </w:rPr>
      </w:pPr>
      <w:r w:rsidRPr="005B2E61">
        <w:rPr>
          <w:rFonts w:ascii="Calibri" w:hAnsi="Calibri" w:cs="DIN Pro Regular"/>
          <w:sz w:val="20"/>
          <w:lang w:val="es-MX"/>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5B2E61">
        <w:rPr>
          <w:rFonts w:ascii="Calibri" w:hAnsi="Calibri" w:cs="DIN Pro Regular"/>
          <w:sz w:val="20"/>
          <w:lang w:val="es-MX"/>
        </w:rPr>
        <w:tab/>
      </w:r>
      <w:r w:rsidRPr="005B2E61">
        <w:rPr>
          <w:rFonts w:ascii="Calibri" w:hAnsi="Calibri" w:cs="DIN Pro Regular"/>
          <w:sz w:val="20"/>
          <w:lang w:val="es-MX"/>
        </w:rPr>
        <w:tab/>
      </w:r>
      <w:r w:rsidRPr="005B2E61">
        <w:rPr>
          <w:rFonts w:ascii="Calibri" w:hAnsi="Calibri" w:cs="DIN Pro Regular"/>
          <w:sz w:val="20"/>
          <w:lang w:val="es-MX"/>
        </w:rPr>
        <w:tab/>
      </w:r>
    </w:p>
    <w:p w14:paraId="7A4F3C1B" w14:textId="0ADE829F" w:rsidR="005B2E61" w:rsidRDefault="005B2E61" w:rsidP="005B2E61">
      <w:pPr>
        <w:pStyle w:val="Texto"/>
        <w:spacing w:after="0" w:line="240" w:lineRule="exact"/>
        <w:rPr>
          <w:rFonts w:ascii="Calibri" w:hAnsi="Calibri" w:cs="DIN Pro Regular"/>
          <w:sz w:val="20"/>
        </w:rPr>
      </w:pPr>
    </w:p>
    <w:p w14:paraId="1545D65F" w14:textId="6E5AFA59" w:rsidR="00AB4139" w:rsidRDefault="00AB4139" w:rsidP="005B2E61">
      <w:pPr>
        <w:pStyle w:val="Texto"/>
        <w:spacing w:after="0" w:line="240" w:lineRule="exact"/>
        <w:rPr>
          <w:rFonts w:ascii="Calibri" w:hAnsi="Calibri" w:cs="DIN Pro Regular"/>
          <w:sz w:val="20"/>
        </w:rPr>
      </w:pPr>
    </w:p>
    <w:p w14:paraId="33431AD3" w14:textId="77777777" w:rsidR="00AB4139" w:rsidRPr="008A011E" w:rsidRDefault="00AB4139" w:rsidP="005B2E61">
      <w:pPr>
        <w:pStyle w:val="Texto"/>
        <w:spacing w:after="0" w:line="240" w:lineRule="exact"/>
        <w:rPr>
          <w:rFonts w:ascii="Calibri" w:hAnsi="Calibri" w:cs="DIN Pro Regular"/>
          <w:sz w:val="20"/>
        </w:rPr>
      </w:pPr>
    </w:p>
    <w:p w14:paraId="3348BA59" w14:textId="59FCB1C0" w:rsidR="005B2E61" w:rsidRPr="00451CE0" w:rsidRDefault="00540418" w:rsidP="00451CE0">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Panorama Económico y Financiero</w:t>
      </w:r>
    </w:p>
    <w:p w14:paraId="05DB0700" w14:textId="6856514B" w:rsidR="005B2E61" w:rsidRDefault="005B2E61" w:rsidP="00451CE0">
      <w:pPr>
        <w:pStyle w:val="Texto"/>
        <w:spacing w:after="120" w:line="240" w:lineRule="exact"/>
        <w:ind w:left="709" w:firstLine="0"/>
        <w:rPr>
          <w:rFonts w:ascii="Calibri" w:hAnsi="Calibri" w:cs="DIN Pro Regular"/>
          <w:sz w:val="20"/>
          <w:lang w:val="es-MX"/>
        </w:rPr>
      </w:pPr>
      <w:r w:rsidRPr="005B2E61">
        <w:rPr>
          <w:rFonts w:ascii="Calibri" w:hAnsi="Calibri" w:cs="DIN Pro Regular"/>
          <w:sz w:val="20"/>
          <w:lang w:val="es-MX"/>
        </w:rPr>
        <w:t>El Instituto de la Juventud de Tamaulipas tiene básicamente dos fuentes de financiamiento: Estatal y Federal.</w:t>
      </w:r>
      <w:r w:rsidRPr="005B2E61">
        <w:rPr>
          <w:rFonts w:ascii="Calibri" w:hAnsi="Calibri" w:cs="DIN Pro Regular"/>
          <w:sz w:val="20"/>
          <w:lang w:val="es-MX"/>
        </w:rPr>
        <w:tab/>
      </w:r>
      <w:r w:rsidRPr="005B2E61">
        <w:rPr>
          <w:rFonts w:ascii="Calibri" w:hAnsi="Calibri" w:cs="DIN Pro Regular"/>
          <w:sz w:val="20"/>
          <w:lang w:val="es-MX"/>
        </w:rPr>
        <w:tab/>
      </w:r>
      <w:r w:rsidRPr="005B2E61">
        <w:rPr>
          <w:rFonts w:ascii="Calibri" w:hAnsi="Calibri" w:cs="DIN Pro Regular"/>
          <w:sz w:val="20"/>
          <w:lang w:val="es-MX"/>
        </w:rPr>
        <w:tab/>
      </w:r>
    </w:p>
    <w:p w14:paraId="2C1F820D" w14:textId="333DAE5D" w:rsidR="005B2E61" w:rsidRDefault="005B2E61" w:rsidP="005B2E61">
      <w:pPr>
        <w:pStyle w:val="Texto"/>
        <w:spacing w:after="0" w:line="240" w:lineRule="exact"/>
        <w:rPr>
          <w:rFonts w:ascii="Calibri" w:hAnsi="Calibri" w:cs="DIN Pro Regular"/>
          <w:sz w:val="20"/>
          <w:lang w:val="es-MX"/>
        </w:rPr>
      </w:pPr>
    </w:p>
    <w:p w14:paraId="6056F3EF" w14:textId="77777777" w:rsidR="00AB4139" w:rsidRPr="008A011E" w:rsidRDefault="00AB4139" w:rsidP="005B2E61">
      <w:pPr>
        <w:pStyle w:val="Texto"/>
        <w:spacing w:after="0" w:line="240" w:lineRule="exact"/>
        <w:rPr>
          <w:rFonts w:ascii="Calibri" w:hAnsi="Calibri" w:cs="DIN Pro Regular"/>
          <w:sz w:val="20"/>
          <w:lang w:val="es-MX"/>
        </w:rPr>
      </w:pPr>
    </w:p>
    <w:p w14:paraId="1E482993" w14:textId="3BB027BD" w:rsidR="00451CE0" w:rsidRPr="00451CE0" w:rsidRDefault="00540418" w:rsidP="00451CE0">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Autorización e Historia</w:t>
      </w:r>
    </w:p>
    <w:p w14:paraId="7CF13F72" w14:textId="59D363FD" w:rsidR="00451CE0" w:rsidRPr="00451CE0" w:rsidRDefault="00451CE0" w:rsidP="00451CE0">
      <w:pPr>
        <w:pStyle w:val="Texto"/>
        <w:spacing w:after="120" w:line="240" w:lineRule="exact"/>
        <w:ind w:left="709" w:firstLine="0"/>
        <w:rPr>
          <w:rFonts w:ascii="Calibri" w:hAnsi="Calibri" w:cs="DIN Pro Regular"/>
          <w:sz w:val="20"/>
          <w:lang w:val="es-MX"/>
        </w:rPr>
      </w:pPr>
      <w:r w:rsidRPr="00451CE0">
        <w:rPr>
          <w:rFonts w:ascii="Calibri" w:hAnsi="Calibri" w:cs="DIN Pro Regular"/>
          <w:sz w:val="20"/>
          <w:lang w:val="es-MX"/>
        </w:rPr>
        <w:t>Antes el Instituto Tamaulipeco de la Juventud “ITJUVE”  se crea como un organismo público descentralizado del Gobierno del Estado con personalidad jurídica  y  patrimonio propio, y domicilio en Cd. Victoria, Tamaulipas, el cual dependerá normativamente de la Secretar</w:t>
      </w:r>
      <w:r w:rsidR="00AB4139">
        <w:rPr>
          <w:rFonts w:ascii="Calibri" w:hAnsi="Calibri" w:cs="DIN Pro Regular"/>
          <w:sz w:val="20"/>
          <w:lang w:val="es-MX"/>
        </w:rPr>
        <w:t>í</w:t>
      </w:r>
      <w:r w:rsidRPr="00451CE0">
        <w:rPr>
          <w:rFonts w:ascii="Calibri" w:hAnsi="Calibri" w:cs="DIN Pro Regular"/>
          <w:sz w:val="20"/>
          <w:lang w:val="es-MX"/>
        </w:rPr>
        <w:t xml:space="preserve">a de Desarrollo Social del Estado conforme al decreto N° 174 publicado en el periódico oficial N° 31 del 15 de abril del 2000, el cual presentó modificaciones en varios artículos. Tal es el caso del artículo 1° que a la letra dice: Se crea el organismo público descentralizado del Gobierno del Estado  de Tamaulipas, denominado "Instituto de la Juventud de Tamaulipas",  en lo subsecuente el "Instituto", con personalidad jurídica y patrimonio propio, con domicilio legal en Victoria, Tamaulipas, coordinado administrativamente por la Secretaria de Desarrollo Social del Estado; conforme con el decreto </w:t>
      </w:r>
      <w:proofErr w:type="spellStart"/>
      <w:r w:rsidRPr="00451CE0">
        <w:rPr>
          <w:rFonts w:ascii="Calibri" w:hAnsi="Calibri" w:cs="DIN Pro Regular"/>
          <w:sz w:val="20"/>
          <w:lang w:val="es-MX"/>
        </w:rPr>
        <w:t>N°LXI</w:t>
      </w:r>
      <w:proofErr w:type="spellEnd"/>
      <w:r w:rsidRPr="00451CE0">
        <w:rPr>
          <w:rFonts w:ascii="Calibri" w:hAnsi="Calibri" w:cs="DIN Pro Regular"/>
          <w:sz w:val="20"/>
          <w:lang w:val="es-MX"/>
        </w:rPr>
        <w:t xml:space="preserve"> 134 publicado el día 8 de noviembre del 2011, entrando en vigor un día después de su publicación.</w:t>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p>
    <w:p w14:paraId="20C1C6DF" w14:textId="1DAFBFFF" w:rsidR="00451CE0" w:rsidRPr="00451CE0" w:rsidRDefault="00451CE0" w:rsidP="00451CE0">
      <w:pPr>
        <w:pStyle w:val="Texto"/>
        <w:spacing w:after="120" w:line="240" w:lineRule="exact"/>
        <w:ind w:left="709" w:firstLine="0"/>
        <w:rPr>
          <w:rFonts w:ascii="Calibri" w:hAnsi="Calibri" w:cs="DIN Pro Regular"/>
          <w:sz w:val="20"/>
          <w:lang w:val="es-MX"/>
        </w:rPr>
      </w:pPr>
      <w:r w:rsidRPr="00451CE0">
        <w:rPr>
          <w:rFonts w:ascii="Calibri" w:hAnsi="Calibri" w:cs="DIN Pro Regular"/>
          <w:sz w:val="20"/>
          <w:lang w:val="es-MX"/>
        </w:rPr>
        <w:t xml:space="preserve">A partir del mes de septiembre de 2015 se lleva a cabo la descentralización de la nómina del Gobierno del Estado y el Instituto de la Juventud de Tamaulipas. Y se </w:t>
      </w:r>
      <w:proofErr w:type="spellStart"/>
      <w:r w:rsidRPr="00451CE0">
        <w:rPr>
          <w:rFonts w:ascii="Calibri" w:hAnsi="Calibri" w:cs="DIN Pro Regular"/>
          <w:sz w:val="20"/>
          <w:lang w:val="es-MX"/>
        </w:rPr>
        <w:t>aperturó</w:t>
      </w:r>
      <w:proofErr w:type="spellEnd"/>
      <w:r w:rsidRPr="00451CE0">
        <w:rPr>
          <w:rFonts w:ascii="Calibri" w:hAnsi="Calibri" w:cs="DIN Pro Regular"/>
          <w:sz w:val="20"/>
          <w:lang w:val="es-MX"/>
        </w:rPr>
        <w:t xml:space="preserve"> cuenta bancaria en Santander a nombre del Instituto de la Juventud de Tamaulipas para ministrar la Compensación del personal de este Organismo, esta cuenta la maneja directamente la Secretaría de Finanzas, quien realiza directamente la dispersión a los trabajadores por este concepto.</w:t>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p>
    <w:p w14:paraId="27917E47" w14:textId="02F3DDC5" w:rsidR="00451CE0" w:rsidRDefault="00451CE0" w:rsidP="00451CE0">
      <w:pPr>
        <w:pStyle w:val="Texto"/>
        <w:spacing w:after="120" w:line="240" w:lineRule="exact"/>
        <w:ind w:left="709" w:firstLine="0"/>
        <w:rPr>
          <w:rFonts w:ascii="Calibri" w:hAnsi="Calibri" w:cs="DIN Pro Regular"/>
          <w:sz w:val="20"/>
          <w:lang w:val="es-MX"/>
        </w:rPr>
      </w:pPr>
      <w:r w:rsidRPr="00451CE0">
        <w:rPr>
          <w:rFonts w:ascii="Calibri" w:hAnsi="Calibri" w:cs="DIN Pro Regular"/>
          <w:sz w:val="20"/>
          <w:lang w:val="es-MX"/>
        </w:rPr>
        <w:t xml:space="preserve">Así mismo en ese mismo mes de septiembre de 2015 se </w:t>
      </w:r>
      <w:proofErr w:type="spellStart"/>
      <w:r w:rsidRPr="00451CE0">
        <w:rPr>
          <w:rFonts w:ascii="Calibri" w:hAnsi="Calibri" w:cs="DIN Pro Regular"/>
          <w:sz w:val="20"/>
          <w:lang w:val="es-MX"/>
        </w:rPr>
        <w:t>aperturaron</w:t>
      </w:r>
      <w:proofErr w:type="spellEnd"/>
      <w:r w:rsidRPr="00451CE0">
        <w:rPr>
          <w:rFonts w:ascii="Calibri" w:hAnsi="Calibri" w:cs="DIN Pro Regular"/>
          <w:sz w:val="20"/>
          <w:lang w:val="es-MX"/>
        </w:rPr>
        <w:t xml:space="preserve"> dos cuentas bancarias en Banorte a nombre del Instituto de la Juventud de Tamaulipas una para ministrar la nómina del personal de este Organismo y la otra para las obligaciones fiscales (pago de impuestos), estas cuentas se manejan directamente por el Instituto de la Juventud de Tamaulipas.</w:t>
      </w:r>
      <w:r w:rsidRPr="00451CE0">
        <w:rPr>
          <w:rFonts w:ascii="Calibri" w:hAnsi="Calibri" w:cs="DIN Pro Regular"/>
          <w:sz w:val="20"/>
          <w:lang w:val="es-MX"/>
        </w:rPr>
        <w:tab/>
      </w:r>
      <w:r w:rsidRPr="00451CE0">
        <w:rPr>
          <w:rFonts w:ascii="Calibri" w:hAnsi="Calibri" w:cs="DIN Pro Regular"/>
          <w:sz w:val="20"/>
          <w:lang w:val="es-MX"/>
        </w:rPr>
        <w:tab/>
      </w:r>
      <w:r w:rsidRPr="00451CE0">
        <w:rPr>
          <w:rFonts w:ascii="Calibri" w:hAnsi="Calibri" w:cs="DIN Pro Regular"/>
          <w:sz w:val="20"/>
          <w:lang w:val="es-MX"/>
        </w:rPr>
        <w:tab/>
      </w:r>
    </w:p>
    <w:p w14:paraId="7E32CB0B" w14:textId="02D902FA" w:rsidR="00451CE0" w:rsidRDefault="00451CE0" w:rsidP="00451CE0">
      <w:pPr>
        <w:pStyle w:val="Texto"/>
        <w:spacing w:after="0" w:line="240" w:lineRule="exact"/>
        <w:rPr>
          <w:rFonts w:ascii="Calibri" w:hAnsi="Calibri" w:cs="DIN Pro Regular"/>
          <w:sz w:val="20"/>
          <w:lang w:val="es-MX"/>
        </w:rPr>
      </w:pPr>
    </w:p>
    <w:p w14:paraId="5A53DA8E" w14:textId="5DF45A18" w:rsidR="00AB4139" w:rsidRDefault="00AB4139" w:rsidP="00451CE0">
      <w:pPr>
        <w:pStyle w:val="Texto"/>
        <w:spacing w:after="0" w:line="240" w:lineRule="exact"/>
        <w:rPr>
          <w:rFonts w:ascii="Calibri" w:hAnsi="Calibri" w:cs="DIN Pro Regular"/>
          <w:sz w:val="20"/>
          <w:lang w:val="es-MX"/>
        </w:rPr>
      </w:pPr>
    </w:p>
    <w:p w14:paraId="023139C4" w14:textId="3581CF06" w:rsidR="00AB4139" w:rsidRDefault="00AB4139" w:rsidP="00451CE0">
      <w:pPr>
        <w:pStyle w:val="Texto"/>
        <w:spacing w:after="0" w:line="240" w:lineRule="exact"/>
        <w:rPr>
          <w:rFonts w:ascii="Calibri" w:hAnsi="Calibri" w:cs="DIN Pro Regular"/>
          <w:sz w:val="20"/>
          <w:lang w:val="es-MX"/>
        </w:rPr>
      </w:pPr>
    </w:p>
    <w:p w14:paraId="4FEFE336" w14:textId="40EC6AC7" w:rsidR="00AB4139" w:rsidRDefault="00AB4139" w:rsidP="00451CE0">
      <w:pPr>
        <w:pStyle w:val="Texto"/>
        <w:spacing w:after="0" w:line="240" w:lineRule="exact"/>
        <w:rPr>
          <w:rFonts w:ascii="Calibri" w:hAnsi="Calibri" w:cs="DIN Pro Regular"/>
          <w:sz w:val="20"/>
          <w:lang w:val="es-MX"/>
        </w:rPr>
      </w:pPr>
    </w:p>
    <w:p w14:paraId="48C93E2B" w14:textId="6B62C458" w:rsidR="00AB4139" w:rsidRDefault="00AB4139" w:rsidP="00451CE0">
      <w:pPr>
        <w:pStyle w:val="Texto"/>
        <w:spacing w:after="0" w:line="240" w:lineRule="exact"/>
        <w:rPr>
          <w:rFonts w:ascii="Calibri" w:hAnsi="Calibri" w:cs="DIN Pro Regular"/>
          <w:sz w:val="20"/>
          <w:lang w:val="es-MX"/>
        </w:rPr>
      </w:pPr>
    </w:p>
    <w:p w14:paraId="4713642C" w14:textId="4DF6BDBB" w:rsidR="00AB4139" w:rsidRDefault="00AB4139" w:rsidP="00451CE0">
      <w:pPr>
        <w:pStyle w:val="Texto"/>
        <w:spacing w:after="0" w:line="240" w:lineRule="exact"/>
        <w:rPr>
          <w:rFonts w:ascii="Calibri" w:hAnsi="Calibri" w:cs="DIN Pro Regular"/>
          <w:sz w:val="20"/>
          <w:lang w:val="es-MX"/>
        </w:rPr>
      </w:pPr>
    </w:p>
    <w:p w14:paraId="0DD98F4B" w14:textId="77777777" w:rsidR="00AB4139" w:rsidRPr="008A011E" w:rsidRDefault="00AB4139" w:rsidP="00451CE0">
      <w:pPr>
        <w:pStyle w:val="Texto"/>
        <w:spacing w:after="0" w:line="240" w:lineRule="exact"/>
        <w:rPr>
          <w:rFonts w:ascii="Calibri" w:hAnsi="Calibri" w:cs="DIN Pro Regular"/>
          <w:sz w:val="20"/>
          <w:lang w:val="es-MX"/>
        </w:rPr>
      </w:pPr>
    </w:p>
    <w:p w14:paraId="51381928" w14:textId="47A7B82A" w:rsidR="00451CE0" w:rsidRPr="00451CE0" w:rsidRDefault="00540418" w:rsidP="00451CE0">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Organización y Objeto Social</w:t>
      </w:r>
    </w:p>
    <w:p w14:paraId="24894B16" w14:textId="77777777" w:rsidR="00451CE0" w:rsidRDefault="00451CE0" w:rsidP="00451CE0">
      <w:pPr>
        <w:pStyle w:val="Texto"/>
        <w:spacing w:after="120" w:line="240" w:lineRule="exact"/>
        <w:ind w:left="709" w:firstLine="0"/>
        <w:rPr>
          <w:rFonts w:ascii="Calibri" w:hAnsi="Calibri" w:cs="DIN Pro Regular"/>
          <w:sz w:val="20"/>
          <w:lang w:val="es-MX"/>
        </w:rPr>
      </w:pPr>
      <w:r w:rsidRPr="00451CE0">
        <w:rPr>
          <w:rFonts w:ascii="Calibri" w:hAnsi="Calibri" w:cs="DIN Pro Regular"/>
          <w:sz w:val="20"/>
          <w:lang w:val="es-MX"/>
        </w:rPr>
        <w:t>Dentro de los objetivos principales del Instituto de la Juventud de Tamaulipas se encuentra ejecutar la política estatal de la juventud, que permita incorporar plenamente a los jóvenes al desarrollo del estado, asesorar al Ejecutivo Estatal en la planeación y programación de las políticas y acciones relacionadas con el desarrollo de la juventud, promover coordinadamente con las dependencias y entidades de la Administración Política Estatal en el ámbito de sus respectivas competencias, las acciones destinadas a mejorar el nivel de vida de la juventud, así como sus expectativas sociales y culturales.</w:t>
      </w:r>
      <w:r w:rsidRPr="00451CE0">
        <w:rPr>
          <w:rFonts w:ascii="Calibri" w:hAnsi="Calibri" w:cs="DIN Pro Regular"/>
          <w:sz w:val="20"/>
          <w:lang w:val="es-MX"/>
        </w:rPr>
        <w:tab/>
      </w:r>
    </w:p>
    <w:p w14:paraId="13794BA3" w14:textId="77777777" w:rsidR="00EF1803" w:rsidRDefault="00EF1803" w:rsidP="00451CE0">
      <w:pPr>
        <w:spacing w:after="0" w:line="240" w:lineRule="auto"/>
        <w:jc w:val="center"/>
        <w:rPr>
          <w:rFonts w:ascii="Khmer UI" w:eastAsia="Times New Roman" w:hAnsi="Khmer UI" w:cs="Khmer UI"/>
          <w:b/>
          <w:bCs/>
          <w:color w:val="E36C0A"/>
          <w:sz w:val="40"/>
          <w:szCs w:val="40"/>
        </w:rPr>
      </w:pPr>
    </w:p>
    <w:p w14:paraId="46CC02BF" w14:textId="0C4A24FA" w:rsidR="00451CE0" w:rsidRPr="00451CE0" w:rsidRDefault="00451CE0" w:rsidP="00451CE0">
      <w:pPr>
        <w:spacing w:after="0" w:line="240" w:lineRule="auto"/>
        <w:jc w:val="center"/>
        <w:rPr>
          <w:rFonts w:ascii="Khmer UI" w:eastAsia="Times New Roman" w:hAnsi="Khmer UI" w:cs="Khmer UI"/>
          <w:b/>
          <w:bCs/>
          <w:color w:val="E36C0A"/>
          <w:sz w:val="40"/>
          <w:szCs w:val="40"/>
        </w:rPr>
      </w:pPr>
      <w:r w:rsidRPr="00451CE0">
        <w:rPr>
          <w:rFonts w:ascii="Khmer UI" w:eastAsia="Times New Roman" w:hAnsi="Khmer UI" w:cs="Khmer UI"/>
          <w:b/>
          <w:bCs/>
          <w:color w:val="E36C0A"/>
          <w:sz w:val="40"/>
          <w:szCs w:val="40"/>
        </w:rPr>
        <w:t>Organigrama</w:t>
      </w:r>
    </w:p>
    <w:p w14:paraId="61D7DFDC" w14:textId="74E2FAD9" w:rsidR="00451CE0" w:rsidRDefault="00451CE0" w:rsidP="00451CE0">
      <w:pPr>
        <w:pStyle w:val="Texto"/>
        <w:spacing w:after="120" w:line="240" w:lineRule="exact"/>
        <w:ind w:left="709" w:firstLine="0"/>
        <w:rPr>
          <w:rFonts w:ascii="Calibri" w:hAnsi="Calibri" w:cs="DIN Pro Regular"/>
          <w:sz w:val="20"/>
          <w:lang w:val="es-MX"/>
        </w:rPr>
      </w:pPr>
      <w:r w:rsidRPr="00451CE0">
        <w:rPr>
          <w:rFonts w:ascii="Calibri" w:hAnsi="Calibri" w:cs="DIN Pro Regular"/>
          <w:sz w:val="20"/>
          <w:lang w:val="es-MX"/>
        </w:rPr>
        <w:tab/>
      </w:r>
    </w:p>
    <w:p w14:paraId="415DD373" w14:textId="0E32859D" w:rsidR="00AB4139" w:rsidRDefault="00EF1803" w:rsidP="00EF1803">
      <w:pPr>
        <w:pStyle w:val="Sinespaciado"/>
        <w:rPr>
          <w:rFonts w:ascii="Calibri" w:hAnsi="Calibri"/>
          <w:sz w:val="20"/>
        </w:rPr>
      </w:pPr>
      <w:r w:rsidRPr="001D01D5">
        <w:rPr>
          <w:noProof/>
        </w:rPr>
        <w:drawing>
          <wp:inline distT="0" distB="0" distL="0" distR="0" wp14:anchorId="433CA2D0" wp14:editId="446C5D75">
            <wp:extent cx="6210300" cy="1962150"/>
            <wp:effectExtent l="0" t="0" r="0" b="0"/>
            <wp:docPr id="16" name="Diagrama 1" descr="Diagrama&#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C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Diagrama 1" descr="Diagrama&#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C000000}"/>
                        </a:ext>
                      </a:extLst>
                    </pic:cNvPr>
                    <pic:cNvPicPr>
                      <a:picLocks noChangeArrowheads="1"/>
                    </pic:cNvPicPr>
                  </pic:nvPicPr>
                  <pic:blipFill>
                    <a:blip r:embed="rId8">
                      <a:extLst>
                        <a:ext uri="{28A0092B-C50C-407E-A947-70E740481C1C}">
                          <a14:useLocalDpi xmlns:a14="http://schemas.microsoft.com/office/drawing/2010/main" val="0"/>
                        </a:ext>
                      </a:extLst>
                    </a:blip>
                    <a:srcRect r="-2722" b="-36655"/>
                    <a:stretch>
                      <a:fillRect/>
                    </a:stretch>
                  </pic:blipFill>
                  <pic:spPr bwMode="auto">
                    <a:xfrm>
                      <a:off x="0" y="0"/>
                      <a:ext cx="6211651" cy="1962577"/>
                    </a:xfrm>
                    <a:prstGeom prst="rect">
                      <a:avLst/>
                    </a:prstGeom>
                    <a:noFill/>
                  </pic:spPr>
                </pic:pic>
              </a:graphicData>
            </a:graphic>
          </wp:inline>
        </w:drawing>
      </w:r>
    </w:p>
    <w:p w14:paraId="63827834" w14:textId="77777777" w:rsidR="00D50D0D" w:rsidRPr="008A011E" w:rsidRDefault="00D50D0D" w:rsidP="00451CE0">
      <w:pPr>
        <w:pStyle w:val="Texto"/>
        <w:spacing w:after="0" w:line="240" w:lineRule="exact"/>
        <w:rPr>
          <w:rFonts w:ascii="Calibri" w:hAnsi="Calibri" w:cs="DIN Pro Regular"/>
          <w:sz w:val="20"/>
          <w:lang w:val="es-MX"/>
        </w:rPr>
      </w:pPr>
    </w:p>
    <w:p w14:paraId="703B7E90" w14:textId="5DC7C1C4" w:rsidR="001C760F" w:rsidRDefault="00540418" w:rsidP="00D50D0D">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Bases de Preparación de los Estados Financieros</w:t>
      </w:r>
    </w:p>
    <w:p w14:paraId="588AEED9" w14:textId="77777777" w:rsidR="00AB4139" w:rsidRDefault="00D50D0D" w:rsidP="00F2407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El Instituto, da cumplimiento a lo establecido en la Ley General de Contabilidad Gubernamental, la Ley de ingresos, presupuestos, contabilidad y gasto público del estado de Tamaulipas, por tanto deberá cumplir con lo establecido por el CONAC y las disposiciones legales aplicables. Debido a que en el presente ejercicio fiscal se está implementando lo establecido por el CONAC.</w:t>
      </w:r>
      <w:r w:rsidRPr="00D50D0D">
        <w:rPr>
          <w:rFonts w:ascii="Calibri" w:hAnsi="Calibri" w:cs="DIN Pro Regular"/>
          <w:sz w:val="20"/>
          <w:lang w:val="es-MX"/>
        </w:rPr>
        <w:tab/>
      </w:r>
    </w:p>
    <w:p w14:paraId="614F05E9" w14:textId="77777777" w:rsidR="00AB4139" w:rsidRDefault="00AB4139" w:rsidP="00F2407D">
      <w:pPr>
        <w:pStyle w:val="Texto"/>
        <w:spacing w:after="120" w:line="240" w:lineRule="exact"/>
        <w:ind w:left="709" w:firstLine="0"/>
        <w:rPr>
          <w:rFonts w:ascii="Calibri" w:hAnsi="Calibri" w:cs="DIN Pro Regular"/>
          <w:sz w:val="20"/>
          <w:lang w:val="es-MX"/>
        </w:rPr>
      </w:pPr>
    </w:p>
    <w:p w14:paraId="1A6CA2F8" w14:textId="64F9E18F" w:rsidR="00D50D0D" w:rsidRPr="008A011E" w:rsidRDefault="00D50D0D" w:rsidP="00F2407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ab/>
      </w:r>
      <w:r w:rsidRPr="00D50D0D">
        <w:rPr>
          <w:rFonts w:ascii="Calibri" w:hAnsi="Calibri" w:cs="DIN Pro Regular"/>
          <w:sz w:val="20"/>
          <w:lang w:val="es-MX"/>
        </w:rPr>
        <w:tab/>
      </w:r>
    </w:p>
    <w:p w14:paraId="35735D10" w14:textId="2A2D248A" w:rsidR="00540418" w:rsidRDefault="00540418" w:rsidP="00D50D0D">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Políticas de Contabilidad Significativas</w:t>
      </w:r>
    </w:p>
    <w:p w14:paraId="007B77B6" w14:textId="4451A79C" w:rsidR="00D50D0D" w:rsidRPr="00D50D0D" w:rsidRDefault="00D50D0D" w:rsidP="00D50D0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 xml:space="preserve">El registro contable se realiza de conformidad a lo estipulado por la Ley General de Contabilidad Gubernamental y dentro de las normas y lineamientos vigentes aplicables </w:t>
      </w:r>
      <w:r w:rsidR="00AB4139" w:rsidRPr="00D50D0D">
        <w:rPr>
          <w:rFonts w:ascii="Calibri" w:hAnsi="Calibri" w:cs="DIN Pro Regular"/>
          <w:sz w:val="20"/>
          <w:lang w:val="es-MX"/>
        </w:rPr>
        <w:t>de acuerdo con el</w:t>
      </w:r>
      <w:r w:rsidRPr="00D50D0D">
        <w:rPr>
          <w:rFonts w:ascii="Calibri" w:hAnsi="Calibri" w:cs="DIN Pro Regular"/>
          <w:sz w:val="20"/>
          <w:lang w:val="es-MX"/>
        </w:rPr>
        <w:t xml:space="preserve"> CONAC para tal fin.</w:t>
      </w:r>
    </w:p>
    <w:p w14:paraId="5CD109D2" w14:textId="77777777" w:rsidR="00AB4139" w:rsidRDefault="00D50D0D" w:rsidP="00D50D0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 xml:space="preserve">Se informa que en este ejercicio se realizaron ajustes presupuestales tales como transferencias internas entre partidas, ampliaciones y reducciones en los </w:t>
      </w:r>
      <w:r w:rsidR="00AB4139" w:rsidRPr="00D50D0D">
        <w:rPr>
          <w:rFonts w:ascii="Calibri" w:hAnsi="Calibri" w:cs="DIN Pro Regular"/>
          <w:sz w:val="20"/>
          <w:lang w:val="es-MX"/>
        </w:rPr>
        <w:t>capítulos</w:t>
      </w:r>
      <w:r w:rsidRPr="00D50D0D">
        <w:rPr>
          <w:rFonts w:ascii="Calibri" w:hAnsi="Calibri" w:cs="DIN Pro Regular"/>
          <w:sz w:val="20"/>
          <w:lang w:val="es-MX"/>
        </w:rPr>
        <w:t xml:space="preserve"> 1000, 2000, 3000, 4000 y 5000.</w:t>
      </w:r>
      <w:r w:rsidRPr="00D50D0D">
        <w:rPr>
          <w:rFonts w:ascii="Calibri" w:hAnsi="Calibri" w:cs="DIN Pro Regular"/>
          <w:sz w:val="20"/>
          <w:lang w:val="es-MX"/>
        </w:rPr>
        <w:tab/>
      </w:r>
    </w:p>
    <w:p w14:paraId="0EDC17F8" w14:textId="5A72AE6E" w:rsidR="00D50D0D" w:rsidRPr="008A011E" w:rsidRDefault="00D50D0D" w:rsidP="00D50D0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ab/>
      </w:r>
    </w:p>
    <w:p w14:paraId="25C6074E" w14:textId="3BC518D6" w:rsidR="00540418" w:rsidRDefault="00540418" w:rsidP="00D50D0D">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14:paraId="3E64664E" w14:textId="77777777" w:rsidR="00AB4139" w:rsidRDefault="00D50D0D" w:rsidP="00F2407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Los valores presentados son en moneda Nacional, no teniendo cuenta bancaria ni inversiones en moneda extranjera.</w:t>
      </w:r>
      <w:r w:rsidRPr="00D50D0D">
        <w:rPr>
          <w:rFonts w:ascii="Calibri" w:hAnsi="Calibri" w:cs="DIN Pro Regular"/>
          <w:sz w:val="20"/>
          <w:lang w:val="es-MX"/>
        </w:rPr>
        <w:tab/>
      </w:r>
    </w:p>
    <w:p w14:paraId="2B84D533" w14:textId="2E9F360F" w:rsidR="00AB4139" w:rsidRDefault="00AB4139" w:rsidP="00F2407D">
      <w:pPr>
        <w:pStyle w:val="Texto"/>
        <w:spacing w:after="120" w:line="240" w:lineRule="exact"/>
        <w:ind w:left="709" w:firstLine="0"/>
        <w:rPr>
          <w:rFonts w:ascii="Calibri" w:hAnsi="Calibri" w:cs="DIN Pro Regular"/>
          <w:sz w:val="20"/>
          <w:lang w:val="es-MX"/>
        </w:rPr>
      </w:pPr>
    </w:p>
    <w:p w14:paraId="2CE9AA8D" w14:textId="2F576443" w:rsidR="00AB4139" w:rsidRDefault="00AB4139" w:rsidP="00F2407D">
      <w:pPr>
        <w:pStyle w:val="Texto"/>
        <w:spacing w:after="120" w:line="240" w:lineRule="exact"/>
        <w:ind w:left="709" w:firstLine="0"/>
        <w:rPr>
          <w:rFonts w:ascii="Calibri" w:hAnsi="Calibri" w:cs="DIN Pro Regular"/>
          <w:sz w:val="20"/>
          <w:lang w:val="es-MX"/>
        </w:rPr>
      </w:pPr>
    </w:p>
    <w:p w14:paraId="46AE3315" w14:textId="77777777" w:rsidR="00EF1803" w:rsidRDefault="00EF1803" w:rsidP="00F2407D">
      <w:pPr>
        <w:pStyle w:val="Texto"/>
        <w:spacing w:after="120" w:line="240" w:lineRule="exact"/>
        <w:ind w:left="709" w:firstLine="0"/>
        <w:rPr>
          <w:rFonts w:ascii="Calibri" w:hAnsi="Calibri" w:cs="DIN Pro Regular"/>
          <w:sz w:val="20"/>
          <w:lang w:val="es-MX"/>
        </w:rPr>
      </w:pPr>
    </w:p>
    <w:p w14:paraId="700C2A5E" w14:textId="72290A80" w:rsidR="00D50D0D" w:rsidRPr="008A011E" w:rsidRDefault="00D50D0D" w:rsidP="00F2407D">
      <w:pPr>
        <w:pStyle w:val="Texto"/>
        <w:spacing w:after="120" w:line="240" w:lineRule="exact"/>
        <w:ind w:left="709" w:firstLine="0"/>
        <w:rPr>
          <w:rFonts w:ascii="Calibri" w:hAnsi="Calibri" w:cs="DIN Pro Regular"/>
          <w:sz w:val="20"/>
          <w:lang w:val="es-MX"/>
        </w:rPr>
      </w:pPr>
      <w:r w:rsidRPr="00D50D0D">
        <w:rPr>
          <w:rFonts w:ascii="Calibri" w:hAnsi="Calibri" w:cs="DIN Pro Regular"/>
          <w:sz w:val="20"/>
          <w:lang w:val="es-MX"/>
        </w:rPr>
        <w:tab/>
      </w:r>
      <w:r w:rsidRPr="00D50D0D">
        <w:rPr>
          <w:rFonts w:ascii="Calibri" w:hAnsi="Calibri" w:cs="DIN Pro Regular"/>
          <w:sz w:val="20"/>
          <w:lang w:val="es-MX"/>
        </w:rPr>
        <w:tab/>
      </w:r>
    </w:p>
    <w:p w14:paraId="391302AB" w14:textId="0DBE1472" w:rsidR="001C760F" w:rsidRDefault="00540418" w:rsidP="00F2407D">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Reporte Analítico del Activo</w:t>
      </w:r>
    </w:p>
    <w:p w14:paraId="5DA84405" w14:textId="0904326E" w:rsidR="00F2407D" w:rsidRDefault="00F2407D" w:rsidP="00F2407D">
      <w:pPr>
        <w:pStyle w:val="Texto"/>
        <w:spacing w:after="120" w:line="240" w:lineRule="exact"/>
        <w:ind w:left="709" w:firstLine="0"/>
        <w:rPr>
          <w:rFonts w:ascii="Calibri" w:hAnsi="Calibri" w:cs="DIN Pro Regular"/>
          <w:sz w:val="20"/>
          <w:lang w:val="es-MX"/>
        </w:rPr>
      </w:pPr>
      <w:r w:rsidRPr="00F2407D">
        <w:rPr>
          <w:rFonts w:ascii="Calibri" w:hAnsi="Calibri" w:cs="DIN Pro Regular"/>
          <w:sz w:val="20"/>
          <w:lang w:val="es-MX"/>
        </w:rPr>
        <w:t>Bienes Muebles, Inmue</w:t>
      </w:r>
      <w:r>
        <w:rPr>
          <w:rFonts w:ascii="Calibri" w:hAnsi="Calibri" w:cs="DIN Pro Regular"/>
          <w:sz w:val="20"/>
          <w:lang w:val="es-MX"/>
        </w:rPr>
        <w:t>b</w:t>
      </w:r>
      <w:r w:rsidRPr="00F2407D">
        <w:rPr>
          <w:rFonts w:ascii="Calibri" w:hAnsi="Calibri" w:cs="DIN Pro Regular"/>
          <w:sz w:val="20"/>
          <w:lang w:val="es-MX"/>
        </w:rPr>
        <w:t>les e Intangibles</w:t>
      </w:r>
    </w:p>
    <w:tbl>
      <w:tblPr>
        <w:tblW w:w="9329" w:type="dxa"/>
        <w:tblInd w:w="704" w:type="dxa"/>
        <w:tblCellMar>
          <w:left w:w="70" w:type="dxa"/>
          <w:right w:w="70" w:type="dxa"/>
        </w:tblCellMar>
        <w:tblLook w:val="04A0" w:firstRow="1" w:lastRow="0" w:firstColumn="1" w:lastColumn="0" w:noHBand="0" w:noVBand="1"/>
      </w:tblPr>
      <w:tblGrid>
        <w:gridCol w:w="284"/>
        <w:gridCol w:w="41"/>
        <w:gridCol w:w="5624"/>
        <w:gridCol w:w="1564"/>
        <w:gridCol w:w="1816"/>
      </w:tblGrid>
      <w:tr w:rsidR="00AB4139" w:rsidRPr="00F2407D" w14:paraId="62BBD730" w14:textId="77777777" w:rsidTr="00613663">
        <w:trPr>
          <w:trHeight w:val="31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1246"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Mobiliario y Equipo de Administración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E04DB" w14:textId="77777777" w:rsidR="00F2407D" w:rsidRPr="00F2407D" w:rsidRDefault="00F2407D" w:rsidP="00F2407D">
            <w:pPr>
              <w:spacing w:after="0" w:line="216" w:lineRule="auto"/>
              <w:rPr>
                <w:rFonts w:ascii="Arial" w:eastAsia="Times New Roman" w:hAnsi="Arial" w:cs="Arial"/>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D4850" w14:textId="77777777" w:rsidR="00F2407D" w:rsidRPr="00F2407D" w:rsidRDefault="00F2407D" w:rsidP="00F2407D">
            <w:pPr>
              <w:spacing w:after="0" w:line="216" w:lineRule="auto"/>
              <w:jc w:val="right"/>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xml:space="preserve">                207,237 </w:t>
            </w:r>
          </w:p>
        </w:tc>
      </w:tr>
      <w:tr w:rsidR="00F2407D" w:rsidRPr="00F2407D" w14:paraId="58E41072" w14:textId="77777777" w:rsidTr="00613663">
        <w:trPr>
          <w:trHeight w:val="280"/>
        </w:trPr>
        <w:tc>
          <w:tcPr>
            <w:tcW w:w="325" w:type="dxa"/>
            <w:gridSpan w:val="2"/>
            <w:tcBorders>
              <w:top w:val="nil"/>
              <w:left w:val="single" w:sz="4" w:space="0" w:color="auto"/>
              <w:bottom w:val="nil"/>
              <w:right w:val="single" w:sz="4" w:space="0" w:color="auto"/>
            </w:tcBorders>
            <w:shd w:val="clear" w:color="auto" w:fill="auto"/>
            <w:noWrap/>
            <w:vAlign w:val="center"/>
            <w:hideMark/>
          </w:tcPr>
          <w:p w14:paraId="5B3B3A22"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20132"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Muebles de oficina y estantería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4A2A5" w14:textId="44D4E2C5"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77,184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078B9"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208DEE55" w14:textId="77777777" w:rsidTr="00613663">
        <w:trPr>
          <w:trHeight w:val="280"/>
        </w:trPr>
        <w:tc>
          <w:tcPr>
            <w:tcW w:w="325" w:type="dxa"/>
            <w:gridSpan w:val="2"/>
            <w:tcBorders>
              <w:top w:val="nil"/>
              <w:left w:val="single" w:sz="4" w:space="0" w:color="auto"/>
              <w:bottom w:val="nil"/>
              <w:right w:val="single" w:sz="4" w:space="0" w:color="auto"/>
            </w:tcBorders>
            <w:shd w:val="clear" w:color="auto" w:fill="auto"/>
            <w:noWrap/>
            <w:vAlign w:val="center"/>
            <w:hideMark/>
          </w:tcPr>
          <w:p w14:paraId="4057CAF1"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15E1D"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Equipo de cómputo y de tecnologías de la información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43ADA" w14:textId="360C8A31"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400,677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29F81"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00A32602" w14:textId="77777777" w:rsidTr="00613663">
        <w:trPr>
          <w:trHeight w:val="280"/>
        </w:trPr>
        <w:tc>
          <w:tcPr>
            <w:tcW w:w="325" w:type="dxa"/>
            <w:gridSpan w:val="2"/>
            <w:tcBorders>
              <w:top w:val="nil"/>
              <w:left w:val="single" w:sz="4" w:space="0" w:color="auto"/>
              <w:bottom w:val="nil"/>
              <w:right w:val="single" w:sz="4" w:space="0" w:color="auto"/>
            </w:tcBorders>
            <w:shd w:val="clear" w:color="auto" w:fill="auto"/>
            <w:noWrap/>
            <w:vAlign w:val="center"/>
            <w:hideMark/>
          </w:tcPr>
          <w:p w14:paraId="7FFCFDE1"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9A20"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Otros Mobiliarios y equipo de administración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97AFD" w14:textId="1A1E3F7D"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56,216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0330D"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6E27A874" w14:textId="77777777" w:rsidTr="00613663">
        <w:trPr>
          <w:trHeight w:val="280"/>
        </w:trPr>
        <w:tc>
          <w:tcPr>
            <w:tcW w:w="325" w:type="dxa"/>
            <w:gridSpan w:val="2"/>
            <w:tcBorders>
              <w:top w:val="nil"/>
              <w:left w:val="single" w:sz="4" w:space="0" w:color="auto"/>
              <w:bottom w:val="nil"/>
              <w:right w:val="single" w:sz="4" w:space="0" w:color="auto"/>
            </w:tcBorders>
            <w:shd w:val="clear" w:color="auto" w:fill="auto"/>
            <w:noWrap/>
            <w:vAlign w:val="center"/>
            <w:hideMark/>
          </w:tcPr>
          <w:p w14:paraId="0DF5DB9E"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FB6A"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Depreciación acumulada de Mobiliario y equipo de administración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7EDA2" w14:textId="15764F0B"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326,840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4330F"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AB4139" w:rsidRPr="00F2407D" w14:paraId="5F2E2539" w14:textId="77777777" w:rsidTr="00613663">
        <w:trPr>
          <w:trHeight w:val="26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5A76"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Mobiliario y Equipo Educacional y Recreación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91F23" w14:textId="77777777" w:rsidR="00F2407D" w:rsidRPr="00F2407D" w:rsidRDefault="00F2407D" w:rsidP="00F2407D">
            <w:pPr>
              <w:spacing w:after="0" w:line="216" w:lineRule="auto"/>
              <w:rPr>
                <w:rFonts w:ascii="Arial" w:eastAsia="Times New Roman" w:hAnsi="Arial" w:cs="Arial"/>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C3304" w14:textId="77777777" w:rsidR="00F2407D" w:rsidRPr="00F2407D" w:rsidRDefault="00F2407D" w:rsidP="00F2407D">
            <w:pPr>
              <w:spacing w:after="0" w:line="216" w:lineRule="auto"/>
              <w:jc w:val="right"/>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xml:space="preserve">                  84,231 </w:t>
            </w:r>
          </w:p>
        </w:tc>
      </w:tr>
      <w:tr w:rsidR="00F2407D" w:rsidRPr="00F2407D" w14:paraId="759981D3"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0856F6D1"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741D"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Equipos y aparatos audiovisuales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E3B40" w14:textId="76C3080C"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99,765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3E15D"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0922FD87"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1D168213"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7A6"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Cámaras fotográficas y de videos</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B8F7E" w14:textId="3318B743"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45,598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C937D"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0648EDAB"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1E64D2BA"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E344"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Depreciación acumulada de Mobiliario y equipo educacional y recreación</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F7C4B" w14:textId="563B4567"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61,132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04C39"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71D66A30" w14:textId="77777777" w:rsidTr="00613663">
        <w:trPr>
          <w:trHeight w:val="73"/>
        </w:trPr>
        <w:tc>
          <w:tcPr>
            <w:tcW w:w="325" w:type="dxa"/>
            <w:gridSpan w:val="2"/>
            <w:tcBorders>
              <w:top w:val="nil"/>
              <w:left w:val="single" w:sz="4" w:space="0" w:color="auto"/>
              <w:bottom w:val="nil"/>
              <w:right w:val="single" w:sz="4" w:space="0" w:color="auto"/>
            </w:tcBorders>
            <w:shd w:val="clear" w:color="auto" w:fill="auto"/>
            <w:noWrap/>
            <w:vAlign w:val="center"/>
            <w:hideMark/>
          </w:tcPr>
          <w:p w14:paraId="36D26D1F"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1A59" w14:textId="77777777" w:rsidR="00F2407D" w:rsidRPr="00F2407D" w:rsidRDefault="00F2407D" w:rsidP="00F2407D">
            <w:pPr>
              <w:spacing w:after="0" w:line="216" w:lineRule="auto"/>
              <w:rPr>
                <w:rFonts w:ascii="Arial" w:eastAsia="Times New Roman" w:hAnsi="Arial" w:cs="Arial"/>
                <w:b/>
                <w:bCs/>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CAB3D" w14:textId="77777777" w:rsidR="00F2407D" w:rsidRPr="00F2407D" w:rsidRDefault="00F2407D" w:rsidP="00F2407D">
            <w:pPr>
              <w:spacing w:after="0" w:line="216" w:lineRule="auto"/>
              <w:rPr>
                <w:rFonts w:ascii="Times New Roman" w:eastAsia="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21403" w14:textId="77777777" w:rsidR="00F2407D" w:rsidRPr="00F2407D" w:rsidRDefault="00F2407D" w:rsidP="00F2407D">
            <w:pPr>
              <w:spacing w:after="0" w:line="216" w:lineRule="auto"/>
              <w:jc w:val="right"/>
              <w:rPr>
                <w:rFonts w:ascii="Times New Roman" w:eastAsia="Times New Roman" w:hAnsi="Times New Roman" w:cs="Times New Roman"/>
                <w:sz w:val="20"/>
                <w:szCs w:val="20"/>
              </w:rPr>
            </w:pPr>
          </w:p>
        </w:tc>
      </w:tr>
      <w:tr w:rsidR="00AB4139" w:rsidRPr="00F2407D" w14:paraId="5503DB1F" w14:textId="77777777" w:rsidTr="00613663">
        <w:trPr>
          <w:trHeight w:val="26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AEFE"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Vehículos y equipo de transporte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A3458" w14:textId="77777777" w:rsidR="00F2407D" w:rsidRPr="00F2407D" w:rsidRDefault="00F2407D" w:rsidP="00F2407D">
            <w:pPr>
              <w:spacing w:after="0" w:line="216" w:lineRule="auto"/>
              <w:rPr>
                <w:rFonts w:ascii="Arial" w:eastAsia="Times New Roman" w:hAnsi="Arial" w:cs="Arial"/>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6E74B" w14:textId="77777777" w:rsidR="00F2407D" w:rsidRPr="00F2407D" w:rsidRDefault="00F2407D" w:rsidP="00F2407D">
            <w:pPr>
              <w:spacing w:after="0" w:line="216" w:lineRule="auto"/>
              <w:jc w:val="right"/>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xml:space="preserve">                          2 </w:t>
            </w:r>
          </w:p>
        </w:tc>
      </w:tr>
      <w:tr w:rsidR="00F2407D" w:rsidRPr="00F2407D" w14:paraId="74D62405"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0FFA1AEB" w14:textId="77777777" w:rsidR="00F2407D" w:rsidRPr="00F2407D" w:rsidRDefault="00F2407D" w:rsidP="00F2407D">
            <w:pPr>
              <w:spacing w:after="0" w:line="216" w:lineRule="auto"/>
              <w:jc w:val="both"/>
              <w:rPr>
                <w:rFonts w:ascii="Arial" w:eastAsia="Times New Roman" w:hAnsi="Arial" w:cs="Arial"/>
                <w:color w:val="000000"/>
                <w:sz w:val="20"/>
                <w:szCs w:val="20"/>
              </w:rPr>
            </w:pPr>
            <w:r w:rsidRPr="00F2407D">
              <w:rPr>
                <w:rFonts w:ascii="Arial" w:eastAsia="Times New Roman" w:hAnsi="Arial" w:cs="Arial"/>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5702"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Vehículos y equipo de transporte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8C98" w14:textId="3AE265DF"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528,406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B64C9"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63528CDE"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5630CC13" w14:textId="77777777" w:rsidR="00F2407D" w:rsidRPr="00F2407D" w:rsidRDefault="00F2407D" w:rsidP="00F2407D">
            <w:pPr>
              <w:spacing w:after="0" w:line="216" w:lineRule="auto"/>
              <w:jc w:val="both"/>
              <w:rPr>
                <w:rFonts w:ascii="Arial" w:eastAsia="Times New Roman" w:hAnsi="Arial" w:cs="Arial"/>
                <w:color w:val="000000"/>
                <w:sz w:val="20"/>
                <w:szCs w:val="20"/>
              </w:rPr>
            </w:pPr>
            <w:r w:rsidRPr="00F2407D">
              <w:rPr>
                <w:rFonts w:ascii="Arial" w:eastAsia="Times New Roman" w:hAnsi="Arial" w:cs="Arial"/>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E346" w14:textId="77777777" w:rsidR="00F2407D" w:rsidRPr="00F2407D" w:rsidRDefault="00F2407D" w:rsidP="00F2407D">
            <w:pPr>
              <w:spacing w:after="0" w:line="216" w:lineRule="auto"/>
              <w:rPr>
                <w:rFonts w:ascii="Arial" w:eastAsia="Times New Roman" w:hAnsi="Arial" w:cs="Arial"/>
                <w:color w:val="000000"/>
                <w:sz w:val="20"/>
                <w:szCs w:val="20"/>
              </w:rPr>
            </w:pPr>
            <w:r w:rsidRPr="00F2407D">
              <w:rPr>
                <w:rFonts w:ascii="Arial" w:eastAsia="Times New Roman" w:hAnsi="Arial" w:cs="Arial"/>
                <w:color w:val="000000"/>
                <w:sz w:val="20"/>
                <w:szCs w:val="20"/>
              </w:rPr>
              <w:t>Depreciación acumulada de equipo de transporte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BD43" w14:textId="1A6AF39B" w:rsidR="00F2407D" w:rsidRPr="00F2407D" w:rsidRDefault="00F2407D" w:rsidP="00F2407D">
            <w:pPr>
              <w:spacing w:after="0" w:line="216"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528,404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17C19" w14:textId="77777777" w:rsidR="00F2407D" w:rsidRPr="00F2407D" w:rsidRDefault="00F2407D" w:rsidP="00F2407D">
            <w:pPr>
              <w:spacing w:after="0" w:line="216" w:lineRule="auto"/>
              <w:jc w:val="right"/>
              <w:rPr>
                <w:rFonts w:ascii="Arial" w:eastAsia="Times New Roman" w:hAnsi="Arial" w:cs="Arial"/>
                <w:color w:val="000000"/>
                <w:sz w:val="20"/>
                <w:szCs w:val="20"/>
              </w:rPr>
            </w:pPr>
          </w:p>
        </w:tc>
      </w:tr>
      <w:tr w:rsidR="00F2407D" w:rsidRPr="00F2407D" w14:paraId="3E2A0E86" w14:textId="77777777" w:rsidTr="00613663">
        <w:trPr>
          <w:trHeight w:val="133"/>
        </w:trPr>
        <w:tc>
          <w:tcPr>
            <w:tcW w:w="325" w:type="dxa"/>
            <w:gridSpan w:val="2"/>
            <w:tcBorders>
              <w:top w:val="nil"/>
              <w:left w:val="single" w:sz="4" w:space="0" w:color="auto"/>
              <w:bottom w:val="nil"/>
              <w:right w:val="single" w:sz="4" w:space="0" w:color="auto"/>
            </w:tcBorders>
            <w:shd w:val="clear" w:color="auto" w:fill="auto"/>
            <w:noWrap/>
            <w:vAlign w:val="center"/>
            <w:hideMark/>
          </w:tcPr>
          <w:p w14:paraId="70F30CEB" w14:textId="77777777" w:rsidR="00F2407D" w:rsidRPr="00F2407D" w:rsidRDefault="00F2407D" w:rsidP="00F2407D">
            <w:pPr>
              <w:spacing w:after="0" w:line="216" w:lineRule="auto"/>
              <w:jc w:val="both"/>
              <w:rPr>
                <w:rFonts w:ascii="Arial" w:eastAsia="Times New Roman" w:hAnsi="Arial" w:cs="Arial"/>
                <w:color w:val="000000"/>
                <w:sz w:val="20"/>
                <w:szCs w:val="20"/>
              </w:rPr>
            </w:pPr>
            <w:r w:rsidRPr="00F2407D">
              <w:rPr>
                <w:rFonts w:ascii="Arial" w:eastAsia="Times New Roman" w:hAnsi="Arial" w:cs="Arial"/>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7F45" w14:textId="77777777" w:rsidR="00F2407D" w:rsidRPr="00F2407D" w:rsidRDefault="00F2407D" w:rsidP="00F2407D">
            <w:pPr>
              <w:spacing w:after="0" w:line="216" w:lineRule="auto"/>
              <w:jc w:val="both"/>
              <w:rPr>
                <w:rFonts w:ascii="Arial" w:eastAsia="Times New Roman" w:hAnsi="Arial" w:cs="Arial"/>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6431F" w14:textId="77777777" w:rsidR="00F2407D" w:rsidRPr="00F2407D" w:rsidRDefault="00F2407D" w:rsidP="00F2407D">
            <w:pPr>
              <w:spacing w:after="0" w:line="216" w:lineRule="auto"/>
              <w:rPr>
                <w:rFonts w:ascii="Times New Roman" w:eastAsia="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9D9EC" w14:textId="77777777" w:rsidR="00F2407D" w:rsidRPr="00F2407D" w:rsidRDefault="00F2407D" w:rsidP="00F2407D">
            <w:pPr>
              <w:spacing w:after="0" w:line="216" w:lineRule="auto"/>
              <w:jc w:val="right"/>
              <w:rPr>
                <w:rFonts w:ascii="Times New Roman" w:eastAsia="Times New Roman" w:hAnsi="Times New Roman" w:cs="Times New Roman"/>
                <w:sz w:val="20"/>
                <w:szCs w:val="20"/>
              </w:rPr>
            </w:pPr>
          </w:p>
        </w:tc>
      </w:tr>
      <w:tr w:rsidR="00F2407D" w:rsidRPr="00F2407D" w14:paraId="7318C2B3" w14:textId="77777777" w:rsidTr="00613663">
        <w:trPr>
          <w:trHeight w:val="266"/>
        </w:trPr>
        <w:tc>
          <w:tcPr>
            <w:tcW w:w="325" w:type="dxa"/>
            <w:gridSpan w:val="2"/>
            <w:tcBorders>
              <w:top w:val="nil"/>
              <w:left w:val="single" w:sz="4" w:space="0" w:color="auto"/>
              <w:bottom w:val="nil"/>
              <w:right w:val="single" w:sz="4" w:space="0" w:color="auto"/>
            </w:tcBorders>
            <w:shd w:val="clear" w:color="auto" w:fill="auto"/>
            <w:noWrap/>
            <w:vAlign w:val="center"/>
            <w:hideMark/>
          </w:tcPr>
          <w:p w14:paraId="6E7BF1B6" w14:textId="77777777" w:rsidR="00F2407D" w:rsidRPr="00F2407D" w:rsidRDefault="00F2407D" w:rsidP="00F2407D">
            <w:pPr>
              <w:spacing w:after="0" w:line="216" w:lineRule="auto"/>
              <w:jc w:val="both"/>
              <w:rPr>
                <w:rFonts w:ascii="Arial" w:eastAsia="Times New Roman" w:hAnsi="Arial" w:cs="Arial"/>
                <w:color w:val="000000"/>
                <w:sz w:val="20"/>
                <w:szCs w:val="20"/>
              </w:rPr>
            </w:pPr>
            <w:r w:rsidRPr="00F2407D">
              <w:rPr>
                <w:rFonts w:ascii="Arial" w:eastAsia="Times New Roman" w:hAnsi="Arial" w:cs="Arial"/>
                <w:color w:val="000000"/>
                <w:sz w:val="20"/>
                <w:szCs w:val="20"/>
              </w:rPr>
              <w:t> </w:t>
            </w:r>
          </w:p>
        </w:tc>
        <w:tc>
          <w:tcPr>
            <w:tcW w:w="5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B473" w14:textId="77777777" w:rsidR="00F2407D" w:rsidRPr="00F2407D" w:rsidRDefault="00F2407D" w:rsidP="00F2407D">
            <w:pPr>
              <w:spacing w:after="0" w:line="216" w:lineRule="auto"/>
              <w:jc w:val="both"/>
              <w:rPr>
                <w:rFonts w:ascii="Arial" w:eastAsia="Times New Roman" w:hAnsi="Arial" w:cs="Arial"/>
                <w:color w:val="000000"/>
                <w:sz w:val="20"/>
                <w:szCs w:val="20"/>
                <w:u w:val="single"/>
              </w:rPr>
            </w:pPr>
            <w:r w:rsidRPr="00F2407D">
              <w:rPr>
                <w:rFonts w:ascii="Arial" w:eastAsia="Times New Roman" w:hAnsi="Arial" w:cs="Arial"/>
                <w:color w:val="000000"/>
                <w:sz w:val="20"/>
                <w:szCs w:val="20"/>
                <w:u w:val="single"/>
              </w:rPr>
              <w:t>Activos Intangibles</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B77D1" w14:textId="77777777" w:rsidR="00F2407D" w:rsidRPr="00F2407D" w:rsidRDefault="00F2407D" w:rsidP="00F2407D">
            <w:pPr>
              <w:spacing w:after="0" w:line="216" w:lineRule="auto"/>
              <w:jc w:val="both"/>
              <w:rPr>
                <w:rFonts w:ascii="Arial" w:eastAsia="Times New Roman" w:hAnsi="Arial" w:cs="Arial"/>
                <w:color w:val="000000"/>
                <w:sz w:val="20"/>
                <w:szCs w:val="20"/>
                <w:u w:val="single"/>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0772D" w14:textId="77777777" w:rsidR="00F2407D" w:rsidRPr="00F2407D" w:rsidRDefault="00F2407D" w:rsidP="00F2407D">
            <w:pPr>
              <w:spacing w:after="0" w:line="216" w:lineRule="auto"/>
              <w:jc w:val="right"/>
              <w:rPr>
                <w:rFonts w:ascii="Times New Roman" w:eastAsia="Times New Roman" w:hAnsi="Times New Roman" w:cs="Times New Roman"/>
                <w:sz w:val="20"/>
                <w:szCs w:val="20"/>
              </w:rPr>
            </w:pPr>
          </w:p>
        </w:tc>
      </w:tr>
      <w:tr w:rsidR="00AB4139" w:rsidRPr="00F2407D" w14:paraId="3CE4C77D" w14:textId="77777777" w:rsidTr="00613663">
        <w:trPr>
          <w:trHeight w:val="26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4690" w14:textId="77777777" w:rsidR="00F2407D" w:rsidRPr="00F2407D" w:rsidRDefault="00F2407D" w:rsidP="00F2407D">
            <w:pPr>
              <w:spacing w:after="0" w:line="216"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Software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9CDC4" w14:textId="77777777" w:rsidR="00F2407D" w:rsidRPr="00F2407D" w:rsidRDefault="00F2407D" w:rsidP="00F2407D">
            <w:pPr>
              <w:spacing w:after="0" w:line="216" w:lineRule="auto"/>
              <w:rPr>
                <w:rFonts w:ascii="Arial" w:eastAsia="Times New Roman" w:hAnsi="Arial" w:cs="Arial"/>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7AEAB" w14:textId="77777777" w:rsidR="00F2407D" w:rsidRPr="00F2407D" w:rsidRDefault="00F2407D" w:rsidP="00F2407D">
            <w:pPr>
              <w:spacing w:after="0" w:line="216" w:lineRule="auto"/>
              <w:jc w:val="right"/>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xml:space="preserve">                  36,438 </w:t>
            </w:r>
          </w:p>
        </w:tc>
      </w:tr>
      <w:tr w:rsidR="00613663" w:rsidRPr="00F2407D" w14:paraId="077FE8CC" w14:textId="77777777" w:rsidTr="00613663">
        <w:trPr>
          <w:trHeight w:val="26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B602189" w14:textId="43A2AACF" w:rsidR="00613663" w:rsidRPr="00F2407D" w:rsidRDefault="00613663" w:rsidP="00613663">
            <w:pPr>
              <w:spacing w:after="0" w:line="240"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F33FF8" w14:textId="77777777" w:rsidR="00613663" w:rsidRPr="00F2407D" w:rsidRDefault="00613663" w:rsidP="00613663">
            <w:pPr>
              <w:spacing w:after="0" w:line="240" w:lineRule="auto"/>
              <w:rPr>
                <w:rFonts w:ascii="Arial" w:eastAsia="Times New Roman" w:hAnsi="Arial" w:cs="Arial"/>
                <w:sz w:val="20"/>
                <w:szCs w:val="20"/>
              </w:rPr>
            </w:pPr>
            <w:r w:rsidRPr="00F2407D">
              <w:rPr>
                <w:rFonts w:ascii="Arial" w:eastAsia="Times New Roman" w:hAnsi="Arial" w:cs="Arial"/>
                <w:sz w:val="20"/>
                <w:szCs w:val="20"/>
              </w:rPr>
              <w:t>Software</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9AD3C" w14:textId="77777777" w:rsidR="00613663" w:rsidRPr="00F2407D" w:rsidRDefault="00613663" w:rsidP="00613663">
            <w:pPr>
              <w:spacing w:after="0" w:line="240"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36,438 </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7D413" w14:textId="77777777" w:rsidR="00613663" w:rsidRPr="00F2407D" w:rsidRDefault="00613663" w:rsidP="00613663">
            <w:pPr>
              <w:spacing w:after="0" w:line="240" w:lineRule="auto"/>
              <w:jc w:val="right"/>
              <w:rPr>
                <w:rFonts w:ascii="Arial" w:eastAsia="Times New Roman" w:hAnsi="Arial" w:cs="Arial"/>
                <w:color w:val="000000"/>
                <w:sz w:val="20"/>
                <w:szCs w:val="20"/>
              </w:rPr>
            </w:pPr>
          </w:p>
        </w:tc>
      </w:tr>
    </w:tbl>
    <w:p w14:paraId="4E8F6A6B" w14:textId="77777777"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En este periodo se informan las depreciaciones acumuladas al 31 de diciembre de 2022, de los bienes adquiridos a partir del ejercicio del 2012 a la fecha de este informe, prorrateándose según la vida útil de cada bien. Se informa que para los parámetros de estimación de vida útil de los bienes que se depreciaron se consideró la tabla recomendada por el CONAC "Guía de Vida Útil Estimada y Porcentajes de Depreciación".</w:t>
      </w:r>
      <w:r w:rsidRPr="00F2407D">
        <w:rPr>
          <w:rFonts w:ascii="Calibri" w:hAnsi="Calibri" w:cs="DIN Pro Regular"/>
          <w:sz w:val="20"/>
          <w:lang w:val="es-MX"/>
        </w:rPr>
        <w:tab/>
      </w:r>
      <w:r w:rsidRPr="00F2407D">
        <w:rPr>
          <w:rFonts w:ascii="Calibri" w:hAnsi="Calibri" w:cs="DIN Pro Regular"/>
          <w:sz w:val="20"/>
          <w:lang w:val="es-MX"/>
        </w:rPr>
        <w:tab/>
      </w:r>
      <w:r w:rsidRPr="00F2407D">
        <w:rPr>
          <w:rFonts w:ascii="Calibri" w:hAnsi="Calibri" w:cs="DIN Pro Regular"/>
          <w:sz w:val="20"/>
          <w:lang w:val="es-MX"/>
        </w:rPr>
        <w:tab/>
      </w:r>
    </w:p>
    <w:p w14:paraId="6EF26708" w14:textId="2D154F2C"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 xml:space="preserve">Se informa de baja de bienes muebles: 2 </w:t>
      </w:r>
      <w:proofErr w:type="spellStart"/>
      <w:r w:rsidRPr="00F2407D">
        <w:rPr>
          <w:rFonts w:ascii="Calibri" w:hAnsi="Calibri" w:cs="DIN Pro Regular"/>
          <w:sz w:val="20"/>
          <w:lang w:val="es-MX"/>
        </w:rPr>
        <w:t>minisplit</w:t>
      </w:r>
      <w:proofErr w:type="spellEnd"/>
      <w:r w:rsidRPr="00F2407D">
        <w:rPr>
          <w:rFonts w:ascii="Calibri" w:hAnsi="Calibri" w:cs="DIN Pro Regular"/>
          <w:sz w:val="20"/>
          <w:lang w:val="es-MX"/>
        </w:rPr>
        <w:t xml:space="preserve"> </w:t>
      </w:r>
      <w:r w:rsidR="00AB4139" w:rsidRPr="00F2407D">
        <w:rPr>
          <w:rFonts w:ascii="Calibri" w:hAnsi="Calibri" w:cs="DIN Pro Regular"/>
          <w:sz w:val="20"/>
          <w:lang w:val="es-MX"/>
        </w:rPr>
        <w:t>(de</w:t>
      </w:r>
      <w:r w:rsidRPr="00F2407D">
        <w:rPr>
          <w:rFonts w:ascii="Calibri" w:hAnsi="Calibri" w:cs="DIN Pro Regular"/>
          <w:sz w:val="20"/>
          <w:lang w:val="es-MX"/>
        </w:rPr>
        <w:t xml:space="preserve"> 5 que </w:t>
      </w:r>
      <w:r w:rsidR="00AB4139" w:rsidRPr="00F2407D">
        <w:rPr>
          <w:rFonts w:ascii="Calibri" w:hAnsi="Calibri" w:cs="DIN Pro Regular"/>
          <w:sz w:val="20"/>
          <w:lang w:val="es-MX"/>
        </w:rPr>
        <w:t>había</w:t>
      </w:r>
      <w:r w:rsidRPr="00F2407D">
        <w:rPr>
          <w:rFonts w:ascii="Calibri" w:hAnsi="Calibri" w:cs="DIN Pro Regular"/>
          <w:sz w:val="20"/>
          <w:lang w:val="es-MX"/>
        </w:rPr>
        <w:t xml:space="preserve"> en existencia 2 se dieron de baja, quedando 3 registrados) y 1 proyector, con un total de $26,419. Estos bienes se dieron de baja debido a que estaban en desuso por inservibles u obsoletos. Así </w:t>
      </w:r>
      <w:r w:rsidR="00AB4139" w:rsidRPr="00F2407D">
        <w:rPr>
          <w:rFonts w:ascii="Calibri" w:hAnsi="Calibri" w:cs="DIN Pro Regular"/>
          <w:sz w:val="20"/>
          <w:lang w:val="es-MX"/>
        </w:rPr>
        <w:t>también</w:t>
      </w:r>
      <w:r w:rsidRPr="00F2407D">
        <w:rPr>
          <w:rFonts w:ascii="Calibri" w:hAnsi="Calibri" w:cs="DIN Pro Regular"/>
          <w:sz w:val="20"/>
          <w:lang w:val="es-MX"/>
        </w:rPr>
        <w:t xml:space="preserve"> se informa que se dieron de </w:t>
      </w:r>
      <w:r w:rsidR="00AB4139" w:rsidRPr="00F2407D">
        <w:rPr>
          <w:rFonts w:ascii="Calibri" w:hAnsi="Calibri" w:cs="DIN Pro Regular"/>
          <w:sz w:val="20"/>
          <w:lang w:val="es-MX"/>
        </w:rPr>
        <w:t>baja 5</w:t>
      </w:r>
      <w:r w:rsidRPr="00F2407D">
        <w:rPr>
          <w:rFonts w:ascii="Calibri" w:hAnsi="Calibri" w:cs="DIN Pro Regular"/>
          <w:sz w:val="20"/>
          <w:lang w:val="es-MX"/>
        </w:rPr>
        <w:t xml:space="preserve"> impresoras por un total de $26,458 por encontrarse en desuso por inservibles u obsoletos.</w:t>
      </w:r>
      <w:r w:rsidRPr="00F2407D">
        <w:rPr>
          <w:rFonts w:ascii="Calibri" w:hAnsi="Calibri" w:cs="DIN Pro Regular"/>
          <w:sz w:val="20"/>
          <w:lang w:val="es-MX"/>
        </w:rPr>
        <w:tab/>
      </w:r>
      <w:r w:rsidRPr="00F2407D">
        <w:rPr>
          <w:rFonts w:ascii="Calibri" w:hAnsi="Calibri" w:cs="DIN Pro Regular"/>
          <w:sz w:val="20"/>
          <w:lang w:val="es-MX"/>
        </w:rPr>
        <w:tab/>
      </w:r>
    </w:p>
    <w:p w14:paraId="646787C7" w14:textId="62A98B82"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Se informa que se adquirieron 3 computadoras con un total de $</w:t>
      </w:r>
      <w:r w:rsidR="00AB4139" w:rsidRPr="00F2407D">
        <w:rPr>
          <w:rFonts w:ascii="Calibri" w:hAnsi="Calibri" w:cs="DIN Pro Regular"/>
          <w:sz w:val="20"/>
          <w:lang w:val="es-MX"/>
        </w:rPr>
        <w:t>152,192 las</w:t>
      </w:r>
      <w:r w:rsidRPr="00F2407D">
        <w:rPr>
          <w:rFonts w:ascii="Calibri" w:hAnsi="Calibri" w:cs="DIN Pro Regular"/>
          <w:sz w:val="20"/>
          <w:lang w:val="es-MX"/>
        </w:rPr>
        <w:t xml:space="preserve"> cuales aumentaron los bienes muebles del Instituto.</w:t>
      </w:r>
      <w:r w:rsidRPr="00F2407D">
        <w:rPr>
          <w:rFonts w:ascii="Calibri" w:hAnsi="Calibri" w:cs="DIN Pro Regular"/>
          <w:sz w:val="20"/>
          <w:lang w:val="es-MX"/>
        </w:rPr>
        <w:tab/>
      </w:r>
      <w:r w:rsidRPr="00F2407D">
        <w:rPr>
          <w:rFonts w:ascii="Calibri" w:hAnsi="Calibri" w:cs="DIN Pro Regular"/>
          <w:sz w:val="20"/>
          <w:lang w:val="es-MX"/>
        </w:rPr>
        <w:tab/>
      </w:r>
      <w:r w:rsidRPr="00F2407D">
        <w:rPr>
          <w:rFonts w:ascii="Calibri" w:hAnsi="Calibri" w:cs="DIN Pro Regular"/>
          <w:sz w:val="20"/>
          <w:lang w:val="es-MX"/>
        </w:rPr>
        <w:tab/>
      </w:r>
    </w:p>
    <w:p w14:paraId="72D0D074" w14:textId="363F5B28"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 xml:space="preserve">Se informa de baja de bienes muebles en el mes de agosto </w:t>
      </w:r>
      <w:r w:rsidR="00AB4139" w:rsidRPr="00F2407D">
        <w:rPr>
          <w:rFonts w:ascii="Calibri" w:hAnsi="Calibri" w:cs="DIN Pro Regular"/>
          <w:sz w:val="20"/>
          <w:lang w:val="es-MX"/>
        </w:rPr>
        <w:t>de 4</w:t>
      </w:r>
      <w:r w:rsidRPr="00F2407D">
        <w:rPr>
          <w:rFonts w:ascii="Calibri" w:hAnsi="Calibri" w:cs="DIN Pro Regular"/>
          <w:sz w:val="20"/>
          <w:lang w:val="es-MX"/>
        </w:rPr>
        <w:t xml:space="preserve"> impresoras por un total de $26,457.99 según acta de la 2a. Sesión ordinaria de la Junta de Gobierno del IJT, ejercicio 2022. Así como baja de </w:t>
      </w:r>
      <w:r w:rsidR="00AB4139" w:rsidRPr="00F2407D">
        <w:rPr>
          <w:rFonts w:ascii="Calibri" w:hAnsi="Calibri" w:cs="DIN Pro Regular"/>
          <w:sz w:val="20"/>
          <w:lang w:val="es-MX"/>
        </w:rPr>
        <w:t>bienes en</w:t>
      </w:r>
      <w:r w:rsidRPr="00F2407D">
        <w:rPr>
          <w:rFonts w:ascii="Calibri" w:hAnsi="Calibri" w:cs="DIN Pro Regular"/>
          <w:sz w:val="20"/>
          <w:lang w:val="es-MX"/>
        </w:rPr>
        <w:t xml:space="preserve"> el mes de septiembre de 2022 por un total de $</w:t>
      </w:r>
      <w:r w:rsidR="00AB4139" w:rsidRPr="00F2407D">
        <w:rPr>
          <w:rFonts w:ascii="Calibri" w:hAnsi="Calibri" w:cs="DIN Pro Regular"/>
          <w:sz w:val="20"/>
          <w:lang w:val="es-MX"/>
        </w:rPr>
        <w:t>92,702.57 según</w:t>
      </w:r>
      <w:r w:rsidRPr="00F2407D">
        <w:rPr>
          <w:rFonts w:ascii="Calibri" w:hAnsi="Calibri" w:cs="DIN Pro Regular"/>
          <w:sz w:val="20"/>
          <w:lang w:val="es-MX"/>
        </w:rPr>
        <w:t xml:space="preserve"> acta de la 3a. Sesión ordinaria de la Junta de Gobierno del IJT ejercicio 2022.</w:t>
      </w:r>
      <w:r w:rsidRPr="00F2407D">
        <w:rPr>
          <w:rFonts w:ascii="Calibri" w:hAnsi="Calibri" w:cs="DIN Pro Regular"/>
          <w:sz w:val="20"/>
          <w:lang w:val="es-MX"/>
        </w:rPr>
        <w:tab/>
      </w:r>
      <w:r w:rsidRPr="00F2407D">
        <w:rPr>
          <w:rFonts w:ascii="Calibri" w:hAnsi="Calibri" w:cs="DIN Pro Regular"/>
          <w:sz w:val="20"/>
          <w:lang w:val="es-MX"/>
        </w:rPr>
        <w:tab/>
      </w:r>
      <w:r w:rsidRPr="00F2407D">
        <w:rPr>
          <w:rFonts w:ascii="Calibri" w:hAnsi="Calibri" w:cs="DIN Pro Regular"/>
          <w:sz w:val="20"/>
          <w:lang w:val="es-MX"/>
        </w:rPr>
        <w:tab/>
      </w:r>
    </w:p>
    <w:p w14:paraId="4FD9F950" w14:textId="7D152703"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 xml:space="preserve">También se informa que se realizó </w:t>
      </w:r>
      <w:r w:rsidR="00AB4139" w:rsidRPr="00F2407D">
        <w:rPr>
          <w:rFonts w:ascii="Calibri" w:hAnsi="Calibri" w:cs="DIN Pro Regular"/>
          <w:sz w:val="20"/>
          <w:lang w:val="es-MX"/>
        </w:rPr>
        <w:t>reclasificación</w:t>
      </w:r>
      <w:r w:rsidRPr="00F2407D">
        <w:rPr>
          <w:rFonts w:ascii="Calibri" w:hAnsi="Calibri" w:cs="DIN Pro Regular"/>
          <w:sz w:val="20"/>
          <w:lang w:val="es-MX"/>
        </w:rPr>
        <w:t xml:space="preserve"> de cuentas en el activo fijo.</w:t>
      </w:r>
      <w:r w:rsidRPr="00F2407D">
        <w:rPr>
          <w:rFonts w:ascii="Calibri" w:hAnsi="Calibri" w:cs="DIN Pro Regular"/>
          <w:sz w:val="20"/>
          <w:lang w:val="es-MX"/>
        </w:rPr>
        <w:tab/>
      </w:r>
      <w:r w:rsidRPr="00F2407D">
        <w:rPr>
          <w:rFonts w:ascii="Calibri" w:hAnsi="Calibri" w:cs="DIN Pro Regular"/>
          <w:sz w:val="20"/>
          <w:lang w:val="es-MX"/>
        </w:rPr>
        <w:tab/>
      </w:r>
      <w:r w:rsidRPr="00F2407D">
        <w:rPr>
          <w:rFonts w:ascii="Calibri" w:hAnsi="Calibri" w:cs="DIN Pro Regular"/>
          <w:sz w:val="20"/>
          <w:lang w:val="es-MX"/>
        </w:rPr>
        <w:tab/>
      </w:r>
    </w:p>
    <w:p w14:paraId="783E3F9C" w14:textId="723EF051" w:rsidR="00F2407D" w:rsidRPr="00F2407D" w:rsidRDefault="00F2407D" w:rsidP="00F2407D">
      <w:pPr>
        <w:pStyle w:val="Texto"/>
        <w:numPr>
          <w:ilvl w:val="0"/>
          <w:numId w:val="23"/>
        </w:numPr>
        <w:spacing w:after="120" w:line="240" w:lineRule="exact"/>
        <w:ind w:left="1134"/>
        <w:rPr>
          <w:rFonts w:ascii="Calibri" w:hAnsi="Calibri" w:cs="DIN Pro Regular"/>
          <w:sz w:val="20"/>
          <w:lang w:val="es-MX"/>
        </w:rPr>
      </w:pPr>
      <w:r w:rsidRPr="00F2407D">
        <w:rPr>
          <w:rFonts w:ascii="Calibri" w:hAnsi="Calibri" w:cs="DIN Pro Regular"/>
          <w:sz w:val="20"/>
          <w:lang w:val="es-MX"/>
        </w:rPr>
        <w:t>El Instituto de la Juventud de Tamaulipas cuenta con un patrimonio que se tiene físicamente pero no se ha integrado en los estados financieros, debido a que a la fecha continúan en el proceso de desincorporación, los cuales para incorporarlos al activo del Instituto es necesario asignarles un valor a cada bien.</w:t>
      </w:r>
      <w:r w:rsidRPr="00F2407D">
        <w:rPr>
          <w:rFonts w:ascii="Calibri" w:hAnsi="Calibri" w:cs="DIN Pro Regular"/>
          <w:sz w:val="20"/>
          <w:lang w:val="es-MX"/>
        </w:rPr>
        <w:tab/>
      </w:r>
      <w:r w:rsidRPr="00F2407D">
        <w:rPr>
          <w:rFonts w:ascii="Calibri" w:hAnsi="Calibri" w:cs="DIN Pro Regular"/>
          <w:sz w:val="20"/>
          <w:lang w:val="es-MX"/>
        </w:rPr>
        <w:tab/>
      </w:r>
    </w:p>
    <w:p w14:paraId="60CEC450" w14:textId="4F807524" w:rsidR="00AB4139" w:rsidRPr="00AB4139" w:rsidRDefault="00F2407D" w:rsidP="00436DA3">
      <w:pPr>
        <w:pStyle w:val="Texto"/>
        <w:numPr>
          <w:ilvl w:val="0"/>
          <w:numId w:val="23"/>
        </w:numPr>
        <w:spacing w:after="120" w:line="240" w:lineRule="exact"/>
        <w:ind w:left="1134"/>
        <w:rPr>
          <w:rFonts w:ascii="Calibri" w:hAnsi="Calibri" w:cs="DIN Pro Regular"/>
          <w:sz w:val="20"/>
          <w:lang w:val="es-MX"/>
        </w:rPr>
      </w:pPr>
      <w:r w:rsidRPr="00AB4139">
        <w:rPr>
          <w:rFonts w:ascii="Calibri" w:hAnsi="Calibri" w:cs="DIN Pro Regular"/>
          <w:sz w:val="20"/>
          <w:lang w:val="es-MX"/>
        </w:rPr>
        <w:t>El Instituto de la Juventud de Tamaulipas tiene contratos de comodatos de bienes muebles los cuales se integran dentro de cuentas de orden en los estados financieros.</w:t>
      </w:r>
      <w:r w:rsidRPr="00AB4139">
        <w:rPr>
          <w:rFonts w:ascii="Calibri" w:hAnsi="Calibri" w:cs="DIN Pro Regular"/>
          <w:sz w:val="20"/>
          <w:lang w:val="es-MX"/>
        </w:rPr>
        <w:tab/>
      </w:r>
      <w:r w:rsidRPr="00AB4139">
        <w:rPr>
          <w:rFonts w:ascii="Calibri" w:hAnsi="Calibri" w:cs="DIN Pro Regular"/>
          <w:sz w:val="20"/>
          <w:lang w:val="es-MX"/>
        </w:rPr>
        <w:tab/>
      </w:r>
      <w:r w:rsidRPr="00AB4139">
        <w:rPr>
          <w:rFonts w:ascii="Calibri" w:hAnsi="Calibri" w:cs="DIN Pro Regular"/>
          <w:sz w:val="20"/>
          <w:lang w:val="es-MX"/>
        </w:rPr>
        <w:tab/>
      </w:r>
    </w:p>
    <w:p w14:paraId="295A30F7" w14:textId="0BF87E9C" w:rsidR="00540418" w:rsidRDefault="00540418" w:rsidP="00F2407D">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Fideicomisos, Mandatos y Análogos</w:t>
      </w:r>
    </w:p>
    <w:p w14:paraId="79B67E6C" w14:textId="77777777" w:rsidR="00EF1803" w:rsidRDefault="00F2407D" w:rsidP="00F2407D">
      <w:pPr>
        <w:pStyle w:val="Texto"/>
        <w:spacing w:after="120" w:line="240" w:lineRule="exact"/>
        <w:ind w:left="709" w:firstLine="0"/>
        <w:rPr>
          <w:rFonts w:ascii="Calibri" w:hAnsi="Calibri" w:cs="DIN Pro Regular"/>
          <w:sz w:val="20"/>
          <w:lang w:val="es-MX"/>
        </w:rPr>
      </w:pPr>
      <w:r w:rsidRPr="00F2407D">
        <w:rPr>
          <w:rFonts w:ascii="Calibri" w:hAnsi="Calibri" w:cs="DIN Pro Regular"/>
          <w:sz w:val="20"/>
          <w:lang w:val="es-MX"/>
        </w:rPr>
        <w:t>No se cuenta con ningún fideicomiso, Mandato o Análogo.</w:t>
      </w:r>
      <w:r w:rsidRPr="00F2407D">
        <w:rPr>
          <w:rFonts w:ascii="Calibri" w:hAnsi="Calibri" w:cs="DIN Pro Regular"/>
          <w:sz w:val="20"/>
          <w:lang w:val="es-MX"/>
        </w:rPr>
        <w:tab/>
      </w:r>
    </w:p>
    <w:p w14:paraId="11BE5A99" w14:textId="23EA972E" w:rsidR="00F2407D" w:rsidRDefault="00F2407D" w:rsidP="00F2407D">
      <w:pPr>
        <w:pStyle w:val="Texto"/>
        <w:spacing w:after="120" w:line="240" w:lineRule="exact"/>
        <w:ind w:left="709" w:firstLine="0"/>
        <w:rPr>
          <w:rFonts w:ascii="Calibri" w:hAnsi="Calibri" w:cs="DIN Pro Regular"/>
          <w:sz w:val="20"/>
          <w:lang w:val="es-MX"/>
        </w:rPr>
      </w:pPr>
      <w:r w:rsidRPr="00F2407D">
        <w:rPr>
          <w:rFonts w:ascii="Calibri" w:hAnsi="Calibri" w:cs="DIN Pro Regular"/>
          <w:sz w:val="20"/>
          <w:lang w:val="es-MX"/>
        </w:rPr>
        <w:tab/>
      </w:r>
      <w:r w:rsidRPr="00F2407D">
        <w:rPr>
          <w:rFonts w:ascii="Calibri" w:hAnsi="Calibri" w:cs="DIN Pro Regular"/>
          <w:sz w:val="20"/>
          <w:lang w:val="es-MX"/>
        </w:rPr>
        <w:tab/>
      </w:r>
    </w:p>
    <w:p w14:paraId="282EFF88" w14:textId="77777777" w:rsidR="007050AC" w:rsidRPr="008A011E" w:rsidRDefault="007050AC" w:rsidP="00F2407D">
      <w:pPr>
        <w:pStyle w:val="Texto"/>
        <w:spacing w:after="0" w:line="240" w:lineRule="exact"/>
        <w:rPr>
          <w:rFonts w:ascii="Calibri" w:hAnsi="Calibri" w:cs="DIN Pro Regular"/>
          <w:sz w:val="20"/>
          <w:lang w:val="es-MX"/>
        </w:rPr>
      </w:pPr>
    </w:p>
    <w:p w14:paraId="04153B37" w14:textId="6E0D8684" w:rsidR="00540418"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Reporte de la Recaudación</w:t>
      </w:r>
    </w:p>
    <w:tbl>
      <w:tblPr>
        <w:tblW w:w="8647" w:type="dxa"/>
        <w:tblInd w:w="704" w:type="dxa"/>
        <w:tblCellMar>
          <w:left w:w="70" w:type="dxa"/>
          <w:right w:w="70" w:type="dxa"/>
        </w:tblCellMar>
        <w:tblLook w:val="04A0" w:firstRow="1" w:lastRow="0" w:firstColumn="1" w:lastColumn="0" w:noHBand="0" w:noVBand="1"/>
      </w:tblPr>
      <w:tblGrid>
        <w:gridCol w:w="6662"/>
        <w:gridCol w:w="1985"/>
      </w:tblGrid>
      <w:tr w:rsidR="00F2407D" w:rsidRPr="00F2407D" w14:paraId="35AA3BD2" w14:textId="77777777" w:rsidTr="007050AC">
        <w:trPr>
          <w:trHeight w:val="300"/>
        </w:trPr>
        <w:tc>
          <w:tcPr>
            <w:tcW w:w="6662" w:type="dxa"/>
            <w:tcBorders>
              <w:top w:val="single" w:sz="4" w:space="0" w:color="auto"/>
              <w:left w:val="single" w:sz="4" w:space="0" w:color="auto"/>
              <w:bottom w:val="single" w:sz="4" w:space="0" w:color="auto"/>
              <w:right w:val="nil"/>
            </w:tcBorders>
            <w:shd w:val="clear" w:color="auto" w:fill="auto"/>
            <w:noWrap/>
            <w:vAlign w:val="bottom"/>
            <w:hideMark/>
          </w:tcPr>
          <w:p w14:paraId="06091DE2" w14:textId="77777777" w:rsidR="00F2407D" w:rsidRPr="00F2407D" w:rsidRDefault="00F2407D" w:rsidP="00F2407D">
            <w:pPr>
              <w:spacing w:after="0" w:line="240" w:lineRule="auto"/>
              <w:jc w:val="center"/>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1BC7391" w14:textId="77777777" w:rsidR="00F2407D" w:rsidRPr="00F2407D" w:rsidRDefault="00F2407D" w:rsidP="00F2407D">
            <w:pPr>
              <w:spacing w:after="0" w:line="240" w:lineRule="auto"/>
              <w:jc w:val="center"/>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Monto</w:t>
            </w:r>
          </w:p>
        </w:tc>
      </w:tr>
      <w:tr w:rsidR="00F2407D" w:rsidRPr="00F2407D" w14:paraId="586840D0" w14:textId="77777777" w:rsidTr="007050AC">
        <w:trPr>
          <w:trHeight w:val="360"/>
        </w:trPr>
        <w:tc>
          <w:tcPr>
            <w:tcW w:w="6662" w:type="dxa"/>
            <w:tcBorders>
              <w:top w:val="nil"/>
              <w:left w:val="single" w:sz="4" w:space="0" w:color="auto"/>
              <w:bottom w:val="nil"/>
              <w:right w:val="nil"/>
            </w:tcBorders>
            <w:shd w:val="clear" w:color="auto" w:fill="auto"/>
            <w:noWrap/>
            <w:vAlign w:val="center"/>
            <w:hideMark/>
          </w:tcPr>
          <w:p w14:paraId="5EC5BF55" w14:textId="1E2EE1F9" w:rsidR="00F2407D" w:rsidRPr="00F2407D" w:rsidRDefault="00F2407D" w:rsidP="00F2407D">
            <w:pPr>
              <w:spacing w:after="0" w:line="240" w:lineRule="auto"/>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Transferencias, asignaciones, subsidios y otras ayudas </w:t>
            </w:r>
            <w:r w:rsidR="00AB4139" w:rsidRPr="00F2407D">
              <w:rPr>
                <w:rFonts w:ascii="Arial" w:eastAsia="Times New Roman" w:hAnsi="Arial" w:cs="Arial"/>
                <w:color w:val="000000"/>
                <w:sz w:val="20"/>
                <w:szCs w:val="20"/>
              </w:rPr>
              <w:t>(Ingresos</w:t>
            </w:r>
            <w:r w:rsidRPr="00F2407D">
              <w:rPr>
                <w:rFonts w:ascii="Arial" w:eastAsia="Times New Roman" w:hAnsi="Arial" w:cs="Arial"/>
                <w:color w:val="000000"/>
                <w:sz w:val="20"/>
                <w:szCs w:val="20"/>
              </w:rPr>
              <w:t xml:space="preserve"> Recaudados)</w:t>
            </w:r>
          </w:p>
        </w:tc>
        <w:tc>
          <w:tcPr>
            <w:tcW w:w="1985" w:type="dxa"/>
            <w:tcBorders>
              <w:top w:val="nil"/>
              <w:left w:val="nil"/>
              <w:bottom w:val="nil"/>
              <w:right w:val="single" w:sz="4" w:space="0" w:color="auto"/>
            </w:tcBorders>
            <w:shd w:val="clear" w:color="auto" w:fill="auto"/>
            <w:noWrap/>
            <w:vAlign w:val="center"/>
            <w:hideMark/>
          </w:tcPr>
          <w:p w14:paraId="282617B5" w14:textId="77777777" w:rsidR="00F2407D" w:rsidRPr="00F2407D" w:rsidRDefault="00F2407D" w:rsidP="00F2407D">
            <w:pPr>
              <w:spacing w:after="0" w:line="240"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         13,335,812 </w:t>
            </w:r>
          </w:p>
        </w:tc>
      </w:tr>
      <w:tr w:rsidR="00F2407D" w:rsidRPr="00F2407D" w14:paraId="10AC6D61" w14:textId="77777777" w:rsidTr="007050AC">
        <w:trPr>
          <w:trHeight w:val="255"/>
        </w:trPr>
        <w:tc>
          <w:tcPr>
            <w:tcW w:w="6662" w:type="dxa"/>
            <w:tcBorders>
              <w:top w:val="nil"/>
              <w:left w:val="single" w:sz="4" w:space="0" w:color="auto"/>
              <w:bottom w:val="nil"/>
              <w:right w:val="nil"/>
            </w:tcBorders>
            <w:shd w:val="clear" w:color="auto" w:fill="auto"/>
            <w:noWrap/>
            <w:vAlign w:val="center"/>
            <w:hideMark/>
          </w:tcPr>
          <w:p w14:paraId="328B3F09" w14:textId="77777777" w:rsidR="00F2407D" w:rsidRPr="00F2407D" w:rsidRDefault="00F2407D" w:rsidP="00F2407D">
            <w:pPr>
              <w:spacing w:after="0" w:line="240" w:lineRule="auto"/>
              <w:rPr>
                <w:rFonts w:ascii="Arial" w:eastAsia="Times New Roman" w:hAnsi="Arial" w:cs="Arial"/>
                <w:color w:val="000000"/>
                <w:sz w:val="20"/>
                <w:szCs w:val="20"/>
              </w:rPr>
            </w:pPr>
            <w:r w:rsidRPr="00F2407D">
              <w:rPr>
                <w:rFonts w:ascii="Arial" w:eastAsia="Times New Roman" w:hAnsi="Arial" w:cs="Arial"/>
                <w:color w:val="000000"/>
                <w:sz w:val="20"/>
                <w:szCs w:val="20"/>
              </w:rPr>
              <w:t>Ingresos Financieros</w:t>
            </w:r>
          </w:p>
        </w:tc>
        <w:tc>
          <w:tcPr>
            <w:tcW w:w="1985" w:type="dxa"/>
            <w:tcBorders>
              <w:top w:val="nil"/>
              <w:left w:val="nil"/>
              <w:bottom w:val="single" w:sz="4" w:space="0" w:color="auto"/>
              <w:right w:val="single" w:sz="4" w:space="0" w:color="auto"/>
            </w:tcBorders>
            <w:shd w:val="clear" w:color="auto" w:fill="auto"/>
            <w:noWrap/>
            <w:vAlign w:val="center"/>
            <w:hideMark/>
          </w:tcPr>
          <w:p w14:paraId="04E2ED0B" w14:textId="109D6A50" w:rsidR="00F2407D" w:rsidRPr="00F2407D" w:rsidRDefault="00F2407D" w:rsidP="00F2407D">
            <w:pPr>
              <w:spacing w:after="0" w:line="240" w:lineRule="auto"/>
              <w:jc w:val="right"/>
              <w:rPr>
                <w:rFonts w:ascii="Arial" w:eastAsia="Times New Roman" w:hAnsi="Arial" w:cs="Arial"/>
                <w:color w:val="000000"/>
                <w:sz w:val="20"/>
                <w:szCs w:val="20"/>
              </w:rPr>
            </w:pPr>
            <w:r w:rsidRPr="00F2407D">
              <w:rPr>
                <w:rFonts w:ascii="Arial" w:eastAsia="Times New Roman" w:hAnsi="Arial" w:cs="Arial"/>
                <w:color w:val="000000"/>
                <w:sz w:val="20"/>
                <w:szCs w:val="20"/>
              </w:rPr>
              <w:t xml:space="preserve">$     </w:t>
            </w:r>
            <w:r w:rsidR="007050AC">
              <w:rPr>
                <w:rFonts w:ascii="Arial" w:eastAsia="Times New Roman" w:hAnsi="Arial" w:cs="Arial"/>
                <w:color w:val="000000"/>
                <w:sz w:val="20"/>
                <w:szCs w:val="20"/>
              </w:rPr>
              <w:t xml:space="preserve"> </w:t>
            </w:r>
            <w:r w:rsidRPr="00F2407D">
              <w:rPr>
                <w:rFonts w:ascii="Arial" w:eastAsia="Times New Roman" w:hAnsi="Arial" w:cs="Arial"/>
                <w:color w:val="000000"/>
                <w:sz w:val="20"/>
                <w:szCs w:val="20"/>
              </w:rPr>
              <w:t xml:space="preserve">            7,313 </w:t>
            </w:r>
          </w:p>
        </w:tc>
      </w:tr>
      <w:tr w:rsidR="00F2407D" w:rsidRPr="00F2407D" w14:paraId="40133D64" w14:textId="77777777" w:rsidTr="007050AC">
        <w:trPr>
          <w:trHeight w:val="255"/>
        </w:trPr>
        <w:tc>
          <w:tcPr>
            <w:tcW w:w="6662" w:type="dxa"/>
            <w:tcBorders>
              <w:top w:val="single" w:sz="4" w:space="0" w:color="auto"/>
              <w:left w:val="single" w:sz="4" w:space="0" w:color="auto"/>
              <w:bottom w:val="single" w:sz="4" w:space="0" w:color="auto"/>
              <w:right w:val="nil"/>
            </w:tcBorders>
            <w:shd w:val="clear" w:color="auto" w:fill="auto"/>
            <w:noWrap/>
            <w:vAlign w:val="center"/>
            <w:hideMark/>
          </w:tcPr>
          <w:p w14:paraId="41ECE66C" w14:textId="77777777" w:rsidR="00F2407D" w:rsidRPr="00F2407D" w:rsidRDefault="00F2407D" w:rsidP="00F2407D">
            <w:pPr>
              <w:spacing w:after="0" w:line="240" w:lineRule="auto"/>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Total</w:t>
            </w:r>
          </w:p>
        </w:tc>
        <w:tc>
          <w:tcPr>
            <w:tcW w:w="1985" w:type="dxa"/>
            <w:tcBorders>
              <w:top w:val="nil"/>
              <w:left w:val="nil"/>
              <w:bottom w:val="single" w:sz="4" w:space="0" w:color="auto"/>
              <w:right w:val="single" w:sz="4" w:space="0" w:color="auto"/>
            </w:tcBorders>
            <w:shd w:val="clear" w:color="auto" w:fill="auto"/>
            <w:noWrap/>
            <w:vAlign w:val="center"/>
            <w:hideMark/>
          </w:tcPr>
          <w:p w14:paraId="086FB22E" w14:textId="77777777" w:rsidR="00F2407D" w:rsidRPr="00F2407D" w:rsidRDefault="00F2407D" w:rsidP="00F2407D">
            <w:pPr>
              <w:spacing w:after="0" w:line="240" w:lineRule="auto"/>
              <w:jc w:val="right"/>
              <w:rPr>
                <w:rFonts w:ascii="Arial" w:eastAsia="Times New Roman" w:hAnsi="Arial" w:cs="Arial"/>
                <w:b/>
                <w:bCs/>
                <w:color w:val="000000"/>
                <w:sz w:val="20"/>
                <w:szCs w:val="20"/>
              </w:rPr>
            </w:pPr>
            <w:r w:rsidRPr="00F2407D">
              <w:rPr>
                <w:rFonts w:ascii="Arial" w:eastAsia="Times New Roman" w:hAnsi="Arial" w:cs="Arial"/>
                <w:b/>
                <w:bCs/>
                <w:color w:val="000000"/>
                <w:sz w:val="20"/>
                <w:szCs w:val="20"/>
              </w:rPr>
              <w:t xml:space="preserve"> $         13,343,125 </w:t>
            </w:r>
          </w:p>
        </w:tc>
      </w:tr>
    </w:tbl>
    <w:p w14:paraId="18EC81EA" w14:textId="476F13E0" w:rsidR="00F2407D" w:rsidRDefault="00F2407D" w:rsidP="007050AC">
      <w:pPr>
        <w:pStyle w:val="Texto"/>
        <w:spacing w:after="0" w:line="240" w:lineRule="exact"/>
        <w:ind w:firstLine="0"/>
        <w:rPr>
          <w:rFonts w:ascii="Calibri" w:hAnsi="Calibri" w:cs="DIN Pro Regular"/>
          <w:sz w:val="20"/>
          <w:lang w:val="es-MX"/>
        </w:rPr>
      </w:pPr>
    </w:p>
    <w:p w14:paraId="3D8D6B65" w14:textId="4E74980D" w:rsidR="00540418"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14:paraId="71F13B15" w14:textId="75CAEFCA" w:rsidR="007050AC"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 xml:space="preserve">     No aplica</w:t>
      </w:r>
    </w:p>
    <w:p w14:paraId="3B033227" w14:textId="74618C5C" w:rsidR="007050AC" w:rsidRDefault="007050AC" w:rsidP="007050AC">
      <w:pPr>
        <w:pStyle w:val="Texto"/>
        <w:spacing w:after="0" w:line="240" w:lineRule="exact"/>
        <w:rPr>
          <w:rFonts w:ascii="Calibri" w:hAnsi="Calibri" w:cs="DIN Pro Regular"/>
          <w:sz w:val="20"/>
          <w:lang w:val="es-MX"/>
        </w:rPr>
      </w:pPr>
    </w:p>
    <w:p w14:paraId="367797A9" w14:textId="267BC215" w:rsidR="007050AC" w:rsidRPr="007050AC"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Calificaciones otorgadas</w:t>
      </w:r>
    </w:p>
    <w:p w14:paraId="5B1EEBC0" w14:textId="77777777" w:rsidR="007050AC"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 xml:space="preserve">     No aplica</w:t>
      </w:r>
    </w:p>
    <w:p w14:paraId="7AE2FFAC" w14:textId="2E0DBF3A" w:rsidR="007050AC" w:rsidRDefault="007050AC" w:rsidP="007050AC">
      <w:pPr>
        <w:pStyle w:val="Texto"/>
        <w:spacing w:after="0" w:line="240" w:lineRule="exact"/>
        <w:rPr>
          <w:rFonts w:ascii="Calibri" w:hAnsi="Calibri" w:cs="DIN Pro Regular"/>
          <w:sz w:val="20"/>
          <w:lang w:val="es-MX"/>
        </w:rPr>
      </w:pPr>
    </w:p>
    <w:p w14:paraId="2E7F0DC6" w14:textId="6555CE84" w:rsidR="00540418"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Proceso de Mejora</w:t>
      </w:r>
    </w:p>
    <w:p w14:paraId="5E9716E2" w14:textId="332B7F9A" w:rsidR="007050AC" w:rsidRDefault="007050AC" w:rsidP="00AB4139">
      <w:pPr>
        <w:pStyle w:val="Texto"/>
        <w:spacing w:after="120" w:line="240" w:lineRule="exact"/>
        <w:ind w:left="1134" w:firstLine="0"/>
        <w:rPr>
          <w:rFonts w:ascii="Calibri" w:hAnsi="Calibri" w:cs="DIN Pro Regular"/>
          <w:sz w:val="20"/>
          <w:lang w:val="es-MX"/>
        </w:rPr>
      </w:pPr>
      <w:r w:rsidRPr="007050AC">
        <w:rPr>
          <w:rFonts w:ascii="Calibri" w:hAnsi="Calibri" w:cs="DIN Pro Regular"/>
          <w:sz w:val="20"/>
          <w:lang w:val="es-MX"/>
        </w:rPr>
        <w:t xml:space="preserve">A fin de atender a las juventudes de Tamaulipas de manera más adecuada el programa sufrió cambios en su modalidad, reglas de operación y dinámicas de trabajo. Durante este trimestre se comenzaron a realizar las modificaciones al Plan de Trabajo de Control interno (PTCI) con el objetivo de atender a los temas pendientes de realizar y adecuar los diversos procesos prioritarios a la dinámica de trabajo del programa a operarse </w:t>
      </w:r>
      <w:r w:rsidR="00AB4139" w:rsidRPr="007050AC">
        <w:rPr>
          <w:rFonts w:ascii="Calibri" w:hAnsi="Calibri" w:cs="DIN Pro Regular"/>
          <w:sz w:val="20"/>
          <w:lang w:val="es-MX"/>
        </w:rPr>
        <w:t>en</w:t>
      </w:r>
      <w:r w:rsidRPr="007050AC">
        <w:rPr>
          <w:rFonts w:ascii="Calibri" w:hAnsi="Calibri" w:cs="DIN Pro Regular"/>
          <w:sz w:val="20"/>
          <w:lang w:val="es-MX"/>
        </w:rPr>
        <w:t xml:space="preserve"> el próximo año. Estas modificaciones detonarán los cambios a diversos documentos normativos del instituto que se adecuen a la operatividad de esta nueva administración.  </w:t>
      </w:r>
    </w:p>
    <w:p w14:paraId="25DFB1AF" w14:textId="77777777" w:rsidR="007050AC" w:rsidRPr="008A011E" w:rsidRDefault="007050AC" w:rsidP="007050AC">
      <w:pPr>
        <w:pStyle w:val="Texto"/>
        <w:spacing w:after="0" w:line="240" w:lineRule="exact"/>
        <w:rPr>
          <w:rFonts w:ascii="Calibri" w:hAnsi="Calibri" w:cs="DIN Pro Regular"/>
          <w:sz w:val="20"/>
          <w:lang w:val="es-MX"/>
        </w:rPr>
      </w:pPr>
    </w:p>
    <w:p w14:paraId="21474961" w14:textId="306399DC" w:rsidR="007050AC" w:rsidRPr="007050AC"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Información por Segmentos</w:t>
      </w:r>
    </w:p>
    <w:p w14:paraId="5102813F" w14:textId="77777777" w:rsidR="007050AC"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 xml:space="preserve">     No aplica</w:t>
      </w:r>
    </w:p>
    <w:p w14:paraId="1475CE2B" w14:textId="77777777" w:rsidR="007050AC" w:rsidRPr="008A011E" w:rsidRDefault="007050AC" w:rsidP="007050AC">
      <w:pPr>
        <w:pStyle w:val="Texto"/>
        <w:spacing w:after="0" w:line="240" w:lineRule="exact"/>
        <w:ind w:firstLine="0"/>
        <w:rPr>
          <w:rFonts w:ascii="Calibri" w:hAnsi="Calibri" w:cs="DIN Pro Regular"/>
          <w:sz w:val="20"/>
          <w:lang w:val="es-MX"/>
        </w:rPr>
      </w:pPr>
    </w:p>
    <w:p w14:paraId="0FDC701D" w14:textId="76DC61A8" w:rsidR="007050AC" w:rsidRPr="007050AC"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Eventos Posteriores al Cierre</w:t>
      </w:r>
    </w:p>
    <w:p w14:paraId="33451DB0" w14:textId="2283B0F1" w:rsidR="007050AC" w:rsidRPr="008A011E"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 xml:space="preserve">Posteriormente al cierre se </w:t>
      </w:r>
      <w:r w:rsidR="00AB4139" w:rsidRPr="007050AC">
        <w:rPr>
          <w:rFonts w:ascii="Calibri" w:hAnsi="Calibri" w:cs="DIN Pro Regular"/>
          <w:sz w:val="20"/>
          <w:lang w:val="es-MX"/>
        </w:rPr>
        <w:t>reintegrarán los</w:t>
      </w:r>
      <w:r w:rsidRPr="007050AC">
        <w:rPr>
          <w:rFonts w:ascii="Calibri" w:hAnsi="Calibri" w:cs="DIN Pro Regular"/>
          <w:sz w:val="20"/>
          <w:lang w:val="es-MX"/>
        </w:rPr>
        <w:t xml:space="preserve"> deudores diversos y gastos de viaje que quedaron pendientes, así como el pago de pasivos provisionados para cumplir con ellos en el siguiente ejercicio.</w:t>
      </w:r>
      <w:r w:rsidRPr="007050AC">
        <w:rPr>
          <w:rFonts w:ascii="Calibri" w:hAnsi="Calibri" w:cs="DIN Pro Regular"/>
          <w:sz w:val="20"/>
          <w:lang w:val="es-MX"/>
        </w:rPr>
        <w:tab/>
      </w:r>
      <w:r w:rsidRPr="007050AC">
        <w:rPr>
          <w:rFonts w:ascii="Calibri" w:hAnsi="Calibri" w:cs="DIN Pro Regular"/>
          <w:sz w:val="20"/>
          <w:lang w:val="es-MX"/>
        </w:rPr>
        <w:tab/>
      </w:r>
      <w:r w:rsidRPr="007050AC">
        <w:rPr>
          <w:rFonts w:ascii="Calibri" w:hAnsi="Calibri" w:cs="DIN Pro Regular"/>
          <w:sz w:val="20"/>
          <w:lang w:val="es-MX"/>
        </w:rPr>
        <w:tab/>
      </w:r>
    </w:p>
    <w:p w14:paraId="1AEB6A6D" w14:textId="1ACA57F6" w:rsidR="000E6439" w:rsidRPr="007050AC" w:rsidRDefault="00540418" w:rsidP="007050AC">
      <w:pPr>
        <w:pStyle w:val="Texto"/>
        <w:numPr>
          <w:ilvl w:val="0"/>
          <w:numId w:val="20"/>
        </w:numPr>
        <w:spacing w:after="120" w:line="240" w:lineRule="exact"/>
        <w:ind w:left="709"/>
        <w:rPr>
          <w:rFonts w:ascii="Calibri" w:hAnsi="Calibri" w:cs="DIN Pro Regular"/>
          <w:sz w:val="20"/>
          <w:lang w:val="es-MX"/>
        </w:rPr>
      </w:pPr>
      <w:r w:rsidRPr="008A011E">
        <w:rPr>
          <w:rFonts w:ascii="Calibri" w:hAnsi="Calibri" w:cs="DIN Pro Regular"/>
          <w:sz w:val="20"/>
          <w:lang w:val="es-MX"/>
        </w:rPr>
        <w:t>Partes Relacionadas</w:t>
      </w:r>
    </w:p>
    <w:p w14:paraId="545EA825" w14:textId="2F45330C" w:rsidR="000E6439" w:rsidRPr="007050AC"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No existen partes relacionadas que pudieran ejercer influencia significativa sobre la toma de decisiones financieras y operativas sobre la información financiera del Instituto de la Juventud de Tamaulipas en este ejercicio que se informa.</w:t>
      </w:r>
      <w:r w:rsidRPr="007050AC">
        <w:rPr>
          <w:rFonts w:ascii="Calibri" w:hAnsi="Calibri" w:cs="DIN Pro Regular"/>
          <w:sz w:val="20"/>
          <w:lang w:val="es-MX"/>
        </w:rPr>
        <w:tab/>
      </w:r>
      <w:r w:rsidRPr="007050AC">
        <w:rPr>
          <w:rFonts w:ascii="Calibri" w:hAnsi="Calibri" w:cs="DIN Pro Regular"/>
          <w:sz w:val="20"/>
          <w:lang w:val="es-MX"/>
        </w:rPr>
        <w:tab/>
      </w:r>
      <w:r w:rsidRPr="007050AC">
        <w:rPr>
          <w:rFonts w:ascii="Calibri" w:hAnsi="Calibri" w:cs="DIN Pro Regular"/>
          <w:sz w:val="20"/>
          <w:lang w:val="es-MX"/>
        </w:rPr>
        <w:tab/>
      </w:r>
    </w:p>
    <w:p w14:paraId="4E657765" w14:textId="77777777" w:rsidR="000E6439" w:rsidRPr="008A011E" w:rsidRDefault="000E6439" w:rsidP="000D5EFE">
      <w:pPr>
        <w:pStyle w:val="Texto"/>
        <w:spacing w:after="0" w:line="240" w:lineRule="exact"/>
        <w:ind w:firstLine="0"/>
        <w:rPr>
          <w:rFonts w:ascii="Calibri" w:hAnsi="Calibri" w:cs="DIN Pro Regular"/>
          <w:sz w:val="20"/>
        </w:rPr>
      </w:pPr>
    </w:p>
    <w:p w14:paraId="129AE2BC" w14:textId="34CA7426" w:rsidR="007050AC" w:rsidRPr="007050AC" w:rsidRDefault="007050AC" w:rsidP="007050AC">
      <w:pPr>
        <w:pStyle w:val="Texto"/>
        <w:numPr>
          <w:ilvl w:val="0"/>
          <w:numId w:val="20"/>
        </w:numPr>
        <w:spacing w:after="120" w:line="240" w:lineRule="exact"/>
        <w:ind w:left="709"/>
        <w:rPr>
          <w:rFonts w:ascii="Calibri" w:hAnsi="Calibri" w:cs="DIN Pro Regular"/>
          <w:sz w:val="20"/>
          <w:lang w:val="es-MX"/>
        </w:rPr>
      </w:pPr>
      <w:r w:rsidRPr="007050AC">
        <w:rPr>
          <w:rFonts w:ascii="Calibri" w:hAnsi="Calibri" w:cs="DIN Pro Regular"/>
          <w:sz w:val="20"/>
          <w:lang w:val="es-MX"/>
        </w:rPr>
        <w:t>Responsabilidad Sobre la Presentación Razonable de los Estados financieros</w:t>
      </w:r>
    </w:p>
    <w:p w14:paraId="25A2435F" w14:textId="24AAB10A" w:rsidR="000E6439" w:rsidRPr="007050AC" w:rsidRDefault="007050AC" w:rsidP="007050AC">
      <w:pPr>
        <w:pStyle w:val="Texto"/>
        <w:spacing w:after="120" w:line="240" w:lineRule="exact"/>
        <w:ind w:left="709" w:firstLine="0"/>
        <w:rPr>
          <w:rFonts w:ascii="Calibri" w:hAnsi="Calibri" w:cs="DIN Pro Regular"/>
          <w:sz w:val="20"/>
          <w:lang w:val="es-MX"/>
        </w:rPr>
      </w:pPr>
      <w:r w:rsidRPr="007050AC">
        <w:rPr>
          <w:rFonts w:ascii="Calibri" w:hAnsi="Calibri" w:cs="DIN Pro Regular"/>
          <w:sz w:val="20"/>
          <w:lang w:val="es-MX"/>
        </w:rPr>
        <w:t>Para darle certidumbre a los Estados Financieros, éstos se presentan debidamente firmados y rubricados y se incluye la siguiente leyenda: "Bajo protesta de decir verdad declaramos que los Estados Financieros y sus notas, son razonablemente correctos y son responsabilidad del emisor".</w:t>
      </w:r>
      <w:r w:rsidRPr="007050AC">
        <w:rPr>
          <w:rFonts w:ascii="Calibri" w:hAnsi="Calibri" w:cs="DIN Pro Regular"/>
          <w:sz w:val="20"/>
          <w:lang w:val="es-MX"/>
        </w:rPr>
        <w:tab/>
      </w:r>
      <w:r w:rsidRPr="007050AC">
        <w:rPr>
          <w:rFonts w:ascii="Calibri" w:hAnsi="Calibri" w:cs="DIN Pro Regular"/>
          <w:sz w:val="20"/>
          <w:lang w:val="es-MX"/>
        </w:rPr>
        <w:tab/>
      </w:r>
      <w:r w:rsidRPr="007050AC">
        <w:rPr>
          <w:rFonts w:ascii="Calibri" w:hAnsi="Calibri" w:cs="DIN Pro Regular"/>
          <w:sz w:val="20"/>
          <w:lang w:val="es-MX"/>
        </w:rPr>
        <w:tab/>
      </w:r>
    </w:p>
    <w:p w14:paraId="2776661E" w14:textId="77777777" w:rsidR="007050AC" w:rsidRPr="008A011E" w:rsidRDefault="007050AC" w:rsidP="000D5EFE">
      <w:pPr>
        <w:pStyle w:val="Texto"/>
        <w:spacing w:after="0" w:line="240" w:lineRule="exact"/>
        <w:ind w:firstLine="0"/>
        <w:rPr>
          <w:rFonts w:ascii="Calibri" w:hAnsi="Calibri" w:cs="DIN Pro Regular"/>
          <w:sz w:val="20"/>
        </w:rPr>
      </w:pPr>
    </w:p>
    <w:p w14:paraId="5CFF59A5"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4B1EE961" w14:textId="77777777" w:rsidR="000D5EFE" w:rsidRPr="008A011E" w:rsidRDefault="000D5EFE" w:rsidP="00876FA6">
      <w:pPr>
        <w:pStyle w:val="Texto"/>
        <w:spacing w:after="0" w:line="240" w:lineRule="exact"/>
        <w:ind w:firstLine="0"/>
        <w:rPr>
          <w:rFonts w:ascii="Calibri" w:hAnsi="Calibri" w:cs="DIN Pro Regular"/>
          <w:sz w:val="20"/>
        </w:rPr>
      </w:pPr>
    </w:p>
    <w:p w14:paraId="4AD49537" w14:textId="46C6C8AF"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85E5" w14:textId="77777777" w:rsidR="00085E49" w:rsidRDefault="00085E49" w:rsidP="00EA5418">
      <w:pPr>
        <w:spacing w:after="0" w:line="240" w:lineRule="auto"/>
      </w:pPr>
      <w:r>
        <w:separator/>
      </w:r>
    </w:p>
  </w:endnote>
  <w:endnote w:type="continuationSeparator" w:id="0">
    <w:p w14:paraId="2A13DC05" w14:textId="77777777" w:rsidR="00085E49" w:rsidRDefault="00085E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Khmer UI">
    <w:panose1 w:val="020B0502040204020203"/>
    <w:charset w:val="00"/>
    <w:family w:val="swiss"/>
    <w:pitch w:val="variable"/>
    <w:sig w:usb0="8000002F" w:usb1="0000204A" w:usb2="0001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8923" w14:textId="77777777" w:rsidR="00890055" w:rsidRPr="00241D8F" w:rsidRDefault="00306E20" w:rsidP="0013011C">
    <w:pPr>
      <w:pStyle w:val="Piedepgina"/>
      <w:jc w:val="center"/>
      <w:rPr>
        <w:rFonts w:ascii="Arial" w:hAnsi="Arial" w:cs="Arial"/>
      </w:rPr>
    </w:pPr>
    <w:r w:rsidRPr="00241D8F">
      <w:rPr>
        <w:rFonts w:ascii="Arial" w:hAnsi="Arial" w:cs="Arial"/>
        <w:noProof/>
      </w:rPr>
      <mc:AlternateContent>
        <mc:Choice Requires="wps">
          <w:drawing>
            <wp:anchor distT="0" distB="0" distL="114300" distR="114300" simplePos="0" relativeHeight="251658752" behindDoc="0" locked="0" layoutInCell="1" allowOverlap="1" wp14:anchorId="7FBE5448" wp14:editId="43B442AB">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46D9A"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964506" w:rsidRPr="00964506">
      <w:rPr>
        <w:rFonts w:ascii="Arial" w:hAnsi="Arial" w:cs="Arial"/>
        <w:noProof/>
        <w:lang w:val="es-ES"/>
      </w:rPr>
      <w:t>14</w:t>
    </w:r>
    <w:r w:rsidR="00890055" w:rsidRPr="00241D8F">
      <w:rPr>
        <w:rFonts w:ascii="Arial" w:hAnsi="Arial" w:cs="Arial"/>
      </w:rPr>
      <w:fldChar w:fldCharType="end"/>
    </w:r>
  </w:p>
  <w:p w14:paraId="70CDE6D8"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A1F5" w14:textId="77777777" w:rsidR="00890055" w:rsidRPr="007818C6" w:rsidRDefault="00306E20" w:rsidP="008E3652">
    <w:pPr>
      <w:pStyle w:val="Piedepgina"/>
      <w:jc w:val="center"/>
      <w:rPr>
        <w:rFonts w:ascii="Helvetica" w:hAnsi="Helvetica" w:cs="Arial"/>
      </w:rPr>
    </w:pPr>
    <w:r w:rsidRPr="007818C6">
      <w:rPr>
        <w:rFonts w:ascii="Helvetica" w:hAnsi="Helvetica"/>
        <w:noProof/>
      </w:rPr>
      <mc:AlternateContent>
        <mc:Choice Requires="wps">
          <w:drawing>
            <wp:anchor distT="0" distB="0" distL="114300" distR="114300" simplePos="0" relativeHeight="251655680" behindDoc="0" locked="0" layoutInCell="1" allowOverlap="1" wp14:anchorId="756E8557" wp14:editId="2BFE5809">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DADDD"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64506" w:rsidRPr="00964506">
      <w:rPr>
        <w:rFonts w:ascii="Helvetica" w:hAnsi="Helvetica" w:cs="Arial"/>
        <w:noProof/>
        <w:lang w:val="es-ES"/>
      </w:rPr>
      <w:t>13</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1D3C6" w14:textId="77777777" w:rsidR="00085E49" w:rsidRDefault="00085E49" w:rsidP="00EA5418">
      <w:pPr>
        <w:spacing w:after="0" w:line="240" w:lineRule="auto"/>
      </w:pPr>
      <w:r>
        <w:separator/>
      </w:r>
    </w:p>
  </w:footnote>
  <w:footnote w:type="continuationSeparator" w:id="0">
    <w:p w14:paraId="41D5E778" w14:textId="77777777" w:rsidR="00085E49" w:rsidRDefault="00085E4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8C88" w14:textId="77777777" w:rsidR="00890055" w:rsidRDefault="002164CC">
    <w:pPr>
      <w:pStyle w:val="Encabezado"/>
    </w:pPr>
    <w:r>
      <w:rPr>
        <w:noProof/>
      </w:rPr>
      <mc:AlternateContent>
        <mc:Choice Requires="wps">
          <w:drawing>
            <wp:anchor distT="0" distB="0" distL="114300" distR="114300" simplePos="0" relativeHeight="251653632" behindDoc="0" locked="0" layoutInCell="1" allowOverlap="1" wp14:anchorId="374B6245" wp14:editId="6205CD00">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7A810"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sidR="00375C20">
      <w:rPr>
        <w:noProof/>
      </w:rPr>
      <mc:AlternateContent>
        <mc:Choice Requires="wpg">
          <w:drawing>
            <wp:anchor distT="0" distB="0" distL="114300" distR="114300" simplePos="0" relativeHeight="251654656" behindDoc="0" locked="0" layoutInCell="1" allowOverlap="1" wp14:anchorId="13967456" wp14:editId="0DF9B9F9">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42DC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4DE1E31"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F3A73"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40B20DD7" w14:textId="77777777" w:rsidR="007075A0" w:rsidRDefault="007075A0" w:rsidP="00040466">
                              <w:pPr>
                                <w:jc w:val="both"/>
                                <w:rPr>
                                  <w:rFonts w:ascii="Helvetica" w:hAnsi="Helvetica" w:cs="Arial"/>
                                  <w:color w:val="808080"/>
                                  <w:sz w:val="42"/>
                                  <w:szCs w:val="42"/>
                                </w:rPr>
                              </w:pPr>
                            </w:p>
                            <w:p w14:paraId="09C9D690" w14:textId="77777777" w:rsidR="00497203" w:rsidRDefault="00497203" w:rsidP="00040466">
                              <w:pPr>
                                <w:jc w:val="both"/>
                                <w:rPr>
                                  <w:rFonts w:ascii="Helvetica" w:hAnsi="Helvetica" w:cs="Arial"/>
                                  <w:color w:val="808080"/>
                                  <w:sz w:val="42"/>
                                  <w:szCs w:val="42"/>
                                </w:rPr>
                              </w:pPr>
                            </w:p>
                            <w:p w14:paraId="1F39038B" w14:textId="77777777" w:rsidR="00351DD9" w:rsidRPr="00DC53C5" w:rsidRDefault="00351DD9" w:rsidP="00040466">
                              <w:pPr>
                                <w:jc w:val="both"/>
                                <w:rPr>
                                  <w:rFonts w:ascii="Arial" w:hAnsi="Arial" w:cs="Arial"/>
                                  <w:color w:val="808080"/>
                                  <w:sz w:val="42"/>
                                  <w:szCs w:val="42"/>
                                </w:rPr>
                              </w:pPr>
                            </w:p>
                            <w:p w14:paraId="6949ABEF"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967456" id="6 Grupo" o:spid="_x0000_s1035"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TNXTAAwAAaA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o7q5W0t3kb7qAsceg5rgf2Yf2mfDf7W3wf07xx4TGof2HqkkscH22HyZsxuUbK5OPmU96nmV+XqZ&#10;SrU1UVJv3mm0urStd/K6+89CoooqjU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Q39sbyyliVtpkQrk9sjFeL/APBPT9kq6/Yl/Zb0P4d32tW/iC40ea5lN7Dbm3STzZmk&#10;xsLMRjdjrXt1FHmd1PMsRTwdTARf7upKEpKy1lBTUXfdWU5aLR312QUUUUHC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fixvb+9Rvb+9SY9qMe1Bm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B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L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">
              <v:shapetype id="_x0000_t202" coordsize="21600,21600" o:spt="202" path="m,l,21600r21600,l21600,xe">
                <v:stroke joinstyle="miter"/>
                <v:path gradientshapeok="t" o:connecttype="rect"/>
              </v:shapetype>
              <v:shape id="Cuadro de texto 5" o:spid="_x0000_s1036"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7842DC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4DE1E31"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37"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9"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C3F3A73"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40B20DD7" w14:textId="77777777" w:rsidR="007075A0" w:rsidRDefault="007075A0" w:rsidP="00040466">
                        <w:pPr>
                          <w:jc w:val="both"/>
                          <w:rPr>
                            <w:rFonts w:ascii="Helvetica" w:hAnsi="Helvetica" w:cs="Arial"/>
                            <w:color w:val="808080"/>
                            <w:sz w:val="42"/>
                            <w:szCs w:val="42"/>
                          </w:rPr>
                        </w:pPr>
                      </w:p>
                      <w:p w14:paraId="09C9D690" w14:textId="77777777" w:rsidR="00497203" w:rsidRDefault="00497203" w:rsidP="00040466">
                        <w:pPr>
                          <w:jc w:val="both"/>
                          <w:rPr>
                            <w:rFonts w:ascii="Helvetica" w:hAnsi="Helvetica" w:cs="Arial"/>
                            <w:color w:val="808080"/>
                            <w:sz w:val="42"/>
                            <w:szCs w:val="42"/>
                          </w:rPr>
                        </w:pPr>
                      </w:p>
                      <w:p w14:paraId="1F39038B" w14:textId="77777777" w:rsidR="00351DD9" w:rsidRPr="00DC53C5" w:rsidRDefault="00351DD9" w:rsidP="00040466">
                        <w:pPr>
                          <w:jc w:val="both"/>
                          <w:rPr>
                            <w:rFonts w:ascii="Arial" w:hAnsi="Arial" w:cs="Arial"/>
                            <w:color w:val="808080"/>
                            <w:sz w:val="42"/>
                            <w:szCs w:val="42"/>
                          </w:rPr>
                        </w:pPr>
                      </w:p>
                      <w:p w14:paraId="6949ABEF"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2B87" w14:textId="2C071BCC" w:rsidR="002164CC" w:rsidRPr="004A6FB7" w:rsidRDefault="00F418C1" w:rsidP="00F418C1">
    <w:pPr>
      <w:pStyle w:val="Encabezado"/>
      <w:tabs>
        <w:tab w:val="clear" w:pos="8838"/>
        <w:tab w:val="left" w:pos="7965"/>
      </w:tabs>
      <w:jc w:val="center"/>
      <w:rPr>
        <w:rFonts w:ascii="Encode Sans" w:hAnsi="Encode Sans" w:cs="Arial"/>
        <w:b/>
      </w:rPr>
    </w:pPr>
    <w:r w:rsidRPr="00375C20">
      <w:rPr>
        <w:rFonts w:ascii="Arial" w:hAnsi="Arial" w:cs="Arial"/>
        <w:noProof/>
      </w:rPr>
      <mc:AlternateContent>
        <mc:Choice Requires="wps">
          <w:drawing>
            <wp:anchor distT="45720" distB="45720" distL="114300" distR="114300" simplePos="0" relativeHeight="251659776" behindDoc="0" locked="0" layoutInCell="1" allowOverlap="1" wp14:anchorId="1A9A7F2B" wp14:editId="3447882A">
              <wp:simplePos x="0" y="0"/>
              <wp:positionH relativeFrom="column">
                <wp:posOffset>5047615</wp:posOffset>
              </wp:positionH>
              <wp:positionV relativeFrom="paragraph">
                <wp:posOffset>-1905</wp:posOffset>
              </wp:positionV>
              <wp:extent cx="1533525" cy="6762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76275"/>
                      </a:xfrm>
                      <a:prstGeom prst="rect">
                        <a:avLst/>
                      </a:prstGeom>
                      <a:solidFill>
                        <a:srgbClr val="FFFFFF"/>
                      </a:solidFill>
                      <a:ln w="9525">
                        <a:noFill/>
                        <a:miter lim="800000"/>
                        <a:headEnd/>
                        <a:tailEnd/>
                      </a:ln>
                    </wps:spPr>
                    <wps:txbx>
                      <w:txbxContent>
                        <w:p w14:paraId="595CC276" w14:textId="56E8DA12" w:rsidR="00375C20" w:rsidRPr="00010BEF" w:rsidRDefault="00F418C1" w:rsidP="00375C20">
                          <w:pPr>
                            <w:jc w:val="center"/>
                            <w:rPr>
                              <w:rFonts w:ascii="Encode Sans" w:hAnsi="Encode Sans"/>
                            </w:rPr>
                          </w:pPr>
                          <w:r>
                            <w:rPr>
                              <w:noProof/>
                            </w:rPr>
                            <w:drawing>
                              <wp:inline distT="0" distB="0" distL="0" distR="0" wp14:anchorId="3E02CC77" wp14:editId="369DAEA1">
                                <wp:extent cx="1295400" cy="485775"/>
                                <wp:effectExtent l="0" t="0" r="0" b="0"/>
                                <wp:docPr id="23" name="0 Imagen"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0CFADD-7091-4CBD-B7C7-7D1EFCBCB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0CFADD-7091-4CBD-B7C7-7D1EFCBCBA7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857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A7F2B" id="_x0000_t202" coordsize="21600,21600" o:spt="202" path="m,l,21600r21600,l21600,xe">
              <v:stroke joinstyle="miter"/>
              <v:path gradientshapeok="t" o:connecttype="rect"/>
            </v:shapetype>
            <v:shape id="Cuadro de texto 2" o:spid="_x0000_s1040" type="#_x0000_t202" style="position:absolute;left:0;text-align:left;margin-left:397.45pt;margin-top:-.15pt;width:120.75pt;height:5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" stroked="f">
              <v:textbox>
                <w:txbxContent>
                  <w:p w14:paraId="595CC276" w14:textId="56E8DA12" w:rsidR="00375C20" w:rsidRPr="00010BEF" w:rsidRDefault="00F418C1" w:rsidP="00375C20">
                    <w:pPr>
                      <w:jc w:val="center"/>
                      <w:rPr>
                        <w:rFonts w:ascii="Encode Sans" w:hAnsi="Encode Sans"/>
                      </w:rPr>
                    </w:pPr>
                    <w:r>
                      <w:rPr>
                        <w:noProof/>
                      </w:rPr>
                      <w:drawing>
                        <wp:inline distT="0" distB="0" distL="0" distR="0" wp14:anchorId="3E02CC77" wp14:editId="369DAEA1">
                          <wp:extent cx="1295400" cy="485775"/>
                          <wp:effectExtent l="0" t="0" r="0" b="0"/>
                          <wp:docPr id="23" name="0 Imagen" descr="Logotipo&#10;&#10;Descripción generada automáticamente">
                            <a:extLst xmlns:a="http://schemas.openxmlformats.org/drawingml/2006/main">
                              <a:ext uri="{FF2B5EF4-FFF2-40B4-BE49-F238E27FC236}">
                                <a16:creationId xmlns:a16="http://schemas.microsoft.com/office/drawing/2014/main" id="{560CFADD-7091-4CBD-B7C7-7D1EFCBCB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descr="Logotipo&#10;&#10;Descripción generada automáticamente">
                                    <a:extLst>
                                      <a:ext uri="{FF2B5EF4-FFF2-40B4-BE49-F238E27FC236}">
                                        <a16:creationId xmlns:a16="http://schemas.microsoft.com/office/drawing/2014/main" id="{560CFADD-7091-4CBD-B7C7-7D1EFCBCBA7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485775"/>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61824" behindDoc="0" locked="0" layoutInCell="1" allowOverlap="1" wp14:anchorId="406037CF" wp14:editId="3307A6C8">
          <wp:simplePos x="0" y="0"/>
          <wp:positionH relativeFrom="column">
            <wp:posOffset>-438150</wp:posOffset>
          </wp:positionH>
          <wp:positionV relativeFrom="paragraph">
            <wp:posOffset>26670</wp:posOffset>
          </wp:positionV>
          <wp:extent cx="1666875" cy="595630"/>
          <wp:effectExtent l="0" t="0" r="9525"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666875" cy="595630"/>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cs="Arial"/>
        <w:b/>
      </w:rPr>
      <w:t xml:space="preserve">                                  </w:t>
    </w:r>
    <w:r w:rsidR="00417E12">
      <w:rPr>
        <w:rFonts w:ascii="Encode Sans" w:hAnsi="Encode Sans" w:cs="Arial"/>
        <w:b/>
      </w:rPr>
      <w:t>INSTITUTO DE LA JUVENTUD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696B2A"/>
    <w:multiLevelType w:val="hybridMultilevel"/>
    <w:tmpl w:val="B9800EDC"/>
    <w:lvl w:ilvl="0" w:tplc="6A3A9D9A">
      <w:start w:val="1"/>
      <w:numFmt w:val="decimal"/>
      <w:lvlText w:val="%1."/>
      <w:lvlJc w:val="left"/>
      <w:pPr>
        <w:ind w:left="562"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1958F2"/>
    <w:multiLevelType w:val="hybridMultilevel"/>
    <w:tmpl w:val="92A2C99E"/>
    <w:lvl w:ilvl="0" w:tplc="9AF64D76">
      <w:start w:val="1"/>
      <w:numFmt w:val="bullet"/>
      <w:lvlText w:val=""/>
      <w:lvlJc w:val="left"/>
      <w:pPr>
        <w:ind w:left="1429" w:hanging="360"/>
      </w:pPr>
      <w:rPr>
        <w:rFonts w:ascii="Wingdings 2" w:hAnsi="Wingdings 2"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67E746A"/>
    <w:multiLevelType w:val="hybridMultilevel"/>
    <w:tmpl w:val="CE6CBC5C"/>
    <w:lvl w:ilvl="0" w:tplc="DE5AA096">
      <w:start w:val="1"/>
      <w:numFmt w:val="bullet"/>
      <w:lvlText w:val=""/>
      <w:lvlJc w:val="left"/>
      <w:pPr>
        <w:ind w:left="1429"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E70702F"/>
    <w:multiLevelType w:val="hybridMultilevel"/>
    <w:tmpl w:val="ECB45116"/>
    <w:lvl w:ilvl="0" w:tplc="7ADE2572">
      <w:start w:val="1"/>
      <w:numFmt w:val="bullet"/>
      <w:lvlText w:val=""/>
      <w:lvlJc w:val="left"/>
      <w:pPr>
        <w:ind w:left="1429" w:hanging="360"/>
      </w:pPr>
      <w:rPr>
        <w:rFonts w:ascii="Wingdings 2" w:hAnsi="Wingdings 2"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2"/>
  </w:num>
  <w:num w:numId="6">
    <w:abstractNumId w:val="5"/>
  </w:num>
  <w:num w:numId="7">
    <w:abstractNumId w:val="12"/>
  </w:num>
  <w:num w:numId="8">
    <w:abstractNumId w:val="10"/>
  </w:num>
  <w:num w:numId="9">
    <w:abstractNumId w:val="9"/>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431"/>
    <w:rsid w:val="00010BEF"/>
    <w:rsid w:val="000113AB"/>
    <w:rsid w:val="00040466"/>
    <w:rsid w:val="000406A6"/>
    <w:rsid w:val="00045013"/>
    <w:rsid w:val="0004649B"/>
    <w:rsid w:val="00050441"/>
    <w:rsid w:val="00067F40"/>
    <w:rsid w:val="000803D2"/>
    <w:rsid w:val="00085E49"/>
    <w:rsid w:val="00086166"/>
    <w:rsid w:val="00093161"/>
    <w:rsid w:val="000931E9"/>
    <w:rsid w:val="000A6616"/>
    <w:rsid w:val="000B3006"/>
    <w:rsid w:val="000C7E64"/>
    <w:rsid w:val="000D5EFE"/>
    <w:rsid w:val="000E21B1"/>
    <w:rsid w:val="000E6439"/>
    <w:rsid w:val="000F683F"/>
    <w:rsid w:val="0013011C"/>
    <w:rsid w:val="00134DF1"/>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2E4D"/>
    <w:rsid w:val="002052B5"/>
    <w:rsid w:val="0020554C"/>
    <w:rsid w:val="002164CC"/>
    <w:rsid w:val="002353C5"/>
    <w:rsid w:val="00236391"/>
    <w:rsid w:val="00241D8F"/>
    <w:rsid w:val="002437CF"/>
    <w:rsid w:val="0024446D"/>
    <w:rsid w:val="0024791D"/>
    <w:rsid w:val="00264F1F"/>
    <w:rsid w:val="0027220A"/>
    <w:rsid w:val="00276FE5"/>
    <w:rsid w:val="00283499"/>
    <w:rsid w:val="00290E6D"/>
    <w:rsid w:val="0029279E"/>
    <w:rsid w:val="002A70B3"/>
    <w:rsid w:val="002B3FDA"/>
    <w:rsid w:val="002B4DB0"/>
    <w:rsid w:val="002C2203"/>
    <w:rsid w:val="002C3BA7"/>
    <w:rsid w:val="002C576A"/>
    <w:rsid w:val="002C7C1D"/>
    <w:rsid w:val="002D015C"/>
    <w:rsid w:val="002D5BEC"/>
    <w:rsid w:val="002D7A6B"/>
    <w:rsid w:val="002F2053"/>
    <w:rsid w:val="00306E20"/>
    <w:rsid w:val="003302E7"/>
    <w:rsid w:val="003518C7"/>
    <w:rsid w:val="00351DD9"/>
    <w:rsid w:val="003639B2"/>
    <w:rsid w:val="00372F40"/>
    <w:rsid w:val="00375BBC"/>
    <w:rsid w:val="00375C20"/>
    <w:rsid w:val="0039289D"/>
    <w:rsid w:val="003A0303"/>
    <w:rsid w:val="003A07A0"/>
    <w:rsid w:val="003A0D12"/>
    <w:rsid w:val="003C1806"/>
    <w:rsid w:val="003D23FC"/>
    <w:rsid w:val="003D42B6"/>
    <w:rsid w:val="003D574A"/>
    <w:rsid w:val="003D5DBF"/>
    <w:rsid w:val="003D7B22"/>
    <w:rsid w:val="003E46AF"/>
    <w:rsid w:val="003E46D2"/>
    <w:rsid w:val="003E7FD0"/>
    <w:rsid w:val="003F39C5"/>
    <w:rsid w:val="00407785"/>
    <w:rsid w:val="004152B3"/>
    <w:rsid w:val="00415575"/>
    <w:rsid w:val="00417E12"/>
    <w:rsid w:val="00430D81"/>
    <w:rsid w:val="0044253C"/>
    <w:rsid w:val="00451CE0"/>
    <w:rsid w:val="00451D35"/>
    <w:rsid w:val="00460462"/>
    <w:rsid w:val="0047777C"/>
    <w:rsid w:val="00484C0D"/>
    <w:rsid w:val="00493508"/>
    <w:rsid w:val="00497203"/>
    <w:rsid w:val="00497D8B"/>
    <w:rsid w:val="004A6FB7"/>
    <w:rsid w:val="004C09C1"/>
    <w:rsid w:val="004C1FD4"/>
    <w:rsid w:val="004D41B8"/>
    <w:rsid w:val="004E48CA"/>
    <w:rsid w:val="0050622C"/>
    <w:rsid w:val="0051419B"/>
    <w:rsid w:val="00517843"/>
    <w:rsid w:val="00522632"/>
    <w:rsid w:val="00522ECA"/>
    <w:rsid w:val="00540418"/>
    <w:rsid w:val="00540F10"/>
    <w:rsid w:val="005655B2"/>
    <w:rsid w:val="005747E0"/>
    <w:rsid w:val="005774F0"/>
    <w:rsid w:val="0059055E"/>
    <w:rsid w:val="00591EE2"/>
    <w:rsid w:val="005A137F"/>
    <w:rsid w:val="005A74A4"/>
    <w:rsid w:val="005B24BE"/>
    <w:rsid w:val="005B2E61"/>
    <w:rsid w:val="005D01AC"/>
    <w:rsid w:val="005E5C36"/>
    <w:rsid w:val="005E6F13"/>
    <w:rsid w:val="00613663"/>
    <w:rsid w:val="00655E50"/>
    <w:rsid w:val="00677336"/>
    <w:rsid w:val="0067777C"/>
    <w:rsid w:val="00692CDF"/>
    <w:rsid w:val="00696068"/>
    <w:rsid w:val="006A30B4"/>
    <w:rsid w:val="006C4132"/>
    <w:rsid w:val="006D41B9"/>
    <w:rsid w:val="006D5FE1"/>
    <w:rsid w:val="006E4041"/>
    <w:rsid w:val="006E77DD"/>
    <w:rsid w:val="006F0929"/>
    <w:rsid w:val="007006CA"/>
    <w:rsid w:val="007050AC"/>
    <w:rsid w:val="0070709C"/>
    <w:rsid w:val="007075A0"/>
    <w:rsid w:val="00725F56"/>
    <w:rsid w:val="007460DF"/>
    <w:rsid w:val="00750DB4"/>
    <w:rsid w:val="00751E05"/>
    <w:rsid w:val="00752188"/>
    <w:rsid w:val="007658CB"/>
    <w:rsid w:val="007818C6"/>
    <w:rsid w:val="0079582C"/>
    <w:rsid w:val="007A5B39"/>
    <w:rsid w:val="007B5517"/>
    <w:rsid w:val="007B5D3D"/>
    <w:rsid w:val="007D005E"/>
    <w:rsid w:val="007D6E9A"/>
    <w:rsid w:val="007E4A53"/>
    <w:rsid w:val="007F08FA"/>
    <w:rsid w:val="00807EF5"/>
    <w:rsid w:val="00811DAC"/>
    <w:rsid w:val="00820190"/>
    <w:rsid w:val="00820D7B"/>
    <w:rsid w:val="00847907"/>
    <w:rsid w:val="00847B0D"/>
    <w:rsid w:val="00855D69"/>
    <w:rsid w:val="0085677D"/>
    <w:rsid w:val="00857729"/>
    <w:rsid w:val="00862A0D"/>
    <w:rsid w:val="00871D71"/>
    <w:rsid w:val="00876FA6"/>
    <w:rsid w:val="00890055"/>
    <w:rsid w:val="008A011E"/>
    <w:rsid w:val="008A120B"/>
    <w:rsid w:val="008A6E4D"/>
    <w:rsid w:val="008B0017"/>
    <w:rsid w:val="008B3251"/>
    <w:rsid w:val="008B41CF"/>
    <w:rsid w:val="008E3652"/>
    <w:rsid w:val="008F6D58"/>
    <w:rsid w:val="00910AF6"/>
    <w:rsid w:val="009426AC"/>
    <w:rsid w:val="00961E75"/>
    <w:rsid w:val="00964506"/>
    <w:rsid w:val="00972D19"/>
    <w:rsid w:val="009915EB"/>
    <w:rsid w:val="00994738"/>
    <w:rsid w:val="009B01AA"/>
    <w:rsid w:val="009B25BA"/>
    <w:rsid w:val="009B7FAD"/>
    <w:rsid w:val="009C5C3A"/>
    <w:rsid w:val="009F6BA7"/>
    <w:rsid w:val="00A07C47"/>
    <w:rsid w:val="00A10572"/>
    <w:rsid w:val="00A35095"/>
    <w:rsid w:val="00A40022"/>
    <w:rsid w:val="00A4047F"/>
    <w:rsid w:val="00A60B4F"/>
    <w:rsid w:val="00A64CE4"/>
    <w:rsid w:val="00A74F12"/>
    <w:rsid w:val="00A752B2"/>
    <w:rsid w:val="00A8162E"/>
    <w:rsid w:val="00A82DC9"/>
    <w:rsid w:val="00AB4139"/>
    <w:rsid w:val="00AD6B30"/>
    <w:rsid w:val="00AE608D"/>
    <w:rsid w:val="00AE777E"/>
    <w:rsid w:val="00AF2F48"/>
    <w:rsid w:val="00AF50E1"/>
    <w:rsid w:val="00AF7996"/>
    <w:rsid w:val="00B10695"/>
    <w:rsid w:val="00B26248"/>
    <w:rsid w:val="00B368BA"/>
    <w:rsid w:val="00B60517"/>
    <w:rsid w:val="00B73DF3"/>
    <w:rsid w:val="00B849EE"/>
    <w:rsid w:val="00BA0A07"/>
    <w:rsid w:val="00BA2940"/>
    <w:rsid w:val="00BA648B"/>
    <w:rsid w:val="00BD394C"/>
    <w:rsid w:val="00BD6292"/>
    <w:rsid w:val="00BE6581"/>
    <w:rsid w:val="00C07D59"/>
    <w:rsid w:val="00C11164"/>
    <w:rsid w:val="00C15A7B"/>
    <w:rsid w:val="00C24E4A"/>
    <w:rsid w:val="00C2567A"/>
    <w:rsid w:val="00C62B4D"/>
    <w:rsid w:val="00C71B04"/>
    <w:rsid w:val="00C764D8"/>
    <w:rsid w:val="00C7736C"/>
    <w:rsid w:val="00C80663"/>
    <w:rsid w:val="00C80DE1"/>
    <w:rsid w:val="00C9777A"/>
    <w:rsid w:val="00CC2371"/>
    <w:rsid w:val="00CD0037"/>
    <w:rsid w:val="00D0206A"/>
    <w:rsid w:val="00D055EC"/>
    <w:rsid w:val="00D05BC7"/>
    <w:rsid w:val="00D10273"/>
    <w:rsid w:val="00D50D0D"/>
    <w:rsid w:val="00D83F21"/>
    <w:rsid w:val="00D846EF"/>
    <w:rsid w:val="00D85F71"/>
    <w:rsid w:val="00D9138F"/>
    <w:rsid w:val="00D95A63"/>
    <w:rsid w:val="00DC53C5"/>
    <w:rsid w:val="00DE0B18"/>
    <w:rsid w:val="00DF01DA"/>
    <w:rsid w:val="00DF166B"/>
    <w:rsid w:val="00DF23CD"/>
    <w:rsid w:val="00DF6363"/>
    <w:rsid w:val="00E010B6"/>
    <w:rsid w:val="00E07C35"/>
    <w:rsid w:val="00E12D24"/>
    <w:rsid w:val="00E32708"/>
    <w:rsid w:val="00E61604"/>
    <w:rsid w:val="00E71540"/>
    <w:rsid w:val="00E75E3C"/>
    <w:rsid w:val="00EA5418"/>
    <w:rsid w:val="00EB26B0"/>
    <w:rsid w:val="00EB37D6"/>
    <w:rsid w:val="00EB4758"/>
    <w:rsid w:val="00EC6FA1"/>
    <w:rsid w:val="00ED118F"/>
    <w:rsid w:val="00ED7C09"/>
    <w:rsid w:val="00EE1E63"/>
    <w:rsid w:val="00EE721F"/>
    <w:rsid w:val="00EF1803"/>
    <w:rsid w:val="00EF2D81"/>
    <w:rsid w:val="00F058D2"/>
    <w:rsid w:val="00F23ECF"/>
    <w:rsid w:val="00F2407D"/>
    <w:rsid w:val="00F27DFE"/>
    <w:rsid w:val="00F418C1"/>
    <w:rsid w:val="00F45C83"/>
    <w:rsid w:val="00F4664C"/>
    <w:rsid w:val="00F77604"/>
    <w:rsid w:val="00F96F1A"/>
    <w:rsid w:val="00FB1010"/>
    <w:rsid w:val="00FD2B3A"/>
    <w:rsid w:val="00FE4A87"/>
    <w:rsid w:val="00FE4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7590B948"/>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12"/>
  </w:style>
  <w:style w:type="paragraph" w:styleId="Ttulo1">
    <w:name w:val="heading 1"/>
    <w:basedOn w:val="Normal"/>
    <w:next w:val="Normal"/>
    <w:link w:val="Ttulo1Car"/>
    <w:uiPriority w:val="9"/>
    <w:qFormat/>
    <w:rsid w:val="003A0D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A0D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3A0D12"/>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3A0D12"/>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3A0D12"/>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A0D1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3A0D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A0D1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3A0D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3A0D12"/>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rPr>
  </w:style>
  <w:style w:type="table" w:styleId="Tabladecuadrcula1clara-nfasis3">
    <w:name w:val="Grid Table 1 Light Accent 3"/>
    <w:basedOn w:val="Tablanormal"/>
    <w:uiPriority w:val="46"/>
    <w:rsid w:val="0024791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4791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24791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24791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247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4791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2479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4791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4791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cuadrcula1clara-nfasis4">
    <w:name w:val="Grid Table 1 Light Accent 4"/>
    <w:basedOn w:val="Tablanormal"/>
    <w:uiPriority w:val="46"/>
    <w:rsid w:val="0024791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3A0D1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3A0D1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3A0D1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3A0D1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3A0D1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A0D1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A0D1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A0D12"/>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3A0D12"/>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3A0D12"/>
    <w:pPr>
      <w:spacing w:line="240" w:lineRule="auto"/>
    </w:pPr>
    <w:rPr>
      <w:b/>
      <w:bCs/>
      <w:color w:val="5B9BD5" w:themeColor="accent1"/>
      <w:sz w:val="18"/>
      <w:szCs w:val="18"/>
    </w:rPr>
  </w:style>
  <w:style w:type="paragraph" w:styleId="Puesto">
    <w:name w:val="Title"/>
    <w:basedOn w:val="Normal"/>
    <w:next w:val="Normal"/>
    <w:link w:val="PuestoCar"/>
    <w:uiPriority w:val="10"/>
    <w:qFormat/>
    <w:rsid w:val="003A0D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PuestoCar">
    <w:name w:val="Puesto Car"/>
    <w:basedOn w:val="Fuentedeprrafopredeter"/>
    <w:link w:val="Puesto"/>
    <w:uiPriority w:val="10"/>
    <w:rsid w:val="003A0D12"/>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sid w:val="003A0D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3A0D12"/>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3A0D12"/>
    <w:rPr>
      <w:b/>
      <w:bCs/>
    </w:rPr>
  </w:style>
  <w:style w:type="character" w:styleId="nfasis">
    <w:name w:val="Emphasis"/>
    <w:basedOn w:val="Fuentedeprrafopredeter"/>
    <w:uiPriority w:val="20"/>
    <w:qFormat/>
    <w:rsid w:val="003A0D12"/>
    <w:rPr>
      <w:i/>
      <w:iCs/>
    </w:rPr>
  </w:style>
  <w:style w:type="paragraph" w:styleId="Sinespaciado">
    <w:name w:val="No Spacing"/>
    <w:uiPriority w:val="1"/>
    <w:qFormat/>
    <w:rsid w:val="003A0D12"/>
    <w:pPr>
      <w:spacing w:after="0" w:line="240" w:lineRule="auto"/>
    </w:pPr>
  </w:style>
  <w:style w:type="paragraph" w:styleId="Cita">
    <w:name w:val="Quote"/>
    <w:basedOn w:val="Normal"/>
    <w:next w:val="Normal"/>
    <w:link w:val="CitaCar"/>
    <w:uiPriority w:val="29"/>
    <w:qFormat/>
    <w:rsid w:val="003A0D12"/>
    <w:rPr>
      <w:i/>
      <w:iCs/>
      <w:color w:val="000000" w:themeColor="text1"/>
    </w:rPr>
  </w:style>
  <w:style w:type="character" w:customStyle="1" w:styleId="CitaCar">
    <w:name w:val="Cita Car"/>
    <w:basedOn w:val="Fuentedeprrafopredeter"/>
    <w:link w:val="Cita"/>
    <w:uiPriority w:val="29"/>
    <w:rsid w:val="003A0D12"/>
    <w:rPr>
      <w:i/>
      <w:iCs/>
      <w:color w:val="000000" w:themeColor="text1"/>
    </w:rPr>
  </w:style>
  <w:style w:type="paragraph" w:styleId="Citadestacada">
    <w:name w:val="Intense Quote"/>
    <w:basedOn w:val="Normal"/>
    <w:next w:val="Normal"/>
    <w:link w:val="CitadestacadaCar"/>
    <w:uiPriority w:val="30"/>
    <w:qFormat/>
    <w:rsid w:val="003A0D12"/>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3A0D12"/>
    <w:rPr>
      <w:b/>
      <w:bCs/>
      <w:i/>
      <w:iCs/>
      <w:color w:val="5B9BD5" w:themeColor="accent1"/>
    </w:rPr>
  </w:style>
  <w:style w:type="character" w:styleId="nfasissutil">
    <w:name w:val="Subtle Emphasis"/>
    <w:basedOn w:val="Fuentedeprrafopredeter"/>
    <w:uiPriority w:val="19"/>
    <w:qFormat/>
    <w:rsid w:val="003A0D12"/>
    <w:rPr>
      <w:i/>
      <w:iCs/>
      <w:color w:val="808080" w:themeColor="text1" w:themeTint="7F"/>
    </w:rPr>
  </w:style>
  <w:style w:type="character" w:styleId="nfasisintenso">
    <w:name w:val="Intense Emphasis"/>
    <w:basedOn w:val="Fuentedeprrafopredeter"/>
    <w:uiPriority w:val="21"/>
    <w:qFormat/>
    <w:rsid w:val="003A0D12"/>
    <w:rPr>
      <w:b/>
      <w:bCs/>
      <w:i/>
      <w:iCs/>
      <w:color w:val="5B9BD5" w:themeColor="accent1"/>
    </w:rPr>
  </w:style>
  <w:style w:type="character" w:styleId="Referenciasutil">
    <w:name w:val="Subtle Reference"/>
    <w:basedOn w:val="Fuentedeprrafopredeter"/>
    <w:uiPriority w:val="31"/>
    <w:qFormat/>
    <w:rsid w:val="003A0D12"/>
    <w:rPr>
      <w:smallCaps/>
      <w:color w:val="ED7D31" w:themeColor="accent2"/>
      <w:u w:val="single"/>
    </w:rPr>
  </w:style>
  <w:style w:type="character" w:styleId="Referenciaintensa">
    <w:name w:val="Intense Reference"/>
    <w:basedOn w:val="Fuentedeprrafopredeter"/>
    <w:uiPriority w:val="32"/>
    <w:qFormat/>
    <w:rsid w:val="003A0D12"/>
    <w:rPr>
      <w:b/>
      <w:bCs/>
      <w:smallCaps/>
      <w:color w:val="ED7D31" w:themeColor="accent2"/>
      <w:spacing w:val="5"/>
      <w:u w:val="single"/>
    </w:rPr>
  </w:style>
  <w:style w:type="character" w:styleId="Ttulodellibro">
    <w:name w:val="Book Title"/>
    <w:basedOn w:val="Fuentedeprrafopredeter"/>
    <w:uiPriority w:val="33"/>
    <w:qFormat/>
    <w:rsid w:val="003A0D12"/>
    <w:rPr>
      <w:b/>
      <w:bCs/>
      <w:smallCaps/>
      <w:spacing w:val="5"/>
    </w:rPr>
  </w:style>
  <w:style w:type="paragraph" w:styleId="TtulodeTDC">
    <w:name w:val="TOC Heading"/>
    <w:basedOn w:val="Ttulo1"/>
    <w:next w:val="Normal"/>
    <w:uiPriority w:val="39"/>
    <w:semiHidden/>
    <w:unhideWhenUsed/>
    <w:qFormat/>
    <w:rsid w:val="003A0D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458">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5024061">
      <w:bodyDiv w:val="1"/>
      <w:marLeft w:val="0"/>
      <w:marRight w:val="0"/>
      <w:marTop w:val="0"/>
      <w:marBottom w:val="0"/>
      <w:divBdr>
        <w:top w:val="none" w:sz="0" w:space="0" w:color="auto"/>
        <w:left w:val="none" w:sz="0" w:space="0" w:color="auto"/>
        <w:bottom w:val="none" w:sz="0" w:space="0" w:color="auto"/>
        <w:right w:val="none" w:sz="0" w:space="0" w:color="auto"/>
      </w:divBdr>
    </w:div>
    <w:div w:id="27479434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85013057">
      <w:bodyDiv w:val="1"/>
      <w:marLeft w:val="0"/>
      <w:marRight w:val="0"/>
      <w:marTop w:val="0"/>
      <w:marBottom w:val="0"/>
      <w:divBdr>
        <w:top w:val="none" w:sz="0" w:space="0" w:color="auto"/>
        <w:left w:val="none" w:sz="0" w:space="0" w:color="auto"/>
        <w:bottom w:val="none" w:sz="0" w:space="0" w:color="auto"/>
        <w:right w:val="none" w:sz="0" w:space="0" w:color="auto"/>
      </w:divBdr>
    </w:div>
    <w:div w:id="118524529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7278230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70703066">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1987319">
      <w:bodyDiv w:val="1"/>
      <w:marLeft w:val="0"/>
      <w:marRight w:val="0"/>
      <w:marTop w:val="0"/>
      <w:marBottom w:val="0"/>
      <w:divBdr>
        <w:top w:val="none" w:sz="0" w:space="0" w:color="auto"/>
        <w:left w:val="none" w:sz="0" w:space="0" w:color="auto"/>
        <w:bottom w:val="none" w:sz="0" w:space="0" w:color="auto"/>
        <w:right w:val="none" w:sz="0" w:space="0" w:color="auto"/>
      </w:divBdr>
    </w:div>
    <w:div w:id="1566990277">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6083090">
      <w:bodyDiv w:val="1"/>
      <w:marLeft w:val="0"/>
      <w:marRight w:val="0"/>
      <w:marTop w:val="0"/>
      <w:marBottom w:val="0"/>
      <w:divBdr>
        <w:top w:val="none" w:sz="0" w:space="0" w:color="auto"/>
        <w:left w:val="none" w:sz="0" w:space="0" w:color="auto"/>
        <w:bottom w:val="none" w:sz="0" w:space="0" w:color="auto"/>
        <w:right w:val="none" w:sz="0" w:space="0" w:color="auto"/>
      </w:divBdr>
    </w:div>
    <w:div w:id="1921018332">
      <w:bodyDiv w:val="1"/>
      <w:marLeft w:val="0"/>
      <w:marRight w:val="0"/>
      <w:marTop w:val="0"/>
      <w:marBottom w:val="0"/>
      <w:divBdr>
        <w:top w:val="none" w:sz="0" w:space="0" w:color="auto"/>
        <w:left w:val="none" w:sz="0" w:space="0" w:color="auto"/>
        <w:bottom w:val="none" w:sz="0" w:space="0" w:color="auto"/>
        <w:right w:val="none" w:sz="0" w:space="0" w:color="auto"/>
      </w:divBdr>
    </w:div>
    <w:div w:id="1930498737">
      <w:bodyDiv w:val="1"/>
      <w:marLeft w:val="0"/>
      <w:marRight w:val="0"/>
      <w:marTop w:val="0"/>
      <w:marBottom w:val="0"/>
      <w:divBdr>
        <w:top w:val="none" w:sz="0" w:space="0" w:color="auto"/>
        <w:left w:val="none" w:sz="0" w:space="0" w:color="auto"/>
        <w:bottom w:val="none" w:sz="0" w:space="0" w:color="auto"/>
        <w:right w:val="none" w:sz="0" w:space="0" w:color="auto"/>
      </w:divBdr>
    </w:div>
    <w:div w:id="2025936739">
      <w:bodyDiv w:val="1"/>
      <w:marLeft w:val="0"/>
      <w:marRight w:val="0"/>
      <w:marTop w:val="0"/>
      <w:marBottom w:val="0"/>
      <w:divBdr>
        <w:top w:val="none" w:sz="0" w:space="0" w:color="auto"/>
        <w:left w:val="none" w:sz="0" w:space="0" w:color="auto"/>
        <w:bottom w:val="none" w:sz="0" w:space="0" w:color="auto"/>
        <w:right w:val="none" w:sz="0" w:space="0" w:color="auto"/>
      </w:divBdr>
    </w:div>
    <w:div w:id="2104304110">
      <w:bodyDiv w:val="1"/>
      <w:marLeft w:val="0"/>
      <w:marRight w:val="0"/>
      <w:marTop w:val="0"/>
      <w:marBottom w:val="0"/>
      <w:divBdr>
        <w:top w:val="none" w:sz="0" w:space="0" w:color="auto"/>
        <w:left w:val="none" w:sz="0" w:space="0" w:color="auto"/>
        <w:bottom w:val="none" w:sz="0" w:space="0" w:color="auto"/>
        <w:right w:val="none" w:sz="0" w:space="0" w:color="auto"/>
      </w:divBdr>
    </w:div>
    <w:div w:id="21402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6D29-7643-450F-809D-0E782FA5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4253</Words>
  <Characters>23394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32</cp:revision>
  <cp:lastPrinted>2023-02-08T18:29:00Z</cp:lastPrinted>
  <dcterms:created xsi:type="dcterms:W3CDTF">2023-02-04T09:16:00Z</dcterms:created>
  <dcterms:modified xsi:type="dcterms:W3CDTF">2023-04-26T18:23:00Z</dcterms:modified>
</cp:coreProperties>
</file>