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4BD8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32B65C6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72EC41A1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6C9EC27C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2197F8C6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E2F82C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FB98EC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CA7F4E9" w14:textId="77777777" w:rsidR="00467706" w:rsidRPr="00760EF3" w:rsidRDefault="00467706" w:rsidP="00467706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“</w:t>
      </w:r>
      <w:r w:rsidRPr="00760EF3">
        <w:rPr>
          <w:rFonts w:ascii="Encode Sans" w:hAnsi="Encode Sans" w:cs="DIN Pro Regular"/>
          <w:b/>
          <w:sz w:val="64"/>
          <w:szCs w:val="64"/>
        </w:rPr>
        <w:t>NO APLICA</w:t>
      </w:r>
      <w:r>
        <w:rPr>
          <w:rFonts w:ascii="Encode Sans" w:hAnsi="Encode Sans" w:cs="DIN Pro Regular"/>
          <w:b/>
          <w:sz w:val="64"/>
          <w:szCs w:val="64"/>
        </w:rPr>
        <w:t>”</w:t>
      </w:r>
    </w:p>
    <w:p w14:paraId="026B6F75" w14:textId="77777777" w:rsidR="005117F4" w:rsidRDefault="005117F4" w:rsidP="00F8794C">
      <w:pPr>
        <w:rPr>
          <w:rFonts w:cs="DIN Pro Regular"/>
        </w:rPr>
      </w:pPr>
    </w:p>
    <w:p w14:paraId="6E9F82B0" w14:textId="77777777" w:rsidR="001B664F" w:rsidRDefault="001B664F" w:rsidP="00F8794C">
      <w:pPr>
        <w:rPr>
          <w:rFonts w:cs="DIN Pro Regular"/>
        </w:rPr>
      </w:pPr>
    </w:p>
    <w:p w14:paraId="78659A10" w14:textId="5DB784C5" w:rsidR="001B664F" w:rsidRPr="00FC6BF7" w:rsidRDefault="001B664F" w:rsidP="00F8794C">
      <w:pPr>
        <w:rPr>
          <w:rFonts w:cs="DIN Pro Regular"/>
        </w:rPr>
      </w:pPr>
    </w:p>
    <w:p w14:paraId="6CD45FF4" w14:textId="77777777" w:rsidR="004C5C47" w:rsidRPr="00FC6BF7" w:rsidRDefault="004C5C47" w:rsidP="00F8794C">
      <w:pPr>
        <w:rPr>
          <w:rFonts w:cs="DIN Pro Regular"/>
        </w:rPr>
      </w:pPr>
    </w:p>
    <w:p w14:paraId="2A72157E" w14:textId="77777777" w:rsidR="00980A44" w:rsidRPr="00C7169B" w:rsidRDefault="00980A44" w:rsidP="00980A4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03C58B70" w14:textId="4224DD0B" w:rsidR="00980A44" w:rsidRPr="00630736" w:rsidRDefault="00980A44" w:rsidP="00980A44">
      <w:pPr>
        <w:pStyle w:val="Prrafodelista"/>
        <w:rPr>
          <w:rFonts w:cs="DIN Pro Regular"/>
          <w:lang w:val="es-ES"/>
        </w:rPr>
      </w:pPr>
    </w:p>
    <w:p w14:paraId="4C82FE62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5865E65E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AA4EF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0A34" w14:textId="77777777" w:rsidR="00F91439" w:rsidRDefault="00F91439" w:rsidP="00EA5418">
      <w:pPr>
        <w:spacing w:after="0" w:line="240" w:lineRule="auto"/>
      </w:pPr>
      <w:r>
        <w:separator/>
      </w:r>
    </w:p>
  </w:endnote>
  <w:endnote w:type="continuationSeparator" w:id="0">
    <w:p w14:paraId="67783E4E" w14:textId="77777777" w:rsidR="00F91439" w:rsidRDefault="00F914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EB3" w14:textId="77777777" w:rsidR="0013011C" w:rsidRPr="009F4C24" w:rsidRDefault="0000000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w:pict w14:anchorId="33EDE9E5">
        <v:line id="12 Conector recto" o:spid="_x0000_s1032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374F50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374F50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374F50" w:rsidRPr="009F4C24">
      <w:rPr>
        <w:rFonts w:ascii="Arial" w:hAnsi="Arial" w:cs="Arial"/>
      </w:rPr>
      <w:fldChar w:fldCharType="end"/>
    </w:r>
  </w:p>
  <w:p w14:paraId="3968499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38BD" w14:textId="77777777" w:rsidR="008E3652" w:rsidRPr="002A7828" w:rsidRDefault="00000000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 w14:anchorId="4932C29E">
        <v:line id="3 Conector recto" o:spid="_x0000_s1031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374F50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374F50" w:rsidRPr="002A7828">
      <w:rPr>
        <w:rFonts w:ascii="Helvetica" w:hAnsi="Helvetica" w:cs="Arial"/>
      </w:rPr>
      <w:fldChar w:fldCharType="separate"/>
    </w:r>
    <w:r w:rsidR="00467706" w:rsidRPr="00467706">
      <w:rPr>
        <w:rFonts w:ascii="Helvetica" w:hAnsi="Helvetica" w:cs="Arial"/>
        <w:noProof/>
        <w:lang w:val="es-ES"/>
      </w:rPr>
      <w:t>1</w:t>
    </w:r>
    <w:r w:rsidR="00374F50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B75" w14:textId="77777777" w:rsidR="00F91439" w:rsidRDefault="00F91439" w:rsidP="00EA5418">
      <w:pPr>
        <w:spacing w:after="0" w:line="240" w:lineRule="auto"/>
      </w:pPr>
      <w:r>
        <w:separator/>
      </w:r>
    </w:p>
  </w:footnote>
  <w:footnote w:type="continuationSeparator" w:id="0">
    <w:p w14:paraId="7238D724" w14:textId="77777777" w:rsidR="00F91439" w:rsidRDefault="00F914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011" w14:textId="77777777" w:rsidR="0013011C" w:rsidRDefault="00000000">
    <w:pPr>
      <w:pStyle w:val="Encabezado"/>
    </w:pPr>
    <w:r>
      <w:rPr>
        <w:noProof/>
        <w:lang w:eastAsia="es-MX"/>
      </w:rPr>
      <w:pict w14:anchorId="2D6DB606">
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<v:textbox>
              <w:txbxContent>
                <w:p w14:paraId="3B610BBA" w14:textId="77777777"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<v:imagedata r:id="rId1" o:title="" croptop="4055f" cropbottom="57131f" cropleft="36353f" cropright="28433f"/>
              <v:path arrowok="t"/>
            </v:shape>
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<v:textbox>
                <w:txbxContent>
                  <w:p w14:paraId="7EED7775" w14:textId="77777777"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14:paraId="770CC62D" w14:textId="77777777"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14:paraId="401BA429" w14:textId="77777777"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14:paraId="7F757D73" w14:textId="77777777"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 w14:anchorId="64ECBCF9">
        <v:line id="4 Conector recto" o:spid="_x0000_s1033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752C" w14:textId="77777777" w:rsidR="00CC33B2" w:rsidRDefault="00980A4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23776" behindDoc="0" locked="0" layoutInCell="1" allowOverlap="1" wp14:anchorId="691A9085" wp14:editId="3B272605">
          <wp:simplePos x="0" y="0"/>
          <wp:positionH relativeFrom="column">
            <wp:posOffset>6993255</wp:posOffset>
          </wp:positionH>
          <wp:positionV relativeFrom="paragraph">
            <wp:posOffset>-212090</wp:posOffset>
          </wp:positionV>
          <wp:extent cx="1256665" cy="790575"/>
          <wp:effectExtent l="0" t="0" r="635" b="9525"/>
          <wp:wrapSquare wrapText="bothSides"/>
          <wp:docPr id="2" name="11 Imagen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DECB63D-1F9B-8FEE-3147-3E002FF6B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8DECB63D-1F9B-8FEE-3147-3E002FF6B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21428" r="15257" b="29166"/>
                  <a:stretch/>
                </pic:blipFill>
                <pic:spPr>
                  <a:xfrm>
                    <a:off x="0" y="0"/>
                    <a:ext cx="125666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722752" behindDoc="0" locked="0" layoutInCell="1" allowOverlap="1" wp14:anchorId="67EA5047" wp14:editId="2316920E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75F79F" w14:textId="77777777" w:rsidR="008E3652" w:rsidRPr="00983EF0" w:rsidRDefault="00980A4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CENTRO DE CONCILIACION LABORAL DEL ESTADO DE TAMAULIPAS</w:t>
    </w:r>
  </w:p>
  <w:p w14:paraId="18A9520D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50486067">
    <w:abstractNumId w:val="0"/>
  </w:num>
  <w:num w:numId="2" w16cid:durableId="2087680178">
    <w:abstractNumId w:val="1"/>
  </w:num>
  <w:num w:numId="3" w16cid:durableId="5451788">
    <w:abstractNumId w:val="3"/>
  </w:num>
  <w:num w:numId="4" w16cid:durableId="1190297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21E65"/>
    <w:rsid w:val="00372F40"/>
    <w:rsid w:val="00374F50"/>
    <w:rsid w:val="003D2188"/>
    <w:rsid w:val="003D5DBF"/>
    <w:rsid w:val="003E35BF"/>
    <w:rsid w:val="003E7FD0"/>
    <w:rsid w:val="00435BBD"/>
    <w:rsid w:val="0044253C"/>
    <w:rsid w:val="00467706"/>
    <w:rsid w:val="00480CAB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0A44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A4EF0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1439"/>
    <w:rsid w:val="00F96944"/>
    <w:rsid w:val="00FB3967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A52B"/>
  <w15:docId w15:val="{7CA6677A-3E85-46E9-ACBD-D027412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72EC-5086-4D16-A1A4-CC6F522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Direccion  Administrativa CCLT</cp:lastModifiedBy>
  <cp:revision>21</cp:revision>
  <cp:lastPrinted>2023-03-06T17:29:00Z</cp:lastPrinted>
  <dcterms:created xsi:type="dcterms:W3CDTF">2021-01-09T00:43:00Z</dcterms:created>
  <dcterms:modified xsi:type="dcterms:W3CDTF">2023-03-07T23:02:00Z</dcterms:modified>
</cp:coreProperties>
</file>