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20" w:rsidRPr="000931E9" w:rsidRDefault="00375C20" w:rsidP="000931E9">
      <w:pPr>
        <w:pStyle w:val="Texto"/>
      </w:pPr>
    </w:p>
    <w:p w:rsidR="00375C20" w:rsidRPr="00010BEF" w:rsidRDefault="00067F40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CUENTA PÚBLICA 2022</w:t>
      </w:r>
    </w:p>
    <w:p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NOTAS A LOS ESTADOS FINANCIEROS</w:t>
      </w:r>
    </w:p>
    <w:p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sz w:val="20"/>
        </w:rPr>
      </w:pPr>
      <w:r w:rsidRPr="00010BEF">
        <w:rPr>
          <w:rFonts w:ascii="Encode Sans" w:hAnsi="Encode Sans" w:cs="DIN Pro Regular"/>
          <w:b/>
          <w:sz w:val="20"/>
        </w:rPr>
        <w:t>a) NOTAS DE DESGLOSE</w:t>
      </w: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40418" w:rsidRPr="008A011E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8A011E">
        <w:rPr>
          <w:rFonts w:ascii="Calibri" w:hAnsi="Calibri" w:cs="DIN Pro Regular"/>
          <w:b/>
          <w:smallCaps/>
          <w:sz w:val="20"/>
          <w:szCs w:val="20"/>
        </w:rPr>
        <w:t>Notas al Estado de Situación Financiera</w:t>
      </w: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DF01DA" w:rsidRPr="008A011E" w:rsidRDefault="00DF01D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451D35" w:rsidRPr="008A011E" w:rsidRDefault="00451D35" w:rsidP="00451D3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Activo</w:t>
      </w:r>
    </w:p>
    <w:p w:rsidR="00763C38" w:rsidRDefault="00451D35" w:rsidP="00763C38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Efectivo y Equivalentes</w:t>
      </w:r>
      <w:r w:rsidR="00406305">
        <w:rPr>
          <w:rFonts w:ascii="Calibri" w:hAnsi="Calibri" w:cs="DIN Pro Regular"/>
          <w:b/>
          <w:sz w:val="20"/>
          <w:lang w:val="es-MX"/>
        </w:rPr>
        <w:tab/>
      </w:r>
      <w:r w:rsidR="00406305">
        <w:rPr>
          <w:rFonts w:ascii="Calibri" w:hAnsi="Calibri" w:cs="DIN Pro Regular"/>
          <w:b/>
          <w:sz w:val="20"/>
          <w:lang w:val="es-MX"/>
        </w:rPr>
        <w:tab/>
      </w:r>
      <w:r w:rsidR="00406305">
        <w:rPr>
          <w:rFonts w:ascii="Calibri" w:hAnsi="Calibri" w:cs="DIN Pro Regular"/>
          <w:b/>
          <w:sz w:val="20"/>
          <w:lang w:val="es-MX"/>
        </w:rPr>
        <w:tab/>
      </w:r>
      <w:r w:rsidR="00406305">
        <w:rPr>
          <w:rFonts w:ascii="Calibri" w:hAnsi="Calibri" w:cs="DIN Pro Regular"/>
          <w:b/>
          <w:sz w:val="20"/>
          <w:lang w:val="es-MX"/>
        </w:rPr>
        <w:tab/>
      </w:r>
      <w:r w:rsidR="00406305">
        <w:rPr>
          <w:rFonts w:ascii="Calibri" w:hAnsi="Calibri" w:cs="DIN Pro Regular"/>
          <w:b/>
          <w:sz w:val="20"/>
          <w:lang w:val="es-MX"/>
        </w:rPr>
        <w:tab/>
        <w:t>$2´973</w:t>
      </w:r>
      <w:r w:rsidR="001A43D8">
        <w:rPr>
          <w:rFonts w:ascii="Calibri" w:hAnsi="Calibri" w:cs="DIN Pro Regular"/>
          <w:b/>
          <w:sz w:val="20"/>
          <w:lang w:val="es-MX"/>
        </w:rPr>
        <w:t>,858</w:t>
      </w:r>
    </w:p>
    <w:p w:rsidR="00762007" w:rsidRDefault="00762007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28"/>
        <w:gridCol w:w="1417"/>
        <w:gridCol w:w="1276"/>
      </w:tblGrid>
      <w:tr w:rsidR="00762007" w:rsidRPr="008A011E" w:rsidTr="00655C6F">
        <w:trPr>
          <w:cantSplit/>
          <w:trHeight w:val="200"/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62007" w:rsidRPr="009B499D" w:rsidRDefault="009B25A2" w:rsidP="009B25A2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62007" w:rsidRPr="00C71B04" w:rsidRDefault="00762007" w:rsidP="00762007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62007" w:rsidRPr="00C71B04" w:rsidRDefault="00762007" w:rsidP="00762007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2021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406305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5,00</w:t>
            </w:r>
            <w:r w:rsidR="00762007"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5,000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2´968,858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2´157,864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Depósitos de fondos de terceros en Garantía y/o Administración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762007" w:rsidRPr="008A011E" w:rsidTr="00655C6F">
        <w:trPr>
          <w:cantSplit/>
          <w:trHeight w:val="299"/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rPr>
                <w:rFonts w:cs="DIN Pro Regular"/>
                <w:sz w:val="20"/>
                <w:szCs w:val="20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655C6F" w:rsidRDefault="00655C6F" w:rsidP="00762007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$ </w:t>
            </w:r>
            <w:r w:rsidR="00406305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2´973</w:t>
            </w:r>
            <w:r w:rsidR="00762007" w:rsidRPr="00655C6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,858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655C6F" w:rsidRDefault="00655C6F" w:rsidP="00762007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$ </w:t>
            </w:r>
            <w:r w:rsidR="00762007" w:rsidRPr="00655C6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2´162,864</w:t>
            </w:r>
          </w:p>
        </w:tc>
      </w:tr>
    </w:tbl>
    <w:p w:rsidR="00762007" w:rsidRDefault="00762007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762007" w:rsidRDefault="00762007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762007" w:rsidRDefault="00762007" w:rsidP="00762007">
      <w:pPr>
        <w:pStyle w:val="ROMANOS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Bancos / Tesorería</w:t>
      </w:r>
    </w:p>
    <w:p w:rsidR="00762007" w:rsidRDefault="00762007" w:rsidP="00762007">
      <w:pPr>
        <w:pStyle w:val="ROMANOS"/>
        <w:spacing w:after="0" w:line="240" w:lineRule="exact"/>
        <w:ind w:left="1428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EL saldo de la cuenta de Bancos se integra de la siguiente manera:</w:t>
      </w:r>
    </w:p>
    <w:p w:rsidR="00762007" w:rsidRPr="009B499D" w:rsidRDefault="00762007" w:rsidP="00762007">
      <w:pPr>
        <w:pStyle w:val="ROMANOS"/>
        <w:spacing w:after="0" w:line="240" w:lineRule="exact"/>
        <w:ind w:left="1428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4"/>
        <w:gridCol w:w="1390"/>
      </w:tblGrid>
      <w:tr w:rsidR="00762007" w:rsidRPr="009B499D" w:rsidTr="00655C6F">
        <w:trPr>
          <w:cantSplit/>
          <w:trHeight w:val="200"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62007" w:rsidRPr="009B499D" w:rsidRDefault="00763C38" w:rsidP="009B25A2">
            <w:pPr>
              <w:spacing w:after="0" w:line="224" w:lineRule="exac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proofErr w:type="spellStart"/>
            <w:r w:rsidRPr="009B49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Cta</w:t>
            </w:r>
            <w:proofErr w:type="spellEnd"/>
            <w:r w:rsidR="009B25A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 xml:space="preserve">                   </w:t>
            </w:r>
            <w:r w:rsidRPr="009B49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 xml:space="preserve">  Banco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62007" w:rsidRPr="009B499D" w:rsidRDefault="00763C38" w:rsidP="00762007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9B499D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994  Banco Mercantil del Norte S.A.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325,668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475  Banco Mercantil del Norte S.A.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20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594  BBV Bancomer S.A.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265,560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032  BBV Bancomer S.A.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3C38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158,393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642  Banco Santander (México) S.A.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1´389.231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266  Banco Santander (México) S.A.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204</w:t>
            </w:r>
          </w:p>
        </w:tc>
      </w:tr>
      <w:tr w:rsidR="00762007" w:rsidRPr="008A011E" w:rsidTr="00655C6F">
        <w:trPr>
          <w:cantSplit/>
          <w:trHeight w:val="238"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 xml:space="preserve">979 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Banco Santander (México) S.A.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63,676</w:t>
            </w:r>
          </w:p>
        </w:tc>
      </w:tr>
      <w:tr w:rsidR="00762007" w:rsidRPr="008A011E" w:rsidTr="00655C6F">
        <w:trPr>
          <w:cantSplit/>
          <w:trHeight w:val="175"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Default="00762007" w:rsidP="00762007">
            <w:pPr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 xml:space="preserve">841 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Banco Santander (México) S.A.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Default="00762007" w:rsidP="00762007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194,449</w:t>
            </w:r>
          </w:p>
        </w:tc>
      </w:tr>
      <w:tr w:rsidR="00762007" w:rsidRPr="008A011E" w:rsidTr="00655C6F">
        <w:trPr>
          <w:cantSplit/>
          <w:trHeight w:val="381"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Default="00762007" w:rsidP="00762007">
            <w:pPr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 xml:space="preserve">045 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Banco Santander (México) S.A.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Default="00762007" w:rsidP="00762007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375,444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762007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762007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178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Banco Nacional de México S.A.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762007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55,622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762007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186  Banco Nacional de México S.A.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762007" w:rsidRDefault="00762007" w:rsidP="0076200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140,591</w:t>
            </w:r>
          </w:p>
        </w:tc>
      </w:tr>
      <w:tr w:rsidR="00762007" w:rsidRPr="008A011E" w:rsidTr="00655C6F">
        <w:trPr>
          <w:cantSplit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8A011E" w:rsidRDefault="00762007" w:rsidP="00762007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07" w:rsidRPr="00655C6F" w:rsidRDefault="00655C6F" w:rsidP="00762007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$ </w:t>
            </w:r>
            <w:r w:rsidR="00762007" w:rsidRPr="00655C6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2´968,858</w:t>
            </w:r>
          </w:p>
        </w:tc>
      </w:tr>
    </w:tbl>
    <w:p w:rsidR="00762007" w:rsidRDefault="00762007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ED6A1D" w:rsidRDefault="00ED6A1D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CA228E" w:rsidRDefault="00CA228E" w:rsidP="009B499D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763C38" w:rsidRDefault="009B499D" w:rsidP="009B499D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  <w:r w:rsidR="00763C38">
        <w:rPr>
          <w:rFonts w:ascii="Calibri" w:hAnsi="Calibri" w:cs="DIN Pro Regular"/>
          <w:b/>
          <w:sz w:val="20"/>
          <w:lang w:val="es-MX"/>
        </w:rPr>
        <w:tab/>
        <w:t>$</w:t>
      </w:r>
      <w:r>
        <w:rPr>
          <w:rFonts w:ascii="Calibri" w:hAnsi="Calibri" w:cs="DIN Pro Regular"/>
          <w:b/>
          <w:sz w:val="20"/>
          <w:lang w:val="es-MX"/>
        </w:rPr>
        <w:t xml:space="preserve"> </w:t>
      </w:r>
      <w:r w:rsidR="00763C38">
        <w:rPr>
          <w:rFonts w:ascii="Calibri" w:hAnsi="Calibri" w:cs="DIN Pro Regular"/>
          <w:b/>
          <w:sz w:val="20"/>
          <w:lang w:val="es-MX"/>
        </w:rPr>
        <w:t>18</w:t>
      </w:r>
      <w:r w:rsidR="00406305">
        <w:rPr>
          <w:rFonts w:ascii="Calibri" w:hAnsi="Calibri" w:cs="DIN Pro Regular"/>
          <w:b/>
          <w:sz w:val="20"/>
          <w:lang w:val="es-MX"/>
        </w:rPr>
        <w:t>4</w:t>
      </w:r>
      <w:r w:rsidR="00763C38">
        <w:rPr>
          <w:rFonts w:ascii="Calibri" w:hAnsi="Calibri" w:cs="DIN Pro Regular"/>
          <w:b/>
          <w:sz w:val="20"/>
          <w:lang w:val="es-MX"/>
        </w:rPr>
        <w:t>,870</w:t>
      </w:r>
    </w:p>
    <w:p w:rsidR="001A43D8" w:rsidRDefault="001A43D8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763C38" w:rsidRDefault="00763C38" w:rsidP="00763C38">
      <w:pPr>
        <w:pStyle w:val="Texto"/>
        <w:numPr>
          <w:ilvl w:val="0"/>
          <w:numId w:val="10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Deudores Diversos por Cobrar o Corto Plazo.</w:t>
      </w:r>
    </w:p>
    <w:p w:rsidR="00763C38" w:rsidRDefault="00763C38" w:rsidP="00763C38">
      <w:pPr>
        <w:pStyle w:val="Texto"/>
        <w:spacing w:after="80" w:line="203" w:lineRule="exact"/>
        <w:ind w:left="1416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El s</w:t>
      </w:r>
      <w:r w:rsidR="00406305">
        <w:rPr>
          <w:rFonts w:ascii="Calibri" w:hAnsi="Calibri" w:cs="DIN Pro Regular"/>
          <w:sz w:val="20"/>
          <w:lang w:val="es-MX"/>
        </w:rPr>
        <w:t>aldo de esta cuenta al 31 de diciembre de 2022 se i</w:t>
      </w:r>
      <w:r>
        <w:rPr>
          <w:rFonts w:ascii="Calibri" w:hAnsi="Calibri" w:cs="DIN Pro Regular"/>
          <w:sz w:val="20"/>
          <w:lang w:val="es-MX"/>
        </w:rPr>
        <w:t>ntegra como sigue:</w:t>
      </w:r>
    </w:p>
    <w:p w:rsidR="00763C38" w:rsidRDefault="00763C38" w:rsidP="00763C38">
      <w:pPr>
        <w:pStyle w:val="Texto"/>
        <w:spacing w:after="80" w:line="203" w:lineRule="exact"/>
        <w:ind w:left="1128"/>
        <w:rPr>
          <w:rFonts w:ascii="Calibri" w:hAnsi="Calibri" w:cs="DIN Pro Regular"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4"/>
        <w:gridCol w:w="1134"/>
      </w:tblGrid>
      <w:tr w:rsidR="00763C38" w:rsidRPr="008A011E" w:rsidTr="00130D44">
        <w:trPr>
          <w:cantSplit/>
          <w:trHeight w:val="200"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63C38" w:rsidRPr="009B499D" w:rsidRDefault="00763C38" w:rsidP="009B25A2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9B49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Beneficiario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63C38" w:rsidRPr="00C71B04" w:rsidRDefault="00763C38" w:rsidP="00130D44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763C38" w:rsidRPr="008A011E" w:rsidTr="00130D44">
        <w:trPr>
          <w:cantSplit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38" w:rsidRPr="008A011E" w:rsidRDefault="00763C38" w:rsidP="00763C38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Secretaría de Finanzas de Tamaulipas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38" w:rsidRPr="008A011E" w:rsidRDefault="00763C38" w:rsidP="00130D4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137,229</w:t>
            </w:r>
          </w:p>
        </w:tc>
      </w:tr>
      <w:tr w:rsidR="00763C38" w:rsidRPr="008A011E" w:rsidTr="00130D44">
        <w:trPr>
          <w:cantSplit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38" w:rsidRPr="008A011E" w:rsidRDefault="00763C38" w:rsidP="00130D44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Anabel Martínez Rivera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38" w:rsidRPr="008A011E" w:rsidRDefault="00763C38" w:rsidP="00130D4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47,641</w:t>
            </w:r>
          </w:p>
        </w:tc>
      </w:tr>
      <w:tr w:rsidR="00763C38" w:rsidRPr="008A011E" w:rsidTr="00130D44">
        <w:trPr>
          <w:cantSplit/>
          <w:jc w:val="center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38" w:rsidRPr="008A011E" w:rsidRDefault="00763C38" w:rsidP="00130D44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38" w:rsidRPr="00655C6F" w:rsidRDefault="00130D44" w:rsidP="00130D44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655C6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$ </w:t>
            </w:r>
            <w:r w:rsidR="00763C38" w:rsidRPr="00655C6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184,870</w:t>
            </w:r>
          </w:p>
        </w:tc>
      </w:tr>
    </w:tbl>
    <w:p w:rsidR="00763C38" w:rsidRDefault="00763C38" w:rsidP="00763C38">
      <w:pPr>
        <w:pStyle w:val="Texto"/>
        <w:spacing w:after="80" w:line="203" w:lineRule="exact"/>
        <w:ind w:left="1128"/>
        <w:rPr>
          <w:rFonts w:ascii="Calibri" w:hAnsi="Calibri" w:cs="DIN Pro Regular"/>
          <w:sz w:val="20"/>
          <w:lang w:val="es-MX"/>
        </w:rPr>
      </w:pPr>
    </w:p>
    <w:p w:rsidR="00ED6A1D" w:rsidRDefault="00ED6A1D" w:rsidP="00763C38">
      <w:pPr>
        <w:pStyle w:val="Texto"/>
        <w:spacing w:after="80" w:line="203" w:lineRule="exact"/>
        <w:ind w:left="1128"/>
        <w:rPr>
          <w:rFonts w:ascii="Calibri" w:hAnsi="Calibri" w:cs="DIN Pro Regular"/>
          <w:sz w:val="20"/>
          <w:lang w:val="es-MX"/>
        </w:rPr>
      </w:pPr>
    </w:p>
    <w:p w:rsidR="009B499D" w:rsidRDefault="009B499D" w:rsidP="00763C38">
      <w:pPr>
        <w:pStyle w:val="Texto"/>
        <w:spacing w:after="80" w:line="203" w:lineRule="exact"/>
        <w:ind w:left="1128"/>
        <w:rPr>
          <w:rFonts w:ascii="Calibri" w:hAnsi="Calibri" w:cs="DIN Pro Regular"/>
          <w:sz w:val="20"/>
          <w:lang w:val="es-MX"/>
        </w:rPr>
      </w:pPr>
    </w:p>
    <w:p w:rsidR="00451D35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Bienes Muebles, Inmuebles e Intangibles</w:t>
      </w:r>
      <w:r w:rsidR="00A074A0">
        <w:rPr>
          <w:rFonts w:ascii="Calibri" w:hAnsi="Calibri" w:cs="DIN Pro Regular"/>
          <w:b/>
          <w:sz w:val="20"/>
          <w:lang w:val="es-MX"/>
        </w:rPr>
        <w:tab/>
      </w:r>
      <w:r w:rsidR="00A074A0">
        <w:rPr>
          <w:rFonts w:ascii="Calibri" w:hAnsi="Calibri" w:cs="DIN Pro Regular"/>
          <w:b/>
          <w:sz w:val="20"/>
          <w:lang w:val="es-MX"/>
        </w:rPr>
        <w:tab/>
      </w:r>
      <w:r w:rsidR="00A074A0">
        <w:rPr>
          <w:rFonts w:ascii="Calibri" w:hAnsi="Calibri" w:cs="DIN Pro Regular"/>
          <w:b/>
          <w:sz w:val="20"/>
          <w:lang w:val="es-MX"/>
        </w:rPr>
        <w:tab/>
      </w:r>
      <w:r w:rsidR="00A074A0">
        <w:rPr>
          <w:rFonts w:ascii="Calibri" w:hAnsi="Calibri" w:cs="DIN Pro Regular"/>
          <w:b/>
          <w:sz w:val="20"/>
          <w:lang w:val="es-MX"/>
        </w:rPr>
        <w:tab/>
      </w:r>
      <w:r w:rsidR="00A074A0">
        <w:rPr>
          <w:rFonts w:ascii="Calibri" w:hAnsi="Calibri" w:cs="DIN Pro Regular"/>
          <w:b/>
          <w:sz w:val="20"/>
          <w:lang w:val="es-MX"/>
        </w:rPr>
        <w:tab/>
        <w:t>$1´2</w:t>
      </w:r>
      <w:r w:rsidR="00416CDD">
        <w:rPr>
          <w:rFonts w:ascii="Calibri" w:hAnsi="Calibri" w:cs="DIN Pro Regular"/>
          <w:b/>
          <w:sz w:val="20"/>
          <w:lang w:val="es-MX"/>
        </w:rPr>
        <w:t>4</w:t>
      </w:r>
      <w:r w:rsidR="00A074A0">
        <w:rPr>
          <w:rFonts w:ascii="Calibri" w:hAnsi="Calibri" w:cs="DIN Pro Regular"/>
          <w:b/>
          <w:sz w:val="20"/>
          <w:lang w:val="es-MX"/>
        </w:rPr>
        <w:t>6,050</w:t>
      </w:r>
    </w:p>
    <w:p w:rsidR="00ED6A1D" w:rsidRDefault="00ED6A1D" w:rsidP="00ED6A1D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28137A" w:rsidRDefault="00992B10" w:rsidP="0028137A">
      <w:pPr>
        <w:pStyle w:val="Texto"/>
        <w:numPr>
          <w:ilvl w:val="0"/>
          <w:numId w:val="11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Mobiliario y Equipo de Administración</w:t>
      </w:r>
      <w:r w:rsidR="00130D44">
        <w:rPr>
          <w:rFonts w:ascii="Calibri" w:hAnsi="Calibri" w:cs="DIN Pro Regular"/>
          <w:sz w:val="20"/>
          <w:lang w:val="es-MX"/>
        </w:rPr>
        <w:tab/>
      </w:r>
      <w:r w:rsidR="00130D44">
        <w:rPr>
          <w:rFonts w:ascii="Calibri" w:hAnsi="Calibri" w:cs="DIN Pro Regular"/>
          <w:sz w:val="20"/>
          <w:lang w:val="es-MX"/>
        </w:rPr>
        <w:tab/>
        <w:t>$1´007,011</w:t>
      </w:r>
    </w:p>
    <w:p w:rsidR="0028137A" w:rsidRDefault="00992B10" w:rsidP="00992B10">
      <w:pPr>
        <w:pStyle w:val="Texto"/>
        <w:spacing w:after="80" w:line="203" w:lineRule="exact"/>
        <w:ind w:left="1416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La cuenta de Mobiliario y Equipo de Administración se integra de la siguiente manera:</w:t>
      </w:r>
    </w:p>
    <w:p w:rsidR="00992B10" w:rsidRDefault="00992B10" w:rsidP="009B25A2">
      <w:pPr>
        <w:pStyle w:val="Texto"/>
        <w:spacing w:after="80" w:line="203" w:lineRule="exact"/>
        <w:ind w:left="1416" w:firstLine="0"/>
        <w:jc w:val="center"/>
        <w:rPr>
          <w:rFonts w:ascii="Calibri" w:hAnsi="Calibri" w:cs="DIN Pro Regular"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3"/>
        <w:gridCol w:w="1318"/>
      </w:tblGrid>
      <w:tr w:rsidR="00992B10" w:rsidRPr="008A011E" w:rsidTr="00130D44">
        <w:trPr>
          <w:cantSplit/>
          <w:trHeight w:val="200"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992B10" w:rsidRPr="009B499D" w:rsidRDefault="00992B10" w:rsidP="009B25A2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992B10" w:rsidRPr="00C71B04" w:rsidRDefault="00992B10" w:rsidP="009B25A2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A074A0" w:rsidRPr="008A011E" w:rsidTr="00130D44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A0" w:rsidRDefault="00A074A0" w:rsidP="00130D44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Muebles de oficina y estantería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A0" w:rsidRDefault="00A074A0" w:rsidP="00130D4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3,799</w:t>
            </w:r>
          </w:p>
        </w:tc>
      </w:tr>
      <w:tr w:rsidR="00992B10" w:rsidRPr="008A011E" w:rsidTr="00130D44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B10" w:rsidRPr="008A011E" w:rsidRDefault="00187CFB" w:rsidP="00130D44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Equipo de cómputo y tecnologías de la información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B10" w:rsidRPr="008A011E" w:rsidRDefault="00A074A0" w:rsidP="00130D4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92</w:t>
            </w:r>
            <w:r w:rsidR="00187CFB">
              <w:rPr>
                <w:rFonts w:eastAsia="Times New Roman" w:cs="DIN Pro Regular"/>
                <w:sz w:val="20"/>
                <w:szCs w:val="20"/>
                <w:lang w:eastAsia="es-ES"/>
              </w:rPr>
              <w:t>0,561</w:t>
            </w:r>
          </w:p>
        </w:tc>
      </w:tr>
      <w:tr w:rsidR="00992B10" w:rsidRPr="008A011E" w:rsidTr="00130D44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B10" w:rsidRPr="008A011E" w:rsidRDefault="00146FDA" w:rsidP="00130D44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Otros </w:t>
            </w:r>
            <w:r w:rsidR="00187CFB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mobiliarios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y equipos </w:t>
            </w:r>
            <w:r w:rsidR="00187CFB">
              <w:rPr>
                <w:rFonts w:eastAsia="Times New Roman" w:cs="DIN Pro Regular"/>
                <w:sz w:val="20"/>
                <w:szCs w:val="20"/>
                <w:lang w:eastAsia="es-ES"/>
              </w:rPr>
              <w:t>de administración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B10" w:rsidRPr="008A011E" w:rsidRDefault="00187CFB" w:rsidP="00130D4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82,651</w:t>
            </w:r>
          </w:p>
        </w:tc>
      </w:tr>
      <w:tr w:rsidR="00992B10" w:rsidRPr="008A011E" w:rsidTr="00130D44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B10" w:rsidRPr="008A011E" w:rsidRDefault="00187CFB" w:rsidP="00130D44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Muebles de oficina y estantería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B10" w:rsidRPr="00130D44" w:rsidRDefault="00187CFB" w:rsidP="00130D44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130D44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$1´007,011</w:t>
            </w:r>
          </w:p>
        </w:tc>
      </w:tr>
    </w:tbl>
    <w:p w:rsidR="00A074A0" w:rsidRDefault="00A074A0" w:rsidP="00ED6A1D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ED6A1D" w:rsidRDefault="00ED6A1D" w:rsidP="00992B10">
      <w:pPr>
        <w:pStyle w:val="Texto"/>
        <w:spacing w:after="80" w:line="203" w:lineRule="exact"/>
        <w:ind w:left="1416" w:firstLine="0"/>
        <w:rPr>
          <w:rFonts w:ascii="Calibri" w:hAnsi="Calibri" w:cs="DIN Pro Regular"/>
          <w:b/>
          <w:sz w:val="20"/>
          <w:lang w:val="es-MX"/>
        </w:rPr>
      </w:pPr>
    </w:p>
    <w:p w:rsidR="00BE2D54" w:rsidRDefault="00BE2D54" w:rsidP="00BE2D54">
      <w:pPr>
        <w:pStyle w:val="Texto"/>
        <w:numPr>
          <w:ilvl w:val="0"/>
          <w:numId w:val="11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Mobiliario y Equipo Educacional y Recreativo</w:t>
      </w:r>
      <w:r w:rsidR="00130D44">
        <w:rPr>
          <w:rFonts w:ascii="Calibri" w:hAnsi="Calibri" w:cs="DIN Pro Regular"/>
          <w:sz w:val="20"/>
          <w:lang w:val="es-MX"/>
        </w:rPr>
        <w:tab/>
        <w:t xml:space="preserve">    $ 155,872</w:t>
      </w:r>
    </w:p>
    <w:p w:rsidR="00130D44" w:rsidRDefault="00130D44" w:rsidP="00130D44">
      <w:pPr>
        <w:pStyle w:val="Texto"/>
        <w:spacing w:after="80" w:line="203" w:lineRule="exact"/>
        <w:ind w:left="142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El saldo de la cuenta de Mobiliario y Equipo Educacional y Recreativo al 31 de diciembre de 2022, se integra como sigue:</w:t>
      </w:r>
    </w:p>
    <w:p w:rsidR="00130D44" w:rsidRDefault="00130D44" w:rsidP="00130D44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3"/>
        <w:gridCol w:w="1318"/>
      </w:tblGrid>
      <w:tr w:rsidR="00130D44" w:rsidRPr="008A011E" w:rsidTr="00130D44">
        <w:trPr>
          <w:cantSplit/>
          <w:trHeight w:val="200"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30D44" w:rsidRPr="009B499D" w:rsidRDefault="00130D44" w:rsidP="009B25A2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30D44" w:rsidRPr="00C71B04" w:rsidRDefault="00130D44" w:rsidP="00130D44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130D44" w:rsidRPr="008A011E" w:rsidTr="00130D44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44" w:rsidRDefault="00130D44" w:rsidP="00130D44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Equipos y aparatos audiovisuales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44" w:rsidRDefault="00130D44" w:rsidP="00130D4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15,079</w:t>
            </w:r>
          </w:p>
        </w:tc>
      </w:tr>
      <w:tr w:rsidR="00130D44" w:rsidRPr="008A011E" w:rsidTr="00130D44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44" w:rsidRPr="008A011E" w:rsidRDefault="00130D44" w:rsidP="00130D44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Cámaras fotográficas y de video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44" w:rsidRPr="008A011E" w:rsidRDefault="00130D44" w:rsidP="0081193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140,79</w:t>
            </w:r>
            <w:r w:rsidR="0081193D">
              <w:rPr>
                <w:rFonts w:eastAsia="Times New Roman" w:cs="DIN Pro Regular"/>
                <w:sz w:val="20"/>
                <w:szCs w:val="20"/>
                <w:lang w:eastAsia="es-ES"/>
              </w:rPr>
              <w:t>2</w:t>
            </w:r>
          </w:p>
        </w:tc>
      </w:tr>
      <w:tr w:rsidR="00130D44" w:rsidRPr="008A011E" w:rsidTr="00130D44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44" w:rsidRPr="00130D44" w:rsidRDefault="00130D44" w:rsidP="00130D44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130D44">
              <w:rPr>
                <w:rFonts w:cs="DIN Pro Regular"/>
                <w:b/>
                <w:sz w:val="20"/>
              </w:rPr>
              <w:t>Mobiliario y Equipo Educacional y Recreativo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44" w:rsidRPr="00130D44" w:rsidRDefault="0081193D" w:rsidP="00130D44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$ 155,871</w:t>
            </w:r>
          </w:p>
        </w:tc>
      </w:tr>
    </w:tbl>
    <w:p w:rsidR="00130D44" w:rsidRDefault="00130D44" w:rsidP="00130D44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130D44" w:rsidRDefault="00130D44" w:rsidP="00130D44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BE2D54" w:rsidRDefault="00130D44" w:rsidP="00BE2D54">
      <w:pPr>
        <w:pStyle w:val="Texto"/>
        <w:numPr>
          <w:ilvl w:val="0"/>
          <w:numId w:val="11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Maquinaria, Otros Equipos y Herramientas</w:t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  <w:t xml:space="preserve">    $ 43,168</w:t>
      </w:r>
    </w:p>
    <w:p w:rsidR="007A11E3" w:rsidRDefault="007A11E3" w:rsidP="007A11E3">
      <w:pPr>
        <w:pStyle w:val="Texto"/>
        <w:spacing w:after="80" w:line="203" w:lineRule="exact"/>
        <w:ind w:left="1416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La cuenta de Maquinaria. Otros Equipos y Herramientas al 31 de diciembre de 2022, se integra como sigue:</w:t>
      </w:r>
    </w:p>
    <w:p w:rsidR="00130D44" w:rsidRDefault="00130D44" w:rsidP="00130D44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3"/>
        <w:gridCol w:w="1318"/>
      </w:tblGrid>
      <w:tr w:rsidR="00130D44" w:rsidRPr="008A011E" w:rsidTr="00130D44">
        <w:trPr>
          <w:cantSplit/>
          <w:trHeight w:val="200"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30D44" w:rsidRPr="009B499D" w:rsidRDefault="00130D44" w:rsidP="009B25A2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30D44" w:rsidRPr="00C71B04" w:rsidRDefault="00130D44" w:rsidP="00130D44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130D44" w:rsidRPr="008A011E" w:rsidTr="00130D44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44" w:rsidRDefault="00130D44" w:rsidP="00130D44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Sistemas de Aire Acondicionado, Calefacción y de Refrigeración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44" w:rsidRDefault="00130D44" w:rsidP="00130D4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13,170</w:t>
            </w:r>
          </w:p>
        </w:tc>
      </w:tr>
      <w:tr w:rsidR="00130D44" w:rsidRPr="008A011E" w:rsidTr="00130D44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44" w:rsidRPr="008A011E" w:rsidRDefault="00130D44" w:rsidP="00130D44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Otros Equipos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44" w:rsidRPr="008A011E" w:rsidRDefault="00130D44" w:rsidP="00130D4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29,998</w:t>
            </w:r>
          </w:p>
        </w:tc>
      </w:tr>
      <w:tr w:rsidR="00130D44" w:rsidRPr="00130D44" w:rsidTr="00130D44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44" w:rsidRPr="00130D44" w:rsidRDefault="00130D44" w:rsidP="00130D44">
            <w:pPr>
              <w:pStyle w:val="Texto"/>
              <w:spacing w:after="80" w:line="203" w:lineRule="exact"/>
              <w:ind w:firstLine="0"/>
              <w:rPr>
                <w:rFonts w:cs="DIN Pro Regular"/>
                <w:b/>
                <w:sz w:val="20"/>
              </w:rPr>
            </w:pPr>
            <w:r w:rsidRPr="00130D44">
              <w:rPr>
                <w:rFonts w:ascii="Calibri" w:hAnsi="Calibri" w:cs="DIN Pro Regular"/>
                <w:b/>
                <w:sz w:val="20"/>
                <w:lang w:val="es-MX"/>
              </w:rPr>
              <w:t>Maquinaria, Otros Equipos y Herramientas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44" w:rsidRPr="00130D44" w:rsidRDefault="00130D44" w:rsidP="00130D44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130D44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$ 43,168</w:t>
            </w:r>
          </w:p>
        </w:tc>
      </w:tr>
    </w:tbl>
    <w:p w:rsidR="001061CE" w:rsidRDefault="001061CE" w:rsidP="00ED6A1D">
      <w:pPr>
        <w:pStyle w:val="Texto"/>
        <w:spacing w:after="80" w:line="203" w:lineRule="exact"/>
        <w:ind w:firstLine="0"/>
        <w:rPr>
          <w:rFonts w:ascii="Calibri" w:hAnsi="Calibri" w:cs="DIN Pro Regular"/>
          <w:sz w:val="20"/>
          <w:lang w:val="es-MX"/>
        </w:rPr>
      </w:pPr>
    </w:p>
    <w:p w:rsidR="007A11E3" w:rsidRDefault="007A11E3" w:rsidP="007A11E3">
      <w:pPr>
        <w:pStyle w:val="Texto"/>
        <w:numPr>
          <w:ilvl w:val="0"/>
          <w:numId w:val="11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lastRenderedPageBreak/>
        <w:t xml:space="preserve">Software </w:t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  <w:t>$ 40,000</w:t>
      </w:r>
    </w:p>
    <w:p w:rsidR="007A11E3" w:rsidRDefault="007A11E3" w:rsidP="007A11E3">
      <w:pPr>
        <w:pStyle w:val="Texto"/>
        <w:spacing w:after="80" w:line="203" w:lineRule="exact"/>
        <w:ind w:left="1428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El saldo de la cuenta representa el monto de los programas informáticos utilizados por la Comisión para el desarrollo de sus actividades.</w:t>
      </w:r>
    </w:p>
    <w:p w:rsidR="00130D44" w:rsidRPr="00BE2D54" w:rsidRDefault="00130D44" w:rsidP="00130D44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ED6A1D" w:rsidRDefault="00ED6A1D" w:rsidP="00655C6F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1061CE" w:rsidRDefault="001061CE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1061CE" w:rsidRPr="008A011E" w:rsidRDefault="001061CE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451D35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Estimaciones y Deterioros</w:t>
      </w:r>
      <w:r w:rsidR="00416CDD">
        <w:rPr>
          <w:rFonts w:ascii="Calibri" w:hAnsi="Calibri" w:cs="DIN Pro Regular"/>
          <w:b/>
          <w:sz w:val="20"/>
          <w:lang w:val="es-MX"/>
        </w:rPr>
        <w:tab/>
      </w:r>
      <w:r w:rsidR="00416CDD">
        <w:rPr>
          <w:rFonts w:ascii="Calibri" w:hAnsi="Calibri" w:cs="DIN Pro Regular"/>
          <w:b/>
          <w:sz w:val="20"/>
          <w:lang w:val="es-MX"/>
        </w:rPr>
        <w:tab/>
      </w:r>
      <w:r w:rsidR="00416CDD">
        <w:rPr>
          <w:rFonts w:ascii="Calibri" w:hAnsi="Calibri" w:cs="DIN Pro Regular"/>
          <w:b/>
          <w:sz w:val="20"/>
          <w:lang w:val="es-MX"/>
        </w:rPr>
        <w:tab/>
      </w:r>
      <w:r w:rsidR="00416CDD">
        <w:rPr>
          <w:rFonts w:ascii="Calibri" w:hAnsi="Calibri" w:cs="DIN Pro Regular"/>
          <w:b/>
          <w:sz w:val="20"/>
          <w:lang w:val="es-MX"/>
        </w:rPr>
        <w:tab/>
      </w:r>
      <w:r w:rsidR="00416CDD">
        <w:rPr>
          <w:rFonts w:ascii="Calibri" w:hAnsi="Calibri" w:cs="DIN Pro Regular"/>
          <w:b/>
          <w:sz w:val="20"/>
          <w:lang w:val="es-MX"/>
        </w:rPr>
        <w:tab/>
      </w:r>
      <w:r w:rsidR="00416CDD">
        <w:rPr>
          <w:rFonts w:ascii="Calibri" w:hAnsi="Calibri" w:cs="DIN Pro Regular"/>
          <w:b/>
          <w:sz w:val="20"/>
          <w:lang w:val="es-MX"/>
        </w:rPr>
        <w:tab/>
      </w:r>
      <w:r w:rsidR="00416CDD">
        <w:rPr>
          <w:rFonts w:ascii="Calibri" w:hAnsi="Calibri" w:cs="DIN Pro Regular"/>
          <w:b/>
          <w:sz w:val="20"/>
          <w:lang w:val="es-MX"/>
        </w:rPr>
        <w:tab/>
        <w:t>$79</w:t>
      </w:r>
      <w:r w:rsidR="00440A28">
        <w:rPr>
          <w:rFonts w:ascii="Calibri" w:hAnsi="Calibri" w:cs="DIN Pro Regular"/>
          <w:b/>
          <w:sz w:val="20"/>
          <w:lang w:val="es-MX"/>
        </w:rPr>
        <w:t>5</w:t>
      </w:r>
      <w:r w:rsidR="00416CDD">
        <w:rPr>
          <w:rFonts w:ascii="Calibri" w:hAnsi="Calibri" w:cs="DIN Pro Regular"/>
          <w:b/>
          <w:sz w:val="20"/>
          <w:lang w:val="es-MX"/>
        </w:rPr>
        <w:t>,276</w:t>
      </w:r>
    </w:p>
    <w:p w:rsidR="001061CE" w:rsidRDefault="001061CE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146FDA" w:rsidRDefault="00146FDA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416CDD" w:rsidRDefault="00416CDD" w:rsidP="00416CDD">
      <w:pPr>
        <w:pStyle w:val="Texto"/>
        <w:numPr>
          <w:ilvl w:val="0"/>
          <w:numId w:val="13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Depreciación Acumulada de Bienes Muebles</w:t>
      </w:r>
      <w:r>
        <w:rPr>
          <w:rFonts w:ascii="Calibri" w:hAnsi="Calibri" w:cs="DIN Pro Regular"/>
          <w:sz w:val="20"/>
          <w:lang w:val="es-MX"/>
        </w:rPr>
        <w:tab/>
        <w:t>$ 755,277</w:t>
      </w:r>
    </w:p>
    <w:p w:rsidR="00146FDA" w:rsidRDefault="00146FDA" w:rsidP="00146FDA">
      <w:pPr>
        <w:pStyle w:val="Texto"/>
        <w:spacing w:after="80" w:line="203" w:lineRule="exact"/>
        <w:ind w:left="1428" w:firstLine="0"/>
        <w:rPr>
          <w:rFonts w:ascii="Calibri" w:hAnsi="Calibri" w:cs="DIN Pro Regular"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8"/>
        <w:gridCol w:w="1134"/>
        <w:gridCol w:w="1417"/>
      </w:tblGrid>
      <w:tr w:rsidR="00F958CF" w:rsidRPr="008A011E" w:rsidTr="00146FDA">
        <w:trPr>
          <w:cantSplit/>
          <w:trHeight w:val="200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F958CF" w:rsidRPr="009B499D" w:rsidRDefault="00F958CF" w:rsidP="009B25A2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Rubro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F958CF" w:rsidRPr="00C71B04" w:rsidRDefault="00F958CF" w:rsidP="00F12756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Tasa Aplicada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F958CF" w:rsidRPr="00C71B04" w:rsidRDefault="00F958CF" w:rsidP="00F12756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Dep</w:t>
            </w:r>
            <w:proofErr w:type="spellEnd"/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. Acumulada</w:t>
            </w:r>
          </w:p>
        </w:tc>
      </w:tr>
      <w:tr w:rsidR="00F958CF" w:rsidRPr="008A011E" w:rsidTr="00146FDA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F" w:rsidRPr="00F958CF" w:rsidRDefault="00F958CF" w:rsidP="00F12756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F958CF">
              <w:rPr>
                <w:rFonts w:cs="DIN Pro Regular"/>
                <w:b/>
                <w:sz w:val="20"/>
                <w:szCs w:val="20"/>
              </w:rPr>
              <w:t>Mobiliario y Equipo de Administración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F" w:rsidRPr="00F958CF" w:rsidRDefault="00F958CF" w:rsidP="00F12756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F" w:rsidRPr="00F958CF" w:rsidRDefault="00F958CF" w:rsidP="00F12756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</w:p>
        </w:tc>
      </w:tr>
      <w:tr w:rsidR="00F958CF" w:rsidRPr="008A011E" w:rsidTr="00146FDA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F" w:rsidRDefault="00F958CF" w:rsidP="00F958C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Muebles de oficina y estantería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F" w:rsidRPr="008A011E" w:rsidRDefault="00146FDA" w:rsidP="00F958C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F" w:rsidRPr="008A011E" w:rsidRDefault="00146FDA" w:rsidP="00F958C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380</w:t>
            </w:r>
          </w:p>
        </w:tc>
      </w:tr>
      <w:tr w:rsidR="00F958CF" w:rsidRPr="008A011E" w:rsidTr="00146FDA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F" w:rsidRPr="008A011E" w:rsidRDefault="00F958CF" w:rsidP="00F958C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Equipo de cómputo y tecnologías de la información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F" w:rsidRPr="008A011E" w:rsidRDefault="00146FDA" w:rsidP="00F958C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33 %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F" w:rsidRPr="008A011E" w:rsidRDefault="00146FDA" w:rsidP="00F958C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653,381</w:t>
            </w:r>
          </w:p>
        </w:tc>
      </w:tr>
      <w:tr w:rsidR="00F958CF" w:rsidRPr="008A011E" w:rsidTr="00146FDA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F" w:rsidRPr="008A011E" w:rsidRDefault="00F958CF" w:rsidP="00146FDA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Otros mobiliarios</w:t>
            </w:r>
            <w:r w:rsidR="00146FD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y equipos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de administración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F" w:rsidRPr="008A011E" w:rsidRDefault="00146FDA" w:rsidP="00F958C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CF" w:rsidRPr="008A011E" w:rsidRDefault="00146FDA" w:rsidP="00F958CF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25,632</w:t>
            </w:r>
          </w:p>
        </w:tc>
      </w:tr>
      <w:tr w:rsidR="00146FDA" w:rsidRPr="008A011E" w:rsidTr="00146FDA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Pr="00130D44" w:rsidRDefault="00146FDA" w:rsidP="00146FDA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130D44">
              <w:rPr>
                <w:rFonts w:cs="DIN Pro Regular"/>
                <w:b/>
                <w:sz w:val="20"/>
              </w:rPr>
              <w:t>Mobiliario y Equipo Educacional y Recreativo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Pr="008A011E" w:rsidRDefault="00146FDA" w:rsidP="00146FDA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Pr="008A011E" w:rsidRDefault="00146FDA" w:rsidP="00146FDA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</w:tr>
      <w:tr w:rsidR="00146FDA" w:rsidRPr="008A011E" w:rsidTr="00146FDA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Default="00146FDA" w:rsidP="00146FDA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Equipos y aparatos audiovisuales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Pr="008A011E" w:rsidRDefault="00146FDA" w:rsidP="00146FDA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33 %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Pr="008A011E" w:rsidRDefault="00146FDA" w:rsidP="00146FDA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5,026</w:t>
            </w:r>
          </w:p>
        </w:tc>
      </w:tr>
      <w:tr w:rsidR="00146FDA" w:rsidRPr="008A011E" w:rsidTr="00146FDA">
        <w:trPr>
          <w:cantSplit/>
          <w:trHeight w:val="299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Pr="008A011E" w:rsidRDefault="00146FDA" w:rsidP="00146FDA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Cámaras fotográficas y de video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Pr="008A011E" w:rsidRDefault="00146FDA" w:rsidP="00146FDA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33 %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Pr="008A011E" w:rsidRDefault="00146FDA" w:rsidP="00146FDA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65,663</w:t>
            </w:r>
          </w:p>
        </w:tc>
      </w:tr>
      <w:tr w:rsidR="00146FDA" w:rsidRPr="008A011E" w:rsidTr="00146FDA">
        <w:trPr>
          <w:cantSplit/>
          <w:trHeight w:val="299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Default="00146FDA" w:rsidP="00146FDA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130D44">
              <w:rPr>
                <w:rFonts w:cs="DIN Pro Regular"/>
                <w:b/>
                <w:sz w:val="20"/>
              </w:rPr>
              <w:t>Maquinaria, Otros Equipos y Herramientas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Default="00146FDA" w:rsidP="00146FDA">
            <w:pPr>
              <w:jc w:val="right"/>
              <w:rPr>
                <w:rFonts w:cs="DIN Pro Regula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Default="00146FDA" w:rsidP="00146FDA">
            <w:pPr>
              <w:jc w:val="right"/>
              <w:rPr>
                <w:rFonts w:cs="DIN Pro Regular"/>
                <w:sz w:val="20"/>
                <w:szCs w:val="20"/>
              </w:rPr>
            </w:pPr>
          </w:p>
        </w:tc>
      </w:tr>
      <w:tr w:rsidR="00146FDA" w:rsidRPr="008A011E" w:rsidTr="00146FDA">
        <w:trPr>
          <w:cantSplit/>
          <w:trHeight w:val="299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Default="00146FDA" w:rsidP="00146FDA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Sistemas de Aire </w:t>
            </w:r>
            <w:proofErr w:type="spellStart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Acond</w:t>
            </w:r>
            <w:proofErr w:type="spellEnd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., Calefacción y de </w:t>
            </w:r>
            <w:proofErr w:type="spellStart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Refriger</w:t>
            </w:r>
            <w:proofErr w:type="spellEnd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Default="00146FDA" w:rsidP="00146FDA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10 %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Default="00146FDA" w:rsidP="00146FDA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2,195</w:t>
            </w:r>
          </w:p>
        </w:tc>
      </w:tr>
      <w:tr w:rsidR="00146FDA" w:rsidRPr="008A011E" w:rsidTr="00146FDA">
        <w:trPr>
          <w:cantSplit/>
          <w:trHeight w:val="299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Pr="008A011E" w:rsidRDefault="00146FDA" w:rsidP="00146FDA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Otros Equipos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Default="00146FDA" w:rsidP="00146FDA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10 %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Default="00146FDA" w:rsidP="00146FDA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3,000</w:t>
            </w:r>
          </w:p>
        </w:tc>
      </w:tr>
      <w:tr w:rsidR="00146FDA" w:rsidRPr="004A2112" w:rsidTr="00146FDA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Pr="008A011E" w:rsidRDefault="00146FDA" w:rsidP="00146FDA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depreciación acumulada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Pr="008A011E" w:rsidRDefault="00146FDA" w:rsidP="00146FDA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A" w:rsidRPr="004A2112" w:rsidRDefault="004A2112" w:rsidP="00146FDA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$ </w:t>
            </w:r>
            <w:r w:rsidR="00146FDA" w:rsidRPr="004A2112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755,277</w:t>
            </w:r>
          </w:p>
        </w:tc>
      </w:tr>
    </w:tbl>
    <w:p w:rsidR="00416CDD" w:rsidRDefault="00416CDD" w:rsidP="00416CDD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416CDD" w:rsidRDefault="00416CDD" w:rsidP="00416CDD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ED6A1D" w:rsidRDefault="00ED6A1D" w:rsidP="00416CDD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416CDD" w:rsidRDefault="00416CDD" w:rsidP="00416CDD">
      <w:pPr>
        <w:pStyle w:val="Texto"/>
        <w:numPr>
          <w:ilvl w:val="0"/>
          <w:numId w:val="13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Amortización Acumulada de Bienes Intangibles </w:t>
      </w:r>
      <w:r>
        <w:rPr>
          <w:rFonts w:ascii="Calibri" w:hAnsi="Calibri" w:cs="DIN Pro Regular"/>
          <w:sz w:val="20"/>
          <w:lang w:val="es-MX"/>
        </w:rPr>
        <w:tab/>
        <w:t>$    39,999</w:t>
      </w:r>
    </w:p>
    <w:p w:rsidR="004A2112" w:rsidRDefault="004A2112" w:rsidP="009B25A2">
      <w:pPr>
        <w:pStyle w:val="Texto"/>
        <w:spacing w:after="80" w:line="203" w:lineRule="exact"/>
        <w:jc w:val="center"/>
        <w:rPr>
          <w:rFonts w:ascii="Calibri" w:hAnsi="Calibri" w:cs="DIN Pro Regular"/>
          <w:sz w:val="20"/>
          <w:lang w:val="es-MX"/>
        </w:rPr>
      </w:pPr>
    </w:p>
    <w:p w:rsidR="00CA228E" w:rsidRDefault="00CA228E" w:rsidP="009B25A2">
      <w:pPr>
        <w:pStyle w:val="Texto"/>
        <w:spacing w:after="80" w:line="203" w:lineRule="exact"/>
        <w:jc w:val="center"/>
        <w:rPr>
          <w:rFonts w:ascii="Calibri" w:hAnsi="Calibri" w:cs="DIN Pro Regular"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8"/>
        <w:gridCol w:w="1134"/>
        <w:gridCol w:w="1417"/>
      </w:tblGrid>
      <w:tr w:rsidR="004A2112" w:rsidRPr="008A011E" w:rsidTr="00F12756">
        <w:trPr>
          <w:cantSplit/>
          <w:trHeight w:val="200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A2112" w:rsidRPr="009B499D" w:rsidRDefault="004A2112" w:rsidP="009B25A2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Rubro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A2112" w:rsidRPr="00C71B04" w:rsidRDefault="004A2112" w:rsidP="009B25A2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Tasa Aplicada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A2112" w:rsidRPr="00C71B04" w:rsidRDefault="004A2112" w:rsidP="009B25A2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Dep</w:t>
            </w:r>
            <w:proofErr w:type="spellEnd"/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. Acumulada</w:t>
            </w:r>
          </w:p>
        </w:tc>
      </w:tr>
      <w:tr w:rsidR="004A2112" w:rsidRPr="008A011E" w:rsidTr="00F12756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12" w:rsidRDefault="004A2112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Software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12" w:rsidRPr="008A011E" w:rsidRDefault="004A2112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33 %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12" w:rsidRPr="008A011E" w:rsidRDefault="004A2112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39,999</w:t>
            </w:r>
          </w:p>
        </w:tc>
      </w:tr>
      <w:tr w:rsidR="004A2112" w:rsidRPr="004A2112" w:rsidTr="00F12756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12" w:rsidRPr="008A011E" w:rsidRDefault="004A2112" w:rsidP="00F12756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amortización acumulada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12" w:rsidRPr="008A011E" w:rsidRDefault="004A2112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12" w:rsidRPr="004A2112" w:rsidRDefault="004A2112" w:rsidP="00F12756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 $ </w:t>
            </w:r>
            <w:r w:rsidRPr="004A2112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39,999</w:t>
            </w:r>
          </w:p>
        </w:tc>
      </w:tr>
    </w:tbl>
    <w:p w:rsidR="004A2112" w:rsidRDefault="004A2112" w:rsidP="004A2112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4A2112" w:rsidRDefault="004A2112" w:rsidP="004A2112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E21DA7" w:rsidRDefault="00E21DA7" w:rsidP="004A2112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E21DA7" w:rsidRPr="00416CDD" w:rsidRDefault="00E21DA7" w:rsidP="004A2112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416CDD" w:rsidRDefault="00416CDD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416CDD" w:rsidRDefault="00416CDD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ED6A1D" w:rsidRDefault="00ED6A1D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655C6F" w:rsidRDefault="00655C6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A13BBF" w:rsidRDefault="00A13BB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ED6A1D" w:rsidRDefault="00ED6A1D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540418" w:rsidRPr="008A011E" w:rsidRDefault="003D7B22" w:rsidP="00540418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 xml:space="preserve">      </w:t>
      </w:r>
      <w:r w:rsidR="00540418" w:rsidRPr="008A011E">
        <w:rPr>
          <w:rFonts w:ascii="Calibri" w:hAnsi="Calibri" w:cs="DIN Pro Regular"/>
          <w:b/>
          <w:sz w:val="20"/>
          <w:szCs w:val="20"/>
          <w:lang w:val="es-MX"/>
        </w:rPr>
        <w:t>Pasivo</w:t>
      </w:r>
    </w:p>
    <w:p w:rsidR="00540418" w:rsidRDefault="00375BBC" w:rsidP="00375BBC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466F92">
        <w:rPr>
          <w:rFonts w:ascii="Calibri" w:hAnsi="Calibri" w:cs="DIN Pro Regular"/>
          <w:b/>
          <w:sz w:val="20"/>
          <w:szCs w:val="20"/>
          <w:lang w:val="es-MX"/>
        </w:rPr>
        <w:tab/>
      </w:r>
    </w:p>
    <w:p w:rsidR="00375BBC" w:rsidRDefault="00466F92" w:rsidP="00466F92">
      <w:pPr>
        <w:pStyle w:val="ROMANOS"/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ab/>
      </w:r>
      <w:r w:rsidR="00655C6F">
        <w:rPr>
          <w:rFonts w:ascii="Calibri" w:hAnsi="Calibri" w:cs="DIN Pro Regular"/>
          <w:b/>
          <w:sz w:val="20"/>
          <w:szCs w:val="20"/>
          <w:lang w:val="es-MX"/>
        </w:rPr>
        <w:t>Relación de Cuentas por P</w:t>
      </w:r>
      <w:r w:rsidR="00375BBC" w:rsidRPr="00466F92">
        <w:rPr>
          <w:rFonts w:ascii="Calibri" w:hAnsi="Calibri" w:cs="DIN Pro Regular"/>
          <w:b/>
          <w:sz w:val="20"/>
          <w:szCs w:val="20"/>
          <w:lang w:val="es-MX"/>
        </w:rPr>
        <w:t>a</w:t>
      </w:r>
      <w:r w:rsidR="00655C6F">
        <w:rPr>
          <w:rFonts w:ascii="Calibri" w:hAnsi="Calibri" w:cs="DIN Pro Regular"/>
          <w:b/>
          <w:sz w:val="20"/>
          <w:szCs w:val="20"/>
          <w:lang w:val="es-MX"/>
        </w:rPr>
        <w:t>gar a Corto Plazo</w:t>
      </w:r>
      <w:r w:rsidR="00655C6F">
        <w:rPr>
          <w:rFonts w:ascii="Calibri" w:hAnsi="Calibri" w:cs="DIN Pro Regular"/>
          <w:b/>
          <w:sz w:val="20"/>
          <w:szCs w:val="20"/>
          <w:lang w:val="es-MX"/>
        </w:rPr>
        <w:tab/>
      </w:r>
      <w:r w:rsidR="00655C6F">
        <w:rPr>
          <w:rFonts w:ascii="Calibri" w:hAnsi="Calibri" w:cs="DIN Pro Regular"/>
          <w:b/>
          <w:sz w:val="20"/>
          <w:szCs w:val="20"/>
          <w:lang w:val="es-MX"/>
        </w:rPr>
        <w:tab/>
      </w:r>
      <w:r w:rsidR="00655C6F">
        <w:rPr>
          <w:rFonts w:ascii="Calibri" w:hAnsi="Calibri" w:cs="DIN Pro Regular"/>
          <w:b/>
          <w:sz w:val="20"/>
          <w:szCs w:val="20"/>
          <w:lang w:val="es-MX"/>
        </w:rPr>
        <w:tab/>
        <w:t>$389,022</w:t>
      </w:r>
    </w:p>
    <w:p w:rsidR="00655C6F" w:rsidRDefault="00655C6F" w:rsidP="00466F92">
      <w:pPr>
        <w:pStyle w:val="ROMANOS"/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ab/>
      </w:r>
    </w:p>
    <w:p w:rsidR="00655C6F" w:rsidRDefault="00655C6F" w:rsidP="00466F92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655C6F">
        <w:rPr>
          <w:rFonts w:ascii="Calibri" w:hAnsi="Calibri" w:cs="DIN Pro Regular"/>
          <w:sz w:val="20"/>
          <w:szCs w:val="20"/>
          <w:lang w:val="es-MX"/>
        </w:rPr>
        <w:tab/>
        <w:t xml:space="preserve">El saldo </w:t>
      </w:r>
      <w:r>
        <w:rPr>
          <w:rFonts w:ascii="Calibri" w:hAnsi="Calibri" w:cs="DIN Pro Regular"/>
          <w:sz w:val="20"/>
          <w:szCs w:val="20"/>
          <w:lang w:val="es-MX"/>
        </w:rPr>
        <w:t>de Cuentas por Pagar a Corto Plazo se encuentra integrada al 31 de diciembre de 2022, como sigue:</w:t>
      </w:r>
    </w:p>
    <w:p w:rsidR="001061CE" w:rsidRDefault="001061CE" w:rsidP="00466F92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01"/>
        <w:gridCol w:w="1252"/>
      </w:tblGrid>
      <w:tr w:rsidR="00655C6F" w:rsidRPr="008A011E" w:rsidTr="00655C6F">
        <w:trPr>
          <w:cantSplit/>
          <w:trHeight w:val="200"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655C6F" w:rsidRPr="009B499D" w:rsidRDefault="009B25A2" w:rsidP="009B25A2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655C6F" w:rsidRPr="00C71B04" w:rsidRDefault="00655C6F" w:rsidP="00F12756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655C6F" w:rsidRPr="008A011E" w:rsidTr="00655C6F">
        <w:trPr>
          <w:cantSplit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6F" w:rsidRPr="008A011E" w:rsidRDefault="00655C6F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Servicios Personales por pagar a C.P.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6F" w:rsidRPr="008A011E" w:rsidRDefault="00655C6F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18,889</w:t>
            </w:r>
          </w:p>
        </w:tc>
      </w:tr>
      <w:tr w:rsidR="00655C6F" w:rsidRPr="008A011E" w:rsidTr="00655C6F">
        <w:trPr>
          <w:cantSplit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6F" w:rsidRPr="008A011E" w:rsidRDefault="00655C6F" w:rsidP="00655C6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Transferencias otorgadas por Pagar a C.P.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6F" w:rsidRPr="008A011E" w:rsidRDefault="00655C6F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6,720</w:t>
            </w:r>
          </w:p>
        </w:tc>
      </w:tr>
      <w:tr w:rsidR="00655C6F" w:rsidRPr="008A011E" w:rsidTr="00655C6F">
        <w:trPr>
          <w:cantSplit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6F" w:rsidRPr="008A011E" w:rsidRDefault="00655C6F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Retenciones y Contribuciones por pagar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6F" w:rsidRPr="008A011E" w:rsidRDefault="00655C6F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363,413</w:t>
            </w:r>
          </w:p>
        </w:tc>
      </w:tr>
      <w:tr w:rsidR="00655C6F" w:rsidRPr="008A011E" w:rsidTr="00655C6F">
        <w:trPr>
          <w:cantSplit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6F" w:rsidRPr="008A011E" w:rsidRDefault="00655C6F" w:rsidP="00F12756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Cuentas por Pagar a Corto Plazo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6F" w:rsidRPr="00655C6F" w:rsidRDefault="00655C6F" w:rsidP="00F12756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655C6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$ 389,022</w:t>
            </w:r>
          </w:p>
        </w:tc>
      </w:tr>
    </w:tbl>
    <w:p w:rsidR="00655C6F" w:rsidRDefault="00655C6F" w:rsidP="00466F92">
      <w:pPr>
        <w:pStyle w:val="ROMANOS"/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</w:p>
    <w:p w:rsidR="001061CE" w:rsidRDefault="001061CE" w:rsidP="00466F92">
      <w:pPr>
        <w:pStyle w:val="ROMANOS"/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</w:p>
    <w:p w:rsidR="00655C6F" w:rsidRPr="00A53A55" w:rsidRDefault="00A53A55" w:rsidP="00655C6F">
      <w:pPr>
        <w:pStyle w:val="ROMANOS"/>
        <w:numPr>
          <w:ilvl w:val="0"/>
          <w:numId w:val="14"/>
        </w:numPr>
        <w:spacing w:after="0" w:line="240" w:lineRule="exact"/>
        <w:rPr>
          <w:rFonts w:asciiTheme="minorHAnsi" w:hAnsiTheme="minorHAnsi" w:cstheme="minorHAnsi"/>
          <w:sz w:val="20"/>
          <w:szCs w:val="20"/>
          <w:lang w:val="es-MX"/>
        </w:rPr>
      </w:pPr>
      <w:r w:rsidRPr="00A53A55">
        <w:rPr>
          <w:rFonts w:asciiTheme="minorHAnsi" w:hAnsiTheme="minorHAnsi" w:cstheme="minorHAnsi"/>
          <w:sz w:val="20"/>
          <w:szCs w:val="20"/>
        </w:rPr>
        <w:t>Servicios Personales por pagar a C</w:t>
      </w:r>
      <w:r>
        <w:rPr>
          <w:rFonts w:asciiTheme="minorHAnsi" w:hAnsiTheme="minorHAnsi" w:cstheme="minorHAnsi"/>
          <w:sz w:val="20"/>
          <w:szCs w:val="20"/>
        </w:rPr>
        <w:t xml:space="preserve">orto </w:t>
      </w:r>
      <w:r w:rsidRPr="00A53A55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lazo</w:t>
      </w:r>
      <w:r>
        <w:rPr>
          <w:rFonts w:asciiTheme="minorHAnsi" w:hAnsiTheme="minorHAnsi" w:cstheme="minorHAnsi"/>
          <w:sz w:val="20"/>
          <w:szCs w:val="20"/>
        </w:rPr>
        <w:tab/>
        <w:t>$18,889</w:t>
      </w:r>
    </w:p>
    <w:p w:rsidR="00655C6F" w:rsidRPr="001061CE" w:rsidRDefault="00A53A55" w:rsidP="001061CE">
      <w:pPr>
        <w:pStyle w:val="ROMANOS"/>
        <w:spacing w:after="0" w:line="240" w:lineRule="exact"/>
        <w:ind w:left="1428" w:firstLine="0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El saldo de la cuenta corresponde a las aportaciones al IPSSET pendientes de enterar al 31 de diciembre de 2022.</w:t>
      </w:r>
    </w:p>
    <w:p w:rsidR="001061CE" w:rsidRPr="00A53A55" w:rsidRDefault="001061CE" w:rsidP="00466F92">
      <w:pPr>
        <w:pStyle w:val="ROMANOS"/>
        <w:spacing w:after="0" w:line="240" w:lineRule="exact"/>
        <w:rPr>
          <w:rFonts w:asciiTheme="minorHAnsi" w:hAnsiTheme="minorHAnsi" w:cstheme="minorHAnsi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01"/>
        <w:gridCol w:w="1252"/>
      </w:tblGrid>
      <w:tr w:rsidR="00A53A55" w:rsidRPr="008A011E" w:rsidTr="00F12756">
        <w:trPr>
          <w:cantSplit/>
          <w:trHeight w:val="200"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53A55" w:rsidRPr="009B499D" w:rsidRDefault="009B25A2" w:rsidP="009B25A2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53A55" w:rsidRPr="00C71B04" w:rsidRDefault="00A53A55" w:rsidP="00F12756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A53A55" w:rsidRPr="008A011E" w:rsidTr="00F12756">
        <w:trPr>
          <w:cantSplit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55" w:rsidRPr="008A011E" w:rsidRDefault="00A53A55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Seguridad Social y Seguros por Pagar a C.P.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55" w:rsidRPr="008A011E" w:rsidRDefault="00A53A55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18,889</w:t>
            </w:r>
          </w:p>
        </w:tc>
      </w:tr>
      <w:tr w:rsidR="00A53A55" w:rsidRPr="008A011E" w:rsidTr="00F12756">
        <w:trPr>
          <w:cantSplit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55" w:rsidRPr="008A011E" w:rsidRDefault="00A53A55" w:rsidP="00F12756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Servicios Personales por Pagar a C.P.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55" w:rsidRPr="00655C6F" w:rsidRDefault="00A53A55" w:rsidP="00F12756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655C6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</w:t>
            </w: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 18,889</w:t>
            </w:r>
          </w:p>
        </w:tc>
      </w:tr>
    </w:tbl>
    <w:p w:rsidR="00655C6F" w:rsidRDefault="00655C6F" w:rsidP="00466F92">
      <w:pPr>
        <w:pStyle w:val="ROMANOS"/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</w:p>
    <w:p w:rsidR="001061CE" w:rsidRDefault="001061CE" w:rsidP="00466F92">
      <w:pPr>
        <w:pStyle w:val="ROMANOS"/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</w:p>
    <w:p w:rsidR="00655C6F" w:rsidRPr="00DB62AE" w:rsidRDefault="00DB62AE" w:rsidP="00DB62AE">
      <w:pPr>
        <w:pStyle w:val="ROMANOS"/>
        <w:numPr>
          <w:ilvl w:val="0"/>
          <w:numId w:val="15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Transferencias otorgadas por Pagar a Corto Plazo</w:t>
      </w:r>
      <w:r>
        <w:rPr>
          <w:rFonts w:ascii="Calibri" w:hAnsi="Calibri" w:cs="DIN Pro Regular"/>
          <w:sz w:val="20"/>
          <w:szCs w:val="20"/>
          <w:lang w:val="es-MX"/>
        </w:rPr>
        <w:tab/>
        <w:t xml:space="preserve">       $6,720</w:t>
      </w:r>
    </w:p>
    <w:p w:rsidR="001061CE" w:rsidRDefault="00DB62AE" w:rsidP="001061CE">
      <w:pPr>
        <w:pStyle w:val="ROMANOS"/>
        <w:spacing w:after="0" w:line="240" w:lineRule="exact"/>
        <w:ind w:left="1428" w:firstLine="0"/>
        <w:rPr>
          <w:rFonts w:ascii="Calibri" w:hAnsi="Calibri" w:cs="DIN Pro Regular"/>
          <w:sz w:val="20"/>
          <w:szCs w:val="20"/>
          <w:lang w:val="es-MX"/>
        </w:rPr>
      </w:pPr>
      <w:r w:rsidRPr="00DB62AE">
        <w:rPr>
          <w:rFonts w:ascii="Calibri" w:hAnsi="Calibri" w:cs="DIN Pro Regular"/>
          <w:sz w:val="20"/>
          <w:szCs w:val="20"/>
          <w:lang w:val="es-MX"/>
        </w:rPr>
        <w:t>El saldo de la cuenta</w:t>
      </w:r>
      <w:r>
        <w:rPr>
          <w:rFonts w:ascii="Calibri" w:hAnsi="Calibri" w:cs="DIN Pro Regular"/>
          <w:sz w:val="20"/>
          <w:szCs w:val="20"/>
          <w:lang w:val="es-MX"/>
        </w:rPr>
        <w:t xml:space="preserve"> corresponde a becas de hijos de servidores públicos, que laboran en la Comisión de Caza y Pesca Deportiva de Tamaulipas, pendiente de pagar al 31 de diciembre de 2022. Dicho importe se detalla a continuación:</w:t>
      </w:r>
    </w:p>
    <w:p w:rsidR="001061CE" w:rsidRDefault="001061CE" w:rsidP="001061CE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061CE" w:rsidRDefault="001061CE" w:rsidP="001061CE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26"/>
        <w:gridCol w:w="992"/>
      </w:tblGrid>
      <w:tr w:rsidR="000065E7" w:rsidRPr="008A011E" w:rsidTr="009B25A2">
        <w:trPr>
          <w:cantSplit/>
          <w:trHeight w:val="200"/>
          <w:jc w:val="center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0065E7" w:rsidRPr="009B499D" w:rsidRDefault="000065E7" w:rsidP="009B25A2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0065E7" w:rsidRPr="00C71B04" w:rsidRDefault="000065E7" w:rsidP="00F12756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0065E7" w:rsidRPr="008A011E" w:rsidTr="009B25A2">
        <w:trPr>
          <w:cantSplit/>
          <w:jc w:val="center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7" w:rsidRPr="008A011E" w:rsidRDefault="000065E7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Alaiza</w:t>
            </w:r>
            <w:proofErr w:type="spellEnd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Monserrat Castillo Treviño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7" w:rsidRPr="008A011E" w:rsidRDefault="000065E7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800</w:t>
            </w:r>
          </w:p>
        </w:tc>
      </w:tr>
      <w:tr w:rsidR="000065E7" w:rsidRPr="008A011E" w:rsidTr="009B25A2">
        <w:trPr>
          <w:cantSplit/>
          <w:jc w:val="center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7" w:rsidRPr="008A011E" w:rsidRDefault="000065E7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Sergio </w:t>
            </w:r>
            <w:proofErr w:type="spellStart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Yararth</w:t>
            </w:r>
            <w:proofErr w:type="spellEnd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Hernández Rodríguez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7" w:rsidRPr="008A011E" w:rsidRDefault="000065E7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800</w:t>
            </w:r>
          </w:p>
        </w:tc>
      </w:tr>
      <w:tr w:rsidR="000065E7" w:rsidRPr="008A011E" w:rsidTr="009B25A2">
        <w:trPr>
          <w:cantSplit/>
          <w:jc w:val="center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7" w:rsidRPr="008A011E" w:rsidRDefault="000065E7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Ethan</w:t>
            </w:r>
            <w:proofErr w:type="spellEnd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Emanuel Martínez Barrón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7" w:rsidRPr="008A011E" w:rsidRDefault="000065E7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1,080</w:t>
            </w:r>
          </w:p>
        </w:tc>
      </w:tr>
      <w:tr w:rsidR="000065E7" w:rsidRPr="008A011E" w:rsidTr="009B25A2">
        <w:trPr>
          <w:cantSplit/>
          <w:jc w:val="center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7" w:rsidRPr="008A011E" w:rsidRDefault="000065E7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Adréa</w:t>
            </w:r>
            <w:proofErr w:type="spellEnd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Regina Balboa González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7" w:rsidRPr="008A011E" w:rsidRDefault="000065E7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2,020</w:t>
            </w:r>
          </w:p>
        </w:tc>
      </w:tr>
      <w:tr w:rsidR="000065E7" w:rsidRPr="008A011E" w:rsidTr="009B25A2">
        <w:trPr>
          <w:cantSplit/>
          <w:jc w:val="center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7" w:rsidRPr="008A011E" w:rsidRDefault="000065E7" w:rsidP="000065E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Ximena Alejandra Balboa González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7" w:rsidRPr="008A011E" w:rsidRDefault="000065E7" w:rsidP="000065E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2,020</w:t>
            </w:r>
          </w:p>
        </w:tc>
      </w:tr>
      <w:tr w:rsidR="000065E7" w:rsidRPr="008A011E" w:rsidTr="009B25A2">
        <w:trPr>
          <w:cantSplit/>
          <w:jc w:val="center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7" w:rsidRPr="008A011E" w:rsidRDefault="000065E7" w:rsidP="000065E7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Transferencias otorgadas por pagar a C.P.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7" w:rsidRPr="00655C6F" w:rsidRDefault="000065E7" w:rsidP="000065E7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$ 6,720</w:t>
            </w:r>
          </w:p>
        </w:tc>
      </w:tr>
    </w:tbl>
    <w:p w:rsidR="000065E7" w:rsidRDefault="000065E7" w:rsidP="00DB62AE">
      <w:pPr>
        <w:pStyle w:val="ROMANOS"/>
        <w:spacing w:after="0" w:line="240" w:lineRule="exact"/>
        <w:ind w:left="1428" w:firstLine="0"/>
        <w:rPr>
          <w:rFonts w:ascii="Calibri" w:hAnsi="Calibri" w:cs="DIN Pro Regular"/>
          <w:sz w:val="20"/>
          <w:szCs w:val="20"/>
          <w:lang w:val="es-MX"/>
        </w:rPr>
      </w:pPr>
    </w:p>
    <w:p w:rsidR="001061CE" w:rsidRDefault="001061CE" w:rsidP="00DB62AE">
      <w:pPr>
        <w:pStyle w:val="ROMANOS"/>
        <w:spacing w:after="0" w:line="240" w:lineRule="exact"/>
        <w:ind w:left="1428" w:firstLine="0"/>
        <w:rPr>
          <w:rFonts w:ascii="Calibri" w:hAnsi="Calibri" w:cs="DIN Pro Regular"/>
          <w:sz w:val="20"/>
          <w:szCs w:val="20"/>
          <w:lang w:val="es-MX"/>
        </w:rPr>
      </w:pPr>
    </w:p>
    <w:p w:rsidR="000065E7" w:rsidRDefault="001061CE" w:rsidP="001061CE">
      <w:pPr>
        <w:pStyle w:val="ROMANOS"/>
        <w:numPr>
          <w:ilvl w:val="0"/>
          <w:numId w:val="15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Retenciones y Contribuciones por pagar </w:t>
      </w:r>
      <w:r>
        <w:rPr>
          <w:rFonts w:ascii="Calibri" w:hAnsi="Calibri" w:cs="DIN Pro Regular"/>
          <w:sz w:val="20"/>
          <w:szCs w:val="20"/>
          <w:lang w:val="es-MX"/>
        </w:rPr>
        <w:tab/>
      </w:r>
      <w:r>
        <w:rPr>
          <w:rFonts w:ascii="Calibri" w:hAnsi="Calibri" w:cs="DIN Pro Regular"/>
          <w:sz w:val="20"/>
          <w:szCs w:val="20"/>
          <w:lang w:val="es-MX"/>
        </w:rPr>
        <w:tab/>
        <w:t xml:space="preserve">     $363,413</w:t>
      </w:r>
    </w:p>
    <w:p w:rsidR="001061CE" w:rsidRDefault="001061CE" w:rsidP="001061CE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21"/>
        <w:gridCol w:w="1211"/>
      </w:tblGrid>
      <w:tr w:rsidR="001061CE" w:rsidRPr="008A011E" w:rsidTr="001061CE">
        <w:trPr>
          <w:cantSplit/>
          <w:trHeight w:val="200"/>
          <w:jc w:val="center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061CE" w:rsidRPr="009B499D" w:rsidRDefault="009B25A2" w:rsidP="009B25A2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061CE" w:rsidRPr="00C71B04" w:rsidRDefault="001061CE" w:rsidP="00F12756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1061CE" w:rsidRPr="008A011E" w:rsidTr="001061CE">
        <w:trPr>
          <w:cantSplit/>
          <w:jc w:val="center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CE" w:rsidRPr="008A011E" w:rsidRDefault="001061CE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Retención de ISR sobre sueldos y salarios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CE" w:rsidRPr="008A011E" w:rsidRDefault="001061CE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308,625</w:t>
            </w:r>
          </w:p>
        </w:tc>
      </w:tr>
      <w:tr w:rsidR="001061CE" w:rsidRPr="008A011E" w:rsidTr="001061CE">
        <w:trPr>
          <w:cantSplit/>
          <w:jc w:val="center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CE" w:rsidRPr="008A011E" w:rsidRDefault="001061CE" w:rsidP="001061C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Retención de ISR por Servicios  Profesionales  </w:t>
            </w:r>
            <w:proofErr w:type="spellStart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Ind</w:t>
            </w:r>
            <w:proofErr w:type="spellEnd"/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CE" w:rsidRPr="008A011E" w:rsidRDefault="001061CE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3,180</w:t>
            </w:r>
          </w:p>
        </w:tc>
      </w:tr>
      <w:tr w:rsidR="001061CE" w:rsidRPr="008A011E" w:rsidTr="001061CE">
        <w:trPr>
          <w:cantSplit/>
          <w:jc w:val="center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CE" w:rsidRPr="008A011E" w:rsidRDefault="001061CE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Impuesto sobre nóminas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CE" w:rsidRPr="008A011E" w:rsidRDefault="001061CE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51,366</w:t>
            </w:r>
          </w:p>
        </w:tc>
      </w:tr>
      <w:tr w:rsidR="001061CE" w:rsidRPr="008A011E" w:rsidTr="001061CE">
        <w:trPr>
          <w:cantSplit/>
          <w:jc w:val="center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CE" w:rsidRPr="008A011E" w:rsidRDefault="001061CE" w:rsidP="001061CE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Impuesto retenido a Personas del Reg. de Confianza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CE" w:rsidRPr="008A011E" w:rsidRDefault="00406305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242</w:t>
            </w:r>
          </w:p>
        </w:tc>
      </w:tr>
      <w:tr w:rsidR="001061CE" w:rsidRPr="008A011E" w:rsidTr="001061CE">
        <w:trPr>
          <w:cantSplit/>
          <w:jc w:val="center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CE" w:rsidRPr="008A011E" w:rsidRDefault="001061CE" w:rsidP="00F12756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Total </w:t>
            </w:r>
            <w:r w:rsidRPr="001061CE">
              <w:rPr>
                <w:rFonts w:cs="DIN Pro Regular"/>
                <w:b/>
                <w:sz w:val="20"/>
                <w:szCs w:val="20"/>
              </w:rPr>
              <w:t>Retenciones y Contribuciones por pagar</w:t>
            </w:r>
            <w:r>
              <w:rPr>
                <w:rFonts w:cs="DIN Pro Regular"/>
                <w:sz w:val="20"/>
                <w:szCs w:val="20"/>
              </w:rPr>
              <w:tab/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CE" w:rsidRPr="00655C6F" w:rsidRDefault="001061CE" w:rsidP="00F12756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$ 363,413</w:t>
            </w:r>
          </w:p>
        </w:tc>
      </w:tr>
    </w:tbl>
    <w:p w:rsidR="00895D69" w:rsidRDefault="00895D69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406305" w:rsidRDefault="00406305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II)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>Notas al Estado de Actividades</w:t>
      </w:r>
    </w:p>
    <w:p w:rsidR="00895D69" w:rsidRDefault="00895D69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3B66CB" w:rsidRPr="008A011E" w:rsidRDefault="003B66CB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C760F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Ingresos de Gestión</w:t>
      </w:r>
    </w:p>
    <w:p w:rsidR="00D11795" w:rsidRDefault="00D11795" w:rsidP="003B66C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11795" w:rsidRPr="00D11795" w:rsidRDefault="00D11795" w:rsidP="00895D69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11795">
        <w:rPr>
          <w:rFonts w:asciiTheme="minorHAnsi" w:hAnsiTheme="minorHAnsi" w:cstheme="minorHAnsi"/>
          <w:sz w:val="20"/>
          <w:szCs w:val="20"/>
        </w:rPr>
        <w:t>De conformidad con el Decreto CXLVII-10 se expide el Presupuesto de Egresos Autorizado del Estado de Tamaulipas para el ejercicio 2022 y publicado el 25 de Enero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11795">
        <w:rPr>
          <w:rFonts w:asciiTheme="minorHAnsi" w:hAnsiTheme="minorHAnsi" w:cstheme="minorHAnsi"/>
          <w:sz w:val="20"/>
          <w:szCs w:val="20"/>
        </w:rPr>
        <w:t xml:space="preserve">de 2022, en el cual se asigna a la Comisión de Caza y Pesca Deportiva de Tamaulipas la cantidad </w:t>
      </w:r>
      <w:r w:rsidRPr="00406305">
        <w:rPr>
          <w:rFonts w:asciiTheme="minorHAnsi" w:hAnsiTheme="minorHAnsi" w:cstheme="minorHAnsi"/>
          <w:sz w:val="20"/>
          <w:szCs w:val="20"/>
        </w:rPr>
        <w:t>de $12’361,556</w:t>
      </w:r>
    </w:p>
    <w:p w:rsidR="00D11795" w:rsidRPr="00D11795" w:rsidRDefault="00D11795" w:rsidP="00D11795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11795">
        <w:rPr>
          <w:rFonts w:asciiTheme="minorHAnsi" w:hAnsiTheme="minorHAnsi" w:cstheme="minorHAnsi"/>
          <w:sz w:val="20"/>
          <w:szCs w:val="20"/>
        </w:rPr>
        <w:t xml:space="preserve">Los ingresos devengados del Ente al cuarto trimestre del ejercicio 2022 se integran de las </w:t>
      </w:r>
      <w:r w:rsidRPr="00D11795">
        <w:rPr>
          <w:rFonts w:asciiTheme="minorHAnsi" w:hAnsiTheme="minorHAnsi" w:cstheme="minorHAnsi"/>
          <w:color w:val="000000"/>
          <w:sz w:val="20"/>
          <w:szCs w:val="20"/>
          <w:lang w:eastAsia="es-MX"/>
        </w:rPr>
        <w:t>Transferencias Internas y Asignaciones del Sector Público</w:t>
      </w:r>
      <w:r w:rsidRPr="00D11795">
        <w:rPr>
          <w:rFonts w:asciiTheme="minorHAnsi" w:hAnsiTheme="minorHAnsi" w:cstheme="minorHAnsi"/>
          <w:sz w:val="20"/>
          <w:szCs w:val="20"/>
        </w:rPr>
        <w:t xml:space="preserve"> </w:t>
      </w:r>
      <w:r w:rsidRPr="00406305">
        <w:rPr>
          <w:rFonts w:asciiTheme="minorHAnsi" w:hAnsiTheme="minorHAnsi" w:cstheme="minorHAnsi"/>
          <w:sz w:val="20"/>
          <w:szCs w:val="20"/>
        </w:rPr>
        <w:t xml:space="preserve">por $ 12´692,937 y $ </w:t>
      </w:r>
      <w:r w:rsidR="00440A28" w:rsidRPr="00406305">
        <w:rPr>
          <w:rFonts w:asciiTheme="minorHAnsi" w:hAnsiTheme="minorHAnsi" w:cstheme="minorHAnsi"/>
          <w:sz w:val="20"/>
          <w:szCs w:val="20"/>
        </w:rPr>
        <w:t>2,145.</w:t>
      </w:r>
      <w:r w:rsidRPr="00D1179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11795">
        <w:rPr>
          <w:rFonts w:asciiTheme="minorHAnsi" w:hAnsiTheme="minorHAnsi" w:cstheme="minorHAnsi"/>
          <w:sz w:val="20"/>
          <w:szCs w:val="20"/>
        </w:rPr>
        <w:t>por</w:t>
      </w:r>
      <w:proofErr w:type="gramEnd"/>
      <w:r w:rsidRPr="00D11795">
        <w:rPr>
          <w:rFonts w:asciiTheme="minorHAnsi" w:hAnsiTheme="minorHAnsi" w:cstheme="minorHAnsi"/>
          <w:sz w:val="20"/>
          <w:szCs w:val="20"/>
        </w:rPr>
        <w:t xml:space="preserve"> Ingresos Financieros.</w:t>
      </w:r>
    </w:p>
    <w:p w:rsidR="00D11795" w:rsidRPr="00D11795" w:rsidRDefault="00D11795" w:rsidP="00D11795">
      <w:pPr>
        <w:pStyle w:val="INCISO"/>
        <w:spacing w:after="0" w:line="240" w:lineRule="exact"/>
        <w:ind w:left="360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D11795" w:rsidRPr="008A011E" w:rsidRDefault="00D1179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1C760F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8A011E">
        <w:rPr>
          <w:rFonts w:ascii="Calibri" w:hAnsi="Calibri" w:cs="DIN Pro Regular"/>
          <w:sz w:val="20"/>
          <w:szCs w:val="20"/>
          <w:lang w:val="es-MX"/>
        </w:rPr>
        <w:t>:</w:t>
      </w:r>
    </w:p>
    <w:p w:rsidR="00D7073E" w:rsidRDefault="00D7073E" w:rsidP="003B66C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95D69" w:rsidRDefault="0029067A" w:rsidP="003B66CB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9067A">
        <w:rPr>
          <w:rFonts w:asciiTheme="minorHAnsi" w:hAnsiTheme="minorHAnsi" w:cstheme="minorHAnsi"/>
          <w:sz w:val="20"/>
          <w:szCs w:val="20"/>
        </w:rPr>
        <w:t>El concepto de Gastos y Otras Pérdidas del Estado de Actividades correspondiente al cuarto trimestre del ejercicio 2022, se presenta a continuación desglosado por Rubro: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90"/>
        <w:gridCol w:w="1472"/>
      </w:tblGrid>
      <w:tr w:rsidR="00941274" w:rsidRPr="008A011E" w:rsidTr="00895D69">
        <w:trPr>
          <w:cantSplit/>
          <w:trHeight w:val="200"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941274" w:rsidRPr="009B499D" w:rsidRDefault="00941274" w:rsidP="00F12756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Grupo / Rubro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941274" w:rsidRPr="00C71B04" w:rsidRDefault="00941274" w:rsidP="00F12756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941274" w:rsidRPr="008A011E" w:rsidTr="00895D69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941274" w:rsidRDefault="00941274" w:rsidP="00F12756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941274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Gastos de Funcionamiento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8A011E" w:rsidRDefault="00941274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</w:tr>
      <w:tr w:rsidR="00941274" w:rsidRPr="008A011E" w:rsidTr="00895D69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8A011E" w:rsidRDefault="00941274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Servicios Personales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8A011E" w:rsidRDefault="00941274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8,295,873</w:t>
            </w:r>
          </w:p>
        </w:tc>
      </w:tr>
      <w:tr w:rsidR="00941274" w:rsidRPr="008A011E" w:rsidTr="00895D69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8A011E" w:rsidRDefault="00941274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Materiales y Suministros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8A011E" w:rsidRDefault="00941274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315,490</w:t>
            </w:r>
          </w:p>
        </w:tc>
      </w:tr>
      <w:tr w:rsidR="00941274" w:rsidRPr="008A011E" w:rsidTr="00895D69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8A011E" w:rsidRDefault="00941274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Servicios Generales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8A011E" w:rsidRDefault="00941274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2´465,161</w:t>
            </w:r>
          </w:p>
        </w:tc>
      </w:tr>
      <w:tr w:rsidR="00941274" w:rsidRPr="008A011E" w:rsidTr="00895D69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8A011E" w:rsidRDefault="00941274" w:rsidP="00F12756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Otros Gastos y Pérdidas Extraordinarias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655C6F" w:rsidRDefault="00941274" w:rsidP="00F12756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</w:p>
        </w:tc>
      </w:tr>
      <w:tr w:rsidR="00941274" w:rsidRPr="008A011E" w:rsidTr="00895D69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941274" w:rsidRDefault="00941274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941274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Estimaciones, Depreciaciones, Deterioros, </w:t>
            </w:r>
            <w:proofErr w:type="spellStart"/>
            <w:r w:rsidRPr="00941274">
              <w:rPr>
                <w:rFonts w:eastAsia="Times New Roman" w:cs="DIN Pro Regular"/>
                <w:sz w:val="20"/>
                <w:szCs w:val="20"/>
                <w:lang w:eastAsia="es-ES"/>
              </w:rPr>
              <w:t>Obs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895D69" w:rsidRDefault="00895D69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95D69">
              <w:rPr>
                <w:rFonts w:eastAsia="Times New Roman" w:cs="DIN Pro Regular"/>
                <w:sz w:val="20"/>
                <w:szCs w:val="20"/>
                <w:lang w:eastAsia="es-ES"/>
              </w:rPr>
              <w:t>415,590</w:t>
            </w:r>
          </w:p>
        </w:tc>
      </w:tr>
      <w:tr w:rsidR="00941274" w:rsidRPr="008A011E" w:rsidTr="00895D69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Default="00895D69" w:rsidP="00F12756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Transferencias, Asignaciones, Subsidios y Otras Ayudas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655C6F" w:rsidRDefault="00941274" w:rsidP="00F12756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</w:p>
        </w:tc>
      </w:tr>
      <w:tr w:rsidR="00941274" w:rsidRPr="00941274" w:rsidTr="00895D69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941274" w:rsidRDefault="00895D69" w:rsidP="00F12756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 Ayudas Sociales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74" w:rsidRPr="00941274" w:rsidRDefault="00895D69" w:rsidP="00F12756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173,730</w:t>
            </w:r>
          </w:p>
        </w:tc>
      </w:tr>
      <w:tr w:rsidR="00895D69" w:rsidRPr="00895D69" w:rsidTr="00895D69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69" w:rsidRPr="00895D69" w:rsidRDefault="00895D69" w:rsidP="00F12756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95D6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Gastos y Otras Pérdidas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69" w:rsidRPr="00895D69" w:rsidRDefault="00895D69" w:rsidP="00F12756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95D6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$11´665,844</w:t>
            </w:r>
          </w:p>
        </w:tc>
      </w:tr>
    </w:tbl>
    <w:p w:rsidR="00895D69" w:rsidRPr="008A011E" w:rsidRDefault="00895D69" w:rsidP="003B66C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DF01D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9C4231" w:rsidRPr="008A011E" w:rsidRDefault="009C4231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:rsidR="00D11795" w:rsidRDefault="00D11795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D11795" w:rsidRDefault="00D11795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0E265B" w:rsidRPr="000E265B" w:rsidRDefault="000E265B" w:rsidP="000E265B">
      <w:pPr>
        <w:tabs>
          <w:tab w:val="left" w:pos="8222"/>
          <w:tab w:val="left" w:pos="850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E265B">
        <w:rPr>
          <w:rFonts w:asciiTheme="minorHAnsi" w:hAnsiTheme="minorHAnsi" w:cstheme="minorHAnsi"/>
          <w:sz w:val="20"/>
          <w:szCs w:val="20"/>
        </w:rPr>
        <w:t xml:space="preserve">La principal variación al 31 de diciembre del 2022 reflejada en el Estado de Variaciones al Patrimonio corresponde al resultado del periodo por </w:t>
      </w:r>
      <w:r>
        <w:rPr>
          <w:rFonts w:asciiTheme="minorHAnsi" w:hAnsiTheme="minorHAnsi" w:cstheme="minorHAnsi"/>
          <w:sz w:val="20"/>
          <w:szCs w:val="20"/>
        </w:rPr>
        <w:t>$1</w:t>
      </w:r>
      <w:proofErr w:type="gramStart"/>
      <w:r>
        <w:rPr>
          <w:rFonts w:asciiTheme="minorHAnsi" w:hAnsiTheme="minorHAnsi" w:cstheme="minorHAnsi"/>
          <w:sz w:val="20"/>
          <w:szCs w:val="20"/>
        </w:rPr>
        <w:t>,029,238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E265B" w:rsidRPr="000E265B" w:rsidRDefault="000E265B" w:rsidP="000E265B">
      <w:pPr>
        <w:tabs>
          <w:tab w:val="left" w:pos="8222"/>
          <w:tab w:val="left" w:pos="850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E265B">
        <w:rPr>
          <w:rFonts w:asciiTheme="minorHAnsi" w:hAnsiTheme="minorHAnsi" w:cstheme="minorHAnsi"/>
          <w:sz w:val="20"/>
          <w:szCs w:val="20"/>
        </w:rPr>
        <w:t xml:space="preserve">El renglón de Resultado de Ejercicios Anteriores muestra una disminución debido a; reintegros realizados a la Secretaría de Finanzas del Gobierno de Tamaulipas por recursos no ejercidos, correspondientes al ejercicio 2021; comprobación de  viáticos comprobados del ejercicio 2021; ajuste al saldo inicial de Activos Fijos, derivados de la conciliación del Activo Fijo y los registros contables, atendiendo lo establecido en el Acuerdo emitido por el CONAC “Acuerdo por el que se Reforman las Reglas Específicas del Registro y Valoración del Patrimonio”;  ajuste por corrección a registros contables; todo esto por un importe total de </w:t>
      </w:r>
      <w:r w:rsidRPr="000E265B">
        <w:rPr>
          <w:rFonts w:asciiTheme="minorHAnsi" w:hAnsiTheme="minorHAnsi" w:cstheme="minorHAnsi"/>
          <w:b/>
          <w:iCs/>
          <w:sz w:val="20"/>
          <w:szCs w:val="20"/>
        </w:rPr>
        <w:t>$7</w:t>
      </w:r>
      <w:r>
        <w:rPr>
          <w:rFonts w:asciiTheme="minorHAnsi" w:hAnsiTheme="minorHAnsi" w:cstheme="minorHAnsi"/>
          <w:b/>
          <w:iCs/>
          <w:sz w:val="20"/>
          <w:szCs w:val="20"/>
        </w:rPr>
        <w:t>51,161.</w:t>
      </w:r>
    </w:p>
    <w:p w:rsidR="00DF01DA" w:rsidRDefault="00DF01DA" w:rsidP="000E265B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4F29F5" w:rsidRPr="008A011E" w:rsidRDefault="004F29F5" w:rsidP="000E265B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C760F" w:rsidRPr="008A011E" w:rsidRDefault="001C760F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IV)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:rsidR="004F29F5" w:rsidRPr="008A011E" w:rsidRDefault="004F29F5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:rsidR="00540418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:rsidR="004F29F5" w:rsidRDefault="004F29F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CA228E" w:rsidRDefault="00CA228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F29F5" w:rsidRPr="008A011E" w:rsidRDefault="004F29F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5774F0" w:rsidRPr="008A011E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:rsidR="00082C27" w:rsidRPr="008A011E" w:rsidRDefault="00082C27" w:rsidP="00DF01DA">
      <w:pPr>
        <w:pStyle w:val="ROMANOS"/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177"/>
        <w:gridCol w:w="1041"/>
        <w:gridCol w:w="1041"/>
      </w:tblGrid>
      <w:tr w:rsidR="009C4231" w:rsidRPr="008A011E" w:rsidTr="00D24989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9C4231" w:rsidRPr="00A13BBF" w:rsidRDefault="00A13BBF" w:rsidP="00A13BBF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A13BB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Rubro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9C4231" w:rsidRPr="00C71B04" w:rsidRDefault="009C4231" w:rsidP="00DF01DA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9C4231" w:rsidRPr="00C71B04" w:rsidRDefault="009C4231" w:rsidP="00DF01DA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9C4231" w:rsidRPr="00C71B04" w:rsidRDefault="009C4231" w:rsidP="00DF01DA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Variación</w:t>
            </w:r>
          </w:p>
        </w:tc>
      </w:tr>
      <w:tr w:rsidR="009C4231" w:rsidRPr="008A011E" w:rsidTr="00D2498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1" w:rsidRPr="008A011E" w:rsidRDefault="009C423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1" w:rsidRPr="008A011E" w:rsidRDefault="009C4231" w:rsidP="003F380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1" w:rsidRPr="008A011E" w:rsidRDefault="009C4231" w:rsidP="001A43D8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1" w:rsidRDefault="009C4231" w:rsidP="001A43D8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9C4231" w:rsidRPr="008A011E" w:rsidTr="00D2498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1" w:rsidRPr="008A011E" w:rsidRDefault="009C423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1" w:rsidRPr="008A011E" w:rsidRDefault="009C4231" w:rsidP="003F380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2´968,858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1" w:rsidRPr="008A011E" w:rsidRDefault="009C4231" w:rsidP="001A43D8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2´157,864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1" w:rsidRDefault="009C4231" w:rsidP="001A43D8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9C4231" w:rsidRPr="008A011E" w:rsidTr="00D2498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1" w:rsidRPr="008A011E" w:rsidRDefault="009C4231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1" w:rsidRPr="008A011E" w:rsidRDefault="009C4231" w:rsidP="003F380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2´973,858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1" w:rsidRPr="008A011E" w:rsidRDefault="009C4231" w:rsidP="001A43D8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2´162,864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1" w:rsidRDefault="009C4231" w:rsidP="001A43D8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810,994</w:t>
            </w:r>
          </w:p>
        </w:tc>
      </w:tr>
    </w:tbl>
    <w:p w:rsidR="005774F0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762007" w:rsidRDefault="00762007" w:rsidP="00762007">
      <w:pPr>
        <w:pStyle w:val="ROMANOS"/>
        <w:spacing w:after="0" w:line="240" w:lineRule="exact"/>
        <w:ind w:left="1428" w:firstLine="0"/>
        <w:rPr>
          <w:rFonts w:ascii="Calibri" w:hAnsi="Calibri" w:cs="DIN Pro Regular"/>
          <w:sz w:val="20"/>
          <w:szCs w:val="20"/>
          <w:lang w:val="es-MX"/>
        </w:rPr>
      </w:pPr>
    </w:p>
    <w:p w:rsidR="00AE608D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F29F5" w:rsidRPr="008A011E" w:rsidRDefault="004F29F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E608D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2.</w:t>
      </w:r>
      <w:r w:rsidRPr="008A011E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1B2E80">
        <w:rPr>
          <w:rFonts w:ascii="Calibri" w:hAnsi="Calibri" w:cs="DIN Pro Regular"/>
          <w:sz w:val="20"/>
          <w:szCs w:val="20"/>
          <w:lang w:val="es-MX"/>
        </w:rPr>
        <w:t xml:space="preserve">  La Comisión no tuvo </w:t>
      </w:r>
      <w:r w:rsidRPr="008A011E">
        <w:rPr>
          <w:rFonts w:ascii="Calibri" w:hAnsi="Calibri" w:cs="DIN Pro Regular"/>
          <w:sz w:val="20"/>
          <w:szCs w:val="20"/>
          <w:lang w:val="es-MX"/>
        </w:rPr>
        <w:t>Adquisiciones de bienes muebles e inmuebles</w:t>
      </w:r>
      <w:r w:rsidR="001B2E80">
        <w:rPr>
          <w:rFonts w:ascii="Calibri" w:hAnsi="Calibri" w:cs="DIN Pro Regular"/>
          <w:sz w:val="20"/>
          <w:szCs w:val="20"/>
          <w:lang w:val="es-MX"/>
        </w:rPr>
        <w:t xml:space="preserve"> en el ejercicio del 2022.</w:t>
      </w:r>
    </w:p>
    <w:p w:rsidR="00AE608D" w:rsidRPr="008A011E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F29F5" w:rsidRPr="008A011E" w:rsidRDefault="004F29F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8A011E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:rsidR="004F29F5" w:rsidRPr="008A011E" w:rsidRDefault="004F29F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3F39C5" w:rsidRPr="008A011E" w:rsidTr="00010BE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8A011E" w:rsidRDefault="00A13BBF" w:rsidP="00A13BB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Grupo / Rubro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C71B04" w:rsidRDefault="0050622C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</w:pPr>
            <w:r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202</w:t>
            </w:r>
            <w:r w:rsidR="00DF01DA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C71B04" w:rsidRDefault="003F39C5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</w:pPr>
            <w:r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</w:t>
            </w:r>
            <w:r w:rsidR="00DF01DA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1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1´029,238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-195,936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C7620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Rectificación de resultado de e</w:t>
            </w:r>
            <w:r w:rsidR="00D24989">
              <w:rPr>
                <w:rFonts w:ascii="Calibri" w:hAnsi="Calibri" w:cs="DIN Pro Regular"/>
                <w:sz w:val="20"/>
                <w:lang w:val="es-MX"/>
              </w:rPr>
              <w:t>jercicios anteriores</w:t>
            </w:r>
            <w:r>
              <w:rPr>
                <w:rFonts w:ascii="Calibri" w:hAnsi="Calibri" w:cs="DIN Pro Regular"/>
                <w:sz w:val="20"/>
                <w:lang w:val="es-MX"/>
              </w:rPr>
              <w:t>.</w:t>
            </w:r>
            <w:r w:rsidR="003A6113">
              <w:rPr>
                <w:rFonts w:ascii="Calibri" w:hAnsi="Calibri" w:cs="DIN Pro Regular"/>
                <w:sz w:val="20"/>
                <w:lang w:val="es-MX"/>
              </w:rPr>
              <w:t xml:space="preserve"> Reintegros a Finanzas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BB7CE7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-666,508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415,590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293,004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39,999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C30BD1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BB7CE7" w:rsidRPr="008A011E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7" w:rsidRPr="008A011E" w:rsidRDefault="00BB7CE7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Incremento / Decremento de cuentas por cobrar</w:t>
            </w:r>
            <w:r w:rsidR="00B77621">
              <w:rPr>
                <w:rFonts w:ascii="Calibri" w:hAnsi="Calibri" w:cs="DIN Pro Regular"/>
                <w:sz w:val="20"/>
                <w:lang w:val="es-MX"/>
              </w:rPr>
              <w:t xml:space="preserve">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7" w:rsidRDefault="00BB7CE7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-61,874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7" w:rsidRDefault="00BB7CE7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</w:tr>
      <w:tr w:rsidR="003F39C5" w:rsidRPr="008A011E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BB7CE7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 xml:space="preserve">Incremento </w:t>
            </w:r>
            <w:r w:rsidR="00BB7CE7">
              <w:rPr>
                <w:rFonts w:ascii="Calibri" w:hAnsi="Calibri" w:cs="DIN Pro Regular"/>
                <w:sz w:val="20"/>
                <w:lang w:val="es-MX"/>
              </w:rPr>
              <w:t>/ Decremento de cuentas por pagar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BB7CE7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85,218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C30BD1" w:rsidRDefault="00C30BD1" w:rsidP="007D33F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$</w:t>
            </w:r>
            <w:r w:rsidR="007D33FF">
              <w:rPr>
                <w:rFonts w:ascii="Calibri" w:hAnsi="Calibri" w:cs="DIN Pro Regular"/>
                <w:b/>
                <w:sz w:val="20"/>
                <w:lang w:val="es-MX"/>
              </w:rPr>
              <w:t>801,664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C30BD1" w:rsidRDefault="00C30BD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 xml:space="preserve"> $</w:t>
            </w:r>
            <w:r w:rsidRPr="00C30BD1">
              <w:rPr>
                <w:rFonts w:ascii="Calibri" w:hAnsi="Calibri" w:cs="DIN Pro Regular"/>
                <w:b/>
                <w:sz w:val="20"/>
                <w:lang w:val="es-MX"/>
              </w:rPr>
              <w:t>137,067</w:t>
            </w:r>
          </w:p>
        </w:tc>
      </w:tr>
    </w:tbl>
    <w:p w:rsidR="002164CC" w:rsidRPr="008A011E" w:rsidRDefault="002164CC" w:rsidP="00BB7CE7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F01D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F29F5" w:rsidRDefault="004F29F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F29F5" w:rsidRDefault="004F29F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F29F5" w:rsidRDefault="004F29F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F29F5" w:rsidRDefault="004F29F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F29F5" w:rsidRDefault="004F29F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F29F5" w:rsidRDefault="004F29F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F29F5" w:rsidRDefault="004F29F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F29F5" w:rsidRPr="008A011E" w:rsidRDefault="004F29F5" w:rsidP="004F29F5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540418" w:rsidRPr="008A011E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8A011E">
        <w:rPr>
          <w:rFonts w:ascii="Calibri" w:hAnsi="Calibri" w:cs="DIN Pro Regular"/>
          <w:b/>
          <w:smallCaps/>
          <w:sz w:val="20"/>
          <w:szCs w:val="20"/>
        </w:rPr>
        <w:t>:</w:t>
      </w:r>
    </w:p>
    <w:p w:rsidR="00174108" w:rsidRPr="008A011E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2164CC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4F29F5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>Comisión de Caza y Pesca Deportiva de Tamaulipas</w:t>
            </w:r>
          </w:p>
        </w:tc>
      </w:tr>
      <w:tr w:rsidR="002164CC" w:rsidRPr="002164CC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2164CC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2022</w:t>
            </w:r>
          </w:p>
        </w:tc>
      </w:tr>
      <w:tr w:rsidR="002164CC" w:rsidRPr="002164CC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C" w:rsidRPr="002164CC" w:rsidRDefault="004F29F5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$ 12´694,708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F12756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   374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2164CC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2164CC" w:rsidRDefault="00F12756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  0</w:t>
            </w: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Incremento por variación de inventarios.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F12756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 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Disminución del exceso de estimaciones por pérdidas o deterioro u obsolescencia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F12756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 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Disminución del exceso de provisiones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F12756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 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Ingresos y beneficios varios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F12756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 </w:t>
            </w:r>
            <w:r w:rsidR="002164CC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2.6          Otros ingresos contables no presupuestarios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F12756" w:rsidP="00F12756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374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F12756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      0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F12756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0</w:t>
            </w: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F12756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 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ingresos presupuestarios no contables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F12756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 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F12756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$ 12´695,082</w:t>
            </w:r>
          </w:p>
        </w:tc>
      </w:tr>
    </w:tbl>
    <w:p w:rsidR="007006CA" w:rsidRPr="008A011E" w:rsidRDefault="007075A0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br w:type="textWrapping" w:clear="all"/>
      </w:r>
      <w:r w:rsidR="00C80DE1" w:rsidRPr="008A011E">
        <w:rPr>
          <w:rFonts w:cs="DIN Pro Regular"/>
          <w:sz w:val="20"/>
          <w:szCs w:val="20"/>
        </w:rPr>
        <w:t xml:space="preserve">                           </w:t>
      </w:r>
    </w:p>
    <w:p w:rsidR="007006C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Notas:</w:t>
      </w:r>
    </w:p>
    <w:p w:rsidR="007006C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1.- Se deberán incluir los Ingresos Contables no Presupuestarios que no se regularizaron presupuestariamente durante el ejercicio.</w:t>
      </w:r>
    </w:p>
    <w:p w:rsidR="009C5C3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2.- Los Ingresos Financieros y Otros Ingresos se regularizarán Presupuestariamente de acuerdo a la legislación aplicable.</w:t>
      </w:r>
    </w:p>
    <w:p w:rsidR="00DF01DA" w:rsidRDefault="00DF01DA" w:rsidP="007006CA">
      <w:pPr>
        <w:spacing w:after="0"/>
        <w:rPr>
          <w:rFonts w:cs="DIN Pro Regular"/>
          <w:sz w:val="20"/>
          <w:szCs w:val="20"/>
        </w:rPr>
      </w:pPr>
    </w:p>
    <w:p w:rsidR="009C4231" w:rsidRDefault="009C4231" w:rsidP="00AE777E">
      <w:pPr>
        <w:spacing w:after="0"/>
        <w:rPr>
          <w:rFonts w:cs="DIN Pro Regular"/>
          <w:sz w:val="20"/>
          <w:szCs w:val="20"/>
        </w:rPr>
      </w:pPr>
    </w:p>
    <w:p w:rsidR="00DE0B18" w:rsidRPr="008A011E" w:rsidRDefault="007006CA" w:rsidP="00AE777E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>La Conciliación se generará de f</w:t>
      </w:r>
      <w:r w:rsidR="000260C0">
        <w:rPr>
          <w:rFonts w:cs="DIN Pro Regular"/>
          <w:sz w:val="20"/>
          <w:szCs w:val="20"/>
        </w:rPr>
        <w:t xml:space="preserve">orma periódica, cuando menos en la Cuenta </w:t>
      </w:r>
      <w:r w:rsidRPr="008A011E">
        <w:rPr>
          <w:rFonts w:cs="DIN Pro Regular"/>
          <w:sz w:val="20"/>
          <w:szCs w:val="20"/>
        </w:rPr>
        <w:t xml:space="preserve">Pública, y se presentará al final de las Notas de Desglose de las Notas a los Estados Financieros  </w:t>
      </w:r>
    </w:p>
    <w:p w:rsidR="000260C0" w:rsidRDefault="000260C0" w:rsidP="00AE777E">
      <w:pPr>
        <w:spacing w:after="0"/>
        <w:rPr>
          <w:rFonts w:cs="DIN Pro Regular"/>
          <w:sz w:val="20"/>
          <w:szCs w:val="20"/>
        </w:rPr>
      </w:pPr>
    </w:p>
    <w:p w:rsidR="000260C0" w:rsidRDefault="000260C0" w:rsidP="00AE777E">
      <w:pPr>
        <w:spacing w:after="0"/>
        <w:rPr>
          <w:rFonts w:cs="DIN Pro Regular"/>
          <w:sz w:val="20"/>
          <w:szCs w:val="20"/>
        </w:rPr>
      </w:pPr>
    </w:p>
    <w:p w:rsidR="000260C0" w:rsidRDefault="000260C0" w:rsidP="00AE777E">
      <w:pPr>
        <w:spacing w:after="0"/>
        <w:rPr>
          <w:rFonts w:cs="DIN Pro Regular"/>
          <w:sz w:val="20"/>
          <w:szCs w:val="20"/>
        </w:rPr>
      </w:pPr>
    </w:p>
    <w:p w:rsidR="00E21DA7" w:rsidRDefault="007006CA" w:rsidP="00AE777E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                                 </w:t>
      </w:r>
    </w:p>
    <w:p w:rsidR="007006CA" w:rsidRDefault="007006CA" w:rsidP="00AE777E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</w:t>
      </w:r>
    </w:p>
    <w:p w:rsidR="000260C0" w:rsidRPr="008A011E" w:rsidRDefault="000260C0" w:rsidP="00AE777E">
      <w:pPr>
        <w:spacing w:after="0"/>
        <w:rPr>
          <w:rFonts w:cs="DIN Pro Regular"/>
          <w:sz w:val="20"/>
          <w:szCs w:val="20"/>
        </w:rPr>
      </w:pPr>
    </w:p>
    <w:tbl>
      <w:tblPr>
        <w:tblW w:w="6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660"/>
        <w:gridCol w:w="2139"/>
        <w:gridCol w:w="39"/>
        <w:gridCol w:w="121"/>
      </w:tblGrid>
      <w:tr w:rsidR="00174108" w:rsidRPr="002164CC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2164CC" w:rsidRDefault="00C80DE1" w:rsidP="009C4231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hAnsiTheme="minorHAnsi" w:cs="DIN Pro Regular"/>
                <w:sz w:val="20"/>
                <w:szCs w:val="20"/>
              </w:rPr>
              <w:t xml:space="preserve"> </w:t>
            </w:r>
            <w:r w:rsidR="009C4231"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>Comisión de Caza y Pesca Deportiva de Tamaulipas</w:t>
            </w:r>
          </w:p>
        </w:tc>
      </w:tr>
      <w:tr w:rsidR="00174108" w:rsidRPr="002164CC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2164CC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7075A0" w:rsidRPr="002164CC" w:rsidRDefault="00174108" w:rsidP="00DF01DA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DF01DA"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174108" w:rsidRPr="002164CC" w:rsidTr="00010BEF">
        <w:trPr>
          <w:gridAfter w:val="1"/>
          <w:wAfter w:w="121" w:type="dxa"/>
          <w:trHeight w:val="315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2164CC" w:rsidTr="006D41B9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2164CC" w:rsidRDefault="006D41B9" w:rsidP="006D41B9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2" w:rsidRPr="002164CC" w:rsidRDefault="00730378" w:rsidP="006D41B9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       $ </w:t>
            </w:r>
            <w:r w:rsidR="00B36779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11,250,254</w:t>
            </w:r>
          </w:p>
        </w:tc>
      </w:tr>
      <w:tr w:rsidR="00591EE2" w:rsidRPr="002164CC" w:rsidTr="006D41B9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:rsidTr="00A40022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2164CC" w:rsidRDefault="00730378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                            0</w:t>
            </w:r>
          </w:p>
        </w:tc>
      </w:tr>
      <w:tr w:rsidR="006D41B9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730378" w:rsidP="00730378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730378" w:rsidP="00730378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7460DF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2B3FDA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B3FDA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DF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DF" w:rsidRPr="002164CC" w:rsidRDefault="007460DF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2164CC" w:rsidRDefault="00730378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           $ 415,590</w:t>
            </w: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73037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   415,590</w:t>
            </w:r>
            <w:r w:rsidR="00174108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3.4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érdida o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3.6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C1D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1D" w:rsidRPr="002164CC" w:rsidRDefault="002C7C1D" w:rsidP="009B7FAD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Gastos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1D" w:rsidRPr="002164CC" w:rsidRDefault="0073037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C1D" w:rsidRPr="002164CC" w:rsidRDefault="002C7C1D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:rsidTr="006D41B9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:rsidR="002C7C1D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1D" w:rsidRPr="002164CC" w:rsidRDefault="00730378" w:rsidP="00730378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B36779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11,665,844</w:t>
            </w:r>
          </w:p>
        </w:tc>
      </w:tr>
    </w:tbl>
    <w:p w:rsidR="00174108" w:rsidRPr="002164CC" w:rsidRDefault="00174108" w:rsidP="002C576A">
      <w:pPr>
        <w:pStyle w:val="INCISO"/>
        <w:spacing w:after="0" w:line="240" w:lineRule="exact"/>
        <w:ind w:left="360"/>
        <w:rPr>
          <w:rFonts w:asciiTheme="minorHAnsi" w:hAnsiTheme="minorHAnsi" w:cs="DIN Pro Regular"/>
          <w:b/>
          <w:smallCaps/>
          <w:sz w:val="20"/>
          <w:szCs w:val="20"/>
        </w:rPr>
      </w:pPr>
    </w:p>
    <w:p w:rsidR="00006431" w:rsidRPr="008A011E" w:rsidRDefault="00006431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006431" w:rsidRPr="008A011E" w:rsidRDefault="00006431" w:rsidP="00006431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>Notas:</w:t>
      </w:r>
    </w:p>
    <w:p w:rsidR="00006431" w:rsidRPr="008A011E" w:rsidRDefault="007006CA" w:rsidP="00006431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</w:t>
      </w:r>
      <w:r w:rsidR="00006431" w:rsidRPr="008A011E">
        <w:rPr>
          <w:rFonts w:cs="DIN Pro Regular"/>
          <w:sz w:val="20"/>
          <w:szCs w:val="20"/>
        </w:rPr>
        <w:t xml:space="preserve">  1.- Se deberán incluir los Egresos Contables no Presupuestarios que no se regularizaron presupuestariamente duran</w:t>
      </w:r>
      <w:r w:rsidR="0028717F">
        <w:rPr>
          <w:rFonts w:cs="DIN Pro Regular"/>
          <w:sz w:val="20"/>
          <w:szCs w:val="20"/>
        </w:rPr>
        <w:t xml:space="preserve">te el </w:t>
      </w:r>
      <w:r w:rsidR="00006431" w:rsidRPr="008A011E">
        <w:rPr>
          <w:rFonts w:cs="DIN Pro Regular"/>
          <w:sz w:val="20"/>
          <w:szCs w:val="20"/>
        </w:rPr>
        <w:t>ejercicio.</w:t>
      </w:r>
    </w:p>
    <w:p w:rsidR="00006431" w:rsidRPr="008A011E" w:rsidRDefault="00006431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  <w:lang w:val="es-MX"/>
        </w:rPr>
      </w:pPr>
    </w:p>
    <w:p w:rsidR="000D5EFE" w:rsidRPr="008A011E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</w:t>
      </w:r>
      <w:r w:rsidR="000D5EFE" w:rsidRPr="008A011E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8A011E">
        <w:rPr>
          <w:rFonts w:ascii="Calibri" w:hAnsi="Calibri" w:cs="DIN Pro Regular"/>
          <w:sz w:val="20"/>
        </w:rPr>
        <w:t>,</w:t>
      </w:r>
      <w:r w:rsidR="000D5EFE"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="000D5EFE" w:rsidRPr="008A011E">
        <w:rPr>
          <w:rFonts w:ascii="Calibri" w:hAnsi="Calibri" w:cs="DIN Pro Regular"/>
          <w:sz w:val="20"/>
        </w:rPr>
        <w:t xml:space="preserve"> responsabilidad del emisor</w:t>
      </w:r>
    </w:p>
    <w:p w:rsidR="000D5EFE" w:rsidRPr="008A011E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174108" w:rsidRPr="008A011E" w:rsidRDefault="00174108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0D5EFE" w:rsidRPr="008A011E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D5EFE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2"/>
          <w:szCs w:val="22"/>
        </w:rPr>
      </w:pPr>
    </w:p>
    <w:p w:rsidR="001A0F40" w:rsidRDefault="001A0F4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2"/>
          <w:szCs w:val="22"/>
        </w:rPr>
      </w:pPr>
    </w:p>
    <w:p w:rsidR="001A0F40" w:rsidRDefault="001A0F4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2"/>
          <w:szCs w:val="22"/>
        </w:rPr>
      </w:pPr>
    </w:p>
    <w:p w:rsidR="001A0F40" w:rsidRPr="00010BEF" w:rsidRDefault="001A0F4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2"/>
          <w:szCs w:val="22"/>
        </w:rPr>
      </w:pPr>
    </w:p>
    <w:p w:rsidR="000C7E64" w:rsidRPr="008A011E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C7E64" w:rsidRPr="008A011E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C71B04" w:rsidRDefault="00C71B04">
      <w:pPr>
        <w:spacing w:after="0" w:line="240" w:lineRule="auto"/>
        <w:rPr>
          <w:rFonts w:eastAsia="Times New Roman" w:cs="DIN Pro Regular"/>
          <w:b/>
          <w:smallCaps/>
          <w:sz w:val="20"/>
          <w:szCs w:val="20"/>
          <w:lang w:eastAsia="es-ES"/>
        </w:rPr>
      </w:pPr>
      <w:r>
        <w:rPr>
          <w:rFonts w:cs="DIN Pro Regular"/>
          <w:b/>
          <w:smallCaps/>
          <w:sz w:val="20"/>
        </w:rPr>
        <w:br w:type="page"/>
      </w:r>
    </w:p>
    <w:p w:rsidR="000C7E64" w:rsidRPr="008A011E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C7E64" w:rsidRPr="008A011E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B849EE" w:rsidRPr="00010BEF" w:rsidRDefault="00540418" w:rsidP="002C576A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</w:rPr>
        <w:t xml:space="preserve"> </w:t>
      </w:r>
      <w:r w:rsidRPr="00010BEF">
        <w:rPr>
          <w:rFonts w:ascii="Encode Sans" w:hAnsi="Encode Sans" w:cs="DIN Pro Regular"/>
          <w:b/>
          <w:sz w:val="20"/>
        </w:rPr>
        <w:t>b)</w:t>
      </w:r>
      <w:r w:rsidRPr="00010BEF">
        <w:rPr>
          <w:rFonts w:ascii="Encode Sans" w:hAnsi="Encode Sans" w:cs="DIN Pro Regular"/>
          <w:sz w:val="20"/>
        </w:rPr>
        <w:t xml:space="preserve"> </w:t>
      </w:r>
      <w:r w:rsidRPr="00010BEF">
        <w:rPr>
          <w:rFonts w:ascii="Encode Sans" w:hAnsi="Encode Sans" w:cs="DIN Pro Regular"/>
          <w:b/>
          <w:sz w:val="20"/>
          <w:lang w:val="es-MX"/>
        </w:rPr>
        <w:t>NOTAS DE MEMORIA (CUENTAS DE ORDEN)</w:t>
      </w:r>
    </w:p>
    <w:p w:rsidR="00B849EE" w:rsidRPr="008A011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290E6D" w:rsidRPr="008A011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  <w:r w:rsidRPr="008A011E">
        <w:rPr>
          <w:rFonts w:ascii="Calibri" w:hAnsi="Calibri" w:cs="DIN Pro Regular"/>
          <w:b/>
          <w:sz w:val="20"/>
        </w:rPr>
        <w:t>Cuentas de Orden Contables y Presupuestarias:</w:t>
      </w:r>
    </w:p>
    <w:p w:rsidR="00290E6D" w:rsidRPr="008A011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  <w:r w:rsidRPr="008A011E">
        <w:rPr>
          <w:rFonts w:ascii="Calibri" w:hAnsi="Calibri" w:cs="DIN Pro Regular"/>
          <w:i/>
          <w:sz w:val="20"/>
        </w:rPr>
        <w:t>Presupuestarias:</w:t>
      </w:r>
    </w:p>
    <w:p w:rsidR="00722DB4" w:rsidRDefault="00722DB4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</w:p>
    <w:p w:rsidR="00722DB4" w:rsidRDefault="00722DB4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5"/>
        <w:gridCol w:w="1376"/>
      </w:tblGrid>
      <w:tr w:rsidR="00722DB4" w:rsidRPr="008A011E" w:rsidTr="00722DB4">
        <w:trPr>
          <w:cantSplit/>
          <w:trHeight w:val="200"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22DB4" w:rsidRPr="009B499D" w:rsidRDefault="00722DB4" w:rsidP="00CA228E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Cuentas de Ingresos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22DB4" w:rsidRPr="00C71B04" w:rsidRDefault="00722DB4" w:rsidP="00CA228E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722DB4" w:rsidRPr="008A011E" w:rsidTr="00722DB4">
        <w:trPr>
          <w:cantSplit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2E2A52" w:rsidRDefault="00722DB4" w:rsidP="00722DB4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2E2A52">
              <w:rPr>
                <w:rFonts w:ascii="Calibri" w:hAnsi="Calibri" w:cs="DIN Pro Regular"/>
                <w:sz w:val="20"/>
              </w:rPr>
              <w:t>8.1.1. Ley de Ingreso Estimada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8A011E" w:rsidRDefault="00BA33DA" w:rsidP="00722DB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12´361,556</w:t>
            </w:r>
          </w:p>
        </w:tc>
      </w:tr>
      <w:tr w:rsidR="00722DB4" w:rsidRPr="008A011E" w:rsidTr="00722DB4">
        <w:trPr>
          <w:cantSplit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2E2A52" w:rsidRDefault="00722DB4" w:rsidP="00722DB4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2E2A52">
              <w:rPr>
                <w:rFonts w:ascii="Calibri" w:hAnsi="Calibri" w:cs="DIN Pro Regular"/>
                <w:sz w:val="20"/>
              </w:rPr>
              <w:t>8.1.2. Ley de Ingresos por Ejecutar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8A011E" w:rsidRDefault="00BA33DA" w:rsidP="00722DB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1´410,501</w:t>
            </w:r>
          </w:p>
        </w:tc>
      </w:tr>
      <w:tr w:rsidR="00722DB4" w:rsidRPr="008A011E" w:rsidTr="00722DB4">
        <w:trPr>
          <w:cantSplit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2E2A52" w:rsidRDefault="00722DB4" w:rsidP="00722DB4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2E2A52">
              <w:rPr>
                <w:rFonts w:ascii="Calibri" w:hAnsi="Calibri" w:cs="DIN Pro Regular"/>
                <w:sz w:val="20"/>
              </w:rPr>
              <w:t>8.1.3. Modificaciones a la Ley de Ingresos Estimada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8A011E" w:rsidRDefault="00BA33DA" w:rsidP="00722DB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1´743,653</w:t>
            </w:r>
          </w:p>
        </w:tc>
      </w:tr>
      <w:tr w:rsidR="00722DB4" w:rsidRPr="008A011E" w:rsidTr="00722DB4">
        <w:trPr>
          <w:cantSplit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2E2A52" w:rsidRDefault="00722DB4" w:rsidP="00722DB4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2E2A52">
              <w:rPr>
                <w:rFonts w:ascii="Calibri" w:hAnsi="Calibri" w:cs="DIN Pro Regular"/>
                <w:sz w:val="20"/>
              </w:rPr>
              <w:t>8.1.4. Ley de Ingresos Devengada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8A011E" w:rsidRDefault="00BA33DA" w:rsidP="00722DB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722DB4" w:rsidRPr="008A011E" w:rsidTr="00722DB4">
        <w:trPr>
          <w:cantSplit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2E2A52" w:rsidRDefault="00722DB4" w:rsidP="00722DB4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2E2A52">
              <w:rPr>
                <w:rFonts w:ascii="Calibri" w:hAnsi="Calibri" w:cs="DIN Pro Regular"/>
                <w:sz w:val="20"/>
              </w:rPr>
              <w:t>8.1.5. Ley de Ingresos Recaudada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8A011E" w:rsidRDefault="00BA33DA" w:rsidP="00722DB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12</w:t>
            </w:r>
            <w:r w:rsidR="004E30DF">
              <w:rPr>
                <w:rFonts w:eastAsia="Times New Roman" w:cs="DIN Pro Regular"/>
                <w:sz w:val="20"/>
                <w:szCs w:val="20"/>
                <w:lang w:eastAsia="es-ES"/>
              </w:rPr>
              <w:t>´694,708</w:t>
            </w:r>
          </w:p>
        </w:tc>
      </w:tr>
    </w:tbl>
    <w:p w:rsidR="00722DB4" w:rsidRDefault="00722DB4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</w:p>
    <w:p w:rsidR="00722DB4" w:rsidRDefault="00722DB4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</w:p>
    <w:p w:rsidR="00722DB4" w:rsidRPr="008A011E" w:rsidRDefault="00722DB4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5"/>
        <w:gridCol w:w="1376"/>
      </w:tblGrid>
      <w:tr w:rsidR="00722DB4" w:rsidRPr="008A011E" w:rsidTr="00CA228E">
        <w:trPr>
          <w:cantSplit/>
          <w:trHeight w:val="200"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22DB4" w:rsidRPr="009B499D" w:rsidRDefault="00722DB4" w:rsidP="00CA228E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Cuentas de Egresos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22DB4" w:rsidRPr="00C71B04" w:rsidRDefault="00722DB4" w:rsidP="00CA228E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722DB4" w:rsidRPr="008A011E" w:rsidTr="00CA228E">
        <w:trPr>
          <w:cantSplit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6F62A7" w:rsidRDefault="00722DB4" w:rsidP="00722DB4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6F62A7">
              <w:rPr>
                <w:rFonts w:ascii="Calibri" w:hAnsi="Calibri" w:cs="DIN Pro Regular"/>
                <w:sz w:val="20"/>
              </w:rPr>
              <w:t>8.2.1. Presupuesto de Egresos Aprobado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8A011E" w:rsidRDefault="00E35818" w:rsidP="00722DB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12´361,556</w:t>
            </w:r>
          </w:p>
        </w:tc>
      </w:tr>
      <w:tr w:rsidR="00722DB4" w:rsidRPr="008A011E" w:rsidTr="00CA228E">
        <w:trPr>
          <w:cantSplit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6F62A7" w:rsidRDefault="00722DB4" w:rsidP="00722DB4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6F62A7">
              <w:rPr>
                <w:rFonts w:ascii="Calibri" w:hAnsi="Calibri" w:cs="DIN Pro Regular"/>
                <w:sz w:val="20"/>
              </w:rPr>
              <w:t>8.2.2. Presupuesto de Egresos por Ejercer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Default="00E35818" w:rsidP="00722DB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3´873,470</w:t>
            </w:r>
          </w:p>
        </w:tc>
      </w:tr>
      <w:tr w:rsidR="00722DB4" w:rsidRPr="008A011E" w:rsidTr="00CA228E">
        <w:trPr>
          <w:cantSplit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6F62A7" w:rsidRDefault="00722DB4" w:rsidP="00722DB4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6F62A7">
              <w:rPr>
                <w:rFonts w:ascii="Calibri" w:hAnsi="Calibri" w:cs="DIN Pro Regular"/>
                <w:sz w:val="20"/>
              </w:rPr>
              <w:t>8.2.3. Presupuesto de Egresos Modificado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Default="00E35818" w:rsidP="00722DB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2´762,168</w:t>
            </w:r>
          </w:p>
        </w:tc>
      </w:tr>
      <w:tr w:rsidR="00722DB4" w:rsidRPr="008A011E" w:rsidTr="00CA228E">
        <w:trPr>
          <w:cantSplit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6F62A7" w:rsidRDefault="00722DB4" w:rsidP="00722DB4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6F62A7">
              <w:rPr>
                <w:rFonts w:ascii="Calibri" w:hAnsi="Calibri" w:cs="DIN Pro Regular"/>
                <w:sz w:val="20"/>
              </w:rPr>
              <w:t>8.2.4. Presupuesto de Egresos Comprometido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8A011E" w:rsidRDefault="00E35818" w:rsidP="00722DB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722DB4" w:rsidRPr="008A011E" w:rsidTr="00CA228E">
        <w:trPr>
          <w:cantSplit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6F62A7" w:rsidRDefault="00722DB4" w:rsidP="00722DB4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6F62A7">
              <w:rPr>
                <w:rFonts w:ascii="Calibri" w:hAnsi="Calibri" w:cs="DIN Pro Regular"/>
                <w:sz w:val="20"/>
              </w:rPr>
              <w:t>8.2.5. Presupuesto de Egresos Devengado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8A011E" w:rsidRDefault="00E35818" w:rsidP="00722DB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722DB4" w:rsidRPr="008A011E" w:rsidTr="00CA228E">
        <w:trPr>
          <w:cantSplit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6F62A7" w:rsidRDefault="00722DB4" w:rsidP="00722DB4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6F62A7">
              <w:rPr>
                <w:rFonts w:ascii="Calibri" w:hAnsi="Calibri" w:cs="DIN Pro Regular"/>
                <w:sz w:val="20"/>
              </w:rPr>
              <w:t>8.2.6. Presupuesto de Egresos Ejercido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8A011E" w:rsidRDefault="00E35818" w:rsidP="00722DB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58,086</w:t>
            </w:r>
          </w:p>
        </w:tc>
      </w:tr>
      <w:tr w:rsidR="00722DB4" w:rsidRPr="008A011E" w:rsidTr="00CA228E">
        <w:trPr>
          <w:cantSplit/>
          <w:jc w:val="center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6F62A7" w:rsidRDefault="00722DB4" w:rsidP="00722DB4">
            <w:pPr>
              <w:pStyle w:val="Texto"/>
              <w:spacing w:after="0" w:line="240" w:lineRule="exact"/>
              <w:rPr>
                <w:rFonts w:ascii="Calibri" w:hAnsi="Calibri" w:cs="DIN Pro Regular"/>
                <w:sz w:val="20"/>
              </w:rPr>
            </w:pPr>
            <w:r w:rsidRPr="006F62A7">
              <w:rPr>
                <w:rFonts w:ascii="Calibri" w:hAnsi="Calibri" w:cs="DIN Pro Regular"/>
                <w:sz w:val="20"/>
              </w:rPr>
              <w:t>8.2.7. Presupuesto de Egresos Pagado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B4" w:rsidRPr="008A011E" w:rsidRDefault="00E35818" w:rsidP="00722DB4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11´192,168</w:t>
            </w:r>
          </w:p>
        </w:tc>
      </w:tr>
    </w:tbl>
    <w:p w:rsidR="007006C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</w:r>
    </w:p>
    <w:p w:rsidR="00722DB4" w:rsidRPr="008A011E" w:rsidRDefault="00722DB4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8A011E">
        <w:rPr>
          <w:rFonts w:ascii="Calibri" w:hAnsi="Calibri" w:cs="DIN Pro Regular"/>
          <w:sz w:val="20"/>
        </w:rPr>
        <w:t>,</w:t>
      </w:r>
      <w:r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Pr="008A011E">
        <w:rPr>
          <w:rFonts w:ascii="Calibri" w:hAnsi="Calibri" w:cs="DIN Pro Regular"/>
          <w:sz w:val="20"/>
        </w:rPr>
        <w:t xml:space="preserve"> responsabilidad del emisor</w:t>
      </w: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A13BBF" w:rsidRDefault="00A13BBF" w:rsidP="00A13BB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1A0F40" w:rsidRDefault="001A0F40" w:rsidP="00A13BB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1A0F40" w:rsidRDefault="001A0F40" w:rsidP="00A13BB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1A0F40" w:rsidRPr="00010BEF" w:rsidRDefault="001A0F40" w:rsidP="00A13BB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D5EFE" w:rsidRPr="00CA228E" w:rsidRDefault="00050441" w:rsidP="00CA228E">
      <w:pPr>
        <w:spacing w:after="0" w:line="240" w:lineRule="auto"/>
        <w:rPr>
          <w:rFonts w:eastAsia="Times New Roman" w:cs="DIN Pro Regular"/>
          <w:sz w:val="20"/>
          <w:szCs w:val="20"/>
          <w:lang w:val="es-ES" w:eastAsia="es-ES"/>
        </w:rPr>
      </w:pPr>
      <w:r w:rsidRPr="008A011E">
        <w:rPr>
          <w:rFonts w:cs="DIN Pro Regular"/>
          <w:sz w:val="20"/>
        </w:rPr>
        <w:br w:type="page"/>
      </w: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EB37D6" w:rsidRPr="008A011E" w:rsidRDefault="00EB37D6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540418" w:rsidRPr="00010BEF" w:rsidRDefault="00540418" w:rsidP="00540418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010BEF">
        <w:rPr>
          <w:rFonts w:ascii="Encode Sans" w:hAnsi="Encode Sans" w:cs="DIN Pro Regular"/>
          <w:b/>
          <w:sz w:val="20"/>
          <w:lang w:val="es-MX"/>
        </w:rPr>
        <w:t>c) NOTAS DE GESTIÓN ADMINISTRATIVA</w:t>
      </w:r>
    </w:p>
    <w:p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Encode Sans" w:hAnsi="Encode Sans" w:cs="DIN Pro Regular"/>
          <w:b/>
          <w:sz w:val="20"/>
          <w:lang w:val="es-MX"/>
        </w:rPr>
      </w:pPr>
    </w:p>
    <w:p w:rsidR="003D1ABA" w:rsidRPr="00010BEF" w:rsidRDefault="003D1ABA" w:rsidP="00540418">
      <w:pPr>
        <w:pStyle w:val="Texto"/>
        <w:spacing w:after="0" w:line="240" w:lineRule="exact"/>
        <w:ind w:firstLine="0"/>
        <w:jc w:val="left"/>
        <w:rPr>
          <w:rFonts w:ascii="Encode Sans" w:hAnsi="Encode Sans" w:cs="DIN Pro Regular"/>
          <w:b/>
          <w:sz w:val="20"/>
          <w:lang w:val="es-MX"/>
        </w:rPr>
      </w:pPr>
    </w:p>
    <w:p w:rsidR="00540418" w:rsidRPr="00D83AA4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Introducción</w:t>
      </w: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E31F0" w:rsidRPr="00D83AA4" w:rsidRDefault="00DE31F0" w:rsidP="00DE31F0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Los Estados Contables y Presupuestarios de los entes públicos, proveen de información financiera a los principales usuarios de la misma; el Congreso y los ciudadanos.</w:t>
      </w:r>
    </w:p>
    <w:p w:rsidR="00DE31F0" w:rsidRPr="00D83AA4" w:rsidRDefault="00DE31F0" w:rsidP="00DE31F0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El objetivo del presente documento es la revelación del contexto y de los aspectos económicos-financieros más relevantes que influyeron en las decisiones del período, y que se reflejan en la situación financiera del Ente.</w:t>
      </w:r>
    </w:p>
    <w:p w:rsidR="00DE31F0" w:rsidRPr="00D83AA4" w:rsidRDefault="00DE31F0" w:rsidP="00DE31F0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Los Informes Contables y Presupuestarios del 4to. Informe de Gestión Financiera del ejercicio 2022 de la Comisión de Caza y Pesca Deportiva de Tamaulipas, proveen información confiable, oportuna, periódica, comprensible y comparable, expresada en términos monetarios, respecto del ejercicio presupuestario, la situación financiera, el ahorro o desahorro generado en la gestión, el flujo del efectivo y las variaciones en el patrimonio del Ente.</w:t>
      </w:r>
    </w:p>
    <w:p w:rsidR="00DE31F0" w:rsidRPr="00D83AA4" w:rsidRDefault="00DE31F0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</w:rPr>
      </w:pPr>
    </w:p>
    <w:p w:rsidR="00540418" w:rsidRPr="00D83AA4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Panorama Económico y Financiero</w:t>
      </w:r>
    </w:p>
    <w:p w:rsidR="00DE31F0" w:rsidRPr="00D83AA4" w:rsidRDefault="00DE31F0" w:rsidP="00DE31F0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E31F0" w:rsidRPr="00D83AA4" w:rsidRDefault="00DE31F0" w:rsidP="00DE31F0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E31F0" w:rsidRPr="00D83AA4" w:rsidRDefault="00DE31F0" w:rsidP="00DE31F0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 xml:space="preserve">De conformidad con el Decreto CXLV-152 se expide el Presupuesto de Egresos Autorizado del Estado de Tamaulipas para el ejercicio 2022 y publicado el 25 de Enero de 2022, en el cual se asigna a la Comisión de Caza y Pesca Deportiva de Tamaulipas la cantidad de $12’361,556. </w:t>
      </w:r>
    </w:p>
    <w:p w:rsidR="00DE31F0" w:rsidRPr="00D83AA4" w:rsidRDefault="00DE31F0" w:rsidP="00DE31F0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Al cierre del cuarto trimestre de 2022, la Comisión tiene ampliaciones presupuestales de ingresos por un total de $</w:t>
      </w:r>
      <w:r w:rsidR="0012490E">
        <w:rPr>
          <w:rFonts w:asciiTheme="minorHAnsi" w:hAnsiTheme="minorHAnsi" w:cstheme="minorHAnsi"/>
          <w:sz w:val="20"/>
          <w:szCs w:val="20"/>
        </w:rPr>
        <w:t>1´743,653</w:t>
      </w:r>
      <w:r w:rsidRPr="00D83AA4">
        <w:rPr>
          <w:rFonts w:asciiTheme="minorHAnsi" w:hAnsiTheme="minorHAnsi" w:cstheme="minorHAnsi"/>
          <w:sz w:val="20"/>
          <w:szCs w:val="20"/>
        </w:rPr>
        <w:t xml:space="preserve">, las cuales son destinadas a proyectos productivos específicos para la promoción de la caza y pesca deportiva. </w:t>
      </w:r>
    </w:p>
    <w:p w:rsidR="00DE31F0" w:rsidRPr="00D83AA4" w:rsidRDefault="00DE31F0" w:rsidP="00DE31F0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 xml:space="preserve">Cabe señalar que el ejercicio 2022 también está siendo afectado por la pandemia del CORONAVIRUS 2019, debido a que ocasionó la reducción de actividades de trabajo programas por la Comisión, generando disminución en la aplicación de los recursos financieros. </w:t>
      </w: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40418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Autorización e Historia</w:t>
      </w:r>
    </w:p>
    <w:p w:rsidR="00D83AA4" w:rsidRPr="00D83AA4" w:rsidRDefault="00D83AA4" w:rsidP="00D83AA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Mediante Decreto Gubernamental publicado con fecha 02 de agosto de 2017, se crea la Comisión de Caza y Pesca Deportiva de Tamaulipas.</w:t>
      </w:r>
    </w:p>
    <w:p w:rsidR="00D83AA4" w:rsidRPr="00D83AA4" w:rsidRDefault="00D83AA4" w:rsidP="00D83A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 xml:space="preserve">La </w:t>
      </w:r>
      <w:r w:rsidRPr="00D83AA4">
        <w:rPr>
          <w:rFonts w:asciiTheme="minorHAnsi" w:hAnsiTheme="minorHAnsi" w:cstheme="minorHAnsi"/>
          <w:i/>
          <w:sz w:val="20"/>
          <w:szCs w:val="20"/>
        </w:rPr>
        <w:t>Comisión de Caza y Pesca Deportiva de Tamaulipas</w:t>
      </w:r>
      <w:r w:rsidRPr="00D83AA4">
        <w:rPr>
          <w:rFonts w:asciiTheme="minorHAnsi" w:hAnsiTheme="minorHAnsi" w:cstheme="minorHAnsi"/>
          <w:sz w:val="20"/>
          <w:szCs w:val="20"/>
        </w:rPr>
        <w:t xml:space="preserve"> es un Organismo Público Descentralizado del Gobierno del Estado, con personalidad jurídica y patrimonio propios, con domicilio en ciudad Victoria, Tamaulipas, sectorizado a la Secretaría de Desarrollo Urbano y Medio Ambiente.</w:t>
      </w: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40418" w:rsidRPr="00D83AA4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Organización y Objeto Social</w:t>
      </w:r>
    </w:p>
    <w:p w:rsid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CA228E" w:rsidRPr="00D83AA4" w:rsidRDefault="00CA228E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Default="00D83AA4" w:rsidP="003D1AB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83AA4">
        <w:rPr>
          <w:rFonts w:asciiTheme="minorHAnsi" w:hAnsiTheme="minorHAnsi" w:cstheme="minorHAnsi"/>
          <w:i/>
          <w:sz w:val="20"/>
          <w:szCs w:val="20"/>
        </w:rPr>
        <w:t>Objeto Social</w:t>
      </w:r>
    </w:p>
    <w:p w:rsidR="003D1ABA" w:rsidRDefault="003D1ABA" w:rsidP="003D1ABA">
      <w:pPr>
        <w:pStyle w:val="Prrafodelista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D1ABA" w:rsidRPr="003D1ABA" w:rsidRDefault="003D1ABA" w:rsidP="003D1ABA">
      <w:pPr>
        <w:pStyle w:val="Prrafodelista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83AA4" w:rsidRDefault="00D83AA4" w:rsidP="00D83A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s-MX"/>
        </w:rPr>
      </w:pPr>
      <w:r w:rsidRPr="00D83AA4">
        <w:rPr>
          <w:rFonts w:asciiTheme="minorHAnsi" w:hAnsiTheme="minorHAnsi" w:cstheme="minorHAnsi"/>
          <w:sz w:val="20"/>
          <w:szCs w:val="20"/>
          <w:lang w:eastAsia="es-MX"/>
        </w:rPr>
        <w:t>La Comisión de Caza y Pesca Deportiva de Tamaulipas, tendrá como objetivo formular y conducir la política pública estatal en materia de aprovechamiento sostenible de la vida silvestre y pesca deportiva, así como promover el establecimiento de las condiciones adecuadas para el desarrollo de mercados basados en criterios de sustentabilidad, así como estimular el logro de objetivos de conservación y aprovechamiento en el ámbito de su jurisdicción territorial.</w:t>
      </w:r>
    </w:p>
    <w:p w:rsidR="00D83AA4" w:rsidRPr="00D83AA4" w:rsidRDefault="00D83AA4" w:rsidP="00D83A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s-MX"/>
        </w:rPr>
      </w:pPr>
    </w:p>
    <w:p w:rsidR="00D83AA4" w:rsidRPr="00D83AA4" w:rsidRDefault="00D83AA4" w:rsidP="00D83A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83AA4">
        <w:rPr>
          <w:rFonts w:asciiTheme="minorHAnsi" w:hAnsiTheme="minorHAnsi" w:cstheme="minorHAnsi"/>
          <w:i/>
          <w:sz w:val="20"/>
          <w:szCs w:val="20"/>
        </w:rPr>
        <w:t xml:space="preserve">Conformación </w:t>
      </w:r>
    </w:p>
    <w:p w:rsidR="00D83AA4" w:rsidRPr="00D83AA4" w:rsidRDefault="00D83AA4" w:rsidP="00D83A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3AA4" w:rsidRPr="00D83AA4" w:rsidRDefault="00D83AA4" w:rsidP="00D83A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s-MX"/>
        </w:rPr>
      </w:pPr>
      <w:r w:rsidRPr="00D83AA4">
        <w:rPr>
          <w:rFonts w:asciiTheme="minorHAnsi" w:hAnsiTheme="minorHAnsi" w:cstheme="minorHAnsi"/>
          <w:sz w:val="20"/>
          <w:szCs w:val="20"/>
          <w:lang w:eastAsia="es-MX"/>
        </w:rPr>
        <w:t>Para el desempeño de sus funciones, la Comisión contará con Un Vocal Ejecutivo; Una Junta de Gobierno; y Un Comisario.</w:t>
      </w:r>
    </w:p>
    <w:p w:rsidR="00D83AA4" w:rsidRDefault="00D83AA4" w:rsidP="00D83A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s-MX"/>
        </w:rPr>
      </w:pPr>
      <w:r w:rsidRPr="00D83AA4">
        <w:rPr>
          <w:rFonts w:asciiTheme="minorHAnsi" w:hAnsiTheme="minorHAnsi" w:cstheme="minorHAnsi"/>
          <w:sz w:val="20"/>
          <w:szCs w:val="20"/>
          <w:lang w:eastAsia="es-MX"/>
        </w:rPr>
        <w:t>La Comisión contará con el personal necesario para el cumplimiento de su objeto, conforme al presupuesto aprobado y ejercerá sus atribuciones conforme a su Estatuto Orgánico y demás disposiciones legales aplicables.</w:t>
      </w:r>
    </w:p>
    <w:p w:rsidR="00D83AA4" w:rsidRPr="00D83AA4" w:rsidRDefault="00D83AA4" w:rsidP="00D83AA4">
      <w:pPr>
        <w:tabs>
          <w:tab w:val="left" w:pos="160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83AA4" w:rsidRDefault="00D83AA4" w:rsidP="00D83A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83AA4">
        <w:rPr>
          <w:rFonts w:asciiTheme="minorHAnsi" w:hAnsiTheme="minorHAnsi" w:cstheme="minorHAnsi"/>
          <w:i/>
          <w:sz w:val="20"/>
          <w:szCs w:val="20"/>
        </w:rPr>
        <w:t>Régimen Fiscal</w:t>
      </w:r>
    </w:p>
    <w:p w:rsidR="00D83AA4" w:rsidRDefault="00D83AA4" w:rsidP="00D83AA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A228E" w:rsidRPr="00D83AA4" w:rsidRDefault="00CA228E" w:rsidP="00D83AA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83AA4" w:rsidRDefault="00D83AA4" w:rsidP="00D83AA4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De conformidad con la Ley del Impuesto sobre la Renta la Comisión está sujeta al régimen de Personas Morales con fines no lucrativos y se encuentra obligado a enterar el ISR retenido a quienes haga pagos por sueldos y salarios, y a Personas bajo el Régimen Simplificado de Confianza.</w:t>
      </w:r>
    </w:p>
    <w:p w:rsidR="003D1ABA" w:rsidRPr="00D83AA4" w:rsidRDefault="003D1ABA" w:rsidP="00D83A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3AA4" w:rsidRDefault="00D83AA4" w:rsidP="00D83AA4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 xml:space="preserve">Con respecto a los impuestos locales la Comisión es sujeto del Impuesto sobre las Remuneraciones al Trabajo Personal Subordinado que establece la Ley de Hacienda del Estado de Tamaulipas. </w:t>
      </w:r>
    </w:p>
    <w:p w:rsidR="003D1ABA" w:rsidRPr="00D83AA4" w:rsidRDefault="003D1ABA" w:rsidP="00D83A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3AA4" w:rsidRDefault="00D83AA4" w:rsidP="00D83AA4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Además, el Ente deberá cumplir con la obligación de presentar declaraciones, avisos, solicitudes y expedir constancias cuando así lo exijan las disposiciones fiscales.</w:t>
      </w:r>
    </w:p>
    <w:p w:rsidR="003D1ABA" w:rsidRPr="00D83AA4" w:rsidRDefault="003D1ABA" w:rsidP="00D83A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3AA4" w:rsidRDefault="00D83AA4" w:rsidP="00D83AA4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Las obligaciones de la Comisión en materia de seguridad social respecto de sus empleados se establecen en la Ley del Trabajo de los Servidores Públicos del Estado de Tamaulipas y en la Ley del Instituto de Previsión y Seguridad Social del Estado de Tamaulipas.</w:t>
      </w:r>
    </w:p>
    <w:p w:rsidR="00D83AA4" w:rsidRDefault="00D83AA4" w:rsidP="00D83A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ABA" w:rsidRDefault="003D1ABA" w:rsidP="00D83A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ABA" w:rsidRPr="00D83AA4" w:rsidRDefault="003D1ABA" w:rsidP="00D83A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3AA4" w:rsidRPr="00D83AA4" w:rsidRDefault="00D83AA4" w:rsidP="00D83A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83AA4">
        <w:rPr>
          <w:rFonts w:asciiTheme="minorHAnsi" w:hAnsiTheme="minorHAnsi" w:cstheme="minorHAnsi"/>
          <w:i/>
          <w:sz w:val="20"/>
          <w:szCs w:val="20"/>
        </w:rPr>
        <w:t>Estructura organizacional.</w:t>
      </w:r>
    </w:p>
    <w:p w:rsidR="00D83AA4" w:rsidRPr="00D83AA4" w:rsidRDefault="00D83AA4" w:rsidP="00D83AA4">
      <w:pPr>
        <w:pStyle w:val="Prrafodelista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83AA4" w:rsidRPr="00D83AA4" w:rsidRDefault="00D83AA4" w:rsidP="00D83A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s-MX"/>
        </w:rPr>
      </w:pPr>
      <w:r w:rsidRPr="00D83AA4">
        <w:rPr>
          <w:rFonts w:asciiTheme="minorHAnsi" w:hAnsiTheme="minorHAnsi" w:cstheme="minorHAnsi"/>
          <w:sz w:val="20"/>
          <w:szCs w:val="20"/>
          <w:lang w:eastAsia="es-MX"/>
        </w:rPr>
        <w:t>La estructura administrativa del Organismo será determinada por el Ejecutivo del Estado, con base en la propuesta que presente el Vocal Ejecutivo.</w:t>
      </w:r>
    </w:p>
    <w:p w:rsidR="00D83AA4" w:rsidRDefault="00D83AA4" w:rsidP="003D1ABA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  <w:lang w:val="es-MX"/>
        </w:rPr>
      </w:pPr>
    </w:p>
    <w:p w:rsidR="003D1ABA" w:rsidRPr="00D83AA4" w:rsidRDefault="003D1AB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1C760F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Bases de Preparación de los Estados Financieros</w:t>
      </w:r>
    </w:p>
    <w:p w:rsidR="00D83AA4" w:rsidRPr="00D83AA4" w:rsidRDefault="00D83AA4" w:rsidP="00D83AA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3D1ABA" w:rsidRDefault="00D83AA4" w:rsidP="003D1ABA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Los Estados Financieros al 31 de diciembre de 2022 fueron preparados de acuerdo con la Normatividad emitida por el Consejo Nacional de Armonización Contable (CONAC) y el Consejo de Armonización Contable del Estado de Tamaulip</w:t>
      </w:r>
      <w:r w:rsidR="003D1ABA">
        <w:rPr>
          <w:rFonts w:asciiTheme="minorHAnsi" w:hAnsiTheme="minorHAnsi" w:cstheme="minorHAnsi"/>
          <w:sz w:val="20"/>
          <w:szCs w:val="20"/>
        </w:rPr>
        <w:t>as (CACET) vigente a esa fecha.</w:t>
      </w:r>
    </w:p>
    <w:p w:rsidR="00D83AA4" w:rsidRPr="00D83AA4" w:rsidRDefault="00D83AA4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40418" w:rsidRPr="00D83AA4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Políticas de Contabilidad Significativas</w:t>
      </w: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Con la implementación del Sistema Automatizado de Administración y Contabilidad Gubernamental (SAACG.Net), el registro contable y la afectación presupuestal de las transacciones que realiza la Comisión, se generan de manera automática y por única vez para cada uno de los momentos contables del presupuesto a partir de los procesos administrativos que implican transacciones presupuestarias de conformidad a lo establecido en la Ley General de Contabilidad Gubernamental y los Lineamientos emitidos por el Consejo Nacional de Armonización Contable (CONAC) y el Consejo de Armonización Contable del Estado de Tamaulipas (CACET</w:t>
      </w:r>
      <w:r>
        <w:rPr>
          <w:rFonts w:asciiTheme="minorHAnsi" w:hAnsiTheme="minorHAnsi" w:cstheme="minorHAnsi"/>
          <w:sz w:val="20"/>
          <w:lang w:val="es-MX"/>
        </w:rPr>
        <w:t>)</w:t>
      </w:r>
    </w:p>
    <w:p w:rsidR="005A188A" w:rsidRDefault="005A188A" w:rsidP="003D1ABA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  <w:lang w:val="es-MX"/>
        </w:rPr>
      </w:pPr>
    </w:p>
    <w:p w:rsidR="003D1ABA" w:rsidRPr="00D83AA4" w:rsidRDefault="003D1AB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40418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Posición en Moneda Extranjera y Protección por Riesgo Cambiario</w:t>
      </w:r>
    </w:p>
    <w:p w:rsidR="00D83AA4" w:rsidRPr="00D83AA4" w:rsidRDefault="00D83AA4" w:rsidP="003D1ABA">
      <w:pPr>
        <w:pStyle w:val="Texto"/>
        <w:spacing w:after="0" w:line="240" w:lineRule="exact"/>
        <w:ind w:left="288" w:firstLine="0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Actualmente el Ente no tiene activos, ni pasivos registrados en moneda extranjera.</w:t>
      </w:r>
    </w:p>
    <w:p w:rsidR="003D1ABA" w:rsidRPr="00D83AA4" w:rsidRDefault="003D1ABA" w:rsidP="003D1ABA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3D1ABA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  <w:lang w:val="es-MX"/>
        </w:rPr>
      </w:pPr>
    </w:p>
    <w:p w:rsidR="001C760F" w:rsidRPr="00D83AA4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Reporte Analítico del Activo</w:t>
      </w: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tabs>
          <w:tab w:val="left" w:pos="426"/>
        </w:tabs>
        <w:spacing w:after="0" w:line="240" w:lineRule="auto"/>
        <w:ind w:firstLine="0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 xml:space="preserve">La Comisión no adquirió activos durante el cuarto trimestre. </w:t>
      </w:r>
    </w:p>
    <w:p w:rsidR="003D1ABA" w:rsidRDefault="003D1ABA" w:rsidP="003D1ABA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  <w:lang w:val="es-MX"/>
        </w:rPr>
      </w:pPr>
    </w:p>
    <w:p w:rsidR="003D1ABA" w:rsidRDefault="003D1ABA" w:rsidP="003D1ABA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  <w:lang w:val="es-MX"/>
        </w:rPr>
      </w:pPr>
    </w:p>
    <w:p w:rsidR="003D1ABA" w:rsidRPr="00D83AA4" w:rsidRDefault="003D1AB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40418" w:rsidRPr="00D83AA4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Fideicomisos, Mandatos y Análogos</w:t>
      </w: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El Ente no realizó contratos de esta naturaleza</w:t>
      </w:r>
    </w:p>
    <w:p w:rsidR="003D1ABA" w:rsidRDefault="003D1AB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3D1ABA" w:rsidRPr="00D83AA4" w:rsidRDefault="003D1AB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3D1ABA" w:rsidRDefault="00540418" w:rsidP="003D1AB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Reporte de la Recaudación</w:t>
      </w:r>
    </w:p>
    <w:p w:rsidR="0012490E" w:rsidRDefault="0012490E" w:rsidP="003D1ABA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  <w:lang w:val="es-MX"/>
        </w:rPr>
      </w:pPr>
    </w:p>
    <w:p w:rsidR="0012490E" w:rsidRPr="00D83AA4" w:rsidRDefault="0012490E" w:rsidP="003D1ABA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  <w:lang w:val="es-MX"/>
        </w:rPr>
      </w:pPr>
    </w:p>
    <w:p w:rsidR="005A188A" w:rsidRPr="00E21DA7" w:rsidRDefault="00D83AA4" w:rsidP="00E21DA7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Al 31 de diciembre de 2022 los ingresos recaudados representan el 92% por ciento del total de Ingresos Estimados y sus Modificaciones por Transferencias Internas y Asignaciones del Sector Público e Ingresos Financieros.</w:t>
      </w:r>
    </w:p>
    <w:p w:rsidR="003D1ABA" w:rsidRPr="00D83AA4" w:rsidRDefault="003D1AB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40418" w:rsidRPr="00D83AA4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Información sobre la Deuda y el Reporte Analítico de la Deuda</w:t>
      </w: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La Comisión no tiene contratada Deuda Pública. Al finalizar el cuarto trimestre de 2022, cuenta con un pasivo integrado por Aportaciones de seguridad social, Retenciones y Contribuciones y Becas de hijos de servidores públicos pendientes de pagar al Corto Plazo.</w:t>
      </w:r>
    </w:p>
    <w:p w:rsidR="00D83AA4" w:rsidRPr="00D83AA4" w:rsidRDefault="00D83AA4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40418" w:rsidRPr="00D83AA4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Calificaciones otorgadas</w:t>
      </w: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D83AA4" w:rsidP="00D83AA4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El Ente no realizó transacciones financieras que hubieran requerido alguna calificación crediticia.</w:t>
      </w:r>
    </w:p>
    <w:p w:rsidR="005A188A" w:rsidRPr="00D83AA4" w:rsidRDefault="005A188A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A188A" w:rsidRPr="00D83AA4" w:rsidRDefault="005A188A" w:rsidP="003D1ABA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  <w:lang w:val="es-MX"/>
        </w:rPr>
      </w:pPr>
    </w:p>
    <w:p w:rsidR="00540418" w:rsidRPr="00D83AA4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Proceso de Mejora</w:t>
      </w: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Con la finalidad de lograr objetivos institucionales y salvaguardar los recursos públicos, se están realizando mejoras a las políticas y procedimientos establecidos que ayudaran a fortalecer el sistema de control interno de la Comisión.</w:t>
      </w:r>
    </w:p>
    <w:p w:rsidR="005A188A" w:rsidRDefault="005A188A" w:rsidP="003D1ABA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  <w:lang w:val="es-MX"/>
        </w:rPr>
      </w:pPr>
    </w:p>
    <w:p w:rsidR="0012490E" w:rsidRDefault="0012490E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40418" w:rsidRPr="00D83AA4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Información por Segmentos</w:t>
      </w: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La Comisión no integra de manera segmentada la información financiera.</w:t>
      </w:r>
    </w:p>
    <w:p w:rsidR="005A188A" w:rsidRDefault="005A188A" w:rsidP="003D1ABA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  <w:lang w:val="es-MX"/>
        </w:rPr>
      </w:pPr>
    </w:p>
    <w:p w:rsidR="0012490E" w:rsidRPr="00D83AA4" w:rsidRDefault="0012490E" w:rsidP="005A188A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540418" w:rsidRPr="00D83AA4" w:rsidRDefault="00540418" w:rsidP="005A188A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Eventos Posteriores al Cierre</w:t>
      </w:r>
    </w:p>
    <w:p w:rsid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3D1ABA" w:rsidRPr="00E21DA7" w:rsidRDefault="00D83AA4" w:rsidP="00E21DA7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No se tiene conocimiento de algún evento posterior que afecte la información conten</w:t>
      </w:r>
      <w:r w:rsidR="003D1ABA">
        <w:rPr>
          <w:rFonts w:asciiTheme="minorHAnsi" w:hAnsiTheme="minorHAnsi" w:cstheme="minorHAnsi"/>
          <w:sz w:val="20"/>
          <w:szCs w:val="20"/>
        </w:rPr>
        <w:t>ida en los Estados Financieros.</w:t>
      </w:r>
    </w:p>
    <w:p w:rsidR="003D1ABA" w:rsidRPr="00D83AA4" w:rsidRDefault="003D1ABA" w:rsidP="003D1ABA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  <w:lang w:val="es-MX"/>
        </w:rPr>
      </w:pPr>
    </w:p>
    <w:p w:rsidR="00540418" w:rsidRPr="00D83AA4" w:rsidRDefault="00540418" w:rsidP="00D83AA4">
      <w:pPr>
        <w:pStyle w:val="Texto"/>
        <w:numPr>
          <w:ilvl w:val="0"/>
          <w:numId w:val="16"/>
        </w:numPr>
        <w:spacing w:after="0" w:line="240" w:lineRule="exact"/>
        <w:rPr>
          <w:rFonts w:asciiTheme="minorHAnsi" w:hAnsiTheme="minorHAnsi" w:cstheme="minorHAnsi"/>
          <w:sz w:val="20"/>
          <w:lang w:val="es-MX"/>
        </w:rPr>
      </w:pPr>
      <w:r w:rsidRPr="00D83AA4">
        <w:rPr>
          <w:rFonts w:asciiTheme="minorHAnsi" w:hAnsiTheme="minorHAnsi" w:cstheme="minorHAnsi"/>
          <w:sz w:val="20"/>
          <w:lang w:val="es-MX"/>
        </w:rPr>
        <w:t>Partes Relacionadas</w:t>
      </w: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D83AA4" w:rsidRPr="00D83AA4" w:rsidRDefault="00D83AA4" w:rsidP="00D83AA4">
      <w:pPr>
        <w:jc w:val="both"/>
        <w:rPr>
          <w:rFonts w:asciiTheme="minorHAnsi" w:hAnsiTheme="minorHAnsi" w:cstheme="minorHAnsi"/>
          <w:sz w:val="20"/>
          <w:szCs w:val="20"/>
        </w:rPr>
      </w:pPr>
      <w:r w:rsidRPr="00D83AA4">
        <w:rPr>
          <w:rFonts w:asciiTheme="minorHAnsi" w:hAnsiTheme="minorHAnsi" w:cstheme="minorHAnsi"/>
          <w:sz w:val="20"/>
          <w:szCs w:val="20"/>
        </w:rPr>
        <w:t>La Comisión no tiene partes relacionadas que influyan en la toma de decisiones financieras y operativas.</w:t>
      </w:r>
    </w:p>
    <w:p w:rsidR="000E6439" w:rsidRPr="00D83AA4" w:rsidRDefault="000E6439" w:rsidP="000D5EFE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</w:p>
    <w:p w:rsidR="000E6439" w:rsidRPr="00D83AA4" w:rsidRDefault="000E6439" w:rsidP="000D5EFE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</w:p>
    <w:p w:rsidR="000E6439" w:rsidRPr="00D83AA4" w:rsidRDefault="000E6439" w:rsidP="000D5EFE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</w:p>
    <w:p w:rsidR="00595397" w:rsidRDefault="000D5EFE" w:rsidP="00E21DA7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  <w:r w:rsidRPr="00D83AA4">
        <w:rPr>
          <w:rFonts w:asciiTheme="minorHAnsi" w:hAnsiTheme="minorHAnsi" w:cstheme="minorHAnsi"/>
          <w:sz w:val="20"/>
        </w:rPr>
        <w:t>Bajo protesta de decir verdad declaramos que los Estados Financieros y sus Notas</w:t>
      </w:r>
      <w:r w:rsidR="00FD2B3A" w:rsidRPr="00D83AA4">
        <w:rPr>
          <w:rFonts w:asciiTheme="minorHAnsi" w:hAnsiTheme="minorHAnsi" w:cstheme="minorHAnsi"/>
          <w:sz w:val="20"/>
        </w:rPr>
        <w:t>,</w:t>
      </w:r>
      <w:r w:rsidRPr="00D83AA4">
        <w:rPr>
          <w:rFonts w:asciiTheme="minorHAnsi" w:hAnsiTheme="minorHAnsi" w:cstheme="minorHAnsi"/>
          <w:sz w:val="20"/>
        </w:rPr>
        <w:t xml:space="preserve"> son razonablemente correctos y</w:t>
      </w:r>
      <w:r w:rsidR="00DF166B" w:rsidRPr="00D83AA4">
        <w:rPr>
          <w:rFonts w:asciiTheme="minorHAnsi" w:hAnsiTheme="minorHAnsi" w:cstheme="minorHAnsi"/>
          <w:sz w:val="20"/>
        </w:rPr>
        <w:t xml:space="preserve"> son</w:t>
      </w:r>
      <w:r w:rsidRPr="00D83AA4">
        <w:rPr>
          <w:rFonts w:asciiTheme="minorHAnsi" w:hAnsiTheme="minorHAnsi" w:cstheme="minorHAnsi"/>
          <w:sz w:val="20"/>
        </w:rPr>
        <w:t xml:space="preserve"> responsabilidad del emisor</w:t>
      </w:r>
      <w:r w:rsidR="00E21DA7">
        <w:rPr>
          <w:rFonts w:asciiTheme="minorHAnsi" w:hAnsiTheme="minorHAnsi" w:cstheme="minorHAnsi"/>
          <w:sz w:val="20"/>
        </w:rPr>
        <w:t>.</w:t>
      </w:r>
    </w:p>
    <w:p w:rsidR="00595397" w:rsidRDefault="00595397" w:rsidP="00A13BB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p w:rsidR="00595397" w:rsidRPr="00010BEF" w:rsidRDefault="00595397" w:rsidP="00A13BB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595397" w:rsidRPr="00010BEF" w:rsidSect="0034747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ED" w:rsidRDefault="00AD2FED" w:rsidP="00EA5418">
      <w:pPr>
        <w:spacing w:after="0" w:line="240" w:lineRule="auto"/>
      </w:pPr>
      <w:r>
        <w:separator/>
      </w:r>
    </w:p>
  </w:endnote>
  <w:endnote w:type="continuationSeparator" w:id="0">
    <w:p w:rsidR="00AD2FED" w:rsidRDefault="00AD2F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89" w:rsidRPr="00241D8F" w:rsidRDefault="00D24989" w:rsidP="0013011C">
    <w:pPr>
      <w:pStyle w:val="Piedepgina"/>
      <w:jc w:val="center"/>
      <w:rPr>
        <w:rFonts w:ascii="Arial" w:hAnsi="Arial" w:cs="Arial"/>
      </w:rPr>
    </w:pPr>
    <w:r w:rsidRPr="00241D8F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-1864360</wp:posOffset>
              </wp:positionH>
              <wp:positionV relativeFrom="paragraph">
                <wp:posOffset>-19050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893FD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6.8pt,-1.5pt" to="64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="00E21DA7" w:rsidRPr="00E21DA7">
      <w:rPr>
        <w:rFonts w:ascii="Arial" w:hAnsi="Arial" w:cs="Arial"/>
        <w:noProof/>
        <w:lang w:val="es-ES"/>
      </w:rPr>
      <w:t>6</w:t>
    </w:r>
    <w:r w:rsidRPr="00241D8F">
      <w:rPr>
        <w:rFonts w:ascii="Arial" w:hAnsi="Arial" w:cs="Arial"/>
      </w:rPr>
      <w:fldChar w:fldCharType="end"/>
    </w:r>
  </w:p>
  <w:p w:rsidR="00D24989" w:rsidRDefault="00D249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89" w:rsidRPr="007818C6" w:rsidRDefault="00D24989" w:rsidP="008E3652">
    <w:pPr>
      <w:pStyle w:val="Piedepgina"/>
      <w:jc w:val="center"/>
      <w:rPr>
        <w:rFonts w:ascii="Helvetica" w:hAnsi="Helvetica" w:cs="Arial"/>
      </w:rPr>
    </w:pPr>
    <w:r w:rsidRPr="007818C6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-5486400</wp:posOffset>
              </wp:positionH>
              <wp:positionV relativeFrom="paragraph">
                <wp:posOffset>-37466</wp:posOffset>
              </wp:positionV>
              <wp:extent cx="14306550" cy="0"/>
              <wp:effectExtent l="0" t="0" r="19050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306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B0CD9" id="3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in,-2.95pt" to="694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" strokecolor="#c00000" strokeweight="1.5pt">
              <o:lock v:ext="edit" shapetype="f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E21DA7" w:rsidRPr="00E21DA7">
      <w:rPr>
        <w:rFonts w:ascii="Helvetica" w:hAnsi="Helvetica" w:cs="Arial"/>
        <w:noProof/>
        <w:lang w:val="es-ES"/>
      </w:rPr>
      <w:t>7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ED" w:rsidRDefault="00AD2FED" w:rsidP="00EA5418">
      <w:pPr>
        <w:spacing w:after="0" w:line="240" w:lineRule="auto"/>
      </w:pPr>
      <w:r>
        <w:separator/>
      </w:r>
    </w:p>
  </w:footnote>
  <w:footnote w:type="continuationSeparator" w:id="0">
    <w:p w:rsidR="00AD2FED" w:rsidRDefault="00AD2F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89" w:rsidRDefault="00D2498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A6F99" wp14:editId="29280FA2">
              <wp:simplePos x="0" y="0"/>
              <wp:positionH relativeFrom="column">
                <wp:posOffset>-1524000</wp:posOffset>
              </wp:positionH>
              <wp:positionV relativeFrom="paragraph">
                <wp:posOffset>234315</wp:posOffset>
              </wp:positionV>
              <wp:extent cx="10083800" cy="16510"/>
              <wp:effectExtent l="0" t="0" r="31750" b="21590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9FC71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20pt,18.45pt" to="67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" strokecolor="#c00000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78A6E1A" wp14:editId="64AE9657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1" cy="458272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1" cy="458272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89175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989" w:rsidRPr="008A011E" w:rsidRDefault="00D24989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:rsidR="00D24989" w:rsidRPr="00DF6363" w:rsidRDefault="00D24989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920826" cy="431597"/>
                          <a:chOff x="0" y="0"/>
                          <a:chExt cx="9208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34387" y="0"/>
                            <a:ext cx="886439" cy="43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89" w:rsidRPr="008A011E" w:rsidRDefault="00D24989" w:rsidP="00040466">
                              <w:pPr>
                                <w:jc w:val="both"/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D24989" w:rsidRDefault="00D24989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D24989" w:rsidRDefault="00D24989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D24989" w:rsidRPr="00DC53C5" w:rsidRDefault="00D24989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D24989" w:rsidRPr="00DC53C5" w:rsidRDefault="00D24989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A6E1A" id="6 Grupo" o:spid="_x0000_s1026" style="position:absolute;margin-left:278.25pt;margin-top:-23.4pt;width:252.8pt;height:36.1pt;z-index:251656192" coordsize="3210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D4V61TMBAAAcxAAAA4A&#10;AAAAAAAAAAAAAAAAPAIAAGRycy9lMm9Eb2MueG1sUEsBAi0AFAAGAAgAAAAhAFhgsxu6AAAAIgEA&#10;ABkAAAAAAAAAAAAAAAAANAcAAGRycy9fcmVscy9lMm9Eb2MueG1sLnJlbHNQSwECLQAUAAYACAAA&#10;ACEAHFk66OEAAAAL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891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D24989" w:rsidRPr="008A011E" w:rsidRDefault="00D24989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:rsidR="00D24989" w:rsidRPr="00DF6363" w:rsidRDefault="00D24989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9208;height:4315" coordsize="9208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343;width:8865;height: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D24989" w:rsidRPr="008A011E" w:rsidRDefault="00D24989" w:rsidP="00040466">
                        <w:pPr>
                          <w:jc w:val="both"/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</w:pPr>
                        <w:r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2022</w:t>
                        </w:r>
                      </w:p>
                      <w:p w:rsidR="00D24989" w:rsidRDefault="00D24989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D24989" w:rsidRDefault="00D24989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D24989" w:rsidRPr="00DC53C5" w:rsidRDefault="00D24989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D24989" w:rsidRPr="00DC53C5" w:rsidRDefault="00D24989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89" w:rsidRDefault="00E21DA7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C32AA6E" wp14:editId="6EC13325">
          <wp:simplePos x="0" y="0"/>
          <wp:positionH relativeFrom="column">
            <wp:posOffset>-542925</wp:posOffset>
          </wp:positionH>
          <wp:positionV relativeFrom="paragraph">
            <wp:posOffset>-268605</wp:posOffset>
          </wp:positionV>
          <wp:extent cx="1799590" cy="719455"/>
          <wp:effectExtent l="0" t="0" r="0" b="0"/>
          <wp:wrapTopAndBottom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989" w:rsidRPr="00375C20">
      <w:rPr>
        <w:rFonts w:ascii="Arial" w:hAnsi="Arial" w:cs="Arial"/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25E3849" wp14:editId="33A215FF">
              <wp:simplePos x="0" y="0"/>
              <wp:positionH relativeFrom="column">
                <wp:posOffset>4866640</wp:posOffset>
              </wp:positionH>
              <wp:positionV relativeFrom="paragraph">
                <wp:posOffset>-163830</wp:posOffset>
              </wp:positionV>
              <wp:extent cx="1724025" cy="7048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4989" w:rsidRDefault="00D24989" w:rsidP="00347470">
                          <w:pPr>
                            <w:spacing w:after="0"/>
                            <w:jc w:val="center"/>
                            <w:rPr>
                              <w:rFonts w:ascii="Encode Sans" w:hAnsi="Encode Sans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0EEB9EAE" wp14:editId="00333156">
                                <wp:extent cx="1217960" cy="598539"/>
                                <wp:effectExtent l="0" t="0" r="1270" b="0"/>
                                <wp:docPr id="10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4721" cy="675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24989" w:rsidRDefault="00D24989" w:rsidP="00347470">
                          <w:pPr>
                            <w:spacing w:after="0"/>
                            <w:jc w:val="center"/>
                            <w:rPr>
                              <w:rFonts w:ascii="Encode Sans" w:hAnsi="Encode Sans"/>
                            </w:rPr>
                          </w:pPr>
                        </w:p>
                        <w:p w:rsidR="00D24989" w:rsidRDefault="00D24989" w:rsidP="00347470">
                          <w:pPr>
                            <w:spacing w:after="0"/>
                            <w:jc w:val="center"/>
                            <w:rPr>
                              <w:rFonts w:ascii="Encode Sans" w:hAnsi="Encode Sans"/>
                            </w:rPr>
                          </w:pPr>
                        </w:p>
                        <w:p w:rsidR="00D24989" w:rsidRDefault="00D24989" w:rsidP="00347470">
                          <w:pPr>
                            <w:spacing w:after="0"/>
                            <w:jc w:val="center"/>
                            <w:rPr>
                              <w:rFonts w:ascii="Encode Sans" w:hAnsi="Encode Sans"/>
                            </w:rPr>
                          </w:pPr>
                        </w:p>
                        <w:p w:rsidR="00D24989" w:rsidRDefault="00D24989" w:rsidP="00347470">
                          <w:pPr>
                            <w:spacing w:after="0"/>
                            <w:jc w:val="center"/>
                            <w:rPr>
                              <w:rFonts w:ascii="Encode Sans" w:hAnsi="Encode Sans"/>
                            </w:rPr>
                          </w:pPr>
                        </w:p>
                        <w:p w:rsidR="00D24989" w:rsidRPr="00010BEF" w:rsidRDefault="00D24989" w:rsidP="00347470">
                          <w:pPr>
                            <w:spacing w:after="0"/>
                            <w:jc w:val="center"/>
                            <w:rPr>
                              <w:rFonts w:ascii="Encode Sans" w:hAnsi="Encode San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E38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383.2pt;margin-top:-12.9pt;width:135.75pt;height:55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" stroked="f">
              <v:textbox>
                <w:txbxContent>
                  <w:p w:rsidR="00D24989" w:rsidRDefault="00D24989" w:rsidP="00347470">
                    <w:pPr>
                      <w:spacing w:after="0"/>
                      <w:jc w:val="center"/>
                      <w:rPr>
                        <w:rFonts w:ascii="Encode Sans" w:hAnsi="Encode Sans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0EEB9EAE" wp14:editId="00333156">
                          <wp:extent cx="1217960" cy="598539"/>
                          <wp:effectExtent l="0" t="0" r="1270" b="0"/>
                          <wp:docPr id="10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4721" cy="675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24989" w:rsidRDefault="00D24989" w:rsidP="00347470">
                    <w:pPr>
                      <w:spacing w:after="0"/>
                      <w:jc w:val="center"/>
                      <w:rPr>
                        <w:rFonts w:ascii="Encode Sans" w:hAnsi="Encode Sans"/>
                      </w:rPr>
                    </w:pPr>
                  </w:p>
                  <w:p w:rsidR="00D24989" w:rsidRDefault="00D24989" w:rsidP="00347470">
                    <w:pPr>
                      <w:spacing w:after="0"/>
                      <w:jc w:val="center"/>
                      <w:rPr>
                        <w:rFonts w:ascii="Encode Sans" w:hAnsi="Encode Sans"/>
                      </w:rPr>
                    </w:pPr>
                  </w:p>
                  <w:p w:rsidR="00D24989" w:rsidRDefault="00D24989" w:rsidP="00347470">
                    <w:pPr>
                      <w:spacing w:after="0"/>
                      <w:jc w:val="center"/>
                      <w:rPr>
                        <w:rFonts w:ascii="Encode Sans" w:hAnsi="Encode Sans"/>
                      </w:rPr>
                    </w:pPr>
                  </w:p>
                  <w:p w:rsidR="00D24989" w:rsidRDefault="00D24989" w:rsidP="00347470">
                    <w:pPr>
                      <w:spacing w:after="0"/>
                      <w:jc w:val="center"/>
                      <w:rPr>
                        <w:rFonts w:ascii="Encode Sans" w:hAnsi="Encode Sans"/>
                      </w:rPr>
                    </w:pPr>
                  </w:p>
                  <w:p w:rsidR="00D24989" w:rsidRPr="00010BEF" w:rsidRDefault="00D24989" w:rsidP="00347470">
                    <w:pPr>
                      <w:spacing w:after="0"/>
                      <w:jc w:val="center"/>
                      <w:rPr>
                        <w:rFonts w:ascii="Encode Sans" w:hAnsi="Encode San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24989" w:rsidRPr="00010BEF" w:rsidRDefault="00E21DA7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Encode Sans" w:hAnsi="Encode Sans" w:cs="Arial"/>
        <w:b/>
      </w:rPr>
      <w:t xml:space="preserve">      </w:t>
    </w:r>
    <w:r w:rsidR="00D24989">
      <w:rPr>
        <w:rFonts w:ascii="Encode Sans" w:hAnsi="Encode Sans" w:cs="Arial"/>
        <w:b/>
      </w:rPr>
      <w:t>Comisión de Caza y Pesca Deportiva de Tamaulipas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5FE"/>
    <w:multiLevelType w:val="hybridMultilevel"/>
    <w:tmpl w:val="E7E283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29D0"/>
    <w:multiLevelType w:val="hybridMultilevel"/>
    <w:tmpl w:val="7268992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823340B"/>
    <w:multiLevelType w:val="hybridMultilevel"/>
    <w:tmpl w:val="84FEA790"/>
    <w:lvl w:ilvl="0" w:tplc="530EA8CE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61237"/>
    <w:multiLevelType w:val="hybridMultilevel"/>
    <w:tmpl w:val="D81060B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EC5322"/>
    <w:multiLevelType w:val="hybridMultilevel"/>
    <w:tmpl w:val="2C287914"/>
    <w:lvl w:ilvl="0" w:tplc="2AE4E19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21CED"/>
    <w:multiLevelType w:val="hybridMultilevel"/>
    <w:tmpl w:val="97FE6B0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131ADF"/>
    <w:multiLevelType w:val="hybridMultilevel"/>
    <w:tmpl w:val="F0D6C07C"/>
    <w:lvl w:ilvl="0" w:tplc="AB683E6A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0043D41"/>
    <w:multiLevelType w:val="hybridMultilevel"/>
    <w:tmpl w:val="462C8134"/>
    <w:lvl w:ilvl="0" w:tplc="547A34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15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065E7"/>
    <w:rsid w:val="00010BEF"/>
    <w:rsid w:val="000113AB"/>
    <w:rsid w:val="000260C0"/>
    <w:rsid w:val="00040466"/>
    <w:rsid w:val="0004649B"/>
    <w:rsid w:val="00050441"/>
    <w:rsid w:val="00067F40"/>
    <w:rsid w:val="000803D2"/>
    <w:rsid w:val="00082C27"/>
    <w:rsid w:val="00090187"/>
    <w:rsid w:val="00093161"/>
    <w:rsid w:val="000931E9"/>
    <w:rsid w:val="000A6616"/>
    <w:rsid w:val="000B3006"/>
    <w:rsid w:val="000B3867"/>
    <w:rsid w:val="000C7E64"/>
    <w:rsid w:val="000D5EFE"/>
    <w:rsid w:val="000E265B"/>
    <w:rsid w:val="000E471E"/>
    <w:rsid w:val="000E6439"/>
    <w:rsid w:val="001061CE"/>
    <w:rsid w:val="0012490E"/>
    <w:rsid w:val="0013011C"/>
    <w:rsid w:val="00130D44"/>
    <w:rsid w:val="00145173"/>
    <w:rsid w:val="00146FDA"/>
    <w:rsid w:val="00163D6C"/>
    <w:rsid w:val="00174108"/>
    <w:rsid w:val="001819BD"/>
    <w:rsid w:val="00185224"/>
    <w:rsid w:val="00186C07"/>
    <w:rsid w:val="00187CFB"/>
    <w:rsid w:val="001954E6"/>
    <w:rsid w:val="001A0F40"/>
    <w:rsid w:val="001A43D8"/>
    <w:rsid w:val="001A74F3"/>
    <w:rsid w:val="001B1B72"/>
    <w:rsid w:val="001B2E80"/>
    <w:rsid w:val="001B3965"/>
    <w:rsid w:val="001B6AFE"/>
    <w:rsid w:val="001C2F26"/>
    <w:rsid w:val="001C3CA6"/>
    <w:rsid w:val="001C6FD8"/>
    <w:rsid w:val="001C760F"/>
    <w:rsid w:val="001E2701"/>
    <w:rsid w:val="002052B5"/>
    <w:rsid w:val="0020554C"/>
    <w:rsid w:val="002164CC"/>
    <w:rsid w:val="00236391"/>
    <w:rsid w:val="00241D8F"/>
    <w:rsid w:val="002437CF"/>
    <w:rsid w:val="0024446D"/>
    <w:rsid w:val="00264F1F"/>
    <w:rsid w:val="0027220A"/>
    <w:rsid w:val="0028137A"/>
    <w:rsid w:val="0028717F"/>
    <w:rsid w:val="0029067A"/>
    <w:rsid w:val="00290E6D"/>
    <w:rsid w:val="002A70B3"/>
    <w:rsid w:val="002B3FDA"/>
    <w:rsid w:val="002C3BA7"/>
    <w:rsid w:val="002C576A"/>
    <w:rsid w:val="002C7C1D"/>
    <w:rsid w:val="002D015C"/>
    <w:rsid w:val="002D7A6B"/>
    <w:rsid w:val="00306E20"/>
    <w:rsid w:val="00337646"/>
    <w:rsid w:val="00347470"/>
    <w:rsid w:val="00351DD9"/>
    <w:rsid w:val="00354BD7"/>
    <w:rsid w:val="00361538"/>
    <w:rsid w:val="00372F40"/>
    <w:rsid w:val="00375BBC"/>
    <w:rsid w:val="00375C20"/>
    <w:rsid w:val="0039289D"/>
    <w:rsid w:val="003A0303"/>
    <w:rsid w:val="003A6113"/>
    <w:rsid w:val="003B66CB"/>
    <w:rsid w:val="003C1806"/>
    <w:rsid w:val="003C7620"/>
    <w:rsid w:val="003D1ABA"/>
    <w:rsid w:val="003D23FC"/>
    <w:rsid w:val="003D5DBF"/>
    <w:rsid w:val="003D7B22"/>
    <w:rsid w:val="003E46AF"/>
    <w:rsid w:val="003E46D2"/>
    <w:rsid w:val="003E7FD0"/>
    <w:rsid w:val="003F3809"/>
    <w:rsid w:val="003F39C5"/>
    <w:rsid w:val="00406305"/>
    <w:rsid w:val="004152B3"/>
    <w:rsid w:val="00416CDD"/>
    <w:rsid w:val="00440A28"/>
    <w:rsid w:val="0044253C"/>
    <w:rsid w:val="0044496B"/>
    <w:rsid w:val="00451D35"/>
    <w:rsid w:val="00460462"/>
    <w:rsid w:val="00466F92"/>
    <w:rsid w:val="004838E8"/>
    <w:rsid w:val="00484C0D"/>
    <w:rsid w:val="00493508"/>
    <w:rsid w:val="00497203"/>
    <w:rsid w:val="00497D8B"/>
    <w:rsid w:val="004A2112"/>
    <w:rsid w:val="004B231A"/>
    <w:rsid w:val="004C09C1"/>
    <w:rsid w:val="004C1FD4"/>
    <w:rsid w:val="004D41B8"/>
    <w:rsid w:val="004E30DF"/>
    <w:rsid w:val="004F29F5"/>
    <w:rsid w:val="0050622C"/>
    <w:rsid w:val="00515AE1"/>
    <w:rsid w:val="00522632"/>
    <w:rsid w:val="00522ECA"/>
    <w:rsid w:val="00540418"/>
    <w:rsid w:val="005448F8"/>
    <w:rsid w:val="005655B2"/>
    <w:rsid w:val="005774F0"/>
    <w:rsid w:val="00591EE2"/>
    <w:rsid w:val="00595397"/>
    <w:rsid w:val="005A137F"/>
    <w:rsid w:val="005A188A"/>
    <w:rsid w:val="005B24BE"/>
    <w:rsid w:val="005E5C36"/>
    <w:rsid w:val="00655C6F"/>
    <w:rsid w:val="00655E50"/>
    <w:rsid w:val="00677336"/>
    <w:rsid w:val="00692CDF"/>
    <w:rsid w:val="006A30B4"/>
    <w:rsid w:val="006C4132"/>
    <w:rsid w:val="006D41B9"/>
    <w:rsid w:val="006E4041"/>
    <w:rsid w:val="006E61CD"/>
    <w:rsid w:val="006E77DD"/>
    <w:rsid w:val="007006CA"/>
    <w:rsid w:val="0070709C"/>
    <w:rsid w:val="007075A0"/>
    <w:rsid w:val="00722DB4"/>
    <w:rsid w:val="00725F56"/>
    <w:rsid w:val="00726272"/>
    <w:rsid w:val="00730378"/>
    <w:rsid w:val="007460DF"/>
    <w:rsid w:val="00762007"/>
    <w:rsid w:val="00763C38"/>
    <w:rsid w:val="007658CB"/>
    <w:rsid w:val="00767301"/>
    <w:rsid w:val="007818C6"/>
    <w:rsid w:val="0079582C"/>
    <w:rsid w:val="007A11E3"/>
    <w:rsid w:val="007A5B39"/>
    <w:rsid w:val="007B5517"/>
    <w:rsid w:val="007D33FF"/>
    <w:rsid w:val="007D6E9A"/>
    <w:rsid w:val="007E4A53"/>
    <w:rsid w:val="007F08FA"/>
    <w:rsid w:val="0081193D"/>
    <w:rsid w:val="00811DAC"/>
    <w:rsid w:val="00820190"/>
    <w:rsid w:val="00847907"/>
    <w:rsid w:val="00847B0D"/>
    <w:rsid w:val="0085677D"/>
    <w:rsid w:val="00862A0D"/>
    <w:rsid w:val="00876FA6"/>
    <w:rsid w:val="00890055"/>
    <w:rsid w:val="00890310"/>
    <w:rsid w:val="00895D69"/>
    <w:rsid w:val="008A011E"/>
    <w:rsid w:val="008A120B"/>
    <w:rsid w:val="008A6E4D"/>
    <w:rsid w:val="008B0017"/>
    <w:rsid w:val="008B3251"/>
    <w:rsid w:val="008B41CF"/>
    <w:rsid w:val="008E3652"/>
    <w:rsid w:val="008F6D58"/>
    <w:rsid w:val="00902B1B"/>
    <w:rsid w:val="00910AF6"/>
    <w:rsid w:val="00931998"/>
    <w:rsid w:val="00941274"/>
    <w:rsid w:val="009426AC"/>
    <w:rsid w:val="00961E75"/>
    <w:rsid w:val="009659AE"/>
    <w:rsid w:val="009915EB"/>
    <w:rsid w:val="00992B10"/>
    <w:rsid w:val="00994738"/>
    <w:rsid w:val="009A0D89"/>
    <w:rsid w:val="009B25A2"/>
    <w:rsid w:val="009B499D"/>
    <w:rsid w:val="009B7FAD"/>
    <w:rsid w:val="009C3A5C"/>
    <w:rsid w:val="009C4231"/>
    <w:rsid w:val="009C5C3A"/>
    <w:rsid w:val="00A074A0"/>
    <w:rsid w:val="00A10572"/>
    <w:rsid w:val="00A13BBF"/>
    <w:rsid w:val="00A24DA5"/>
    <w:rsid w:val="00A35095"/>
    <w:rsid w:val="00A40022"/>
    <w:rsid w:val="00A53A55"/>
    <w:rsid w:val="00A74F12"/>
    <w:rsid w:val="00A752B2"/>
    <w:rsid w:val="00AD2FED"/>
    <w:rsid w:val="00AD6B30"/>
    <w:rsid w:val="00AE608D"/>
    <w:rsid w:val="00AE777E"/>
    <w:rsid w:val="00AF2F48"/>
    <w:rsid w:val="00AF50E1"/>
    <w:rsid w:val="00AF7996"/>
    <w:rsid w:val="00B10695"/>
    <w:rsid w:val="00B26248"/>
    <w:rsid w:val="00B36779"/>
    <w:rsid w:val="00B368BA"/>
    <w:rsid w:val="00B60517"/>
    <w:rsid w:val="00B73DF3"/>
    <w:rsid w:val="00B77621"/>
    <w:rsid w:val="00B849EE"/>
    <w:rsid w:val="00BA2940"/>
    <w:rsid w:val="00BA33DA"/>
    <w:rsid w:val="00BA648B"/>
    <w:rsid w:val="00BB7CE7"/>
    <w:rsid w:val="00BD394C"/>
    <w:rsid w:val="00BD6292"/>
    <w:rsid w:val="00BE2D54"/>
    <w:rsid w:val="00BE37B4"/>
    <w:rsid w:val="00BE6581"/>
    <w:rsid w:val="00C07D59"/>
    <w:rsid w:val="00C11164"/>
    <w:rsid w:val="00C24E4A"/>
    <w:rsid w:val="00C2567A"/>
    <w:rsid w:val="00C30BD1"/>
    <w:rsid w:val="00C71B04"/>
    <w:rsid w:val="00C7736C"/>
    <w:rsid w:val="00C80663"/>
    <w:rsid w:val="00C80DE1"/>
    <w:rsid w:val="00C81751"/>
    <w:rsid w:val="00C81D45"/>
    <w:rsid w:val="00C9777A"/>
    <w:rsid w:val="00CA228E"/>
    <w:rsid w:val="00CC2371"/>
    <w:rsid w:val="00CD0037"/>
    <w:rsid w:val="00D0206A"/>
    <w:rsid w:val="00D055EC"/>
    <w:rsid w:val="00D10273"/>
    <w:rsid w:val="00D11795"/>
    <w:rsid w:val="00D24989"/>
    <w:rsid w:val="00D7073E"/>
    <w:rsid w:val="00D83AA4"/>
    <w:rsid w:val="00D846EF"/>
    <w:rsid w:val="00D85F71"/>
    <w:rsid w:val="00D9138F"/>
    <w:rsid w:val="00DB62AE"/>
    <w:rsid w:val="00DC53C5"/>
    <w:rsid w:val="00DE0B18"/>
    <w:rsid w:val="00DE31F0"/>
    <w:rsid w:val="00DF01DA"/>
    <w:rsid w:val="00DF166B"/>
    <w:rsid w:val="00DF6363"/>
    <w:rsid w:val="00E07C35"/>
    <w:rsid w:val="00E21DA7"/>
    <w:rsid w:val="00E32708"/>
    <w:rsid w:val="00E35818"/>
    <w:rsid w:val="00E45915"/>
    <w:rsid w:val="00E6001D"/>
    <w:rsid w:val="00E71540"/>
    <w:rsid w:val="00E75E3C"/>
    <w:rsid w:val="00EA5418"/>
    <w:rsid w:val="00EB26B0"/>
    <w:rsid w:val="00EB37D6"/>
    <w:rsid w:val="00EB4758"/>
    <w:rsid w:val="00ED118F"/>
    <w:rsid w:val="00ED6A1D"/>
    <w:rsid w:val="00EF2D81"/>
    <w:rsid w:val="00F12756"/>
    <w:rsid w:val="00F45C83"/>
    <w:rsid w:val="00F4664C"/>
    <w:rsid w:val="00F944A6"/>
    <w:rsid w:val="00F958CF"/>
    <w:rsid w:val="00FA6EE6"/>
    <w:rsid w:val="00FB1010"/>
    <w:rsid w:val="00FD2B3A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5:docId w15:val="{60E8C3A3-36E8-4FE1-8FAE-06C1509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lsica1">
    <w:name w:val="Table Classic 1"/>
    <w:basedOn w:val="Tablanormal"/>
    <w:rsid w:val="0029067A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0C3E-F8A2-4619-BFF0-E79C9DD4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4294966556</TotalTime>
  <Pages>14</Pages>
  <Words>3207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96</cp:revision>
  <cp:lastPrinted>2023-01-06T19:59:00Z</cp:lastPrinted>
  <dcterms:created xsi:type="dcterms:W3CDTF">2021-01-09T00:40:00Z</dcterms:created>
  <dcterms:modified xsi:type="dcterms:W3CDTF">2023-04-26T17:54:00Z</dcterms:modified>
</cp:coreProperties>
</file>