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458"/>
        <w:gridCol w:w="2494"/>
        <w:gridCol w:w="1134"/>
        <w:gridCol w:w="1219"/>
        <w:gridCol w:w="1439"/>
        <w:gridCol w:w="1052"/>
        <w:gridCol w:w="958"/>
        <w:gridCol w:w="1641"/>
      </w:tblGrid>
      <w:tr w:rsidR="003A2326" w:rsidRPr="003A2326" w:rsidTr="007A7A1B">
        <w:trPr>
          <w:trHeight w:val="765"/>
        </w:trPr>
        <w:tc>
          <w:tcPr>
            <w:tcW w:w="1259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1458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2494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Método de cálculo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19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1439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Tipo-dimensión-frecuencia</w:t>
            </w:r>
          </w:p>
        </w:tc>
        <w:tc>
          <w:tcPr>
            <w:tcW w:w="1052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Realizado en el periodo</w:t>
            </w:r>
          </w:p>
        </w:tc>
        <w:tc>
          <w:tcPr>
            <w:tcW w:w="958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Avance respecto a la meta anual</w:t>
            </w:r>
          </w:p>
        </w:tc>
        <w:tc>
          <w:tcPr>
            <w:tcW w:w="1641" w:type="dxa"/>
            <w:shd w:val="clear" w:color="auto" w:fill="D9D9D9" w:themeFill="background1" w:themeFillShade="D9"/>
            <w:hideMark/>
          </w:tcPr>
          <w:p w:rsidR="008F1A6C" w:rsidRPr="003A2326" w:rsidRDefault="008F1A6C" w:rsidP="00F270B0">
            <w:pPr>
              <w:tabs>
                <w:tab w:val="left" w:pos="11760"/>
              </w:tabs>
              <w:jc w:val="center"/>
              <w:rPr>
                <w:rFonts w:ascii="Encode Sans" w:hAnsi="Encode Sans" w:cs="DIN Pro Regular"/>
                <w:b/>
                <w:bCs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b/>
                <w:bCs/>
                <w:sz w:val="18"/>
                <w:szCs w:val="18"/>
              </w:rPr>
              <w:t>Justificaciones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servicios de acceso a la tecnología prestados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emprendimientos de base </w:t>
            </w:r>
            <w:r w:rsidR="0098695C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60%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30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Certamen Estatal Creatividad e Innovación Tecnológica (CECIT)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Proyectos</w:t>
            </w:r>
          </w:p>
        </w:tc>
        <w:tc>
          <w:tcPr>
            <w:tcW w:w="1219" w:type="dxa"/>
            <w:noWrap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44%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El año registró un total de 310 proyectos, año t-1 registró 215 proyectos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lastRenderedPageBreak/>
              <w:t>Certamen Estatal Creatividad e Innovación Tecnológica (CECIT)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beneficiarios </w:t>
            </w:r>
          </w:p>
        </w:tc>
        <w:tc>
          <w:tcPr>
            <w:tcW w:w="1219" w:type="dxa"/>
            <w:noWrap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4%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El año se apoyaron 82 proyectos, año t-1 apoyaron 79 proyectos</w:t>
            </w:r>
          </w:p>
        </w:tc>
      </w:tr>
      <w:tr w:rsidR="003A2326" w:rsidRPr="003A2326" w:rsidTr="007A7A1B">
        <w:trPr>
          <w:trHeight w:val="27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proyectos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75%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60%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7A7A1B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18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emprendedores apoyados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75%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60%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7A7A1B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204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lastRenderedPageBreak/>
              <w:t>J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óvenes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mejorar=((cantidad de prototipos apoyados)/(total de prototipos acreditados))*100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prototipos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solo se recibió una solicitud de apoyo de mejora de prototipo, misma que como no cumplió con el informe técnico y financiero, reintegró el recurso.</w:t>
            </w:r>
          </w:p>
        </w:tc>
      </w:tr>
      <w:tr w:rsidR="003A2326" w:rsidRPr="003A2326" w:rsidTr="007A7A1B">
        <w:trPr>
          <w:trHeight w:val="1785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CAI Patentes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Porcentajes de asesorías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Porcentajes de asesorías= ((Número de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asesorías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otorgadas)/( Total de asesorías solicitadas))*100</w:t>
            </w:r>
          </w:p>
        </w:tc>
        <w:tc>
          <w:tcPr>
            <w:tcW w:w="1134" w:type="dxa"/>
            <w:hideMark/>
          </w:tcPr>
          <w:p w:rsidR="008F1A6C" w:rsidRPr="003A2326" w:rsidRDefault="007A7A1B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asesorías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75%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75%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Se a atendido a las peticiones de información sobre patentamiento de inventos y asesorías a través de videoconferencias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CAI Patentes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asesorías en propiedad intelectual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asesorías en propiedad intelectual= ((número de asesorías de propiedad intelectual otorgadas )/(total de asesorías solicitadas al COTACYT))*100</w:t>
            </w:r>
          </w:p>
        </w:tc>
        <w:tc>
          <w:tcPr>
            <w:tcW w:w="1134" w:type="dxa"/>
            <w:hideMark/>
          </w:tcPr>
          <w:p w:rsidR="008F1A6C" w:rsidRPr="003A2326" w:rsidRDefault="007A7A1B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Ase</w:t>
            </w:r>
            <w:r>
              <w:rPr>
                <w:rFonts w:ascii="Encode Sans" w:hAnsi="Encode Sans" w:cs="DIN Pro Regular"/>
                <w:sz w:val="18"/>
                <w:szCs w:val="18"/>
              </w:rPr>
              <w:t>so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rías</w:t>
            </w:r>
            <w:r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439" w:type="dxa"/>
            <w:hideMark/>
          </w:tcPr>
          <w:p w:rsidR="008F1A6C" w:rsidRPr="003A2326" w:rsidRDefault="008F1A6C" w:rsidP="007A7A1B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</w:t>
            </w:r>
            <w:r w:rsidR="007A7A1B">
              <w:rPr>
                <w:rFonts w:ascii="Encode Sans" w:hAnsi="Encode Sans" w:cs="DIN Pro Regular"/>
                <w:sz w:val="18"/>
                <w:szCs w:val="18"/>
              </w:rPr>
              <w:t>r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Se a atendido a las peticiones de información sobre patentamiento de inventos y asesorías a través de videoconferencias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98695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</w:t>
            </w:r>
            <w:r w:rsidR="0098695C">
              <w:rPr>
                <w:rFonts w:ascii="Encode Sans" w:hAnsi="Encode Sans" w:cs="DIN Pro Regular"/>
                <w:sz w:val="18"/>
                <w:szCs w:val="18"/>
              </w:rPr>
              <w:t>t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am/ Creciendo con tu empresa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servicios de acceso a la tecnología prestados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emprendimientos de base </w:t>
            </w:r>
            <w:r w:rsidR="0098695C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30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J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óvenes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Proyectos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J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óvenes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beneficiarios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75%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27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J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óvenes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proyectos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5%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No se cuenta con proyectos acreditados </w:t>
            </w:r>
          </w:p>
        </w:tc>
      </w:tr>
      <w:tr w:rsidR="003A2326" w:rsidRPr="003A2326" w:rsidTr="007A7A1B">
        <w:trPr>
          <w:trHeight w:val="1800"/>
        </w:trPr>
        <w:tc>
          <w:tcPr>
            <w:tcW w:w="1259" w:type="dxa"/>
            <w:hideMark/>
          </w:tcPr>
          <w:p w:rsidR="008F1A6C" w:rsidRPr="003A2326" w:rsidRDefault="0098695C" w:rsidP="0098695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Jó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venes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emprendedores apoyados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1500"/>
        </w:trPr>
        <w:tc>
          <w:tcPr>
            <w:tcW w:w="1259" w:type="dxa"/>
            <w:hideMark/>
          </w:tcPr>
          <w:p w:rsidR="008F1A6C" w:rsidRPr="003A2326" w:rsidRDefault="0098695C" w:rsidP="0098695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Jó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 xml:space="preserve">venes talento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mejorar=((cantidad de prototipos apoyados)/(total de prototipos acreditados))*100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prototipos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I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>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servicios de acceso a la tecnología prestados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emprendimientos de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E64B4E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30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I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>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Proyectos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E64B4E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I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>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beneficiarios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E64B4E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2700"/>
        </w:trPr>
        <w:tc>
          <w:tcPr>
            <w:tcW w:w="1259" w:type="dxa"/>
            <w:hideMark/>
          </w:tcPr>
          <w:p w:rsidR="008F1A6C" w:rsidRPr="003A2326" w:rsidRDefault="0098695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>
              <w:rPr>
                <w:rFonts w:ascii="Encode Sans" w:hAnsi="Encode Sans" w:cs="DIN Pro Regular"/>
                <w:sz w:val="18"/>
                <w:szCs w:val="18"/>
              </w:rPr>
              <w:t>I</w:t>
            </w:r>
            <w:r w:rsidR="008F1A6C" w:rsidRPr="003A2326">
              <w:rPr>
                <w:rFonts w:ascii="Encode Sans" w:hAnsi="Encode Sans" w:cs="DIN Pro Regular"/>
                <w:sz w:val="18"/>
                <w:szCs w:val="18"/>
              </w:rPr>
              <w:t>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proyectos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5%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E64B4E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18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emprendedores apoyados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2022,solo se le</w:t>
            </w:r>
            <w:r w:rsidR="007A7A1B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>dio seguimiento a los proyectos aprobados del año 2021</w:t>
            </w:r>
          </w:p>
        </w:tc>
      </w:tr>
      <w:tr w:rsidR="003A2326" w:rsidRPr="003A2326" w:rsidTr="007A7A1B">
        <w:trPr>
          <w:trHeight w:val="15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innovatam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mejorar=((cantidad de prototipos apoyados)/(total de prototipos acreditados))*100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prototipos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servicios de acceso a la tecnología prestados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emprendimientos de negocio en Tamaulipas (número de emprendimientos de base tecnológica año t/ número de emprendimientos de base tecnológica año t-1)-1) 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emprendimientos de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30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proyectos CTI en convocatorias del COTACYT= (((número de proyectos que se registraron en convocatorias del COTACYT año t)/(número de proyectos que se registraron en convocatorias del COTACYT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Proyectos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2%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anual 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Tamaulipas= (((número de beneficiarios año t)/(número de beneficiarios año t-1))-1)*100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beneficiarios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27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Promedio de porcentaje proyectos de base tecnológica apoyados=((Suma porcentaje de emprendedurismo de base tecnológica apoyados + porcentaje de prototipos de base tecnológica apoyados)/n)*100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proyectos base </w:t>
            </w:r>
            <w:r w:rsidR="007A7A1B" w:rsidRPr="003A2326">
              <w:rPr>
                <w:rFonts w:ascii="Encode Sans" w:hAnsi="Encode Sans" w:cs="DIN Pro Regular"/>
                <w:sz w:val="18"/>
                <w:szCs w:val="18"/>
              </w:rPr>
              <w:t>tecnológica</w:t>
            </w: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80%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18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emprendedores apoyados= ((cantidad de emprendedores apoyados)/(total de emprendedores con propuesta))*100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emprendedores apoyados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70%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15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Creciendo con tu Empresa 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 de prototipos a mejorar=((cantidad de prototipos apoyados)/(total de prototipos acreditados))*100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prototipos 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trimestral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No se aprobó el programa para el ejercicio 2022</w:t>
            </w:r>
          </w:p>
        </w:tc>
      </w:tr>
      <w:tr w:rsidR="003A2326" w:rsidRPr="003A2326" w:rsidTr="007A7A1B">
        <w:trPr>
          <w:trHeight w:val="15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Jornadas de Ciencia y Tecnología y Museo Móvil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Promoción de la ciencia y tecnología.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anual de beneficiarios de las acciones de promoción CyT en Tamaulipas= (((1078/(4534))-1)*100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usuarios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21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Servicios para el desarrollo  de Investigación en Tamaulipas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Demandas de Investigación apoyadas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Demandas de investigación científicas y/o desarrollo tecnológico apoyadas= Demandas de investigación atendidas Demandas de investigación identificadas*100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Porcentaje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Atención y financiamiento en un 60% anual las demandas científico-tecnológicas, de investigación básica y aplicada a las necesidades del sector productivo.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60%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  <w:tr w:rsidR="003A2326" w:rsidRPr="003A2326" w:rsidTr="007A7A1B">
        <w:trPr>
          <w:trHeight w:val="1200"/>
        </w:trPr>
        <w:tc>
          <w:tcPr>
            <w:tcW w:w="125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Espacio Tam</w:t>
            </w:r>
          </w:p>
        </w:tc>
        <w:tc>
          <w:tcPr>
            <w:tcW w:w="14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Proyectos para acceso a las nuevas tecnologías apoyados</w:t>
            </w:r>
          </w:p>
        </w:tc>
        <w:tc>
          <w:tcPr>
            <w:tcW w:w="249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Tasa de variación de usuarios de servicios de Internet= total de usuarios año total de usuarios t-1-1*100</w:t>
            </w:r>
          </w:p>
        </w:tc>
        <w:tc>
          <w:tcPr>
            <w:tcW w:w="1134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usuarios</w:t>
            </w:r>
          </w:p>
        </w:tc>
        <w:tc>
          <w:tcPr>
            <w:tcW w:w="121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 xml:space="preserve">Apoyar en un 5% anual, proyectos para acceso a las nuevas tecnologías </w:t>
            </w:r>
          </w:p>
        </w:tc>
        <w:tc>
          <w:tcPr>
            <w:tcW w:w="1439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Anual</w:t>
            </w:r>
          </w:p>
        </w:tc>
        <w:tc>
          <w:tcPr>
            <w:tcW w:w="1052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100%</w:t>
            </w:r>
          </w:p>
        </w:tc>
        <w:tc>
          <w:tcPr>
            <w:tcW w:w="958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5%</w:t>
            </w:r>
          </w:p>
        </w:tc>
        <w:tc>
          <w:tcPr>
            <w:tcW w:w="1641" w:type="dxa"/>
            <w:hideMark/>
          </w:tcPr>
          <w:p w:rsidR="008F1A6C" w:rsidRPr="003A2326" w:rsidRDefault="008F1A6C" w:rsidP="008F1A6C">
            <w:pPr>
              <w:tabs>
                <w:tab w:val="left" w:pos="11760"/>
              </w:tabs>
              <w:rPr>
                <w:rFonts w:ascii="Encode Sans" w:hAnsi="Encode Sans" w:cs="DIN Pro Regular"/>
                <w:sz w:val="18"/>
                <w:szCs w:val="18"/>
              </w:rPr>
            </w:pPr>
            <w:r w:rsidRPr="003A2326">
              <w:rPr>
                <w:rFonts w:ascii="Encode Sans" w:hAnsi="Encode Sans" w:cs="DIN Pro Regular"/>
                <w:sz w:val="18"/>
                <w:szCs w:val="18"/>
              </w:rPr>
              <w:t> </w:t>
            </w:r>
          </w:p>
        </w:tc>
      </w:tr>
    </w:tbl>
    <w:p w:rsidR="00BE4371" w:rsidRPr="00CA0775" w:rsidRDefault="004866B2" w:rsidP="004B5700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AC859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2FB64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531E8" w:rsidRPr="003531E8">
      <w:rPr>
        <w:rFonts w:ascii="Arial" w:hAnsi="Arial" w:cs="Arial"/>
        <w:noProof/>
        <w:lang w:val="es-ES"/>
      </w:rPr>
      <w:t>10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61087" id="4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17780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20461EC" wp14:editId="6D2D7732">
          <wp:simplePos x="0" y="0"/>
          <wp:positionH relativeFrom="column">
            <wp:posOffset>6044565</wp:posOffset>
          </wp:positionH>
          <wp:positionV relativeFrom="paragraph">
            <wp:posOffset>23495</wp:posOffset>
          </wp:positionV>
          <wp:extent cx="1590675" cy="483235"/>
          <wp:effectExtent l="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442023" w:rsidRDefault="0000288B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Consejo Tamaulipeco de Ciencia y Tecnolog</w:t>
    </w:r>
    <w:r w:rsidR="003A2326">
      <w:rPr>
        <w:rFonts w:ascii="Encode Sans" w:hAnsi="Encode Sans" w:cs="Arial"/>
      </w:rPr>
      <w:t>í</w:t>
    </w:r>
    <w:r>
      <w:rPr>
        <w:rFonts w:ascii="Encode Sans" w:hAnsi="Encode Sans" w:cs="Arial"/>
      </w:rPr>
      <w:t>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88B"/>
    <w:rsid w:val="00036798"/>
    <w:rsid w:val="00040466"/>
    <w:rsid w:val="000766BB"/>
    <w:rsid w:val="00096F63"/>
    <w:rsid w:val="000D401B"/>
    <w:rsid w:val="0013011C"/>
    <w:rsid w:val="001764C2"/>
    <w:rsid w:val="0017780D"/>
    <w:rsid w:val="001B1B72"/>
    <w:rsid w:val="00217114"/>
    <w:rsid w:val="00284A01"/>
    <w:rsid w:val="002943A3"/>
    <w:rsid w:val="002A70B3"/>
    <w:rsid w:val="003531E8"/>
    <w:rsid w:val="00372F40"/>
    <w:rsid w:val="003A2326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B5700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A7A1B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8F1A6C"/>
    <w:rsid w:val="009673F5"/>
    <w:rsid w:val="00981226"/>
    <w:rsid w:val="0098695C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64B4E"/>
    <w:rsid w:val="00E75F9F"/>
    <w:rsid w:val="00E92F76"/>
    <w:rsid w:val="00EA5418"/>
    <w:rsid w:val="00EB3E19"/>
    <w:rsid w:val="00EC7521"/>
    <w:rsid w:val="00F270B0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F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3841-73E1-4009-9033-238A1289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28</cp:revision>
  <cp:lastPrinted>2022-12-20T20:35:00Z</cp:lastPrinted>
  <dcterms:created xsi:type="dcterms:W3CDTF">2021-01-09T00:44:00Z</dcterms:created>
  <dcterms:modified xsi:type="dcterms:W3CDTF">2023-03-28T22:51:00Z</dcterms:modified>
</cp:coreProperties>
</file>