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3991" w14:textId="77777777" w:rsidR="009E24D0" w:rsidRDefault="009E24D0" w:rsidP="009E24D0">
      <w:pPr>
        <w:pStyle w:val="Texto"/>
        <w:spacing w:after="0" w:line="240" w:lineRule="exact"/>
        <w:ind w:firstLine="0"/>
        <w:rPr>
          <w:rFonts w:ascii="Encode Sans" w:hAnsi="Encode Sans"/>
        </w:rPr>
      </w:pPr>
    </w:p>
    <w:p w14:paraId="1A128664" w14:textId="77777777" w:rsidR="009E24D0" w:rsidRDefault="009E24D0" w:rsidP="009E24D0">
      <w:pPr>
        <w:pStyle w:val="Texto"/>
        <w:spacing w:after="0" w:line="240" w:lineRule="exact"/>
        <w:ind w:firstLine="0"/>
        <w:rPr>
          <w:rFonts w:ascii="Encode Sans" w:hAnsi="Encode Sans"/>
        </w:rPr>
      </w:pPr>
    </w:p>
    <w:p w14:paraId="4FF8FE27" w14:textId="26011015" w:rsidR="00353C41" w:rsidRPr="00E52401" w:rsidRDefault="009E24D0" w:rsidP="009E24D0">
      <w:pPr>
        <w:pStyle w:val="Texto"/>
        <w:spacing w:after="0" w:line="240" w:lineRule="exact"/>
        <w:ind w:firstLine="0"/>
        <w:jc w:val="center"/>
        <w:rPr>
          <w:rFonts w:ascii="Encode Sans" w:hAnsi="Encode Sans" w:cs="DIN Pro Regular"/>
          <w:b/>
          <w:sz w:val="22"/>
          <w:szCs w:val="22"/>
        </w:rPr>
      </w:pPr>
      <w:r>
        <w:rPr>
          <w:rFonts w:ascii="Encode Sans" w:hAnsi="Encode Sans" w:cs="DIN Pro Regular"/>
          <w:b/>
          <w:sz w:val="22"/>
          <w:szCs w:val="22"/>
        </w:rPr>
        <w:t xml:space="preserve">      </w:t>
      </w:r>
      <w:r w:rsidR="00353C41" w:rsidRPr="00E52401">
        <w:rPr>
          <w:rFonts w:ascii="Encode Sans" w:hAnsi="Encode Sans" w:cs="DIN Pro Regular"/>
          <w:b/>
          <w:sz w:val="22"/>
          <w:szCs w:val="22"/>
        </w:rPr>
        <w:t>CUENTA PÚBLICA 2022</w:t>
      </w:r>
    </w:p>
    <w:p w14:paraId="1E3B0173" w14:textId="77777777" w:rsidR="00353C41" w:rsidRPr="00E52401" w:rsidRDefault="00353C41" w:rsidP="009E24D0">
      <w:pPr>
        <w:pStyle w:val="Texto"/>
        <w:spacing w:after="0" w:line="240" w:lineRule="exact"/>
        <w:jc w:val="center"/>
        <w:rPr>
          <w:rFonts w:ascii="Encode Sans" w:hAnsi="Encode Sans" w:cs="DIN Pro Regular"/>
          <w:b/>
          <w:sz w:val="22"/>
          <w:szCs w:val="22"/>
        </w:rPr>
      </w:pPr>
      <w:r w:rsidRPr="00E52401">
        <w:rPr>
          <w:rFonts w:ascii="Encode Sans" w:hAnsi="Encode Sans" w:cs="DIN Pro Regular"/>
          <w:b/>
          <w:sz w:val="22"/>
          <w:szCs w:val="22"/>
        </w:rPr>
        <w:t>NOTAS A LOS ESTADOS FINANCIEROS</w:t>
      </w:r>
    </w:p>
    <w:p w14:paraId="58B3661A" w14:textId="77777777" w:rsidR="00353C41" w:rsidRPr="00093030" w:rsidRDefault="00353C41" w:rsidP="00353C41">
      <w:pPr>
        <w:pStyle w:val="Texto"/>
        <w:spacing w:after="0" w:line="240" w:lineRule="exact"/>
        <w:ind w:firstLine="0"/>
        <w:rPr>
          <w:rFonts w:ascii="Encode Sans" w:hAnsi="Encode Sans" w:cs="DIN Pro Regular"/>
          <w:b/>
          <w:sz w:val="20"/>
        </w:rPr>
      </w:pPr>
    </w:p>
    <w:p w14:paraId="7560DEAA" w14:textId="77777777" w:rsidR="00353C41" w:rsidRPr="00093030" w:rsidRDefault="00353C41" w:rsidP="00353C41">
      <w:pPr>
        <w:pStyle w:val="Texto"/>
        <w:spacing w:after="0" w:line="240" w:lineRule="exact"/>
        <w:ind w:firstLine="0"/>
        <w:rPr>
          <w:rFonts w:ascii="Encode Sans" w:hAnsi="Encode Sans" w:cs="DIN Pro Regular"/>
          <w:b/>
          <w:sz w:val="20"/>
        </w:rPr>
      </w:pPr>
    </w:p>
    <w:p w14:paraId="204B1D31" w14:textId="77777777" w:rsidR="00353C41" w:rsidRPr="00E52401" w:rsidRDefault="00353C41" w:rsidP="00353C41">
      <w:pPr>
        <w:pStyle w:val="Texto"/>
        <w:spacing w:after="0" w:line="240" w:lineRule="exact"/>
        <w:jc w:val="center"/>
        <w:rPr>
          <w:rFonts w:ascii="Encode Sans" w:hAnsi="Encode Sans" w:cs="DIN Pro Regular"/>
          <w:sz w:val="22"/>
          <w:szCs w:val="22"/>
        </w:rPr>
      </w:pPr>
      <w:r w:rsidRPr="00E52401">
        <w:rPr>
          <w:rFonts w:ascii="Encode Sans" w:hAnsi="Encode Sans" w:cs="DIN Pro Regular"/>
          <w:b/>
          <w:sz w:val="22"/>
          <w:szCs w:val="22"/>
        </w:rPr>
        <w:t>a) NOTAS DE DESGLOSE</w:t>
      </w:r>
    </w:p>
    <w:p w14:paraId="7CAB96F8" w14:textId="77777777" w:rsidR="00353C41" w:rsidRPr="00093030" w:rsidRDefault="00353C41" w:rsidP="00353C41">
      <w:pPr>
        <w:pStyle w:val="Texto"/>
        <w:spacing w:after="0" w:line="240" w:lineRule="exact"/>
        <w:rPr>
          <w:rFonts w:ascii="Encode Sans" w:hAnsi="Encode Sans" w:cs="DIN Pro Regular"/>
          <w:sz w:val="20"/>
          <w:lang w:val="es-MX"/>
        </w:rPr>
      </w:pPr>
    </w:p>
    <w:p w14:paraId="5DCBB4CF" w14:textId="77777777" w:rsidR="00353C41" w:rsidRPr="00E52401" w:rsidRDefault="00353C41" w:rsidP="00353C41">
      <w:pPr>
        <w:pStyle w:val="INCISO"/>
        <w:spacing w:after="0" w:line="240" w:lineRule="exact"/>
        <w:ind w:left="426" w:hanging="426"/>
        <w:rPr>
          <w:rFonts w:asciiTheme="minorHAnsi" w:hAnsiTheme="minorHAnsi" w:cstheme="minorHAnsi"/>
          <w:b/>
          <w:smallCaps/>
          <w:sz w:val="20"/>
          <w:szCs w:val="20"/>
        </w:rPr>
      </w:pPr>
      <w:r w:rsidRPr="00E52401">
        <w:rPr>
          <w:rFonts w:asciiTheme="minorHAnsi" w:hAnsiTheme="minorHAnsi" w:cstheme="minorHAnsi"/>
          <w:b/>
          <w:smallCaps/>
          <w:sz w:val="20"/>
          <w:szCs w:val="20"/>
        </w:rPr>
        <w:t xml:space="preserve">I) </w:t>
      </w:r>
      <w:r w:rsidRPr="00E52401">
        <w:rPr>
          <w:rFonts w:asciiTheme="minorHAnsi" w:hAnsiTheme="minorHAnsi" w:cstheme="minorHAnsi"/>
          <w:b/>
          <w:smallCaps/>
          <w:sz w:val="20"/>
          <w:szCs w:val="20"/>
        </w:rPr>
        <w:tab/>
        <w:t>Notas al Estado de Situación Financiera</w:t>
      </w:r>
    </w:p>
    <w:p w14:paraId="6AE447D5" w14:textId="77777777" w:rsidR="00353C41" w:rsidRPr="00E52401" w:rsidRDefault="00353C41" w:rsidP="00353C41">
      <w:pPr>
        <w:pStyle w:val="Texto"/>
        <w:spacing w:after="0" w:line="240" w:lineRule="exact"/>
        <w:rPr>
          <w:rFonts w:asciiTheme="minorHAnsi" w:hAnsiTheme="minorHAnsi" w:cstheme="minorHAnsi"/>
          <w:sz w:val="20"/>
          <w:lang w:val="es-MX"/>
        </w:rPr>
      </w:pPr>
    </w:p>
    <w:p w14:paraId="52A4A007" w14:textId="77777777" w:rsidR="00353C41" w:rsidRPr="00E52401" w:rsidRDefault="00353C41" w:rsidP="00353C41">
      <w:pPr>
        <w:pStyle w:val="Texto"/>
        <w:spacing w:after="80" w:line="203" w:lineRule="exact"/>
        <w:rPr>
          <w:rFonts w:asciiTheme="minorHAnsi" w:hAnsiTheme="minorHAnsi" w:cstheme="minorHAnsi"/>
          <w:b/>
          <w:sz w:val="20"/>
          <w:lang w:val="es-MX"/>
        </w:rPr>
      </w:pPr>
      <w:r w:rsidRPr="00E52401">
        <w:rPr>
          <w:rFonts w:asciiTheme="minorHAnsi" w:hAnsiTheme="minorHAnsi" w:cstheme="minorHAnsi"/>
          <w:b/>
          <w:sz w:val="20"/>
          <w:lang w:val="es-MX"/>
        </w:rPr>
        <w:t>Activo</w:t>
      </w:r>
    </w:p>
    <w:p w14:paraId="109C0AE2"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b/>
          <w:sz w:val="20"/>
          <w:lang w:val="es-MX"/>
        </w:rPr>
        <w:t>Efectivo y Equivalentes</w:t>
      </w:r>
    </w:p>
    <w:p w14:paraId="4D5A2783" w14:textId="77777777" w:rsidR="00353C41" w:rsidRPr="00E52401" w:rsidRDefault="00353C41" w:rsidP="00353C41">
      <w:pPr>
        <w:pStyle w:val="Texto"/>
        <w:spacing w:after="0" w:line="240" w:lineRule="exact"/>
        <w:ind w:left="567" w:firstLine="0"/>
        <w:rPr>
          <w:rFonts w:asciiTheme="minorHAnsi" w:hAnsiTheme="minorHAnsi" w:cstheme="minorHAnsi"/>
          <w:sz w:val="20"/>
          <w:lang w:val="es-MX"/>
        </w:rPr>
      </w:pPr>
      <w:r w:rsidRPr="00E52401">
        <w:rPr>
          <w:rFonts w:asciiTheme="minorHAnsi" w:hAnsiTheme="minorHAnsi" w:cstheme="minorHAnsi"/>
          <w:sz w:val="20"/>
          <w:lang w:val="es-MX"/>
        </w:rPr>
        <w:t>Se tiene con una cuenta de cheques Enlace Global Personas Morales en Moneda Nacional abierta en Banco Mercantil del Norte S.A. bajo el número 0650991196, cuyo saldo al inicio del ejercicio fue de $ 0.00 (  00/100 M.N.)</w:t>
      </w:r>
    </w:p>
    <w:tbl>
      <w:tblPr>
        <w:tblStyle w:val="Tablaconcuadrcula"/>
        <w:tblW w:w="0" w:type="auto"/>
        <w:jc w:val="center"/>
        <w:tblLook w:val="04A0" w:firstRow="1" w:lastRow="0" w:firstColumn="1" w:lastColumn="0" w:noHBand="0" w:noVBand="1"/>
      </w:tblPr>
      <w:tblGrid>
        <w:gridCol w:w="4629"/>
        <w:gridCol w:w="2459"/>
      </w:tblGrid>
      <w:tr w:rsidR="00353C41" w:rsidRPr="00E52401" w14:paraId="31396CD9" w14:textId="77777777" w:rsidTr="001A2176">
        <w:trPr>
          <w:jc w:val="center"/>
        </w:trPr>
        <w:tc>
          <w:tcPr>
            <w:tcW w:w="4629" w:type="dxa"/>
          </w:tcPr>
          <w:p w14:paraId="16AABB43" w14:textId="77777777" w:rsidR="00353C41" w:rsidRPr="00E52401" w:rsidRDefault="00353C41" w:rsidP="001A2176">
            <w:pPr>
              <w:pStyle w:val="Texto"/>
              <w:spacing w:after="0" w:line="240" w:lineRule="exact"/>
              <w:ind w:firstLine="0"/>
              <w:rPr>
                <w:rFonts w:asciiTheme="minorHAnsi" w:hAnsiTheme="minorHAnsi" w:cstheme="minorHAnsi"/>
                <w:sz w:val="20"/>
                <w:lang w:val="es-MX"/>
              </w:rPr>
            </w:pPr>
            <w:r w:rsidRPr="00E52401">
              <w:rPr>
                <w:rFonts w:asciiTheme="minorHAnsi" w:hAnsiTheme="minorHAnsi" w:cstheme="minorHAnsi"/>
                <w:sz w:val="20"/>
                <w:lang w:val="es-MX"/>
              </w:rPr>
              <w:t xml:space="preserve">Banorte.     </w:t>
            </w:r>
          </w:p>
        </w:tc>
        <w:tc>
          <w:tcPr>
            <w:tcW w:w="2459" w:type="dxa"/>
          </w:tcPr>
          <w:p w14:paraId="2EDEB7AE" w14:textId="77777777" w:rsidR="00353C41" w:rsidRPr="00E52401" w:rsidRDefault="00353C41" w:rsidP="001A2176">
            <w:pPr>
              <w:pStyle w:val="Texto"/>
              <w:spacing w:after="0" w:line="240" w:lineRule="exact"/>
              <w:ind w:firstLine="0"/>
              <w:jc w:val="right"/>
              <w:rPr>
                <w:rFonts w:asciiTheme="minorHAnsi" w:hAnsiTheme="minorHAnsi" w:cstheme="minorHAnsi"/>
                <w:sz w:val="20"/>
                <w:lang w:val="es-MX"/>
              </w:rPr>
            </w:pPr>
            <w:r w:rsidRPr="00E52401">
              <w:rPr>
                <w:rFonts w:asciiTheme="minorHAnsi" w:hAnsiTheme="minorHAnsi" w:cstheme="minorHAnsi"/>
                <w:sz w:val="20"/>
                <w:lang w:val="es-MX"/>
              </w:rPr>
              <w:t>$ 0.00</w:t>
            </w:r>
          </w:p>
        </w:tc>
      </w:tr>
    </w:tbl>
    <w:p w14:paraId="0311841F" w14:textId="77777777" w:rsidR="00353C41" w:rsidRPr="00E52401" w:rsidRDefault="00353C41" w:rsidP="00353C41">
      <w:pPr>
        <w:pStyle w:val="Texto"/>
        <w:spacing w:after="0" w:line="240" w:lineRule="exact"/>
        <w:ind w:firstLine="624"/>
        <w:rPr>
          <w:rFonts w:asciiTheme="minorHAnsi" w:hAnsiTheme="minorHAnsi" w:cstheme="minorHAnsi"/>
          <w:sz w:val="20"/>
          <w:lang w:val="es-MX"/>
        </w:rPr>
      </w:pPr>
    </w:p>
    <w:p w14:paraId="52065115"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p>
    <w:p w14:paraId="576178D5"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b/>
          <w:sz w:val="20"/>
          <w:lang w:val="es-MX"/>
        </w:rPr>
        <w:t>Derechos a recibir Efectivo y Equivalentes y Bienes o Servicios a Recibir</w:t>
      </w:r>
    </w:p>
    <w:p w14:paraId="51656AEE" w14:textId="77777777" w:rsidR="00353C41" w:rsidRPr="00E52401" w:rsidRDefault="00353C41" w:rsidP="00353C41">
      <w:pPr>
        <w:pStyle w:val="Texto"/>
        <w:spacing w:after="80" w:line="203" w:lineRule="exact"/>
        <w:ind w:left="567" w:firstLine="0"/>
        <w:rPr>
          <w:rFonts w:asciiTheme="minorHAnsi" w:hAnsiTheme="minorHAnsi" w:cstheme="minorHAnsi"/>
          <w:sz w:val="20"/>
          <w:lang w:val="es-MX"/>
        </w:rPr>
      </w:pPr>
      <w:r w:rsidRPr="00E52401">
        <w:rPr>
          <w:rFonts w:asciiTheme="minorHAnsi" w:hAnsiTheme="minorHAnsi" w:cstheme="minorHAnsi"/>
          <w:sz w:val="20"/>
          <w:lang w:val="es-MX"/>
        </w:rPr>
        <w:t>Bajo esta cuenta se tiene saldos a favor de Impuesto al Valor Agregado por $ 3,296.00 (tres mil doscientos noventa y seis pesos 00/100 M.N.) el cual se recuperará vía acreditamiento.</w:t>
      </w:r>
    </w:p>
    <w:tbl>
      <w:tblPr>
        <w:tblStyle w:val="Tablaconcuadrcula"/>
        <w:tblW w:w="0" w:type="auto"/>
        <w:tblInd w:w="1242" w:type="dxa"/>
        <w:tblLook w:val="04A0" w:firstRow="1" w:lastRow="0" w:firstColumn="1" w:lastColumn="0" w:noHBand="0" w:noVBand="1"/>
      </w:tblPr>
      <w:tblGrid>
        <w:gridCol w:w="4678"/>
        <w:gridCol w:w="2410"/>
      </w:tblGrid>
      <w:tr w:rsidR="00353C41" w:rsidRPr="00E52401" w14:paraId="6EB122CC" w14:textId="77777777" w:rsidTr="001A2176">
        <w:tc>
          <w:tcPr>
            <w:tcW w:w="4678" w:type="dxa"/>
          </w:tcPr>
          <w:p w14:paraId="3AC40759" w14:textId="77777777" w:rsidR="00353C41" w:rsidRPr="00E52401" w:rsidRDefault="00353C41" w:rsidP="001A2176">
            <w:pPr>
              <w:pStyle w:val="Texto"/>
              <w:spacing w:after="80" w:line="203" w:lineRule="exact"/>
              <w:ind w:firstLine="0"/>
              <w:rPr>
                <w:rFonts w:asciiTheme="minorHAnsi" w:hAnsiTheme="minorHAnsi" w:cstheme="minorHAnsi"/>
                <w:sz w:val="20"/>
                <w:lang w:val="es-MX"/>
              </w:rPr>
            </w:pPr>
            <w:r w:rsidRPr="00E52401">
              <w:rPr>
                <w:rFonts w:asciiTheme="minorHAnsi" w:hAnsiTheme="minorHAnsi" w:cstheme="minorHAnsi"/>
                <w:sz w:val="20"/>
                <w:lang w:val="es-MX"/>
              </w:rPr>
              <w:t xml:space="preserve">Impuestos a Favor. IVA </w:t>
            </w:r>
          </w:p>
        </w:tc>
        <w:tc>
          <w:tcPr>
            <w:tcW w:w="2410" w:type="dxa"/>
          </w:tcPr>
          <w:p w14:paraId="0D5AC7D6" w14:textId="77777777" w:rsidR="00353C41" w:rsidRPr="00E52401" w:rsidRDefault="00353C41" w:rsidP="001A2176">
            <w:pPr>
              <w:pStyle w:val="Texto"/>
              <w:spacing w:after="80" w:line="203" w:lineRule="exact"/>
              <w:ind w:firstLine="0"/>
              <w:jc w:val="right"/>
              <w:rPr>
                <w:rFonts w:asciiTheme="minorHAnsi" w:hAnsiTheme="minorHAnsi" w:cstheme="minorHAnsi"/>
                <w:sz w:val="20"/>
                <w:lang w:val="es-MX"/>
              </w:rPr>
            </w:pPr>
            <w:r w:rsidRPr="00E52401">
              <w:rPr>
                <w:rFonts w:asciiTheme="minorHAnsi" w:hAnsiTheme="minorHAnsi" w:cstheme="minorHAnsi"/>
                <w:sz w:val="20"/>
                <w:lang w:val="es-MX"/>
              </w:rPr>
              <w:t>$ 3,296.00</w:t>
            </w:r>
          </w:p>
        </w:tc>
      </w:tr>
    </w:tbl>
    <w:p w14:paraId="1C90E5F2"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p>
    <w:p w14:paraId="7DD235E0"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b/>
          <w:sz w:val="20"/>
          <w:lang w:val="es-MX"/>
        </w:rPr>
        <w:t>Bienes Disponibles para su Transformación o Consumo (inventarios)</w:t>
      </w:r>
    </w:p>
    <w:p w14:paraId="0469BEBA"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sz w:val="20"/>
          <w:lang w:val="es-MX"/>
        </w:rPr>
        <w:t>No se cuenta con inventario alguno</w:t>
      </w:r>
    </w:p>
    <w:p w14:paraId="67C68BDB"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p>
    <w:p w14:paraId="46F049CB"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b/>
          <w:sz w:val="20"/>
          <w:lang w:val="es-MX"/>
        </w:rPr>
        <w:t>Inversiones Financieras</w:t>
      </w:r>
    </w:p>
    <w:p w14:paraId="0B4BC68B" w14:textId="77777777" w:rsidR="00353C41" w:rsidRPr="00E52401" w:rsidRDefault="00353C41" w:rsidP="00353C41">
      <w:pPr>
        <w:pStyle w:val="Texto"/>
        <w:spacing w:after="80" w:line="203" w:lineRule="exact"/>
        <w:ind w:left="624" w:firstLine="0"/>
        <w:rPr>
          <w:rFonts w:asciiTheme="minorHAnsi" w:hAnsiTheme="minorHAnsi" w:cstheme="minorHAnsi"/>
          <w:sz w:val="20"/>
          <w:lang w:val="es-MX"/>
        </w:rPr>
      </w:pPr>
      <w:r w:rsidRPr="00E52401">
        <w:rPr>
          <w:rFonts w:asciiTheme="minorHAnsi" w:hAnsiTheme="minorHAnsi" w:cstheme="minorHAnsi"/>
          <w:sz w:val="20"/>
          <w:lang w:val="es-MX"/>
        </w:rPr>
        <w:t>No se tiene ningún tipo de inversión</w:t>
      </w:r>
    </w:p>
    <w:p w14:paraId="750C7525"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p>
    <w:p w14:paraId="79F7048C"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b/>
          <w:sz w:val="20"/>
          <w:lang w:val="es-MX"/>
        </w:rPr>
        <w:t>Bienes Muebles, Inmuebles e Intangibles</w:t>
      </w:r>
    </w:p>
    <w:p w14:paraId="147675A9" w14:textId="77777777" w:rsidR="00353C41" w:rsidRDefault="00353C41" w:rsidP="00353C41">
      <w:pPr>
        <w:pStyle w:val="Texto"/>
        <w:spacing w:after="80" w:line="203" w:lineRule="exact"/>
        <w:ind w:left="709" w:firstLine="0"/>
        <w:rPr>
          <w:rFonts w:asciiTheme="minorHAnsi" w:hAnsiTheme="minorHAnsi" w:cstheme="minorHAnsi"/>
          <w:sz w:val="20"/>
          <w:lang w:val="es-MX"/>
        </w:rPr>
      </w:pPr>
      <w:r w:rsidRPr="001D4EE4">
        <w:rPr>
          <w:rFonts w:asciiTheme="minorHAnsi" w:hAnsiTheme="minorHAnsi" w:cstheme="minorHAnsi"/>
          <w:sz w:val="20"/>
          <w:lang w:val="es-MX"/>
        </w:rPr>
        <w:t xml:space="preserve">Terreno rural </w:t>
      </w:r>
      <w:r>
        <w:rPr>
          <w:rFonts w:asciiTheme="minorHAnsi" w:hAnsiTheme="minorHAnsi" w:cstheme="minorHAnsi"/>
          <w:sz w:val="20"/>
          <w:lang w:val="es-MX"/>
        </w:rPr>
        <w:t>s</w:t>
      </w:r>
      <w:r w:rsidRPr="001D4EE4">
        <w:rPr>
          <w:rFonts w:asciiTheme="minorHAnsi" w:hAnsiTheme="minorHAnsi" w:cstheme="minorHAnsi"/>
          <w:sz w:val="20"/>
          <w:lang w:val="es-MX"/>
        </w:rPr>
        <w:t>egún Es</w:t>
      </w:r>
      <w:r>
        <w:rPr>
          <w:rFonts w:asciiTheme="minorHAnsi" w:hAnsiTheme="minorHAnsi" w:cstheme="minorHAnsi"/>
          <w:sz w:val="20"/>
          <w:lang w:val="es-MX"/>
        </w:rPr>
        <w:t>c</w:t>
      </w:r>
      <w:r w:rsidRPr="001D4EE4">
        <w:rPr>
          <w:rFonts w:asciiTheme="minorHAnsi" w:hAnsiTheme="minorHAnsi" w:cstheme="minorHAnsi"/>
          <w:sz w:val="20"/>
          <w:lang w:val="es-MX"/>
        </w:rPr>
        <w:t>ritura Pública no 10,770 Volumen CCLXXIV, en Cd Victoria, Tam</w:t>
      </w:r>
      <w:r>
        <w:rPr>
          <w:rFonts w:asciiTheme="minorHAnsi" w:hAnsiTheme="minorHAnsi" w:cstheme="minorHAnsi"/>
          <w:sz w:val="20"/>
          <w:lang w:val="es-MX"/>
        </w:rPr>
        <w:t>aulipas</w:t>
      </w:r>
      <w:r w:rsidRPr="001D4EE4">
        <w:rPr>
          <w:rFonts w:asciiTheme="minorHAnsi" w:hAnsiTheme="minorHAnsi" w:cstheme="minorHAnsi"/>
          <w:sz w:val="20"/>
          <w:lang w:val="es-MX"/>
        </w:rPr>
        <w:t xml:space="preserve">, del día 10 de Octubre de 2008 y </w:t>
      </w:r>
      <w:r>
        <w:rPr>
          <w:rFonts w:asciiTheme="minorHAnsi" w:hAnsiTheme="minorHAnsi" w:cstheme="minorHAnsi"/>
          <w:sz w:val="20"/>
          <w:lang w:val="es-MX"/>
        </w:rPr>
        <w:t>p</w:t>
      </w:r>
      <w:r w:rsidRPr="001D4EE4">
        <w:rPr>
          <w:rFonts w:asciiTheme="minorHAnsi" w:hAnsiTheme="minorHAnsi" w:cstheme="minorHAnsi"/>
          <w:sz w:val="20"/>
          <w:lang w:val="es-MX"/>
        </w:rPr>
        <w:t>lano topográfico proporcionado</w:t>
      </w:r>
      <w:r>
        <w:rPr>
          <w:rFonts w:asciiTheme="minorHAnsi" w:hAnsiTheme="minorHAnsi" w:cstheme="minorHAnsi"/>
          <w:sz w:val="20"/>
          <w:lang w:val="es-MX"/>
        </w:rPr>
        <w:t>,</w:t>
      </w:r>
      <w:r w:rsidRPr="001D4EE4">
        <w:t xml:space="preserve"> </w:t>
      </w:r>
      <w:r w:rsidRPr="001D4EE4">
        <w:rPr>
          <w:rFonts w:asciiTheme="minorHAnsi" w:hAnsiTheme="minorHAnsi" w:cstheme="minorHAnsi"/>
          <w:sz w:val="20"/>
          <w:lang w:val="es-MX"/>
        </w:rPr>
        <w:t>Fracción 2 del Lote 1 denominado ¨El Chamal¨  Lat</w:t>
      </w:r>
      <w:r>
        <w:rPr>
          <w:rFonts w:asciiTheme="minorHAnsi" w:hAnsiTheme="minorHAnsi" w:cstheme="minorHAnsi"/>
          <w:sz w:val="20"/>
          <w:lang w:val="es-MX"/>
        </w:rPr>
        <w:t>itud</w:t>
      </w:r>
      <w:r w:rsidRPr="001D4EE4">
        <w:rPr>
          <w:rFonts w:asciiTheme="minorHAnsi" w:hAnsiTheme="minorHAnsi" w:cstheme="minorHAnsi"/>
          <w:sz w:val="20"/>
          <w:lang w:val="es-MX"/>
        </w:rPr>
        <w:t xml:space="preserve"> 23¨54´34.62¨N Long</w:t>
      </w:r>
      <w:r>
        <w:rPr>
          <w:rFonts w:asciiTheme="minorHAnsi" w:hAnsiTheme="minorHAnsi" w:cstheme="minorHAnsi"/>
          <w:sz w:val="20"/>
          <w:lang w:val="es-MX"/>
        </w:rPr>
        <w:t>itud</w:t>
      </w:r>
      <w:r w:rsidRPr="001D4EE4">
        <w:rPr>
          <w:rFonts w:asciiTheme="minorHAnsi" w:hAnsiTheme="minorHAnsi" w:cstheme="minorHAnsi"/>
          <w:sz w:val="20"/>
          <w:lang w:val="es-MX"/>
        </w:rPr>
        <w:t xml:space="preserve"> 97¨54´29.70¨O  Soto La Marina, Tamaulipas</w:t>
      </w:r>
    </w:p>
    <w:p w14:paraId="1F8C7F2E" w14:textId="77777777" w:rsidR="00353C41" w:rsidRPr="00E52401" w:rsidRDefault="00353C41" w:rsidP="00353C41">
      <w:pPr>
        <w:pStyle w:val="Texto"/>
        <w:spacing w:after="80" w:line="203" w:lineRule="exact"/>
        <w:ind w:left="709" w:firstLine="0"/>
        <w:rPr>
          <w:rFonts w:asciiTheme="minorHAnsi" w:hAnsiTheme="minorHAnsi" w:cstheme="minorHAnsi"/>
          <w:sz w:val="20"/>
          <w:lang w:val="es-MX"/>
        </w:rPr>
      </w:pPr>
    </w:p>
    <w:tbl>
      <w:tblPr>
        <w:tblStyle w:val="Tablaconcuadrcula"/>
        <w:tblW w:w="0" w:type="auto"/>
        <w:tblInd w:w="1242" w:type="dxa"/>
        <w:tblLook w:val="04A0" w:firstRow="1" w:lastRow="0" w:firstColumn="1" w:lastColumn="0" w:noHBand="0" w:noVBand="1"/>
      </w:tblPr>
      <w:tblGrid>
        <w:gridCol w:w="4678"/>
        <w:gridCol w:w="2410"/>
      </w:tblGrid>
      <w:tr w:rsidR="00353C41" w:rsidRPr="00E52401" w14:paraId="304AC383" w14:textId="77777777" w:rsidTr="001A2176">
        <w:tc>
          <w:tcPr>
            <w:tcW w:w="4678" w:type="dxa"/>
          </w:tcPr>
          <w:p w14:paraId="6BF7D6AF" w14:textId="77777777" w:rsidR="00353C41" w:rsidRPr="00E52401" w:rsidRDefault="00353C41" w:rsidP="001A2176">
            <w:pPr>
              <w:pStyle w:val="Texto"/>
              <w:spacing w:after="80" w:line="203" w:lineRule="exact"/>
              <w:ind w:firstLine="0"/>
              <w:rPr>
                <w:rFonts w:asciiTheme="minorHAnsi" w:hAnsiTheme="minorHAnsi" w:cstheme="minorHAnsi"/>
                <w:b/>
                <w:sz w:val="20"/>
                <w:lang w:val="es-MX"/>
              </w:rPr>
            </w:pPr>
            <w:r w:rsidRPr="00E52401">
              <w:rPr>
                <w:rFonts w:asciiTheme="minorHAnsi" w:hAnsiTheme="minorHAnsi" w:cstheme="minorHAnsi"/>
                <w:b/>
                <w:sz w:val="20"/>
                <w:lang w:val="es-MX"/>
              </w:rPr>
              <w:t>Terreno</w:t>
            </w:r>
          </w:p>
        </w:tc>
        <w:tc>
          <w:tcPr>
            <w:tcW w:w="2410" w:type="dxa"/>
          </w:tcPr>
          <w:p w14:paraId="1DF3E2A6" w14:textId="77777777" w:rsidR="00353C41" w:rsidRPr="00E52401" w:rsidRDefault="00353C41" w:rsidP="001A2176">
            <w:pPr>
              <w:pStyle w:val="Texto"/>
              <w:spacing w:after="80" w:line="203" w:lineRule="exact"/>
              <w:ind w:firstLine="0"/>
              <w:rPr>
                <w:rFonts w:asciiTheme="minorHAnsi" w:hAnsiTheme="minorHAnsi" w:cstheme="minorHAnsi"/>
                <w:b/>
                <w:sz w:val="20"/>
                <w:lang w:val="es-MX"/>
              </w:rPr>
            </w:pPr>
            <w:r w:rsidRPr="00E52401">
              <w:rPr>
                <w:rFonts w:asciiTheme="minorHAnsi" w:hAnsiTheme="minorHAnsi" w:cstheme="minorHAnsi"/>
                <w:b/>
                <w:sz w:val="20"/>
                <w:lang w:val="es-MX"/>
              </w:rPr>
              <w:t>$ 20´000,000.00</w:t>
            </w:r>
          </w:p>
        </w:tc>
      </w:tr>
    </w:tbl>
    <w:p w14:paraId="3F3B3DD3"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p>
    <w:p w14:paraId="5EBF9B32"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b/>
          <w:sz w:val="20"/>
          <w:lang w:val="es-MX"/>
        </w:rPr>
        <w:t>Estimaciones y Deterioros</w:t>
      </w:r>
    </w:p>
    <w:p w14:paraId="77B1BB4E" w14:textId="77777777" w:rsidR="00353C41" w:rsidRPr="00E52401" w:rsidRDefault="00353C41" w:rsidP="00353C41">
      <w:pPr>
        <w:pStyle w:val="Texto"/>
        <w:spacing w:after="80" w:line="203" w:lineRule="exact"/>
        <w:ind w:left="624" w:firstLine="0"/>
        <w:rPr>
          <w:rFonts w:asciiTheme="minorHAnsi" w:hAnsiTheme="minorHAnsi" w:cstheme="minorHAnsi"/>
          <w:sz w:val="20"/>
          <w:lang w:val="es-MX"/>
        </w:rPr>
      </w:pPr>
      <w:r w:rsidRPr="00E52401">
        <w:rPr>
          <w:rFonts w:asciiTheme="minorHAnsi" w:hAnsiTheme="minorHAnsi" w:cstheme="minorHAnsi"/>
          <w:sz w:val="20"/>
          <w:lang w:val="es-MX"/>
        </w:rPr>
        <w:t>No aplica</w:t>
      </w:r>
    </w:p>
    <w:p w14:paraId="786B9FFC"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p>
    <w:p w14:paraId="53E5821A" w14:textId="77777777" w:rsidR="00353C41" w:rsidRPr="00E52401" w:rsidRDefault="00353C41" w:rsidP="00353C41">
      <w:pPr>
        <w:pStyle w:val="Texto"/>
        <w:spacing w:after="80" w:line="203" w:lineRule="exact"/>
        <w:ind w:left="624" w:firstLine="0"/>
        <w:rPr>
          <w:rFonts w:asciiTheme="minorHAnsi" w:hAnsiTheme="minorHAnsi" w:cstheme="minorHAnsi"/>
          <w:b/>
          <w:sz w:val="20"/>
          <w:lang w:val="es-MX"/>
        </w:rPr>
      </w:pPr>
      <w:r w:rsidRPr="00E52401">
        <w:rPr>
          <w:rFonts w:asciiTheme="minorHAnsi" w:hAnsiTheme="minorHAnsi" w:cstheme="minorHAnsi"/>
          <w:b/>
          <w:sz w:val="20"/>
          <w:lang w:val="es-MX"/>
        </w:rPr>
        <w:t>Otros Activos</w:t>
      </w:r>
    </w:p>
    <w:p w14:paraId="26BD0D84" w14:textId="77777777" w:rsidR="00353C41" w:rsidRPr="00E52401" w:rsidRDefault="00353C41" w:rsidP="00353C41">
      <w:pPr>
        <w:pStyle w:val="Texto"/>
        <w:spacing w:after="80" w:line="203" w:lineRule="exact"/>
        <w:ind w:left="624" w:firstLine="0"/>
        <w:rPr>
          <w:rFonts w:asciiTheme="minorHAnsi" w:hAnsiTheme="minorHAnsi" w:cstheme="minorHAnsi"/>
          <w:sz w:val="20"/>
          <w:lang w:val="es-MX"/>
        </w:rPr>
      </w:pPr>
      <w:r w:rsidRPr="00E52401">
        <w:rPr>
          <w:rFonts w:asciiTheme="minorHAnsi" w:hAnsiTheme="minorHAnsi" w:cstheme="minorHAnsi"/>
          <w:sz w:val="20"/>
          <w:lang w:val="es-MX"/>
        </w:rPr>
        <w:t>No se cuenta con otros activos</w:t>
      </w:r>
    </w:p>
    <w:p w14:paraId="3DBC5446" w14:textId="77777777" w:rsidR="00353C41" w:rsidRPr="00E52401" w:rsidRDefault="00353C41" w:rsidP="00353C41">
      <w:pPr>
        <w:pStyle w:val="Texto"/>
        <w:spacing w:after="0" w:line="240" w:lineRule="exact"/>
        <w:rPr>
          <w:rFonts w:asciiTheme="minorHAnsi" w:hAnsiTheme="minorHAnsi" w:cstheme="minorHAnsi"/>
          <w:sz w:val="20"/>
          <w:lang w:val="es-MX"/>
        </w:rPr>
      </w:pPr>
    </w:p>
    <w:p w14:paraId="7CF9DAAA" w14:textId="77777777" w:rsidR="00353C41" w:rsidRPr="00E52401" w:rsidRDefault="00353C41" w:rsidP="00353C41">
      <w:pPr>
        <w:pStyle w:val="ROMANOS"/>
        <w:spacing w:after="0" w:line="240" w:lineRule="exact"/>
        <w:ind w:left="432" w:hanging="148"/>
        <w:rPr>
          <w:rFonts w:asciiTheme="minorHAnsi" w:hAnsiTheme="minorHAnsi" w:cstheme="minorHAnsi"/>
          <w:b/>
          <w:sz w:val="20"/>
          <w:szCs w:val="20"/>
          <w:lang w:val="es-MX"/>
        </w:rPr>
      </w:pPr>
      <w:r w:rsidRPr="00E52401">
        <w:rPr>
          <w:rFonts w:asciiTheme="minorHAnsi" w:hAnsiTheme="minorHAnsi" w:cstheme="minorHAnsi"/>
          <w:b/>
          <w:sz w:val="20"/>
          <w:szCs w:val="20"/>
          <w:lang w:val="es-MX"/>
        </w:rPr>
        <w:t xml:space="preserve">      Pasivo</w:t>
      </w:r>
    </w:p>
    <w:p w14:paraId="1846B8C7" w14:textId="77777777" w:rsidR="00353C41" w:rsidRPr="00E52401" w:rsidRDefault="00353C41" w:rsidP="00353C41">
      <w:pPr>
        <w:pStyle w:val="ROMANOS"/>
        <w:tabs>
          <w:tab w:val="clear" w:pos="720"/>
        </w:tabs>
        <w:spacing w:after="0" w:line="240" w:lineRule="exact"/>
        <w:ind w:left="567" w:hanging="11"/>
        <w:rPr>
          <w:rFonts w:asciiTheme="minorHAnsi" w:hAnsiTheme="minorHAnsi" w:cstheme="minorHAnsi"/>
          <w:sz w:val="20"/>
          <w:szCs w:val="20"/>
          <w:lang w:val="es-MX"/>
        </w:rPr>
      </w:pPr>
      <w:r w:rsidRPr="00E52401">
        <w:rPr>
          <w:rFonts w:asciiTheme="minorHAnsi" w:hAnsiTheme="minorHAnsi" w:cstheme="minorHAnsi"/>
          <w:sz w:val="20"/>
          <w:szCs w:val="20"/>
          <w:lang w:val="es-MX"/>
        </w:rPr>
        <w:t>Se tiene un pasivo por retenciones de impuestos de terceros por $ 1,500.00 (mil quinientos pesos 00/100 M.N.)</w:t>
      </w:r>
    </w:p>
    <w:tbl>
      <w:tblPr>
        <w:tblStyle w:val="Tablaconcuadrcula"/>
        <w:tblW w:w="0" w:type="auto"/>
        <w:tblInd w:w="1242" w:type="dxa"/>
        <w:tblLook w:val="04A0" w:firstRow="1" w:lastRow="0" w:firstColumn="1" w:lastColumn="0" w:noHBand="0" w:noVBand="1"/>
      </w:tblPr>
      <w:tblGrid>
        <w:gridCol w:w="4678"/>
        <w:gridCol w:w="2410"/>
      </w:tblGrid>
      <w:tr w:rsidR="00353C41" w:rsidRPr="00E52401" w14:paraId="5A2F2E02" w14:textId="77777777" w:rsidTr="001A2176">
        <w:tc>
          <w:tcPr>
            <w:tcW w:w="4678" w:type="dxa"/>
          </w:tcPr>
          <w:p w14:paraId="6C2B5812" w14:textId="77777777" w:rsidR="00353C41" w:rsidRPr="00E52401" w:rsidRDefault="00353C41" w:rsidP="001A2176">
            <w:pPr>
              <w:pStyle w:val="ROMANOS"/>
              <w:tabs>
                <w:tab w:val="clear" w:pos="720"/>
              </w:tabs>
              <w:spacing w:after="0" w:line="240" w:lineRule="exact"/>
              <w:ind w:left="0" w:firstLine="0"/>
              <w:rPr>
                <w:rFonts w:asciiTheme="minorHAnsi" w:hAnsiTheme="minorHAnsi" w:cstheme="minorHAnsi"/>
                <w:b/>
                <w:sz w:val="20"/>
                <w:szCs w:val="20"/>
                <w:lang w:val="es-MX"/>
              </w:rPr>
            </w:pPr>
            <w:r w:rsidRPr="00E52401">
              <w:rPr>
                <w:rFonts w:asciiTheme="minorHAnsi" w:hAnsiTheme="minorHAnsi" w:cstheme="minorHAnsi"/>
                <w:b/>
                <w:sz w:val="20"/>
                <w:szCs w:val="20"/>
                <w:lang w:val="es-MX"/>
              </w:rPr>
              <w:t xml:space="preserve">Retenciones de ISR </w:t>
            </w:r>
          </w:p>
        </w:tc>
        <w:tc>
          <w:tcPr>
            <w:tcW w:w="2410" w:type="dxa"/>
          </w:tcPr>
          <w:p w14:paraId="55DEAA11" w14:textId="77777777" w:rsidR="00353C41" w:rsidRPr="00E52401" w:rsidRDefault="00353C41" w:rsidP="001A2176">
            <w:pPr>
              <w:pStyle w:val="ROMANOS"/>
              <w:tabs>
                <w:tab w:val="clear" w:pos="720"/>
              </w:tabs>
              <w:spacing w:after="0" w:line="240" w:lineRule="exact"/>
              <w:ind w:left="0" w:firstLine="0"/>
              <w:jc w:val="right"/>
              <w:rPr>
                <w:rFonts w:asciiTheme="minorHAnsi" w:hAnsiTheme="minorHAnsi" w:cstheme="minorHAnsi"/>
                <w:b/>
                <w:sz w:val="20"/>
                <w:szCs w:val="20"/>
                <w:lang w:val="es-MX"/>
              </w:rPr>
            </w:pPr>
            <w:r w:rsidRPr="00E52401">
              <w:rPr>
                <w:rFonts w:asciiTheme="minorHAnsi" w:hAnsiTheme="minorHAnsi" w:cstheme="minorHAnsi"/>
                <w:b/>
                <w:sz w:val="20"/>
                <w:szCs w:val="20"/>
                <w:lang w:val="es-MX"/>
              </w:rPr>
              <w:t>$ 1,500.00</w:t>
            </w:r>
          </w:p>
        </w:tc>
      </w:tr>
    </w:tbl>
    <w:p w14:paraId="5F04E8C7" w14:textId="77777777" w:rsidR="00353C41" w:rsidRPr="00E52401" w:rsidRDefault="00353C41" w:rsidP="00353C41">
      <w:pPr>
        <w:pStyle w:val="ROMANOS"/>
        <w:tabs>
          <w:tab w:val="clear" w:pos="720"/>
        </w:tabs>
        <w:spacing w:after="0" w:line="240" w:lineRule="exact"/>
        <w:ind w:left="0" w:firstLine="426"/>
        <w:rPr>
          <w:rFonts w:asciiTheme="minorHAnsi" w:hAnsiTheme="minorHAnsi" w:cstheme="minorHAnsi"/>
          <w:b/>
          <w:sz w:val="20"/>
          <w:szCs w:val="20"/>
          <w:lang w:val="es-MX"/>
        </w:rPr>
      </w:pPr>
    </w:p>
    <w:p w14:paraId="5A630344"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p>
    <w:p w14:paraId="680DBB95" w14:textId="11D2C941" w:rsidR="00353C41" w:rsidRDefault="00353C41" w:rsidP="00353C41">
      <w:pPr>
        <w:pStyle w:val="INCISO"/>
        <w:spacing w:after="0" w:line="240" w:lineRule="exact"/>
        <w:ind w:left="360"/>
        <w:rPr>
          <w:rFonts w:asciiTheme="minorHAnsi" w:hAnsiTheme="minorHAnsi" w:cstheme="minorHAnsi"/>
          <w:b/>
          <w:smallCaps/>
          <w:sz w:val="20"/>
          <w:szCs w:val="20"/>
        </w:rPr>
      </w:pPr>
    </w:p>
    <w:p w14:paraId="5E7F6B00" w14:textId="5938B52B" w:rsidR="009E24D0" w:rsidRDefault="009E24D0" w:rsidP="00353C41">
      <w:pPr>
        <w:pStyle w:val="INCISO"/>
        <w:spacing w:after="0" w:line="240" w:lineRule="exact"/>
        <w:ind w:left="360"/>
        <w:rPr>
          <w:rFonts w:asciiTheme="minorHAnsi" w:hAnsiTheme="minorHAnsi" w:cstheme="minorHAnsi"/>
          <w:b/>
          <w:smallCaps/>
          <w:sz w:val="20"/>
          <w:szCs w:val="20"/>
        </w:rPr>
      </w:pPr>
    </w:p>
    <w:p w14:paraId="6F8B081D" w14:textId="43C3240A" w:rsidR="009E24D0" w:rsidRDefault="009E24D0" w:rsidP="00353C41">
      <w:pPr>
        <w:pStyle w:val="INCISO"/>
        <w:spacing w:after="0" w:line="240" w:lineRule="exact"/>
        <w:ind w:left="360"/>
        <w:rPr>
          <w:rFonts w:asciiTheme="minorHAnsi" w:hAnsiTheme="minorHAnsi" w:cstheme="minorHAnsi"/>
          <w:b/>
          <w:smallCaps/>
          <w:sz w:val="20"/>
          <w:szCs w:val="20"/>
        </w:rPr>
      </w:pPr>
    </w:p>
    <w:p w14:paraId="304A75DD" w14:textId="33987E25" w:rsidR="009E24D0" w:rsidRDefault="009E24D0" w:rsidP="00353C41">
      <w:pPr>
        <w:pStyle w:val="INCISO"/>
        <w:spacing w:after="0" w:line="240" w:lineRule="exact"/>
        <w:ind w:left="360"/>
        <w:rPr>
          <w:rFonts w:asciiTheme="minorHAnsi" w:hAnsiTheme="minorHAnsi" w:cstheme="minorHAnsi"/>
          <w:b/>
          <w:smallCaps/>
          <w:sz w:val="20"/>
          <w:szCs w:val="20"/>
        </w:rPr>
      </w:pPr>
    </w:p>
    <w:p w14:paraId="7C2C29A1" w14:textId="77777777" w:rsidR="009E24D0" w:rsidRPr="00E52401" w:rsidRDefault="009E24D0" w:rsidP="00353C41">
      <w:pPr>
        <w:pStyle w:val="INCISO"/>
        <w:spacing w:after="0" w:line="240" w:lineRule="exact"/>
        <w:ind w:left="360"/>
        <w:rPr>
          <w:rFonts w:asciiTheme="minorHAnsi" w:hAnsiTheme="minorHAnsi" w:cstheme="minorHAnsi"/>
          <w:b/>
          <w:smallCaps/>
          <w:sz w:val="20"/>
          <w:szCs w:val="20"/>
        </w:rPr>
      </w:pPr>
    </w:p>
    <w:p w14:paraId="71E21EC3"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p>
    <w:p w14:paraId="0AC324AA"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r w:rsidRPr="00E52401">
        <w:rPr>
          <w:rFonts w:asciiTheme="minorHAnsi" w:hAnsiTheme="minorHAnsi" w:cstheme="minorHAnsi"/>
          <w:b/>
          <w:smallCaps/>
          <w:sz w:val="20"/>
          <w:szCs w:val="20"/>
        </w:rPr>
        <w:t>II)</w:t>
      </w:r>
      <w:r w:rsidRPr="00E52401">
        <w:rPr>
          <w:rFonts w:asciiTheme="minorHAnsi" w:hAnsiTheme="minorHAnsi" w:cstheme="minorHAnsi"/>
          <w:b/>
          <w:smallCaps/>
          <w:sz w:val="20"/>
          <w:szCs w:val="20"/>
        </w:rPr>
        <w:tab/>
        <w:t>Notas al Estado de Actividades</w:t>
      </w:r>
    </w:p>
    <w:p w14:paraId="7B62511D" w14:textId="77777777" w:rsidR="00353C41" w:rsidRPr="00E52401" w:rsidRDefault="00353C41" w:rsidP="00353C41">
      <w:pPr>
        <w:pStyle w:val="ROMANOS"/>
        <w:spacing w:after="0" w:line="240" w:lineRule="exact"/>
        <w:ind w:left="0" w:firstLine="0"/>
        <w:rPr>
          <w:rFonts w:asciiTheme="minorHAnsi" w:hAnsiTheme="minorHAnsi" w:cstheme="minorHAnsi"/>
          <w:sz w:val="20"/>
          <w:szCs w:val="20"/>
          <w:lang w:val="es-MX"/>
        </w:rPr>
      </w:pPr>
    </w:p>
    <w:p w14:paraId="05CED10E"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r w:rsidRPr="00E52401">
        <w:rPr>
          <w:rFonts w:asciiTheme="minorHAnsi" w:hAnsiTheme="minorHAnsi" w:cstheme="minorHAnsi"/>
          <w:b/>
          <w:sz w:val="20"/>
          <w:szCs w:val="20"/>
          <w:lang w:val="es-MX"/>
        </w:rPr>
        <w:t>Ingresos de Gestión</w:t>
      </w:r>
    </w:p>
    <w:p w14:paraId="6A36C1F4" w14:textId="77777777" w:rsidR="00353C41" w:rsidRPr="00E52401" w:rsidRDefault="00353C41" w:rsidP="00353C41">
      <w:pPr>
        <w:pStyle w:val="ROMANOS"/>
        <w:spacing w:after="0" w:line="240" w:lineRule="exact"/>
        <w:ind w:left="1140"/>
        <w:rPr>
          <w:rFonts w:asciiTheme="minorHAnsi" w:hAnsiTheme="minorHAnsi" w:cstheme="minorHAnsi"/>
          <w:sz w:val="20"/>
          <w:szCs w:val="20"/>
          <w:lang w:val="es-MX"/>
        </w:rPr>
      </w:pPr>
      <w:r w:rsidRPr="00E52401">
        <w:rPr>
          <w:rFonts w:asciiTheme="minorHAnsi" w:hAnsiTheme="minorHAnsi" w:cstheme="minorHAnsi"/>
          <w:sz w:val="20"/>
          <w:szCs w:val="20"/>
          <w:lang w:val="es-MX"/>
        </w:rPr>
        <w:t>A la fecha no se han tenido ingresos de ningún tipo</w:t>
      </w:r>
    </w:p>
    <w:p w14:paraId="51BB8C80"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2309E2B1"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4D4A721F"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3C08F697" w14:textId="77777777" w:rsidR="00353C41" w:rsidRPr="00E52401" w:rsidRDefault="00353C41" w:rsidP="00353C41">
      <w:pPr>
        <w:pStyle w:val="ROMANOS"/>
        <w:spacing w:after="0" w:line="240" w:lineRule="exact"/>
        <w:ind w:left="1140"/>
        <w:rPr>
          <w:rFonts w:asciiTheme="minorHAnsi" w:hAnsiTheme="minorHAnsi" w:cstheme="minorHAnsi"/>
          <w:sz w:val="20"/>
          <w:szCs w:val="20"/>
          <w:lang w:val="es-MX"/>
        </w:rPr>
      </w:pPr>
      <w:r w:rsidRPr="00E52401">
        <w:rPr>
          <w:rFonts w:asciiTheme="minorHAnsi" w:hAnsiTheme="minorHAnsi" w:cstheme="minorHAnsi"/>
          <w:b/>
          <w:sz w:val="20"/>
          <w:szCs w:val="20"/>
          <w:lang w:val="es-MX"/>
        </w:rPr>
        <w:t>Gastos y Otras Pérdidas</w:t>
      </w:r>
    </w:p>
    <w:p w14:paraId="3EE8C4D7" w14:textId="77777777" w:rsidR="00353C41" w:rsidRPr="00E52401" w:rsidRDefault="00353C41" w:rsidP="00353C41">
      <w:pPr>
        <w:pStyle w:val="ROMANOS"/>
        <w:spacing w:after="0" w:line="240" w:lineRule="exact"/>
        <w:ind w:left="1140"/>
        <w:rPr>
          <w:rFonts w:asciiTheme="minorHAnsi" w:hAnsiTheme="minorHAnsi" w:cstheme="minorHAnsi"/>
          <w:sz w:val="20"/>
          <w:szCs w:val="20"/>
          <w:lang w:val="es-MX"/>
        </w:rPr>
      </w:pPr>
      <w:r w:rsidRPr="00E52401">
        <w:rPr>
          <w:rFonts w:asciiTheme="minorHAnsi" w:hAnsiTheme="minorHAnsi" w:cstheme="minorHAnsi"/>
          <w:sz w:val="20"/>
          <w:szCs w:val="20"/>
          <w:lang w:val="es-MX"/>
        </w:rPr>
        <w:t>No aplica</w:t>
      </w:r>
    </w:p>
    <w:p w14:paraId="02D4389C" w14:textId="77777777" w:rsidR="00353C41" w:rsidRPr="00E52401" w:rsidRDefault="00353C41" w:rsidP="00353C41">
      <w:pPr>
        <w:pStyle w:val="ROMANOS"/>
        <w:spacing w:after="0" w:line="240" w:lineRule="exact"/>
        <w:ind w:left="1008" w:firstLine="0"/>
        <w:rPr>
          <w:rFonts w:asciiTheme="minorHAnsi" w:hAnsiTheme="minorHAnsi" w:cstheme="minorHAnsi"/>
          <w:sz w:val="20"/>
          <w:szCs w:val="20"/>
          <w:lang w:val="es-MX"/>
        </w:rPr>
      </w:pPr>
    </w:p>
    <w:p w14:paraId="228C7D9C" w14:textId="77777777" w:rsidR="00353C41" w:rsidRPr="00E52401" w:rsidRDefault="00353C41" w:rsidP="00353C41">
      <w:pPr>
        <w:pStyle w:val="ROMANOS"/>
        <w:spacing w:after="0" w:line="240" w:lineRule="exact"/>
        <w:ind w:left="1008" w:firstLine="0"/>
        <w:rPr>
          <w:rFonts w:asciiTheme="minorHAnsi" w:hAnsiTheme="minorHAnsi" w:cstheme="minorHAnsi"/>
          <w:sz w:val="20"/>
          <w:szCs w:val="20"/>
          <w:lang w:val="es-MX"/>
        </w:rPr>
      </w:pPr>
    </w:p>
    <w:p w14:paraId="02BB815A"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r w:rsidRPr="00E52401">
        <w:rPr>
          <w:rFonts w:asciiTheme="minorHAnsi" w:hAnsiTheme="minorHAnsi" w:cstheme="minorHAnsi"/>
          <w:b/>
          <w:smallCaps/>
          <w:sz w:val="20"/>
          <w:szCs w:val="20"/>
        </w:rPr>
        <w:t>III)</w:t>
      </w:r>
      <w:r w:rsidRPr="00E52401">
        <w:rPr>
          <w:rFonts w:asciiTheme="minorHAnsi" w:hAnsiTheme="minorHAnsi" w:cstheme="minorHAnsi"/>
          <w:b/>
          <w:smallCaps/>
          <w:sz w:val="20"/>
          <w:szCs w:val="20"/>
        </w:rPr>
        <w:tab/>
        <w:t>Notas al Estado de Variación en la Hacienda Pública</w:t>
      </w:r>
    </w:p>
    <w:p w14:paraId="6E5DFC3C" w14:textId="77777777" w:rsidR="00353C41" w:rsidRPr="00E52401" w:rsidRDefault="00353C41" w:rsidP="00353C41">
      <w:pPr>
        <w:pStyle w:val="INCISO"/>
        <w:spacing w:after="0" w:line="240" w:lineRule="exact"/>
        <w:ind w:left="0" w:firstLine="709"/>
        <w:rPr>
          <w:rFonts w:asciiTheme="minorHAnsi" w:hAnsiTheme="minorHAnsi" w:cstheme="minorHAnsi"/>
          <w:b/>
          <w:smallCaps/>
          <w:sz w:val="20"/>
          <w:szCs w:val="20"/>
        </w:rPr>
      </w:pPr>
      <w:r w:rsidRPr="00E52401">
        <w:rPr>
          <w:rFonts w:asciiTheme="minorHAnsi" w:hAnsiTheme="minorHAnsi" w:cstheme="minorHAnsi"/>
          <w:sz w:val="20"/>
          <w:szCs w:val="20"/>
          <w:lang w:val="es-MX"/>
        </w:rPr>
        <w:t xml:space="preserve">Como la empresa no tiene operaciones en este estado financiero solo se tiene movimiento en el resultado de ejercicios anteriores. </w:t>
      </w:r>
    </w:p>
    <w:p w14:paraId="26A27FE3" w14:textId="77777777" w:rsidR="00353C41" w:rsidRPr="00E52401" w:rsidRDefault="00353C41" w:rsidP="00353C41">
      <w:pPr>
        <w:pStyle w:val="ROMANOS"/>
        <w:spacing w:after="0" w:line="240" w:lineRule="exact"/>
        <w:ind w:left="0" w:firstLine="0"/>
        <w:rPr>
          <w:rFonts w:asciiTheme="minorHAnsi" w:hAnsiTheme="minorHAnsi" w:cstheme="minorHAnsi"/>
          <w:sz w:val="20"/>
          <w:szCs w:val="20"/>
          <w:lang w:val="es-MX"/>
        </w:rPr>
      </w:pPr>
    </w:p>
    <w:p w14:paraId="4310FC35"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r w:rsidRPr="00E52401">
        <w:rPr>
          <w:rFonts w:asciiTheme="minorHAnsi" w:hAnsiTheme="minorHAnsi" w:cstheme="minorHAnsi"/>
          <w:b/>
          <w:smallCaps/>
          <w:sz w:val="20"/>
          <w:szCs w:val="20"/>
        </w:rPr>
        <w:t>IV)</w:t>
      </w:r>
      <w:r w:rsidRPr="00E52401">
        <w:rPr>
          <w:rFonts w:asciiTheme="minorHAnsi" w:hAnsiTheme="minorHAnsi" w:cstheme="minorHAnsi"/>
          <w:b/>
          <w:smallCaps/>
          <w:sz w:val="20"/>
          <w:szCs w:val="20"/>
        </w:rPr>
        <w:tab/>
        <w:t xml:space="preserve">Notas al Estado de Flujos de Efectivo </w:t>
      </w:r>
    </w:p>
    <w:p w14:paraId="7DA867CC" w14:textId="77777777" w:rsidR="00353C41" w:rsidRPr="00E52401" w:rsidRDefault="00353C41" w:rsidP="00353C41">
      <w:pPr>
        <w:pStyle w:val="INCISO"/>
        <w:spacing w:after="0" w:line="240" w:lineRule="exact"/>
        <w:ind w:left="360"/>
        <w:rPr>
          <w:rFonts w:asciiTheme="minorHAnsi" w:hAnsiTheme="minorHAnsi" w:cstheme="minorHAnsi"/>
          <w:smallCaps/>
          <w:sz w:val="20"/>
          <w:szCs w:val="20"/>
        </w:rPr>
      </w:pPr>
    </w:p>
    <w:p w14:paraId="40A3088D"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r w:rsidRPr="00E52401">
        <w:rPr>
          <w:rFonts w:asciiTheme="minorHAnsi" w:hAnsiTheme="minorHAnsi" w:cstheme="minorHAnsi"/>
          <w:b/>
          <w:sz w:val="20"/>
          <w:szCs w:val="20"/>
          <w:lang w:val="es-MX"/>
        </w:rPr>
        <w:t>Efectivo y equivalentes</w:t>
      </w:r>
    </w:p>
    <w:p w14:paraId="498BE469" w14:textId="77777777" w:rsidR="00353C41" w:rsidRPr="00E52401" w:rsidRDefault="00353C41" w:rsidP="00353C41">
      <w:pPr>
        <w:pStyle w:val="ROMANOS"/>
        <w:numPr>
          <w:ilvl w:val="0"/>
          <w:numId w:val="1"/>
        </w:numPr>
        <w:spacing w:after="0" w:line="240" w:lineRule="exact"/>
        <w:rPr>
          <w:rFonts w:asciiTheme="minorHAnsi" w:hAnsiTheme="minorHAnsi" w:cstheme="minorHAnsi"/>
          <w:b/>
          <w:sz w:val="20"/>
          <w:szCs w:val="20"/>
          <w:lang w:val="es-MX"/>
        </w:rPr>
      </w:pPr>
      <w:bookmarkStart w:id="0" w:name="_Hlk128135426"/>
      <w:r>
        <w:rPr>
          <w:rFonts w:asciiTheme="minorHAnsi" w:hAnsiTheme="minorHAnsi" w:cstheme="minorHAnsi"/>
          <w:sz w:val="20"/>
          <w:szCs w:val="20"/>
          <w:lang w:val="es-MX"/>
        </w:rPr>
        <w:t xml:space="preserve">Integración </w:t>
      </w:r>
      <w:r w:rsidRPr="00E52401">
        <w:rPr>
          <w:rFonts w:asciiTheme="minorHAnsi" w:hAnsiTheme="minorHAnsi" w:cstheme="minorHAnsi"/>
          <w:sz w:val="20"/>
          <w:szCs w:val="20"/>
          <w:lang w:val="es-MX"/>
        </w:rPr>
        <w:t>de los saldos inicial y final</w:t>
      </w:r>
      <w:r>
        <w:rPr>
          <w:rFonts w:asciiTheme="minorHAnsi" w:hAnsiTheme="minorHAnsi" w:cstheme="minorHAnsi"/>
          <w:sz w:val="20"/>
          <w:szCs w:val="20"/>
          <w:lang w:val="es-MX"/>
        </w:rPr>
        <w:t xml:space="preserve"> de la cuenta de efectivo y equivalentes </w:t>
      </w:r>
      <w:r w:rsidRPr="00E52401">
        <w:rPr>
          <w:rFonts w:asciiTheme="minorHAnsi" w:hAnsiTheme="minorHAnsi" w:cstheme="minorHAnsi"/>
          <w:sz w:val="20"/>
          <w:szCs w:val="20"/>
          <w:lang w:val="es-MX"/>
        </w:rPr>
        <w:t>del Estado de Flujo</w:t>
      </w:r>
      <w:r>
        <w:rPr>
          <w:rFonts w:asciiTheme="minorHAnsi" w:hAnsiTheme="minorHAnsi" w:cstheme="minorHAnsi"/>
          <w:sz w:val="20"/>
          <w:szCs w:val="20"/>
          <w:lang w:val="es-MX"/>
        </w:rPr>
        <w:t>s</w:t>
      </w:r>
      <w:r w:rsidRPr="00E52401">
        <w:rPr>
          <w:rFonts w:asciiTheme="minorHAnsi" w:hAnsiTheme="minorHAnsi" w:cstheme="minorHAnsi"/>
          <w:sz w:val="20"/>
          <w:szCs w:val="20"/>
          <w:lang w:val="es-MX"/>
        </w:rPr>
        <w:t xml:space="preserve"> de Efectivo</w:t>
      </w:r>
      <w:bookmarkEnd w:id="0"/>
      <w:r w:rsidRPr="00E52401">
        <w:rPr>
          <w:rFonts w:asciiTheme="minorHAnsi" w:hAnsiTheme="minorHAnsi" w:cstheme="minorHAnsi"/>
          <w:sz w:val="20"/>
          <w:szCs w:val="20"/>
          <w:lang w:val="es-MX"/>
        </w:rPr>
        <w:t>:</w:t>
      </w:r>
    </w:p>
    <w:p w14:paraId="16C66C29"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353C41" w:rsidRPr="00E52401" w14:paraId="2AAD9F22" w14:textId="77777777" w:rsidTr="009E24D0">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55301678" w14:textId="77777777" w:rsidR="00353C41" w:rsidRPr="00E52401" w:rsidRDefault="00353C41" w:rsidP="001A2176">
            <w:pPr>
              <w:spacing w:after="0" w:line="224" w:lineRule="exact"/>
              <w:jc w:val="both"/>
              <w:rPr>
                <w:rFonts w:asciiTheme="minorHAnsi" w:eastAsia="Times New Roman" w:hAnsiTheme="minorHAnsi" w:cstheme="minorHAnsi"/>
                <w:sz w:val="20"/>
                <w:szCs w:val="20"/>
                <w:highlight w:val="black"/>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14:paraId="30DACE90" w14:textId="77777777" w:rsidR="00353C41" w:rsidRPr="00E52401" w:rsidRDefault="00353C41" w:rsidP="001A2176">
            <w:pPr>
              <w:spacing w:after="0" w:line="224" w:lineRule="exact"/>
              <w:jc w:val="center"/>
              <w:rPr>
                <w:rFonts w:asciiTheme="minorHAnsi" w:eastAsia="Times New Roman" w:hAnsiTheme="minorHAnsi" w:cstheme="minorHAnsi"/>
                <w:b/>
                <w:color w:val="FFFFFF"/>
                <w:sz w:val="20"/>
                <w:szCs w:val="20"/>
                <w:lang w:eastAsia="es-ES"/>
              </w:rPr>
            </w:pPr>
            <w:r w:rsidRPr="00E52401">
              <w:rPr>
                <w:rFonts w:asciiTheme="minorHAnsi" w:eastAsia="Times New Roman" w:hAnsiTheme="minorHAnsi" w:cstheme="minorHAnsi"/>
                <w:b/>
                <w:color w:val="FFFFFF"/>
                <w:sz w:val="20"/>
                <w:szCs w:val="20"/>
                <w:lang w:eastAsia="es-ES"/>
              </w:rPr>
              <w:t>2022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14:paraId="55334367" w14:textId="77777777" w:rsidR="00353C41" w:rsidRPr="00E52401" w:rsidRDefault="00353C41" w:rsidP="001A2176">
            <w:pPr>
              <w:spacing w:after="0" w:line="224" w:lineRule="exact"/>
              <w:jc w:val="center"/>
              <w:rPr>
                <w:rFonts w:asciiTheme="minorHAnsi" w:eastAsia="Times New Roman" w:hAnsiTheme="minorHAnsi" w:cstheme="minorHAnsi"/>
                <w:b/>
                <w:color w:val="FFFFFF"/>
                <w:sz w:val="20"/>
                <w:szCs w:val="20"/>
                <w:lang w:eastAsia="es-ES"/>
              </w:rPr>
            </w:pPr>
            <w:r w:rsidRPr="00E52401">
              <w:rPr>
                <w:rFonts w:asciiTheme="minorHAnsi" w:eastAsia="Times New Roman" w:hAnsiTheme="minorHAnsi" w:cstheme="minorHAnsi"/>
                <w:b/>
                <w:color w:val="FFFFFF"/>
                <w:sz w:val="20"/>
                <w:szCs w:val="20"/>
                <w:lang w:eastAsia="es-ES"/>
              </w:rPr>
              <w:t>2021</w:t>
            </w:r>
          </w:p>
        </w:tc>
      </w:tr>
      <w:tr w:rsidR="00353C41" w:rsidRPr="00E52401" w14:paraId="4962141F" w14:textId="77777777" w:rsidTr="001A2176">
        <w:trPr>
          <w:cantSplit/>
          <w:jc w:val="center"/>
        </w:trPr>
        <w:tc>
          <w:tcPr>
            <w:tcW w:w="3115" w:type="dxa"/>
            <w:tcBorders>
              <w:top w:val="single" w:sz="6" w:space="0" w:color="auto"/>
              <w:left w:val="single" w:sz="6" w:space="0" w:color="auto"/>
              <w:bottom w:val="single" w:sz="6" w:space="0" w:color="auto"/>
              <w:right w:val="single" w:sz="6" w:space="0" w:color="auto"/>
            </w:tcBorders>
          </w:tcPr>
          <w:p w14:paraId="61BEB796" w14:textId="77777777" w:rsidR="00353C41" w:rsidRPr="00E52401" w:rsidRDefault="00353C41" w:rsidP="001A2176">
            <w:pPr>
              <w:spacing w:after="101" w:line="224" w:lineRule="exact"/>
              <w:jc w:val="both"/>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Efectivo en Bancos –Tesorería</w:t>
            </w:r>
          </w:p>
        </w:tc>
        <w:tc>
          <w:tcPr>
            <w:tcW w:w="1013" w:type="dxa"/>
            <w:tcBorders>
              <w:top w:val="single" w:sz="6" w:space="0" w:color="auto"/>
              <w:left w:val="single" w:sz="6" w:space="0" w:color="auto"/>
              <w:bottom w:val="single" w:sz="6" w:space="0" w:color="auto"/>
              <w:right w:val="single" w:sz="6" w:space="0" w:color="auto"/>
            </w:tcBorders>
          </w:tcPr>
          <w:p w14:paraId="6C95E655"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4DB239D9"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0</w:t>
            </w:r>
          </w:p>
        </w:tc>
      </w:tr>
      <w:tr w:rsidR="00353C41" w:rsidRPr="00E52401" w14:paraId="12959E7D" w14:textId="77777777" w:rsidTr="001A2176">
        <w:trPr>
          <w:cantSplit/>
          <w:jc w:val="center"/>
        </w:trPr>
        <w:tc>
          <w:tcPr>
            <w:tcW w:w="3115" w:type="dxa"/>
            <w:tcBorders>
              <w:top w:val="single" w:sz="6" w:space="0" w:color="auto"/>
              <w:left w:val="single" w:sz="6" w:space="0" w:color="auto"/>
              <w:bottom w:val="single" w:sz="6" w:space="0" w:color="auto"/>
              <w:right w:val="single" w:sz="6" w:space="0" w:color="auto"/>
            </w:tcBorders>
          </w:tcPr>
          <w:p w14:paraId="52AABE61" w14:textId="77777777" w:rsidR="00353C41" w:rsidRPr="00E52401" w:rsidRDefault="00353C41" w:rsidP="001A2176">
            <w:pPr>
              <w:spacing w:after="101" w:line="224" w:lineRule="exact"/>
              <w:jc w:val="both"/>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Efectivo en Bancos- Dependencias</w:t>
            </w:r>
          </w:p>
        </w:tc>
        <w:tc>
          <w:tcPr>
            <w:tcW w:w="1013" w:type="dxa"/>
            <w:tcBorders>
              <w:top w:val="single" w:sz="6" w:space="0" w:color="auto"/>
              <w:left w:val="single" w:sz="6" w:space="0" w:color="auto"/>
              <w:bottom w:val="single" w:sz="6" w:space="0" w:color="auto"/>
              <w:right w:val="single" w:sz="6" w:space="0" w:color="auto"/>
            </w:tcBorders>
          </w:tcPr>
          <w:p w14:paraId="7B567643"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3F03DF2D"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r>
      <w:tr w:rsidR="00353C41" w:rsidRPr="00E52401" w14:paraId="1F8D5520" w14:textId="77777777" w:rsidTr="001A2176">
        <w:trPr>
          <w:cantSplit/>
          <w:jc w:val="center"/>
        </w:trPr>
        <w:tc>
          <w:tcPr>
            <w:tcW w:w="3115" w:type="dxa"/>
            <w:tcBorders>
              <w:top w:val="single" w:sz="6" w:space="0" w:color="auto"/>
              <w:left w:val="single" w:sz="6" w:space="0" w:color="auto"/>
              <w:bottom w:val="single" w:sz="6" w:space="0" w:color="auto"/>
              <w:right w:val="single" w:sz="6" w:space="0" w:color="auto"/>
            </w:tcBorders>
          </w:tcPr>
          <w:p w14:paraId="10EDCC6C" w14:textId="77777777" w:rsidR="00353C41" w:rsidRPr="00E52401" w:rsidRDefault="00353C41" w:rsidP="001A2176">
            <w:pPr>
              <w:spacing w:after="101" w:line="224" w:lineRule="exact"/>
              <w:jc w:val="both"/>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 xml:space="preserve">Inversiones temporales (hasta 3 meses) </w:t>
            </w:r>
          </w:p>
        </w:tc>
        <w:tc>
          <w:tcPr>
            <w:tcW w:w="1013" w:type="dxa"/>
            <w:tcBorders>
              <w:top w:val="single" w:sz="6" w:space="0" w:color="auto"/>
              <w:left w:val="single" w:sz="6" w:space="0" w:color="auto"/>
              <w:bottom w:val="single" w:sz="6" w:space="0" w:color="auto"/>
              <w:right w:val="single" w:sz="6" w:space="0" w:color="auto"/>
            </w:tcBorders>
          </w:tcPr>
          <w:p w14:paraId="0DC808C1"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4E048C75"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r>
      <w:tr w:rsidR="00353C41" w:rsidRPr="00E52401" w14:paraId="4CB95CB7" w14:textId="77777777" w:rsidTr="001A2176">
        <w:trPr>
          <w:cantSplit/>
          <w:jc w:val="center"/>
        </w:trPr>
        <w:tc>
          <w:tcPr>
            <w:tcW w:w="3115" w:type="dxa"/>
            <w:tcBorders>
              <w:top w:val="single" w:sz="6" w:space="0" w:color="auto"/>
              <w:left w:val="single" w:sz="6" w:space="0" w:color="auto"/>
              <w:bottom w:val="single" w:sz="6" w:space="0" w:color="auto"/>
              <w:right w:val="single" w:sz="6" w:space="0" w:color="auto"/>
            </w:tcBorders>
          </w:tcPr>
          <w:p w14:paraId="0C076054" w14:textId="77777777" w:rsidR="00353C41" w:rsidRPr="00E52401" w:rsidRDefault="00353C41" w:rsidP="001A2176">
            <w:pPr>
              <w:spacing w:after="101" w:line="224" w:lineRule="exact"/>
              <w:jc w:val="both"/>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14:paraId="120736BB"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39CB70F6"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r>
      <w:tr w:rsidR="00353C41" w:rsidRPr="00E52401" w14:paraId="3564FC2E" w14:textId="77777777" w:rsidTr="001A2176">
        <w:trPr>
          <w:cantSplit/>
          <w:jc w:val="center"/>
        </w:trPr>
        <w:tc>
          <w:tcPr>
            <w:tcW w:w="3115" w:type="dxa"/>
            <w:tcBorders>
              <w:top w:val="single" w:sz="6" w:space="0" w:color="auto"/>
              <w:left w:val="single" w:sz="6" w:space="0" w:color="auto"/>
              <w:bottom w:val="single" w:sz="6" w:space="0" w:color="auto"/>
              <w:right w:val="single" w:sz="6" w:space="0" w:color="auto"/>
            </w:tcBorders>
          </w:tcPr>
          <w:p w14:paraId="7E26C007" w14:textId="77777777" w:rsidR="00353C41" w:rsidRPr="00E52401" w:rsidRDefault="00353C41" w:rsidP="001A2176">
            <w:pPr>
              <w:spacing w:after="101" w:line="224" w:lineRule="exact"/>
              <w:jc w:val="both"/>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Depósitos de fondos de terceros y otros</w:t>
            </w:r>
          </w:p>
        </w:tc>
        <w:tc>
          <w:tcPr>
            <w:tcW w:w="1013" w:type="dxa"/>
            <w:tcBorders>
              <w:top w:val="single" w:sz="6" w:space="0" w:color="auto"/>
              <w:left w:val="single" w:sz="6" w:space="0" w:color="auto"/>
              <w:bottom w:val="single" w:sz="6" w:space="0" w:color="auto"/>
              <w:right w:val="single" w:sz="6" w:space="0" w:color="auto"/>
            </w:tcBorders>
          </w:tcPr>
          <w:p w14:paraId="2FA1CDCC"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c>
          <w:tcPr>
            <w:tcW w:w="1058" w:type="dxa"/>
            <w:tcBorders>
              <w:top w:val="single" w:sz="6" w:space="0" w:color="auto"/>
              <w:left w:val="single" w:sz="6" w:space="0" w:color="auto"/>
              <w:bottom w:val="single" w:sz="6" w:space="0" w:color="auto"/>
              <w:right w:val="single" w:sz="6" w:space="0" w:color="auto"/>
            </w:tcBorders>
          </w:tcPr>
          <w:p w14:paraId="6D60CB52"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p>
        </w:tc>
      </w:tr>
      <w:tr w:rsidR="00353C41" w:rsidRPr="00E52401" w14:paraId="5FC4BBB5" w14:textId="77777777" w:rsidTr="001A2176">
        <w:trPr>
          <w:cantSplit/>
          <w:jc w:val="center"/>
        </w:trPr>
        <w:tc>
          <w:tcPr>
            <w:tcW w:w="3115" w:type="dxa"/>
            <w:tcBorders>
              <w:top w:val="single" w:sz="6" w:space="0" w:color="auto"/>
              <w:left w:val="single" w:sz="6" w:space="0" w:color="auto"/>
              <w:bottom w:val="single" w:sz="6" w:space="0" w:color="auto"/>
              <w:right w:val="single" w:sz="6" w:space="0" w:color="auto"/>
            </w:tcBorders>
          </w:tcPr>
          <w:p w14:paraId="7E2B400E" w14:textId="77777777" w:rsidR="00353C41" w:rsidRPr="00E52401" w:rsidRDefault="00353C41" w:rsidP="001A2176">
            <w:pPr>
              <w:spacing w:after="101" w:line="224" w:lineRule="exact"/>
              <w:jc w:val="both"/>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14:paraId="5C456700"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14:paraId="6D8D4609" w14:textId="77777777" w:rsidR="00353C41" w:rsidRPr="00E52401" w:rsidRDefault="00353C41" w:rsidP="001A2176">
            <w:pPr>
              <w:spacing w:after="101" w:line="224" w:lineRule="exact"/>
              <w:jc w:val="center"/>
              <w:rPr>
                <w:rFonts w:asciiTheme="minorHAnsi" w:eastAsia="Times New Roman" w:hAnsiTheme="minorHAnsi" w:cstheme="minorHAnsi"/>
                <w:sz w:val="20"/>
                <w:szCs w:val="20"/>
                <w:lang w:eastAsia="es-ES"/>
              </w:rPr>
            </w:pPr>
            <w:r w:rsidRPr="00E52401">
              <w:rPr>
                <w:rFonts w:asciiTheme="minorHAnsi" w:eastAsia="Times New Roman" w:hAnsiTheme="minorHAnsi" w:cstheme="minorHAnsi"/>
                <w:sz w:val="20"/>
                <w:szCs w:val="20"/>
                <w:lang w:eastAsia="es-ES"/>
              </w:rPr>
              <w:t>0</w:t>
            </w:r>
          </w:p>
        </w:tc>
      </w:tr>
    </w:tbl>
    <w:p w14:paraId="1961F316"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5DB74EC9"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5C564CE9"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r w:rsidRPr="00E52401">
        <w:rPr>
          <w:rFonts w:asciiTheme="minorHAnsi" w:hAnsiTheme="minorHAnsi" w:cstheme="minorHAnsi"/>
          <w:b/>
          <w:sz w:val="20"/>
          <w:szCs w:val="20"/>
          <w:lang w:val="es-MX"/>
        </w:rPr>
        <w:t>2.</w:t>
      </w:r>
      <w:r w:rsidRPr="00E52401">
        <w:rPr>
          <w:rFonts w:asciiTheme="minorHAnsi" w:hAnsiTheme="minorHAnsi" w:cstheme="minorHAnsi"/>
          <w:sz w:val="20"/>
          <w:szCs w:val="20"/>
          <w:lang w:val="es-MX"/>
        </w:rPr>
        <w:t xml:space="preserve"> Adquisiciones de bienes muebles e inmuebles con su monto global y porcentaje que se aplicó en el presupuesto Federal o Estatal según sea el caso: no </w:t>
      </w:r>
      <w:r>
        <w:rPr>
          <w:rFonts w:asciiTheme="minorHAnsi" w:hAnsiTheme="minorHAnsi" w:cstheme="minorHAnsi"/>
          <w:sz w:val="20"/>
          <w:szCs w:val="20"/>
          <w:lang w:val="es-MX"/>
        </w:rPr>
        <w:t xml:space="preserve">se efectuaron adquisiciones </w:t>
      </w:r>
      <w:r w:rsidRPr="00E52401">
        <w:rPr>
          <w:rFonts w:asciiTheme="minorHAnsi" w:hAnsiTheme="minorHAnsi" w:cstheme="minorHAnsi"/>
          <w:sz w:val="20"/>
          <w:szCs w:val="20"/>
          <w:lang w:val="es-MX"/>
        </w:rPr>
        <w:t>en el ejercicio</w:t>
      </w:r>
      <w:r w:rsidRPr="00E52401">
        <w:rPr>
          <w:rFonts w:asciiTheme="minorHAnsi" w:hAnsiTheme="minorHAnsi" w:cstheme="minorHAnsi"/>
          <w:b/>
          <w:sz w:val="20"/>
          <w:szCs w:val="20"/>
          <w:lang w:val="es-MX"/>
        </w:rPr>
        <w:t>.</w:t>
      </w:r>
    </w:p>
    <w:p w14:paraId="75D162F4"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7CCE2273" w14:textId="77777777" w:rsidR="00353C41" w:rsidRPr="00E52401" w:rsidRDefault="00353C41" w:rsidP="00353C41">
      <w:pPr>
        <w:pStyle w:val="ROMANOS"/>
        <w:spacing w:after="0" w:line="240" w:lineRule="exact"/>
        <w:ind w:left="1140"/>
        <w:rPr>
          <w:rFonts w:asciiTheme="minorHAnsi" w:hAnsiTheme="minorHAnsi" w:cstheme="minorHAnsi"/>
          <w:sz w:val="20"/>
          <w:szCs w:val="20"/>
          <w:lang w:val="es-MX"/>
        </w:rPr>
      </w:pPr>
      <w:r w:rsidRPr="00E52401">
        <w:rPr>
          <w:rFonts w:asciiTheme="minorHAnsi" w:hAnsiTheme="minorHAnsi" w:cstheme="minorHAnsi"/>
          <w:b/>
          <w:sz w:val="20"/>
          <w:szCs w:val="20"/>
          <w:lang w:val="es-MX"/>
        </w:rPr>
        <w:t xml:space="preserve">3.- </w:t>
      </w:r>
      <w:r w:rsidRPr="00E52401">
        <w:rPr>
          <w:rFonts w:asciiTheme="minorHAnsi" w:hAnsiTheme="minorHAnsi" w:cstheme="minorHAnsi"/>
          <w:sz w:val="20"/>
          <w:szCs w:val="20"/>
          <w:lang w:val="es-MX"/>
        </w:rPr>
        <w:t>Conciliación de los Flujos de Efectivo Netos de las Actividades de Operación y la cuenta de Ahorro/Desahorro antes de Rubros Extraordinarios:</w:t>
      </w:r>
    </w:p>
    <w:p w14:paraId="0B0C80B4"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5884"/>
        <w:gridCol w:w="1148"/>
        <w:gridCol w:w="1134"/>
      </w:tblGrid>
      <w:tr w:rsidR="00353C41" w:rsidRPr="00E52401" w14:paraId="23B5E0C4" w14:textId="77777777" w:rsidTr="009E24D0">
        <w:trPr>
          <w:cantSplit/>
          <w:jc w:val="center"/>
        </w:trPr>
        <w:tc>
          <w:tcPr>
            <w:tcW w:w="5884" w:type="dxa"/>
            <w:tcBorders>
              <w:top w:val="single" w:sz="6" w:space="0" w:color="auto"/>
              <w:left w:val="single" w:sz="6" w:space="0" w:color="auto"/>
              <w:bottom w:val="single" w:sz="6" w:space="0" w:color="auto"/>
              <w:right w:val="single" w:sz="6" w:space="0" w:color="auto"/>
            </w:tcBorders>
            <w:shd w:val="clear" w:color="auto" w:fill="AB0033"/>
          </w:tcPr>
          <w:p w14:paraId="79B234A8" w14:textId="77777777" w:rsidR="00353C41" w:rsidRPr="00E52401" w:rsidRDefault="00353C41" w:rsidP="001A2176">
            <w:pPr>
              <w:pStyle w:val="Texto"/>
              <w:spacing w:after="0" w:line="240" w:lineRule="exact"/>
              <w:ind w:firstLine="0"/>
              <w:rPr>
                <w:rFonts w:asciiTheme="minorHAnsi" w:hAnsiTheme="minorHAnsi" w:cstheme="minorHAnsi"/>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449B04DF" w14:textId="77777777" w:rsidR="00353C41" w:rsidRPr="00E52401" w:rsidRDefault="00353C41" w:rsidP="001A2176">
            <w:pPr>
              <w:pStyle w:val="Texto"/>
              <w:spacing w:after="0" w:line="240" w:lineRule="exact"/>
              <w:ind w:firstLine="0"/>
              <w:jc w:val="center"/>
              <w:rPr>
                <w:rFonts w:asciiTheme="minorHAnsi" w:hAnsiTheme="minorHAnsi" w:cstheme="minorHAnsi"/>
                <w:b/>
                <w:color w:val="FFFFFF"/>
                <w:sz w:val="20"/>
                <w:lang w:val="es-MX"/>
              </w:rPr>
            </w:pPr>
            <w:r w:rsidRPr="00E52401">
              <w:rPr>
                <w:rFonts w:asciiTheme="minorHAnsi" w:hAnsiTheme="minorHAnsi" w:cstheme="minorHAnsi"/>
                <w:b/>
                <w:color w:val="FFFFFF"/>
                <w:sz w:val="20"/>
                <w:lang w:val="es-MX"/>
              </w:rPr>
              <w:t>2022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0A16B1F6" w14:textId="77777777" w:rsidR="00353C41" w:rsidRPr="00E52401" w:rsidRDefault="00353C41" w:rsidP="001A2176">
            <w:pPr>
              <w:pStyle w:val="Texto"/>
              <w:spacing w:after="0" w:line="240" w:lineRule="exact"/>
              <w:ind w:firstLine="0"/>
              <w:jc w:val="center"/>
              <w:rPr>
                <w:rFonts w:asciiTheme="minorHAnsi" w:hAnsiTheme="minorHAnsi" w:cstheme="minorHAnsi"/>
                <w:b/>
                <w:color w:val="FFFFFF"/>
                <w:sz w:val="20"/>
                <w:lang w:val="es-MX"/>
              </w:rPr>
            </w:pPr>
            <w:r w:rsidRPr="00E52401">
              <w:rPr>
                <w:rFonts w:asciiTheme="minorHAnsi" w:hAnsiTheme="minorHAnsi" w:cstheme="minorHAnsi"/>
                <w:b/>
                <w:color w:val="FFFFFF"/>
                <w:sz w:val="20"/>
                <w:lang w:val="es-MX"/>
              </w:rPr>
              <w:t>2021</w:t>
            </w:r>
          </w:p>
        </w:tc>
      </w:tr>
      <w:tr w:rsidR="00353C41" w:rsidRPr="00E52401" w14:paraId="5D91236E" w14:textId="77777777" w:rsidTr="001A2176">
        <w:trPr>
          <w:cantSplit/>
          <w:jc w:val="center"/>
        </w:trPr>
        <w:tc>
          <w:tcPr>
            <w:tcW w:w="5884" w:type="dxa"/>
            <w:tcBorders>
              <w:top w:val="single" w:sz="6" w:space="0" w:color="auto"/>
              <w:left w:val="single" w:sz="6" w:space="0" w:color="auto"/>
              <w:bottom w:val="single" w:sz="6" w:space="0" w:color="auto"/>
              <w:right w:val="single" w:sz="6" w:space="0" w:color="auto"/>
            </w:tcBorders>
          </w:tcPr>
          <w:p w14:paraId="137C941A" w14:textId="119DEEED" w:rsidR="00353C41" w:rsidRPr="00E52401" w:rsidRDefault="003B5D59" w:rsidP="001A2176">
            <w:pPr>
              <w:pStyle w:val="Texto"/>
              <w:spacing w:after="0" w:line="240" w:lineRule="exact"/>
              <w:ind w:firstLine="0"/>
              <w:rPr>
                <w:rFonts w:asciiTheme="minorHAnsi" w:hAnsiTheme="minorHAnsi" w:cstheme="minorHAnsi"/>
                <w:b/>
                <w:sz w:val="20"/>
                <w:lang w:val="es-MX"/>
              </w:rPr>
            </w:pPr>
            <w:r w:rsidRPr="003B5D59">
              <w:rPr>
                <w:rFonts w:asciiTheme="minorHAnsi" w:hAnsiTheme="minorHAnsi" w:cstheme="minorHAnsi"/>
                <w:b/>
                <w:sz w:val="20"/>
                <w:lang w:val="es-MX"/>
              </w:rPr>
              <w:t>Resultados del Ejercicio Ahorro/Desahorro</w:t>
            </w:r>
          </w:p>
        </w:tc>
        <w:tc>
          <w:tcPr>
            <w:tcW w:w="1148" w:type="dxa"/>
            <w:tcBorders>
              <w:top w:val="single" w:sz="6" w:space="0" w:color="auto"/>
              <w:left w:val="single" w:sz="6" w:space="0" w:color="auto"/>
              <w:bottom w:val="single" w:sz="6" w:space="0" w:color="auto"/>
              <w:right w:val="single" w:sz="6" w:space="0" w:color="auto"/>
            </w:tcBorders>
          </w:tcPr>
          <w:p w14:paraId="2D4A5534" w14:textId="77777777" w:rsidR="00353C41" w:rsidRPr="00E52401" w:rsidRDefault="00353C41" w:rsidP="001A2176">
            <w:pPr>
              <w:pStyle w:val="Texto"/>
              <w:spacing w:after="0" w:line="240" w:lineRule="exact"/>
              <w:ind w:firstLine="0"/>
              <w:jc w:val="center"/>
              <w:rPr>
                <w:rFonts w:asciiTheme="minorHAnsi" w:hAnsiTheme="minorHAnsi" w:cstheme="minorHAnsi"/>
                <w:b/>
                <w:sz w:val="20"/>
                <w:lang w:val="es-MX"/>
              </w:rPr>
            </w:pPr>
            <w:r w:rsidRPr="00E52401">
              <w:rPr>
                <w:rFonts w:asciiTheme="minorHAnsi" w:hAnsiTheme="minorHAnsi" w:cstheme="minorHAnsi"/>
                <w:b/>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17B388BB" w14:textId="77777777" w:rsidR="00353C41" w:rsidRPr="00E52401" w:rsidRDefault="00353C41" w:rsidP="001A2176">
            <w:pPr>
              <w:pStyle w:val="Texto"/>
              <w:spacing w:after="0" w:line="240" w:lineRule="exact"/>
              <w:ind w:firstLine="0"/>
              <w:jc w:val="center"/>
              <w:rPr>
                <w:rFonts w:asciiTheme="minorHAnsi" w:hAnsiTheme="minorHAnsi" w:cstheme="minorHAnsi"/>
                <w:b/>
                <w:sz w:val="20"/>
                <w:lang w:val="es-MX"/>
              </w:rPr>
            </w:pPr>
            <w:r w:rsidRPr="00E52401">
              <w:rPr>
                <w:rFonts w:asciiTheme="minorHAnsi" w:hAnsiTheme="minorHAnsi" w:cstheme="minorHAnsi"/>
                <w:b/>
                <w:sz w:val="20"/>
                <w:lang w:val="es-MX"/>
              </w:rPr>
              <w:t>0</w:t>
            </w:r>
          </w:p>
        </w:tc>
      </w:tr>
      <w:tr w:rsidR="00353C41" w:rsidRPr="00E52401" w14:paraId="54D88B62" w14:textId="77777777" w:rsidTr="001A2176">
        <w:trPr>
          <w:cantSplit/>
          <w:jc w:val="center"/>
        </w:trPr>
        <w:tc>
          <w:tcPr>
            <w:tcW w:w="5884" w:type="dxa"/>
            <w:tcBorders>
              <w:top w:val="single" w:sz="6" w:space="0" w:color="auto"/>
              <w:left w:val="single" w:sz="6" w:space="0" w:color="auto"/>
              <w:bottom w:val="single" w:sz="6" w:space="0" w:color="auto"/>
              <w:right w:val="single" w:sz="6" w:space="0" w:color="auto"/>
            </w:tcBorders>
          </w:tcPr>
          <w:p w14:paraId="24092754" w14:textId="77777777" w:rsidR="00353C41" w:rsidRPr="00E52401" w:rsidRDefault="00353C41" w:rsidP="001A2176">
            <w:pPr>
              <w:pStyle w:val="Texto"/>
              <w:spacing w:after="0" w:line="240" w:lineRule="exact"/>
              <w:ind w:firstLine="0"/>
              <w:rPr>
                <w:rFonts w:asciiTheme="minorHAnsi" w:hAnsiTheme="minorHAnsi" w:cstheme="minorHAnsi"/>
                <w:i/>
                <w:sz w:val="20"/>
                <w:lang w:val="es-MX"/>
              </w:rPr>
            </w:pPr>
            <w:r w:rsidRPr="00E52401">
              <w:rPr>
                <w:rFonts w:asciiTheme="minorHAnsi" w:hAnsiTheme="minorHAnsi" w:cstheme="minorHAnsi"/>
                <w:i/>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E36785E"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5AB46020"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r>
      <w:tr w:rsidR="00353C41" w:rsidRPr="00E52401" w14:paraId="20CE9C01" w14:textId="77777777" w:rsidTr="001A2176">
        <w:trPr>
          <w:cantSplit/>
          <w:jc w:val="center"/>
        </w:trPr>
        <w:tc>
          <w:tcPr>
            <w:tcW w:w="5884" w:type="dxa"/>
            <w:tcBorders>
              <w:top w:val="single" w:sz="6" w:space="0" w:color="auto"/>
              <w:left w:val="single" w:sz="6" w:space="0" w:color="auto"/>
              <w:bottom w:val="single" w:sz="6" w:space="0" w:color="auto"/>
              <w:right w:val="single" w:sz="6" w:space="0" w:color="auto"/>
            </w:tcBorders>
          </w:tcPr>
          <w:p w14:paraId="12680DB0" w14:textId="77777777" w:rsidR="00353C41" w:rsidRPr="00E52401" w:rsidRDefault="00353C41" w:rsidP="001A2176">
            <w:pPr>
              <w:pStyle w:val="Texto"/>
              <w:spacing w:after="0" w:line="240" w:lineRule="exact"/>
              <w:ind w:firstLine="0"/>
              <w:rPr>
                <w:rFonts w:asciiTheme="minorHAnsi" w:hAnsiTheme="minorHAnsi" w:cstheme="minorHAnsi"/>
                <w:sz w:val="20"/>
                <w:lang w:val="es-MX"/>
              </w:rPr>
            </w:pPr>
            <w:r w:rsidRPr="00E52401">
              <w:rPr>
                <w:rFonts w:asciiTheme="minorHAnsi" w:hAnsiTheme="minorHAnsi" w:cstheme="minorHAnsi"/>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CE1DFAC"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404E8EF1"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r>
      <w:tr w:rsidR="00353C41" w:rsidRPr="00E52401" w14:paraId="4EDD064B" w14:textId="77777777" w:rsidTr="001A2176">
        <w:trPr>
          <w:cantSplit/>
          <w:jc w:val="center"/>
        </w:trPr>
        <w:tc>
          <w:tcPr>
            <w:tcW w:w="5884" w:type="dxa"/>
            <w:tcBorders>
              <w:top w:val="single" w:sz="6" w:space="0" w:color="auto"/>
              <w:left w:val="single" w:sz="6" w:space="0" w:color="auto"/>
              <w:bottom w:val="single" w:sz="6" w:space="0" w:color="auto"/>
              <w:right w:val="single" w:sz="6" w:space="0" w:color="auto"/>
            </w:tcBorders>
          </w:tcPr>
          <w:p w14:paraId="31438DC8" w14:textId="77777777" w:rsidR="00353C41" w:rsidRPr="00E52401" w:rsidRDefault="00353C41" w:rsidP="001A2176">
            <w:pPr>
              <w:pStyle w:val="Texto"/>
              <w:spacing w:after="0" w:line="240" w:lineRule="exact"/>
              <w:ind w:firstLine="0"/>
              <w:rPr>
                <w:rFonts w:asciiTheme="minorHAnsi" w:hAnsiTheme="minorHAnsi" w:cstheme="minorHAnsi"/>
                <w:sz w:val="20"/>
                <w:lang w:val="es-MX"/>
              </w:rPr>
            </w:pPr>
            <w:r w:rsidRPr="00E52401">
              <w:rPr>
                <w:rFonts w:asciiTheme="minorHAnsi" w:hAnsiTheme="minorHAnsi" w:cstheme="minorHAnsi"/>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07A30D13"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15393618"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r>
      <w:tr w:rsidR="00353C41" w:rsidRPr="00E52401" w14:paraId="29C51AE5" w14:textId="77777777" w:rsidTr="001A2176">
        <w:trPr>
          <w:cantSplit/>
          <w:jc w:val="center"/>
        </w:trPr>
        <w:tc>
          <w:tcPr>
            <w:tcW w:w="5884" w:type="dxa"/>
            <w:tcBorders>
              <w:top w:val="single" w:sz="6" w:space="0" w:color="auto"/>
              <w:left w:val="single" w:sz="6" w:space="0" w:color="auto"/>
              <w:bottom w:val="single" w:sz="6" w:space="0" w:color="auto"/>
              <w:right w:val="single" w:sz="6" w:space="0" w:color="auto"/>
            </w:tcBorders>
          </w:tcPr>
          <w:p w14:paraId="10474158" w14:textId="77777777" w:rsidR="00353C41" w:rsidRPr="00E52401" w:rsidRDefault="00353C41" w:rsidP="001A2176">
            <w:pPr>
              <w:pStyle w:val="Texto"/>
              <w:spacing w:after="0" w:line="240" w:lineRule="exact"/>
              <w:ind w:firstLine="0"/>
              <w:rPr>
                <w:rFonts w:asciiTheme="minorHAnsi" w:hAnsiTheme="minorHAnsi" w:cstheme="minorHAnsi"/>
                <w:sz w:val="20"/>
                <w:lang w:val="es-MX"/>
              </w:rPr>
            </w:pPr>
            <w:r w:rsidRPr="00E52401">
              <w:rPr>
                <w:rFonts w:asciiTheme="minorHAnsi" w:hAnsiTheme="minorHAnsi" w:cstheme="minorHAnsi"/>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8A27522"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2B745A9E"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r>
      <w:tr w:rsidR="00353C41" w:rsidRPr="00E52401" w14:paraId="160ADC0F" w14:textId="77777777" w:rsidTr="001A2176">
        <w:trPr>
          <w:cantSplit/>
          <w:trHeight w:val="212"/>
          <w:jc w:val="center"/>
        </w:trPr>
        <w:tc>
          <w:tcPr>
            <w:tcW w:w="5884" w:type="dxa"/>
            <w:tcBorders>
              <w:top w:val="single" w:sz="6" w:space="0" w:color="auto"/>
              <w:left w:val="single" w:sz="6" w:space="0" w:color="auto"/>
              <w:bottom w:val="single" w:sz="6" w:space="0" w:color="auto"/>
              <w:right w:val="single" w:sz="6" w:space="0" w:color="auto"/>
            </w:tcBorders>
          </w:tcPr>
          <w:p w14:paraId="09A57F36" w14:textId="77777777" w:rsidR="00353C41" w:rsidRPr="00E52401" w:rsidRDefault="00353C41" w:rsidP="001A2176">
            <w:pPr>
              <w:pStyle w:val="Texto"/>
              <w:spacing w:after="0" w:line="240" w:lineRule="exact"/>
              <w:ind w:firstLine="0"/>
              <w:rPr>
                <w:rFonts w:asciiTheme="minorHAnsi" w:hAnsiTheme="minorHAnsi" w:cstheme="minorHAnsi"/>
                <w:sz w:val="20"/>
                <w:lang w:val="es-MX"/>
              </w:rPr>
            </w:pPr>
            <w:r w:rsidRPr="00E52401">
              <w:rPr>
                <w:rFonts w:asciiTheme="minorHAnsi" w:hAnsiTheme="minorHAnsi" w:cstheme="minorHAnsi"/>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2D0E010D"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D4B1FAD"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r>
      <w:tr w:rsidR="00353C41" w:rsidRPr="00E52401" w14:paraId="599CAFAA" w14:textId="77777777" w:rsidTr="001A2176">
        <w:trPr>
          <w:cantSplit/>
          <w:trHeight w:val="102"/>
          <w:jc w:val="center"/>
        </w:trPr>
        <w:tc>
          <w:tcPr>
            <w:tcW w:w="5884" w:type="dxa"/>
            <w:tcBorders>
              <w:top w:val="single" w:sz="6" w:space="0" w:color="auto"/>
              <w:left w:val="single" w:sz="6" w:space="0" w:color="auto"/>
              <w:bottom w:val="single" w:sz="6" w:space="0" w:color="auto"/>
              <w:right w:val="single" w:sz="6" w:space="0" w:color="auto"/>
            </w:tcBorders>
          </w:tcPr>
          <w:p w14:paraId="39A8E55F" w14:textId="77777777" w:rsidR="00353C41" w:rsidRPr="00E52401" w:rsidRDefault="00353C41" w:rsidP="001A2176">
            <w:pPr>
              <w:pStyle w:val="Texto"/>
              <w:spacing w:after="0" w:line="240" w:lineRule="exact"/>
              <w:ind w:firstLine="0"/>
              <w:rPr>
                <w:rFonts w:asciiTheme="minorHAnsi" w:hAnsiTheme="minorHAnsi" w:cstheme="minorHAnsi"/>
                <w:sz w:val="20"/>
                <w:lang w:val="es-MX"/>
              </w:rPr>
            </w:pPr>
            <w:r w:rsidRPr="00E52401">
              <w:rPr>
                <w:rFonts w:asciiTheme="minorHAnsi" w:hAnsiTheme="minorHAnsi" w:cstheme="minorHAnsi"/>
                <w:sz w:val="20"/>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1F7430A6"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477B208E"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r>
      <w:tr w:rsidR="00353C41" w:rsidRPr="00E52401" w14:paraId="5459B13C" w14:textId="77777777" w:rsidTr="001A2176">
        <w:trPr>
          <w:cantSplit/>
          <w:trHeight w:val="282"/>
          <w:jc w:val="center"/>
        </w:trPr>
        <w:tc>
          <w:tcPr>
            <w:tcW w:w="5884" w:type="dxa"/>
            <w:tcBorders>
              <w:top w:val="single" w:sz="6" w:space="0" w:color="auto"/>
              <w:left w:val="single" w:sz="6" w:space="0" w:color="auto"/>
              <w:bottom w:val="single" w:sz="6" w:space="0" w:color="auto"/>
              <w:right w:val="single" w:sz="6" w:space="0" w:color="auto"/>
            </w:tcBorders>
          </w:tcPr>
          <w:p w14:paraId="6B0C02EB" w14:textId="77777777" w:rsidR="00353C41" w:rsidRPr="00EE0AE0" w:rsidRDefault="00353C41" w:rsidP="001A2176">
            <w:pPr>
              <w:pStyle w:val="Texto"/>
              <w:spacing w:after="0" w:line="240" w:lineRule="exact"/>
              <w:ind w:firstLine="0"/>
              <w:rPr>
                <w:rFonts w:asciiTheme="minorHAnsi" w:hAnsiTheme="minorHAnsi" w:cstheme="minorHAnsi"/>
                <w:sz w:val="20"/>
                <w:lang w:val="es-MX"/>
              </w:rPr>
            </w:pPr>
            <w:r w:rsidRPr="00EE0AE0">
              <w:rPr>
                <w:rFonts w:asciiTheme="minorHAnsi" w:hAnsiTheme="minorHAnsi" w:cstheme="minorHAnsi"/>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6D8DC5E"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c>
          <w:tcPr>
            <w:tcW w:w="1134" w:type="dxa"/>
            <w:tcBorders>
              <w:top w:val="single" w:sz="6" w:space="0" w:color="auto"/>
              <w:left w:val="single" w:sz="6" w:space="0" w:color="auto"/>
              <w:bottom w:val="single" w:sz="6" w:space="0" w:color="auto"/>
              <w:right w:val="single" w:sz="6" w:space="0" w:color="auto"/>
            </w:tcBorders>
          </w:tcPr>
          <w:p w14:paraId="088AEAAD" w14:textId="77777777" w:rsidR="00353C41" w:rsidRPr="00E52401" w:rsidRDefault="00353C41" w:rsidP="001A2176">
            <w:pPr>
              <w:pStyle w:val="Texto"/>
              <w:spacing w:after="0" w:line="240" w:lineRule="exact"/>
              <w:ind w:firstLine="0"/>
              <w:jc w:val="center"/>
              <w:rPr>
                <w:rFonts w:asciiTheme="minorHAnsi" w:hAnsiTheme="minorHAnsi" w:cstheme="minorHAnsi"/>
                <w:sz w:val="20"/>
                <w:lang w:val="es-MX"/>
              </w:rPr>
            </w:pPr>
          </w:p>
        </w:tc>
      </w:tr>
      <w:tr w:rsidR="00353C41" w:rsidRPr="00E52401" w14:paraId="70B8A3E3" w14:textId="77777777" w:rsidTr="001A2176">
        <w:trPr>
          <w:cantSplit/>
          <w:jc w:val="center"/>
        </w:trPr>
        <w:tc>
          <w:tcPr>
            <w:tcW w:w="5884" w:type="dxa"/>
            <w:tcBorders>
              <w:top w:val="single" w:sz="6" w:space="0" w:color="auto"/>
              <w:left w:val="single" w:sz="6" w:space="0" w:color="auto"/>
              <w:bottom w:val="single" w:sz="6" w:space="0" w:color="auto"/>
              <w:right w:val="single" w:sz="6" w:space="0" w:color="auto"/>
            </w:tcBorders>
          </w:tcPr>
          <w:p w14:paraId="0FF12217" w14:textId="77777777" w:rsidR="00353C41" w:rsidRPr="00EE0AE0" w:rsidRDefault="00353C41" w:rsidP="001A2176">
            <w:pPr>
              <w:pStyle w:val="Texto"/>
              <w:spacing w:after="0" w:line="240" w:lineRule="exact"/>
              <w:ind w:firstLine="0"/>
              <w:rPr>
                <w:rFonts w:asciiTheme="minorHAnsi" w:hAnsiTheme="minorHAnsi" w:cstheme="minorHAnsi"/>
                <w:b/>
                <w:bCs/>
                <w:sz w:val="20"/>
                <w:lang w:val="es-MX"/>
              </w:rPr>
            </w:pPr>
            <w:r w:rsidRPr="00EE0AE0">
              <w:rPr>
                <w:rFonts w:asciiTheme="minorHAnsi" w:hAnsiTheme="minorHAnsi" w:cstheme="minorHAnsi"/>
                <w:b/>
                <w:bCs/>
                <w:sz w:val="20"/>
                <w:lang w:val="es-MX"/>
              </w:rPr>
              <w:t>Flujos de Efectivo Netos de las Actividades de Operación</w:t>
            </w:r>
          </w:p>
        </w:tc>
        <w:tc>
          <w:tcPr>
            <w:tcW w:w="1148" w:type="dxa"/>
            <w:tcBorders>
              <w:top w:val="single" w:sz="6" w:space="0" w:color="auto"/>
              <w:left w:val="single" w:sz="6" w:space="0" w:color="auto"/>
              <w:bottom w:val="single" w:sz="6" w:space="0" w:color="auto"/>
              <w:right w:val="single" w:sz="6" w:space="0" w:color="auto"/>
            </w:tcBorders>
          </w:tcPr>
          <w:p w14:paraId="30B59749" w14:textId="77777777" w:rsidR="00353C41" w:rsidRPr="00EE0AE0" w:rsidRDefault="00353C41" w:rsidP="001A2176">
            <w:pPr>
              <w:pStyle w:val="Texto"/>
              <w:spacing w:after="0" w:line="240" w:lineRule="exact"/>
              <w:ind w:firstLine="0"/>
              <w:jc w:val="center"/>
              <w:rPr>
                <w:rFonts w:asciiTheme="minorHAnsi" w:hAnsiTheme="minorHAnsi" w:cstheme="minorHAnsi"/>
                <w:b/>
                <w:bCs/>
                <w:sz w:val="20"/>
                <w:lang w:val="es-MX"/>
              </w:rPr>
            </w:pPr>
            <w:r w:rsidRPr="00EE0AE0">
              <w:rPr>
                <w:rFonts w:asciiTheme="minorHAnsi" w:hAnsiTheme="minorHAnsi" w:cstheme="minorHAnsi"/>
                <w:b/>
                <w:bCs/>
                <w:sz w:val="20"/>
                <w:lang w:val="es-MX"/>
              </w:rPr>
              <w:t>0</w:t>
            </w:r>
          </w:p>
        </w:tc>
        <w:tc>
          <w:tcPr>
            <w:tcW w:w="1134" w:type="dxa"/>
            <w:tcBorders>
              <w:top w:val="single" w:sz="6" w:space="0" w:color="auto"/>
              <w:left w:val="single" w:sz="6" w:space="0" w:color="auto"/>
              <w:bottom w:val="single" w:sz="6" w:space="0" w:color="auto"/>
              <w:right w:val="single" w:sz="6" w:space="0" w:color="auto"/>
            </w:tcBorders>
          </w:tcPr>
          <w:p w14:paraId="41799792" w14:textId="77777777" w:rsidR="00353C41" w:rsidRPr="00EE0AE0" w:rsidRDefault="00353C41" w:rsidP="001A2176">
            <w:pPr>
              <w:pStyle w:val="Texto"/>
              <w:spacing w:after="0" w:line="240" w:lineRule="exact"/>
              <w:ind w:firstLine="0"/>
              <w:jc w:val="center"/>
              <w:rPr>
                <w:rFonts w:asciiTheme="minorHAnsi" w:hAnsiTheme="minorHAnsi" w:cstheme="minorHAnsi"/>
                <w:b/>
                <w:bCs/>
                <w:sz w:val="20"/>
                <w:lang w:val="es-MX"/>
              </w:rPr>
            </w:pPr>
            <w:r w:rsidRPr="00EE0AE0">
              <w:rPr>
                <w:rFonts w:asciiTheme="minorHAnsi" w:hAnsiTheme="minorHAnsi" w:cstheme="minorHAnsi"/>
                <w:b/>
                <w:bCs/>
                <w:sz w:val="20"/>
                <w:lang w:val="es-MX"/>
              </w:rPr>
              <w:t>0</w:t>
            </w:r>
          </w:p>
        </w:tc>
      </w:tr>
    </w:tbl>
    <w:p w14:paraId="76743239"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62B7B129" w14:textId="77777777" w:rsidR="00353C41" w:rsidRPr="00E52401" w:rsidRDefault="00353C41" w:rsidP="00353C41">
      <w:pPr>
        <w:pStyle w:val="ROMANOS"/>
        <w:spacing w:after="0" w:line="240" w:lineRule="exact"/>
        <w:ind w:left="1140"/>
        <w:rPr>
          <w:rFonts w:asciiTheme="minorHAnsi" w:hAnsiTheme="minorHAnsi" w:cstheme="minorHAnsi"/>
          <w:b/>
          <w:sz w:val="20"/>
          <w:szCs w:val="20"/>
          <w:lang w:val="es-MX"/>
        </w:rPr>
      </w:pPr>
    </w:p>
    <w:p w14:paraId="3C1466DC" w14:textId="6AE82E07" w:rsidR="00353C41" w:rsidRDefault="00353C41" w:rsidP="00353C41">
      <w:pPr>
        <w:pStyle w:val="INCISO"/>
        <w:spacing w:after="0" w:line="240" w:lineRule="exact"/>
        <w:ind w:left="360"/>
        <w:rPr>
          <w:rFonts w:asciiTheme="minorHAnsi" w:hAnsiTheme="minorHAnsi" w:cstheme="minorHAnsi"/>
          <w:b/>
          <w:smallCaps/>
          <w:sz w:val="20"/>
          <w:szCs w:val="20"/>
        </w:rPr>
      </w:pPr>
    </w:p>
    <w:p w14:paraId="683AB6C1" w14:textId="2F81FFD4" w:rsidR="009E24D0" w:rsidRDefault="009E24D0" w:rsidP="00353C41">
      <w:pPr>
        <w:pStyle w:val="INCISO"/>
        <w:spacing w:after="0" w:line="240" w:lineRule="exact"/>
        <w:ind w:left="360"/>
        <w:rPr>
          <w:rFonts w:asciiTheme="minorHAnsi" w:hAnsiTheme="minorHAnsi" w:cstheme="minorHAnsi"/>
          <w:b/>
          <w:smallCaps/>
          <w:sz w:val="20"/>
          <w:szCs w:val="20"/>
        </w:rPr>
      </w:pPr>
    </w:p>
    <w:p w14:paraId="29402934" w14:textId="1D798AC8" w:rsidR="009E24D0" w:rsidRDefault="009E24D0" w:rsidP="00353C41">
      <w:pPr>
        <w:pStyle w:val="INCISO"/>
        <w:spacing w:after="0" w:line="240" w:lineRule="exact"/>
        <w:ind w:left="360"/>
        <w:rPr>
          <w:rFonts w:asciiTheme="minorHAnsi" w:hAnsiTheme="minorHAnsi" w:cstheme="minorHAnsi"/>
          <w:b/>
          <w:smallCaps/>
          <w:sz w:val="20"/>
          <w:szCs w:val="20"/>
        </w:rPr>
      </w:pPr>
    </w:p>
    <w:p w14:paraId="75B773D0" w14:textId="77777777" w:rsidR="009E24D0" w:rsidRPr="00E52401" w:rsidRDefault="009E24D0" w:rsidP="00353C41">
      <w:pPr>
        <w:pStyle w:val="INCISO"/>
        <w:spacing w:after="0" w:line="240" w:lineRule="exact"/>
        <w:ind w:left="360"/>
        <w:rPr>
          <w:rFonts w:asciiTheme="minorHAnsi" w:hAnsiTheme="minorHAnsi" w:cstheme="minorHAnsi"/>
          <w:b/>
          <w:smallCaps/>
          <w:sz w:val="20"/>
          <w:szCs w:val="20"/>
        </w:rPr>
      </w:pPr>
    </w:p>
    <w:p w14:paraId="75BACE26" w14:textId="77777777" w:rsidR="00353C41" w:rsidRPr="00E52401" w:rsidRDefault="00353C41" w:rsidP="00353C41">
      <w:pPr>
        <w:pStyle w:val="INCISO"/>
        <w:tabs>
          <w:tab w:val="left" w:pos="5490"/>
        </w:tabs>
        <w:spacing w:after="0" w:line="240" w:lineRule="exact"/>
        <w:ind w:left="360"/>
        <w:rPr>
          <w:rFonts w:asciiTheme="minorHAnsi" w:hAnsiTheme="minorHAnsi" w:cstheme="minorHAnsi"/>
          <w:b/>
          <w:smallCaps/>
          <w:sz w:val="20"/>
          <w:szCs w:val="20"/>
        </w:rPr>
      </w:pPr>
      <w:r w:rsidRPr="00E52401">
        <w:rPr>
          <w:rFonts w:asciiTheme="minorHAnsi" w:hAnsiTheme="minorHAnsi" w:cstheme="minorHAnsi"/>
          <w:b/>
          <w:smallCaps/>
          <w:sz w:val="20"/>
          <w:szCs w:val="20"/>
        </w:rPr>
        <w:tab/>
      </w:r>
      <w:r w:rsidRPr="00E52401">
        <w:rPr>
          <w:rFonts w:asciiTheme="minorHAnsi" w:hAnsiTheme="minorHAnsi" w:cstheme="minorHAnsi"/>
          <w:b/>
          <w:smallCaps/>
          <w:sz w:val="20"/>
          <w:szCs w:val="20"/>
        </w:rPr>
        <w:tab/>
      </w:r>
    </w:p>
    <w:p w14:paraId="1A838BE8"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r w:rsidRPr="00E52401">
        <w:rPr>
          <w:rFonts w:asciiTheme="minorHAnsi" w:hAnsiTheme="minorHAnsi" w:cstheme="minorHAnsi"/>
          <w:b/>
          <w:smallCaps/>
          <w:sz w:val="20"/>
          <w:szCs w:val="20"/>
        </w:rPr>
        <w:t>V) Conciliación entre los ingresos presupuestarios y contables, así como entre los egresos presupuestarios y los gastos contables:</w:t>
      </w:r>
    </w:p>
    <w:p w14:paraId="439AFFC0"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p>
    <w:tbl>
      <w:tblPr>
        <w:tblW w:w="6840" w:type="dxa"/>
        <w:tblInd w:w="1765" w:type="dxa"/>
        <w:tblCellMar>
          <w:left w:w="70" w:type="dxa"/>
          <w:right w:w="70" w:type="dxa"/>
        </w:tblCellMar>
        <w:tblLook w:val="04A0" w:firstRow="1" w:lastRow="0" w:firstColumn="1" w:lastColumn="0" w:noHBand="0" w:noVBand="1"/>
      </w:tblPr>
      <w:tblGrid>
        <w:gridCol w:w="1040"/>
        <w:gridCol w:w="3660"/>
        <w:gridCol w:w="1980"/>
        <w:gridCol w:w="56"/>
        <w:gridCol w:w="104"/>
      </w:tblGrid>
      <w:tr w:rsidR="00353C41" w:rsidRPr="00E52401" w14:paraId="686D2812" w14:textId="77777777" w:rsidTr="009E24D0">
        <w:trPr>
          <w:gridAfter w:val="1"/>
          <w:wAfter w:w="104" w:type="dxa"/>
          <w:trHeight w:val="360"/>
        </w:trPr>
        <w:tc>
          <w:tcPr>
            <w:tcW w:w="6736" w:type="dxa"/>
            <w:gridSpan w:val="4"/>
            <w:tcBorders>
              <w:top w:val="single" w:sz="8" w:space="0" w:color="auto"/>
              <w:left w:val="single" w:sz="8" w:space="0" w:color="auto"/>
              <w:bottom w:val="nil"/>
              <w:right w:val="single" w:sz="8" w:space="0" w:color="000000"/>
            </w:tcBorders>
            <w:shd w:val="clear" w:color="auto" w:fill="AB0033"/>
            <w:vAlign w:val="center"/>
            <w:hideMark/>
          </w:tcPr>
          <w:p w14:paraId="2C5232A1" w14:textId="276CA3F9" w:rsidR="00353C41" w:rsidRPr="00E52401" w:rsidRDefault="009E24D0" w:rsidP="001A2176">
            <w:pPr>
              <w:spacing w:after="0" w:line="240" w:lineRule="auto"/>
              <w:jc w:val="center"/>
              <w:rPr>
                <w:rFonts w:asciiTheme="minorHAnsi" w:eastAsia="Times New Roman" w:hAnsiTheme="minorHAnsi" w:cstheme="minorHAnsi"/>
                <w:b/>
                <w:bCs/>
                <w:color w:val="FFFFFF"/>
                <w:sz w:val="20"/>
                <w:szCs w:val="20"/>
                <w:lang w:eastAsia="es-MX"/>
              </w:rPr>
            </w:pPr>
            <w:r w:rsidRPr="00E52401">
              <w:rPr>
                <w:rFonts w:asciiTheme="minorHAnsi" w:eastAsia="Times New Roman" w:hAnsiTheme="minorHAnsi" w:cstheme="minorHAnsi"/>
                <w:b/>
                <w:bCs/>
                <w:color w:val="FFFFFF"/>
                <w:sz w:val="20"/>
                <w:szCs w:val="20"/>
                <w:lang w:eastAsia="es-MX"/>
              </w:rPr>
              <w:t>Puerto A</w:t>
            </w:r>
            <w:r>
              <w:rPr>
                <w:rFonts w:asciiTheme="minorHAnsi" w:eastAsia="Times New Roman" w:hAnsiTheme="minorHAnsi" w:cstheme="minorHAnsi"/>
                <w:b/>
                <w:bCs/>
                <w:color w:val="FFFFFF"/>
                <w:sz w:val="20"/>
                <w:szCs w:val="20"/>
                <w:lang w:eastAsia="es-MX"/>
              </w:rPr>
              <w:t>é</w:t>
            </w:r>
            <w:r w:rsidRPr="00E52401">
              <w:rPr>
                <w:rFonts w:asciiTheme="minorHAnsi" w:eastAsia="Times New Roman" w:hAnsiTheme="minorHAnsi" w:cstheme="minorHAnsi"/>
                <w:b/>
                <w:bCs/>
                <w:color w:val="FFFFFF"/>
                <w:sz w:val="20"/>
                <w:szCs w:val="20"/>
                <w:lang w:eastAsia="es-MX"/>
              </w:rPr>
              <w:t xml:space="preserve">reo </w:t>
            </w:r>
            <w:r>
              <w:rPr>
                <w:rFonts w:asciiTheme="minorHAnsi" w:eastAsia="Times New Roman" w:hAnsiTheme="minorHAnsi" w:cstheme="minorHAnsi"/>
                <w:b/>
                <w:bCs/>
                <w:color w:val="FFFFFF"/>
                <w:sz w:val="20"/>
                <w:szCs w:val="20"/>
                <w:lang w:eastAsia="es-MX"/>
              </w:rPr>
              <w:t>d</w:t>
            </w:r>
            <w:r w:rsidRPr="00E52401">
              <w:rPr>
                <w:rFonts w:asciiTheme="minorHAnsi" w:eastAsia="Times New Roman" w:hAnsiTheme="minorHAnsi" w:cstheme="minorHAnsi"/>
                <w:b/>
                <w:bCs/>
                <w:color w:val="FFFFFF"/>
                <w:sz w:val="20"/>
                <w:szCs w:val="20"/>
                <w:lang w:eastAsia="es-MX"/>
              </w:rPr>
              <w:t xml:space="preserve">e Soto </w:t>
            </w:r>
            <w:r>
              <w:rPr>
                <w:rFonts w:asciiTheme="minorHAnsi" w:eastAsia="Times New Roman" w:hAnsiTheme="minorHAnsi" w:cstheme="minorHAnsi"/>
                <w:b/>
                <w:bCs/>
                <w:color w:val="FFFFFF"/>
                <w:sz w:val="20"/>
                <w:szCs w:val="20"/>
                <w:lang w:eastAsia="es-MX"/>
              </w:rPr>
              <w:t>l</w:t>
            </w:r>
            <w:r w:rsidRPr="00E52401">
              <w:rPr>
                <w:rFonts w:asciiTheme="minorHAnsi" w:eastAsia="Times New Roman" w:hAnsiTheme="minorHAnsi" w:cstheme="minorHAnsi"/>
                <w:b/>
                <w:bCs/>
                <w:color w:val="FFFFFF"/>
                <w:sz w:val="20"/>
                <w:szCs w:val="20"/>
                <w:lang w:eastAsia="es-MX"/>
              </w:rPr>
              <w:t xml:space="preserve">a Marina </w:t>
            </w:r>
            <w:r w:rsidR="00353C41" w:rsidRPr="00E52401">
              <w:rPr>
                <w:rFonts w:asciiTheme="minorHAnsi" w:eastAsia="Times New Roman" w:hAnsiTheme="minorHAnsi" w:cstheme="minorHAnsi"/>
                <w:b/>
                <w:bCs/>
                <w:color w:val="FFFFFF"/>
                <w:sz w:val="20"/>
                <w:szCs w:val="20"/>
                <w:lang w:eastAsia="es-MX"/>
              </w:rPr>
              <w:t xml:space="preserve">S.A. </w:t>
            </w:r>
            <w:r>
              <w:rPr>
                <w:rFonts w:asciiTheme="minorHAnsi" w:eastAsia="Times New Roman" w:hAnsiTheme="minorHAnsi" w:cstheme="minorHAnsi"/>
                <w:b/>
                <w:bCs/>
                <w:color w:val="FFFFFF"/>
                <w:sz w:val="20"/>
                <w:szCs w:val="20"/>
                <w:lang w:eastAsia="es-MX"/>
              </w:rPr>
              <w:t>de</w:t>
            </w:r>
            <w:r w:rsidR="00353C41" w:rsidRPr="00E52401">
              <w:rPr>
                <w:rFonts w:asciiTheme="minorHAnsi" w:eastAsia="Times New Roman" w:hAnsiTheme="minorHAnsi" w:cstheme="minorHAnsi"/>
                <w:b/>
                <w:bCs/>
                <w:color w:val="FFFFFF"/>
                <w:sz w:val="20"/>
                <w:szCs w:val="20"/>
                <w:lang w:eastAsia="es-MX"/>
              </w:rPr>
              <w:t xml:space="preserve"> C.V.</w:t>
            </w:r>
          </w:p>
        </w:tc>
      </w:tr>
      <w:tr w:rsidR="00353C41" w:rsidRPr="00E52401" w14:paraId="2FC4C55D" w14:textId="77777777" w:rsidTr="009E24D0">
        <w:trPr>
          <w:gridAfter w:val="1"/>
          <w:wAfter w:w="104" w:type="dxa"/>
          <w:trHeight w:val="300"/>
        </w:trPr>
        <w:tc>
          <w:tcPr>
            <w:tcW w:w="6736" w:type="dxa"/>
            <w:gridSpan w:val="4"/>
            <w:tcBorders>
              <w:top w:val="nil"/>
              <w:left w:val="single" w:sz="8" w:space="0" w:color="auto"/>
              <w:bottom w:val="nil"/>
              <w:right w:val="single" w:sz="8" w:space="0" w:color="000000"/>
            </w:tcBorders>
            <w:shd w:val="clear" w:color="auto" w:fill="AB0033"/>
            <w:vAlign w:val="center"/>
            <w:hideMark/>
          </w:tcPr>
          <w:p w14:paraId="3EA735B9" w14:textId="77777777" w:rsidR="00353C41" w:rsidRPr="00E52401" w:rsidRDefault="00353C41" w:rsidP="001A2176">
            <w:pPr>
              <w:spacing w:after="0" w:line="240" w:lineRule="auto"/>
              <w:jc w:val="center"/>
              <w:rPr>
                <w:rFonts w:asciiTheme="minorHAnsi" w:eastAsia="Times New Roman" w:hAnsiTheme="minorHAnsi" w:cstheme="minorHAnsi"/>
                <w:color w:val="FFFFFF"/>
                <w:sz w:val="20"/>
                <w:szCs w:val="20"/>
                <w:lang w:eastAsia="es-MX"/>
              </w:rPr>
            </w:pPr>
            <w:r w:rsidRPr="00E52401">
              <w:rPr>
                <w:rFonts w:asciiTheme="minorHAnsi" w:eastAsia="Times New Roman" w:hAnsiTheme="minorHAnsi" w:cstheme="minorHAnsi"/>
                <w:color w:val="FFFFFF"/>
                <w:sz w:val="20"/>
                <w:szCs w:val="20"/>
                <w:lang w:eastAsia="es-MX"/>
              </w:rPr>
              <w:t>Conciliación entre los Ingresos Presupuestarios y Contables</w:t>
            </w:r>
          </w:p>
        </w:tc>
      </w:tr>
      <w:tr w:rsidR="00353C41" w:rsidRPr="00E52401" w14:paraId="2AF6D3BA" w14:textId="77777777" w:rsidTr="009E24D0">
        <w:trPr>
          <w:gridAfter w:val="1"/>
          <w:wAfter w:w="104" w:type="dxa"/>
          <w:trHeight w:val="300"/>
        </w:trPr>
        <w:tc>
          <w:tcPr>
            <w:tcW w:w="6736" w:type="dxa"/>
            <w:gridSpan w:val="4"/>
            <w:tcBorders>
              <w:top w:val="nil"/>
              <w:left w:val="single" w:sz="8" w:space="0" w:color="auto"/>
              <w:bottom w:val="nil"/>
              <w:right w:val="single" w:sz="8" w:space="0" w:color="000000"/>
            </w:tcBorders>
            <w:shd w:val="clear" w:color="auto" w:fill="AB0033"/>
            <w:vAlign w:val="center"/>
            <w:hideMark/>
          </w:tcPr>
          <w:p w14:paraId="2AD43B61" w14:textId="77777777" w:rsidR="00353C41" w:rsidRPr="00E52401" w:rsidRDefault="00353C41" w:rsidP="001A2176">
            <w:pPr>
              <w:spacing w:after="0" w:line="240" w:lineRule="auto"/>
              <w:jc w:val="center"/>
              <w:rPr>
                <w:rFonts w:asciiTheme="minorHAnsi" w:eastAsia="Times New Roman" w:hAnsiTheme="minorHAnsi" w:cstheme="minorHAnsi"/>
                <w:color w:val="FFFFFF"/>
                <w:sz w:val="20"/>
                <w:szCs w:val="20"/>
                <w:lang w:eastAsia="es-MX"/>
              </w:rPr>
            </w:pPr>
            <w:r w:rsidRPr="00E52401">
              <w:rPr>
                <w:rFonts w:asciiTheme="minorHAnsi" w:eastAsia="Times New Roman" w:hAnsiTheme="minorHAnsi" w:cstheme="minorHAnsi"/>
                <w:color w:val="FFFFFF"/>
                <w:sz w:val="20"/>
                <w:szCs w:val="20"/>
                <w:lang w:eastAsia="es-MX"/>
              </w:rPr>
              <w:t>Correspondiente del 1 de enero al 31 de diciembre del 2022</w:t>
            </w:r>
          </w:p>
        </w:tc>
      </w:tr>
      <w:tr w:rsidR="00353C41" w:rsidRPr="00E52401" w14:paraId="65B15C2B" w14:textId="77777777" w:rsidTr="009E24D0">
        <w:trPr>
          <w:gridAfter w:val="1"/>
          <w:wAfter w:w="104" w:type="dxa"/>
          <w:trHeight w:val="315"/>
        </w:trPr>
        <w:tc>
          <w:tcPr>
            <w:tcW w:w="6736" w:type="dxa"/>
            <w:gridSpan w:val="4"/>
            <w:tcBorders>
              <w:top w:val="nil"/>
              <w:left w:val="single" w:sz="8" w:space="0" w:color="auto"/>
              <w:bottom w:val="single" w:sz="8" w:space="0" w:color="auto"/>
              <w:right w:val="single" w:sz="8" w:space="0" w:color="000000"/>
            </w:tcBorders>
            <w:shd w:val="clear" w:color="auto" w:fill="AB0033"/>
            <w:vAlign w:val="center"/>
            <w:hideMark/>
          </w:tcPr>
          <w:p w14:paraId="5A255817" w14:textId="77777777" w:rsidR="00353C41" w:rsidRPr="00E52401" w:rsidRDefault="00353C41" w:rsidP="001A2176">
            <w:pPr>
              <w:spacing w:after="0" w:line="240" w:lineRule="auto"/>
              <w:jc w:val="center"/>
              <w:rPr>
                <w:rFonts w:asciiTheme="minorHAnsi" w:eastAsia="Times New Roman" w:hAnsiTheme="minorHAnsi" w:cstheme="minorHAnsi"/>
                <w:color w:val="FFFFFF"/>
                <w:sz w:val="20"/>
                <w:szCs w:val="20"/>
                <w:lang w:eastAsia="es-MX"/>
              </w:rPr>
            </w:pPr>
            <w:r w:rsidRPr="00E52401">
              <w:rPr>
                <w:rFonts w:asciiTheme="minorHAnsi" w:eastAsia="Times New Roman" w:hAnsiTheme="minorHAnsi" w:cstheme="minorHAnsi"/>
                <w:color w:val="FFFFFF"/>
                <w:sz w:val="20"/>
                <w:szCs w:val="20"/>
                <w:lang w:eastAsia="es-MX"/>
              </w:rPr>
              <w:t>(Cifras en pesos)</w:t>
            </w:r>
          </w:p>
        </w:tc>
      </w:tr>
      <w:tr w:rsidR="00353C41" w:rsidRPr="00E52401" w14:paraId="10CA4F9A" w14:textId="77777777" w:rsidTr="009E24D0">
        <w:trPr>
          <w:gridAfter w:val="2"/>
          <w:wAfter w:w="160" w:type="dxa"/>
          <w:trHeight w:val="283"/>
        </w:trPr>
        <w:tc>
          <w:tcPr>
            <w:tcW w:w="1040" w:type="dxa"/>
            <w:tcBorders>
              <w:top w:val="nil"/>
              <w:left w:val="nil"/>
              <w:bottom w:val="nil"/>
              <w:right w:val="nil"/>
            </w:tcBorders>
            <w:shd w:val="clear" w:color="auto" w:fill="auto"/>
            <w:noWrap/>
            <w:vAlign w:val="center"/>
            <w:hideMark/>
          </w:tcPr>
          <w:p w14:paraId="6029DA73" w14:textId="77777777" w:rsidR="00353C41" w:rsidRPr="00E52401" w:rsidRDefault="00353C41" w:rsidP="001A2176">
            <w:pPr>
              <w:spacing w:after="0" w:line="240" w:lineRule="auto"/>
              <w:jc w:val="center"/>
              <w:rPr>
                <w:rFonts w:asciiTheme="minorHAnsi" w:eastAsia="Times New Roman" w:hAnsiTheme="minorHAnsi" w:cstheme="minorHAnsi"/>
                <w:b/>
                <w:bCs/>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40AE5F2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1980" w:type="dxa"/>
            <w:tcBorders>
              <w:top w:val="nil"/>
              <w:left w:val="nil"/>
              <w:bottom w:val="nil"/>
              <w:right w:val="nil"/>
            </w:tcBorders>
            <w:shd w:val="clear" w:color="auto" w:fill="auto"/>
            <w:noWrap/>
            <w:vAlign w:val="bottom"/>
            <w:hideMark/>
          </w:tcPr>
          <w:p w14:paraId="7C84E17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264C4CB" w14:textId="77777777" w:rsidTr="009E24D0">
        <w:trPr>
          <w:gridAfter w:val="2"/>
          <w:wAfter w:w="160" w:type="dxa"/>
          <w:trHeight w:val="312"/>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5C716E" w14:textId="77777777" w:rsidR="00353C41" w:rsidRPr="00E52401" w:rsidRDefault="00353C41" w:rsidP="001A2176">
            <w:pPr>
              <w:spacing w:after="0" w:line="240" w:lineRule="auto"/>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1.- Ingresos Presupuestarios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178626D" w14:textId="77777777" w:rsidR="00353C41" w:rsidRPr="00E52401" w:rsidRDefault="00353C41" w:rsidP="001A2176">
            <w:pPr>
              <w:spacing w:after="0" w:line="240" w:lineRule="auto"/>
              <w:jc w:val="center"/>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$ 0</w:t>
            </w:r>
          </w:p>
        </w:tc>
      </w:tr>
      <w:tr w:rsidR="00353C41" w:rsidRPr="00E52401" w14:paraId="2CB4AA42" w14:textId="77777777" w:rsidTr="009E24D0">
        <w:trPr>
          <w:gridAfter w:val="2"/>
          <w:wAfter w:w="160" w:type="dxa"/>
          <w:trHeight w:val="283"/>
        </w:trPr>
        <w:tc>
          <w:tcPr>
            <w:tcW w:w="1040" w:type="dxa"/>
            <w:tcBorders>
              <w:top w:val="nil"/>
              <w:left w:val="nil"/>
              <w:bottom w:val="nil"/>
              <w:right w:val="nil"/>
            </w:tcBorders>
            <w:shd w:val="clear" w:color="auto" w:fill="auto"/>
            <w:noWrap/>
            <w:vAlign w:val="center"/>
            <w:hideMark/>
          </w:tcPr>
          <w:p w14:paraId="2EDE6761" w14:textId="77777777" w:rsidR="00353C41" w:rsidRPr="00E52401" w:rsidRDefault="00353C41" w:rsidP="001A2176">
            <w:pPr>
              <w:spacing w:after="0" w:line="240" w:lineRule="auto"/>
              <w:jc w:val="center"/>
              <w:rPr>
                <w:rFonts w:asciiTheme="minorHAnsi" w:eastAsia="Times New Roman" w:hAnsiTheme="minorHAnsi" w:cstheme="minorHAnsi"/>
                <w:b/>
                <w:bCs/>
                <w:color w:val="000000"/>
                <w:sz w:val="20"/>
                <w:szCs w:val="20"/>
                <w:lang w:eastAsia="es-MX"/>
              </w:rPr>
            </w:pPr>
          </w:p>
        </w:tc>
        <w:tc>
          <w:tcPr>
            <w:tcW w:w="3660" w:type="dxa"/>
            <w:tcBorders>
              <w:top w:val="nil"/>
              <w:left w:val="nil"/>
              <w:bottom w:val="nil"/>
              <w:right w:val="nil"/>
            </w:tcBorders>
            <w:shd w:val="clear" w:color="auto" w:fill="auto"/>
            <w:noWrap/>
            <w:vAlign w:val="bottom"/>
            <w:hideMark/>
          </w:tcPr>
          <w:p w14:paraId="2530C098"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1980" w:type="dxa"/>
            <w:tcBorders>
              <w:top w:val="nil"/>
              <w:left w:val="nil"/>
              <w:bottom w:val="nil"/>
              <w:right w:val="nil"/>
            </w:tcBorders>
            <w:shd w:val="clear" w:color="auto" w:fill="auto"/>
            <w:noWrap/>
            <w:vAlign w:val="bottom"/>
            <w:hideMark/>
          </w:tcPr>
          <w:p w14:paraId="5A593E37"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6092625C" w14:textId="77777777" w:rsidTr="009E24D0">
        <w:trPr>
          <w:gridAfter w:val="2"/>
          <w:wAfter w:w="160" w:type="dxa"/>
          <w:trHeight w:val="312"/>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F47D7F" w14:textId="77777777" w:rsidR="00353C41" w:rsidRPr="00E52401" w:rsidRDefault="00353C41" w:rsidP="001A2176">
            <w:pPr>
              <w:spacing w:after="0" w:line="240" w:lineRule="auto"/>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2.- Más ingresos contables no presupuestarios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37F2A9C" w14:textId="77777777" w:rsidR="00353C41" w:rsidRPr="00E52401" w:rsidRDefault="00353C41" w:rsidP="001A2176">
            <w:pPr>
              <w:spacing w:after="0" w:line="240" w:lineRule="auto"/>
              <w:jc w:val="center"/>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0</w:t>
            </w:r>
          </w:p>
        </w:tc>
      </w:tr>
      <w:tr w:rsidR="00353C41" w:rsidRPr="00E52401" w14:paraId="789F0EF0" w14:textId="77777777" w:rsidTr="009E24D0">
        <w:trPr>
          <w:gridAfter w:val="2"/>
          <w:wAfter w:w="160" w:type="dxa"/>
          <w:trHeight w:val="283"/>
        </w:trPr>
        <w:tc>
          <w:tcPr>
            <w:tcW w:w="1040" w:type="dxa"/>
            <w:tcBorders>
              <w:top w:val="nil"/>
              <w:left w:val="single" w:sz="4" w:space="0" w:color="auto"/>
              <w:bottom w:val="single" w:sz="4" w:space="0" w:color="auto"/>
              <w:right w:val="nil"/>
            </w:tcBorders>
            <w:shd w:val="clear" w:color="auto" w:fill="auto"/>
            <w:vAlign w:val="center"/>
          </w:tcPr>
          <w:p w14:paraId="6AD44C65" w14:textId="77777777" w:rsidR="00353C41" w:rsidRPr="00E52401" w:rsidRDefault="00353C41" w:rsidP="001A2176">
            <w:pPr>
              <w:spacing w:after="0" w:line="240" w:lineRule="auto"/>
              <w:jc w:val="center"/>
              <w:rPr>
                <w:rFonts w:asciiTheme="minorHAnsi" w:eastAsia="Times New Roman" w:hAnsiTheme="minorHAnsi" w:cstheme="minorHAnsi"/>
                <w:b/>
                <w:bCs/>
                <w:color w:val="000000"/>
                <w:sz w:val="20"/>
                <w:szCs w:val="20"/>
                <w:lang w:eastAsia="es-MX"/>
              </w:rPr>
            </w:pPr>
            <w:r w:rsidRPr="00E52401">
              <w:rPr>
                <w:rFonts w:asciiTheme="minorHAnsi" w:eastAsia="Times New Roman" w:hAnsiTheme="minorHAnsi" w:cstheme="minorHAnsi"/>
                <w:color w:val="000000"/>
                <w:sz w:val="20"/>
                <w:szCs w:val="20"/>
                <w:lang w:eastAsia="es-MX"/>
              </w:rPr>
              <w:t>2</w:t>
            </w:r>
            <w:r w:rsidRPr="00E52401">
              <w:rPr>
                <w:rFonts w:asciiTheme="minorHAnsi" w:eastAsia="Times New Roman" w:hAnsiTheme="minorHAnsi" w:cstheme="minorHAnsi"/>
                <w:b/>
                <w:color w:val="000000"/>
                <w:sz w:val="20"/>
                <w:szCs w:val="20"/>
                <w:lang w:eastAsia="es-MX"/>
              </w:rPr>
              <w:t>.</w:t>
            </w:r>
            <w:r w:rsidRPr="00E52401">
              <w:rPr>
                <w:rFonts w:asciiTheme="minorHAnsi" w:eastAsia="Times New Roman" w:hAnsiTheme="minorHAnsi" w:cstheme="minorHAnsi"/>
                <w:color w:val="000000"/>
                <w:sz w:val="20"/>
                <w:szCs w:val="20"/>
                <w:lang w:eastAsia="es-MX"/>
              </w:rPr>
              <w:t>1</w:t>
            </w:r>
          </w:p>
        </w:tc>
        <w:tc>
          <w:tcPr>
            <w:tcW w:w="3660" w:type="dxa"/>
            <w:tcBorders>
              <w:top w:val="nil"/>
              <w:left w:val="nil"/>
              <w:bottom w:val="single" w:sz="4" w:space="0" w:color="auto"/>
              <w:right w:val="single" w:sz="4" w:space="0" w:color="auto"/>
            </w:tcBorders>
            <w:shd w:val="clear" w:color="auto" w:fill="auto"/>
            <w:vAlign w:val="center"/>
          </w:tcPr>
          <w:p w14:paraId="6D83AAE3"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Ingresos Financieros</w:t>
            </w:r>
          </w:p>
        </w:tc>
        <w:tc>
          <w:tcPr>
            <w:tcW w:w="1980" w:type="dxa"/>
            <w:tcBorders>
              <w:top w:val="nil"/>
              <w:left w:val="nil"/>
              <w:bottom w:val="single" w:sz="4" w:space="0" w:color="auto"/>
              <w:right w:val="single" w:sz="4" w:space="0" w:color="auto"/>
            </w:tcBorders>
            <w:shd w:val="clear" w:color="auto" w:fill="auto"/>
            <w:vAlign w:val="center"/>
          </w:tcPr>
          <w:p w14:paraId="6F3FAB64"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26219134"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090D17E2" w14:textId="77777777" w:rsidR="00353C41" w:rsidRPr="00E52401" w:rsidRDefault="00353C41" w:rsidP="001A2176">
            <w:pPr>
              <w:spacing w:after="0" w:line="240" w:lineRule="auto"/>
              <w:jc w:val="center"/>
              <w:rPr>
                <w:rFonts w:asciiTheme="minorHAnsi" w:eastAsia="Times New Roman" w:hAnsiTheme="minorHAnsi" w:cstheme="minorHAnsi"/>
                <w:b/>
                <w:bCs/>
                <w:color w:val="000000"/>
                <w:sz w:val="20"/>
                <w:szCs w:val="20"/>
                <w:lang w:eastAsia="es-MX"/>
              </w:rPr>
            </w:pPr>
            <w:r w:rsidRPr="00E52401">
              <w:rPr>
                <w:rFonts w:asciiTheme="minorHAnsi" w:eastAsia="Times New Roman" w:hAnsiTheme="minorHAnsi" w:cstheme="minorHAnsi"/>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hideMark/>
          </w:tcPr>
          <w:p w14:paraId="5659F4F8"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Incremento por variación de inventarios.</w:t>
            </w:r>
          </w:p>
        </w:tc>
        <w:tc>
          <w:tcPr>
            <w:tcW w:w="1980" w:type="dxa"/>
            <w:tcBorders>
              <w:top w:val="nil"/>
              <w:left w:val="nil"/>
              <w:bottom w:val="single" w:sz="4" w:space="0" w:color="auto"/>
              <w:right w:val="single" w:sz="4" w:space="0" w:color="auto"/>
            </w:tcBorders>
            <w:shd w:val="clear" w:color="auto" w:fill="auto"/>
            <w:vAlign w:val="center"/>
            <w:hideMark/>
          </w:tcPr>
          <w:p w14:paraId="5417ACF4"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2B52E4D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CDACAA4" w14:textId="77777777" w:rsidTr="009E24D0">
        <w:trPr>
          <w:trHeight w:val="420"/>
        </w:trPr>
        <w:tc>
          <w:tcPr>
            <w:tcW w:w="1040" w:type="dxa"/>
            <w:tcBorders>
              <w:top w:val="nil"/>
              <w:left w:val="single" w:sz="4" w:space="0" w:color="auto"/>
              <w:bottom w:val="single" w:sz="4" w:space="0" w:color="auto"/>
              <w:right w:val="nil"/>
            </w:tcBorders>
            <w:shd w:val="clear" w:color="auto" w:fill="auto"/>
            <w:vAlign w:val="center"/>
            <w:hideMark/>
          </w:tcPr>
          <w:p w14:paraId="70CC38DA" w14:textId="77777777" w:rsidR="00353C41" w:rsidRPr="00E52401" w:rsidRDefault="00353C41" w:rsidP="001A2176">
            <w:pPr>
              <w:spacing w:after="0" w:line="240" w:lineRule="auto"/>
              <w:jc w:val="center"/>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65ADEF8A"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Disminución del exceso de estimaciones por pérdidas ó deterioro u obsolescencia</w:t>
            </w:r>
          </w:p>
        </w:tc>
        <w:tc>
          <w:tcPr>
            <w:tcW w:w="1980" w:type="dxa"/>
            <w:tcBorders>
              <w:top w:val="nil"/>
              <w:left w:val="nil"/>
              <w:bottom w:val="single" w:sz="4" w:space="0" w:color="auto"/>
              <w:right w:val="single" w:sz="4" w:space="0" w:color="auto"/>
            </w:tcBorders>
            <w:shd w:val="clear" w:color="auto" w:fill="auto"/>
            <w:vAlign w:val="center"/>
            <w:hideMark/>
          </w:tcPr>
          <w:p w14:paraId="5CCB742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433A8A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1B7DAD25"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009CCE99" w14:textId="77777777" w:rsidR="00353C41" w:rsidRPr="00E52401" w:rsidRDefault="00353C41" w:rsidP="001A2176">
            <w:pPr>
              <w:spacing w:after="0" w:line="240" w:lineRule="auto"/>
              <w:jc w:val="center"/>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1AAE6EF8"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Disminución del exceso de provisiones</w:t>
            </w:r>
          </w:p>
        </w:tc>
        <w:tc>
          <w:tcPr>
            <w:tcW w:w="1980" w:type="dxa"/>
            <w:tcBorders>
              <w:top w:val="nil"/>
              <w:left w:val="nil"/>
              <w:bottom w:val="single" w:sz="4" w:space="0" w:color="auto"/>
              <w:right w:val="single" w:sz="4" w:space="0" w:color="auto"/>
            </w:tcBorders>
            <w:shd w:val="clear" w:color="auto" w:fill="auto"/>
            <w:vAlign w:val="center"/>
            <w:hideMark/>
          </w:tcPr>
          <w:p w14:paraId="30E3DA17"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303279F6"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6E0C5D74"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F682D4F" w14:textId="77777777" w:rsidR="00353C41" w:rsidRPr="00E52401" w:rsidRDefault="00353C41" w:rsidP="001A2176">
            <w:pPr>
              <w:spacing w:after="0" w:line="240" w:lineRule="auto"/>
              <w:jc w:val="center"/>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1A9F0F1F"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Otros Ingresos y beneficios varios</w:t>
            </w:r>
          </w:p>
        </w:tc>
        <w:tc>
          <w:tcPr>
            <w:tcW w:w="1980" w:type="dxa"/>
            <w:tcBorders>
              <w:top w:val="nil"/>
              <w:left w:val="nil"/>
              <w:bottom w:val="single" w:sz="4" w:space="0" w:color="auto"/>
              <w:right w:val="single" w:sz="4" w:space="0" w:color="auto"/>
            </w:tcBorders>
            <w:shd w:val="clear" w:color="auto" w:fill="auto"/>
            <w:vAlign w:val="center"/>
            <w:hideMark/>
          </w:tcPr>
          <w:p w14:paraId="6313EB21"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0E304D26"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4BC482E" w14:textId="77777777" w:rsidTr="009E24D0">
        <w:trPr>
          <w:trHeight w:val="283"/>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A2340"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xml:space="preserve">        2.6          Otros ingresos contables no presupuestarios</w:t>
            </w:r>
          </w:p>
        </w:tc>
        <w:tc>
          <w:tcPr>
            <w:tcW w:w="1980" w:type="dxa"/>
            <w:tcBorders>
              <w:top w:val="nil"/>
              <w:left w:val="nil"/>
              <w:bottom w:val="single" w:sz="4" w:space="0" w:color="auto"/>
              <w:right w:val="single" w:sz="4" w:space="0" w:color="auto"/>
            </w:tcBorders>
            <w:shd w:val="clear" w:color="auto" w:fill="auto"/>
            <w:vAlign w:val="center"/>
            <w:hideMark/>
          </w:tcPr>
          <w:p w14:paraId="61D72EA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1726C0B9"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9E3F2FD" w14:textId="77777777" w:rsidTr="009E24D0">
        <w:trPr>
          <w:gridAfter w:val="2"/>
          <w:wAfter w:w="160" w:type="dxa"/>
          <w:trHeight w:val="283"/>
        </w:trPr>
        <w:tc>
          <w:tcPr>
            <w:tcW w:w="1040" w:type="dxa"/>
            <w:tcBorders>
              <w:top w:val="nil"/>
              <w:left w:val="nil"/>
              <w:bottom w:val="nil"/>
              <w:right w:val="nil"/>
            </w:tcBorders>
            <w:shd w:val="clear" w:color="auto" w:fill="auto"/>
            <w:vAlign w:val="center"/>
            <w:hideMark/>
          </w:tcPr>
          <w:p w14:paraId="0629F7CA"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3660" w:type="dxa"/>
            <w:tcBorders>
              <w:top w:val="nil"/>
              <w:left w:val="nil"/>
              <w:bottom w:val="nil"/>
              <w:right w:val="nil"/>
            </w:tcBorders>
            <w:shd w:val="clear" w:color="auto" w:fill="auto"/>
            <w:vAlign w:val="center"/>
            <w:hideMark/>
          </w:tcPr>
          <w:p w14:paraId="1313A327"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1980" w:type="dxa"/>
            <w:tcBorders>
              <w:top w:val="nil"/>
              <w:left w:val="nil"/>
              <w:bottom w:val="nil"/>
              <w:right w:val="nil"/>
            </w:tcBorders>
            <w:shd w:val="clear" w:color="auto" w:fill="auto"/>
            <w:vAlign w:val="center"/>
            <w:hideMark/>
          </w:tcPr>
          <w:p w14:paraId="7366CD6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65AF9352" w14:textId="77777777" w:rsidTr="009E24D0">
        <w:trPr>
          <w:gridAfter w:val="2"/>
          <w:wAfter w:w="160" w:type="dxa"/>
          <w:trHeight w:val="312"/>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DC1D4" w14:textId="77777777" w:rsidR="00353C41" w:rsidRPr="00E52401" w:rsidRDefault="00353C41" w:rsidP="001A2176">
            <w:pPr>
              <w:spacing w:after="0" w:line="240" w:lineRule="auto"/>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3.- Menos ingresos presupuestarios no contables.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431CDC3" w14:textId="77777777" w:rsidR="00353C41" w:rsidRPr="00E52401" w:rsidRDefault="00353C41" w:rsidP="001A2176">
            <w:pPr>
              <w:spacing w:after="0" w:line="240" w:lineRule="auto"/>
              <w:jc w:val="center"/>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0</w:t>
            </w:r>
          </w:p>
        </w:tc>
      </w:tr>
      <w:tr w:rsidR="00353C41" w:rsidRPr="00E52401" w14:paraId="06AE2965" w14:textId="77777777" w:rsidTr="009E24D0">
        <w:trPr>
          <w:gridAfter w:val="2"/>
          <w:wAfter w:w="160" w:type="dxa"/>
          <w:trHeight w:val="283"/>
        </w:trPr>
        <w:tc>
          <w:tcPr>
            <w:tcW w:w="1040" w:type="dxa"/>
            <w:tcBorders>
              <w:top w:val="nil"/>
              <w:left w:val="single" w:sz="4" w:space="0" w:color="auto"/>
              <w:bottom w:val="single" w:sz="4" w:space="0" w:color="auto"/>
              <w:right w:val="nil"/>
            </w:tcBorders>
            <w:shd w:val="clear" w:color="auto" w:fill="auto"/>
            <w:vAlign w:val="center"/>
            <w:hideMark/>
          </w:tcPr>
          <w:p w14:paraId="1BB396B2" w14:textId="77777777" w:rsidR="00353C41" w:rsidRPr="00E52401" w:rsidRDefault="00353C41" w:rsidP="001A2176">
            <w:pPr>
              <w:spacing w:after="0" w:line="240" w:lineRule="auto"/>
              <w:jc w:val="center"/>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3.1 </w:t>
            </w:r>
          </w:p>
        </w:tc>
        <w:tc>
          <w:tcPr>
            <w:tcW w:w="3660" w:type="dxa"/>
            <w:tcBorders>
              <w:top w:val="nil"/>
              <w:left w:val="nil"/>
              <w:bottom w:val="single" w:sz="4" w:space="0" w:color="auto"/>
              <w:right w:val="single" w:sz="4" w:space="0" w:color="auto"/>
            </w:tcBorders>
            <w:shd w:val="clear" w:color="auto" w:fill="auto"/>
            <w:vAlign w:val="center"/>
            <w:hideMark/>
          </w:tcPr>
          <w:p w14:paraId="53A8DF56"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Aprovechamientos Patrimoniales</w:t>
            </w:r>
          </w:p>
        </w:tc>
        <w:tc>
          <w:tcPr>
            <w:tcW w:w="1980" w:type="dxa"/>
            <w:tcBorders>
              <w:top w:val="nil"/>
              <w:left w:val="nil"/>
              <w:bottom w:val="single" w:sz="4" w:space="0" w:color="auto"/>
              <w:right w:val="single" w:sz="4" w:space="0" w:color="auto"/>
            </w:tcBorders>
            <w:shd w:val="clear" w:color="auto" w:fill="auto"/>
            <w:vAlign w:val="center"/>
            <w:hideMark/>
          </w:tcPr>
          <w:p w14:paraId="108CDAAF"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r>
      <w:tr w:rsidR="00353C41" w:rsidRPr="00E52401" w14:paraId="5A5810F2"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6276B58C" w14:textId="77777777" w:rsidR="00353C41" w:rsidRPr="00E52401" w:rsidRDefault="00353C41" w:rsidP="001A2176">
            <w:pPr>
              <w:spacing w:after="0" w:line="240" w:lineRule="auto"/>
              <w:jc w:val="center"/>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3.2 </w:t>
            </w:r>
          </w:p>
        </w:tc>
        <w:tc>
          <w:tcPr>
            <w:tcW w:w="3660" w:type="dxa"/>
            <w:tcBorders>
              <w:top w:val="nil"/>
              <w:left w:val="nil"/>
              <w:bottom w:val="single" w:sz="4" w:space="0" w:color="auto"/>
              <w:right w:val="single" w:sz="4" w:space="0" w:color="auto"/>
            </w:tcBorders>
            <w:shd w:val="clear" w:color="auto" w:fill="auto"/>
            <w:vAlign w:val="center"/>
            <w:hideMark/>
          </w:tcPr>
          <w:p w14:paraId="7F1F9BFD"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Ingresos Derivados de Financiamientos</w:t>
            </w:r>
          </w:p>
        </w:tc>
        <w:tc>
          <w:tcPr>
            <w:tcW w:w="1980" w:type="dxa"/>
            <w:tcBorders>
              <w:top w:val="nil"/>
              <w:left w:val="nil"/>
              <w:bottom w:val="single" w:sz="4" w:space="0" w:color="auto"/>
              <w:right w:val="single" w:sz="4" w:space="0" w:color="auto"/>
            </w:tcBorders>
            <w:shd w:val="clear" w:color="auto" w:fill="auto"/>
            <w:vAlign w:val="center"/>
            <w:hideMark/>
          </w:tcPr>
          <w:p w14:paraId="7AB03AD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5CDFC62"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6AC3861F"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F8EE97B" w14:textId="77777777" w:rsidR="00353C41" w:rsidRPr="00E52401" w:rsidRDefault="00353C41" w:rsidP="001A2176">
            <w:pPr>
              <w:spacing w:after="0" w:line="240" w:lineRule="auto"/>
              <w:jc w:val="center"/>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3.3 </w:t>
            </w:r>
          </w:p>
        </w:tc>
        <w:tc>
          <w:tcPr>
            <w:tcW w:w="3660" w:type="dxa"/>
            <w:tcBorders>
              <w:top w:val="nil"/>
              <w:left w:val="nil"/>
              <w:bottom w:val="single" w:sz="4" w:space="0" w:color="auto"/>
              <w:right w:val="single" w:sz="4" w:space="0" w:color="auto"/>
            </w:tcBorders>
            <w:shd w:val="clear" w:color="auto" w:fill="auto"/>
            <w:vAlign w:val="center"/>
            <w:hideMark/>
          </w:tcPr>
          <w:p w14:paraId="289FFE29"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Otros ingresos presupuestarios no contables</w:t>
            </w:r>
          </w:p>
        </w:tc>
        <w:tc>
          <w:tcPr>
            <w:tcW w:w="1980" w:type="dxa"/>
            <w:tcBorders>
              <w:top w:val="nil"/>
              <w:left w:val="nil"/>
              <w:bottom w:val="single" w:sz="4" w:space="0" w:color="auto"/>
              <w:right w:val="single" w:sz="4" w:space="0" w:color="auto"/>
            </w:tcBorders>
            <w:shd w:val="clear" w:color="auto" w:fill="auto"/>
            <w:vAlign w:val="center"/>
            <w:hideMark/>
          </w:tcPr>
          <w:p w14:paraId="1CE622B8"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43CEACAF"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770FF87" w14:textId="77777777" w:rsidTr="009E24D0">
        <w:trPr>
          <w:gridAfter w:val="2"/>
          <w:wAfter w:w="160" w:type="dxa"/>
          <w:trHeight w:val="283"/>
        </w:trPr>
        <w:tc>
          <w:tcPr>
            <w:tcW w:w="4700" w:type="dxa"/>
            <w:gridSpan w:val="2"/>
            <w:tcBorders>
              <w:top w:val="nil"/>
              <w:left w:val="nil"/>
              <w:bottom w:val="nil"/>
              <w:right w:val="nil"/>
            </w:tcBorders>
            <w:shd w:val="clear" w:color="auto" w:fill="auto"/>
            <w:vAlign w:val="center"/>
            <w:hideMark/>
          </w:tcPr>
          <w:p w14:paraId="69FD3737"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p>
        </w:tc>
        <w:tc>
          <w:tcPr>
            <w:tcW w:w="1980" w:type="dxa"/>
            <w:tcBorders>
              <w:top w:val="nil"/>
              <w:left w:val="nil"/>
              <w:bottom w:val="single" w:sz="4" w:space="0" w:color="auto"/>
              <w:right w:val="nil"/>
            </w:tcBorders>
            <w:shd w:val="clear" w:color="auto" w:fill="auto"/>
            <w:vAlign w:val="center"/>
            <w:hideMark/>
          </w:tcPr>
          <w:p w14:paraId="323C1EA9"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59771671" w14:textId="77777777" w:rsidTr="009E24D0">
        <w:trPr>
          <w:gridAfter w:val="2"/>
          <w:wAfter w:w="160" w:type="dxa"/>
          <w:trHeight w:val="300"/>
        </w:trPr>
        <w:tc>
          <w:tcPr>
            <w:tcW w:w="4700"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5507B87B" w14:textId="241CC79E" w:rsidR="00353C41" w:rsidRPr="00E52401" w:rsidRDefault="00353C41" w:rsidP="001A2176">
            <w:pPr>
              <w:spacing w:after="0" w:line="240" w:lineRule="auto"/>
              <w:jc w:val="both"/>
              <w:rPr>
                <w:rFonts w:asciiTheme="minorHAnsi" w:eastAsia="Times New Roman" w:hAnsiTheme="minorHAnsi" w:cstheme="minorHAnsi"/>
                <w:b/>
                <w:bCs/>
                <w:sz w:val="20"/>
                <w:szCs w:val="20"/>
                <w:lang w:eastAsia="es-MX"/>
              </w:rPr>
            </w:pPr>
            <w:r w:rsidRPr="00E52401">
              <w:rPr>
                <w:rFonts w:asciiTheme="minorHAnsi" w:eastAsia="Times New Roman" w:hAnsiTheme="minorHAnsi" w:cstheme="minorHAnsi"/>
                <w:b/>
                <w:bCs/>
                <w:sz w:val="20"/>
                <w:szCs w:val="20"/>
                <w:lang w:eastAsia="es-MX"/>
              </w:rPr>
              <w:t>4</w:t>
            </w:r>
            <w:r w:rsidRPr="009E24D0">
              <w:rPr>
                <w:rFonts w:asciiTheme="minorHAnsi" w:hAnsiTheme="minorHAnsi" w:cstheme="minorHAnsi"/>
                <w:shd w:val="clear" w:color="auto" w:fill="AB0033"/>
              </w:rPr>
              <w:t>.-</w:t>
            </w:r>
            <w:r w:rsidR="009E24D0">
              <w:rPr>
                <w:rFonts w:asciiTheme="minorHAnsi" w:hAnsiTheme="minorHAnsi" w:cstheme="minorHAnsi"/>
                <w:shd w:val="clear" w:color="auto" w:fill="AB0033"/>
              </w:rPr>
              <w:t xml:space="preserve"> Total de Ingresos Contables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43D29BE" w14:textId="77777777" w:rsidR="00353C41" w:rsidRPr="00E52401" w:rsidRDefault="00353C41" w:rsidP="001A2176">
            <w:pPr>
              <w:spacing w:after="0" w:line="240" w:lineRule="auto"/>
              <w:jc w:val="center"/>
              <w:rPr>
                <w:rFonts w:asciiTheme="minorHAnsi" w:eastAsia="Times New Roman" w:hAnsiTheme="minorHAnsi" w:cstheme="minorHAnsi"/>
                <w:b/>
                <w:color w:val="FF0000"/>
                <w:sz w:val="20"/>
                <w:szCs w:val="20"/>
                <w:lang w:eastAsia="es-MX"/>
              </w:rPr>
            </w:pPr>
            <w:r>
              <w:rPr>
                <w:rFonts w:asciiTheme="minorHAnsi" w:eastAsia="Times New Roman" w:hAnsiTheme="minorHAnsi" w:cstheme="minorHAnsi"/>
                <w:b/>
                <w:sz w:val="20"/>
                <w:szCs w:val="20"/>
                <w:lang w:eastAsia="es-MX"/>
              </w:rPr>
              <w:t>$</w:t>
            </w:r>
            <w:r w:rsidRPr="00E52401">
              <w:rPr>
                <w:rFonts w:asciiTheme="minorHAnsi" w:eastAsia="Times New Roman" w:hAnsiTheme="minorHAnsi" w:cstheme="minorHAnsi"/>
                <w:b/>
                <w:sz w:val="20"/>
                <w:szCs w:val="20"/>
                <w:lang w:eastAsia="es-MX"/>
              </w:rPr>
              <w:t>0</w:t>
            </w:r>
          </w:p>
        </w:tc>
      </w:tr>
    </w:tbl>
    <w:p w14:paraId="48A4E4A3" w14:textId="77777777" w:rsidR="00353C41" w:rsidRPr="00E52401" w:rsidRDefault="00353C41" w:rsidP="00353C41">
      <w:pPr>
        <w:spacing w:after="0"/>
        <w:rPr>
          <w:rFonts w:asciiTheme="minorHAnsi" w:hAnsiTheme="minorHAnsi" w:cstheme="minorHAnsi"/>
          <w:color w:val="FF0000"/>
          <w:sz w:val="20"/>
          <w:szCs w:val="20"/>
        </w:rPr>
      </w:pPr>
      <w:r w:rsidRPr="00E52401">
        <w:rPr>
          <w:rFonts w:asciiTheme="minorHAnsi" w:hAnsiTheme="minorHAnsi" w:cstheme="minorHAnsi"/>
          <w:color w:val="FF0000"/>
          <w:sz w:val="20"/>
          <w:szCs w:val="20"/>
        </w:rPr>
        <w:t xml:space="preserve">                           </w:t>
      </w:r>
    </w:p>
    <w:p w14:paraId="78E41728" w14:textId="77777777" w:rsidR="00353C41" w:rsidRDefault="00353C41" w:rsidP="00353C41">
      <w:pPr>
        <w:spacing w:after="0"/>
        <w:rPr>
          <w:rFonts w:asciiTheme="minorHAnsi" w:hAnsiTheme="minorHAnsi" w:cstheme="minorHAnsi"/>
          <w:sz w:val="20"/>
          <w:szCs w:val="20"/>
        </w:rPr>
      </w:pPr>
    </w:p>
    <w:p w14:paraId="6159407B" w14:textId="77777777" w:rsidR="00353C41" w:rsidRDefault="00353C41" w:rsidP="00353C41">
      <w:pPr>
        <w:spacing w:after="0"/>
        <w:rPr>
          <w:rFonts w:asciiTheme="minorHAnsi" w:hAnsiTheme="minorHAnsi" w:cstheme="minorHAnsi"/>
          <w:sz w:val="20"/>
          <w:szCs w:val="20"/>
        </w:rPr>
      </w:pPr>
    </w:p>
    <w:p w14:paraId="380B9EB4" w14:textId="77777777" w:rsidR="00353C41" w:rsidRDefault="00353C41" w:rsidP="00353C41">
      <w:pPr>
        <w:spacing w:after="0"/>
        <w:rPr>
          <w:rFonts w:asciiTheme="minorHAnsi" w:hAnsiTheme="minorHAnsi" w:cstheme="minorHAnsi"/>
          <w:sz w:val="20"/>
          <w:szCs w:val="20"/>
        </w:rPr>
      </w:pPr>
    </w:p>
    <w:p w14:paraId="30D42813" w14:textId="77777777" w:rsidR="00353C41" w:rsidRDefault="00353C41" w:rsidP="00353C41">
      <w:pPr>
        <w:spacing w:after="0"/>
        <w:rPr>
          <w:rFonts w:asciiTheme="minorHAnsi" w:hAnsiTheme="minorHAnsi" w:cstheme="minorHAnsi"/>
          <w:sz w:val="20"/>
          <w:szCs w:val="20"/>
        </w:rPr>
      </w:pPr>
    </w:p>
    <w:p w14:paraId="56121BB8" w14:textId="77777777" w:rsidR="00353C41" w:rsidRDefault="00353C41" w:rsidP="00353C41">
      <w:pPr>
        <w:spacing w:after="0"/>
        <w:rPr>
          <w:rFonts w:asciiTheme="minorHAnsi" w:hAnsiTheme="minorHAnsi" w:cstheme="minorHAnsi"/>
          <w:sz w:val="20"/>
          <w:szCs w:val="20"/>
        </w:rPr>
      </w:pPr>
    </w:p>
    <w:p w14:paraId="0FBE523D" w14:textId="77777777" w:rsidR="00353C41" w:rsidRDefault="00353C41" w:rsidP="00353C41">
      <w:pPr>
        <w:spacing w:after="0"/>
        <w:rPr>
          <w:rFonts w:asciiTheme="minorHAnsi" w:hAnsiTheme="minorHAnsi" w:cstheme="minorHAnsi"/>
          <w:sz w:val="20"/>
          <w:szCs w:val="20"/>
        </w:rPr>
      </w:pPr>
    </w:p>
    <w:p w14:paraId="1CC5FBEC" w14:textId="725E3BDD" w:rsidR="00353C41" w:rsidRDefault="00353C41" w:rsidP="00353C41">
      <w:pPr>
        <w:spacing w:after="0"/>
        <w:rPr>
          <w:rFonts w:asciiTheme="minorHAnsi" w:hAnsiTheme="minorHAnsi" w:cstheme="minorHAnsi"/>
          <w:sz w:val="20"/>
          <w:szCs w:val="20"/>
        </w:rPr>
      </w:pPr>
    </w:p>
    <w:p w14:paraId="242B70CB" w14:textId="3192D79D" w:rsidR="00353C41" w:rsidRDefault="00353C41" w:rsidP="00353C41">
      <w:pPr>
        <w:spacing w:after="0"/>
        <w:rPr>
          <w:rFonts w:asciiTheme="minorHAnsi" w:hAnsiTheme="minorHAnsi" w:cstheme="minorHAnsi"/>
          <w:sz w:val="20"/>
          <w:szCs w:val="20"/>
        </w:rPr>
      </w:pPr>
    </w:p>
    <w:p w14:paraId="696680E4" w14:textId="1C6BA962" w:rsidR="00353C41" w:rsidRDefault="00353C41" w:rsidP="00353C41">
      <w:pPr>
        <w:spacing w:after="0"/>
        <w:rPr>
          <w:rFonts w:asciiTheme="minorHAnsi" w:hAnsiTheme="minorHAnsi" w:cstheme="minorHAnsi"/>
          <w:sz w:val="20"/>
          <w:szCs w:val="20"/>
        </w:rPr>
      </w:pPr>
    </w:p>
    <w:p w14:paraId="694DE66C" w14:textId="6C8DA48F" w:rsidR="00353C41" w:rsidRDefault="00353C41" w:rsidP="00353C41">
      <w:pPr>
        <w:spacing w:after="0"/>
        <w:rPr>
          <w:rFonts w:asciiTheme="minorHAnsi" w:hAnsiTheme="minorHAnsi" w:cstheme="minorHAnsi"/>
          <w:sz w:val="20"/>
          <w:szCs w:val="20"/>
        </w:rPr>
      </w:pPr>
    </w:p>
    <w:p w14:paraId="10EEEE4C" w14:textId="3938A643" w:rsidR="00353C41" w:rsidRDefault="00353C41" w:rsidP="00353C41">
      <w:pPr>
        <w:spacing w:after="0"/>
        <w:rPr>
          <w:rFonts w:asciiTheme="minorHAnsi" w:hAnsiTheme="minorHAnsi" w:cstheme="minorHAnsi"/>
          <w:sz w:val="20"/>
          <w:szCs w:val="20"/>
        </w:rPr>
      </w:pPr>
    </w:p>
    <w:p w14:paraId="4D4F2B36" w14:textId="71398C68" w:rsidR="00353C41" w:rsidRDefault="00353C41" w:rsidP="00353C41">
      <w:pPr>
        <w:spacing w:after="0"/>
        <w:rPr>
          <w:rFonts w:asciiTheme="minorHAnsi" w:hAnsiTheme="minorHAnsi" w:cstheme="minorHAnsi"/>
          <w:sz w:val="20"/>
          <w:szCs w:val="20"/>
        </w:rPr>
      </w:pPr>
    </w:p>
    <w:p w14:paraId="47CC7129" w14:textId="091E03A5" w:rsidR="00353C41" w:rsidRDefault="00353C41" w:rsidP="00353C41">
      <w:pPr>
        <w:spacing w:after="0"/>
        <w:rPr>
          <w:rFonts w:asciiTheme="minorHAnsi" w:hAnsiTheme="minorHAnsi" w:cstheme="minorHAnsi"/>
          <w:sz w:val="20"/>
          <w:szCs w:val="20"/>
        </w:rPr>
      </w:pPr>
    </w:p>
    <w:p w14:paraId="5F7E8AEF" w14:textId="77777777" w:rsidR="00353C41" w:rsidRDefault="00353C41" w:rsidP="00353C41">
      <w:pPr>
        <w:spacing w:after="0"/>
        <w:rPr>
          <w:rFonts w:asciiTheme="minorHAnsi" w:hAnsiTheme="minorHAnsi" w:cstheme="minorHAnsi"/>
          <w:sz w:val="20"/>
          <w:szCs w:val="20"/>
        </w:rPr>
      </w:pPr>
    </w:p>
    <w:p w14:paraId="0308EE04" w14:textId="77777777" w:rsidR="00353C41" w:rsidRPr="00E52401" w:rsidRDefault="00353C41" w:rsidP="00353C41">
      <w:pPr>
        <w:spacing w:after="0"/>
        <w:rPr>
          <w:rFonts w:asciiTheme="minorHAnsi" w:hAnsiTheme="minorHAnsi" w:cstheme="minorHAnsi"/>
          <w:sz w:val="20"/>
          <w:szCs w:val="20"/>
        </w:rPr>
      </w:pPr>
    </w:p>
    <w:p w14:paraId="5C73F71B" w14:textId="77777777" w:rsidR="00353C41" w:rsidRPr="00E52401" w:rsidRDefault="00353C41" w:rsidP="00353C41">
      <w:pPr>
        <w:spacing w:after="0"/>
        <w:rPr>
          <w:rFonts w:asciiTheme="minorHAnsi" w:hAnsiTheme="minorHAnsi" w:cstheme="minorHAnsi"/>
          <w:sz w:val="20"/>
          <w:szCs w:val="20"/>
        </w:rPr>
      </w:pPr>
    </w:p>
    <w:p w14:paraId="67DBA13F" w14:textId="77777777" w:rsidR="00353C41" w:rsidRPr="00E52401" w:rsidRDefault="00353C41" w:rsidP="00353C41">
      <w:pPr>
        <w:pStyle w:val="INCISO"/>
        <w:spacing w:after="0" w:line="240" w:lineRule="exact"/>
        <w:ind w:left="360"/>
        <w:rPr>
          <w:rFonts w:asciiTheme="minorHAnsi" w:hAnsiTheme="minorHAnsi" w:cstheme="minorHAnsi"/>
          <w:b/>
          <w:smallCaps/>
          <w:sz w:val="20"/>
          <w:szCs w:val="20"/>
        </w:rPr>
      </w:pPr>
    </w:p>
    <w:tbl>
      <w:tblPr>
        <w:tblW w:w="8726" w:type="dxa"/>
        <w:tblInd w:w="625" w:type="dxa"/>
        <w:tblCellMar>
          <w:left w:w="70" w:type="dxa"/>
          <w:right w:w="70" w:type="dxa"/>
        </w:tblCellMar>
        <w:tblLook w:val="04A0" w:firstRow="1" w:lastRow="0" w:firstColumn="1" w:lastColumn="0" w:noHBand="0" w:noVBand="1"/>
      </w:tblPr>
      <w:tblGrid>
        <w:gridCol w:w="1040"/>
        <w:gridCol w:w="5650"/>
        <w:gridCol w:w="644"/>
        <w:gridCol w:w="1228"/>
        <w:gridCol w:w="56"/>
        <w:gridCol w:w="108"/>
      </w:tblGrid>
      <w:tr w:rsidR="00353C41" w:rsidRPr="00E52401" w14:paraId="12ED8C57" w14:textId="77777777" w:rsidTr="009E24D0">
        <w:trPr>
          <w:gridAfter w:val="1"/>
          <w:wAfter w:w="108" w:type="dxa"/>
          <w:trHeight w:val="300"/>
        </w:trPr>
        <w:tc>
          <w:tcPr>
            <w:tcW w:w="8618" w:type="dxa"/>
            <w:gridSpan w:val="5"/>
            <w:tcBorders>
              <w:left w:val="single" w:sz="8" w:space="0" w:color="auto"/>
              <w:bottom w:val="nil"/>
              <w:right w:val="single" w:sz="8" w:space="0" w:color="000000"/>
            </w:tcBorders>
            <w:shd w:val="clear" w:color="auto" w:fill="AB0033"/>
            <w:vAlign w:val="center"/>
            <w:hideMark/>
          </w:tcPr>
          <w:p w14:paraId="6FC5D0F0" w14:textId="2D12037D" w:rsidR="00353C41" w:rsidRPr="00E52401" w:rsidRDefault="009E24D0" w:rsidP="001A2176">
            <w:pPr>
              <w:spacing w:after="0" w:line="240" w:lineRule="auto"/>
              <w:jc w:val="center"/>
              <w:rPr>
                <w:rFonts w:asciiTheme="minorHAnsi" w:eastAsia="Times New Roman" w:hAnsiTheme="minorHAnsi" w:cstheme="minorHAnsi"/>
                <w:b/>
                <w:bCs/>
                <w:color w:val="FFFFFF"/>
                <w:sz w:val="20"/>
                <w:szCs w:val="20"/>
                <w:lang w:eastAsia="es-MX"/>
              </w:rPr>
            </w:pPr>
            <w:r w:rsidRPr="00E52401">
              <w:rPr>
                <w:rFonts w:asciiTheme="minorHAnsi" w:eastAsia="Times New Roman" w:hAnsiTheme="minorHAnsi" w:cstheme="minorHAnsi"/>
                <w:b/>
                <w:bCs/>
                <w:color w:val="FFFFFF"/>
                <w:sz w:val="20"/>
                <w:szCs w:val="20"/>
                <w:lang w:eastAsia="es-MX"/>
              </w:rPr>
              <w:t>Puerto A</w:t>
            </w:r>
            <w:r>
              <w:rPr>
                <w:rFonts w:asciiTheme="minorHAnsi" w:eastAsia="Times New Roman" w:hAnsiTheme="minorHAnsi" w:cstheme="minorHAnsi"/>
                <w:b/>
                <w:bCs/>
                <w:color w:val="FFFFFF"/>
                <w:sz w:val="20"/>
                <w:szCs w:val="20"/>
                <w:lang w:eastAsia="es-MX"/>
              </w:rPr>
              <w:t>é</w:t>
            </w:r>
            <w:r w:rsidRPr="00E52401">
              <w:rPr>
                <w:rFonts w:asciiTheme="minorHAnsi" w:eastAsia="Times New Roman" w:hAnsiTheme="minorHAnsi" w:cstheme="minorHAnsi"/>
                <w:b/>
                <w:bCs/>
                <w:color w:val="FFFFFF"/>
                <w:sz w:val="20"/>
                <w:szCs w:val="20"/>
                <w:lang w:eastAsia="es-MX"/>
              </w:rPr>
              <w:t xml:space="preserve">reo </w:t>
            </w:r>
            <w:r>
              <w:rPr>
                <w:rFonts w:asciiTheme="minorHAnsi" w:eastAsia="Times New Roman" w:hAnsiTheme="minorHAnsi" w:cstheme="minorHAnsi"/>
                <w:b/>
                <w:bCs/>
                <w:color w:val="FFFFFF"/>
                <w:sz w:val="20"/>
                <w:szCs w:val="20"/>
                <w:lang w:eastAsia="es-MX"/>
              </w:rPr>
              <w:t>d</w:t>
            </w:r>
            <w:r w:rsidRPr="00E52401">
              <w:rPr>
                <w:rFonts w:asciiTheme="minorHAnsi" w:eastAsia="Times New Roman" w:hAnsiTheme="minorHAnsi" w:cstheme="minorHAnsi"/>
                <w:b/>
                <w:bCs/>
                <w:color w:val="FFFFFF"/>
                <w:sz w:val="20"/>
                <w:szCs w:val="20"/>
                <w:lang w:eastAsia="es-MX"/>
              </w:rPr>
              <w:t xml:space="preserve">e Soto </w:t>
            </w:r>
            <w:r>
              <w:rPr>
                <w:rFonts w:asciiTheme="minorHAnsi" w:eastAsia="Times New Roman" w:hAnsiTheme="minorHAnsi" w:cstheme="minorHAnsi"/>
                <w:b/>
                <w:bCs/>
                <w:color w:val="FFFFFF"/>
                <w:sz w:val="20"/>
                <w:szCs w:val="20"/>
                <w:lang w:eastAsia="es-MX"/>
              </w:rPr>
              <w:t>l</w:t>
            </w:r>
            <w:r w:rsidRPr="00E52401">
              <w:rPr>
                <w:rFonts w:asciiTheme="minorHAnsi" w:eastAsia="Times New Roman" w:hAnsiTheme="minorHAnsi" w:cstheme="minorHAnsi"/>
                <w:b/>
                <w:bCs/>
                <w:color w:val="FFFFFF"/>
                <w:sz w:val="20"/>
                <w:szCs w:val="20"/>
                <w:lang w:eastAsia="es-MX"/>
              </w:rPr>
              <w:t xml:space="preserve">a Marina S.A. </w:t>
            </w:r>
            <w:r>
              <w:rPr>
                <w:rFonts w:asciiTheme="minorHAnsi" w:eastAsia="Times New Roman" w:hAnsiTheme="minorHAnsi" w:cstheme="minorHAnsi"/>
                <w:b/>
                <w:bCs/>
                <w:color w:val="FFFFFF"/>
                <w:sz w:val="20"/>
                <w:szCs w:val="20"/>
                <w:lang w:eastAsia="es-MX"/>
              </w:rPr>
              <w:t>de</w:t>
            </w:r>
            <w:r w:rsidRPr="00E52401">
              <w:rPr>
                <w:rFonts w:asciiTheme="minorHAnsi" w:eastAsia="Times New Roman" w:hAnsiTheme="minorHAnsi" w:cstheme="minorHAnsi"/>
                <w:b/>
                <w:bCs/>
                <w:color w:val="FFFFFF"/>
                <w:sz w:val="20"/>
                <w:szCs w:val="20"/>
                <w:lang w:eastAsia="es-MX"/>
              </w:rPr>
              <w:t xml:space="preserve"> C.V</w:t>
            </w:r>
          </w:p>
        </w:tc>
      </w:tr>
      <w:tr w:rsidR="00353C41" w:rsidRPr="00E52401" w14:paraId="750EDB0A" w14:textId="77777777" w:rsidTr="009E24D0">
        <w:trPr>
          <w:gridAfter w:val="1"/>
          <w:wAfter w:w="108" w:type="dxa"/>
          <w:trHeight w:val="300"/>
        </w:trPr>
        <w:tc>
          <w:tcPr>
            <w:tcW w:w="8618" w:type="dxa"/>
            <w:gridSpan w:val="5"/>
            <w:tcBorders>
              <w:top w:val="nil"/>
              <w:left w:val="single" w:sz="8" w:space="0" w:color="auto"/>
              <w:bottom w:val="nil"/>
              <w:right w:val="single" w:sz="8" w:space="0" w:color="000000"/>
            </w:tcBorders>
            <w:shd w:val="clear" w:color="auto" w:fill="AB0033"/>
            <w:vAlign w:val="center"/>
            <w:hideMark/>
          </w:tcPr>
          <w:p w14:paraId="3E2D908A" w14:textId="77777777" w:rsidR="00353C41" w:rsidRPr="00E52401" w:rsidRDefault="00353C41" w:rsidP="001A2176">
            <w:pPr>
              <w:spacing w:after="0" w:line="240" w:lineRule="auto"/>
              <w:jc w:val="center"/>
              <w:rPr>
                <w:rFonts w:asciiTheme="minorHAnsi" w:eastAsia="Times New Roman" w:hAnsiTheme="minorHAnsi" w:cstheme="minorHAnsi"/>
                <w:color w:val="FFFFFF"/>
                <w:sz w:val="20"/>
                <w:szCs w:val="20"/>
                <w:lang w:eastAsia="es-MX"/>
              </w:rPr>
            </w:pPr>
            <w:r w:rsidRPr="00E52401">
              <w:rPr>
                <w:rFonts w:asciiTheme="minorHAnsi" w:eastAsia="Times New Roman" w:hAnsiTheme="minorHAnsi" w:cstheme="minorHAnsi"/>
                <w:color w:val="FFFFFF"/>
                <w:sz w:val="20"/>
                <w:szCs w:val="20"/>
                <w:lang w:eastAsia="es-MX"/>
              </w:rPr>
              <w:t>Conciliación entre los Egresos Presupuestarios y los Gastos Contables</w:t>
            </w:r>
          </w:p>
        </w:tc>
      </w:tr>
      <w:tr w:rsidR="00353C41" w:rsidRPr="00E52401" w14:paraId="5CFCE9F8" w14:textId="77777777" w:rsidTr="009E24D0">
        <w:trPr>
          <w:gridAfter w:val="1"/>
          <w:wAfter w:w="108" w:type="dxa"/>
          <w:trHeight w:val="300"/>
        </w:trPr>
        <w:tc>
          <w:tcPr>
            <w:tcW w:w="8618" w:type="dxa"/>
            <w:gridSpan w:val="5"/>
            <w:tcBorders>
              <w:top w:val="nil"/>
              <w:left w:val="single" w:sz="8" w:space="0" w:color="auto"/>
              <w:bottom w:val="nil"/>
              <w:right w:val="single" w:sz="8" w:space="0" w:color="000000"/>
            </w:tcBorders>
            <w:shd w:val="clear" w:color="auto" w:fill="AB0033"/>
            <w:vAlign w:val="center"/>
            <w:hideMark/>
          </w:tcPr>
          <w:p w14:paraId="55F617D3" w14:textId="77777777" w:rsidR="00353C41" w:rsidRPr="00E52401" w:rsidRDefault="00353C41" w:rsidP="001A2176">
            <w:pPr>
              <w:spacing w:after="0" w:line="240" w:lineRule="auto"/>
              <w:jc w:val="center"/>
              <w:rPr>
                <w:rFonts w:asciiTheme="minorHAnsi" w:eastAsia="Times New Roman" w:hAnsiTheme="minorHAnsi" w:cstheme="minorHAnsi"/>
                <w:color w:val="FFFFFF"/>
                <w:sz w:val="20"/>
                <w:szCs w:val="20"/>
                <w:lang w:eastAsia="es-MX"/>
              </w:rPr>
            </w:pPr>
            <w:r w:rsidRPr="00E52401">
              <w:rPr>
                <w:rFonts w:asciiTheme="minorHAnsi" w:eastAsia="Times New Roman" w:hAnsiTheme="minorHAnsi" w:cstheme="minorHAnsi"/>
                <w:color w:val="FFFFFF"/>
                <w:sz w:val="20"/>
                <w:szCs w:val="20"/>
                <w:lang w:eastAsia="es-MX"/>
              </w:rPr>
              <w:t>Correspondiente del 1 de enero al 31 de diciembre del 2022</w:t>
            </w:r>
          </w:p>
        </w:tc>
      </w:tr>
      <w:tr w:rsidR="00353C41" w:rsidRPr="00E52401" w14:paraId="7C00B800" w14:textId="77777777" w:rsidTr="009E24D0">
        <w:trPr>
          <w:gridAfter w:val="1"/>
          <w:wAfter w:w="108" w:type="dxa"/>
          <w:trHeight w:val="315"/>
        </w:trPr>
        <w:tc>
          <w:tcPr>
            <w:tcW w:w="8618" w:type="dxa"/>
            <w:gridSpan w:val="5"/>
            <w:tcBorders>
              <w:top w:val="nil"/>
              <w:left w:val="single" w:sz="8" w:space="0" w:color="auto"/>
              <w:bottom w:val="single" w:sz="8" w:space="0" w:color="auto"/>
              <w:right w:val="single" w:sz="8" w:space="0" w:color="000000"/>
            </w:tcBorders>
            <w:shd w:val="clear" w:color="auto" w:fill="AB0033"/>
            <w:vAlign w:val="center"/>
            <w:hideMark/>
          </w:tcPr>
          <w:p w14:paraId="6DA8B3A5" w14:textId="77777777" w:rsidR="00353C41" w:rsidRPr="00E52401" w:rsidRDefault="00353C41" w:rsidP="001A2176">
            <w:pPr>
              <w:spacing w:after="0" w:line="240" w:lineRule="auto"/>
              <w:jc w:val="center"/>
              <w:rPr>
                <w:rFonts w:asciiTheme="minorHAnsi" w:eastAsia="Times New Roman" w:hAnsiTheme="minorHAnsi" w:cstheme="minorHAnsi"/>
                <w:color w:val="FFFFFF"/>
                <w:sz w:val="20"/>
                <w:szCs w:val="20"/>
                <w:lang w:eastAsia="es-MX"/>
              </w:rPr>
            </w:pPr>
            <w:r w:rsidRPr="00E52401">
              <w:rPr>
                <w:rFonts w:asciiTheme="minorHAnsi" w:eastAsia="Times New Roman" w:hAnsiTheme="minorHAnsi" w:cstheme="minorHAnsi"/>
                <w:color w:val="FFFFFF"/>
                <w:sz w:val="20"/>
                <w:szCs w:val="20"/>
                <w:lang w:eastAsia="es-MX"/>
              </w:rPr>
              <w:t>(Cifras en pesos)</w:t>
            </w:r>
          </w:p>
        </w:tc>
      </w:tr>
      <w:tr w:rsidR="00353C41" w:rsidRPr="00E52401" w14:paraId="22B3F7FC" w14:textId="77777777" w:rsidTr="009E24D0">
        <w:trPr>
          <w:gridAfter w:val="2"/>
          <w:wAfter w:w="164" w:type="dxa"/>
          <w:trHeight w:val="90"/>
        </w:trPr>
        <w:tc>
          <w:tcPr>
            <w:tcW w:w="1040" w:type="dxa"/>
            <w:tcBorders>
              <w:top w:val="nil"/>
              <w:left w:val="nil"/>
              <w:bottom w:val="nil"/>
              <w:right w:val="nil"/>
            </w:tcBorders>
            <w:shd w:val="clear" w:color="auto" w:fill="auto"/>
            <w:noWrap/>
            <w:vAlign w:val="bottom"/>
            <w:hideMark/>
          </w:tcPr>
          <w:p w14:paraId="429FC9F7"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6294" w:type="dxa"/>
            <w:gridSpan w:val="2"/>
            <w:tcBorders>
              <w:top w:val="nil"/>
              <w:left w:val="nil"/>
              <w:bottom w:val="nil"/>
              <w:right w:val="nil"/>
            </w:tcBorders>
            <w:shd w:val="clear" w:color="auto" w:fill="auto"/>
            <w:noWrap/>
            <w:vAlign w:val="bottom"/>
            <w:hideMark/>
          </w:tcPr>
          <w:p w14:paraId="0713ED37"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1228" w:type="dxa"/>
            <w:tcBorders>
              <w:top w:val="nil"/>
              <w:left w:val="nil"/>
              <w:bottom w:val="single" w:sz="4" w:space="0" w:color="auto"/>
              <w:right w:val="nil"/>
            </w:tcBorders>
            <w:shd w:val="clear" w:color="auto" w:fill="auto"/>
            <w:noWrap/>
            <w:vAlign w:val="bottom"/>
            <w:hideMark/>
          </w:tcPr>
          <w:p w14:paraId="227FFA59"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3F1D0AF5" w14:textId="77777777" w:rsidTr="009E24D0">
        <w:trPr>
          <w:gridAfter w:val="2"/>
          <w:wAfter w:w="164" w:type="dxa"/>
          <w:trHeight w:val="300"/>
        </w:trPr>
        <w:tc>
          <w:tcPr>
            <w:tcW w:w="7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3D353E" w14:textId="77777777" w:rsidR="00353C41" w:rsidRPr="00E52401" w:rsidRDefault="00353C41" w:rsidP="001A2176">
            <w:pPr>
              <w:spacing w:after="0" w:line="240" w:lineRule="auto"/>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 xml:space="preserve">1.- Total de Egresos Presupuestarios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07C4A" w14:textId="77777777" w:rsidR="00353C41" w:rsidRPr="00E52401" w:rsidRDefault="00353C41" w:rsidP="001A2176">
            <w:pPr>
              <w:spacing w:after="0" w:line="240" w:lineRule="auto"/>
              <w:jc w:val="center"/>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$ 0</w:t>
            </w:r>
          </w:p>
        </w:tc>
      </w:tr>
      <w:tr w:rsidR="00353C41" w:rsidRPr="00E52401" w14:paraId="07ACE8D9" w14:textId="77777777" w:rsidTr="009E24D0">
        <w:trPr>
          <w:gridAfter w:val="2"/>
          <w:wAfter w:w="164" w:type="dxa"/>
          <w:trHeight w:val="135"/>
        </w:trPr>
        <w:tc>
          <w:tcPr>
            <w:tcW w:w="1040" w:type="dxa"/>
            <w:tcBorders>
              <w:top w:val="nil"/>
              <w:left w:val="nil"/>
              <w:bottom w:val="nil"/>
              <w:right w:val="nil"/>
            </w:tcBorders>
            <w:shd w:val="clear" w:color="auto" w:fill="auto"/>
            <w:noWrap/>
            <w:vAlign w:val="bottom"/>
            <w:hideMark/>
          </w:tcPr>
          <w:p w14:paraId="583A3E4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6294" w:type="dxa"/>
            <w:gridSpan w:val="2"/>
            <w:tcBorders>
              <w:top w:val="nil"/>
              <w:left w:val="nil"/>
              <w:bottom w:val="nil"/>
              <w:right w:val="nil"/>
            </w:tcBorders>
            <w:shd w:val="clear" w:color="auto" w:fill="auto"/>
            <w:noWrap/>
            <w:vAlign w:val="bottom"/>
            <w:hideMark/>
          </w:tcPr>
          <w:p w14:paraId="4D75265A"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1228" w:type="dxa"/>
            <w:tcBorders>
              <w:top w:val="nil"/>
              <w:left w:val="nil"/>
              <w:bottom w:val="nil"/>
              <w:right w:val="nil"/>
            </w:tcBorders>
            <w:shd w:val="clear" w:color="auto" w:fill="auto"/>
            <w:noWrap/>
            <w:vAlign w:val="bottom"/>
            <w:hideMark/>
          </w:tcPr>
          <w:p w14:paraId="224D39B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2C7056F9" w14:textId="77777777" w:rsidTr="009E24D0">
        <w:trPr>
          <w:gridAfter w:val="2"/>
          <w:wAfter w:w="164" w:type="dxa"/>
          <w:trHeight w:val="300"/>
        </w:trPr>
        <w:tc>
          <w:tcPr>
            <w:tcW w:w="7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6D7080" w14:textId="77777777" w:rsidR="00353C41" w:rsidRPr="00E52401" w:rsidRDefault="00353C41" w:rsidP="001A2176">
            <w:pPr>
              <w:spacing w:after="0" w:line="240" w:lineRule="auto"/>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2.- Menos egresos presupuestarios no contables</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481A3A8" w14:textId="77777777" w:rsidR="00353C41" w:rsidRPr="00E52401" w:rsidRDefault="00353C41" w:rsidP="001A2176">
            <w:pPr>
              <w:spacing w:after="0" w:line="240" w:lineRule="auto"/>
              <w:jc w:val="center"/>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0</w:t>
            </w:r>
          </w:p>
        </w:tc>
      </w:tr>
      <w:tr w:rsidR="00353C41" w:rsidRPr="00E52401" w14:paraId="42E710A2"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tcPr>
          <w:p w14:paraId="6CC55A82"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w:t>
            </w:r>
          </w:p>
        </w:tc>
        <w:tc>
          <w:tcPr>
            <w:tcW w:w="6294" w:type="dxa"/>
            <w:gridSpan w:val="2"/>
            <w:tcBorders>
              <w:top w:val="nil"/>
              <w:left w:val="nil"/>
              <w:bottom w:val="single" w:sz="4" w:space="0" w:color="auto"/>
              <w:right w:val="single" w:sz="4" w:space="0" w:color="auto"/>
            </w:tcBorders>
            <w:shd w:val="clear" w:color="auto" w:fill="auto"/>
            <w:vAlign w:val="center"/>
          </w:tcPr>
          <w:p w14:paraId="6A2E1513"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Materias Primas y Materiales de Producción y Comercialización.</w:t>
            </w:r>
          </w:p>
        </w:tc>
        <w:tc>
          <w:tcPr>
            <w:tcW w:w="1228" w:type="dxa"/>
            <w:tcBorders>
              <w:top w:val="nil"/>
              <w:left w:val="nil"/>
              <w:bottom w:val="single" w:sz="4" w:space="0" w:color="auto"/>
              <w:right w:val="single" w:sz="4" w:space="0" w:color="auto"/>
            </w:tcBorders>
            <w:shd w:val="clear" w:color="auto" w:fill="auto"/>
            <w:vAlign w:val="center"/>
          </w:tcPr>
          <w:p w14:paraId="04EB70D1"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tcPr>
          <w:p w14:paraId="5753BF84"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70D7C427"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tcPr>
          <w:p w14:paraId="3575DCFC"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2.2</w:t>
            </w:r>
          </w:p>
        </w:tc>
        <w:tc>
          <w:tcPr>
            <w:tcW w:w="6294" w:type="dxa"/>
            <w:gridSpan w:val="2"/>
            <w:tcBorders>
              <w:top w:val="nil"/>
              <w:left w:val="nil"/>
              <w:bottom w:val="single" w:sz="4" w:space="0" w:color="auto"/>
              <w:right w:val="single" w:sz="4" w:space="0" w:color="auto"/>
            </w:tcBorders>
            <w:shd w:val="clear" w:color="auto" w:fill="auto"/>
            <w:vAlign w:val="center"/>
          </w:tcPr>
          <w:p w14:paraId="05AB89FD"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Materiales y Suministros</w:t>
            </w:r>
          </w:p>
        </w:tc>
        <w:tc>
          <w:tcPr>
            <w:tcW w:w="1228" w:type="dxa"/>
            <w:tcBorders>
              <w:top w:val="nil"/>
              <w:left w:val="nil"/>
              <w:bottom w:val="single" w:sz="4" w:space="0" w:color="auto"/>
              <w:right w:val="single" w:sz="4" w:space="0" w:color="auto"/>
            </w:tcBorders>
            <w:shd w:val="clear" w:color="auto" w:fill="auto"/>
            <w:vAlign w:val="center"/>
          </w:tcPr>
          <w:p w14:paraId="20D96B9B"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tcPr>
          <w:p w14:paraId="5001D1BB"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1763246"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208D087A"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2.3</w:t>
            </w:r>
          </w:p>
        </w:tc>
        <w:tc>
          <w:tcPr>
            <w:tcW w:w="6294" w:type="dxa"/>
            <w:gridSpan w:val="2"/>
            <w:tcBorders>
              <w:top w:val="nil"/>
              <w:left w:val="nil"/>
              <w:bottom w:val="single" w:sz="4" w:space="0" w:color="auto"/>
              <w:right w:val="single" w:sz="4" w:space="0" w:color="auto"/>
            </w:tcBorders>
            <w:shd w:val="clear" w:color="auto" w:fill="auto"/>
            <w:vAlign w:val="center"/>
            <w:hideMark/>
          </w:tcPr>
          <w:p w14:paraId="5D8AF0FB"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Mobiliario y Equipo de Administración</w:t>
            </w:r>
          </w:p>
        </w:tc>
        <w:tc>
          <w:tcPr>
            <w:tcW w:w="1228" w:type="dxa"/>
            <w:tcBorders>
              <w:top w:val="nil"/>
              <w:left w:val="nil"/>
              <w:bottom w:val="single" w:sz="4" w:space="0" w:color="auto"/>
              <w:right w:val="single" w:sz="4" w:space="0" w:color="auto"/>
            </w:tcBorders>
            <w:shd w:val="clear" w:color="auto" w:fill="auto"/>
            <w:vAlign w:val="center"/>
            <w:hideMark/>
          </w:tcPr>
          <w:p w14:paraId="364BC405"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13ABD0C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74EEF7EB"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6E736D2F"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2.4</w:t>
            </w:r>
          </w:p>
        </w:tc>
        <w:tc>
          <w:tcPr>
            <w:tcW w:w="6294" w:type="dxa"/>
            <w:gridSpan w:val="2"/>
            <w:tcBorders>
              <w:top w:val="nil"/>
              <w:left w:val="nil"/>
              <w:bottom w:val="single" w:sz="4" w:space="0" w:color="auto"/>
              <w:right w:val="single" w:sz="4" w:space="0" w:color="auto"/>
            </w:tcBorders>
            <w:shd w:val="clear" w:color="auto" w:fill="auto"/>
            <w:vAlign w:val="center"/>
            <w:hideMark/>
          </w:tcPr>
          <w:p w14:paraId="5D30A865"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Mobiliario y Equipo Educacional y Recreativo</w:t>
            </w:r>
          </w:p>
        </w:tc>
        <w:tc>
          <w:tcPr>
            <w:tcW w:w="1228" w:type="dxa"/>
            <w:tcBorders>
              <w:top w:val="nil"/>
              <w:left w:val="nil"/>
              <w:bottom w:val="single" w:sz="4" w:space="0" w:color="auto"/>
              <w:right w:val="single" w:sz="4" w:space="0" w:color="auto"/>
            </w:tcBorders>
            <w:shd w:val="clear" w:color="auto" w:fill="auto"/>
            <w:vAlign w:val="center"/>
            <w:hideMark/>
          </w:tcPr>
          <w:p w14:paraId="2EB92281"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0F6D735A"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1C01B5CE"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0EA9E35E"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2.5</w:t>
            </w:r>
          </w:p>
        </w:tc>
        <w:tc>
          <w:tcPr>
            <w:tcW w:w="6294" w:type="dxa"/>
            <w:gridSpan w:val="2"/>
            <w:tcBorders>
              <w:top w:val="nil"/>
              <w:left w:val="nil"/>
              <w:bottom w:val="single" w:sz="4" w:space="0" w:color="auto"/>
              <w:right w:val="single" w:sz="4" w:space="0" w:color="auto"/>
            </w:tcBorders>
            <w:shd w:val="clear" w:color="auto" w:fill="auto"/>
            <w:vAlign w:val="center"/>
            <w:hideMark/>
          </w:tcPr>
          <w:p w14:paraId="26843D54"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Equipo e Instrumental Médico y de Laboratorio</w:t>
            </w:r>
          </w:p>
        </w:tc>
        <w:tc>
          <w:tcPr>
            <w:tcW w:w="1228" w:type="dxa"/>
            <w:tcBorders>
              <w:top w:val="nil"/>
              <w:left w:val="nil"/>
              <w:bottom w:val="single" w:sz="4" w:space="0" w:color="auto"/>
              <w:right w:val="single" w:sz="4" w:space="0" w:color="auto"/>
            </w:tcBorders>
            <w:shd w:val="clear" w:color="auto" w:fill="auto"/>
            <w:vAlign w:val="center"/>
            <w:hideMark/>
          </w:tcPr>
          <w:p w14:paraId="3A31917D"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1AA73750"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6566E9F1"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08A86D17"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2.6</w:t>
            </w:r>
          </w:p>
        </w:tc>
        <w:tc>
          <w:tcPr>
            <w:tcW w:w="6294" w:type="dxa"/>
            <w:gridSpan w:val="2"/>
            <w:tcBorders>
              <w:top w:val="nil"/>
              <w:left w:val="nil"/>
              <w:bottom w:val="single" w:sz="4" w:space="0" w:color="auto"/>
              <w:right w:val="single" w:sz="4" w:space="0" w:color="auto"/>
            </w:tcBorders>
            <w:shd w:val="clear" w:color="auto" w:fill="auto"/>
            <w:vAlign w:val="center"/>
            <w:hideMark/>
          </w:tcPr>
          <w:p w14:paraId="406DC93F"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Vehículos y Equipo de Transporte</w:t>
            </w:r>
          </w:p>
        </w:tc>
        <w:tc>
          <w:tcPr>
            <w:tcW w:w="1228" w:type="dxa"/>
            <w:tcBorders>
              <w:top w:val="nil"/>
              <w:left w:val="nil"/>
              <w:bottom w:val="single" w:sz="4" w:space="0" w:color="auto"/>
              <w:right w:val="single" w:sz="4" w:space="0" w:color="auto"/>
            </w:tcBorders>
            <w:shd w:val="clear" w:color="auto" w:fill="auto"/>
            <w:vAlign w:val="center"/>
            <w:hideMark/>
          </w:tcPr>
          <w:p w14:paraId="4ECE5113"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5C0921EA"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69914647"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829BDE2"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 2.7</w:t>
            </w:r>
          </w:p>
        </w:tc>
        <w:tc>
          <w:tcPr>
            <w:tcW w:w="6294" w:type="dxa"/>
            <w:gridSpan w:val="2"/>
            <w:tcBorders>
              <w:top w:val="nil"/>
              <w:left w:val="nil"/>
              <w:bottom w:val="single" w:sz="4" w:space="0" w:color="auto"/>
              <w:right w:val="single" w:sz="4" w:space="0" w:color="auto"/>
            </w:tcBorders>
            <w:shd w:val="clear" w:color="auto" w:fill="auto"/>
            <w:vAlign w:val="center"/>
            <w:hideMark/>
          </w:tcPr>
          <w:p w14:paraId="34666031"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Equipo de Defensa y Seguridad</w:t>
            </w:r>
          </w:p>
        </w:tc>
        <w:tc>
          <w:tcPr>
            <w:tcW w:w="1228" w:type="dxa"/>
            <w:tcBorders>
              <w:top w:val="nil"/>
              <w:left w:val="nil"/>
              <w:bottom w:val="single" w:sz="4" w:space="0" w:color="auto"/>
              <w:right w:val="single" w:sz="4" w:space="0" w:color="auto"/>
            </w:tcBorders>
            <w:shd w:val="clear" w:color="auto" w:fill="auto"/>
            <w:vAlign w:val="center"/>
            <w:hideMark/>
          </w:tcPr>
          <w:p w14:paraId="56851084"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49D77431"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33611A03"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054200C4"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2.8</w:t>
            </w:r>
          </w:p>
        </w:tc>
        <w:tc>
          <w:tcPr>
            <w:tcW w:w="6294" w:type="dxa"/>
            <w:gridSpan w:val="2"/>
            <w:tcBorders>
              <w:top w:val="nil"/>
              <w:left w:val="nil"/>
              <w:bottom w:val="single" w:sz="4" w:space="0" w:color="auto"/>
              <w:right w:val="single" w:sz="4" w:space="0" w:color="auto"/>
            </w:tcBorders>
            <w:shd w:val="clear" w:color="auto" w:fill="auto"/>
            <w:vAlign w:val="center"/>
            <w:hideMark/>
          </w:tcPr>
          <w:p w14:paraId="5024130E"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Maquinaria, Otros Equipos y Herramientas</w:t>
            </w:r>
          </w:p>
        </w:tc>
        <w:tc>
          <w:tcPr>
            <w:tcW w:w="1228" w:type="dxa"/>
            <w:tcBorders>
              <w:top w:val="nil"/>
              <w:left w:val="nil"/>
              <w:bottom w:val="single" w:sz="4" w:space="0" w:color="auto"/>
              <w:right w:val="single" w:sz="4" w:space="0" w:color="auto"/>
            </w:tcBorders>
            <w:shd w:val="clear" w:color="auto" w:fill="auto"/>
            <w:vAlign w:val="center"/>
            <w:hideMark/>
          </w:tcPr>
          <w:p w14:paraId="12FBCE3D"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6123BEF1"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ECBD0D8"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2F2FC599"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2.9</w:t>
            </w:r>
          </w:p>
        </w:tc>
        <w:tc>
          <w:tcPr>
            <w:tcW w:w="6294" w:type="dxa"/>
            <w:gridSpan w:val="2"/>
            <w:tcBorders>
              <w:top w:val="nil"/>
              <w:left w:val="nil"/>
              <w:bottom w:val="single" w:sz="4" w:space="0" w:color="auto"/>
              <w:right w:val="single" w:sz="4" w:space="0" w:color="auto"/>
            </w:tcBorders>
            <w:shd w:val="clear" w:color="auto" w:fill="auto"/>
            <w:vAlign w:val="center"/>
            <w:hideMark/>
          </w:tcPr>
          <w:p w14:paraId="56BC569F"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Activos Biológicos</w:t>
            </w:r>
          </w:p>
        </w:tc>
        <w:tc>
          <w:tcPr>
            <w:tcW w:w="1228" w:type="dxa"/>
            <w:tcBorders>
              <w:top w:val="nil"/>
              <w:left w:val="nil"/>
              <w:bottom w:val="single" w:sz="4" w:space="0" w:color="auto"/>
              <w:right w:val="single" w:sz="4" w:space="0" w:color="auto"/>
            </w:tcBorders>
            <w:shd w:val="clear" w:color="auto" w:fill="auto"/>
            <w:vAlign w:val="center"/>
            <w:hideMark/>
          </w:tcPr>
          <w:p w14:paraId="1253FC03"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3AF7C84C"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A7CC8FB"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C17C203"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2.10</w:t>
            </w:r>
          </w:p>
        </w:tc>
        <w:tc>
          <w:tcPr>
            <w:tcW w:w="6294" w:type="dxa"/>
            <w:gridSpan w:val="2"/>
            <w:tcBorders>
              <w:top w:val="nil"/>
              <w:left w:val="nil"/>
              <w:bottom w:val="single" w:sz="4" w:space="0" w:color="auto"/>
              <w:right w:val="single" w:sz="4" w:space="0" w:color="auto"/>
            </w:tcBorders>
            <w:shd w:val="clear" w:color="auto" w:fill="auto"/>
            <w:vAlign w:val="center"/>
            <w:hideMark/>
          </w:tcPr>
          <w:p w14:paraId="367ADB3C"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Bienes Inmuebles</w:t>
            </w:r>
          </w:p>
        </w:tc>
        <w:tc>
          <w:tcPr>
            <w:tcW w:w="1228" w:type="dxa"/>
            <w:tcBorders>
              <w:top w:val="nil"/>
              <w:left w:val="nil"/>
              <w:bottom w:val="single" w:sz="4" w:space="0" w:color="auto"/>
              <w:right w:val="single" w:sz="4" w:space="0" w:color="auto"/>
            </w:tcBorders>
            <w:shd w:val="clear" w:color="auto" w:fill="auto"/>
            <w:vAlign w:val="center"/>
            <w:hideMark/>
          </w:tcPr>
          <w:p w14:paraId="2239673D"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0F3A4BDB"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244F4D2A"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0371668"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2.11</w:t>
            </w:r>
          </w:p>
        </w:tc>
        <w:tc>
          <w:tcPr>
            <w:tcW w:w="6294" w:type="dxa"/>
            <w:gridSpan w:val="2"/>
            <w:tcBorders>
              <w:top w:val="nil"/>
              <w:left w:val="nil"/>
              <w:bottom w:val="single" w:sz="4" w:space="0" w:color="auto"/>
              <w:right w:val="single" w:sz="4" w:space="0" w:color="auto"/>
            </w:tcBorders>
            <w:shd w:val="clear" w:color="auto" w:fill="auto"/>
            <w:vAlign w:val="center"/>
            <w:hideMark/>
          </w:tcPr>
          <w:p w14:paraId="4C6369B9"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Activos Intangibles</w:t>
            </w:r>
          </w:p>
        </w:tc>
        <w:tc>
          <w:tcPr>
            <w:tcW w:w="1228" w:type="dxa"/>
            <w:tcBorders>
              <w:top w:val="nil"/>
              <w:left w:val="nil"/>
              <w:bottom w:val="single" w:sz="4" w:space="0" w:color="auto"/>
              <w:right w:val="single" w:sz="4" w:space="0" w:color="auto"/>
            </w:tcBorders>
            <w:shd w:val="clear" w:color="auto" w:fill="auto"/>
            <w:vAlign w:val="center"/>
            <w:hideMark/>
          </w:tcPr>
          <w:p w14:paraId="1CDBC529"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36277F66"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7792FEF"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tcPr>
          <w:p w14:paraId="11500752"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2.12</w:t>
            </w:r>
          </w:p>
        </w:tc>
        <w:tc>
          <w:tcPr>
            <w:tcW w:w="6294" w:type="dxa"/>
            <w:gridSpan w:val="2"/>
            <w:tcBorders>
              <w:top w:val="nil"/>
              <w:left w:val="nil"/>
              <w:bottom w:val="single" w:sz="4" w:space="0" w:color="auto"/>
              <w:right w:val="single" w:sz="4" w:space="0" w:color="auto"/>
            </w:tcBorders>
            <w:shd w:val="clear" w:color="auto" w:fill="auto"/>
            <w:vAlign w:val="center"/>
          </w:tcPr>
          <w:p w14:paraId="46359E12"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Obra Pública en Bienes de Dominio Público</w:t>
            </w:r>
          </w:p>
        </w:tc>
        <w:tc>
          <w:tcPr>
            <w:tcW w:w="1228" w:type="dxa"/>
            <w:tcBorders>
              <w:top w:val="nil"/>
              <w:left w:val="nil"/>
              <w:bottom w:val="single" w:sz="4" w:space="0" w:color="auto"/>
              <w:right w:val="single" w:sz="4" w:space="0" w:color="auto"/>
            </w:tcBorders>
            <w:shd w:val="clear" w:color="auto" w:fill="auto"/>
            <w:vAlign w:val="center"/>
          </w:tcPr>
          <w:p w14:paraId="11FDE4BF"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tcPr>
          <w:p w14:paraId="543D1C72"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0DEC0E5D"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0F30BA98"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2.13 </w:t>
            </w:r>
          </w:p>
        </w:tc>
        <w:tc>
          <w:tcPr>
            <w:tcW w:w="6294" w:type="dxa"/>
            <w:gridSpan w:val="2"/>
            <w:tcBorders>
              <w:top w:val="nil"/>
              <w:left w:val="nil"/>
              <w:bottom w:val="single" w:sz="4" w:space="0" w:color="auto"/>
              <w:right w:val="single" w:sz="4" w:space="0" w:color="auto"/>
            </w:tcBorders>
            <w:shd w:val="clear" w:color="auto" w:fill="auto"/>
            <w:vAlign w:val="center"/>
            <w:hideMark/>
          </w:tcPr>
          <w:p w14:paraId="5B7319BB"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Obra Pública en Bienes Propios</w:t>
            </w:r>
          </w:p>
        </w:tc>
        <w:tc>
          <w:tcPr>
            <w:tcW w:w="1228" w:type="dxa"/>
            <w:tcBorders>
              <w:top w:val="nil"/>
              <w:left w:val="nil"/>
              <w:bottom w:val="single" w:sz="4" w:space="0" w:color="auto"/>
              <w:right w:val="single" w:sz="4" w:space="0" w:color="auto"/>
            </w:tcBorders>
            <w:shd w:val="clear" w:color="auto" w:fill="auto"/>
            <w:vAlign w:val="center"/>
            <w:hideMark/>
          </w:tcPr>
          <w:p w14:paraId="69AF03D5"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7A32E79B"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1863CFEF"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3EFAC60"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2.14 </w:t>
            </w:r>
          </w:p>
        </w:tc>
        <w:tc>
          <w:tcPr>
            <w:tcW w:w="6294" w:type="dxa"/>
            <w:gridSpan w:val="2"/>
            <w:tcBorders>
              <w:top w:val="nil"/>
              <w:left w:val="nil"/>
              <w:bottom w:val="single" w:sz="4" w:space="0" w:color="auto"/>
              <w:right w:val="single" w:sz="4" w:space="0" w:color="auto"/>
            </w:tcBorders>
            <w:shd w:val="clear" w:color="auto" w:fill="auto"/>
            <w:vAlign w:val="center"/>
            <w:hideMark/>
          </w:tcPr>
          <w:p w14:paraId="0CB4A742"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Acciones y Participaciones de Capital</w:t>
            </w:r>
          </w:p>
        </w:tc>
        <w:tc>
          <w:tcPr>
            <w:tcW w:w="1228" w:type="dxa"/>
            <w:tcBorders>
              <w:top w:val="nil"/>
              <w:left w:val="nil"/>
              <w:bottom w:val="single" w:sz="4" w:space="0" w:color="auto"/>
              <w:right w:val="single" w:sz="4" w:space="0" w:color="auto"/>
            </w:tcBorders>
            <w:shd w:val="clear" w:color="auto" w:fill="auto"/>
            <w:vAlign w:val="center"/>
            <w:hideMark/>
          </w:tcPr>
          <w:p w14:paraId="0981544A"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418B4F08"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1B9F309F"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482CB820"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2.15</w:t>
            </w:r>
          </w:p>
        </w:tc>
        <w:tc>
          <w:tcPr>
            <w:tcW w:w="6294" w:type="dxa"/>
            <w:gridSpan w:val="2"/>
            <w:tcBorders>
              <w:top w:val="nil"/>
              <w:left w:val="nil"/>
              <w:bottom w:val="single" w:sz="4" w:space="0" w:color="auto"/>
              <w:right w:val="single" w:sz="4" w:space="0" w:color="auto"/>
            </w:tcBorders>
            <w:shd w:val="clear" w:color="auto" w:fill="auto"/>
            <w:vAlign w:val="center"/>
            <w:hideMark/>
          </w:tcPr>
          <w:p w14:paraId="76A07538"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Compra de Títulos y Valores</w:t>
            </w:r>
          </w:p>
        </w:tc>
        <w:tc>
          <w:tcPr>
            <w:tcW w:w="1228" w:type="dxa"/>
            <w:tcBorders>
              <w:top w:val="nil"/>
              <w:left w:val="nil"/>
              <w:bottom w:val="single" w:sz="4" w:space="0" w:color="auto"/>
              <w:right w:val="single" w:sz="4" w:space="0" w:color="auto"/>
            </w:tcBorders>
            <w:shd w:val="clear" w:color="auto" w:fill="auto"/>
            <w:vAlign w:val="center"/>
            <w:hideMark/>
          </w:tcPr>
          <w:p w14:paraId="04BDDE22"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02FF6A57"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76D4447E" w14:textId="77777777" w:rsidTr="009E24D0">
        <w:trPr>
          <w:trHeight w:val="320"/>
        </w:trPr>
        <w:tc>
          <w:tcPr>
            <w:tcW w:w="1040" w:type="dxa"/>
            <w:tcBorders>
              <w:top w:val="nil"/>
              <w:left w:val="single" w:sz="4" w:space="0" w:color="auto"/>
              <w:bottom w:val="single" w:sz="4" w:space="0" w:color="auto"/>
              <w:right w:val="nil"/>
            </w:tcBorders>
            <w:shd w:val="clear" w:color="auto" w:fill="auto"/>
            <w:vAlign w:val="center"/>
          </w:tcPr>
          <w:p w14:paraId="45191343"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2.16</w:t>
            </w:r>
          </w:p>
        </w:tc>
        <w:tc>
          <w:tcPr>
            <w:tcW w:w="6294" w:type="dxa"/>
            <w:gridSpan w:val="2"/>
            <w:tcBorders>
              <w:top w:val="nil"/>
              <w:left w:val="nil"/>
              <w:bottom w:val="single" w:sz="4" w:space="0" w:color="auto"/>
              <w:right w:val="single" w:sz="4" w:space="0" w:color="auto"/>
            </w:tcBorders>
            <w:shd w:val="clear" w:color="auto" w:fill="auto"/>
            <w:vAlign w:val="center"/>
          </w:tcPr>
          <w:p w14:paraId="6E04D777"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Concesión de Préstamos</w:t>
            </w:r>
          </w:p>
        </w:tc>
        <w:tc>
          <w:tcPr>
            <w:tcW w:w="1228" w:type="dxa"/>
            <w:tcBorders>
              <w:top w:val="nil"/>
              <w:left w:val="nil"/>
              <w:bottom w:val="single" w:sz="4" w:space="0" w:color="auto"/>
              <w:right w:val="single" w:sz="4" w:space="0" w:color="auto"/>
            </w:tcBorders>
            <w:shd w:val="clear" w:color="auto" w:fill="auto"/>
            <w:vAlign w:val="center"/>
          </w:tcPr>
          <w:p w14:paraId="4ACAE02C" w14:textId="77777777" w:rsidR="00353C41" w:rsidRPr="00E52401" w:rsidRDefault="00353C41" w:rsidP="001A2176">
            <w:pPr>
              <w:spacing w:after="0" w:line="240" w:lineRule="auto"/>
              <w:jc w:val="right"/>
              <w:rPr>
                <w:rFonts w:asciiTheme="minorHAnsi" w:eastAsia="Times New Roman" w:hAnsiTheme="minorHAnsi" w:cstheme="minorHAnsi"/>
                <w:bCs/>
                <w:color w:val="000000"/>
                <w:sz w:val="20"/>
                <w:szCs w:val="20"/>
                <w:lang w:eastAsia="es-MX"/>
              </w:rPr>
            </w:pPr>
          </w:p>
        </w:tc>
        <w:tc>
          <w:tcPr>
            <w:tcW w:w="164" w:type="dxa"/>
            <w:gridSpan w:val="2"/>
            <w:tcBorders>
              <w:top w:val="nil"/>
              <w:left w:val="nil"/>
              <w:bottom w:val="nil"/>
              <w:right w:val="nil"/>
            </w:tcBorders>
            <w:shd w:val="clear" w:color="auto" w:fill="auto"/>
            <w:noWrap/>
            <w:vAlign w:val="bottom"/>
          </w:tcPr>
          <w:p w14:paraId="6406E03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747463C8" w14:textId="77777777" w:rsidTr="009E24D0">
        <w:trPr>
          <w:trHeight w:val="268"/>
        </w:trPr>
        <w:tc>
          <w:tcPr>
            <w:tcW w:w="1040" w:type="dxa"/>
            <w:tcBorders>
              <w:top w:val="nil"/>
              <w:left w:val="single" w:sz="4" w:space="0" w:color="auto"/>
              <w:bottom w:val="single" w:sz="4" w:space="0" w:color="auto"/>
              <w:right w:val="nil"/>
            </w:tcBorders>
            <w:shd w:val="clear" w:color="auto" w:fill="auto"/>
            <w:vAlign w:val="center"/>
            <w:hideMark/>
          </w:tcPr>
          <w:p w14:paraId="48547D8D"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2.17</w:t>
            </w:r>
          </w:p>
        </w:tc>
        <w:tc>
          <w:tcPr>
            <w:tcW w:w="6294" w:type="dxa"/>
            <w:gridSpan w:val="2"/>
            <w:tcBorders>
              <w:top w:val="nil"/>
              <w:left w:val="nil"/>
              <w:bottom w:val="single" w:sz="4" w:space="0" w:color="auto"/>
              <w:right w:val="single" w:sz="4" w:space="0" w:color="auto"/>
            </w:tcBorders>
            <w:shd w:val="clear" w:color="auto" w:fill="auto"/>
            <w:vAlign w:val="center"/>
            <w:hideMark/>
          </w:tcPr>
          <w:p w14:paraId="6C6153BA"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Inversiones en Fideicomisos. Mandatos y Otros Análogos</w:t>
            </w:r>
          </w:p>
        </w:tc>
        <w:tc>
          <w:tcPr>
            <w:tcW w:w="1228" w:type="dxa"/>
            <w:tcBorders>
              <w:top w:val="nil"/>
              <w:left w:val="nil"/>
              <w:bottom w:val="single" w:sz="4" w:space="0" w:color="auto"/>
              <w:right w:val="single" w:sz="4" w:space="0" w:color="auto"/>
            </w:tcBorders>
            <w:shd w:val="clear" w:color="auto" w:fill="auto"/>
            <w:vAlign w:val="center"/>
            <w:hideMark/>
          </w:tcPr>
          <w:p w14:paraId="6CD5E7AD"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6525C14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0D2B65E0" w14:textId="77777777" w:rsidTr="009E24D0">
        <w:trPr>
          <w:trHeight w:val="117"/>
        </w:trPr>
        <w:tc>
          <w:tcPr>
            <w:tcW w:w="1040" w:type="dxa"/>
            <w:tcBorders>
              <w:top w:val="nil"/>
              <w:left w:val="single" w:sz="4" w:space="0" w:color="auto"/>
              <w:bottom w:val="single" w:sz="4" w:space="0" w:color="auto"/>
              <w:right w:val="nil"/>
            </w:tcBorders>
            <w:shd w:val="clear" w:color="auto" w:fill="auto"/>
            <w:vAlign w:val="center"/>
            <w:hideMark/>
          </w:tcPr>
          <w:p w14:paraId="3024E931"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2.18</w:t>
            </w:r>
          </w:p>
        </w:tc>
        <w:tc>
          <w:tcPr>
            <w:tcW w:w="6294" w:type="dxa"/>
            <w:gridSpan w:val="2"/>
            <w:tcBorders>
              <w:top w:val="nil"/>
              <w:left w:val="nil"/>
              <w:bottom w:val="single" w:sz="4" w:space="0" w:color="auto"/>
              <w:right w:val="single" w:sz="4" w:space="0" w:color="auto"/>
            </w:tcBorders>
            <w:shd w:val="clear" w:color="auto" w:fill="auto"/>
            <w:vAlign w:val="center"/>
            <w:hideMark/>
          </w:tcPr>
          <w:p w14:paraId="1312C842"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Provisiones para Contingencias y Otras Erogaciones Especiales</w:t>
            </w:r>
          </w:p>
        </w:tc>
        <w:tc>
          <w:tcPr>
            <w:tcW w:w="1228" w:type="dxa"/>
            <w:tcBorders>
              <w:top w:val="nil"/>
              <w:left w:val="nil"/>
              <w:bottom w:val="single" w:sz="4" w:space="0" w:color="auto"/>
              <w:right w:val="single" w:sz="4" w:space="0" w:color="auto"/>
            </w:tcBorders>
            <w:shd w:val="clear" w:color="auto" w:fill="auto"/>
            <w:vAlign w:val="center"/>
            <w:hideMark/>
          </w:tcPr>
          <w:p w14:paraId="52993C14"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5BA2BCA1"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0755C863"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54EFFFBE"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2.19</w:t>
            </w:r>
          </w:p>
        </w:tc>
        <w:tc>
          <w:tcPr>
            <w:tcW w:w="6294" w:type="dxa"/>
            <w:gridSpan w:val="2"/>
            <w:tcBorders>
              <w:top w:val="nil"/>
              <w:left w:val="nil"/>
              <w:bottom w:val="single" w:sz="4" w:space="0" w:color="auto"/>
              <w:right w:val="single" w:sz="4" w:space="0" w:color="auto"/>
            </w:tcBorders>
            <w:shd w:val="clear" w:color="auto" w:fill="auto"/>
            <w:vAlign w:val="center"/>
            <w:hideMark/>
          </w:tcPr>
          <w:p w14:paraId="1632ECCD"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Amortización de la Deuda Pública</w:t>
            </w:r>
          </w:p>
        </w:tc>
        <w:tc>
          <w:tcPr>
            <w:tcW w:w="1228" w:type="dxa"/>
            <w:tcBorders>
              <w:top w:val="nil"/>
              <w:left w:val="nil"/>
              <w:bottom w:val="single" w:sz="4" w:space="0" w:color="auto"/>
              <w:right w:val="single" w:sz="4" w:space="0" w:color="auto"/>
            </w:tcBorders>
            <w:shd w:val="clear" w:color="auto" w:fill="auto"/>
            <w:vAlign w:val="center"/>
            <w:hideMark/>
          </w:tcPr>
          <w:p w14:paraId="3AB3209B"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04F6B3A1"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1E2E0B17"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00F5277B"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2.20</w:t>
            </w:r>
          </w:p>
        </w:tc>
        <w:tc>
          <w:tcPr>
            <w:tcW w:w="6294" w:type="dxa"/>
            <w:gridSpan w:val="2"/>
            <w:tcBorders>
              <w:top w:val="nil"/>
              <w:left w:val="nil"/>
              <w:bottom w:val="single" w:sz="4" w:space="0" w:color="auto"/>
              <w:right w:val="single" w:sz="4" w:space="0" w:color="auto"/>
            </w:tcBorders>
            <w:shd w:val="clear" w:color="auto" w:fill="auto"/>
            <w:vAlign w:val="center"/>
            <w:hideMark/>
          </w:tcPr>
          <w:p w14:paraId="57F83EEC"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Adeudos de Ejercicios Fiscales Anteriores (ADEFAS)</w:t>
            </w:r>
          </w:p>
        </w:tc>
        <w:tc>
          <w:tcPr>
            <w:tcW w:w="1228" w:type="dxa"/>
            <w:tcBorders>
              <w:top w:val="nil"/>
              <w:left w:val="nil"/>
              <w:bottom w:val="single" w:sz="4" w:space="0" w:color="auto"/>
              <w:right w:val="single" w:sz="4" w:space="0" w:color="auto"/>
            </w:tcBorders>
            <w:shd w:val="clear" w:color="auto" w:fill="auto"/>
            <w:vAlign w:val="center"/>
            <w:hideMark/>
          </w:tcPr>
          <w:p w14:paraId="6992C823"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3F14DB4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07032D42"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tcPr>
          <w:p w14:paraId="676C3D55" w14:textId="77777777" w:rsidR="00353C41" w:rsidRPr="00E52401" w:rsidRDefault="00353C41" w:rsidP="001A2176">
            <w:pPr>
              <w:spacing w:after="0" w:line="240" w:lineRule="auto"/>
              <w:jc w:val="both"/>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2.21</w:t>
            </w:r>
          </w:p>
        </w:tc>
        <w:tc>
          <w:tcPr>
            <w:tcW w:w="6294" w:type="dxa"/>
            <w:gridSpan w:val="2"/>
            <w:tcBorders>
              <w:top w:val="nil"/>
              <w:left w:val="nil"/>
              <w:bottom w:val="single" w:sz="4" w:space="0" w:color="auto"/>
              <w:right w:val="single" w:sz="4" w:space="0" w:color="auto"/>
            </w:tcBorders>
            <w:shd w:val="clear" w:color="auto" w:fill="auto"/>
            <w:vAlign w:val="center"/>
          </w:tcPr>
          <w:p w14:paraId="3E79C6C3"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Otros Egresos Presupuestales No Contables</w:t>
            </w:r>
          </w:p>
        </w:tc>
        <w:tc>
          <w:tcPr>
            <w:tcW w:w="1228" w:type="dxa"/>
            <w:tcBorders>
              <w:top w:val="nil"/>
              <w:left w:val="nil"/>
              <w:bottom w:val="single" w:sz="4" w:space="0" w:color="auto"/>
              <w:right w:val="single" w:sz="4" w:space="0" w:color="auto"/>
            </w:tcBorders>
            <w:shd w:val="clear" w:color="auto" w:fill="auto"/>
            <w:vAlign w:val="center"/>
          </w:tcPr>
          <w:p w14:paraId="60CAFB5B"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tcPr>
          <w:p w14:paraId="6619CE10"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1DB2CFBC" w14:textId="77777777" w:rsidTr="009E24D0">
        <w:trPr>
          <w:gridAfter w:val="4"/>
          <w:wAfter w:w="2036" w:type="dxa"/>
          <w:trHeight w:val="20"/>
        </w:trPr>
        <w:tc>
          <w:tcPr>
            <w:tcW w:w="6690" w:type="dxa"/>
            <w:gridSpan w:val="2"/>
            <w:tcBorders>
              <w:top w:val="single" w:sz="4" w:space="0" w:color="auto"/>
              <w:left w:val="nil"/>
              <w:bottom w:val="single" w:sz="4" w:space="0" w:color="auto"/>
              <w:right w:val="nil"/>
            </w:tcBorders>
            <w:shd w:val="clear" w:color="auto" w:fill="auto"/>
            <w:vAlign w:val="center"/>
            <w:hideMark/>
          </w:tcPr>
          <w:p w14:paraId="1FEBF09B"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p w14:paraId="397A238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23034649" w14:textId="77777777" w:rsidTr="009E24D0">
        <w:trPr>
          <w:gridAfter w:val="2"/>
          <w:wAfter w:w="164" w:type="dxa"/>
          <w:trHeight w:val="300"/>
        </w:trPr>
        <w:tc>
          <w:tcPr>
            <w:tcW w:w="7334" w:type="dxa"/>
            <w:gridSpan w:val="3"/>
            <w:tcBorders>
              <w:top w:val="nil"/>
              <w:left w:val="single" w:sz="4" w:space="0" w:color="auto"/>
              <w:bottom w:val="single" w:sz="4" w:space="0" w:color="auto"/>
              <w:right w:val="single" w:sz="4" w:space="0" w:color="000000"/>
            </w:tcBorders>
            <w:shd w:val="clear" w:color="auto" w:fill="auto"/>
            <w:vAlign w:val="center"/>
            <w:hideMark/>
          </w:tcPr>
          <w:p w14:paraId="6FD82E45" w14:textId="77777777" w:rsidR="00353C41" w:rsidRPr="00E52401" w:rsidRDefault="00353C41" w:rsidP="001A2176">
            <w:pPr>
              <w:spacing w:after="0" w:line="240" w:lineRule="auto"/>
              <w:rPr>
                <w:rFonts w:asciiTheme="minorHAnsi" w:eastAsia="Times New Roman" w:hAnsiTheme="minorHAnsi" w:cstheme="minorHAnsi"/>
                <w:b/>
                <w:bCs/>
                <w:color w:val="000000"/>
                <w:sz w:val="20"/>
                <w:szCs w:val="20"/>
                <w:lang w:eastAsia="es-MX"/>
              </w:rPr>
            </w:pPr>
            <w:r w:rsidRPr="00E52401">
              <w:rPr>
                <w:rFonts w:asciiTheme="minorHAnsi" w:eastAsia="Times New Roman" w:hAnsiTheme="minorHAnsi" w:cstheme="minorHAnsi"/>
                <w:b/>
                <w:bCs/>
                <w:color w:val="000000"/>
                <w:sz w:val="20"/>
                <w:szCs w:val="20"/>
                <w:lang w:eastAsia="es-MX"/>
              </w:rPr>
              <w:t>3. Más Gasto Contables No Presupuestales</w:t>
            </w:r>
          </w:p>
        </w:tc>
        <w:tc>
          <w:tcPr>
            <w:tcW w:w="1228" w:type="dxa"/>
            <w:tcBorders>
              <w:top w:val="nil"/>
              <w:left w:val="nil"/>
              <w:bottom w:val="single" w:sz="4" w:space="0" w:color="auto"/>
              <w:right w:val="single" w:sz="4" w:space="0" w:color="auto"/>
            </w:tcBorders>
            <w:shd w:val="clear" w:color="auto" w:fill="auto"/>
            <w:vAlign w:val="center"/>
            <w:hideMark/>
          </w:tcPr>
          <w:p w14:paraId="5373F823" w14:textId="77777777" w:rsidR="00353C41" w:rsidRPr="00E52401" w:rsidRDefault="00353C41" w:rsidP="001A2176">
            <w:pPr>
              <w:spacing w:after="0" w:line="240" w:lineRule="auto"/>
              <w:jc w:val="center"/>
              <w:rPr>
                <w:rFonts w:asciiTheme="minorHAnsi" w:eastAsia="Times New Roman" w:hAnsiTheme="minorHAnsi" w:cstheme="minorHAnsi"/>
                <w:b/>
                <w:color w:val="000000"/>
                <w:sz w:val="20"/>
                <w:szCs w:val="20"/>
                <w:lang w:eastAsia="es-MX"/>
              </w:rPr>
            </w:pPr>
            <w:r w:rsidRPr="00E52401">
              <w:rPr>
                <w:rFonts w:asciiTheme="minorHAnsi" w:eastAsia="Times New Roman" w:hAnsiTheme="minorHAnsi" w:cstheme="minorHAnsi"/>
                <w:b/>
                <w:color w:val="000000"/>
                <w:sz w:val="20"/>
                <w:szCs w:val="20"/>
                <w:lang w:eastAsia="es-MX"/>
              </w:rPr>
              <w:t>0</w:t>
            </w:r>
          </w:p>
        </w:tc>
      </w:tr>
      <w:tr w:rsidR="00353C41" w:rsidRPr="00E52401" w14:paraId="3153FB69" w14:textId="77777777" w:rsidTr="009E24D0">
        <w:trPr>
          <w:trHeight w:val="420"/>
        </w:trPr>
        <w:tc>
          <w:tcPr>
            <w:tcW w:w="1040" w:type="dxa"/>
            <w:tcBorders>
              <w:top w:val="nil"/>
              <w:left w:val="single" w:sz="4" w:space="0" w:color="auto"/>
              <w:bottom w:val="single" w:sz="4" w:space="0" w:color="auto"/>
              <w:right w:val="nil"/>
            </w:tcBorders>
            <w:shd w:val="clear" w:color="auto" w:fill="auto"/>
            <w:vAlign w:val="center"/>
            <w:hideMark/>
          </w:tcPr>
          <w:p w14:paraId="4FAC23C1" w14:textId="77777777" w:rsidR="00353C41" w:rsidRPr="00E52401" w:rsidRDefault="00353C41" w:rsidP="001A2176">
            <w:pPr>
              <w:spacing w:after="0" w:line="240" w:lineRule="auto"/>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3.1 </w:t>
            </w:r>
          </w:p>
        </w:tc>
        <w:tc>
          <w:tcPr>
            <w:tcW w:w="6294" w:type="dxa"/>
            <w:gridSpan w:val="2"/>
            <w:tcBorders>
              <w:top w:val="nil"/>
              <w:left w:val="nil"/>
              <w:bottom w:val="single" w:sz="4" w:space="0" w:color="auto"/>
              <w:right w:val="single" w:sz="4" w:space="0" w:color="auto"/>
            </w:tcBorders>
            <w:shd w:val="clear" w:color="auto" w:fill="auto"/>
            <w:vAlign w:val="center"/>
            <w:hideMark/>
          </w:tcPr>
          <w:p w14:paraId="19E476A9"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Estimaciones, Depreciaciones y Deterioros, Obsolescencia y Amortizaciones</w:t>
            </w:r>
          </w:p>
        </w:tc>
        <w:tc>
          <w:tcPr>
            <w:tcW w:w="1228" w:type="dxa"/>
            <w:tcBorders>
              <w:top w:val="nil"/>
              <w:left w:val="nil"/>
              <w:bottom w:val="single" w:sz="4" w:space="0" w:color="auto"/>
              <w:right w:val="single" w:sz="4" w:space="0" w:color="auto"/>
            </w:tcBorders>
            <w:shd w:val="clear" w:color="auto" w:fill="auto"/>
            <w:vAlign w:val="center"/>
            <w:hideMark/>
          </w:tcPr>
          <w:p w14:paraId="6CA8F92C"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4" w:type="dxa"/>
            <w:gridSpan w:val="2"/>
            <w:tcBorders>
              <w:top w:val="nil"/>
              <w:left w:val="nil"/>
              <w:bottom w:val="nil"/>
              <w:right w:val="nil"/>
            </w:tcBorders>
            <w:shd w:val="clear" w:color="auto" w:fill="auto"/>
            <w:noWrap/>
            <w:vAlign w:val="bottom"/>
            <w:hideMark/>
          </w:tcPr>
          <w:p w14:paraId="296C0DA3"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35307FA8"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7DE0B2C6" w14:textId="77777777" w:rsidR="00353C41" w:rsidRPr="00E52401" w:rsidRDefault="00353C41" w:rsidP="001A2176">
            <w:pPr>
              <w:spacing w:after="0" w:line="240" w:lineRule="auto"/>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3.2</w:t>
            </w:r>
          </w:p>
        </w:tc>
        <w:tc>
          <w:tcPr>
            <w:tcW w:w="6294" w:type="dxa"/>
            <w:gridSpan w:val="2"/>
            <w:tcBorders>
              <w:top w:val="nil"/>
              <w:left w:val="nil"/>
              <w:bottom w:val="single" w:sz="4" w:space="0" w:color="auto"/>
              <w:right w:val="single" w:sz="4" w:space="0" w:color="auto"/>
            </w:tcBorders>
            <w:shd w:val="clear" w:color="auto" w:fill="auto"/>
            <w:vAlign w:val="center"/>
            <w:hideMark/>
          </w:tcPr>
          <w:p w14:paraId="303748A5"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Provisiones</w:t>
            </w:r>
          </w:p>
        </w:tc>
        <w:tc>
          <w:tcPr>
            <w:tcW w:w="1228" w:type="dxa"/>
            <w:tcBorders>
              <w:top w:val="nil"/>
              <w:left w:val="nil"/>
              <w:bottom w:val="single" w:sz="4" w:space="0" w:color="auto"/>
              <w:right w:val="single" w:sz="4" w:space="0" w:color="auto"/>
            </w:tcBorders>
            <w:shd w:val="clear" w:color="auto" w:fill="auto"/>
            <w:vAlign w:val="center"/>
            <w:hideMark/>
          </w:tcPr>
          <w:p w14:paraId="53EABF60"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4" w:type="dxa"/>
            <w:gridSpan w:val="2"/>
            <w:tcBorders>
              <w:top w:val="nil"/>
              <w:left w:val="nil"/>
              <w:bottom w:val="nil"/>
              <w:right w:val="nil"/>
            </w:tcBorders>
            <w:shd w:val="clear" w:color="auto" w:fill="auto"/>
            <w:noWrap/>
            <w:vAlign w:val="bottom"/>
            <w:hideMark/>
          </w:tcPr>
          <w:p w14:paraId="6FBCB31E"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31B8705D"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209E3051" w14:textId="77777777" w:rsidR="00353C41" w:rsidRPr="00E52401" w:rsidRDefault="00353C41" w:rsidP="001A2176">
            <w:pPr>
              <w:spacing w:after="0" w:line="240" w:lineRule="auto"/>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3.3 </w:t>
            </w:r>
          </w:p>
        </w:tc>
        <w:tc>
          <w:tcPr>
            <w:tcW w:w="6294" w:type="dxa"/>
            <w:gridSpan w:val="2"/>
            <w:tcBorders>
              <w:top w:val="nil"/>
              <w:left w:val="nil"/>
              <w:bottom w:val="single" w:sz="4" w:space="0" w:color="auto"/>
              <w:right w:val="single" w:sz="4" w:space="0" w:color="auto"/>
            </w:tcBorders>
            <w:shd w:val="clear" w:color="auto" w:fill="auto"/>
            <w:vAlign w:val="center"/>
            <w:hideMark/>
          </w:tcPr>
          <w:p w14:paraId="6FB0568F"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Disminución de Inventarios</w:t>
            </w:r>
          </w:p>
        </w:tc>
        <w:tc>
          <w:tcPr>
            <w:tcW w:w="1228" w:type="dxa"/>
            <w:tcBorders>
              <w:top w:val="nil"/>
              <w:left w:val="nil"/>
              <w:bottom w:val="single" w:sz="4" w:space="0" w:color="auto"/>
              <w:right w:val="single" w:sz="4" w:space="0" w:color="auto"/>
            </w:tcBorders>
            <w:shd w:val="clear" w:color="auto" w:fill="auto"/>
            <w:vAlign w:val="center"/>
            <w:hideMark/>
          </w:tcPr>
          <w:p w14:paraId="5AF5A28F"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4" w:type="dxa"/>
            <w:gridSpan w:val="2"/>
            <w:tcBorders>
              <w:top w:val="nil"/>
              <w:left w:val="nil"/>
              <w:bottom w:val="nil"/>
              <w:right w:val="nil"/>
            </w:tcBorders>
            <w:shd w:val="clear" w:color="auto" w:fill="auto"/>
            <w:noWrap/>
            <w:vAlign w:val="bottom"/>
            <w:hideMark/>
          </w:tcPr>
          <w:p w14:paraId="1C6A3679"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65F59F9A" w14:textId="77777777" w:rsidTr="009E24D0">
        <w:trPr>
          <w:trHeight w:val="420"/>
        </w:trPr>
        <w:tc>
          <w:tcPr>
            <w:tcW w:w="1040" w:type="dxa"/>
            <w:tcBorders>
              <w:top w:val="nil"/>
              <w:left w:val="single" w:sz="4" w:space="0" w:color="auto"/>
              <w:bottom w:val="single" w:sz="4" w:space="0" w:color="auto"/>
              <w:right w:val="nil"/>
            </w:tcBorders>
            <w:shd w:val="clear" w:color="auto" w:fill="auto"/>
            <w:vAlign w:val="center"/>
            <w:hideMark/>
          </w:tcPr>
          <w:p w14:paraId="0BBB604D" w14:textId="77777777" w:rsidR="00353C41" w:rsidRPr="00E52401" w:rsidRDefault="00353C41" w:rsidP="001A2176">
            <w:pPr>
              <w:spacing w:after="0" w:line="240" w:lineRule="auto"/>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3.4 </w:t>
            </w:r>
          </w:p>
        </w:tc>
        <w:tc>
          <w:tcPr>
            <w:tcW w:w="6294" w:type="dxa"/>
            <w:gridSpan w:val="2"/>
            <w:tcBorders>
              <w:top w:val="nil"/>
              <w:left w:val="nil"/>
              <w:bottom w:val="single" w:sz="4" w:space="0" w:color="auto"/>
              <w:right w:val="single" w:sz="4" w:space="0" w:color="auto"/>
            </w:tcBorders>
            <w:shd w:val="clear" w:color="auto" w:fill="auto"/>
            <w:vAlign w:val="center"/>
            <w:hideMark/>
          </w:tcPr>
          <w:p w14:paraId="2E6A2C83"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Aumento por Insuficiencia de Estimaciones por Pérdida o Deterioro u Obsolescencia</w:t>
            </w:r>
          </w:p>
        </w:tc>
        <w:tc>
          <w:tcPr>
            <w:tcW w:w="1228" w:type="dxa"/>
            <w:tcBorders>
              <w:top w:val="nil"/>
              <w:left w:val="nil"/>
              <w:bottom w:val="single" w:sz="4" w:space="0" w:color="auto"/>
              <w:right w:val="single" w:sz="4" w:space="0" w:color="auto"/>
            </w:tcBorders>
            <w:shd w:val="clear" w:color="auto" w:fill="auto"/>
            <w:vAlign w:val="center"/>
            <w:hideMark/>
          </w:tcPr>
          <w:p w14:paraId="3A3A5C75"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4" w:type="dxa"/>
            <w:gridSpan w:val="2"/>
            <w:tcBorders>
              <w:top w:val="nil"/>
              <w:left w:val="nil"/>
              <w:bottom w:val="nil"/>
              <w:right w:val="nil"/>
            </w:tcBorders>
            <w:shd w:val="clear" w:color="auto" w:fill="auto"/>
            <w:noWrap/>
            <w:vAlign w:val="bottom"/>
            <w:hideMark/>
          </w:tcPr>
          <w:p w14:paraId="6BF9B730"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792C96A1"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1AF8B7D5" w14:textId="77777777" w:rsidR="00353C41" w:rsidRPr="00E52401" w:rsidRDefault="00353C41" w:rsidP="001A2176">
            <w:pPr>
              <w:spacing w:after="0" w:line="240" w:lineRule="auto"/>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3.5</w:t>
            </w:r>
          </w:p>
        </w:tc>
        <w:tc>
          <w:tcPr>
            <w:tcW w:w="6294" w:type="dxa"/>
            <w:gridSpan w:val="2"/>
            <w:tcBorders>
              <w:top w:val="nil"/>
              <w:left w:val="nil"/>
              <w:bottom w:val="single" w:sz="4" w:space="0" w:color="auto"/>
              <w:right w:val="single" w:sz="4" w:space="0" w:color="auto"/>
            </w:tcBorders>
            <w:shd w:val="clear" w:color="auto" w:fill="auto"/>
            <w:vAlign w:val="center"/>
            <w:hideMark/>
          </w:tcPr>
          <w:p w14:paraId="52B11489"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Aumento por Insuficiencia de Provisiones</w:t>
            </w:r>
          </w:p>
        </w:tc>
        <w:tc>
          <w:tcPr>
            <w:tcW w:w="1228" w:type="dxa"/>
            <w:tcBorders>
              <w:top w:val="nil"/>
              <w:left w:val="nil"/>
              <w:bottom w:val="single" w:sz="4" w:space="0" w:color="auto"/>
              <w:right w:val="single" w:sz="4" w:space="0" w:color="auto"/>
            </w:tcBorders>
            <w:shd w:val="clear" w:color="auto" w:fill="auto"/>
            <w:vAlign w:val="center"/>
            <w:hideMark/>
          </w:tcPr>
          <w:p w14:paraId="6E6DA169"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4" w:type="dxa"/>
            <w:gridSpan w:val="2"/>
            <w:tcBorders>
              <w:top w:val="nil"/>
              <w:left w:val="nil"/>
              <w:bottom w:val="nil"/>
              <w:right w:val="nil"/>
            </w:tcBorders>
            <w:shd w:val="clear" w:color="auto" w:fill="auto"/>
            <w:noWrap/>
            <w:vAlign w:val="bottom"/>
            <w:hideMark/>
          </w:tcPr>
          <w:p w14:paraId="7ED62A9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385B80A3"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hideMark/>
          </w:tcPr>
          <w:p w14:paraId="3E9B8C1C" w14:textId="77777777" w:rsidR="00353C41" w:rsidRPr="00E52401" w:rsidRDefault="00353C41" w:rsidP="001A2176">
            <w:pPr>
              <w:spacing w:after="0" w:line="240" w:lineRule="auto"/>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3.6 </w:t>
            </w:r>
          </w:p>
        </w:tc>
        <w:tc>
          <w:tcPr>
            <w:tcW w:w="6294" w:type="dxa"/>
            <w:gridSpan w:val="2"/>
            <w:tcBorders>
              <w:top w:val="nil"/>
              <w:left w:val="nil"/>
              <w:bottom w:val="single" w:sz="4" w:space="0" w:color="auto"/>
              <w:right w:val="single" w:sz="4" w:space="0" w:color="auto"/>
            </w:tcBorders>
            <w:shd w:val="clear" w:color="auto" w:fill="auto"/>
            <w:vAlign w:val="center"/>
            <w:hideMark/>
          </w:tcPr>
          <w:p w14:paraId="705ADE1E" w14:textId="77777777" w:rsidR="00353C41" w:rsidRPr="00E52401" w:rsidRDefault="00353C41" w:rsidP="001A2176">
            <w:pPr>
              <w:spacing w:after="0" w:line="240" w:lineRule="auto"/>
              <w:jc w:val="both"/>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Otros Gastos</w:t>
            </w:r>
          </w:p>
        </w:tc>
        <w:tc>
          <w:tcPr>
            <w:tcW w:w="1228" w:type="dxa"/>
            <w:tcBorders>
              <w:top w:val="nil"/>
              <w:left w:val="nil"/>
              <w:bottom w:val="single" w:sz="4" w:space="0" w:color="auto"/>
              <w:right w:val="single" w:sz="4" w:space="0" w:color="auto"/>
            </w:tcBorders>
            <w:shd w:val="clear" w:color="auto" w:fill="auto"/>
            <w:vAlign w:val="center"/>
            <w:hideMark/>
          </w:tcPr>
          <w:p w14:paraId="69081DD5"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 </w:t>
            </w:r>
          </w:p>
        </w:tc>
        <w:tc>
          <w:tcPr>
            <w:tcW w:w="164" w:type="dxa"/>
            <w:gridSpan w:val="2"/>
            <w:tcBorders>
              <w:top w:val="nil"/>
              <w:left w:val="nil"/>
              <w:bottom w:val="nil"/>
              <w:right w:val="nil"/>
            </w:tcBorders>
            <w:shd w:val="clear" w:color="auto" w:fill="auto"/>
            <w:noWrap/>
            <w:vAlign w:val="bottom"/>
            <w:hideMark/>
          </w:tcPr>
          <w:p w14:paraId="776D54CF"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4488E80B" w14:textId="77777777" w:rsidTr="009E24D0">
        <w:trPr>
          <w:trHeight w:val="283"/>
        </w:trPr>
        <w:tc>
          <w:tcPr>
            <w:tcW w:w="1040" w:type="dxa"/>
            <w:tcBorders>
              <w:top w:val="nil"/>
              <w:left w:val="single" w:sz="4" w:space="0" w:color="auto"/>
              <w:bottom w:val="single" w:sz="4" w:space="0" w:color="auto"/>
              <w:right w:val="nil"/>
            </w:tcBorders>
            <w:shd w:val="clear" w:color="auto" w:fill="auto"/>
            <w:vAlign w:val="center"/>
          </w:tcPr>
          <w:p w14:paraId="2962B55F" w14:textId="77777777" w:rsidR="00353C41" w:rsidRPr="00E52401" w:rsidRDefault="00353C41" w:rsidP="001A2176">
            <w:pPr>
              <w:spacing w:after="0" w:line="240" w:lineRule="auto"/>
              <w:rPr>
                <w:rFonts w:asciiTheme="minorHAnsi" w:eastAsia="Times New Roman" w:hAnsiTheme="minorHAnsi" w:cstheme="minorHAnsi"/>
                <w:bCs/>
                <w:color w:val="000000"/>
                <w:sz w:val="20"/>
                <w:szCs w:val="20"/>
                <w:lang w:eastAsia="es-MX"/>
              </w:rPr>
            </w:pPr>
            <w:r w:rsidRPr="00E52401">
              <w:rPr>
                <w:rFonts w:asciiTheme="minorHAnsi" w:eastAsia="Times New Roman" w:hAnsiTheme="minorHAnsi" w:cstheme="minorHAnsi"/>
                <w:bCs/>
                <w:color w:val="000000"/>
                <w:sz w:val="20"/>
                <w:szCs w:val="20"/>
                <w:lang w:eastAsia="es-MX"/>
              </w:rPr>
              <w:t>3.7</w:t>
            </w:r>
          </w:p>
        </w:tc>
        <w:tc>
          <w:tcPr>
            <w:tcW w:w="6294" w:type="dxa"/>
            <w:gridSpan w:val="2"/>
            <w:tcBorders>
              <w:top w:val="nil"/>
              <w:left w:val="nil"/>
              <w:bottom w:val="single" w:sz="4" w:space="0" w:color="auto"/>
              <w:right w:val="single" w:sz="4" w:space="0" w:color="auto"/>
            </w:tcBorders>
            <w:shd w:val="clear" w:color="auto" w:fill="auto"/>
            <w:vAlign w:val="center"/>
          </w:tcPr>
          <w:p w14:paraId="4AD4D447"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r w:rsidRPr="00E52401">
              <w:rPr>
                <w:rFonts w:asciiTheme="minorHAnsi" w:eastAsia="Times New Roman" w:hAnsiTheme="minorHAnsi" w:cstheme="minorHAnsi"/>
                <w:color w:val="000000"/>
                <w:sz w:val="20"/>
                <w:szCs w:val="20"/>
                <w:lang w:eastAsia="es-MX"/>
              </w:rPr>
              <w:t>Otros Gastos Contables No Presupuestales</w:t>
            </w:r>
          </w:p>
        </w:tc>
        <w:tc>
          <w:tcPr>
            <w:tcW w:w="1228" w:type="dxa"/>
            <w:tcBorders>
              <w:top w:val="nil"/>
              <w:left w:val="nil"/>
              <w:bottom w:val="single" w:sz="4" w:space="0" w:color="auto"/>
              <w:right w:val="single" w:sz="4" w:space="0" w:color="auto"/>
            </w:tcBorders>
            <w:shd w:val="clear" w:color="auto" w:fill="auto"/>
            <w:vAlign w:val="center"/>
          </w:tcPr>
          <w:p w14:paraId="61E08EAB" w14:textId="77777777" w:rsidR="00353C41" w:rsidRPr="00E52401" w:rsidRDefault="00353C41" w:rsidP="001A2176">
            <w:pPr>
              <w:spacing w:after="0" w:line="240" w:lineRule="auto"/>
              <w:jc w:val="right"/>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tcPr>
          <w:p w14:paraId="7ECE1F04"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77A42DAE" w14:textId="77777777" w:rsidTr="009E24D0">
        <w:trPr>
          <w:trHeight w:val="150"/>
        </w:trPr>
        <w:tc>
          <w:tcPr>
            <w:tcW w:w="1040" w:type="dxa"/>
            <w:tcBorders>
              <w:top w:val="nil"/>
              <w:left w:val="nil"/>
              <w:bottom w:val="nil"/>
              <w:right w:val="nil"/>
            </w:tcBorders>
            <w:shd w:val="clear" w:color="auto" w:fill="auto"/>
            <w:noWrap/>
            <w:vAlign w:val="bottom"/>
            <w:hideMark/>
          </w:tcPr>
          <w:p w14:paraId="533AD71F"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6294" w:type="dxa"/>
            <w:gridSpan w:val="2"/>
            <w:tcBorders>
              <w:top w:val="nil"/>
              <w:left w:val="nil"/>
              <w:bottom w:val="nil"/>
              <w:right w:val="nil"/>
            </w:tcBorders>
            <w:shd w:val="clear" w:color="auto" w:fill="auto"/>
            <w:noWrap/>
            <w:vAlign w:val="bottom"/>
            <w:hideMark/>
          </w:tcPr>
          <w:p w14:paraId="135B9409"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1228" w:type="dxa"/>
            <w:tcBorders>
              <w:top w:val="nil"/>
              <w:left w:val="nil"/>
              <w:bottom w:val="single" w:sz="4" w:space="0" w:color="auto"/>
              <w:right w:val="nil"/>
            </w:tcBorders>
            <w:shd w:val="clear" w:color="auto" w:fill="auto"/>
            <w:noWrap/>
            <w:vAlign w:val="bottom"/>
            <w:hideMark/>
          </w:tcPr>
          <w:p w14:paraId="3B4AD398"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c>
          <w:tcPr>
            <w:tcW w:w="164" w:type="dxa"/>
            <w:gridSpan w:val="2"/>
            <w:tcBorders>
              <w:top w:val="nil"/>
              <w:left w:val="nil"/>
              <w:bottom w:val="nil"/>
              <w:right w:val="nil"/>
            </w:tcBorders>
            <w:shd w:val="clear" w:color="auto" w:fill="auto"/>
            <w:noWrap/>
            <w:vAlign w:val="bottom"/>
            <w:hideMark/>
          </w:tcPr>
          <w:p w14:paraId="40A43C25" w14:textId="77777777" w:rsidR="00353C41" w:rsidRPr="00E52401" w:rsidRDefault="00353C41" w:rsidP="001A2176">
            <w:pPr>
              <w:spacing w:after="0" w:line="240" w:lineRule="auto"/>
              <w:rPr>
                <w:rFonts w:asciiTheme="minorHAnsi" w:eastAsia="Times New Roman" w:hAnsiTheme="minorHAnsi" w:cstheme="minorHAnsi"/>
                <w:color w:val="000000"/>
                <w:sz w:val="20"/>
                <w:szCs w:val="20"/>
                <w:lang w:eastAsia="es-MX"/>
              </w:rPr>
            </w:pPr>
          </w:p>
        </w:tc>
      </w:tr>
      <w:tr w:rsidR="00353C41" w:rsidRPr="00E52401" w14:paraId="52F12817" w14:textId="77777777" w:rsidTr="009E24D0">
        <w:trPr>
          <w:gridAfter w:val="2"/>
          <w:wAfter w:w="164" w:type="dxa"/>
          <w:trHeight w:val="300"/>
        </w:trPr>
        <w:tc>
          <w:tcPr>
            <w:tcW w:w="7334" w:type="dxa"/>
            <w:gridSpan w:val="3"/>
            <w:tcBorders>
              <w:top w:val="single" w:sz="4" w:space="0" w:color="auto"/>
              <w:left w:val="single" w:sz="4" w:space="0" w:color="auto"/>
              <w:bottom w:val="single" w:sz="4" w:space="0" w:color="auto"/>
              <w:right w:val="nil"/>
            </w:tcBorders>
            <w:shd w:val="clear" w:color="auto" w:fill="AB0033"/>
            <w:noWrap/>
            <w:vAlign w:val="bottom"/>
            <w:hideMark/>
          </w:tcPr>
          <w:p w14:paraId="70796F08" w14:textId="77777777" w:rsidR="00353C41" w:rsidRPr="00E52401" w:rsidRDefault="00353C41" w:rsidP="001A2176">
            <w:pPr>
              <w:spacing w:after="0" w:line="240" w:lineRule="auto"/>
              <w:rPr>
                <w:rFonts w:asciiTheme="minorHAnsi" w:eastAsia="Times New Roman" w:hAnsiTheme="minorHAnsi" w:cstheme="minorHAnsi"/>
                <w:b/>
                <w:color w:val="FFFFFF"/>
                <w:sz w:val="20"/>
                <w:szCs w:val="20"/>
                <w:lang w:eastAsia="es-MX"/>
              </w:rPr>
            </w:pPr>
            <w:r w:rsidRPr="00E52401">
              <w:rPr>
                <w:rFonts w:asciiTheme="minorHAnsi" w:eastAsia="Times New Roman" w:hAnsiTheme="minorHAnsi" w:cstheme="minorHAnsi"/>
                <w:b/>
                <w:color w:val="FFFFFF"/>
                <w:sz w:val="20"/>
                <w:szCs w:val="20"/>
                <w:lang w:eastAsia="es-MX"/>
              </w:rPr>
              <w:t>4. Total de Gastos Contables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8BCD" w14:textId="77777777" w:rsidR="00353C41" w:rsidRPr="00E52401" w:rsidRDefault="00353C41" w:rsidP="001A2176">
            <w:pPr>
              <w:spacing w:after="0" w:line="240" w:lineRule="auto"/>
              <w:jc w:val="center"/>
              <w:rPr>
                <w:rFonts w:asciiTheme="minorHAnsi" w:eastAsia="Times New Roman" w:hAnsiTheme="minorHAnsi" w:cstheme="minorHAnsi"/>
                <w:b/>
                <w:color w:val="000000"/>
                <w:sz w:val="20"/>
                <w:szCs w:val="20"/>
                <w:lang w:eastAsia="es-MX"/>
              </w:rPr>
            </w:pPr>
            <w:r>
              <w:rPr>
                <w:rFonts w:asciiTheme="minorHAnsi" w:eastAsia="Times New Roman" w:hAnsiTheme="minorHAnsi" w:cstheme="minorHAnsi"/>
                <w:b/>
                <w:color w:val="000000"/>
                <w:sz w:val="20"/>
                <w:szCs w:val="20"/>
                <w:lang w:eastAsia="es-MX"/>
              </w:rPr>
              <w:t>$</w:t>
            </w:r>
            <w:r w:rsidRPr="00E52401">
              <w:rPr>
                <w:rFonts w:asciiTheme="minorHAnsi" w:eastAsia="Times New Roman" w:hAnsiTheme="minorHAnsi" w:cstheme="minorHAnsi"/>
                <w:b/>
                <w:color w:val="000000"/>
                <w:sz w:val="20"/>
                <w:szCs w:val="20"/>
                <w:lang w:eastAsia="es-MX"/>
              </w:rPr>
              <w:t>0</w:t>
            </w:r>
          </w:p>
        </w:tc>
      </w:tr>
    </w:tbl>
    <w:p w14:paraId="089BD47F" w14:textId="77777777" w:rsidR="00353C41" w:rsidRPr="00E52401" w:rsidRDefault="00353C41" w:rsidP="00353C41">
      <w:pPr>
        <w:pStyle w:val="Texto"/>
        <w:spacing w:after="0" w:line="240" w:lineRule="exact"/>
        <w:ind w:firstLine="0"/>
        <w:rPr>
          <w:rFonts w:asciiTheme="minorHAnsi" w:hAnsiTheme="minorHAnsi" w:cstheme="minorHAnsi"/>
          <w:sz w:val="20"/>
        </w:rPr>
      </w:pPr>
      <w:r w:rsidRPr="00E52401">
        <w:rPr>
          <w:rFonts w:asciiTheme="minorHAnsi" w:hAnsiTheme="minorHAnsi" w:cstheme="minorHAnsi"/>
          <w:sz w:val="20"/>
        </w:rPr>
        <w:t>Bajo protesta de decir verdad declaramos que los Estados Financieros y sus Notas son razonablemente correctos y son responsabilidad del emisor.</w:t>
      </w:r>
    </w:p>
    <w:p w14:paraId="283EB9B2" w14:textId="77777777" w:rsidR="00353C41" w:rsidRPr="00E52401" w:rsidRDefault="00353C41" w:rsidP="00353C41">
      <w:pPr>
        <w:pStyle w:val="Texto"/>
        <w:spacing w:after="0" w:line="240" w:lineRule="exact"/>
        <w:ind w:firstLine="0"/>
        <w:rPr>
          <w:rFonts w:asciiTheme="minorHAnsi" w:hAnsiTheme="minorHAnsi" w:cstheme="minorHAnsi"/>
          <w:b/>
          <w:smallCaps/>
          <w:sz w:val="20"/>
        </w:rPr>
      </w:pPr>
    </w:p>
    <w:p w14:paraId="0966B164" w14:textId="77777777" w:rsidR="00353C41" w:rsidRPr="00E52401" w:rsidRDefault="00353C41" w:rsidP="00353C41">
      <w:pPr>
        <w:pStyle w:val="Texto"/>
        <w:spacing w:after="0" w:line="240" w:lineRule="exact"/>
        <w:ind w:firstLine="0"/>
        <w:rPr>
          <w:rFonts w:asciiTheme="minorHAnsi" w:hAnsiTheme="minorHAnsi" w:cstheme="minorHAnsi"/>
          <w:b/>
          <w:smallCaps/>
          <w:sz w:val="20"/>
        </w:rPr>
      </w:pPr>
    </w:p>
    <w:p w14:paraId="021B6C22" w14:textId="77777777" w:rsidR="00353C41" w:rsidRDefault="00353C41" w:rsidP="00353C41">
      <w:pPr>
        <w:pStyle w:val="Texto"/>
        <w:spacing w:after="0" w:line="240" w:lineRule="exact"/>
        <w:ind w:firstLine="0"/>
        <w:rPr>
          <w:rFonts w:ascii="Encode Sans" w:hAnsi="Encode Sans" w:cs="DIN Pro Regular"/>
          <w:sz w:val="20"/>
        </w:rPr>
      </w:pPr>
    </w:p>
    <w:p w14:paraId="0CFB5F1F" w14:textId="77777777" w:rsidR="009E24D0" w:rsidRDefault="009E24D0" w:rsidP="009E24D0">
      <w:pPr>
        <w:pStyle w:val="Texto"/>
        <w:spacing w:after="0" w:line="240" w:lineRule="exact"/>
        <w:ind w:firstLine="0"/>
        <w:rPr>
          <w:rFonts w:ascii="Encode Sans" w:hAnsi="Encode Sans" w:cs="DIN Pro Regular"/>
          <w:sz w:val="20"/>
        </w:rPr>
      </w:pPr>
    </w:p>
    <w:p w14:paraId="2CE99D9B" w14:textId="77777777" w:rsidR="009E24D0" w:rsidRDefault="009E24D0" w:rsidP="009E24D0">
      <w:pPr>
        <w:pStyle w:val="Texto"/>
        <w:spacing w:after="0" w:line="240" w:lineRule="exact"/>
        <w:ind w:firstLine="0"/>
        <w:rPr>
          <w:rFonts w:ascii="Encode Sans" w:hAnsi="Encode Sans" w:cs="DIN Pro Regular"/>
          <w:sz w:val="20"/>
        </w:rPr>
      </w:pPr>
    </w:p>
    <w:p w14:paraId="3124D05C" w14:textId="77777777" w:rsidR="009E24D0" w:rsidRDefault="009E24D0" w:rsidP="009E24D0">
      <w:pPr>
        <w:pStyle w:val="Texto"/>
        <w:spacing w:after="0" w:line="240" w:lineRule="exact"/>
        <w:ind w:firstLine="0"/>
        <w:jc w:val="center"/>
        <w:rPr>
          <w:rFonts w:ascii="Encode Sans" w:hAnsi="Encode Sans" w:cs="DIN Pro Regular"/>
          <w:sz w:val="20"/>
        </w:rPr>
      </w:pPr>
    </w:p>
    <w:p w14:paraId="21E68D4A" w14:textId="19501AE7" w:rsidR="00353C41" w:rsidRPr="00E52401" w:rsidRDefault="00353C41" w:rsidP="009E24D0">
      <w:pPr>
        <w:pStyle w:val="Texto"/>
        <w:spacing w:after="0" w:line="240" w:lineRule="exact"/>
        <w:ind w:firstLine="0"/>
        <w:jc w:val="center"/>
        <w:rPr>
          <w:rFonts w:ascii="Encode Sans" w:hAnsi="Encode Sans" w:cs="DIN Pro Regular"/>
          <w:b/>
          <w:sz w:val="22"/>
          <w:szCs w:val="22"/>
        </w:rPr>
      </w:pPr>
      <w:r w:rsidRPr="00E52401">
        <w:rPr>
          <w:rFonts w:ascii="Encode Sans" w:hAnsi="Encode Sans" w:cs="DIN Pro Regular"/>
          <w:b/>
          <w:sz w:val="22"/>
          <w:szCs w:val="22"/>
        </w:rPr>
        <w:t>b) NOTAS DE MEMORIA (CUENTAS DE ORDEN)</w:t>
      </w:r>
    </w:p>
    <w:p w14:paraId="24C71113" w14:textId="77777777" w:rsidR="00353C41" w:rsidRPr="00093030" w:rsidRDefault="00353C41" w:rsidP="00353C41">
      <w:pPr>
        <w:pStyle w:val="Texto"/>
        <w:spacing w:after="0" w:line="240" w:lineRule="exact"/>
        <w:rPr>
          <w:rFonts w:ascii="Encode Sans" w:hAnsi="Encode Sans" w:cs="DIN Pro Regular"/>
          <w:sz w:val="20"/>
          <w:lang w:val="es-MX"/>
        </w:rPr>
      </w:pPr>
    </w:p>
    <w:p w14:paraId="03E6BA6E" w14:textId="77777777" w:rsidR="00353C41" w:rsidRPr="00E52401" w:rsidRDefault="00353C41" w:rsidP="00353C41">
      <w:pPr>
        <w:pStyle w:val="Texto"/>
        <w:spacing w:after="0" w:line="240" w:lineRule="exact"/>
        <w:rPr>
          <w:rFonts w:asciiTheme="minorHAnsi" w:hAnsiTheme="minorHAnsi" w:cstheme="minorHAnsi"/>
          <w:b/>
          <w:sz w:val="20"/>
        </w:rPr>
      </w:pPr>
      <w:r w:rsidRPr="00E52401">
        <w:rPr>
          <w:rFonts w:asciiTheme="minorHAnsi" w:hAnsiTheme="minorHAnsi" w:cstheme="minorHAnsi"/>
          <w:b/>
          <w:sz w:val="20"/>
        </w:rPr>
        <w:t>Cuentas de Orden Contables y Presupuestarias:</w:t>
      </w:r>
    </w:p>
    <w:p w14:paraId="458ACE19" w14:textId="77777777" w:rsidR="00353C41" w:rsidRPr="00E52401" w:rsidRDefault="00353C41" w:rsidP="00353C41">
      <w:pPr>
        <w:pStyle w:val="Texto"/>
        <w:spacing w:after="0" w:line="240" w:lineRule="exact"/>
        <w:jc w:val="left"/>
        <w:rPr>
          <w:rFonts w:asciiTheme="minorHAnsi" w:hAnsiTheme="minorHAnsi" w:cstheme="minorHAnsi"/>
          <w:b/>
          <w:sz w:val="20"/>
        </w:rPr>
      </w:pPr>
    </w:p>
    <w:p w14:paraId="79118180" w14:textId="77777777" w:rsidR="00353C41" w:rsidRPr="00E52401" w:rsidRDefault="00353C41" w:rsidP="00353C41">
      <w:pPr>
        <w:pStyle w:val="Texto"/>
        <w:spacing w:after="0" w:line="240" w:lineRule="exact"/>
        <w:ind w:left="1220" w:hanging="540"/>
        <w:jc w:val="left"/>
        <w:rPr>
          <w:rFonts w:asciiTheme="minorHAnsi" w:hAnsiTheme="minorHAnsi" w:cstheme="minorHAnsi"/>
          <w:i/>
          <w:sz w:val="20"/>
        </w:rPr>
      </w:pPr>
      <w:r w:rsidRPr="00E52401">
        <w:rPr>
          <w:rFonts w:asciiTheme="minorHAnsi" w:hAnsiTheme="minorHAnsi" w:cstheme="minorHAnsi"/>
          <w:i/>
          <w:sz w:val="20"/>
        </w:rPr>
        <w:t>Contables:</w:t>
      </w:r>
    </w:p>
    <w:p w14:paraId="2FA20556" w14:textId="77777777" w:rsidR="00353C41" w:rsidRPr="00E52401" w:rsidRDefault="00353C41" w:rsidP="00353C41">
      <w:pPr>
        <w:pStyle w:val="Texto"/>
        <w:spacing w:after="0" w:line="240" w:lineRule="exact"/>
        <w:ind w:left="2160" w:hanging="540"/>
        <w:jc w:val="left"/>
        <w:rPr>
          <w:rFonts w:asciiTheme="minorHAnsi" w:hAnsiTheme="minorHAnsi" w:cstheme="minorHAnsi"/>
          <w:i/>
          <w:sz w:val="20"/>
        </w:rPr>
      </w:pPr>
    </w:p>
    <w:p w14:paraId="75B37534"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Valores</w:t>
      </w:r>
    </w:p>
    <w:p w14:paraId="00A4383E"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NO APLICA</w:t>
      </w:r>
    </w:p>
    <w:p w14:paraId="370E48D0"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p>
    <w:p w14:paraId="3A0C266F"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Emisión de Obligaciones:</w:t>
      </w:r>
    </w:p>
    <w:p w14:paraId="7F2B5194"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NO APLICA</w:t>
      </w:r>
    </w:p>
    <w:p w14:paraId="3BE59221"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p>
    <w:p w14:paraId="7123BD19"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Avales y Garantías</w:t>
      </w:r>
    </w:p>
    <w:p w14:paraId="031A625E"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NO APLICA</w:t>
      </w:r>
    </w:p>
    <w:p w14:paraId="263C7469"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p>
    <w:p w14:paraId="784AA5D4"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Juicios</w:t>
      </w:r>
    </w:p>
    <w:p w14:paraId="62C8A402" w14:textId="77777777" w:rsidR="00353C41" w:rsidRPr="00E52401" w:rsidRDefault="00353C41" w:rsidP="00353C41">
      <w:pPr>
        <w:pStyle w:val="Texto"/>
        <w:spacing w:after="0" w:line="240" w:lineRule="exact"/>
        <w:ind w:left="1050" w:hanging="540"/>
        <w:jc w:val="left"/>
        <w:rPr>
          <w:rFonts w:asciiTheme="minorHAnsi" w:hAnsiTheme="minorHAnsi" w:cstheme="minorHAnsi"/>
          <w:i/>
          <w:sz w:val="20"/>
        </w:rPr>
      </w:pPr>
      <w:r w:rsidRPr="00E52401">
        <w:rPr>
          <w:rFonts w:asciiTheme="minorHAnsi" w:hAnsiTheme="minorHAnsi" w:cstheme="minorHAnsi"/>
          <w:i/>
          <w:sz w:val="20"/>
        </w:rPr>
        <w:t>NO APLICA</w:t>
      </w:r>
    </w:p>
    <w:p w14:paraId="4648D371" w14:textId="77777777" w:rsidR="00353C41" w:rsidRPr="00E52401" w:rsidRDefault="00353C41" w:rsidP="00353C41">
      <w:pPr>
        <w:pStyle w:val="Texto"/>
        <w:spacing w:after="0" w:line="240" w:lineRule="exact"/>
        <w:ind w:left="2160" w:hanging="540"/>
        <w:jc w:val="left"/>
        <w:rPr>
          <w:rFonts w:asciiTheme="minorHAnsi" w:hAnsiTheme="minorHAnsi" w:cstheme="minorHAnsi"/>
          <w:sz w:val="20"/>
        </w:rPr>
      </w:pPr>
    </w:p>
    <w:p w14:paraId="72E47369" w14:textId="77777777" w:rsidR="00353C41" w:rsidRPr="00E52401" w:rsidRDefault="00353C41" w:rsidP="00353C41">
      <w:pPr>
        <w:pStyle w:val="Texto"/>
        <w:spacing w:after="0" w:line="240" w:lineRule="exact"/>
        <w:ind w:left="1164" w:hanging="540"/>
        <w:jc w:val="left"/>
        <w:rPr>
          <w:rFonts w:asciiTheme="minorHAnsi" w:hAnsiTheme="minorHAnsi" w:cstheme="minorHAnsi"/>
          <w:i/>
          <w:sz w:val="20"/>
        </w:rPr>
      </w:pPr>
      <w:r w:rsidRPr="00E52401">
        <w:rPr>
          <w:rFonts w:asciiTheme="minorHAnsi" w:hAnsiTheme="minorHAnsi" w:cstheme="minorHAnsi"/>
          <w:i/>
          <w:sz w:val="20"/>
        </w:rPr>
        <w:t>Presupuestarias:</w:t>
      </w:r>
    </w:p>
    <w:p w14:paraId="412C696C" w14:textId="77777777" w:rsidR="00353C41" w:rsidRPr="00E52401" w:rsidRDefault="00353C41" w:rsidP="00353C41">
      <w:pPr>
        <w:pStyle w:val="Texto"/>
        <w:spacing w:after="0" w:line="240" w:lineRule="exact"/>
        <w:ind w:left="943" w:hanging="36"/>
        <w:jc w:val="left"/>
        <w:rPr>
          <w:rFonts w:asciiTheme="minorHAnsi" w:hAnsiTheme="minorHAnsi" w:cstheme="minorHAnsi"/>
          <w:sz w:val="20"/>
        </w:rPr>
      </w:pPr>
      <w:r w:rsidRPr="00E52401">
        <w:rPr>
          <w:rFonts w:asciiTheme="minorHAnsi" w:hAnsiTheme="minorHAnsi" w:cstheme="minorHAnsi"/>
          <w:sz w:val="20"/>
        </w:rPr>
        <w:t>Cuentas de ingresos</w:t>
      </w:r>
    </w:p>
    <w:p w14:paraId="5FD52BD3" w14:textId="77777777" w:rsidR="00353C41" w:rsidRPr="00E52401" w:rsidRDefault="00353C41" w:rsidP="00353C41">
      <w:pPr>
        <w:pStyle w:val="Texto"/>
        <w:spacing w:after="0" w:line="240" w:lineRule="exact"/>
        <w:ind w:left="2160" w:hanging="540"/>
        <w:jc w:val="left"/>
        <w:rPr>
          <w:rFonts w:asciiTheme="minorHAnsi" w:hAnsiTheme="minorHAnsi" w:cstheme="minorHAnsi"/>
          <w:sz w:val="20"/>
        </w:rPr>
      </w:pPr>
      <w:r w:rsidRPr="00E52401">
        <w:rPr>
          <w:rFonts w:asciiTheme="minorHAnsi" w:hAnsiTheme="minorHAnsi" w:cstheme="minorHAnsi"/>
          <w:sz w:val="20"/>
        </w:rPr>
        <w:t>No Aplica</w:t>
      </w:r>
    </w:p>
    <w:p w14:paraId="0FFF2475" w14:textId="77777777" w:rsidR="00353C41" w:rsidRPr="00E52401" w:rsidRDefault="00353C41" w:rsidP="00353C41">
      <w:pPr>
        <w:pStyle w:val="Texto"/>
        <w:spacing w:after="0" w:line="240" w:lineRule="exact"/>
        <w:ind w:left="2160" w:hanging="540"/>
        <w:jc w:val="left"/>
        <w:rPr>
          <w:rFonts w:asciiTheme="minorHAnsi" w:hAnsiTheme="minorHAnsi" w:cstheme="minorHAnsi"/>
          <w:sz w:val="20"/>
        </w:rPr>
      </w:pPr>
    </w:p>
    <w:p w14:paraId="4A265812" w14:textId="77777777" w:rsidR="00353C41" w:rsidRPr="00E52401" w:rsidRDefault="00353C41" w:rsidP="00353C41">
      <w:pPr>
        <w:pStyle w:val="Texto"/>
        <w:spacing w:after="0" w:line="240" w:lineRule="exact"/>
        <w:ind w:left="2160" w:hanging="540"/>
        <w:jc w:val="left"/>
        <w:rPr>
          <w:rFonts w:asciiTheme="minorHAnsi" w:hAnsiTheme="minorHAnsi" w:cstheme="minorHAnsi"/>
          <w:sz w:val="20"/>
        </w:rPr>
      </w:pPr>
    </w:p>
    <w:p w14:paraId="3C0D93E4" w14:textId="77777777" w:rsidR="00353C41" w:rsidRPr="00E52401" w:rsidRDefault="00353C41" w:rsidP="00353C41">
      <w:pPr>
        <w:pStyle w:val="Texto"/>
        <w:spacing w:after="0" w:line="240" w:lineRule="exact"/>
        <w:ind w:left="1504" w:hanging="540"/>
        <w:jc w:val="left"/>
        <w:rPr>
          <w:rFonts w:asciiTheme="minorHAnsi" w:hAnsiTheme="minorHAnsi" w:cstheme="minorHAnsi"/>
          <w:sz w:val="20"/>
        </w:rPr>
      </w:pPr>
      <w:r w:rsidRPr="00E52401">
        <w:rPr>
          <w:rFonts w:asciiTheme="minorHAnsi" w:hAnsiTheme="minorHAnsi" w:cstheme="minorHAnsi"/>
          <w:sz w:val="20"/>
        </w:rPr>
        <w:t>Cuentas de egresos</w:t>
      </w:r>
    </w:p>
    <w:p w14:paraId="6FEF5423" w14:textId="77777777" w:rsidR="00353C41" w:rsidRPr="00E52401" w:rsidRDefault="00353C41" w:rsidP="00353C41">
      <w:pPr>
        <w:pStyle w:val="Texto"/>
        <w:spacing w:after="0" w:line="240" w:lineRule="exact"/>
        <w:ind w:left="2160" w:hanging="540"/>
        <w:jc w:val="left"/>
        <w:rPr>
          <w:rFonts w:asciiTheme="minorHAnsi" w:hAnsiTheme="minorHAnsi" w:cstheme="minorHAnsi"/>
          <w:sz w:val="20"/>
        </w:rPr>
      </w:pPr>
      <w:r w:rsidRPr="00E52401">
        <w:rPr>
          <w:rFonts w:asciiTheme="minorHAnsi" w:hAnsiTheme="minorHAnsi" w:cstheme="minorHAnsi"/>
          <w:sz w:val="20"/>
        </w:rPr>
        <w:t>No Aplica</w:t>
      </w:r>
    </w:p>
    <w:p w14:paraId="4B7BB967" w14:textId="77777777" w:rsidR="00353C41" w:rsidRPr="00E52401" w:rsidRDefault="00353C41" w:rsidP="00353C41">
      <w:pPr>
        <w:pStyle w:val="Texto"/>
        <w:spacing w:after="0" w:line="240" w:lineRule="exact"/>
        <w:ind w:left="2160" w:hanging="540"/>
        <w:jc w:val="left"/>
        <w:rPr>
          <w:rFonts w:asciiTheme="minorHAnsi" w:hAnsiTheme="minorHAnsi" w:cstheme="minorHAnsi"/>
          <w:sz w:val="20"/>
        </w:rPr>
      </w:pPr>
    </w:p>
    <w:p w14:paraId="64847377" w14:textId="77777777" w:rsidR="00353C41" w:rsidRPr="00E52401" w:rsidRDefault="00353C41" w:rsidP="00353C41">
      <w:pPr>
        <w:pStyle w:val="Texto"/>
        <w:spacing w:after="0" w:line="240" w:lineRule="exact"/>
        <w:ind w:left="2160" w:hanging="540"/>
        <w:rPr>
          <w:rFonts w:asciiTheme="minorHAnsi" w:hAnsiTheme="minorHAnsi" w:cstheme="minorHAnsi"/>
          <w:sz w:val="20"/>
        </w:rPr>
      </w:pPr>
    </w:p>
    <w:p w14:paraId="484E8E45" w14:textId="6099EA20" w:rsidR="00353C41" w:rsidRPr="00E52401" w:rsidRDefault="009E24D0" w:rsidP="00353C41">
      <w:pPr>
        <w:pStyle w:val="Texto"/>
        <w:spacing w:after="0" w:line="240" w:lineRule="exact"/>
        <w:ind w:firstLine="0"/>
        <w:rPr>
          <w:rFonts w:asciiTheme="minorHAnsi" w:hAnsiTheme="minorHAnsi" w:cstheme="minorHAnsi"/>
          <w:sz w:val="20"/>
        </w:rPr>
      </w:pPr>
      <w:r>
        <w:rPr>
          <w:rFonts w:asciiTheme="minorHAnsi" w:hAnsiTheme="minorHAnsi" w:cstheme="minorHAnsi"/>
          <w:sz w:val="20"/>
        </w:rPr>
        <w:t>“</w:t>
      </w:r>
      <w:r w:rsidR="00353C41" w:rsidRPr="00E52401">
        <w:rPr>
          <w:rFonts w:asciiTheme="minorHAnsi" w:hAnsiTheme="minorHAnsi" w:cstheme="minorHAnsi"/>
          <w:sz w:val="20"/>
        </w:rPr>
        <w:t>Bajo protesta de decir verdad declaramos que los Estados Financieros y sus Notas son razonablemente correctos y son responsabilidad del emisor</w:t>
      </w:r>
      <w:r>
        <w:rPr>
          <w:rFonts w:asciiTheme="minorHAnsi" w:hAnsiTheme="minorHAnsi" w:cstheme="minorHAnsi"/>
          <w:sz w:val="20"/>
        </w:rPr>
        <w:t>.”</w:t>
      </w:r>
    </w:p>
    <w:p w14:paraId="08B4D871" w14:textId="77777777" w:rsidR="00353C41" w:rsidRPr="00E52401" w:rsidRDefault="00353C41" w:rsidP="00353C41">
      <w:pPr>
        <w:pStyle w:val="Texto"/>
        <w:spacing w:after="0" w:line="240" w:lineRule="exact"/>
        <w:rPr>
          <w:rFonts w:asciiTheme="minorHAnsi" w:hAnsiTheme="minorHAnsi" w:cstheme="minorHAnsi"/>
          <w:sz w:val="20"/>
        </w:rPr>
      </w:pPr>
    </w:p>
    <w:p w14:paraId="1CE025B1" w14:textId="77777777" w:rsidR="00353C41" w:rsidRPr="00E52401" w:rsidRDefault="00353C41" w:rsidP="00353C41">
      <w:pPr>
        <w:pStyle w:val="Texto"/>
        <w:spacing w:after="0" w:line="240" w:lineRule="exact"/>
        <w:rPr>
          <w:rFonts w:asciiTheme="minorHAnsi" w:hAnsiTheme="minorHAnsi" w:cstheme="minorHAnsi"/>
          <w:sz w:val="20"/>
        </w:rPr>
      </w:pPr>
    </w:p>
    <w:p w14:paraId="5E12CB72" w14:textId="77777777" w:rsidR="00353C41" w:rsidRPr="00E52401" w:rsidRDefault="00353C41" w:rsidP="00353C41">
      <w:pPr>
        <w:pStyle w:val="Texto"/>
        <w:spacing w:after="0" w:line="240" w:lineRule="exact"/>
        <w:rPr>
          <w:rFonts w:asciiTheme="minorHAnsi" w:hAnsiTheme="minorHAnsi" w:cstheme="minorHAnsi"/>
          <w:sz w:val="20"/>
        </w:rPr>
      </w:pPr>
    </w:p>
    <w:p w14:paraId="6580DFE7" w14:textId="77777777" w:rsidR="00353C41" w:rsidRPr="00093030" w:rsidRDefault="00353C41" w:rsidP="00353C41">
      <w:pPr>
        <w:pStyle w:val="Texto"/>
        <w:spacing w:after="0" w:line="240" w:lineRule="exact"/>
        <w:ind w:firstLine="0"/>
        <w:jc w:val="center"/>
        <w:rPr>
          <w:rFonts w:ascii="Encode Sans" w:hAnsi="Encode Sans" w:cs="DIN Pro Regular"/>
          <w:b/>
          <w:sz w:val="20"/>
          <w:lang w:val="es-MX"/>
        </w:rPr>
      </w:pPr>
    </w:p>
    <w:p w14:paraId="1C1A9A3B"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439B7FD5"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3F83E346" w14:textId="0BB7AFC9" w:rsidR="00353C41" w:rsidRDefault="00353C41" w:rsidP="00353C41">
      <w:pPr>
        <w:pStyle w:val="Texto"/>
        <w:spacing w:after="0" w:line="240" w:lineRule="exact"/>
        <w:ind w:firstLine="0"/>
        <w:jc w:val="center"/>
        <w:rPr>
          <w:rFonts w:ascii="Encode Sans" w:hAnsi="Encode Sans" w:cs="DIN Pro Regular"/>
          <w:b/>
          <w:sz w:val="20"/>
          <w:lang w:val="es-MX"/>
        </w:rPr>
      </w:pPr>
    </w:p>
    <w:p w14:paraId="20DF638D" w14:textId="34FACE2C" w:rsidR="009E24D0" w:rsidRDefault="009E24D0" w:rsidP="00353C41">
      <w:pPr>
        <w:pStyle w:val="Texto"/>
        <w:spacing w:after="0" w:line="240" w:lineRule="exact"/>
        <w:ind w:firstLine="0"/>
        <w:jc w:val="center"/>
        <w:rPr>
          <w:rFonts w:ascii="Encode Sans" w:hAnsi="Encode Sans" w:cs="DIN Pro Regular"/>
          <w:b/>
          <w:sz w:val="20"/>
          <w:lang w:val="es-MX"/>
        </w:rPr>
      </w:pPr>
    </w:p>
    <w:p w14:paraId="14C43F6F" w14:textId="47C249CF" w:rsidR="009E24D0" w:rsidRDefault="009E24D0" w:rsidP="00353C41">
      <w:pPr>
        <w:pStyle w:val="Texto"/>
        <w:spacing w:after="0" w:line="240" w:lineRule="exact"/>
        <w:ind w:firstLine="0"/>
        <w:jc w:val="center"/>
        <w:rPr>
          <w:rFonts w:ascii="Encode Sans" w:hAnsi="Encode Sans" w:cs="DIN Pro Regular"/>
          <w:b/>
          <w:sz w:val="20"/>
          <w:lang w:val="es-MX"/>
        </w:rPr>
      </w:pPr>
    </w:p>
    <w:p w14:paraId="039664CB" w14:textId="3BA56403" w:rsidR="009E24D0" w:rsidRDefault="009E24D0" w:rsidP="00353C41">
      <w:pPr>
        <w:pStyle w:val="Texto"/>
        <w:spacing w:after="0" w:line="240" w:lineRule="exact"/>
        <w:ind w:firstLine="0"/>
        <w:jc w:val="center"/>
        <w:rPr>
          <w:rFonts w:ascii="Encode Sans" w:hAnsi="Encode Sans" w:cs="DIN Pro Regular"/>
          <w:b/>
          <w:sz w:val="20"/>
          <w:lang w:val="es-MX"/>
        </w:rPr>
      </w:pPr>
    </w:p>
    <w:p w14:paraId="52FA9DA2" w14:textId="737E21D2" w:rsidR="009E24D0" w:rsidRDefault="009E24D0" w:rsidP="00353C41">
      <w:pPr>
        <w:pStyle w:val="Texto"/>
        <w:spacing w:after="0" w:line="240" w:lineRule="exact"/>
        <w:ind w:firstLine="0"/>
        <w:jc w:val="center"/>
        <w:rPr>
          <w:rFonts w:ascii="Encode Sans" w:hAnsi="Encode Sans" w:cs="DIN Pro Regular"/>
          <w:b/>
          <w:sz w:val="20"/>
          <w:lang w:val="es-MX"/>
        </w:rPr>
      </w:pPr>
    </w:p>
    <w:p w14:paraId="48E46A8D" w14:textId="7DD88766" w:rsidR="009E24D0" w:rsidRDefault="009E24D0" w:rsidP="00353C41">
      <w:pPr>
        <w:pStyle w:val="Texto"/>
        <w:spacing w:after="0" w:line="240" w:lineRule="exact"/>
        <w:ind w:firstLine="0"/>
        <w:jc w:val="center"/>
        <w:rPr>
          <w:rFonts w:ascii="Encode Sans" w:hAnsi="Encode Sans" w:cs="DIN Pro Regular"/>
          <w:b/>
          <w:sz w:val="20"/>
          <w:lang w:val="es-MX"/>
        </w:rPr>
      </w:pPr>
    </w:p>
    <w:p w14:paraId="76CF4EA2" w14:textId="77777777" w:rsidR="009E24D0" w:rsidRDefault="009E24D0" w:rsidP="00353C41">
      <w:pPr>
        <w:pStyle w:val="Texto"/>
        <w:spacing w:after="0" w:line="240" w:lineRule="exact"/>
        <w:ind w:firstLine="0"/>
        <w:jc w:val="center"/>
        <w:rPr>
          <w:rFonts w:ascii="Encode Sans" w:hAnsi="Encode Sans" w:cs="DIN Pro Regular"/>
          <w:b/>
          <w:sz w:val="20"/>
          <w:lang w:val="es-MX"/>
        </w:rPr>
      </w:pPr>
    </w:p>
    <w:p w14:paraId="41B2C68D"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0277EC10"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4DA7D750"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3AFBE611"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6CB5E806"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199323D2"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3CD1E9A9"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5BFDBEFA"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30945AB5"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46689C15"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3638B2A9" w14:textId="77777777" w:rsidR="00353C41" w:rsidRDefault="00353C41" w:rsidP="00353C41">
      <w:pPr>
        <w:pStyle w:val="Texto"/>
        <w:spacing w:after="0" w:line="240" w:lineRule="exact"/>
        <w:ind w:firstLine="0"/>
        <w:jc w:val="center"/>
        <w:rPr>
          <w:rFonts w:ascii="Encode Sans" w:hAnsi="Encode Sans" w:cs="DIN Pro Regular"/>
          <w:b/>
          <w:sz w:val="20"/>
          <w:lang w:val="es-MX"/>
        </w:rPr>
      </w:pPr>
    </w:p>
    <w:p w14:paraId="382ADFDA" w14:textId="77777777" w:rsidR="00353C41" w:rsidRPr="00093030" w:rsidRDefault="00353C41" w:rsidP="00353C41">
      <w:pPr>
        <w:pStyle w:val="Texto"/>
        <w:spacing w:after="0" w:line="240" w:lineRule="exact"/>
        <w:ind w:firstLine="0"/>
        <w:jc w:val="center"/>
        <w:rPr>
          <w:rFonts w:ascii="Encode Sans" w:hAnsi="Encode Sans" w:cs="DIN Pro Regular"/>
          <w:b/>
          <w:sz w:val="20"/>
          <w:lang w:val="es-MX"/>
        </w:rPr>
      </w:pPr>
    </w:p>
    <w:p w14:paraId="5FDA7B98" w14:textId="77777777" w:rsidR="00353C41" w:rsidRPr="00093030" w:rsidRDefault="00353C41" w:rsidP="00353C41">
      <w:pPr>
        <w:pStyle w:val="Texto"/>
        <w:spacing w:after="0" w:line="240" w:lineRule="exact"/>
        <w:ind w:firstLine="0"/>
        <w:jc w:val="center"/>
        <w:rPr>
          <w:rFonts w:ascii="Encode Sans" w:hAnsi="Encode Sans" w:cs="DIN Pro Regular"/>
          <w:b/>
          <w:sz w:val="20"/>
          <w:lang w:val="es-MX"/>
        </w:rPr>
      </w:pPr>
    </w:p>
    <w:p w14:paraId="5BC46868" w14:textId="77777777" w:rsidR="00353C41" w:rsidRPr="00E52401" w:rsidRDefault="00353C41" w:rsidP="00353C41">
      <w:pPr>
        <w:pStyle w:val="Texto"/>
        <w:spacing w:after="0" w:line="240" w:lineRule="exact"/>
        <w:jc w:val="center"/>
        <w:rPr>
          <w:rFonts w:ascii="Encode Sans" w:hAnsi="Encode Sans" w:cs="DIN Pro Regular"/>
          <w:b/>
          <w:sz w:val="22"/>
          <w:szCs w:val="22"/>
        </w:rPr>
      </w:pPr>
      <w:r w:rsidRPr="00E52401">
        <w:rPr>
          <w:rFonts w:ascii="Encode Sans" w:hAnsi="Encode Sans" w:cs="DIN Pro Regular"/>
          <w:b/>
          <w:sz w:val="22"/>
          <w:szCs w:val="22"/>
        </w:rPr>
        <w:t>c) NOTAS DE GESTIÓN ADMINISTRATIVA</w:t>
      </w:r>
    </w:p>
    <w:p w14:paraId="18E65718" w14:textId="77777777" w:rsidR="00353C41" w:rsidRPr="00093030" w:rsidRDefault="00353C41" w:rsidP="00353C41">
      <w:pPr>
        <w:pStyle w:val="Texto"/>
        <w:spacing w:after="0" w:line="240" w:lineRule="exact"/>
        <w:ind w:firstLine="0"/>
        <w:jc w:val="left"/>
        <w:rPr>
          <w:rFonts w:ascii="Encode Sans" w:hAnsi="Encode Sans" w:cs="DIN Pro Regular"/>
          <w:b/>
          <w:sz w:val="20"/>
          <w:lang w:val="es-MX"/>
        </w:rPr>
      </w:pPr>
    </w:p>
    <w:p w14:paraId="57A7EA1E"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Introducción</w:t>
      </w:r>
    </w:p>
    <w:p w14:paraId="5FCD55CA"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Como una obra complementaria del desarrollo Turístico y comercial de la zona del Municipio de Soto la Marina, se tiene contemplad</w:t>
      </w:r>
      <w:r>
        <w:rPr>
          <w:rFonts w:asciiTheme="minorHAnsi" w:hAnsiTheme="minorHAnsi" w:cstheme="minorHAnsi"/>
          <w:sz w:val="20"/>
          <w:lang w:val="es-MX"/>
        </w:rPr>
        <w:t>a</w:t>
      </w:r>
      <w:r w:rsidRPr="00E52401">
        <w:rPr>
          <w:rFonts w:asciiTheme="minorHAnsi" w:hAnsiTheme="minorHAnsi" w:cstheme="minorHAnsi"/>
          <w:sz w:val="20"/>
          <w:lang w:val="es-MX"/>
        </w:rPr>
        <w:t xml:space="preserve"> la construcción del Aeropuerto de Soto la Marina en la Zona Turística del poblado la Pesca.</w:t>
      </w:r>
    </w:p>
    <w:p w14:paraId="63611EDE" w14:textId="77777777" w:rsidR="00353C41" w:rsidRPr="00E52401" w:rsidRDefault="00353C41" w:rsidP="00353C41">
      <w:pPr>
        <w:pStyle w:val="Texto"/>
        <w:spacing w:after="0" w:line="240" w:lineRule="exact"/>
        <w:ind w:left="708" w:firstLine="0"/>
        <w:rPr>
          <w:rFonts w:asciiTheme="minorHAnsi" w:hAnsiTheme="minorHAnsi" w:cstheme="minorHAnsi"/>
          <w:sz w:val="20"/>
        </w:rPr>
      </w:pPr>
    </w:p>
    <w:p w14:paraId="1FEA077D"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Panorama Económico y Financiero</w:t>
      </w:r>
    </w:p>
    <w:p w14:paraId="702DFBE8"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 xml:space="preserve">La construcción y operación del Aeropuerto </w:t>
      </w:r>
      <w:r>
        <w:rPr>
          <w:rFonts w:asciiTheme="minorHAnsi" w:hAnsiTheme="minorHAnsi" w:cstheme="minorHAnsi"/>
          <w:sz w:val="20"/>
          <w:lang w:val="es-MX"/>
        </w:rPr>
        <w:t xml:space="preserve">contempla </w:t>
      </w:r>
      <w:r w:rsidRPr="00E52401">
        <w:rPr>
          <w:rFonts w:asciiTheme="minorHAnsi" w:hAnsiTheme="minorHAnsi" w:cstheme="minorHAnsi"/>
          <w:sz w:val="20"/>
          <w:lang w:val="es-MX"/>
        </w:rPr>
        <w:t>la participación de la Federación y el Estado y la iniciativa Privada</w:t>
      </w:r>
      <w:r>
        <w:rPr>
          <w:rFonts w:asciiTheme="minorHAnsi" w:hAnsiTheme="minorHAnsi" w:cstheme="minorHAnsi"/>
          <w:sz w:val="20"/>
          <w:lang w:val="es-MX"/>
        </w:rPr>
        <w:t>. Actualmente la empresa se encuentra en receso.</w:t>
      </w:r>
    </w:p>
    <w:p w14:paraId="2F25E7A5" w14:textId="77777777" w:rsidR="00353C41" w:rsidRPr="00E52401" w:rsidRDefault="00353C41" w:rsidP="00353C41">
      <w:pPr>
        <w:pStyle w:val="Texto"/>
        <w:spacing w:after="0" w:line="240" w:lineRule="exact"/>
        <w:rPr>
          <w:rFonts w:asciiTheme="minorHAnsi" w:hAnsiTheme="minorHAnsi" w:cstheme="minorHAnsi"/>
          <w:sz w:val="20"/>
          <w:lang w:val="es-MX"/>
        </w:rPr>
      </w:pPr>
    </w:p>
    <w:p w14:paraId="5C34823A"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Autorización e Historia</w:t>
      </w:r>
    </w:p>
    <w:p w14:paraId="6574CA61"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 xml:space="preserve">La empresa fue creada mediante decreto del 11 de mayo de 2008, publicado en el </w:t>
      </w:r>
      <w:r>
        <w:rPr>
          <w:rFonts w:asciiTheme="minorHAnsi" w:hAnsiTheme="minorHAnsi" w:cstheme="minorHAnsi"/>
          <w:sz w:val="20"/>
          <w:lang w:val="es-MX"/>
        </w:rPr>
        <w:t>Periódico</w:t>
      </w:r>
      <w:r w:rsidRPr="00E52401">
        <w:rPr>
          <w:rFonts w:asciiTheme="minorHAnsi" w:hAnsiTheme="minorHAnsi" w:cstheme="minorHAnsi"/>
          <w:sz w:val="20"/>
          <w:lang w:val="es-MX"/>
        </w:rPr>
        <w:t xml:space="preserve"> Oficial del Estado número 76 de fecha 24 de junio de 2008 y constituida el 30 de junio del 2008, bajo el acta número 4636 ante el Notario Público número 124 Eduardo Garza Rivas.</w:t>
      </w:r>
    </w:p>
    <w:p w14:paraId="4C84C6E0"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El título de concesión fue otorgado el 12 de mayo de 2010.</w:t>
      </w:r>
    </w:p>
    <w:p w14:paraId="1CCE5ED6" w14:textId="77777777" w:rsidR="00353C41" w:rsidRPr="00E52401" w:rsidRDefault="00353C41" w:rsidP="00353C41">
      <w:pPr>
        <w:pStyle w:val="Texto"/>
        <w:spacing w:after="0" w:line="240" w:lineRule="exact"/>
        <w:rPr>
          <w:rFonts w:asciiTheme="minorHAnsi" w:hAnsiTheme="minorHAnsi" w:cstheme="minorHAnsi"/>
          <w:sz w:val="20"/>
          <w:lang w:val="es-MX"/>
        </w:rPr>
      </w:pPr>
    </w:p>
    <w:p w14:paraId="3418FAF4"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Organización y Objeto Social</w:t>
      </w:r>
    </w:p>
    <w:p w14:paraId="3D6039DC"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Fue creada como Sociedad Anónima de Capital Variable con participación estatal mayoritaria.</w:t>
      </w:r>
    </w:p>
    <w:p w14:paraId="2F9870E2" w14:textId="77777777" w:rsidR="00353C41" w:rsidRPr="00E52401" w:rsidRDefault="00353C41" w:rsidP="00353C41">
      <w:pPr>
        <w:pStyle w:val="Texto"/>
        <w:tabs>
          <w:tab w:val="left" w:pos="7950"/>
        </w:tabs>
        <w:spacing w:after="0" w:line="240" w:lineRule="exact"/>
        <w:ind w:firstLine="708"/>
        <w:rPr>
          <w:rFonts w:asciiTheme="minorHAnsi" w:hAnsiTheme="minorHAnsi" w:cstheme="minorHAnsi"/>
          <w:sz w:val="20"/>
          <w:lang w:val="es-MX"/>
        </w:rPr>
      </w:pPr>
      <w:r w:rsidRPr="00E52401">
        <w:rPr>
          <w:rFonts w:asciiTheme="minorHAnsi" w:hAnsiTheme="minorHAnsi" w:cstheme="minorHAnsi"/>
          <w:sz w:val="20"/>
          <w:lang w:val="es-MX"/>
        </w:rPr>
        <w:t>El objeto de la sociedad es:</w:t>
      </w:r>
      <w:r>
        <w:rPr>
          <w:rFonts w:asciiTheme="minorHAnsi" w:hAnsiTheme="minorHAnsi" w:cstheme="minorHAnsi"/>
          <w:sz w:val="20"/>
          <w:lang w:val="es-MX"/>
        </w:rPr>
        <w:tab/>
      </w:r>
    </w:p>
    <w:p w14:paraId="062F5E47"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Llevar a cabo la construcción, administración, operación y explotación de un aeropuerto ubicado en el Municipio de Soto la Marina, Tamaulipas, así como prestar servicios aeroportuarios, complementarios y comerciales, además de servicios auxiliares y especiales necesarios para la explotación de dicho aeropuerto civil, de conformidad con lo establecido en la Ley de Aeropuertos, su Reglamento y demás disposiciones legales aplicables.</w:t>
      </w:r>
    </w:p>
    <w:p w14:paraId="62408AE7"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Construir, establecer y explotar vías generales de comunicación y sus servicios auxiliares.</w:t>
      </w:r>
    </w:p>
    <w:p w14:paraId="611DBA33"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Prestar servicios aeroportuarios.</w:t>
      </w:r>
    </w:p>
    <w:p w14:paraId="4C7D2126"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Prestación de servicios complementarios.</w:t>
      </w:r>
    </w:p>
    <w:p w14:paraId="776D9AD9"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Prestación de servicios comerciales, tales como arrendamiento de áreas para comercios, restaurantes, arrendamiento de vehículos, publicidad, telégrafos, correo, casas de cambio, banco y hoteles, entre otros.</w:t>
      </w:r>
    </w:p>
    <w:p w14:paraId="42DA7430"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Prestación de servicios de talleres aeronáuticos y centros de capacitación y adiestramiento.</w:t>
      </w:r>
    </w:p>
    <w:p w14:paraId="51A82AEE"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Fletamento de aeronaves.</w:t>
      </w:r>
    </w:p>
    <w:p w14:paraId="3B83CFF7"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Transmisión, modificación, gravamen o extinción de dominio, derechos reales o posesión, así como arrendamiento o alquiler sobre aeronaves.</w:t>
      </w:r>
    </w:p>
    <w:p w14:paraId="4ACE18F6"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Realización de todos los actos jurídicos relacionados con los fines anteriores, que sean necesarios para el cumplimiento del objeto social; y</w:t>
      </w:r>
    </w:p>
    <w:p w14:paraId="5FA0743A" w14:textId="77777777" w:rsidR="00353C41" w:rsidRPr="00E52401" w:rsidRDefault="00353C41" w:rsidP="00353C41">
      <w:pPr>
        <w:pStyle w:val="Texto"/>
        <w:numPr>
          <w:ilvl w:val="0"/>
          <w:numId w:val="3"/>
        </w:numPr>
        <w:tabs>
          <w:tab w:val="left" w:pos="709"/>
        </w:tabs>
        <w:spacing w:after="0" w:line="240" w:lineRule="exact"/>
        <w:ind w:left="709" w:hanging="142"/>
        <w:rPr>
          <w:rFonts w:asciiTheme="minorHAnsi" w:hAnsiTheme="minorHAnsi" w:cstheme="minorHAnsi"/>
          <w:sz w:val="20"/>
          <w:lang w:val="es-MX"/>
        </w:rPr>
      </w:pPr>
      <w:r w:rsidRPr="00E52401">
        <w:rPr>
          <w:rFonts w:asciiTheme="minorHAnsi" w:hAnsiTheme="minorHAnsi" w:cstheme="minorHAnsi"/>
          <w:sz w:val="20"/>
          <w:lang w:val="es-MX"/>
        </w:rPr>
        <w:t>Las demás que le confieran las leyes, reglamentos y otras disposiciones jurídicas aplicables.</w:t>
      </w:r>
    </w:p>
    <w:p w14:paraId="2997AD43" w14:textId="77777777" w:rsidR="00353C41" w:rsidRPr="00E52401" w:rsidRDefault="00353C41" w:rsidP="00353C41">
      <w:pPr>
        <w:pStyle w:val="Texto"/>
        <w:spacing w:after="0" w:line="240" w:lineRule="exact"/>
        <w:ind w:firstLine="709"/>
        <w:rPr>
          <w:rFonts w:asciiTheme="minorHAnsi" w:hAnsiTheme="minorHAnsi" w:cstheme="minorHAnsi"/>
          <w:sz w:val="20"/>
          <w:lang w:val="es-MX"/>
        </w:rPr>
      </w:pPr>
    </w:p>
    <w:p w14:paraId="3ADEB52A"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Bases de Preparación de los Estados Financieros</w:t>
      </w:r>
    </w:p>
    <w:p w14:paraId="0CD8CD39"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Pr>
          <w:rFonts w:asciiTheme="minorHAnsi" w:hAnsiTheme="minorHAnsi" w:cstheme="minorHAnsi"/>
          <w:sz w:val="20"/>
          <w:lang w:val="es-MX"/>
        </w:rPr>
        <w:t xml:space="preserve">Los estados financieros han sido preparados de conformidad con la normatividad emitida por </w:t>
      </w:r>
      <w:r w:rsidRPr="00E52401">
        <w:rPr>
          <w:rFonts w:asciiTheme="minorHAnsi" w:hAnsiTheme="minorHAnsi" w:cstheme="minorHAnsi"/>
          <w:sz w:val="20"/>
          <w:lang w:val="es-MX"/>
        </w:rPr>
        <w:t>e</w:t>
      </w:r>
      <w:r>
        <w:rPr>
          <w:rFonts w:asciiTheme="minorHAnsi" w:hAnsiTheme="minorHAnsi" w:cstheme="minorHAnsi"/>
          <w:sz w:val="20"/>
          <w:lang w:val="es-MX"/>
        </w:rPr>
        <w:t xml:space="preserve">l </w:t>
      </w:r>
      <w:r w:rsidRPr="00E52401">
        <w:rPr>
          <w:rFonts w:asciiTheme="minorHAnsi" w:hAnsiTheme="minorHAnsi" w:cstheme="minorHAnsi"/>
          <w:sz w:val="20"/>
          <w:lang w:val="es-MX"/>
        </w:rPr>
        <w:t>CONAC</w:t>
      </w:r>
      <w:r>
        <w:rPr>
          <w:rFonts w:asciiTheme="minorHAnsi" w:hAnsiTheme="minorHAnsi" w:cstheme="minorHAnsi"/>
          <w:sz w:val="20"/>
          <w:lang w:val="es-MX"/>
        </w:rPr>
        <w:t xml:space="preserve">, las Normas de Información Financiera emitidas por el CINIF Y las disposiciones legales aplicables. </w:t>
      </w:r>
    </w:p>
    <w:p w14:paraId="7445C9B0" w14:textId="77777777" w:rsidR="00353C41" w:rsidRDefault="00353C41" w:rsidP="00353C41">
      <w:pPr>
        <w:pStyle w:val="Texto"/>
        <w:spacing w:after="0" w:line="240" w:lineRule="exact"/>
        <w:ind w:left="708" w:firstLine="0"/>
        <w:rPr>
          <w:rFonts w:asciiTheme="minorHAnsi" w:hAnsiTheme="minorHAnsi" w:cstheme="minorHAnsi"/>
          <w:sz w:val="20"/>
          <w:lang w:val="es-MX"/>
        </w:rPr>
      </w:pPr>
    </w:p>
    <w:p w14:paraId="345757CE"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Políticas de Contabilidad Significativas</w:t>
      </w:r>
    </w:p>
    <w:p w14:paraId="15D03ED9"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Los estados financieros no reconocen los efectos de la inflación, considerando que dichos efectos no son importantes en atención al monto.</w:t>
      </w:r>
    </w:p>
    <w:p w14:paraId="7107C978" w14:textId="77777777" w:rsidR="00353C41" w:rsidRPr="00E52401" w:rsidRDefault="00353C41" w:rsidP="00353C41">
      <w:pPr>
        <w:pStyle w:val="Texto"/>
        <w:spacing w:after="0" w:line="240" w:lineRule="exact"/>
        <w:rPr>
          <w:rFonts w:asciiTheme="minorHAnsi" w:hAnsiTheme="minorHAnsi" w:cstheme="minorHAnsi"/>
          <w:sz w:val="20"/>
          <w:lang w:val="es-MX"/>
        </w:rPr>
      </w:pPr>
    </w:p>
    <w:p w14:paraId="52C8FB1A"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Posición en Moneda Extranjera y Protección por Riesgo Cambiario</w:t>
      </w:r>
    </w:p>
    <w:p w14:paraId="0355EDB0"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se cuenta con ningún tipo de cuenta en moneda extranjera.</w:t>
      </w:r>
    </w:p>
    <w:p w14:paraId="128C393B"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287C3A11"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Reporte Analítico del Activo</w:t>
      </w:r>
    </w:p>
    <w:p w14:paraId="40CC6967"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Aplica</w:t>
      </w:r>
      <w:r>
        <w:rPr>
          <w:rFonts w:asciiTheme="minorHAnsi" w:hAnsiTheme="minorHAnsi" w:cstheme="minorHAnsi"/>
          <w:sz w:val="20"/>
          <w:lang w:val="es-MX"/>
        </w:rPr>
        <w:t>.</w:t>
      </w:r>
    </w:p>
    <w:p w14:paraId="7CF47C57"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4A531356"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Fideicomisos, Mandatos y Análogos</w:t>
      </w:r>
    </w:p>
    <w:p w14:paraId="70199C49"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Aplica</w:t>
      </w:r>
      <w:r>
        <w:rPr>
          <w:rFonts w:asciiTheme="minorHAnsi" w:hAnsiTheme="minorHAnsi" w:cstheme="minorHAnsi"/>
          <w:sz w:val="20"/>
          <w:lang w:val="es-MX"/>
        </w:rPr>
        <w:t>.</w:t>
      </w:r>
    </w:p>
    <w:p w14:paraId="218D98C1"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5029DDE2"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713202A9"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Reporte de la Recaudación</w:t>
      </w:r>
    </w:p>
    <w:p w14:paraId="269D0C40"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aplica</w:t>
      </w:r>
      <w:r>
        <w:rPr>
          <w:rFonts w:asciiTheme="minorHAnsi" w:hAnsiTheme="minorHAnsi" w:cstheme="minorHAnsi"/>
          <w:sz w:val="20"/>
          <w:lang w:val="es-MX"/>
        </w:rPr>
        <w:t>.</w:t>
      </w:r>
    </w:p>
    <w:p w14:paraId="71EBBAA7"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7B649CD7"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Información sobre la Deuda y el Reporte Analítico de la Deuda</w:t>
      </w:r>
    </w:p>
    <w:p w14:paraId="5DE1CDD4"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aplica.</w:t>
      </w:r>
    </w:p>
    <w:p w14:paraId="3AA2233F"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792EEA92"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Calificaciones otorgadas</w:t>
      </w:r>
    </w:p>
    <w:p w14:paraId="17E9D635"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 xml:space="preserve">No </w:t>
      </w:r>
      <w:r>
        <w:rPr>
          <w:rFonts w:asciiTheme="minorHAnsi" w:hAnsiTheme="minorHAnsi" w:cstheme="minorHAnsi"/>
          <w:sz w:val="20"/>
          <w:lang w:val="es-MX"/>
        </w:rPr>
        <w:t>aplica.</w:t>
      </w:r>
    </w:p>
    <w:p w14:paraId="00CB69C7" w14:textId="77777777" w:rsidR="00353C41" w:rsidRPr="00E52401" w:rsidRDefault="00353C41" w:rsidP="00353C41">
      <w:pPr>
        <w:pStyle w:val="Texto"/>
        <w:spacing w:after="0" w:line="240" w:lineRule="exact"/>
        <w:rPr>
          <w:rFonts w:asciiTheme="minorHAnsi" w:hAnsiTheme="minorHAnsi" w:cstheme="minorHAnsi"/>
          <w:sz w:val="20"/>
          <w:lang w:val="es-MX"/>
        </w:rPr>
      </w:pPr>
    </w:p>
    <w:p w14:paraId="16A5A574"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Proceso de Mejora</w:t>
      </w:r>
    </w:p>
    <w:p w14:paraId="6BC9026B"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aplica</w:t>
      </w:r>
      <w:r>
        <w:rPr>
          <w:rFonts w:asciiTheme="minorHAnsi" w:hAnsiTheme="minorHAnsi" w:cstheme="minorHAnsi"/>
          <w:sz w:val="20"/>
          <w:lang w:val="es-MX"/>
        </w:rPr>
        <w:t>.</w:t>
      </w:r>
    </w:p>
    <w:p w14:paraId="196EBFD1"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48C1773D"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Información por Segmentos</w:t>
      </w:r>
    </w:p>
    <w:p w14:paraId="41082F7C"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aplica.</w:t>
      </w:r>
    </w:p>
    <w:p w14:paraId="72127718"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496FC5C2"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Eventos Posteriores al Cierre</w:t>
      </w:r>
    </w:p>
    <w:p w14:paraId="60028EFF"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No ocurrió ningún evento significativo a la presentación de la información financiera.</w:t>
      </w:r>
    </w:p>
    <w:p w14:paraId="5D34BF93"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4BA65CAB" w14:textId="77777777" w:rsidR="00353C41" w:rsidRPr="00E52401" w:rsidRDefault="00353C41" w:rsidP="00353C41">
      <w:pPr>
        <w:pStyle w:val="Texto"/>
        <w:numPr>
          <w:ilvl w:val="0"/>
          <w:numId w:val="2"/>
        </w:numPr>
        <w:spacing w:after="0" w:line="240" w:lineRule="exact"/>
        <w:rPr>
          <w:rFonts w:asciiTheme="minorHAnsi" w:hAnsiTheme="minorHAnsi" w:cstheme="minorHAnsi"/>
          <w:sz w:val="20"/>
          <w:lang w:val="es-MX"/>
        </w:rPr>
      </w:pPr>
      <w:r w:rsidRPr="00E52401">
        <w:rPr>
          <w:rFonts w:asciiTheme="minorHAnsi" w:hAnsiTheme="minorHAnsi" w:cstheme="minorHAnsi"/>
          <w:sz w:val="20"/>
          <w:lang w:val="es-MX"/>
        </w:rPr>
        <w:t>Partes Relacionadas</w:t>
      </w:r>
    </w:p>
    <w:p w14:paraId="483DE609"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r w:rsidRPr="00E52401">
        <w:rPr>
          <w:rFonts w:asciiTheme="minorHAnsi" w:hAnsiTheme="minorHAnsi" w:cstheme="minorHAnsi"/>
          <w:sz w:val="20"/>
          <w:lang w:val="es-MX"/>
        </w:rPr>
        <w:t xml:space="preserve">No </w:t>
      </w:r>
      <w:r>
        <w:rPr>
          <w:rFonts w:asciiTheme="minorHAnsi" w:hAnsiTheme="minorHAnsi" w:cstheme="minorHAnsi"/>
          <w:sz w:val="20"/>
          <w:lang w:val="es-MX"/>
        </w:rPr>
        <w:t>aplica.</w:t>
      </w:r>
    </w:p>
    <w:p w14:paraId="09AEBFEA" w14:textId="77777777" w:rsidR="00353C41" w:rsidRPr="00E52401" w:rsidRDefault="00353C41" w:rsidP="00353C41">
      <w:pPr>
        <w:pStyle w:val="Texto"/>
        <w:spacing w:after="0" w:line="240" w:lineRule="exact"/>
        <w:ind w:left="708" w:firstLine="0"/>
        <w:rPr>
          <w:rFonts w:asciiTheme="minorHAnsi" w:hAnsiTheme="minorHAnsi" w:cstheme="minorHAnsi"/>
          <w:sz w:val="20"/>
          <w:lang w:val="es-MX"/>
        </w:rPr>
      </w:pPr>
    </w:p>
    <w:p w14:paraId="100522EB" w14:textId="77777777" w:rsidR="00353C41" w:rsidRDefault="00353C41" w:rsidP="00353C41">
      <w:pPr>
        <w:pStyle w:val="Texto"/>
        <w:spacing w:after="0" w:line="240" w:lineRule="exact"/>
        <w:ind w:firstLine="0"/>
        <w:rPr>
          <w:rFonts w:asciiTheme="minorHAnsi" w:hAnsiTheme="minorHAnsi" w:cstheme="minorHAnsi"/>
          <w:sz w:val="20"/>
        </w:rPr>
      </w:pPr>
    </w:p>
    <w:p w14:paraId="3019399C" w14:textId="77777777" w:rsidR="00353C41" w:rsidRPr="00E52401" w:rsidRDefault="00353C41" w:rsidP="00353C41">
      <w:pPr>
        <w:pStyle w:val="Texto"/>
        <w:spacing w:after="0" w:line="240" w:lineRule="exact"/>
        <w:ind w:firstLine="0"/>
        <w:rPr>
          <w:rFonts w:asciiTheme="minorHAnsi" w:hAnsiTheme="minorHAnsi" w:cstheme="minorHAnsi"/>
          <w:sz w:val="20"/>
        </w:rPr>
      </w:pPr>
      <w:r w:rsidRPr="00E52401">
        <w:rPr>
          <w:rFonts w:asciiTheme="minorHAnsi" w:hAnsiTheme="minorHAnsi" w:cstheme="minorHAnsi"/>
          <w:sz w:val="20"/>
        </w:rPr>
        <w:t>¨Bajo protesta de decir verdad declaramos que los Estados Financieros y sus Notas son razonablemente correctos y son responsabilidad del emisor¨</w:t>
      </w:r>
    </w:p>
    <w:p w14:paraId="52C3DDE7" w14:textId="77777777" w:rsidR="00353C41" w:rsidRPr="00E52401" w:rsidRDefault="00353C41" w:rsidP="00353C41">
      <w:pPr>
        <w:pStyle w:val="Texto"/>
        <w:spacing w:after="0" w:line="240" w:lineRule="exact"/>
        <w:ind w:firstLine="0"/>
        <w:rPr>
          <w:rFonts w:asciiTheme="minorHAnsi" w:hAnsiTheme="minorHAnsi" w:cstheme="minorHAnsi"/>
          <w:sz w:val="20"/>
        </w:rPr>
      </w:pPr>
    </w:p>
    <w:p w14:paraId="00055484" w14:textId="77777777" w:rsidR="00353C41" w:rsidRPr="00E52401" w:rsidRDefault="00353C41" w:rsidP="00353C41">
      <w:pPr>
        <w:pStyle w:val="Texto"/>
        <w:spacing w:after="0" w:line="240" w:lineRule="exact"/>
        <w:rPr>
          <w:rFonts w:asciiTheme="minorHAnsi" w:hAnsiTheme="minorHAnsi" w:cstheme="minorHAnsi"/>
          <w:sz w:val="20"/>
        </w:rPr>
      </w:pPr>
      <w:r w:rsidRPr="00E52401">
        <w:rPr>
          <w:rFonts w:asciiTheme="minorHAnsi" w:hAnsiTheme="minorHAnsi" w:cstheme="minorHAnsi"/>
          <w:sz w:val="20"/>
        </w:rPr>
        <w:t xml:space="preserve">                      </w:t>
      </w:r>
    </w:p>
    <w:p w14:paraId="72EA9A20" w14:textId="77777777" w:rsidR="001E1C88" w:rsidRDefault="00000000"/>
    <w:sectPr w:rsidR="001E1C88" w:rsidSect="00353C41">
      <w:headerReference w:type="even" r:id="rId8"/>
      <w:headerReference w:type="default" r:id="rId9"/>
      <w:footerReference w:type="even" r:id="rId10"/>
      <w:footerReference w:type="default" r:id="rId11"/>
      <w:pgSz w:w="12240" w:h="15840"/>
      <w:pgMar w:top="1107"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7399" w14:textId="77777777" w:rsidR="003C05A5" w:rsidRDefault="003C05A5" w:rsidP="00353C41">
      <w:pPr>
        <w:spacing w:after="0" w:line="240" w:lineRule="auto"/>
      </w:pPr>
      <w:r>
        <w:separator/>
      </w:r>
    </w:p>
  </w:endnote>
  <w:endnote w:type="continuationSeparator" w:id="0">
    <w:p w14:paraId="0ECB137F" w14:textId="77777777" w:rsidR="003C05A5" w:rsidRDefault="003C05A5" w:rsidP="0035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DIN Pro Regular">
    <w:altName w:val="Calibri"/>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5D11" w14:textId="77777777" w:rsidR="00890055" w:rsidRPr="00241D8F" w:rsidRDefault="0000000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B629F28" wp14:editId="71809FB7">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6BDCF7"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9426AC">
      <w:rPr>
        <w:rFonts w:ascii="Arial" w:hAnsi="Arial" w:cs="Arial"/>
        <w:noProof/>
        <w:lang w:val="es-ES"/>
      </w:rPr>
      <w:t>6</w:t>
    </w:r>
    <w:r w:rsidRPr="00241D8F">
      <w:rPr>
        <w:rFonts w:ascii="Arial" w:hAnsi="Arial" w:cs="Arial"/>
      </w:rPr>
      <w:fldChar w:fldCharType="end"/>
    </w:r>
  </w:p>
  <w:p w14:paraId="4F131EE8" w14:textId="77777777" w:rsidR="00890055"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7C86" w14:textId="77777777" w:rsidR="00890055" w:rsidRPr="007818C6" w:rsidRDefault="0000000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61312" behindDoc="0" locked="0" layoutInCell="1" allowOverlap="1" wp14:anchorId="6E7C15AE" wp14:editId="2958AB20">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AF9E5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Pr="009426AC">
      <w:rPr>
        <w:rFonts w:ascii="Helvetica" w:hAnsi="Helvetica" w:cs="Arial"/>
        <w:noProof/>
        <w:lang w:val="es-ES"/>
      </w:rPr>
      <w:t>7</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B015" w14:textId="77777777" w:rsidR="003C05A5" w:rsidRDefault="003C05A5" w:rsidP="00353C41">
      <w:pPr>
        <w:spacing w:after="0" w:line="240" w:lineRule="auto"/>
      </w:pPr>
      <w:r>
        <w:separator/>
      </w:r>
    </w:p>
  </w:footnote>
  <w:footnote w:type="continuationSeparator" w:id="0">
    <w:p w14:paraId="7F87451B" w14:textId="77777777" w:rsidR="003C05A5" w:rsidRDefault="003C05A5" w:rsidP="0035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4AE0" w14:textId="77777777" w:rsidR="00890055" w:rsidRDefault="00000000">
    <w:pPr>
      <w:pStyle w:val="Encabezado"/>
    </w:pPr>
    <w:r>
      <w:rPr>
        <w:noProof/>
        <w:lang w:eastAsia="es-MX"/>
      </w:rPr>
      <mc:AlternateContent>
        <mc:Choice Requires="wps">
          <w:drawing>
            <wp:anchor distT="0" distB="0" distL="114300" distR="114300" simplePos="0" relativeHeight="251659264" behindDoc="0" locked="0" layoutInCell="1" allowOverlap="1" wp14:anchorId="18536CA2" wp14:editId="537B3AD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3476F6"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60288" behindDoc="0" locked="0" layoutInCell="1" allowOverlap="1" wp14:anchorId="398C7E6E" wp14:editId="5DDB0A44">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2BEDC" w14:textId="77777777" w:rsidR="00DF01DA" w:rsidRPr="008A011E" w:rsidRDefault="00000000" w:rsidP="00040466">
                            <w:pPr>
                              <w:spacing w:after="120"/>
                              <w:jc w:val="right"/>
                              <w:rPr>
                                <w:rFonts w:cs="Arial"/>
                                <w:color w:val="808080"/>
                                <w:sz w:val="32"/>
                                <w:szCs w:val="32"/>
                              </w:rPr>
                            </w:pPr>
                            <w:r w:rsidRPr="008A011E">
                              <w:rPr>
                                <w:rFonts w:cs="Arial"/>
                                <w:color w:val="808080"/>
                                <w:sz w:val="32"/>
                                <w:szCs w:val="32"/>
                              </w:rPr>
                              <w:t>CUENTA PÚBLICA</w:t>
                            </w:r>
                          </w:p>
                          <w:p w14:paraId="5E00DE21" w14:textId="77777777" w:rsidR="00890055" w:rsidRPr="00DF6363" w:rsidRDefault="00000000"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714B0" w14:textId="77777777" w:rsidR="00890055" w:rsidRPr="008A011E" w:rsidRDefault="00000000" w:rsidP="00040466">
                              <w:pPr>
                                <w:jc w:val="both"/>
                                <w:rPr>
                                  <w:rFonts w:cs="Arial"/>
                                  <w:color w:val="808080"/>
                                  <w:sz w:val="42"/>
                                  <w:szCs w:val="42"/>
                                </w:rPr>
                              </w:pPr>
                              <w:r w:rsidRPr="008A011E">
                                <w:rPr>
                                  <w:rFonts w:cs="Arial"/>
                                  <w:color w:val="808080"/>
                                  <w:sz w:val="42"/>
                                  <w:szCs w:val="42"/>
                                </w:rPr>
                                <w:t>2022</w:t>
                              </w:r>
                            </w:p>
                            <w:p w14:paraId="66D16BA4" w14:textId="77777777" w:rsidR="007075A0" w:rsidRDefault="00000000" w:rsidP="00040466">
                              <w:pPr>
                                <w:jc w:val="both"/>
                                <w:rPr>
                                  <w:rFonts w:ascii="Helvetica" w:hAnsi="Helvetica" w:cs="Arial"/>
                                  <w:color w:val="808080"/>
                                  <w:sz w:val="42"/>
                                  <w:szCs w:val="42"/>
                                </w:rPr>
                              </w:pPr>
                            </w:p>
                            <w:p w14:paraId="0B1B6C44" w14:textId="77777777" w:rsidR="00497203" w:rsidRDefault="00000000" w:rsidP="00040466">
                              <w:pPr>
                                <w:jc w:val="both"/>
                                <w:rPr>
                                  <w:rFonts w:ascii="Helvetica" w:hAnsi="Helvetica" w:cs="Arial"/>
                                  <w:color w:val="808080"/>
                                  <w:sz w:val="42"/>
                                  <w:szCs w:val="42"/>
                                </w:rPr>
                              </w:pPr>
                            </w:p>
                            <w:p w14:paraId="36151F95" w14:textId="77777777" w:rsidR="00351DD9" w:rsidRPr="00DC53C5" w:rsidRDefault="00000000" w:rsidP="00040466">
                              <w:pPr>
                                <w:jc w:val="both"/>
                                <w:rPr>
                                  <w:rFonts w:ascii="Arial" w:hAnsi="Arial" w:cs="Arial"/>
                                  <w:color w:val="808080"/>
                                  <w:sz w:val="42"/>
                                  <w:szCs w:val="42"/>
                                </w:rPr>
                              </w:pPr>
                            </w:p>
                            <w:p w14:paraId="6369576A" w14:textId="77777777" w:rsidR="00890055" w:rsidRPr="00DC53C5" w:rsidRDefault="00000000"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C7E6E" id="6 Grupo" o:spid="_x0000_s1026" style="position:absolute;margin-left:278.25pt;margin-top:-23.4pt;width:252.8pt;height:36.1pt;z-index:251660288"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22BEDC" w14:textId="77777777" w:rsidR="00DF01DA" w:rsidRPr="008A011E" w:rsidRDefault="00000000" w:rsidP="00040466">
                      <w:pPr>
                        <w:spacing w:after="120"/>
                        <w:jc w:val="right"/>
                        <w:rPr>
                          <w:rFonts w:cs="Arial"/>
                          <w:color w:val="808080"/>
                          <w:sz w:val="32"/>
                          <w:szCs w:val="32"/>
                        </w:rPr>
                      </w:pPr>
                      <w:r w:rsidRPr="008A011E">
                        <w:rPr>
                          <w:rFonts w:cs="Arial"/>
                          <w:color w:val="808080"/>
                          <w:sz w:val="32"/>
                          <w:szCs w:val="32"/>
                        </w:rPr>
                        <w:t>CUENTA PÚBLICA</w:t>
                      </w:r>
                    </w:p>
                    <w:p w14:paraId="5E00DE21" w14:textId="77777777" w:rsidR="00890055" w:rsidRPr="00DF6363" w:rsidRDefault="00000000"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AA714B0" w14:textId="77777777" w:rsidR="00890055" w:rsidRPr="008A011E" w:rsidRDefault="00000000" w:rsidP="00040466">
                        <w:pPr>
                          <w:jc w:val="both"/>
                          <w:rPr>
                            <w:rFonts w:cs="Arial"/>
                            <w:color w:val="808080"/>
                            <w:sz w:val="42"/>
                            <w:szCs w:val="42"/>
                          </w:rPr>
                        </w:pPr>
                        <w:r w:rsidRPr="008A011E">
                          <w:rPr>
                            <w:rFonts w:cs="Arial"/>
                            <w:color w:val="808080"/>
                            <w:sz w:val="42"/>
                            <w:szCs w:val="42"/>
                          </w:rPr>
                          <w:t>2022</w:t>
                        </w:r>
                      </w:p>
                      <w:p w14:paraId="66D16BA4" w14:textId="77777777" w:rsidR="007075A0" w:rsidRDefault="00000000" w:rsidP="00040466">
                        <w:pPr>
                          <w:jc w:val="both"/>
                          <w:rPr>
                            <w:rFonts w:ascii="Helvetica" w:hAnsi="Helvetica" w:cs="Arial"/>
                            <w:color w:val="808080"/>
                            <w:sz w:val="42"/>
                            <w:szCs w:val="42"/>
                          </w:rPr>
                        </w:pPr>
                      </w:p>
                      <w:p w14:paraId="0B1B6C44" w14:textId="77777777" w:rsidR="00497203" w:rsidRDefault="00000000" w:rsidP="00040466">
                        <w:pPr>
                          <w:jc w:val="both"/>
                          <w:rPr>
                            <w:rFonts w:ascii="Helvetica" w:hAnsi="Helvetica" w:cs="Arial"/>
                            <w:color w:val="808080"/>
                            <w:sz w:val="42"/>
                            <w:szCs w:val="42"/>
                          </w:rPr>
                        </w:pPr>
                      </w:p>
                      <w:p w14:paraId="36151F95" w14:textId="77777777" w:rsidR="00351DD9" w:rsidRPr="00DC53C5" w:rsidRDefault="00000000" w:rsidP="00040466">
                        <w:pPr>
                          <w:jc w:val="both"/>
                          <w:rPr>
                            <w:rFonts w:ascii="Arial" w:hAnsi="Arial" w:cs="Arial"/>
                            <w:color w:val="808080"/>
                            <w:sz w:val="42"/>
                            <w:szCs w:val="42"/>
                          </w:rPr>
                        </w:pPr>
                      </w:p>
                      <w:p w14:paraId="6369576A" w14:textId="77777777" w:rsidR="00890055" w:rsidRPr="00DC53C5" w:rsidRDefault="00000000"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F30E" w14:textId="77777777" w:rsidR="00353C41" w:rsidRDefault="00353C41" w:rsidP="00353C41">
    <w:pPr>
      <w:pStyle w:val="Encabezado"/>
      <w:tabs>
        <w:tab w:val="clear" w:pos="8838"/>
        <w:tab w:val="left" w:pos="7965"/>
      </w:tabs>
      <w:jc w:val="center"/>
      <w:rPr>
        <w:rFonts w:ascii="Encode Sans" w:hAnsi="Encode Sans" w:cs="Arial"/>
        <w:b/>
      </w:rPr>
    </w:pPr>
    <w:r>
      <w:rPr>
        <w:noProof/>
        <w:lang w:eastAsia="es-MX"/>
      </w:rPr>
      <w:drawing>
        <wp:anchor distT="0" distB="0" distL="114300" distR="114300" simplePos="0" relativeHeight="251662336" behindDoc="0" locked="0" layoutInCell="1" allowOverlap="1" wp14:anchorId="3725B768" wp14:editId="6CEC833B">
          <wp:simplePos x="0" y="0"/>
          <wp:positionH relativeFrom="column">
            <wp:posOffset>-228600</wp:posOffset>
          </wp:positionH>
          <wp:positionV relativeFrom="paragraph">
            <wp:posOffset>10795</wp:posOffset>
          </wp:positionV>
          <wp:extent cx="1429385" cy="571500"/>
          <wp:effectExtent l="0" t="0" r="0" b="0"/>
          <wp:wrapThrough wrapText="bothSides">
            <wp:wrapPolygon edited="0">
              <wp:start x="0" y="0"/>
              <wp:lineTo x="0" y="20880"/>
              <wp:lineTo x="21303" y="20880"/>
              <wp:lineTo x="2130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429385" cy="571500"/>
                  </a:xfrm>
                  <a:prstGeom prst="rect">
                    <a:avLst/>
                  </a:prstGeom>
                </pic:spPr>
              </pic:pic>
            </a:graphicData>
          </a:graphic>
          <wp14:sizeRelH relativeFrom="page">
            <wp14:pctWidth>0</wp14:pctWidth>
          </wp14:sizeRelH>
          <wp14:sizeRelV relativeFrom="page">
            <wp14:pctHeight>0</wp14:pctHeight>
          </wp14:sizeRelV>
        </wp:anchor>
      </w:drawing>
    </w:r>
  </w:p>
  <w:p w14:paraId="254B6B73" w14:textId="6087241A" w:rsidR="002164CC" w:rsidRPr="00010BEF" w:rsidRDefault="00000000" w:rsidP="00353C41">
    <w:pPr>
      <w:pStyle w:val="Encabezado"/>
      <w:tabs>
        <w:tab w:val="clear" w:pos="8838"/>
        <w:tab w:val="left" w:pos="7965"/>
      </w:tabs>
      <w:jc w:val="center"/>
      <w:rPr>
        <w:rFonts w:ascii="Encode Sans" w:hAnsi="Encode Sans" w:cs="Arial"/>
        <w:b/>
      </w:rPr>
    </w:pPr>
    <w:r w:rsidRPr="003C2645">
      <w:rPr>
        <w:rFonts w:ascii="Encode Sans" w:hAnsi="Encode Sans" w:cs="Arial"/>
        <w:b/>
      </w:rPr>
      <w:t>P</w:t>
    </w:r>
    <w:r>
      <w:rPr>
        <w:rFonts w:ascii="Encode Sans" w:hAnsi="Encode Sans" w:cs="Arial"/>
        <w:b/>
      </w:rPr>
      <w:t>uerto Aéreo de Soto la Marina</w:t>
    </w:r>
    <w:r w:rsidRPr="003C2645">
      <w:rPr>
        <w:rFonts w:ascii="Encode Sans" w:hAnsi="Encode Sans" w:cs="Arial"/>
        <w:b/>
      </w:rPr>
      <w:t xml:space="preserve">, S.A. </w:t>
    </w:r>
    <w:r>
      <w:rPr>
        <w:rFonts w:ascii="Encode Sans" w:hAnsi="Encode Sans" w:cs="Arial"/>
        <w:b/>
      </w:rPr>
      <w:t>de</w:t>
    </w:r>
    <w:r w:rsidRPr="003C2645">
      <w:rPr>
        <w:rFonts w:ascii="Encode Sans" w:hAnsi="Encode Sans" w:cs="Arial"/>
        <w:b/>
      </w:rPr>
      <w:t xml:space="preserve">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9A56666"/>
    <w:multiLevelType w:val="hybridMultilevel"/>
    <w:tmpl w:val="46A8F614"/>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602F28AB"/>
    <w:multiLevelType w:val="hybridMultilevel"/>
    <w:tmpl w:val="63204044"/>
    <w:lvl w:ilvl="0" w:tplc="56569E88">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35815593">
    <w:abstractNumId w:val="0"/>
  </w:num>
  <w:num w:numId="2" w16cid:durableId="1921520122">
    <w:abstractNumId w:val="2"/>
  </w:num>
  <w:num w:numId="3" w16cid:durableId="120980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41"/>
    <w:rsid w:val="00353C41"/>
    <w:rsid w:val="00361A9C"/>
    <w:rsid w:val="003B5D59"/>
    <w:rsid w:val="003C05A5"/>
    <w:rsid w:val="009E24D0"/>
    <w:rsid w:val="00CA5856"/>
    <w:rsid w:val="00E26D1C"/>
    <w:rsid w:val="00E83477"/>
    <w:rsid w:val="00F34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E49F"/>
  <w15:chartTrackingRefBased/>
  <w15:docId w15:val="{150000D4-6D48-44F4-9017-BD9504B6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41"/>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C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C41"/>
    <w:rPr>
      <w:rFonts w:ascii="Calibri" w:eastAsia="Calibri" w:hAnsi="Calibri" w:cs="Times New Roman"/>
      <w:kern w:val="0"/>
      <w14:ligatures w14:val="none"/>
    </w:rPr>
  </w:style>
  <w:style w:type="paragraph" w:styleId="Piedepgina">
    <w:name w:val="footer"/>
    <w:basedOn w:val="Normal"/>
    <w:link w:val="PiedepginaCar"/>
    <w:uiPriority w:val="99"/>
    <w:unhideWhenUsed/>
    <w:rsid w:val="00353C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C41"/>
    <w:rPr>
      <w:rFonts w:ascii="Calibri" w:eastAsia="Calibri" w:hAnsi="Calibri" w:cs="Times New Roman"/>
      <w:kern w:val="0"/>
      <w14:ligatures w14:val="none"/>
    </w:rPr>
  </w:style>
  <w:style w:type="paragraph" w:customStyle="1" w:styleId="Texto">
    <w:name w:val="Texto"/>
    <w:basedOn w:val="Normal"/>
    <w:link w:val="TextoCar"/>
    <w:qFormat/>
    <w:rsid w:val="00353C41"/>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353C4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353C41"/>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353C41"/>
    <w:rPr>
      <w:rFonts w:ascii="Arial" w:eastAsia="Times New Roman" w:hAnsi="Arial" w:cs="Times New Roman"/>
      <w:kern w:val="0"/>
      <w:sz w:val="18"/>
      <w:szCs w:val="20"/>
      <w:lang w:val="es-ES" w:eastAsia="es-ES"/>
      <w14:ligatures w14:val="none"/>
    </w:rPr>
  </w:style>
  <w:style w:type="character" w:customStyle="1" w:styleId="ROMANOSCar">
    <w:name w:val="ROMANOS Car"/>
    <w:link w:val="ROMANOS"/>
    <w:locked/>
    <w:rsid w:val="00353C41"/>
    <w:rPr>
      <w:rFonts w:ascii="Arial" w:eastAsia="Times New Roman" w:hAnsi="Arial" w:cs="Arial"/>
      <w:kern w:val="0"/>
      <w:sz w:val="18"/>
      <w:szCs w:val="18"/>
      <w:lang w:val="es-ES" w:eastAsia="es-ES"/>
      <w14:ligatures w14:val="none"/>
    </w:rPr>
  </w:style>
  <w:style w:type="table" w:styleId="Tablaconcuadrcula">
    <w:name w:val="Table Grid"/>
    <w:basedOn w:val="Tablanormal"/>
    <w:uiPriority w:val="59"/>
    <w:rsid w:val="00353C41"/>
    <w:pPr>
      <w:spacing w:after="0" w:line="240" w:lineRule="auto"/>
    </w:pPr>
    <w:rPr>
      <w:rFonts w:ascii="Calibri" w:eastAsia="Calibri" w:hAnsi="Calibri"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3C41"/>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C8CD-1246-45DF-A649-0DCAAB40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1496</Words>
  <Characters>8231</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alanis cuellar</dc:creator>
  <cp:keywords/>
  <dc:description/>
  <cp:lastModifiedBy>juan manuel alanis cuellar</cp:lastModifiedBy>
  <cp:revision>3</cp:revision>
  <dcterms:created xsi:type="dcterms:W3CDTF">2023-02-25T02:55:00Z</dcterms:created>
  <dcterms:modified xsi:type="dcterms:W3CDTF">2023-02-27T20:24:00Z</dcterms:modified>
</cp:coreProperties>
</file>