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FA0A" w14:textId="77777777" w:rsidR="00375C20" w:rsidRPr="000931E9" w:rsidRDefault="00375C20" w:rsidP="000931E9">
      <w:pPr>
        <w:pStyle w:val="Texto"/>
      </w:pPr>
    </w:p>
    <w:p w14:paraId="59B33643" w14:textId="77777777" w:rsidR="00375C20" w:rsidRPr="00010BEF" w:rsidRDefault="00067F40" w:rsidP="00540418">
      <w:pPr>
        <w:pStyle w:val="Texto"/>
        <w:spacing w:after="0" w:line="240" w:lineRule="exact"/>
        <w:jc w:val="center"/>
        <w:rPr>
          <w:rFonts w:ascii="Encode Sans" w:hAnsi="Encode Sans" w:cs="DIN Pro Regular"/>
          <w:b/>
          <w:sz w:val="20"/>
        </w:rPr>
      </w:pPr>
      <w:r w:rsidRPr="00010BEF">
        <w:rPr>
          <w:rFonts w:ascii="Encode Sans" w:hAnsi="Encode Sans" w:cs="DIN Pro Regular"/>
          <w:b/>
          <w:sz w:val="20"/>
        </w:rPr>
        <w:t>CUENTA PÚBLICA 2022</w:t>
      </w:r>
    </w:p>
    <w:p w14:paraId="4B358001" w14:textId="77777777" w:rsidR="00540418" w:rsidRPr="00010BEF" w:rsidRDefault="00540418" w:rsidP="00540418">
      <w:pPr>
        <w:pStyle w:val="Texto"/>
        <w:spacing w:after="0" w:line="240" w:lineRule="exact"/>
        <w:jc w:val="center"/>
        <w:rPr>
          <w:rFonts w:ascii="Encode Sans" w:hAnsi="Encode Sans" w:cs="DIN Pro Regular"/>
          <w:b/>
          <w:sz w:val="20"/>
        </w:rPr>
      </w:pPr>
      <w:r w:rsidRPr="00010BEF">
        <w:rPr>
          <w:rFonts w:ascii="Encode Sans" w:hAnsi="Encode Sans" w:cs="DIN Pro Regular"/>
          <w:b/>
          <w:sz w:val="20"/>
        </w:rPr>
        <w:t>NOTAS A LOS ESTADOS FINANCIEROS</w:t>
      </w:r>
    </w:p>
    <w:p w14:paraId="5E7C9422" w14:textId="77777777" w:rsidR="00DF01DA" w:rsidRPr="00010BEF" w:rsidRDefault="00DF01DA" w:rsidP="007A5B39">
      <w:pPr>
        <w:pStyle w:val="Texto"/>
        <w:spacing w:after="0" w:line="240" w:lineRule="exact"/>
        <w:ind w:firstLine="0"/>
        <w:rPr>
          <w:rFonts w:ascii="Encode Sans" w:hAnsi="Encode Sans" w:cs="DIN Pro Regular"/>
          <w:b/>
          <w:sz w:val="20"/>
        </w:rPr>
      </w:pPr>
    </w:p>
    <w:p w14:paraId="6C4BBA29" w14:textId="77777777" w:rsidR="00DF01DA" w:rsidRPr="00010BEF" w:rsidRDefault="00DF01DA" w:rsidP="007A5B39">
      <w:pPr>
        <w:pStyle w:val="Texto"/>
        <w:spacing w:after="0" w:line="240" w:lineRule="exact"/>
        <w:ind w:firstLine="0"/>
        <w:rPr>
          <w:rFonts w:ascii="Encode Sans" w:hAnsi="Encode Sans" w:cs="DIN Pro Regular"/>
          <w:b/>
          <w:sz w:val="20"/>
        </w:rPr>
      </w:pPr>
    </w:p>
    <w:p w14:paraId="3031A09F" w14:textId="77777777" w:rsidR="00540418" w:rsidRPr="00010BEF" w:rsidRDefault="00540418" w:rsidP="00540418">
      <w:pPr>
        <w:pStyle w:val="Texto"/>
        <w:spacing w:after="0" w:line="240" w:lineRule="exact"/>
        <w:jc w:val="center"/>
        <w:rPr>
          <w:rFonts w:ascii="Encode Sans" w:hAnsi="Encode Sans" w:cs="DIN Pro Regular"/>
          <w:sz w:val="20"/>
        </w:rPr>
      </w:pPr>
      <w:r w:rsidRPr="00010BEF">
        <w:rPr>
          <w:rFonts w:ascii="Encode Sans" w:hAnsi="Encode Sans" w:cs="DIN Pro Regular"/>
          <w:b/>
          <w:sz w:val="20"/>
        </w:rPr>
        <w:t>a) NOTAS DE DESGLOSE</w:t>
      </w:r>
    </w:p>
    <w:p w14:paraId="7AEBB2A0" w14:textId="77777777" w:rsidR="00540418" w:rsidRPr="008A011E" w:rsidRDefault="00540418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F308D2D" w14:textId="77777777" w:rsidR="00540418" w:rsidRPr="008A011E" w:rsidRDefault="003D7B22" w:rsidP="003D7B22">
      <w:pPr>
        <w:pStyle w:val="INCISO"/>
        <w:spacing w:after="0" w:line="240" w:lineRule="exact"/>
        <w:ind w:left="426" w:hanging="426"/>
        <w:rPr>
          <w:rFonts w:ascii="Calibri" w:hAnsi="Calibri" w:cs="DIN Pro Regular"/>
          <w:b/>
          <w:smallCaps/>
          <w:sz w:val="20"/>
          <w:szCs w:val="20"/>
        </w:rPr>
      </w:pPr>
      <w:r w:rsidRPr="008A011E">
        <w:rPr>
          <w:rFonts w:ascii="Calibri" w:hAnsi="Calibri" w:cs="DIN Pro Regular"/>
          <w:b/>
          <w:smallCaps/>
          <w:sz w:val="20"/>
          <w:szCs w:val="20"/>
        </w:rPr>
        <w:t xml:space="preserve">I) </w:t>
      </w:r>
      <w:r w:rsidRPr="008A011E">
        <w:rPr>
          <w:rFonts w:ascii="Calibri" w:hAnsi="Calibri" w:cs="DIN Pro Regular"/>
          <w:b/>
          <w:smallCaps/>
          <w:sz w:val="20"/>
          <w:szCs w:val="20"/>
        </w:rPr>
        <w:tab/>
      </w:r>
      <w:r w:rsidR="00540418" w:rsidRPr="008A011E">
        <w:rPr>
          <w:rFonts w:ascii="Calibri" w:hAnsi="Calibri" w:cs="DIN Pro Regular"/>
          <w:b/>
          <w:smallCaps/>
          <w:sz w:val="20"/>
          <w:szCs w:val="20"/>
        </w:rPr>
        <w:t>Notas al Estado de Situación Financiera</w:t>
      </w:r>
    </w:p>
    <w:p w14:paraId="44A4C44D" w14:textId="77777777" w:rsidR="00540418" w:rsidRPr="008A011E" w:rsidRDefault="00540418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000B865C" w14:textId="77777777" w:rsidR="00DF01DA" w:rsidRPr="008A011E" w:rsidRDefault="00DF01DA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552E165E" w14:textId="77777777" w:rsidR="00451D35" w:rsidRPr="008A011E" w:rsidRDefault="00451D35" w:rsidP="00451D35">
      <w:pPr>
        <w:pStyle w:val="Texto"/>
        <w:spacing w:after="80" w:line="203" w:lineRule="exact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Activo</w:t>
      </w:r>
    </w:p>
    <w:p w14:paraId="641CEEA9" w14:textId="7D8CEE70" w:rsidR="00451D35" w:rsidRPr="008A011E" w:rsidRDefault="00451D35" w:rsidP="00CB76D6">
      <w:pPr>
        <w:pStyle w:val="Texto"/>
        <w:tabs>
          <w:tab w:val="left" w:pos="7823"/>
        </w:tabs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Efectivo y Equivalentes</w:t>
      </w:r>
      <w:r w:rsidR="00CB76D6">
        <w:rPr>
          <w:rFonts w:ascii="Calibri" w:hAnsi="Calibri" w:cs="DIN Pro Regular"/>
          <w:b/>
          <w:sz w:val="20"/>
          <w:lang w:val="es-MX"/>
        </w:rPr>
        <w:t xml:space="preserve"> –Cuenta No</w:t>
      </w:r>
      <w:r w:rsidR="000F533A">
        <w:rPr>
          <w:rFonts w:ascii="Calibri" w:hAnsi="Calibri" w:cs="DIN Pro Regular"/>
          <w:b/>
          <w:sz w:val="20"/>
          <w:lang w:val="es-MX"/>
        </w:rPr>
        <w:t xml:space="preserve"> 0580537543 Banco Mercantil del</w:t>
      </w:r>
      <w:r w:rsidR="00CB76D6">
        <w:rPr>
          <w:rFonts w:ascii="Calibri" w:hAnsi="Calibri" w:cs="DIN Pro Regular"/>
          <w:b/>
          <w:sz w:val="20"/>
          <w:lang w:val="es-MX"/>
        </w:rPr>
        <w:t xml:space="preserve"> Norte SA</w:t>
      </w:r>
      <w:r w:rsidR="00F63FD9">
        <w:rPr>
          <w:rFonts w:ascii="Calibri" w:hAnsi="Calibri" w:cs="DIN Pro Regular"/>
          <w:b/>
          <w:sz w:val="20"/>
          <w:lang w:val="es-MX"/>
        </w:rPr>
        <w:t xml:space="preserve">   $</w:t>
      </w:r>
      <w:r w:rsidR="00CB76D6">
        <w:rPr>
          <w:rFonts w:ascii="Calibri" w:hAnsi="Calibri" w:cs="DIN Pro Regular"/>
          <w:b/>
          <w:sz w:val="20"/>
          <w:lang w:val="es-MX"/>
        </w:rPr>
        <w:tab/>
        <w:t>5,653</w:t>
      </w:r>
    </w:p>
    <w:p w14:paraId="44FCC10E" w14:textId="2BF18165" w:rsidR="00451D35" w:rsidRDefault="00451D35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Derechos a recibir Efectivo y Equivalentes y Bienes o Servicios a Recibir</w:t>
      </w:r>
      <w:r w:rsidR="00C3092B">
        <w:rPr>
          <w:rFonts w:ascii="Calibri" w:hAnsi="Calibri" w:cs="DIN Pro Regular"/>
          <w:b/>
          <w:sz w:val="20"/>
          <w:lang w:val="es-MX"/>
        </w:rPr>
        <w:t xml:space="preserve">                   14’458,923</w:t>
      </w:r>
    </w:p>
    <w:p w14:paraId="6AFDBBC8" w14:textId="5DF6FF79" w:rsidR="00CF0B89" w:rsidRDefault="00CF0B89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Total Clientes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$ 2,863,101.00</w:t>
      </w:r>
    </w:p>
    <w:p w14:paraId="67B39D25" w14:textId="382CA3B2" w:rsidR="00CF0B89" w:rsidRDefault="00CF0B89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Total Deudores diversos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 xml:space="preserve">       </w:t>
      </w:r>
      <w:r w:rsidR="00E96866">
        <w:rPr>
          <w:rFonts w:ascii="Calibri" w:hAnsi="Calibri" w:cs="DIN Pro Regular"/>
          <w:b/>
          <w:sz w:val="20"/>
          <w:lang w:val="es-MX"/>
        </w:rPr>
        <w:t xml:space="preserve"> </w:t>
      </w:r>
      <w:r>
        <w:rPr>
          <w:rFonts w:ascii="Calibri" w:hAnsi="Calibri" w:cs="DIN Pro Regular"/>
          <w:b/>
          <w:sz w:val="20"/>
          <w:lang w:val="es-MX"/>
        </w:rPr>
        <w:t xml:space="preserve"> 12,445.</w:t>
      </w:r>
      <w:r w:rsidR="007F2F07">
        <w:rPr>
          <w:rFonts w:ascii="Calibri" w:hAnsi="Calibri" w:cs="DIN Pro Regular"/>
          <w:b/>
          <w:sz w:val="20"/>
          <w:lang w:val="es-MX"/>
        </w:rPr>
        <w:t>00</w:t>
      </w:r>
      <w:r>
        <w:rPr>
          <w:rFonts w:ascii="Calibri" w:hAnsi="Calibri" w:cs="DIN Pro Regular"/>
          <w:b/>
          <w:sz w:val="20"/>
          <w:lang w:val="es-MX"/>
        </w:rPr>
        <w:tab/>
      </w:r>
    </w:p>
    <w:p w14:paraId="18EC6D07" w14:textId="042D163F" w:rsidR="00CF0B89" w:rsidRDefault="00CF0B89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Total Iva Acreditable Pagado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 xml:space="preserve">   1,475,485.</w:t>
      </w:r>
      <w:r w:rsidR="007F2F07">
        <w:rPr>
          <w:rFonts w:ascii="Calibri" w:hAnsi="Calibri" w:cs="DIN Pro Regular"/>
          <w:b/>
          <w:sz w:val="20"/>
          <w:lang w:val="es-MX"/>
        </w:rPr>
        <w:t>00</w:t>
      </w:r>
    </w:p>
    <w:p w14:paraId="7418AB3D" w14:textId="37612D1A" w:rsidR="00E96866" w:rsidRDefault="00E96866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Total Impuestos a Favor</w:t>
      </w:r>
      <w:r>
        <w:rPr>
          <w:rFonts w:ascii="Calibri" w:hAnsi="Calibri" w:cs="DIN Pro Regular"/>
          <w:b/>
          <w:sz w:val="20"/>
          <w:lang w:val="es-MX"/>
        </w:rPr>
        <w:tab/>
        <w:t xml:space="preserve"> </w:t>
      </w:r>
      <w:r>
        <w:rPr>
          <w:rFonts w:ascii="Calibri" w:hAnsi="Calibri" w:cs="DIN Pro Regular"/>
          <w:b/>
          <w:sz w:val="20"/>
          <w:lang w:val="es-MX"/>
        </w:rPr>
        <w:tab/>
        <w:t xml:space="preserve">                   6,</w:t>
      </w:r>
      <w:r w:rsidR="007F2F07">
        <w:rPr>
          <w:rFonts w:ascii="Calibri" w:hAnsi="Calibri" w:cs="DIN Pro Regular"/>
          <w:b/>
          <w:sz w:val="20"/>
          <w:lang w:val="es-MX"/>
        </w:rPr>
        <w:t>3</w:t>
      </w:r>
      <w:r>
        <w:rPr>
          <w:rFonts w:ascii="Calibri" w:hAnsi="Calibri" w:cs="DIN Pro Regular"/>
          <w:b/>
          <w:sz w:val="20"/>
          <w:lang w:val="es-MX"/>
        </w:rPr>
        <w:t>57,473.</w:t>
      </w:r>
      <w:r w:rsidR="007F2F07">
        <w:rPr>
          <w:rFonts w:ascii="Calibri" w:hAnsi="Calibri" w:cs="DIN Pro Regular"/>
          <w:b/>
          <w:sz w:val="20"/>
          <w:lang w:val="es-MX"/>
        </w:rPr>
        <w:t>00</w:t>
      </w:r>
    </w:p>
    <w:p w14:paraId="3DE63368" w14:textId="6E554478" w:rsidR="00E96866" w:rsidRDefault="00E96866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Total Iva acreditable No Pagado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 xml:space="preserve">    3,725,25</w:t>
      </w:r>
      <w:r w:rsidR="007F2F07">
        <w:rPr>
          <w:rFonts w:ascii="Calibri" w:hAnsi="Calibri" w:cs="DIN Pro Regular"/>
          <w:b/>
          <w:sz w:val="20"/>
          <w:lang w:val="es-MX"/>
        </w:rPr>
        <w:t>9.00</w:t>
      </w:r>
    </w:p>
    <w:p w14:paraId="2C27C6F5" w14:textId="36F4DCBA" w:rsidR="00E96866" w:rsidRDefault="00E96866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Total Impuestos Anticipados</w:t>
      </w: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 xml:space="preserve">         25,1</w:t>
      </w:r>
      <w:r w:rsidR="007F2F07">
        <w:rPr>
          <w:rFonts w:ascii="Calibri" w:hAnsi="Calibri" w:cs="DIN Pro Regular"/>
          <w:b/>
          <w:sz w:val="20"/>
          <w:lang w:val="es-MX"/>
        </w:rPr>
        <w:t>60.00</w:t>
      </w:r>
    </w:p>
    <w:p w14:paraId="39834F98" w14:textId="77777777" w:rsidR="00CF0B89" w:rsidRPr="008A011E" w:rsidRDefault="00CF0B89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2F871300" w14:textId="77777777" w:rsidR="00451D35" w:rsidRPr="008A011E" w:rsidRDefault="00451D35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Bienes Disponibles para su Transformación o Consumo (inventarios)</w:t>
      </w:r>
    </w:p>
    <w:p w14:paraId="6BF0A377" w14:textId="77777777" w:rsidR="00451D35" w:rsidRPr="008A011E" w:rsidRDefault="00451D35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Inversiones Financieras</w:t>
      </w:r>
    </w:p>
    <w:p w14:paraId="09BBFC7A" w14:textId="22A438E6" w:rsidR="00451D35" w:rsidRDefault="00451D35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Bienes Muebles, Inmuebles e Intangibles</w:t>
      </w:r>
      <w:r w:rsidR="00C3092B">
        <w:rPr>
          <w:rFonts w:ascii="Calibri" w:hAnsi="Calibri" w:cs="DIN Pro Regular"/>
          <w:b/>
          <w:sz w:val="20"/>
          <w:lang w:val="es-MX"/>
        </w:rPr>
        <w:t xml:space="preserve">                                                               </w:t>
      </w:r>
      <w:r w:rsidR="00F63FD9">
        <w:rPr>
          <w:rFonts w:ascii="Calibri" w:hAnsi="Calibri" w:cs="DIN Pro Regular"/>
          <w:b/>
          <w:sz w:val="20"/>
          <w:lang w:val="es-MX"/>
        </w:rPr>
        <w:t>$</w:t>
      </w:r>
      <w:r w:rsidR="00C3092B">
        <w:rPr>
          <w:rFonts w:ascii="Calibri" w:hAnsi="Calibri" w:cs="DIN Pro Regular"/>
          <w:b/>
          <w:sz w:val="20"/>
          <w:lang w:val="es-MX"/>
        </w:rPr>
        <w:t xml:space="preserve">         545’225,056</w:t>
      </w:r>
    </w:p>
    <w:p w14:paraId="24FD2D42" w14:textId="3DF34AE2" w:rsidR="00F63FD9" w:rsidRPr="008A011E" w:rsidRDefault="00F63FD9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  <w:t>(Se adjunta relación)</w:t>
      </w:r>
    </w:p>
    <w:p w14:paraId="0BD18BB2" w14:textId="77777777" w:rsidR="00451D35" w:rsidRPr="008A011E" w:rsidRDefault="00451D35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Estimaciones y Deterioros</w:t>
      </w:r>
      <w:r w:rsidR="00C3092B">
        <w:rPr>
          <w:rFonts w:ascii="Calibri" w:hAnsi="Calibri" w:cs="DIN Pro Regular"/>
          <w:b/>
          <w:sz w:val="20"/>
          <w:lang w:val="es-MX"/>
        </w:rPr>
        <w:t xml:space="preserve">                                                                                                      24’951,805</w:t>
      </w:r>
    </w:p>
    <w:p w14:paraId="00E8E80F" w14:textId="398C9B97" w:rsidR="00451D35" w:rsidRDefault="00451D35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b/>
          <w:sz w:val="20"/>
          <w:lang w:val="es-MX"/>
        </w:rPr>
        <w:t>Otros Activos</w:t>
      </w:r>
      <w:r w:rsidR="00C3092B">
        <w:rPr>
          <w:rFonts w:ascii="Calibri" w:hAnsi="Calibri" w:cs="DIN Pro Regular"/>
          <w:b/>
          <w:sz w:val="20"/>
          <w:lang w:val="es-MX"/>
        </w:rPr>
        <w:t xml:space="preserve">                                                                                                                                   783,642</w:t>
      </w:r>
    </w:p>
    <w:p w14:paraId="6239C160" w14:textId="202355C7" w:rsidR="00F63FD9" w:rsidRPr="008A011E" w:rsidRDefault="00F63FD9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ab/>
      </w:r>
      <w:r>
        <w:rPr>
          <w:rFonts w:ascii="Calibri" w:hAnsi="Calibri" w:cs="DIN Pro Regular"/>
          <w:b/>
          <w:sz w:val="20"/>
          <w:lang w:val="es-MX"/>
        </w:rPr>
        <w:tab/>
      </w:r>
    </w:p>
    <w:p w14:paraId="021B4A5D" w14:textId="77777777" w:rsidR="00DF01DA" w:rsidRPr="008A011E" w:rsidRDefault="00DF01DA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C008D21" w14:textId="77777777" w:rsidR="00DF01DA" w:rsidRPr="008A011E" w:rsidRDefault="00DF01DA" w:rsidP="00451D35">
      <w:pPr>
        <w:pStyle w:val="Texto"/>
        <w:spacing w:after="80" w:line="203" w:lineRule="exact"/>
        <w:ind w:left="624" w:firstLine="0"/>
        <w:rPr>
          <w:rFonts w:ascii="Calibri" w:hAnsi="Calibri" w:cs="DIN Pro Regular"/>
          <w:b/>
          <w:sz w:val="20"/>
          <w:lang w:val="es-MX"/>
        </w:rPr>
      </w:pPr>
    </w:p>
    <w:p w14:paraId="6C330AEE" w14:textId="77777777" w:rsidR="00540418" w:rsidRPr="008A011E" w:rsidRDefault="003D7B22" w:rsidP="00540418">
      <w:pPr>
        <w:pStyle w:val="ROMANOS"/>
        <w:spacing w:after="0" w:line="240" w:lineRule="exact"/>
        <w:ind w:left="432"/>
        <w:rPr>
          <w:rFonts w:ascii="Calibri" w:hAnsi="Calibri" w:cs="DIN Pro Regular"/>
          <w:b/>
          <w:sz w:val="20"/>
          <w:szCs w:val="20"/>
          <w:lang w:val="es-MX"/>
        </w:rPr>
      </w:pPr>
      <w:r w:rsidRPr="008A011E">
        <w:rPr>
          <w:rFonts w:ascii="Calibri" w:hAnsi="Calibri" w:cs="DIN Pro Regular"/>
          <w:b/>
          <w:sz w:val="20"/>
          <w:szCs w:val="20"/>
          <w:lang w:val="es-MX"/>
        </w:rPr>
        <w:t xml:space="preserve">      </w:t>
      </w:r>
      <w:r w:rsidR="00540418" w:rsidRPr="008A011E">
        <w:rPr>
          <w:rFonts w:ascii="Calibri" w:hAnsi="Calibri" w:cs="DIN Pro Regular"/>
          <w:b/>
          <w:sz w:val="20"/>
          <w:szCs w:val="20"/>
          <w:lang w:val="es-MX"/>
        </w:rPr>
        <w:t>Pasivo</w:t>
      </w:r>
    </w:p>
    <w:p w14:paraId="7D37392E" w14:textId="77777777" w:rsidR="00540418" w:rsidRPr="008A011E" w:rsidRDefault="00375BBC" w:rsidP="00375BBC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  <w:r w:rsidRPr="008A011E">
        <w:rPr>
          <w:rFonts w:ascii="Calibri" w:hAnsi="Calibri" w:cs="DIN Pro Regular"/>
          <w:sz w:val="20"/>
          <w:szCs w:val="20"/>
          <w:lang w:val="es-MX"/>
        </w:rPr>
        <w:t xml:space="preserve">  </w:t>
      </w:r>
      <w:r w:rsidRPr="008A011E">
        <w:rPr>
          <w:rFonts w:ascii="Calibri" w:hAnsi="Calibri" w:cs="DIN Pro Regular"/>
          <w:sz w:val="20"/>
          <w:szCs w:val="20"/>
          <w:lang w:val="es-MX"/>
        </w:rPr>
        <w:tab/>
      </w:r>
    </w:p>
    <w:p w14:paraId="4A998921" w14:textId="77777777" w:rsidR="00375BBC" w:rsidRDefault="00375BBC" w:rsidP="00D0206A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8A011E">
        <w:rPr>
          <w:rFonts w:ascii="Calibri" w:hAnsi="Calibri" w:cs="DIN Pro Regular"/>
          <w:sz w:val="20"/>
          <w:szCs w:val="20"/>
          <w:lang w:val="es-MX"/>
        </w:rPr>
        <w:t>Relación de Cuentas por pa</w:t>
      </w:r>
      <w:r w:rsidR="007006CA" w:rsidRPr="008A011E">
        <w:rPr>
          <w:rFonts w:ascii="Calibri" w:hAnsi="Calibri" w:cs="DIN Pro Regular"/>
          <w:sz w:val="20"/>
          <w:szCs w:val="20"/>
          <w:lang w:val="es-MX"/>
        </w:rPr>
        <w:t>gar, por fecha de vencimiento (</w:t>
      </w:r>
      <w:r w:rsidRPr="008A011E">
        <w:rPr>
          <w:rFonts w:ascii="Calibri" w:hAnsi="Calibri" w:cs="DIN Pro Regular"/>
          <w:sz w:val="20"/>
          <w:szCs w:val="20"/>
          <w:lang w:val="es-MX"/>
        </w:rPr>
        <w:t>a corto y a largo plazo)</w:t>
      </w:r>
      <w:r w:rsidR="007006CA" w:rsidRPr="008A011E">
        <w:rPr>
          <w:rFonts w:ascii="Calibri" w:hAnsi="Calibri" w:cs="DIN Pro Regular"/>
          <w:sz w:val="20"/>
          <w:szCs w:val="20"/>
          <w:lang w:val="es-MX"/>
        </w:rPr>
        <w:t>.</w:t>
      </w:r>
    </w:p>
    <w:p w14:paraId="7F2E94B8" w14:textId="40DDEFB9" w:rsidR="00C3092B" w:rsidRDefault="00C3092B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</w:t>
      </w:r>
      <w:r w:rsidR="00F63FD9">
        <w:rPr>
          <w:rFonts w:ascii="Calibri" w:hAnsi="Calibri" w:cs="DIN Pro Regular"/>
          <w:sz w:val="20"/>
          <w:szCs w:val="20"/>
          <w:lang w:val="es-MX"/>
        </w:rPr>
        <w:t>$</w:t>
      </w:r>
      <w:r>
        <w:rPr>
          <w:rFonts w:ascii="Calibri" w:hAnsi="Calibri" w:cs="DIN Pro Regular"/>
          <w:sz w:val="20"/>
          <w:szCs w:val="20"/>
          <w:lang w:val="es-MX"/>
        </w:rPr>
        <w:t xml:space="preserve">       </w:t>
      </w:r>
      <w:r w:rsidRPr="00C3092B">
        <w:rPr>
          <w:rFonts w:ascii="Calibri" w:hAnsi="Calibri" w:cs="DIN Pro Regular"/>
          <w:b/>
          <w:sz w:val="20"/>
          <w:szCs w:val="20"/>
          <w:lang w:val="es-MX"/>
        </w:rPr>
        <w:t>21’403,987</w:t>
      </w:r>
    </w:p>
    <w:p w14:paraId="1D426586" w14:textId="5B78790D" w:rsidR="00F63FD9" w:rsidRDefault="00F63FD9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ab/>
        <w:t xml:space="preserve">Partida integrada por: </w:t>
      </w:r>
    </w:p>
    <w:p w14:paraId="37C8CC5A" w14:textId="01193778" w:rsidR="00F63FD9" w:rsidRDefault="00F63FD9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ab/>
        <w:t>Acreedores Diversos</w:t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  <w:t>$ 20,893,330</w:t>
      </w:r>
    </w:p>
    <w:p w14:paraId="43AEDA98" w14:textId="65BE58C7" w:rsidR="00F63FD9" w:rsidRDefault="00F63FD9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ab/>
        <w:t>Impuestos por pagar</w:t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  <w:t xml:space="preserve">         398,712</w:t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</w:p>
    <w:p w14:paraId="5BC55147" w14:textId="3E19C5EE" w:rsidR="00F63FD9" w:rsidRDefault="00F63FD9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ab/>
        <w:t>Iva trasladado</w:t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  <w:t xml:space="preserve">           12,235</w:t>
      </w:r>
    </w:p>
    <w:p w14:paraId="41FD599F" w14:textId="30832D3E" w:rsidR="00F63FD9" w:rsidRPr="00C3092B" w:rsidRDefault="00F63FD9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ab/>
        <w:t>Anticipo a Clientes</w:t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</w:r>
      <w:r w:rsidR="00277BDA">
        <w:rPr>
          <w:rFonts w:ascii="Calibri" w:hAnsi="Calibri" w:cs="DIN Pro Regular"/>
          <w:b/>
          <w:sz w:val="20"/>
          <w:szCs w:val="20"/>
          <w:lang w:val="es-MX"/>
        </w:rPr>
        <w:tab/>
        <w:t xml:space="preserve">           99,710</w:t>
      </w:r>
    </w:p>
    <w:p w14:paraId="390C5FF7" w14:textId="77777777" w:rsidR="00375BBC" w:rsidRDefault="00375BBC" w:rsidP="00D0206A">
      <w:pPr>
        <w:pStyle w:val="ROMANOS"/>
        <w:numPr>
          <w:ilvl w:val="0"/>
          <w:numId w:val="8"/>
        </w:numPr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 w:rsidRPr="008A011E">
        <w:rPr>
          <w:rFonts w:ascii="Calibri" w:hAnsi="Calibri" w:cs="DIN Pro Regular"/>
          <w:sz w:val="20"/>
          <w:szCs w:val="20"/>
          <w:lang w:val="es-MX"/>
        </w:rPr>
        <w:t>Relación de fondos y bienes de Terceros en Garantía y/o Adquisición a Corto y Largo plazo</w:t>
      </w:r>
      <w:r w:rsidR="007006CA" w:rsidRPr="008A011E">
        <w:rPr>
          <w:rFonts w:ascii="Calibri" w:hAnsi="Calibri" w:cs="DIN Pro Regular"/>
          <w:sz w:val="20"/>
          <w:szCs w:val="20"/>
          <w:lang w:val="es-MX"/>
        </w:rPr>
        <w:t>.</w:t>
      </w:r>
    </w:p>
    <w:p w14:paraId="2ACA49CB" w14:textId="77777777" w:rsidR="00C3092B" w:rsidRPr="00C3092B" w:rsidRDefault="00C3092B" w:rsidP="00C3092B">
      <w:pPr>
        <w:pStyle w:val="ROMANOS"/>
        <w:spacing w:after="0" w:line="240" w:lineRule="exact"/>
        <w:ind w:left="1083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3092B">
        <w:rPr>
          <w:rFonts w:ascii="Calibri" w:hAnsi="Calibri" w:cs="DIN Pro Regular"/>
          <w:b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No Aplica</w:t>
      </w:r>
    </w:p>
    <w:p w14:paraId="2D7DBA07" w14:textId="77777777" w:rsidR="000803D2" w:rsidRPr="008A011E" w:rsidRDefault="00C3092B" w:rsidP="00C3092B">
      <w:pPr>
        <w:pStyle w:val="ROMANOS"/>
        <w:spacing w:after="0" w:line="240" w:lineRule="exact"/>
        <w:ind w:left="723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>3.</w:t>
      </w:r>
      <w:r w:rsidR="00375BBC" w:rsidRPr="008A011E">
        <w:rPr>
          <w:rFonts w:ascii="Calibri" w:hAnsi="Calibri" w:cs="DIN Pro Regular"/>
          <w:sz w:val="20"/>
          <w:szCs w:val="20"/>
          <w:lang w:val="es-MX"/>
        </w:rPr>
        <w:t>Relación del resto de las cuentas de pasivo a corto y largo plazo que impacten en la información fina</w:t>
      </w:r>
      <w:r w:rsidR="000803D2" w:rsidRPr="008A011E">
        <w:rPr>
          <w:rFonts w:ascii="Calibri" w:hAnsi="Calibri" w:cs="DIN Pro Regular"/>
          <w:sz w:val="20"/>
          <w:szCs w:val="20"/>
          <w:lang w:val="es-MX"/>
        </w:rPr>
        <w:t>n</w:t>
      </w:r>
      <w:r w:rsidR="00D0206A" w:rsidRPr="008A011E">
        <w:rPr>
          <w:rFonts w:ascii="Calibri" w:hAnsi="Calibri" w:cs="DIN Pro Regular"/>
          <w:sz w:val="20"/>
          <w:szCs w:val="20"/>
          <w:lang w:val="es-MX"/>
        </w:rPr>
        <w:t>ciera</w:t>
      </w:r>
      <w:r w:rsidR="007006CA" w:rsidRPr="008A011E">
        <w:rPr>
          <w:rFonts w:ascii="Calibri" w:hAnsi="Calibri" w:cs="DIN Pro Regular"/>
          <w:sz w:val="20"/>
          <w:szCs w:val="20"/>
          <w:lang w:val="es-MX"/>
        </w:rPr>
        <w:t>.</w:t>
      </w:r>
      <w:r>
        <w:rPr>
          <w:rFonts w:ascii="Calibri" w:hAnsi="Calibri" w:cs="DIN Pro Regular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</w:t>
      </w:r>
      <w:r w:rsidRPr="00C3092B">
        <w:rPr>
          <w:rFonts w:ascii="Calibri" w:hAnsi="Calibri" w:cs="DIN Pro Regular"/>
          <w:b/>
          <w:sz w:val="20"/>
          <w:szCs w:val="20"/>
          <w:lang w:val="es-MX"/>
        </w:rPr>
        <w:t>783,642</w:t>
      </w:r>
    </w:p>
    <w:p w14:paraId="4B566ABF" w14:textId="2754E01D" w:rsidR="00DF01DA" w:rsidRPr="008A011E" w:rsidRDefault="00277BDA" w:rsidP="00DF01DA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ab/>
      </w:r>
      <w:r w:rsidRPr="00277BDA">
        <w:rPr>
          <w:rFonts w:ascii="Calibri" w:hAnsi="Calibri" w:cs="DIN Pro Regular"/>
          <w:sz w:val="20"/>
          <w:szCs w:val="20"/>
          <w:lang w:val="es-MX"/>
        </w:rPr>
        <w:t>(Depósito ante C.F.E)</w:t>
      </w:r>
    </w:p>
    <w:p w14:paraId="4D49F0CF" w14:textId="77777777" w:rsidR="00DF01DA" w:rsidRPr="008A011E" w:rsidRDefault="00DF01DA" w:rsidP="00DF01DA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8A823B8" w14:textId="77777777" w:rsidR="00DF01DA" w:rsidRPr="008A011E" w:rsidRDefault="00DF01DA" w:rsidP="00DF01DA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556F209C" w14:textId="77777777" w:rsidR="00DF01DA" w:rsidRPr="008A011E" w:rsidRDefault="00DF01DA" w:rsidP="00DF01DA">
      <w:pPr>
        <w:pStyle w:val="ROMANOS"/>
        <w:spacing w:after="0" w:line="240" w:lineRule="exact"/>
        <w:rPr>
          <w:rFonts w:ascii="Calibri" w:hAnsi="Calibri" w:cs="DIN Pro Regular"/>
          <w:sz w:val="20"/>
          <w:szCs w:val="20"/>
          <w:lang w:val="es-MX"/>
        </w:rPr>
      </w:pPr>
    </w:p>
    <w:p w14:paraId="2342E78D" w14:textId="77777777" w:rsidR="00540418" w:rsidRPr="008A011E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8A011E">
        <w:rPr>
          <w:rFonts w:ascii="Calibri" w:hAnsi="Calibri" w:cs="DIN Pro Regular"/>
          <w:b/>
          <w:smallCaps/>
          <w:sz w:val="20"/>
          <w:szCs w:val="20"/>
        </w:rPr>
        <w:t>II)</w:t>
      </w:r>
      <w:r w:rsidRPr="008A011E">
        <w:rPr>
          <w:rFonts w:ascii="Calibri" w:hAnsi="Calibri" w:cs="DIN Pro Regular"/>
          <w:b/>
          <w:smallCaps/>
          <w:sz w:val="20"/>
          <w:szCs w:val="20"/>
        </w:rPr>
        <w:tab/>
        <w:t>Notas al Estado de Actividades</w:t>
      </w:r>
    </w:p>
    <w:p w14:paraId="58B9CEC2" w14:textId="77777777" w:rsidR="001C760F" w:rsidRPr="008A011E" w:rsidRDefault="001C760F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6B3DCDB4" w14:textId="77777777" w:rsidR="001C760F" w:rsidRPr="008A011E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8A011E">
        <w:rPr>
          <w:rFonts w:ascii="Calibri" w:hAnsi="Calibri" w:cs="DIN Pro Regular"/>
          <w:b/>
          <w:sz w:val="20"/>
          <w:szCs w:val="20"/>
          <w:lang w:val="es-MX"/>
        </w:rPr>
        <w:t>Ingresos de Gestión</w:t>
      </w:r>
    </w:p>
    <w:p w14:paraId="3D095B71" w14:textId="77777777" w:rsidR="003F39C5" w:rsidRPr="008A011E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B05CB01" w14:textId="77777777" w:rsidR="001C760F" w:rsidRPr="008A011E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8A011E">
        <w:rPr>
          <w:rFonts w:ascii="Calibri" w:hAnsi="Calibri" w:cs="DIN Pro Regular"/>
          <w:b/>
          <w:sz w:val="20"/>
          <w:szCs w:val="20"/>
          <w:lang w:val="es-MX"/>
        </w:rPr>
        <w:lastRenderedPageBreak/>
        <w:t>Gastos y Otras Pérdidas</w:t>
      </w:r>
      <w:r w:rsidRPr="008A011E">
        <w:rPr>
          <w:rFonts w:ascii="Calibri" w:hAnsi="Calibri" w:cs="DIN Pro Regular"/>
          <w:sz w:val="20"/>
          <w:szCs w:val="20"/>
          <w:lang w:val="es-MX"/>
        </w:rPr>
        <w:t>:</w:t>
      </w:r>
    </w:p>
    <w:p w14:paraId="1849ADBF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5D9B3DB2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279AB02E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7465985E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</w:p>
    <w:p w14:paraId="78934F2C" w14:textId="77777777" w:rsidR="00540418" w:rsidRPr="008A011E" w:rsidRDefault="00540418" w:rsidP="00540418">
      <w:pPr>
        <w:pStyle w:val="ROMANOS"/>
        <w:spacing w:after="0" w:line="240" w:lineRule="exact"/>
        <w:ind w:left="1008" w:firstLine="0"/>
        <w:rPr>
          <w:rFonts w:ascii="Calibri" w:hAnsi="Calibri" w:cs="DIN Pro Regular"/>
          <w:sz w:val="20"/>
          <w:szCs w:val="20"/>
          <w:lang w:val="es-MX"/>
        </w:rPr>
      </w:pPr>
    </w:p>
    <w:p w14:paraId="46514318" w14:textId="77777777" w:rsidR="00540418" w:rsidRPr="008A011E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8A011E">
        <w:rPr>
          <w:rFonts w:ascii="Calibri" w:hAnsi="Calibri" w:cs="DIN Pro Regular"/>
          <w:b/>
          <w:smallCaps/>
          <w:sz w:val="20"/>
          <w:szCs w:val="20"/>
        </w:rPr>
        <w:t>III)</w:t>
      </w:r>
      <w:r w:rsidRPr="008A011E">
        <w:rPr>
          <w:rFonts w:ascii="Calibri" w:hAnsi="Calibri"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3687D027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1349393E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B25C787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364753C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FF26DEA" w14:textId="77777777" w:rsidR="00DF01DA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26F923C" w14:textId="77777777" w:rsidR="00C71B04" w:rsidRDefault="00C71B04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D49D4BF" w14:textId="77777777" w:rsidR="00C71B04" w:rsidRPr="008A011E" w:rsidRDefault="00C71B04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4739222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00B9E7AA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76F918E8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D3D664E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478AA49D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2CD9F28E" w14:textId="77777777" w:rsidR="001C760F" w:rsidRPr="008A011E" w:rsidRDefault="001C760F" w:rsidP="000E6439">
      <w:pPr>
        <w:pStyle w:val="ROMANOS"/>
        <w:spacing w:after="0" w:line="240" w:lineRule="exact"/>
        <w:ind w:left="0" w:firstLine="0"/>
        <w:rPr>
          <w:rFonts w:ascii="Calibri" w:hAnsi="Calibri" w:cs="DIN Pro Regular"/>
          <w:sz w:val="20"/>
          <w:szCs w:val="20"/>
          <w:lang w:val="es-MX"/>
        </w:rPr>
      </w:pPr>
    </w:p>
    <w:p w14:paraId="403AEB0E" w14:textId="77777777" w:rsidR="00540418" w:rsidRPr="008A011E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8A011E">
        <w:rPr>
          <w:rFonts w:ascii="Calibri" w:hAnsi="Calibri" w:cs="DIN Pro Regular"/>
          <w:b/>
          <w:smallCaps/>
          <w:sz w:val="20"/>
          <w:szCs w:val="20"/>
        </w:rPr>
        <w:t>IV)</w:t>
      </w:r>
      <w:r w:rsidRPr="008A011E">
        <w:rPr>
          <w:rFonts w:ascii="Calibri" w:hAnsi="Calibri" w:cs="DIN Pro Regular"/>
          <w:b/>
          <w:smallCaps/>
          <w:sz w:val="20"/>
          <w:szCs w:val="20"/>
        </w:rPr>
        <w:tab/>
        <w:t xml:space="preserve">Notas al Estado de Flujos de Efectivo </w:t>
      </w:r>
    </w:p>
    <w:p w14:paraId="2F585E24" w14:textId="77777777" w:rsidR="00DF01DA" w:rsidRPr="008A011E" w:rsidRDefault="00DF01DA" w:rsidP="00540418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6C204DB0" w14:textId="77777777" w:rsidR="00540418" w:rsidRPr="008A011E" w:rsidRDefault="00540418" w:rsidP="00540418">
      <w:pPr>
        <w:pStyle w:val="INCISO"/>
        <w:spacing w:after="0" w:line="240" w:lineRule="exact"/>
        <w:ind w:left="360"/>
        <w:rPr>
          <w:rFonts w:ascii="Calibri" w:hAnsi="Calibri" w:cs="DIN Pro Regular"/>
          <w:smallCaps/>
          <w:sz w:val="20"/>
          <w:szCs w:val="20"/>
        </w:rPr>
      </w:pPr>
    </w:p>
    <w:p w14:paraId="2E514523" w14:textId="77777777" w:rsidR="00540418" w:rsidRPr="008A011E" w:rsidRDefault="00540418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8A011E">
        <w:rPr>
          <w:rFonts w:ascii="Calibri" w:hAnsi="Calibri" w:cs="DIN Pro Regular"/>
          <w:b/>
          <w:sz w:val="20"/>
          <w:szCs w:val="20"/>
          <w:lang w:val="es-MX"/>
        </w:rPr>
        <w:t>Efectivo y equivalentes</w:t>
      </w:r>
    </w:p>
    <w:p w14:paraId="7ED60E47" w14:textId="77777777" w:rsidR="005774F0" w:rsidRPr="008A011E" w:rsidRDefault="003F39C5" w:rsidP="003F39C5">
      <w:pPr>
        <w:pStyle w:val="ROMANOS"/>
        <w:numPr>
          <w:ilvl w:val="0"/>
          <w:numId w:val="9"/>
        </w:numPr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  <w:r w:rsidRPr="008A011E">
        <w:rPr>
          <w:rFonts w:ascii="Calibri" w:hAnsi="Calibri" w:cs="DIN Pro Regular"/>
          <w:sz w:val="20"/>
          <w:szCs w:val="20"/>
          <w:lang w:val="es-MX"/>
        </w:rPr>
        <w:t>El análisis de los saldos inicial y final, del Estado de Flujo de Efectivo en la cuenta de efectivo y equivalentes:</w:t>
      </w:r>
    </w:p>
    <w:p w14:paraId="74EEAD54" w14:textId="77777777" w:rsidR="00DF01DA" w:rsidRPr="008A011E" w:rsidRDefault="00DF01DA" w:rsidP="00DF01DA">
      <w:pPr>
        <w:pStyle w:val="ROMANOS"/>
        <w:spacing w:after="0" w:line="240" w:lineRule="exact"/>
        <w:rPr>
          <w:rFonts w:ascii="Calibri" w:hAnsi="Calibri" w:cs="DIN Pro Regular"/>
          <w:b/>
          <w:sz w:val="20"/>
          <w:szCs w:val="20"/>
          <w:lang w:val="es-MX"/>
        </w:rPr>
      </w:pPr>
    </w:p>
    <w:p w14:paraId="037C7352" w14:textId="77777777" w:rsidR="003F39C5" w:rsidRPr="008A011E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013"/>
        <w:gridCol w:w="1058"/>
      </w:tblGrid>
      <w:tr w:rsidR="005774F0" w:rsidRPr="008A011E" w14:paraId="5E533DD4" w14:textId="77777777" w:rsidTr="00010BEF">
        <w:trPr>
          <w:cantSplit/>
          <w:trHeight w:val="200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5860B162" w14:textId="77777777" w:rsidR="005774F0" w:rsidRPr="00010BEF" w:rsidRDefault="005774F0" w:rsidP="003F39C5">
            <w:pPr>
              <w:spacing w:after="0" w:line="224" w:lineRule="exact"/>
              <w:jc w:val="both"/>
              <w:rPr>
                <w:rFonts w:ascii="Encode Sans" w:eastAsia="Times New Roman" w:hAnsi="Encode Sans" w:cs="DIN Pro Regular"/>
                <w:sz w:val="20"/>
                <w:szCs w:val="20"/>
                <w:lang w:eastAsia="es-E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081D6F8" w14:textId="77777777" w:rsidR="005774F0" w:rsidRPr="00C71B04" w:rsidRDefault="0050622C" w:rsidP="00DF01DA">
            <w:pPr>
              <w:spacing w:after="0" w:line="224" w:lineRule="exact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C71B04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  <w:t>202</w:t>
            </w:r>
            <w:r w:rsidR="00DF01DA" w:rsidRPr="00C71B04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60209DD1" w14:textId="77777777" w:rsidR="00351DD9" w:rsidRPr="00C71B04" w:rsidRDefault="005774F0" w:rsidP="00DF01DA">
            <w:pPr>
              <w:spacing w:after="0" w:line="224" w:lineRule="exact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</w:pPr>
            <w:r w:rsidRPr="00C71B04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  <w:t>20</w:t>
            </w:r>
            <w:r w:rsidR="007075A0" w:rsidRPr="00C71B04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  <w:t>2</w:t>
            </w:r>
            <w:r w:rsidR="00DF01DA" w:rsidRPr="00C71B04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ES"/>
              </w:rPr>
              <w:t>1</w:t>
            </w:r>
          </w:p>
        </w:tc>
      </w:tr>
      <w:tr w:rsidR="005774F0" w:rsidRPr="008A011E" w14:paraId="19030A5D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E53A" w14:textId="77777777" w:rsidR="005774F0" w:rsidRPr="008A011E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cs="DIN Pro Regular"/>
                <w:sz w:val="20"/>
                <w:szCs w:val="20"/>
              </w:rPr>
              <w:t xml:space="preserve">Efectivo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BB89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4BF6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5774F0" w:rsidRPr="008A011E" w14:paraId="0CF0F13B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5E24" w14:textId="77777777" w:rsidR="005774F0" w:rsidRPr="008A011E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cs="DIN Pro Regular"/>
                <w:sz w:val="20"/>
                <w:szCs w:val="20"/>
              </w:rPr>
              <w:t xml:space="preserve">Bancos/Tesorería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4213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B92F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5774F0" w:rsidRPr="008A011E" w14:paraId="45AECB72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1DE8" w14:textId="77777777" w:rsidR="005774F0" w:rsidRPr="008A011E" w:rsidRDefault="0020554C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cs="DIN Pro Regular"/>
                <w:sz w:val="20"/>
                <w:szCs w:val="20"/>
              </w:rPr>
              <w:t>Bancos/Dependencias y Otros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CF7" w14:textId="77777777" w:rsidR="005774F0" w:rsidRPr="008A011E" w:rsidRDefault="000B2E1B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5,653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6F11" w14:textId="77777777" w:rsidR="005774F0" w:rsidRPr="008A011E" w:rsidRDefault="000B2E1B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5,246</w:t>
            </w:r>
          </w:p>
        </w:tc>
      </w:tr>
      <w:tr w:rsidR="004C09C1" w:rsidRPr="008A011E" w14:paraId="3178EBBD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C04F" w14:textId="77777777" w:rsidR="004C09C1" w:rsidRPr="008A011E" w:rsidRDefault="004C09C1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Inversiones Temporales (hasta 3 meses)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861F" w14:textId="77777777" w:rsidR="004C09C1" w:rsidRPr="008A011E" w:rsidRDefault="004C09C1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0A90" w14:textId="77777777" w:rsidR="004C09C1" w:rsidRPr="008A011E" w:rsidRDefault="004C09C1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5774F0" w:rsidRPr="008A011E" w14:paraId="64B15234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78B2" w14:textId="77777777" w:rsidR="005774F0" w:rsidRPr="008A011E" w:rsidRDefault="005774F0" w:rsidP="005774F0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Fondos con afectación específica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FFA3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C1D1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5774F0" w:rsidRPr="008A011E" w14:paraId="4701AA36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8896" w14:textId="77777777" w:rsidR="005774F0" w:rsidRPr="008A011E" w:rsidRDefault="00F4664C" w:rsidP="00F4664C">
            <w:pPr>
              <w:spacing w:after="101" w:line="224" w:lineRule="exact"/>
              <w:jc w:val="both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Depósitos de fondos de terceros en Garantía y/o Administración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80FD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40FB" w14:textId="77777777" w:rsidR="005774F0" w:rsidRPr="008A011E" w:rsidRDefault="005774F0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sz w:val="20"/>
                <w:szCs w:val="20"/>
                <w:lang w:eastAsia="es-ES"/>
              </w:rPr>
              <w:t>X</w:t>
            </w:r>
          </w:p>
        </w:tc>
      </w:tr>
      <w:tr w:rsidR="0020554C" w:rsidRPr="008A011E" w14:paraId="4FAE487F" w14:textId="77777777" w:rsidTr="0020554C">
        <w:trPr>
          <w:cantSplit/>
          <w:trHeight w:val="299"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A8F8" w14:textId="77777777" w:rsidR="0020554C" w:rsidRPr="008A011E" w:rsidRDefault="0020554C">
            <w:pPr>
              <w:rPr>
                <w:rFonts w:cs="DIN Pro Regular"/>
                <w:sz w:val="20"/>
                <w:szCs w:val="20"/>
              </w:rPr>
            </w:pPr>
            <w:r w:rsidRPr="008A011E">
              <w:rPr>
                <w:rFonts w:cs="DIN Pro Regular"/>
                <w:sz w:val="20"/>
                <w:szCs w:val="20"/>
              </w:rPr>
              <w:t xml:space="preserve">Otros Efectivos y Equivalentes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F348" w14:textId="77777777" w:rsidR="0020554C" w:rsidRPr="008A011E" w:rsidRDefault="0020554C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 w:rsidRPr="008A011E">
              <w:rPr>
                <w:rFonts w:cs="DIN Pro Regular"/>
                <w:sz w:val="20"/>
                <w:szCs w:val="20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EC0A" w14:textId="77777777" w:rsidR="0020554C" w:rsidRPr="008A011E" w:rsidRDefault="0020554C" w:rsidP="0020554C">
            <w:pPr>
              <w:jc w:val="center"/>
              <w:rPr>
                <w:rFonts w:cs="DIN Pro Regular"/>
                <w:sz w:val="20"/>
                <w:szCs w:val="20"/>
              </w:rPr>
            </w:pPr>
            <w:r w:rsidRPr="008A011E">
              <w:rPr>
                <w:rFonts w:cs="DIN Pro Regular"/>
                <w:sz w:val="20"/>
                <w:szCs w:val="20"/>
              </w:rPr>
              <w:t>X</w:t>
            </w:r>
          </w:p>
        </w:tc>
      </w:tr>
      <w:tr w:rsidR="005774F0" w:rsidRPr="008A011E" w14:paraId="1D9A2F83" w14:textId="77777777" w:rsidTr="00ED118F">
        <w:trPr>
          <w:cantSplit/>
          <w:jc w:val="center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1C8E" w14:textId="77777777" w:rsidR="005774F0" w:rsidRPr="008A011E" w:rsidRDefault="005774F0" w:rsidP="005774F0">
            <w:pPr>
              <w:spacing w:after="101" w:line="224" w:lineRule="exact"/>
              <w:jc w:val="both"/>
              <w:rPr>
                <w:rFonts w:eastAsia="Times New Roman" w:cs="DIN Pro Regular"/>
                <w:b/>
                <w:sz w:val="20"/>
                <w:szCs w:val="20"/>
                <w:lang w:eastAsia="es-ES"/>
              </w:rPr>
            </w:pPr>
            <w:r w:rsidRPr="008A011E">
              <w:rPr>
                <w:rFonts w:eastAsia="Times New Roman" w:cs="DIN Pro Regular"/>
                <w:b/>
                <w:sz w:val="20"/>
                <w:szCs w:val="20"/>
                <w:lang w:eastAsia="es-ES"/>
              </w:rPr>
              <w:t>Total de Efectivo y Equivalentes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6D6C" w14:textId="77777777" w:rsidR="005774F0" w:rsidRPr="008A011E" w:rsidRDefault="000B2E1B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5,653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8933" w14:textId="77777777" w:rsidR="005774F0" w:rsidRPr="008A011E" w:rsidRDefault="000B2E1B" w:rsidP="005774F0">
            <w:pPr>
              <w:spacing w:after="101" w:line="224" w:lineRule="exact"/>
              <w:jc w:val="center"/>
              <w:rPr>
                <w:rFonts w:eastAsia="Times New Roman" w:cs="DIN Pro Regular"/>
                <w:sz w:val="20"/>
                <w:szCs w:val="20"/>
                <w:lang w:eastAsia="es-ES"/>
              </w:rPr>
            </w:pPr>
            <w:r>
              <w:rPr>
                <w:rFonts w:eastAsia="Times New Roman" w:cs="DIN Pro Regular"/>
                <w:sz w:val="20"/>
                <w:szCs w:val="20"/>
                <w:lang w:eastAsia="es-ES"/>
              </w:rPr>
              <w:t>5,246</w:t>
            </w:r>
          </w:p>
        </w:tc>
      </w:tr>
    </w:tbl>
    <w:p w14:paraId="3F1D8118" w14:textId="77777777" w:rsidR="005774F0" w:rsidRPr="008A011E" w:rsidRDefault="005774F0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9EE3AA7" w14:textId="77777777" w:rsidR="00AE608D" w:rsidRPr="008A011E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34CF6B3" w14:textId="77777777" w:rsidR="00AE608D" w:rsidRPr="008A011E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  <w:r w:rsidRPr="008A011E">
        <w:rPr>
          <w:rFonts w:ascii="Calibri" w:hAnsi="Calibri" w:cs="DIN Pro Regular"/>
          <w:b/>
          <w:sz w:val="20"/>
          <w:szCs w:val="20"/>
          <w:lang w:val="es-MX"/>
        </w:rPr>
        <w:t>2.</w:t>
      </w:r>
      <w:r w:rsidRPr="008A011E">
        <w:rPr>
          <w:rFonts w:ascii="Calibri" w:hAnsi="Calibri" w:cs="DIN Pro Regular"/>
          <w:sz w:val="20"/>
          <w:szCs w:val="20"/>
          <w:lang w:val="es-MX"/>
        </w:rPr>
        <w:t xml:space="preserve"> Adquisiciones de bienes muebles e inmuebles con su monto global y porcentaje que se aplicó en el presupuesto Federal o Estatal según sea el caso:</w:t>
      </w:r>
      <w:r w:rsidR="009B3CB7">
        <w:rPr>
          <w:rFonts w:ascii="Calibri" w:hAnsi="Calibri" w:cs="DIN Pro Regular"/>
          <w:sz w:val="20"/>
          <w:szCs w:val="20"/>
          <w:lang w:val="es-MX"/>
        </w:rPr>
        <w:t xml:space="preserve"> 0</w:t>
      </w:r>
    </w:p>
    <w:p w14:paraId="6AA12FA7" w14:textId="77777777" w:rsidR="00AE608D" w:rsidRPr="008A011E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4AE18F9" w14:textId="2A1D962A" w:rsidR="003F39C5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C16A39F" w14:textId="1B8FE6DA" w:rsidR="00F72E0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A97F5BC" w14:textId="32BB2482" w:rsidR="00F72E0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07468C4" w14:textId="1CE4035E" w:rsidR="00F72E0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261F0A8" w14:textId="325A501F" w:rsidR="00F72E0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DC08F1A" w14:textId="77777777" w:rsidR="00F72E0E" w:rsidRPr="008A011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600D33C" w14:textId="77777777" w:rsidR="003F39C5" w:rsidRPr="008A011E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8B48947" w14:textId="77777777" w:rsidR="003F39C5" w:rsidRPr="008A011E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sz w:val="20"/>
          <w:szCs w:val="20"/>
          <w:lang w:val="es-MX"/>
        </w:rPr>
      </w:pPr>
      <w:r w:rsidRPr="008A011E">
        <w:rPr>
          <w:rFonts w:ascii="Calibri" w:hAnsi="Calibri" w:cs="DIN Pro Regular"/>
          <w:b/>
          <w:sz w:val="20"/>
          <w:szCs w:val="20"/>
          <w:lang w:val="es-MX"/>
        </w:rPr>
        <w:lastRenderedPageBreak/>
        <w:t xml:space="preserve">3.- </w:t>
      </w:r>
      <w:r w:rsidRPr="008A011E">
        <w:rPr>
          <w:rFonts w:ascii="Calibri" w:hAnsi="Calibri" w:cs="DIN Pro Regular"/>
          <w:sz w:val="20"/>
          <w:szCs w:val="20"/>
          <w:lang w:val="es-MX"/>
        </w:rPr>
        <w:t>Conciliación de los Flujos de Efectivo Netos de las Actividades de Operación y la cuenta de Ahorro/Desahorro antes de Rubros Extraordinarios:</w:t>
      </w:r>
    </w:p>
    <w:p w14:paraId="51033286" w14:textId="78379F0D" w:rsidR="003F39C5" w:rsidRDefault="003F39C5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08DDB807" w14:textId="3CE99339" w:rsidR="00F72E0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7C1D1C3" w14:textId="119920CD" w:rsidR="00F72E0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A8C0EB9" w14:textId="77777777" w:rsidR="00F72E0E" w:rsidRPr="008A011E" w:rsidRDefault="00F72E0E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75"/>
        <w:gridCol w:w="1182"/>
        <w:gridCol w:w="1167"/>
      </w:tblGrid>
      <w:tr w:rsidR="003F39C5" w:rsidRPr="008A011E" w14:paraId="57F819A0" w14:textId="77777777" w:rsidTr="00F72E0E">
        <w:trPr>
          <w:cantSplit/>
          <w:trHeight w:val="238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02B60E55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color w:val="FFFFFF"/>
                <w:sz w:val="20"/>
                <w:lang w:val="es-MX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1D508994" w14:textId="77777777" w:rsidR="003F39C5" w:rsidRPr="00C71B04" w:rsidRDefault="0050622C" w:rsidP="00DF01DA">
            <w:pPr>
              <w:pStyle w:val="Texto"/>
              <w:spacing w:after="0" w:line="240" w:lineRule="exact"/>
              <w:ind w:firstLine="0"/>
              <w:jc w:val="center"/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</w:pPr>
            <w:r w:rsidRPr="00C71B04"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  <w:t>202</w:t>
            </w:r>
            <w:r w:rsidR="00DF01DA" w:rsidRPr="00C71B04"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</w:tcPr>
          <w:p w14:paraId="35BABD2C" w14:textId="77777777" w:rsidR="003F39C5" w:rsidRPr="00C71B04" w:rsidRDefault="003F39C5" w:rsidP="00DF01DA">
            <w:pPr>
              <w:pStyle w:val="Texto"/>
              <w:spacing w:after="0" w:line="240" w:lineRule="exact"/>
              <w:ind w:firstLine="0"/>
              <w:jc w:val="center"/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</w:pPr>
            <w:r w:rsidRPr="00C71B04"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  <w:t>20</w:t>
            </w:r>
            <w:r w:rsidR="007075A0" w:rsidRPr="00C71B04"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  <w:t>2</w:t>
            </w:r>
            <w:r w:rsidR="00DF01DA" w:rsidRPr="00C71B04">
              <w:rPr>
                <w:rFonts w:asciiTheme="minorHAnsi" w:hAnsiTheme="minorHAnsi" w:cs="DIN Pro Regular"/>
                <w:b/>
                <w:color w:val="FFFFFF"/>
                <w:sz w:val="20"/>
                <w:lang w:val="es-MX"/>
              </w:rPr>
              <w:t>1</w:t>
            </w:r>
          </w:p>
        </w:tc>
      </w:tr>
      <w:tr w:rsidR="003F39C5" w:rsidRPr="008A011E" w14:paraId="667FA40E" w14:textId="77777777" w:rsidTr="00F72E0E">
        <w:trPr>
          <w:cantSplit/>
          <w:trHeight w:val="493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E464" w14:textId="77777777" w:rsidR="003F39C5" w:rsidRPr="008A011E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b/>
                <w:sz w:val="20"/>
              </w:rPr>
              <w:t xml:space="preserve">Resultados del Ejercicio Ahorro/Desahorro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C54A" w14:textId="3C9E9CC0" w:rsidR="003F39C5" w:rsidRPr="008A011E" w:rsidRDefault="00F72E0E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>3,373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967A" w14:textId="1E2FBE8B" w:rsidR="003F39C5" w:rsidRPr="008A011E" w:rsidRDefault="00F72E0E" w:rsidP="00F72E0E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>
              <w:rPr>
                <w:rFonts w:ascii="Calibri" w:hAnsi="Calibri" w:cs="DIN Pro Regular"/>
                <w:b/>
                <w:sz w:val="20"/>
                <w:lang w:val="es-MX"/>
              </w:rPr>
              <w:t xml:space="preserve">          1,879</w:t>
            </w:r>
          </w:p>
        </w:tc>
      </w:tr>
      <w:tr w:rsidR="003F39C5" w:rsidRPr="008A011E" w14:paraId="72424E5B" w14:textId="77777777" w:rsidTr="00F72E0E">
        <w:trPr>
          <w:cantSplit/>
          <w:trHeight w:val="238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8FD7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1461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AEF2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</w:p>
        </w:tc>
      </w:tr>
      <w:tr w:rsidR="003F39C5" w:rsidRPr="008A011E" w14:paraId="0820775A" w14:textId="77777777" w:rsidTr="00F72E0E">
        <w:trPr>
          <w:cantSplit/>
          <w:trHeight w:val="254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EE18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Depreciación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046E" w14:textId="77777777" w:rsidR="003F39C5" w:rsidRPr="008A011E" w:rsidRDefault="00D0379D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24’951,805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D797" w14:textId="09093197" w:rsidR="003F39C5" w:rsidRPr="008A011E" w:rsidRDefault="009B3CB7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24’951</w:t>
            </w:r>
            <w:r w:rsidR="00F72E0E">
              <w:rPr>
                <w:rFonts w:ascii="Calibri" w:hAnsi="Calibri" w:cs="DIN Pro Regular"/>
                <w:sz w:val="20"/>
                <w:lang w:val="es-MX"/>
              </w:rPr>
              <w:t>,806</w:t>
            </w:r>
          </w:p>
        </w:tc>
      </w:tr>
      <w:tr w:rsidR="003F39C5" w:rsidRPr="008A011E" w14:paraId="21F46AA7" w14:textId="77777777" w:rsidTr="00F72E0E">
        <w:trPr>
          <w:cantSplit/>
          <w:trHeight w:val="238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73B6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Amortización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F9E9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55F4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3F39C5" w:rsidRPr="008A011E" w14:paraId="20AEB4D3" w14:textId="77777777" w:rsidTr="00F72E0E">
        <w:trPr>
          <w:cantSplit/>
          <w:trHeight w:val="238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49A2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Incrementos en las provisiones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91D6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8B3F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X</w:t>
            </w:r>
          </w:p>
        </w:tc>
      </w:tr>
      <w:tr w:rsidR="003F39C5" w:rsidRPr="008A011E" w14:paraId="6D261DAC" w14:textId="77777777" w:rsidTr="00F72E0E">
        <w:trPr>
          <w:cantSplit/>
          <w:trHeight w:val="215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BA52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A6A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13A9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3F39C5" w:rsidRPr="008A011E" w14:paraId="08CBB246" w14:textId="77777777" w:rsidTr="00F72E0E">
        <w:trPr>
          <w:cantSplit/>
          <w:trHeight w:val="103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433F" w14:textId="77777777" w:rsidR="003F39C5" w:rsidRPr="008A011E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</w:rPr>
              <w:t xml:space="preserve">Ganancia/pérdida en venta de bienes muebles, inmuebles e intangibles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9BA27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4415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3F39C5" w:rsidRPr="008A011E" w14:paraId="44C9A5C3" w14:textId="77777777" w:rsidTr="00F72E0E">
        <w:trPr>
          <w:cantSplit/>
          <w:trHeight w:val="286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D657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Incremento en cuentas por cobrar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6FD7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79B2" w14:textId="77777777" w:rsidR="003F39C5" w:rsidRPr="008A011E" w:rsidRDefault="003F39C5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sz w:val="20"/>
                <w:lang w:val="es-MX"/>
              </w:rPr>
              <w:t>(X)</w:t>
            </w:r>
          </w:p>
        </w:tc>
      </w:tr>
      <w:tr w:rsidR="003F39C5" w:rsidRPr="008A011E" w14:paraId="3FC9D655" w14:textId="77777777" w:rsidTr="00F72E0E">
        <w:trPr>
          <w:cantSplit/>
          <w:trHeight w:val="238"/>
          <w:jc w:val="center"/>
        </w:trPr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0CAD" w14:textId="77777777" w:rsidR="003F39C5" w:rsidRPr="008A011E" w:rsidRDefault="003D23FC" w:rsidP="00264F1F">
            <w:pPr>
              <w:pStyle w:val="Texto"/>
              <w:spacing w:after="0" w:line="240" w:lineRule="exact"/>
              <w:ind w:firstLine="0"/>
              <w:rPr>
                <w:rFonts w:ascii="Calibri" w:hAnsi="Calibri" w:cs="DIN Pro Regular"/>
                <w:b/>
                <w:sz w:val="20"/>
                <w:lang w:val="es-MX"/>
              </w:rPr>
            </w:pPr>
            <w:r w:rsidRPr="008A011E">
              <w:rPr>
                <w:rFonts w:ascii="Calibri" w:hAnsi="Calibri" w:cs="DIN Pro Regular"/>
                <w:b/>
                <w:sz w:val="20"/>
              </w:rPr>
              <w:t xml:space="preserve">Flujos de Efectivo Netos de las Actividades de Operación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EC5D" w14:textId="2F9DA493" w:rsidR="003F39C5" w:rsidRPr="008A011E" w:rsidRDefault="00F72E0E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407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895F" w14:textId="5AA8CA95" w:rsidR="003F39C5" w:rsidRPr="008A011E" w:rsidRDefault="00F72E0E" w:rsidP="00264F1F">
            <w:pPr>
              <w:pStyle w:val="Texto"/>
              <w:spacing w:after="0" w:line="240" w:lineRule="exact"/>
              <w:ind w:firstLine="0"/>
              <w:jc w:val="center"/>
              <w:rPr>
                <w:rFonts w:ascii="Calibri" w:hAnsi="Calibri" w:cs="DIN Pro Regular"/>
                <w:sz w:val="20"/>
                <w:lang w:val="es-MX"/>
              </w:rPr>
            </w:pPr>
            <w:r>
              <w:rPr>
                <w:rFonts w:ascii="Calibri" w:hAnsi="Calibri" w:cs="DIN Pro Regular"/>
                <w:sz w:val="20"/>
                <w:lang w:val="es-MX"/>
              </w:rPr>
              <w:t>3,479</w:t>
            </w:r>
          </w:p>
        </w:tc>
      </w:tr>
    </w:tbl>
    <w:p w14:paraId="3D304608" w14:textId="77777777" w:rsidR="00AE608D" w:rsidRPr="008A011E" w:rsidRDefault="00AE608D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7FFB81DC" w14:textId="77777777" w:rsidR="00D846EF" w:rsidRPr="008A011E" w:rsidRDefault="00D846EF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EB1D6C5" w14:textId="77777777" w:rsidR="00DF01DA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7893B87" w14:textId="77777777" w:rsidR="00010BEF" w:rsidRDefault="00010BEF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6BD7C8A" w14:textId="77777777" w:rsidR="002164CC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E5F9372" w14:textId="77777777" w:rsidR="002164CC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3A86A09" w14:textId="77777777" w:rsidR="002164CC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2EF8AB25" w14:textId="77777777" w:rsidR="002164CC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4CA760C" w14:textId="77777777" w:rsidR="002164CC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361F6867" w14:textId="77777777" w:rsidR="002164CC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DF4FA2D" w14:textId="77777777" w:rsidR="002164CC" w:rsidRPr="008A011E" w:rsidRDefault="002164CC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6A2E8A7B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16836D86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4B0D632E" w14:textId="77777777" w:rsidR="00DF01DA" w:rsidRPr="008A011E" w:rsidRDefault="00DF01DA" w:rsidP="000E6439">
      <w:pPr>
        <w:pStyle w:val="ROMANOS"/>
        <w:spacing w:after="0" w:line="240" w:lineRule="exact"/>
        <w:ind w:left="1140"/>
        <w:rPr>
          <w:rFonts w:ascii="Calibri" w:hAnsi="Calibri" w:cs="DIN Pro Regular"/>
          <w:b/>
          <w:sz w:val="20"/>
          <w:szCs w:val="20"/>
          <w:lang w:val="es-MX"/>
        </w:rPr>
      </w:pPr>
    </w:p>
    <w:p w14:paraId="5BA2A9B6" w14:textId="77777777" w:rsidR="00540418" w:rsidRPr="008A011E" w:rsidRDefault="0054041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  <w:r w:rsidRPr="008A011E">
        <w:rPr>
          <w:rFonts w:ascii="Calibri" w:hAnsi="Calibri" w:cs="DIN Pro Regular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  <w:r w:rsidR="00174108" w:rsidRPr="008A011E">
        <w:rPr>
          <w:rFonts w:ascii="Calibri" w:hAnsi="Calibri" w:cs="DIN Pro Regular"/>
          <w:b/>
          <w:smallCaps/>
          <w:sz w:val="20"/>
          <w:szCs w:val="20"/>
        </w:rPr>
        <w:t>:</w:t>
      </w:r>
    </w:p>
    <w:p w14:paraId="0A558855" w14:textId="77777777" w:rsidR="00174108" w:rsidRPr="008A011E" w:rsidRDefault="00174108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572"/>
        <w:tblOverlap w:val="never"/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5076"/>
        <w:gridCol w:w="2746"/>
        <w:gridCol w:w="77"/>
        <w:gridCol w:w="144"/>
      </w:tblGrid>
      <w:tr w:rsidR="002164CC" w:rsidRPr="002164CC" w14:paraId="744E6F50" w14:textId="77777777" w:rsidTr="002164CC">
        <w:trPr>
          <w:gridAfter w:val="1"/>
          <w:wAfter w:w="144" w:type="dxa"/>
          <w:trHeight w:val="425"/>
        </w:trPr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E5BD6DC" w14:textId="7CACF316" w:rsidR="002164CC" w:rsidRPr="002164CC" w:rsidRDefault="009C506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bCs/>
                <w:color w:val="FFFFFF"/>
                <w:sz w:val="20"/>
                <w:szCs w:val="20"/>
                <w:lang w:eastAsia="es-MX"/>
              </w:rPr>
              <w:t>Patronato del Centro de Convenciones y Exposiciones de Tampico, A.C.</w:t>
            </w:r>
          </w:p>
        </w:tc>
      </w:tr>
      <w:tr w:rsidR="002164CC" w:rsidRPr="002164CC" w14:paraId="340A4966" w14:textId="77777777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0115584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2164CC" w:rsidRPr="002164CC" w14:paraId="0A6952A7" w14:textId="77777777" w:rsidTr="002164CC">
        <w:trPr>
          <w:gridAfter w:val="1"/>
          <w:wAfter w:w="144" w:type="dxa"/>
          <w:trHeight w:val="354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9AE9A7D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Correspondiente del 1 de Enero al 31 de Diciembre del 2022</w:t>
            </w:r>
          </w:p>
        </w:tc>
      </w:tr>
      <w:tr w:rsidR="002164CC" w:rsidRPr="002164CC" w14:paraId="2F339EE1" w14:textId="77777777" w:rsidTr="002164CC">
        <w:trPr>
          <w:gridAfter w:val="1"/>
          <w:wAfter w:w="144" w:type="dxa"/>
          <w:trHeight w:val="372"/>
        </w:trPr>
        <w:tc>
          <w:tcPr>
            <w:tcW w:w="8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5948EB6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2164CC" w:rsidRPr="002164CC" w14:paraId="2F5E5111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F181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eastAsia="Times New Roman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E4E9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B2EF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16F8A931" w14:textId="77777777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5058D5A3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>1.- Ingresos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D98" w14:textId="77777777" w:rsidR="002164CC" w:rsidRPr="002164CC" w:rsidRDefault="00963815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$0</w:t>
            </w:r>
          </w:p>
        </w:tc>
      </w:tr>
      <w:tr w:rsidR="002164CC" w:rsidRPr="002164CC" w14:paraId="54DD290B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71C6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A2E1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656F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4600B245" w14:textId="77777777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437C5D0B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Más ingresos contables no presupuestarios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4DE" w14:textId="73BAF9B1" w:rsidR="002164CC" w:rsidRPr="002164CC" w:rsidRDefault="001919B5" w:rsidP="001919B5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 xml:space="preserve">              </w:t>
            </w:r>
            <w:r w:rsidR="00963815"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 xml:space="preserve"> 411</w:t>
            </w:r>
          </w:p>
        </w:tc>
      </w:tr>
      <w:tr w:rsidR="002164CC" w:rsidRPr="002164CC" w14:paraId="3FA6B115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CEB2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2</w:t>
            </w:r>
            <w:r w:rsidRPr="002164CC"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.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3D09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Ingresos Financieros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8DB" w14:textId="07EAB32C" w:rsidR="002164CC" w:rsidRPr="002164CC" w:rsidRDefault="001919B5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                         411</w:t>
            </w:r>
          </w:p>
        </w:tc>
      </w:tr>
      <w:tr w:rsidR="002164CC" w:rsidRPr="002164CC" w14:paraId="4AB3492D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43CF4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409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Incremento por variación de inventarios.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FCE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7FD8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6A7C41C8" w14:textId="77777777" w:rsidTr="002164CC">
        <w:trPr>
          <w:trHeight w:val="4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B16AB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lastRenderedPageBreak/>
              <w:t>2.3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75C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Disminución del exceso de estimaciones por pérdidas o deterioro u obsolescencia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EB13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0BE5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613D97C0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47D95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947F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Disminución del exceso de provisiones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9E0A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733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1CCB5711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393FE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8B0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Otros Ingresos y beneficios varios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15D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CD49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731D92DA" w14:textId="77777777" w:rsidTr="002164CC">
        <w:trPr>
          <w:trHeight w:val="33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015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        2.6          Otros ingresos contables no presupuestarios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255A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D1B9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1600E069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9DB8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84AB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7261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2ECDB14E" w14:textId="77777777" w:rsidTr="002164CC">
        <w:trPr>
          <w:gridAfter w:val="2"/>
          <w:wAfter w:w="221" w:type="dxa"/>
          <w:trHeight w:val="36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3AADE892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>3.- Menos ingresos presupuestarios no contables.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D5E" w14:textId="77777777" w:rsidR="002164CC" w:rsidRPr="002164CC" w:rsidRDefault="00963815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Suma 0</w:t>
            </w:r>
          </w:p>
        </w:tc>
      </w:tr>
      <w:tr w:rsidR="002164CC" w:rsidRPr="002164CC" w14:paraId="4B167235" w14:textId="77777777" w:rsidTr="002164CC">
        <w:trPr>
          <w:gridAfter w:val="2"/>
          <w:wAfter w:w="222" w:type="dxa"/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7D53B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3.1 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E62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70C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64CC" w:rsidRPr="002164CC" w14:paraId="140E67B9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35FE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3.2 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9D7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B69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780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1C9C171A" w14:textId="77777777" w:rsidTr="002164CC">
        <w:trPr>
          <w:trHeight w:val="334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DF1B" w14:textId="77777777" w:rsidR="002164CC" w:rsidRPr="002164CC" w:rsidRDefault="002164CC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3.3 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B972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Otros ingresos presupuestarios no contables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B74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E18" w14:textId="77777777" w:rsidR="002164CC" w:rsidRPr="002164CC" w:rsidRDefault="002164CC" w:rsidP="002164CC">
            <w:pPr>
              <w:spacing w:after="0" w:line="240" w:lineRule="auto"/>
              <w:rPr>
                <w:rFonts w:eastAsia="Times New Roman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0651BF27" w14:textId="77777777" w:rsidTr="002164CC">
        <w:trPr>
          <w:gridAfter w:val="2"/>
          <w:wAfter w:w="221" w:type="dxa"/>
          <w:trHeight w:val="334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05C1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C97A0" w14:textId="77777777" w:rsidR="002164CC" w:rsidRPr="002164CC" w:rsidRDefault="002164CC" w:rsidP="002164CC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164CC" w:rsidRPr="002164CC" w14:paraId="586F4A39" w14:textId="77777777" w:rsidTr="002164CC">
        <w:trPr>
          <w:gridAfter w:val="2"/>
          <w:wAfter w:w="221" w:type="dxa"/>
          <w:trHeight w:val="354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091EEF79" w14:textId="77777777" w:rsidR="002164CC" w:rsidRPr="002164CC" w:rsidRDefault="002164CC" w:rsidP="002164CC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bCs/>
                <w:color w:val="FFFFFF"/>
                <w:sz w:val="20"/>
                <w:szCs w:val="20"/>
                <w:lang w:eastAsia="es-MX"/>
              </w:rPr>
              <w:t xml:space="preserve">4.- Total de Ingresos Contables   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032" w14:textId="694166BE" w:rsidR="002164CC" w:rsidRPr="002164CC" w:rsidRDefault="00611201" w:rsidP="002164CC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 xml:space="preserve">Resultado </w:t>
            </w:r>
            <w:r w:rsidR="001919B5"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411</w:t>
            </w:r>
          </w:p>
        </w:tc>
      </w:tr>
    </w:tbl>
    <w:p w14:paraId="407F3F0E" w14:textId="77777777" w:rsidR="007006CA" w:rsidRPr="008A011E" w:rsidRDefault="007075A0" w:rsidP="007006CA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br w:type="textWrapping" w:clear="all"/>
      </w:r>
      <w:r w:rsidR="00C80DE1" w:rsidRPr="008A011E">
        <w:rPr>
          <w:rFonts w:cs="DIN Pro Regular"/>
          <w:sz w:val="20"/>
          <w:szCs w:val="20"/>
        </w:rPr>
        <w:t xml:space="preserve">                           </w:t>
      </w:r>
    </w:p>
    <w:p w14:paraId="6CA2DE77" w14:textId="77777777" w:rsidR="000C7E64" w:rsidRPr="008A011E" w:rsidRDefault="000C7E64" w:rsidP="007006CA">
      <w:pPr>
        <w:spacing w:after="0"/>
        <w:rPr>
          <w:rFonts w:cs="DIN Pro Regular"/>
          <w:sz w:val="20"/>
          <w:szCs w:val="20"/>
        </w:rPr>
      </w:pPr>
    </w:p>
    <w:p w14:paraId="3F3D6807" w14:textId="77777777" w:rsidR="007006CA" w:rsidRPr="008A011E" w:rsidRDefault="007006CA" w:rsidP="007006CA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 xml:space="preserve">    Notas:</w:t>
      </w:r>
    </w:p>
    <w:p w14:paraId="31CCA47E" w14:textId="77777777" w:rsidR="007006CA" w:rsidRPr="008A011E" w:rsidRDefault="007006CA" w:rsidP="007006CA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 xml:space="preserve">                   1.- Se deberán incluir los Ingresos Contables no Presupuestarios que no se regularizaron presupuestariamente durante el ejercicio.</w:t>
      </w:r>
    </w:p>
    <w:p w14:paraId="12CF4859" w14:textId="77777777" w:rsidR="009C5C3A" w:rsidRPr="008A011E" w:rsidRDefault="007006CA" w:rsidP="007006CA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 xml:space="preserve">                   2.- Los Ingresos Financieros y Otros Ingresos se regularizarán Presupuestariamente de acuerdo a la legislación aplicable.</w:t>
      </w:r>
    </w:p>
    <w:p w14:paraId="35173841" w14:textId="77777777" w:rsidR="00DF01DA" w:rsidRPr="008A011E" w:rsidRDefault="00DF01DA" w:rsidP="007006CA">
      <w:pPr>
        <w:spacing w:after="0"/>
        <w:rPr>
          <w:rFonts w:cs="DIN Pro Regular"/>
          <w:sz w:val="20"/>
          <w:szCs w:val="20"/>
        </w:rPr>
      </w:pPr>
    </w:p>
    <w:p w14:paraId="56D5D8BF" w14:textId="77777777" w:rsidR="00DF01DA" w:rsidRDefault="00DF01DA" w:rsidP="007006CA">
      <w:pPr>
        <w:spacing w:after="0"/>
        <w:rPr>
          <w:rFonts w:cs="DIN Pro Regular"/>
          <w:sz w:val="20"/>
          <w:szCs w:val="20"/>
        </w:rPr>
      </w:pPr>
    </w:p>
    <w:p w14:paraId="64E90DFF" w14:textId="77777777" w:rsidR="002164CC" w:rsidRDefault="002164CC" w:rsidP="007006CA">
      <w:pPr>
        <w:spacing w:after="0"/>
        <w:rPr>
          <w:rFonts w:cs="DIN Pro Regular"/>
          <w:sz w:val="20"/>
          <w:szCs w:val="20"/>
        </w:rPr>
      </w:pPr>
    </w:p>
    <w:p w14:paraId="5BCADE14" w14:textId="77777777" w:rsidR="002164CC" w:rsidRDefault="002164CC" w:rsidP="007006CA">
      <w:pPr>
        <w:spacing w:after="0"/>
        <w:rPr>
          <w:rFonts w:cs="DIN Pro Regular"/>
          <w:sz w:val="20"/>
          <w:szCs w:val="20"/>
        </w:rPr>
      </w:pPr>
    </w:p>
    <w:p w14:paraId="10B69B6E" w14:textId="77777777" w:rsidR="002164CC" w:rsidRPr="008A011E" w:rsidRDefault="002164CC" w:rsidP="007006CA">
      <w:pPr>
        <w:spacing w:after="0"/>
        <w:rPr>
          <w:rFonts w:cs="DIN Pro Regular"/>
          <w:sz w:val="20"/>
          <w:szCs w:val="20"/>
        </w:rPr>
      </w:pPr>
    </w:p>
    <w:p w14:paraId="48758F98" w14:textId="77777777" w:rsidR="001B3965" w:rsidRPr="008A011E" w:rsidRDefault="001B3965" w:rsidP="007006CA">
      <w:pPr>
        <w:spacing w:after="0"/>
        <w:rPr>
          <w:rFonts w:cs="DIN Pro Regular"/>
          <w:sz w:val="20"/>
          <w:szCs w:val="20"/>
        </w:rPr>
      </w:pPr>
    </w:p>
    <w:p w14:paraId="6112A2BE" w14:textId="77777777" w:rsidR="001B3965" w:rsidRPr="008A011E" w:rsidRDefault="001B3965" w:rsidP="007006CA">
      <w:pPr>
        <w:spacing w:after="0"/>
        <w:rPr>
          <w:rFonts w:cs="DIN Pro Regular"/>
          <w:sz w:val="20"/>
          <w:szCs w:val="20"/>
        </w:rPr>
      </w:pPr>
    </w:p>
    <w:p w14:paraId="22FA3BC6" w14:textId="77777777" w:rsidR="00DE0B18" w:rsidRPr="008A011E" w:rsidRDefault="007006CA" w:rsidP="00AE777E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>La Conciliación se generará d</w:t>
      </w:r>
      <w:r w:rsidR="000F533A">
        <w:rPr>
          <w:rFonts w:cs="DIN Pro Regular"/>
          <w:sz w:val="20"/>
          <w:szCs w:val="20"/>
        </w:rPr>
        <w:t>e forma periódica, cuando menos</w:t>
      </w:r>
      <w:r w:rsidR="00EC0D62">
        <w:rPr>
          <w:rFonts w:cs="DIN Pro Regular"/>
          <w:sz w:val="20"/>
          <w:szCs w:val="20"/>
        </w:rPr>
        <w:t xml:space="preserve"> en la Cuenta </w:t>
      </w:r>
      <w:r w:rsidRPr="008A011E">
        <w:rPr>
          <w:rFonts w:cs="DIN Pro Regular"/>
          <w:sz w:val="20"/>
          <w:szCs w:val="20"/>
        </w:rPr>
        <w:t xml:space="preserve">Pública, y se presentará al final de las Notas de Desglose de las Notas a los Estados Financieros  </w:t>
      </w:r>
    </w:p>
    <w:p w14:paraId="74D3F238" w14:textId="77777777" w:rsidR="007006CA" w:rsidRPr="008A011E" w:rsidRDefault="007006CA" w:rsidP="00AE777E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 xml:space="preserve">                                                         </w:t>
      </w:r>
    </w:p>
    <w:tbl>
      <w:tblPr>
        <w:tblW w:w="6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660"/>
        <w:gridCol w:w="2139"/>
        <w:gridCol w:w="39"/>
        <w:gridCol w:w="121"/>
      </w:tblGrid>
      <w:tr w:rsidR="00174108" w:rsidRPr="002164CC" w14:paraId="5E961C44" w14:textId="77777777" w:rsidTr="00010BEF">
        <w:trPr>
          <w:gridAfter w:val="1"/>
          <w:wAfter w:w="121" w:type="dxa"/>
          <w:trHeight w:val="300"/>
          <w:jc w:val="center"/>
        </w:trPr>
        <w:tc>
          <w:tcPr>
            <w:tcW w:w="6878" w:type="dxa"/>
            <w:gridSpan w:val="4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02003FA4" w14:textId="77777777" w:rsidR="00174108" w:rsidRPr="002164CC" w:rsidRDefault="00C80DE1" w:rsidP="00DF6363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hAnsiTheme="minorHAnsi" w:cs="DIN Pro Regular"/>
                <w:sz w:val="20"/>
                <w:szCs w:val="20"/>
              </w:rPr>
              <w:t xml:space="preserve"> </w:t>
            </w:r>
            <w:r w:rsidR="009E766F">
              <w:rPr>
                <w:rFonts w:asciiTheme="minorHAnsi" w:eastAsia="Times New Roman" w:hAnsiTheme="minorHAnsi" w:cs="DIN Pro Regular"/>
                <w:b/>
                <w:bCs/>
                <w:color w:val="FFFFFF"/>
                <w:sz w:val="20"/>
                <w:szCs w:val="20"/>
                <w:lang w:eastAsia="es-MX"/>
              </w:rPr>
              <w:t>Patronato del Centro de Convenciones y Exposiciones A.C</w:t>
            </w:r>
          </w:p>
        </w:tc>
      </w:tr>
      <w:tr w:rsidR="00174108" w:rsidRPr="002164CC" w14:paraId="5A9DE2FC" w14:textId="77777777" w:rsidTr="00010BEF">
        <w:trPr>
          <w:gridAfter w:val="1"/>
          <w:wAfter w:w="121" w:type="dxa"/>
          <w:trHeight w:val="300"/>
          <w:jc w:val="center"/>
        </w:trPr>
        <w:tc>
          <w:tcPr>
            <w:tcW w:w="68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3FC7448E" w14:textId="77777777" w:rsidR="00174108" w:rsidRPr="002164CC" w:rsidRDefault="00174108" w:rsidP="00174108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Conciliación entre los Egresos Presupuestarios y los Gastos Contables</w:t>
            </w:r>
          </w:p>
        </w:tc>
      </w:tr>
      <w:tr w:rsidR="00174108" w:rsidRPr="002164CC" w14:paraId="576E76AA" w14:textId="77777777" w:rsidTr="00010BEF">
        <w:trPr>
          <w:gridAfter w:val="1"/>
          <w:wAfter w:w="121" w:type="dxa"/>
          <w:trHeight w:val="300"/>
          <w:jc w:val="center"/>
        </w:trPr>
        <w:tc>
          <w:tcPr>
            <w:tcW w:w="687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7619D0DC" w14:textId="77777777" w:rsidR="007075A0" w:rsidRPr="002164CC" w:rsidRDefault="00174108" w:rsidP="00DF01DA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 xml:space="preserve">Correspondiente del 1 de </w:t>
            </w:r>
            <w:r w:rsidR="0050622C"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Enero al 31 de Diciembre del 202</w:t>
            </w:r>
            <w:r w:rsidR="00DF01DA"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2</w:t>
            </w:r>
          </w:p>
        </w:tc>
      </w:tr>
      <w:tr w:rsidR="00174108" w:rsidRPr="002164CC" w14:paraId="67EC6D37" w14:textId="77777777" w:rsidTr="00010BEF">
        <w:trPr>
          <w:gridAfter w:val="1"/>
          <w:wAfter w:w="121" w:type="dxa"/>
          <w:trHeight w:val="315"/>
          <w:jc w:val="center"/>
        </w:trPr>
        <w:tc>
          <w:tcPr>
            <w:tcW w:w="68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0033"/>
            <w:vAlign w:val="center"/>
            <w:hideMark/>
          </w:tcPr>
          <w:p w14:paraId="43CB4394" w14:textId="77777777" w:rsidR="00174108" w:rsidRPr="002164CC" w:rsidRDefault="00174108" w:rsidP="00174108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(Cifras en pesos)</w:t>
            </w:r>
          </w:p>
        </w:tc>
      </w:tr>
      <w:tr w:rsidR="00591EE2" w:rsidRPr="002164CC" w14:paraId="47C1F532" w14:textId="77777777" w:rsidTr="006D41B9">
        <w:trPr>
          <w:gridAfter w:val="2"/>
          <w:wAfter w:w="160" w:type="dxa"/>
          <w:trHeight w:val="9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B8C2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EC41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442B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2164CC" w14:paraId="1EF67D21" w14:textId="77777777" w:rsidTr="00010BEF">
        <w:trPr>
          <w:gridAfter w:val="2"/>
          <w:wAfter w:w="160" w:type="dxa"/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76E85541" w14:textId="660143B9" w:rsidR="00591EE2" w:rsidRPr="002164CC" w:rsidRDefault="006D41B9" w:rsidP="006D41B9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1.- Total de </w:t>
            </w:r>
            <w:r w:rsidR="00285078"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>Egresos Presupuestarios</w:t>
            </w:r>
            <w:r w:rsidR="00591EE2"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9380" w14:textId="77777777" w:rsidR="00591EE2" w:rsidRPr="002164CC" w:rsidRDefault="009E766F" w:rsidP="006D41B9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$ 0</w:t>
            </w:r>
          </w:p>
        </w:tc>
      </w:tr>
      <w:tr w:rsidR="00591EE2" w:rsidRPr="002164CC" w14:paraId="104EE17F" w14:textId="77777777" w:rsidTr="006D41B9">
        <w:trPr>
          <w:gridAfter w:val="2"/>
          <w:wAfter w:w="160" w:type="dxa"/>
          <w:trHeight w:val="135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167B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F11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5AF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2164CC" w14:paraId="04E849C4" w14:textId="77777777" w:rsidTr="00A40022">
        <w:trPr>
          <w:gridAfter w:val="2"/>
          <w:wAfter w:w="160" w:type="dxa"/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3D2D6D39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 w:themeColor="background1"/>
                <w:sz w:val="20"/>
                <w:szCs w:val="20"/>
                <w:lang w:eastAsia="es-MX"/>
              </w:rPr>
              <w:t>2.- Menos egresos presupuestarios no contables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45E" w14:textId="77777777" w:rsidR="00591EE2" w:rsidRPr="002164CC" w:rsidRDefault="009E766F" w:rsidP="002C7C1D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Suma 0</w:t>
            </w:r>
          </w:p>
        </w:tc>
      </w:tr>
      <w:tr w:rsidR="006D41B9" w:rsidRPr="002164CC" w14:paraId="4914D8F9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29FD8" w14:textId="77777777" w:rsidR="006D41B9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11CA" w14:textId="77777777" w:rsidR="006D41B9" w:rsidRPr="002164CC" w:rsidRDefault="006D41B9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Materias Primas y Materiales de Producción y Comercialización.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3093" w14:textId="77777777" w:rsidR="006D41B9" w:rsidRPr="002164CC" w:rsidRDefault="006D41B9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81A" w14:textId="77777777" w:rsidR="006D41B9" w:rsidRPr="002164CC" w:rsidRDefault="006D41B9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2164CC" w14:paraId="17E1C476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4A5E5" w14:textId="77777777" w:rsidR="006D41B9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0912" w14:textId="77777777" w:rsidR="006D41B9" w:rsidRPr="002164CC" w:rsidRDefault="006D41B9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F14D" w14:textId="77777777" w:rsidR="006D41B9" w:rsidRPr="002164CC" w:rsidRDefault="006D41B9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D0D2" w14:textId="77777777" w:rsidR="006D41B9" w:rsidRPr="002164CC" w:rsidRDefault="006D41B9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70C90A9A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A90DF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915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dministración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5DF4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0C85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3AAB6909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8B04D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6BA4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Mobiliario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quipo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ducacional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R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ecreativo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B2E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544A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483C1ADF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9430D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02E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Equipo 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nstrumental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édico y de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L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aboratorio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B95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CB2B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564F88C2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FA637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7794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Vehículos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quipo de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ransporte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C50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0D9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42EBB95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E4F98" w14:textId="77777777" w:rsidR="00174108" w:rsidRPr="002164CC" w:rsidRDefault="00174108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460DF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13F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Equipo de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efensa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S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eguridad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7E5C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C68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4C14647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F08E3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CA6E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Maquinaria,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quipos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H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erramientas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88E5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961B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DD0AA5D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1DBAC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3312" w14:textId="77777777" w:rsidR="00174108" w:rsidRPr="002164CC" w:rsidRDefault="00174108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0E5C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AA94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3F7B7184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66E8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A2B" w14:textId="77777777" w:rsidR="00174108" w:rsidRPr="002164CC" w:rsidRDefault="00174108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F14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25F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5B4E8ABD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A7F8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F31" w14:textId="77777777" w:rsidR="00174108" w:rsidRPr="002164CC" w:rsidRDefault="00174108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54A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9AFC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2164CC" w14:paraId="142F9D5A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D62A7" w14:textId="77777777" w:rsidR="006D41B9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9362" w14:textId="77777777" w:rsidR="006D41B9" w:rsidRPr="002164CC" w:rsidRDefault="006D41B9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40B" w14:textId="77777777" w:rsidR="006D41B9" w:rsidRPr="002164CC" w:rsidRDefault="006D41B9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EA85" w14:textId="77777777" w:rsidR="006D41B9" w:rsidRPr="002164CC" w:rsidRDefault="006D41B9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9D48A28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43F8B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2.13</w:t>
            </w:r>
            <w:r w:rsidR="00174108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3A9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Obra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ública en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B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ienes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ropios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521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71C5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23E67325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4D01D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2.14</w:t>
            </w:r>
            <w:r w:rsidR="00174108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A91F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Acciones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articipaciones de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apital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FA22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A518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EAC584D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C1BCB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3448" w14:textId="77777777" w:rsidR="00174108" w:rsidRPr="002164CC" w:rsidRDefault="00174108" w:rsidP="006D41B9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Compra de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T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ítulos y </w:t>
            </w:r>
            <w:r w:rsidR="006D41B9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V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alores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975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C66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6D41B9" w:rsidRPr="002164CC" w14:paraId="1A1EFB3F" w14:textId="77777777" w:rsidTr="006D41B9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4543E" w14:textId="77777777" w:rsidR="007460DF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94D" w14:textId="77777777" w:rsidR="006D41B9" w:rsidRPr="002164CC" w:rsidRDefault="002B3FDA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6C3A" w14:textId="77777777" w:rsidR="006D41B9" w:rsidRPr="002164CC" w:rsidRDefault="006D41B9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E230" w14:textId="77777777" w:rsidR="006D41B9" w:rsidRPr="002164CC" w:rsidRDefault="006D41B9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20BAFD3A" w14:textId="77777777" w:rsidTr="006D41B9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94F05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2FF5" w14:textId="77777777" w:rsidR="00174108" w:rsidRPr="002164CC" w:rsidRDefault="00174108" w:rsidP="002B3FDA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Inversiones en </w:t>
            </w:r>
            <w:r w:rsidR="002B3FDA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F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ideicomisos. </w:t>
            </w:r>
            <w:r w:rsidR="002B3FDA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M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andatos y </w:t>
            </w:r>
            <w:r w:rsidR="002B3FDA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tros </w:t>
            </w:r>
            <w:r w:rsidR="002B3FDA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nálogos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C3D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58A7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58EA4F9" w14:textId="77777777" w:rsidTr="006D41B9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150FE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FF96" w14:textId="77777777" w:rsidR="00174108" w:rsidRPr="002164CC" w:rsidRDefault="00174108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Provisiones para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C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ontingencias y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tras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Erogaciones 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speciales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2C4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8AA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169F1B69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9550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207" w14:textId="77777777" w:rsidR="00174108" w:rsidRPr="002164CC" w:rsidRDefault="00174108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Amortización de la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euda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ública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05B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42C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7CB3D556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37B9" w14:textId="77777777" w:rsidR="00174108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756" w14:textId="77777777" w:rsidR="00174108" w:rsidRPr="002164CC" w:rsidRDefault="00174108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Adeudos de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jercicios </w:t>
            </w:r>
            <w:r w:rsidR="007460DF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Fiscales A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nteriores (ADEFAS)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CEC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99CB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7460DF" w:rsidRPr="002164CC" w14:paraId="40612E6C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C4738" w14:textId="77777777" w:rsidR="007460DF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2.21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64D" w14:textId="77777777" w:rsidR="007460DF" w:rsidRPr="002164CC" w:rsidRDefault="007460DF" w:rsidP="007460DF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Otros Egresos Presupuestales No Contables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C257" w14:textId="77777777" w:rsidR="007460DF" w:rsidRPr="002164CC" w:rsidRDefault="007460DF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13955" w14:textId="77777777" w:rsidR="007460DF" w:rsidRPr="002164CC" w:rsidRDefault="007460DF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EE2" w:rsidRPr="002164CC" w14:paraId="1A54F711" w14:textId="77777777" w:rsidTr="00010BEF">
        <w:trPr>
          <w:gridAfter w:val="2"/>
          <w:wAfter w:w="160" w:type="dxa"/>
          <w:trHeight w:val="300"/>
          <w:jc w:val="center"/>
        </w:trPr>
        <w:tc>
          <w:tcPr>
            <w:tcW w:w="4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6B3EB614" w14:textId="77777777" w:rsidR="00591EE2" w:rsidRPr="002164CC" w:rsidRDefault="00591EE2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3. Más Gasto Contables No Presupuestales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D17" w14:textId="77777777" w:rsidR="00591EE2" w:rsidRPr="002164CC" w:rsidRDefault="009E766F" w:rsidP="002C7C1D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Suma 24’951,805</w:t>
            </w:r>
          </w:p>
        </w:tc>
      </w:tr>
      <w:tr w:rsidR="00174108" w:rsidRPr="002164CC" w14:paraId="79002E00" w14:textId="77777777" w:rsidTr="006D41B9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F661" w14:textId="77777777" w:rsidR="00174108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3.1</w:t>
            </w:r>
            <w:r w:rsidR="00174108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1B6" w14:textId="77777777" w:rsidR="00174108" w:rsidRPr="002164CC" w:rsidRDefault="00174108" w:rsidP="002C7C1D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Estimaciones, Depreciaciones y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eterioros,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bsolescencia y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A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mortizaciones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113B" w14:textId="77777777" w:rsidR="00174108" w:rsidRPr="002164CC" w:rsidRDefault="009E766F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24’951,805</w:t>
            </w:r>
            <w:r w:rsidR="00174108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BD4D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3D72A953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1BFF2" w14:textId="77777777" w:rsidR="00174108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9D3" w14:textId="77777777" w:rsidR="00174108" w:rsidRPr="002164CC" w:rsidRDefault="00174108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A55C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8EDD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4389E7AB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6A459" w14:textId="77777777" w:rsidR="00174108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3.3</w:t>
            </w:r>
            <w:r w:rsidR="00174108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A50" w14:textId="77777777" w:rsidR="00174108" w:rsidRPr="002164CC" w:rsidRDefault="00174108" w:rsidP="002C7C1D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Disminución de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nventarios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BD4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9C5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26572B31" w14:textId="77777777" w:rsidTr="006D41B9">
        <w:trPr>
          <w:trHeight w:val="42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6171" w14:textId="77777777" w:rsidR="00174108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3.4</w:t>
            </w:r>
            <w:r w:rsidR="00174108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91E" w14:textId="77777777" w:rsidR="00174108" w:rsidRPr="002164CC" w:rsidRDefault="00174108" w:rsidP="002C7C1D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Aumento por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nsuficiencia de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E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stimaciones por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érdida o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D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eterioro u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bsolescencia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FF2A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AE0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4D6DDA1A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0CC24" w14:textId="77777777" w:rsidR="00174108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D02" w14:textId="77777777" w:rsidR="00174108" w:rsidRPr="002164CC" w:rsidRDefault="00174108" w:rsidP="002C7C1D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Aumento por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I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 xml:space="preserve">nsuficiencia de </w:t>
            </w:r>
            <w:r w:rsidR="002C7C1D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P</w:t>
            </w: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rovisiones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A05A" w14:textId="77777777" w:rsidR="00174108" w:rsidRPr="002164CC" w:rsidRDefault="00174108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274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174108" w:rsidRPr="002164CC" w14:paraId="6EC4A22C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4E8BF" w14:textId="77777777" w:rsidR="00174108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3.6</w:t>
            </w:r>
            <w:r w:rsidR="00174108"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DEE" w14:textId="77777777" w:rsidR="00174108" w:rsidRPr="002164CC" w:rsidRDefault="00174108" w:rsidP="00174108">
            <w:pPr>
              <w:spacing w:after="0" w:line="240" w:lineRule="auto"/>
              <w:jc w:val="both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Otros Gastos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CA7" w14:textId="77777777" w:rsidR="00174108" w:rsidRPr="002164CC" w:rsidRDefault="009E766F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0</w:t>
            </w:r>
            <w:r w:rsidR="00174108"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2FC" w14:textId="77777777" w:rsidR="00174108" w:rsidRPr="002164CC" w:rsidRDefault="00174108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2164CC" w14:paraId="10F11298" w14:textId="77777777" w:rsidTr="006D41B9">
        <w:trPr>
          <w:trHeight w:val="283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E7004" w14:textId="77777777" w:rsidR="002C7C1D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Cs/>
                <w:color w:val="000000"/>
                <w:sz w:val="20"/>
                <w:szCs w:val="20"/>
                <w:lang w:eastAsia="es-MX"/>
              </w:rPr>
              <w:t>3.7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1102" w14:textId="77777777" w:rsidR="002C7C1D" w:rsidRPr="002164CC" w:rsidRDefault="002C7C1D" w:rsidP="009B7FAD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  <w:t>Otros Gastos Contables No Presupuestales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6579" w14:textId="77777777" w:rsidR="002C7C1D" w:rsidRPr="002164CC" w:rsidRDefault="002C7C1D" w:rsidP="00EB37D6">
            <w:pPr>
              <w:spacing w:after="0" w:line="240" w:lineRule="auto"/>
              <w:jc w:val="right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B471" w14:textId="77777777" w:rsidR="002C7C1D" w:rsidRPr="002164CC" w:rsidRDefault="002C7C1D" w:rsidP="002C3BA7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2164CC" w14:paraId="4C5F17CB" w14:textId="77777777" w:rsidTr="006D41B9">
        <w:trPr>
          <w:trHeight w:val="15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05E6" w14:textId="77777777" w:rsidR="002C7C1D" w:rsidRPr="002164CC" w:rsidRDefault="002C7C1D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044" w14:textId="77777777" w:rsidR="002C7C1D" w:rsidRPr="002164CC" w:rsidRDefault="002C7C1D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F44E2" w14:textId="77777777" w:rsidR="002C7C1D" w:rsidRPr="002164CC" w:rsidRDefault="002C7C1D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6665" w14:textId="77777777" w:rsidR="002C7C1D" w:rsidRPr="002164CC" w:rsidRDefault="002C7C1D" w:rsidP="00174108">
            <w:pPr>
              <w:spacing w:after="0" w:line="240" w:lineRule="auto"/>
              <w:rPr>
                <w:rFonts w:asciiTheme="minorHAnsi" w:eastAsia="Times New Roman" w:hAnsiTheme="minorHAnsi"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C1D" w:rsidRPr="002164CC" w14:paraId="6A1E244B" w14:textId="77777777" w:rsidTr="00010BEF">
        <w:trPr>
          <w:gridAfter w:val="2"/>
          <w:wAfter w:w="160" w:type="dxa"/>
          <w:trHeight w:val="30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B0033"/>
            <w:noWrap/>
            <w:vAlign w:val="bottom"/>
            <w:hideMark/>
          </w:tcPr>
          <w:p w14:paraId="77209E2F" w14:textId="77777777" w:rsidR="002C7C1D" w:rsidRPr="002164CC" w:rsidRDefault="002C7C1D" w:rsidP="002C7C1D">
            <w:pPr>
              <w:spacing w:after="0" w:line="240" w:lineRule="auto"/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</w:pPr>
            <w:r w:rsidRPr="002164CC">
              <w:rPr>
                <w:rFonts w:asciiTheme="minorHAnsi" w:eastAsia="Times New Roman" w:hAnsiTheme="minorHAnsi" w:cs="DIN Pro Regular"/>
                <w:b/>
                <w:color w:val="FFFFFF"/>
                <w:sz w:val="20"/>
                <w:szCs w:val="20"/>
                <w:lang w:eastAsia="es-MX"/>
              </w:rPr>
              <w:t>4. Total de Gastos Contables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04E" w14:textId="77777777" w:rsidR="002C7C1D" w:rsidRPr="002164CC" w:rsidRDefault="009E766F" w:rsidP="002C7C1D">
            <w:pPr>
              <w:spacing w:after="0" w:line="240" w:lineRule="auto"/>
              <w:jc w:val="center"/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="DIN Pro Regular"/>
                <w:b/>
                <w:color w:val="000000"/>
                <w:sz w:val="20"/>
                <w:szCs w:val="20"/>
                <w:lang w:eastAsia="es-MX"/>
              </w:rPr>
              <w:t>Resultado 24’951,805</w:t>
            </w:r>
          </w:p>
        </w:tc>
      </w:tr>
    </w:tbl>
    <w:p w14:paraId="216347C9" w14:textId="77777777" w:rsidR="00174108" w:rsidRPr="002164CC" w:rsidRDefault="00174108" w:rsidP="002C576A">
      <w:pPr>
        <w:pStyle w:val="INCISO"/>
        <w:spacing w:after="0" w:line="240" w:lineRule="exact"/>
        <w:ind w:left="360"/>
        <w:rPr>
          <w:rFonts w:asciiTheme="minorHAnsi" w:hAnsiTheme="minorHAnsi" w:cs="DIN Pro Regular"/>
          <w:b/>
          <w:smallCaps/>
          <w:sz w:val="20"/>
          <w:szCs w:val="20"/>
        </w:rPr>
      </w:pPr>
    </w:p>
    <w:p w14:paraId="78C5AB21" w14:textId="77777777" w:rsidR="00006431" w:rsidRPr="008A011E" w:rsidRDefault="00006431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</w:rPr>
      </w:pPr>
    </w:p>
    <w:p w14:paraId="52430B45" w14:textId="77777777" w:rsidR="00006431" w:rsidRPr="008A011E" w:rsidRDefault="00006431" w:rsidP="00006431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>Notas:</w:t>
      </w:r>
    </w:p>
    <w:p w14:paraId="711440B0" w14:textId="77777777" w:rsidR="00006431" w:rsidRPr="008A011E" w:rsidRDefault="007006CA" w:rsidP="00006431">
      <w:pPr>
        <w:spacing w:after="0"/>
        <w:rPr>
          <w:rFonts w:cs="DIN Pro Regular"/>
          <w:sz w:val="20"/>
          <w:szCs w:val="20"/>
        </w:rPr>
      </w:pPr>
      <w:r w:rsidRPr="008A011E">
        <w:rPr>
          <w:rFonts w:cs="DIN Pro Regular"/>
          <w:sz w:val="20"/>
          <w:szCs w:val="20"/>
        </w:rPr>
        <w:t xml:space="preserve">                   </w:t>
      </w:r>
      <w:r w:rsidR="00006431" w:rsidRPr="008A011E">
        <w:rPr>
          <w:rFonts w:cs="DIN Pro Regular"/>
          <w:sz w:val="20"/>
          <w:szCs w:val="20"/>
        </w:rPr>
        <w:t xml:space="preserve">  1.- Se deberán incluir los Egresos Contables no Presupuestarios que no se regularizaron </w:t>
      </w:r>
      <w:r w:rsidR="000F533A">
        <w:rPr>
          <w:rFonts w:cs="DIN Pro Regular"/>
          <w:sz w:val="20"/>
          <w:szCs w:val="20"/>
        </w:rPr>
        <w:t xml:space="preserve">presupuestariamente durante el </w:t>
      </w:r>
      <w:r w:rsidR="00006431" w:rsidRPr="008A011E">
        <w:rPr>
          <w:rFonts w:cs="DIN Pro Regular"/>
          <w:sz w:val="20"/>
          <w:szCs w:val="20"/>
        </w:rPr>
        <w:t>ejercicio.</w:t>
      </w:r>
    </w:p>
    <w:p w14:paraId="31028BFC" w14:textId="77777777" w:rsidR="00006431" w:rsidRPr="008A011E" w:rsidRDefault="00006431" w:rsidP="002C576A">
      <w:pPr>
        <w:pStyle w:val="INCISO"/>
        <w:spacing w:after="0" w:line="240" w:lineRule="exact"/>
        <w:ind w:left="360"/>
        <w:rPr>
          <w:rFonts w:ascii="Calibri" w:hAnsi="Calibri" w:cs="DIN Pro Regular"/>
          <w:b/>
          <w:smallCaps/>
          <w:sz w:val="20"/>
          <w:szCs w:val="20"/>
          <w:lang w:val="es-MX"/>
        </w:rPr>
      </w:pPr>
    </w:p>
    <w:p w14:paraId="49C119B0" w14:textId="77777777" w:rsidR="000D5EFE" w:rsidRPr="008A011E" w:rsidRDefault="00174108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B</w:t>
      </w:r>
      <w:r w:rsidR="000D5EFE" w:rsidRPr="008A011E">
        <w:rPr>
          <w:rFonts w:ascii="Calibri" w:hAnsi="Calibri" w:cs="DIN Pro Regular"/>
          <w:sz w:val="20"/>
        </w:rPr>
        <w:t>ajo protesta de decir verdad declaramos que los Estados Financieros y sus Notas</w:t>
      </w:r>
      <w:r w:rsidR="00093161" w:rsidRPr="008A011E">
        <w:rPr>
          <w:rFonts w:ascii="Calibri" w:hAnsi="Calibri" w:cs="DIN Pro Regular"/>
          <w:sz w:val="20"/>
        </w:rPr>
        <w:t>,</w:t>
      </w:r>
      <w:r w:rsidR="000D5EFE" w:rsidRPr="008A011E">
        <w:rPr>
          <w:rFonts w:ascii="Calibri" w:hAnsi="Calibri" w:cs="DIN Pro Regular"/>
          <w:sz w:val="20"/>
        </w:rPr>
        <w:t xml:space="preserve"> son razonablemente correctos y</w:t>
      </w:r>
      <w:r w:rsidR="00DF166B" w:rsidRPr="008A011E">
        <w:rPr>
          <w:rFonts w:ascii="Calibri" w:hAnsi="Calibri" w:cs="DIN Pro Regular"/>
          <w:sz w:val="20"/>
        </w:rPr>
        <w:t xml:space="preserve"> son</w:t>
      </w:r>
      <w:r w:rsidR="000D5EFE" w:rsidRPr="008A011E">
        <w:rPr>
          <w:rFonts w:ascii="Calibri" w:hAnsi="Calibri" w:cs="DIN Pro Regular"/>
          <w:sz w:val="20"/>
        </w:rPr>
        <w:t xml:space="preserve"> responsabilidad del emisor</w:t>
      </w:r>
    </w:p>
    <w:p w14:paraId="1003584C" w14:textId="77777777" w:rsidR="000D5EFE" w:rsidRPr="008A011E" w:rsidRDefault="000D5EFE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B5F098A" w14:textId="77777777" w:rsidR="00174108" w:rsidRPr="008A011E" w:rsidRDefault="00174108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7FDDA3C" w14:textId="77777777" w:rsidR="000D5EFE" w:rsidRPr="008A011E" w:rsidRDefault="000D5EFE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ECBD5F7" w14:textId="493CBF20" w:rsidR="000C7E64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3A7D0312" w14:textId="392118EF" w:rsidR="00E15475" w:rsidRDefault="00E15475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45C64B5C" w14:textId="11DE9459" w:rsidR="00E15475" w:rsidRDefault="00E15475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22EDCD23" w14:textId="77777777" w:rsidR="00E15475" w:rsidRPr="008A011E" w:rsidRDefault="00E15475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5CDC37F9" w14:textId="77777777" w:rsidR="000C7E64" w:rsidRPr="008A011E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9AD1120" w14:textId="77777777" w:rsidR="000C7E64" w:rsidRPr="008A011E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7F76F29B" w14:textId="77777777" w:rsidR="000C7E64" w:rsidRPr="008A011E" w:rsidRDefault="000C7E64" w:rsidP="00D1027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  <w:lang w:val="es-MX"/>
        </w:rPr>
      </w:pPr>
    </w:p>
    <w:p w14:paraId="1146196D" w14:textId="77777777" w:rsidR="00B849EE" w:rsidRPr="00010BEF" w:rsidRDefault="00540418" w:rsidP="002C576A">
      <w:pPr>
        <w:pStyle w:val="Texto"/>
        <w:spacing w:after="0" w:line="240" w:lineRule="exact"/>
        <w:ind w:firstLine="0"/>
        <w:jc w:val="center"/>
        <w:rPr>
          <w:rFonts w:ascii="Encode Sans" w:hAnsi="Encode Sans" w:cs="DIN Pro Regular"/>
          <w:b/>
          <w:sz w:val="20"/>
          <w:lang w:val="es-MX"/>
        </w:rPr>
      </w:pPr>
      <w:r w:rsidRPr="008A011E">
        <w:rPr>
          <w:rFonts w:ascii="Calibri" w:hAnsi="Calibri" w:cs="DIN Pro Regular"/>
          <w:sz w:val="20"/>
        </w:rPr>
        <w:t xml:space="preserve"> </w:t>
      </w:r>
      <w:r w:rsidRPr="00010BEF">
        <w:rPr>
          <w:rFonts w:ascii="Encode Sans" w:hAnsi="Encode Sans" w:cs="DIN Pro Regular"/>
          <w:b/>
          <w:sz w:val="20"/>
        </w:rPr>
        <w:t>b)</w:t>
      </w:r>
      <w:r w:rsidRPr="00010BEF">
        <w:rPr>
          <w:rFonts w:ascii="Encode Sans" w:hAnsi="Encode Sans" w:cs="DIN Pro Regular"/>
          <w:sz w:val="20"/>
        </w:rPr>
        <w:t xml:space="preserve"> </w:t>
      </w:r>
      <w:r w:rsidRPr="00010BEF">
        <w:rPr>
          <w:rFonts w:ascii="Encode Sans" w:hAnsi="Encode Sans" w:cs="DIN Pro Regular"/>
          <w:b/>
          <w:sz w:val="20"/>
          <w:lang w:val="es-MX"/>
        </w:rPr>
        <w:t>NOTAS DE MEMORIA (CUENTAS DE ORDEN)</w:t>
      </w:r>
    </w:p>
    <w:p w14:paraId="494A1A7A" w14:textId="77777777" w:rsidR="00B849EE" w:rsidRPr="008A011E" w:rsidRDefault="00B849EE" w:rsidP="00540418">
      <w:pPr>
        <w:pStyle w:val="Texto"/>
        <w:spacing w:after="0" w:line="240" w:lineRule="exact"/>
        <w:rPr>
          <w:rFonts w:ascii="Calibri" w:hAnsi="Calibri" w:cs="DIN Pro Regular"/>
          <w:sz w:val="20"/>
          <w:lang w:val="es-MX"/>
        </w:rPr>
      </w:pPr>
    </w:p>
    <w:p w14:paraId="3AE696C8" w14:textId="77777777" w:rsidR="00290E6D" w:rsidRPr="008A011E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  <w:r w:rsidRPr="008A011E">
        <w:rPr>
          <w:rFonts w:ascii="Calibri" w:hAnsi="Calibri" w:cs="DIN Pro Regular"/>
          <w:b/>
          <w:sz w:val="20"/>
        </w:rPr>
        <w:t>Cuentas de Orden Contables y Presupuestarias:</w:t>
      </w:r>
    </w:p>
    <w:p w14:paraId="3B33560A" w14:textId="77777777" w:rsidR="00290E6D" w:rsidRPr="008A011E" w:rsidRDefault="00290E6D" w:rsidP="00290E6D">
      <w:pPr>
        <w:pStyle w:val="Texto"/>
        <w:spacing w:after="0" w:line="240" w:lineRule="exact"/>
        <w:rPr>
          <w:rFonts w:ascii="Calibri" w:hAnsi="Calibri" w:cs="DIN Pro Regular"/>
          <w:b/>
          <w:sz w:val="20"/>
        </w:rPr>
      </w:pPr>
    </w:p>
    <w:p w14:paraId="3B78A03D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i/>
          <w:sz w:val="20"/>
        </w:rPr>
      </w:pPr>
      <w:r w:rsidRPr="008A011E">
        <w:rPr>
          <w:rFonts w:ascii="Calibri" w:hAnsi="Calibri" w:cs="DIN Pro Regular"/>
          <w:i/>
          <w:sz w:val="20"/>
        </w:rPr>
        <w:t>Contables:</w:t>
      </w:r>
    </w:p>
    <w:p w14:paraId="1DA81F80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ab/>
        <w:t>Valores</w:t>
      </w:r>
    </w:p>
    <w:p w14:paraId="55CD3516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ab/>
        <w:t>Emisión de obligaciones</w:t>
      </w:r>
    </w:p>
    <w:p w14:paraId="3C7A60B0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ab/>
        <w:t>Avales y garantías</w:t>
      </w:r>
    </w:p>
    <w:p w14:paraId="3DDC15A8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ab/>
        <w:t>Juicios</w:t>
      </w:r>
    </w:p>
    <w:p w14:paraId="3F37A014" w14:textId="77777777" w:rsidR="00B60517" w:rsidRPr="008A011E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404F522" w14:textId="77777777" w:rsidR="00B60517" w:rsidRPr="008A011E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D3CF955" w14:textId="77777777" w:rsidR="00B60517" w:rsidRPr="008A011E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073625DF" w14:textId="77777777" w:rsidR="00B60517" w:rsidRPr="008A011E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3579662" w14:textId="77777777" w:rsidR="00B60517" w:rsidRPr="008A011E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1230F430" w14:textId="77777777" w:rsidR="00B60517" w:rsidRPr="008A011E" w:rsidRDefault="00B60517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7B148CF5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5E7083B2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i/>
          <w:sz w:val="20"/>
        </w:rPr>
      </w:pPr>
      <w:r w:rsidRPr="008A011E">
        <w:rPr>
          <w:rFonts w:ascii="Calibri" w:hAnsi="Calibri" w:cs="DIN Pro Regular"/>
          <w:i/>
          <w:sz w:val="20"/>
        </w:rPr>
        <w:t>Presupuestarias:</w:t>
      </w:r>
    </w:p>
    <w:p w14:paraId="1D7924B3" w14:textId="77777777" w:rsidR="007006CA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ab/>
      </w:r>
    </w:p>
    <w:p w14:paraId="4B81A31F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475BA9AA" w14:textId="77777777" w:rsidR="00290E6D" w:rsidRPr="008A011E" w:rsidRDefault="00290E6D" w:rsidP="007006CA">
      <w:pPr>
        <w:pStyle w:val="Texto"/>
        <w:spacing w:after="0" w:line="240" w:lineRule="exact"/>
        <w:ind w:left="2160" w:hanging="36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Cuentas de ingresos</w:t>
      </w:r>
    </w:p>
    <w:p w14:paraId="2288AA96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8.1.1.</w:t>
      </w:r>
    </w:p>
    <w:p w14:paraId="70050F6F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8.1.2.</w:t>
      </w:r>
    </w:p>
    <w:p w14:paraId="0D2E1874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8.1.3.</w:t>
      </w:r>
    </w:p>
    <w:p w14:paraId="3C6CC8D2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8.1.4.</w:t>
      </w:r>
    </w:p>
    <w:p w14:paraId="34610059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8.1.5.</w:t>
      </w:r>
    </w:p>
    <w:p w14:paraId="08572AEE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</w:p>
    <w:p w14:paraId="1316A2B6" w14:textId="77777777" w:rsidR="00290E6D" w:rsidRPr="008A011E" w:rsidRDefault="00290E6D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ab/>
        <w:t>Cuentas de egresos</w:t>
      </w:r>
    </w:p>
    <w:p w14:paraId="666CE712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8.2.1.</w:t>
      </w:r>
    </w:p>
    <w:p w14:paraId="7AE99E43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8.2.2.</w:t>
      </w:r>
    </w:p>
    <w:p w14:paraId="6F6972CA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8.2.3.</w:t>
      </w:r>
    </w:p>
    <w:p w14:paraId="3B65925D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8.2.4.</w:t>
      </w:r>
    </w:p>
    <w:p w14:paraId="42ACD1AD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8.2.5.</w:t>
      </w:r>
    </w:p>
    <w:p w14:paraId="7AF4B628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8.2.6.</w:t>
      </w:r>
    </w:p>
    <w:p w14:paraId="18FD1458" w14:textId="77777777" w:rsidR="007006CA" w:rsidRPr="008A011E" w:rsidRDefault="007006CA" w:rsidP="00290E6D">
      <w:pPr>
        <w:pStyle w:val="Texto"/>
        <w:spacing w:after="0" w:line="240" w:lineRule="exact"/>
        <w:ind w:left="2160" w:hanging="54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8.2.7.</w:t>
      </w:r>
    </w:p>
    <w:p w14:paraId="40023887" w14:textId="77777777" w:rsidR="00540418" w:rsidRPr="008A011E" w:rsidRDefault="00540418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303F749A" w14:textId="77777777" w:rsidR="000D5EFE" w:rsidRPr="008A011E" w:rsidRDefault="000D5EFE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Bajo protesta de decir verdad declaramos que los Estados Financieros y sus Notas</w:t>
      </w:r>
      <w:r w:rsidR="00FD2B3A" w:rsidRPr="008A011E">
        <w:rPr>
          <w:rFonts w:ascii="Calibri" w:hAnsi="Calibri" w:cs="DIN Pro Regular"/>
          <w:sz w:val="20"/>
        </w:rPr>
        <w:t>,</w:t>
      </w:r>
      <w:r w:rsidRPr="008A011E">
        <w:rPr>
          <w:rFonts w:ascii="Calibri" w:hAnsi="Calibri" w:cs="DIN Pro Regular"/>
          <w:sz w:val="20"/>
        </w:rPr>
        <w:t xml:space="preserve"> son razonablemente correctos y</w:t>
      </w:r>
      <w:r w:rsidR="00DF166B" w:rsidRPr="008A011E">
        <w:rPr>
          <w:rFonts w:ascii="Calibri" w:hAnsi="Calibri" w:cs="DIN Pro Regular"/>
          <w:sz w:val="20"/>
        </w:rPr>
        <w:t xml:space="preserve"> son</w:t>
      </w:r>
      <w:r w:rsidRPr="008A011E">
        <w:rPr>
          <w:rFonts w:ascii="Calibri" w:hAnsi="Calibri" w:cs="DIN Pro Regular"/>
          <w:sz w:val="20"/>
        </w:rPr>
        <w:t xml:space="preserve"> responsabilidad del emisor</w:t>
      </w:r>
    </w:p>
    <w:p w14:paraId="0D68FE75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FF67F10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7E7530E5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70E1C836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20CAA5BF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9455A0B" w14:textId="77BC5BF1" w:rsidR="000D5EF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0201D79" w14:textId="0D65F7F3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BE5DA8E" w14:textId="185668F0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46048937" w14:textId="0F7BE32B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EC6B49A" w14:textId="7BDA4CB3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00BD63D8" w14:textId="4E7AA79A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527C8E12" w14:textId="51F9C6C2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764AD957" w14:textId="77D21232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511111E2" w14:textId="6D2913CD" w:rsidR="00E15475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5BE99422" w14:textId="77777777" w:rsidR="00E15475" w:rsidRPr="008A011E" w:rsidRDefault="00E15475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C47A658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3C570E9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188966B3" w14:textId="77777777" w:rsidR="00EB37D6" w:rsidRPr="008A011E" w:rsidRDefault="00EB37D6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</w:p>
    <w:p w14:paraId="6A35A283" w14:textId="77777777" w:rsidR="00540418" w:rsidRPr="00010BEF" w:rsidRDefault="00540418" w:rsidP="00540418">
      <w:pPr>
        <w:pStyle w:val="Texto"/>
        <w:spacing w:after="0" w:line="240" w:lineRule="exact"/>
        <w:ind w:firstLine="0"/>
        <w:jc w:val="center"/>
        <w:rPr>
          <w:rFonts w:ascii="Encode Sans" w:hAnsi="Encode Sans" w:cs="DIN Pro Regular"/>
          <w:b/>
          <w:sz w:val="20"/>
          <w:lang w:val="es-MX"/>
        </w:rPr>
      </w:pPr>
      <w:r w:rsidRPr="00010BEF">
        <w:rPr>
          <w:rFonts w:ascii="Encode Sans" w:hAnsi="Encode Sans" w:cs="DIN Pro Regular"/>
          <w:b/>
          <w:sz w:val="20"/>
          <w:lang w:val="es-MX"/>
        </w:rPr>
        <w:lastRenderedPageBreak/>
        <w:t>c) NOTAS DE GESTIÓN ADMINISTRATIVA</w:t>
      </w:r>
    </w:p>
    <w:p w14:paraId="26A8725A" w14:textId="77777777" w:rsidR="00540418" w:rsidRPr="00010BEF" w:rsidRDefault="00540418" w:rsidP="00540418">
      <w:pPr>
        <w:pStyle w:val="Texto"/>
        <w:spacing w:after="0" w:line="240" w:lineRule="exact"/>
        <w:ind w:firstLine="0"/>
        <w:jc w:val="left"/>
        <w:rPr>
          <w:rFonts w:ascii="Encode Sans" w:hAnsi="Encode Sans" w:cs="DIN Pro Regular"/>
          <w:b/>
          <w:sz w:val="20"/>
          <w:lang w:val="es-MX"/>
        </w:rPr>
      </w:pPr>
    </w:p>
    <w:p w14:paraId="2737BCB7" w14:textId="68017784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Introducción</w:t>
      </w:r>
    </w:p>
    <w:p w14:paraId="49FEE1C5" w14:textId="4AAF7B0C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</w:rPr>
      </w:pPr>
      <w:r w:rsidRPr="009610EB">
        <w:rPr>
          <w:rFonts w:ascii="Calibri" w:hAnsi="Calibri" w:cs="DIN Pro Regular"/>
          <w:b/>
          <w:sz w:val="20"/>
          <w:lang w:val="es-MX"/>
        </w:rPr>
        <w:t>Proyecto de un Recinto para Eventos Culturales y Sociales</w:t>
      </w:r>
    </w:p>
    <w:p w14:paraId="204F800A" w14:textId="2EABDCB9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Panorama Económico y Financiero</w:t>
      </w:r>
    </w:p>
    <w:p w14:paraId="6B1CC3C7" w14:textId="2E79C18D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Para realizar un recinto Social con las funciones y características que refleje el avance económico y financiero.</w:t>
      </w:r>
    </w:p>
    <w:p w14:paraId="24EFC505" w14:textId="541253E6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Autorización e Historia</w:t>
      </w:r>
    </w:p>
    <w:p w14:paraId="5D4ADAFA" w14:textId="29D953B6" w:rsidR="009610EB" w:rsidRPr="008A011E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Desarrollar la construcción y operación del Centro de Convenciones y Exposiciones de Tampico, para la realización de toda clase de eventos y actividades necesarias para el desarrollo, construcción y operación del Centro de Convenciones y Exposiciones de Tampico</w:t>
      </w:r>
      <w:r>
        <w:rPr>
          <w:rFonts w:ascii="Calibri" w:hAnsi="Calibri" w:cs="DIN Pro Regular"/>
          <w:sz w:val="20"/>
          <w:lang w:val="es-MX"/>
        </w:rPr>
        <w:t>.</w:t>
      </w:r>
    </w:p>
    <w:p w14:paraId="1D660BF0" w14:textId="3E08944C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Organización y Objeto Social</w:t>
      </w:r>
    </w:p>
    <w:p w14:paraId="0C810F48" w14:textId="14A53A11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Se reunió con el o</w:t>
      </w:r>
      <w:r w:rsidR="00D65812">
        <w:rPr>
          <w:rFonts w:ascii="Calibri" w:hAnsi="Calibri" w:cs="DIN Pro Regular"/>
          <w:b/>
          <w:sz w:val="20"/>
          <w:lang w:val="es-MX"/>
        </w:rPr>
        <w:t>bjeto de constituir</w:t>
      </w:r>
      <w:r w:rsidRPr="009610EB">
        <w:rPr>
          <w:rFonts w:ascii="Calibri" w:hAnsi="Calibri" w:cs="DIN Pro Regular"/>
          <w:b/>
          <w:sz w:val="20"/>
          <w:lang w:val="es-MX"/>
        </w:rPr>
        <w:t xml:space="preserve"> la Asociación Civil denominada Patronato del Centro de Convenciones y Exposiciones de Tampico, A.C.</w:t>
      </w:r>
    </w:p>
    <w:p w14:paraId="6EE4B5B9" w14:textId="5A3B0058" w:rsidR="001C760F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Bases de Preparación de los Estados Financieros</w:t>
      </w:r>
    </w:p>
    <w:p w14:paraId="436824D3" w14:textId="3BB76A4F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De acuerdo con normas establecidas</w:t>
      </w:r>
    </w:p>
    <w:p w14:paraId="571C7B9B" w14:textId="41D506BE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Políticas de Contabilidad Significativas</w:t>
      </w:r>
    </w:p>
    <w:p w14:paraId="13180B96" w14:textId="5F396FD9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De acuerdo con Contabilidad Armonizable</w:t>
      </w:r>
    </w:p>
    <w:p w14:paraId="7ABEDDD2" w14:textId="7F2290A7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Posición en Moneda Extranjera y Protección por Riesgo Cambiario</w:t>
      </w:r>
    </w:p>
    <w:p w14:paraId="45C4E969" w14:textId="388829E1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No aplica</w:t>
      </w:r>
    </w:p>
    <w:p w14:paraId="0750AC71" w14:textId="7CCF948D" w:rsidR="001C760F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Reporte Analítico del Activo</w:t>
      </w:r>
    </w:p>
    <w:p w14:paraId="428F73BA" w14:textId="7611DE6C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No aplica</w:t>
      </w:r>
    </w:p>
    <w:p w14:paraId="3CF414F0" w14:textId="49A73A30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Fideicomisos, Mandatos y Análogos</w:t>
      </w:r>
    </w:p>
    <w:p w14:paraId="3C9A4294" w14:textId="1D11B6B9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7AD40344" w14:textId="7D7BA006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Reporte de la Recaudación</w:t>
      </w:r>
    </w:p>
    <w:p w14:paraId="09AA1CCB" w14:textId="51C6EC00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328E3DDE" w14:textId="4CD3B57B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Información sobre la Deuda y el Reporte Analítico de la Deuda</w:t>
      </w:r>
    </w:p>
    <w:p w14:paraId="3C45B1A2" w14:textId="11BC6420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 w:rsidRPr="009610EB">
        <w:rPr>
          <w:rFonts w:ascii="Calibri" w:hAnsi="Calibri" w:cs="DIN Pro Regular"/>
          <w:b/>
          <w:sz w:val="20"/>
          <w:lang w:val="es-MX"/>
        </w:rPr>
        <w:t>No aplica</w:t>
      </w:r>
    </w:p>
    <w:p w14:paraId="15E8325C" w14:textId="3B7E7B39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Calificaciones otorgadas</w:t>
      </w:r>
    </w:p>
    <w:p w14:paraId="58FE5481" w14:textId="282C1D74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07E0BC8E" w14:textId="45D89436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Proceso de Mejora</w:t>
      </w:r>
    </w:p>
    <w:p w14:paraId="58446576" w14:textId="62486F28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53AE51DA" w14:textId="7C7F404F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Información por Segmentos</w:t>
      </w:r>
    </w:p>
    <w:p w14:paraId="37F3BBA0" w14:textId="3E23D01F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6186EFDC" w14:textId="5FF616BC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Eventos Posteriores al Cierre</w:t>
      </w:r>
    </w:p>
    <w:p w14:paraId="7CA1C9A4" w14:textId="669E0E5D" w:rsidR="009610EB" w:rsidRPr="009610EB" w:rsidRDefault="009610EB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10ACB8B2" w14:textId="44D4F75A" w:rsidR="00540418" w:rsidRDefault="00540418" w:rsidP="009610EB">
      <w:pPr>
        <w:pStyle w:val="Texto"/>
        <w:numPr>
          <w:ilvl w:val="0"/>
          <w:numId w:val="10"/>
        </w:numPr>
        <w:spacing w:after="0" w:line="240" w:lineRule="exact"/>
        <w:rPr>
          <w:rFonts w:ascii="Calibri" w:hAnsi="Calibri" w:cs="DIN Pro Regular"/>
          <w:sz w:val="20"/>
          <w:lang w:val="es-MX"/>
        </w:rPr>
      </w:pPr>
      <w:r w:rsidRPr="008A011E">
        <w:rPr>
          <w:rFonts w:ascii="Calibri" w:hAnsi="Calibri" w:cs="DIN Pro Regular"/>
          <w:sz w:val="20"/>
          <w:lang w:val="es-MX"/>
        </w:rPr>
        <w:t>Partes Relacionadas</w:t>
      </w:r>
    </w:p>
    <w:p w14:paraId="216C7598" w14:textId="57ED32BE" w:rsidR="009610EB" w:rsidRPr="009635F4" w:rsidRDefault="009635F4" w:rsidP="009610EB">
      <w:pPr>
        <w:pStyle w:val="Texto"/>
        <w:spacing w:after="0" w:line="240" w:lineRule="exact"/>
        <w:ind w:left="708" w:firstLine="0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No aplica</w:t>
      </w:r>
    </w:p>
    <w:p w14:paraId="4D363C1C" w14:textId="77777777" w:rsidR="000E6439" w:rsidRPr="008A011E" w:rsidRDefault="000E6439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4ACE7E6" w14:textId="7FAE12F6" w:rsidR="000E6439" w:rsidRPr="008A011E" w:rsidRDefault="000E6439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68492158" w14:textId="77777777" w:rsidR="000E6439" w:rsidRPr="008A011E" w:rsidRDefault="000E6439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8910F0C" w14:textId="77777777" w:rsidR="000E6439" w:rsidRPr="008A011E" w:rsidRDefault="000E6439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FFB36A5" w14:textId="77777777" w:rsidR="000D5EFE" w:rsidRPr="008A011E" w:rsidRDefault="000D5EFE" w:rsidP="000D5EFE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8A011E">
        <w:rPr>
          <w:rFonts w:ascii="Calibri" w:hAnsi="Calibri" w:cs="DIN Pro Regular"/>
          <w:sz w:val="20"/>
        </w:rPr>
        <w:t>Bajo protesta de decir verdad declaramos que los Estados Financieros y sus Notas</w:t>
      </w:r>
      <w:r w:rsidR="00FD2B3A" w:rsidRPr="008A011E">
        <w:rPr>
          <w:rFonts w:ascii="Calibri" w:hAnsi="Calibri" w:cs="DIN Pro Regular"/>
          <w:sz w:val="20"/>
        </w:rPr>
        <w:t>,</w:t>
      </w:r>
      <w:r w:rsidRPr="008A011E">
        <w:rPr>
          <w:rFonts w:ascii="Calibri" w:hAnsi="Calibri" w:cs="DIN Pro Regular"/>
          <w:sz w:val="20"/>
        </w:rPr>
        <w:t xml:space="preserve"> son razonablemente correctos y</w:t>
      </w:r>
      <w:r w:rsidR="00DF166B" w:rsidRPr="008A011E">
        <w:rPr>
          <w:rFonts w:ascii="Calibri" w:hAnsi="Calibri" w:cs="DIN Pro Regular"/>
          <w:sz w:val="20"/>
        </w:rPr>
        <w:t xml:space="preserve"> son</w:t>
      </w:r>
      <w:r w:rsidRPr="008A011E">
        <w:rPr>
          <w:rFonts w:ascii="Calibri" w:hAnsi="Calibri" w:cs="DIN Pro Regular"/>
          <w:sz w:val="20"/>
        </w:rPr>
        <w:t xml:space="preserve"> responsabilidad del emisor</w:t>
      </w:r>
    </w:p>
    <w:p w14:paraId="736C385F" w14:textId="77777777" w:rsidR="000D5EFE" w:rsidRPr="008A011E" w:rsidRDefault="000D5EFE" w:rsidP="00876FA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19BB8BF3" w14:textId="77777777" w:rsidR="00876FA6" w:rsidRPr="008A011E" w:rsidRDefault="00876FA6" w:rsidP="00876FA6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AF4B16F" w14:textId="77777777" w:rsidR="000D5EFE" w:rsidRPr="008A011E" w:rsidRDefault="000D5EFE" w:rsidP="00540418">
      <w:pPr>
        <w:pStyle w:val="Texto"/>
        <w:spacing w:after="0" w:line="240" w:lineRule="exact"/>
        <w:rPr>
          <w:rFonts w:ascii="Calibri" w:hAnsi="Calibri" w:cs="DIN Pro Regular"/>
          <w:sz w:val="20"/>
        </w:rPr>
      </w:pPr>
      <w:bookmarkStart w:id="0" w:name="_GoBack"/>
      <w:bookmarkEnd w:id="0"/>
    </w:p>
    <w:sectPr w:rsidR="000D5EFE" w:rsidRPr="008A011E" w:rsidSect="002C3BA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E9DB" w14:textId="77777777" w:rsidR="000F0AFC" w:rsidRDefault="000F0AFC" w:rsidP="00EA5418">
      <w:pPr>
        <w:spacing w:after="0" w:line="240" w:lineRule="auto"/>
      </w:pPr>
      <w:r>
        <w:separator/>
      </w:r>
    </w:p>
  </w:endnote>
  <w:endnote w:type="continuationSeparator" w:id="0">
    <w:p w14:paraId="66E129BF" w14:textId="77777777" w:rsidR="000F0AFC" w:rsidRDefault="000F0A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707F" w14:textId="3EAEED12" w:rsidR="00C3092B" w:rsidRPr="00241D8F" w:rsidRDefault="00C3092B" w:rsidP="0013011C">
    <w:pPr>
      <w:pStyle w:val="Piedepgina"/>
      <w:jc w:val="center"/>
      <w:rPr>
        <w:rFonts w:ascii="Arial" w:hAnsi="Arial" w:cs="Arial"/>
      </w:rPr>
    </w:pPr>
    <w:r w:rsidRPr="00241D8F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6DDED2" wp14:editId="5709D0CA">
              <wp:simplePos x="0" y="0"/>
              <wp:positionH relativeFrom="column">
                <wp:posOffset>-1864360</wp:posOffset>
              </wp:positionH>
              <wp:positionV relativeFrom="paragraph">
                <wp:posOffset>-19050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AEADA" id="12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6.8pt,-1.5pt" to="64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" strokecolor="#c00000" strokeweight="1.5pt">
              <o:lock v:ext="edit" shapetype="f"/>
            </v:line>
          </w:pict>
        </mc:Fallback>
      </mc:AlternateContent>
    </w:r>
    <w:r w:rsidRPr="00241D8F">
      <w:rPr>
        <w:rFonts w:ascii="Arial" w:hAnsi="Arial" w:cs="Arial"/>
      </w:rPr>
      <w:t xml:space="preserve">Contable / </w:t>
    </w:r>
    <w:r w:rsidRPr="00241D8F">
      <w:rPr>
        <w:rFonts w:ascii="Arial" w:hAnsi="Arial" w:cs="Arial"/>
      </w:rPr>
      <w:fldChar w:fldCharType="begin"/>
    </w:r>
    <w:r w:rsidRPr="00241D8F">
      <w:rPr>
        <w:rFonts w:ascii="Arial" w:hAnsi="Arial" w:cs="Arial"/>
      </w:rPr>
      <w:instrText>PAGE   \* MERGEFORMAT</w:instrText>
    </w:r>
    <w:r w:rsidRPr="00241D8F">
      <w:rPr>
        <w:rFonts w:ascii="Arial" w:hAnsi="Arial" w:cs="Arial"/>
      </w:rPr>
      <w:fldChar w:fldCharType="separate"/>
    </w:r>
    <w:r w:rsidR="00E15475" w:rsidRPr="00E15475">
      <w:rPr>
        <w:rFonts w:ascii="Arial" w:hAnsi="Arial" w:cs="Arial"/>
        <w:noProof/>
        <w:lang w:val="es-ES"/>
      </w:rPr>
      <w:t>2</w:t>
    </w:r>
    <w:r w:rsidRPr="00241D8F">
      <w:rPr>
        <w:rFonts w:ascii="Arial" w:hAnsi="Arial" w:cs="Arial"/>
      </w:rPr>
      <w:fldChar w:fldCharType="end"/>
    </w:r>
  </w:p>
  <w:p w14:paraId="50E67FFE" w14:textId="77777777" w:rsidR="00C3092B" w:rsidRDefault="00C30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7666" w14:textId="645D2AC7" w:rsidR="00C3092B" w:rsidRPr="007818C6" w:rsidRDefault="00C3092B" w:rsidP="008E3652">
    <w:pPr>
      <w:pStyle w:val="Piedepgina"/>
      <w:jc w:val="center"/>
      <w:rPr>
        <w:rFonts w:ascii="Helvetica" w:hAnsi="Helvetica" w:cs="Arial"/>
      </w:rPr>
    </w:pPr>
    <w:r w:rsidRPr="007818C6">
      <w:rPr>
        <w:rFonts w:ascii="Helvetica" w:hAnsi="Helvetica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9BCB0F" wp14:editId="29C9CF60">
              <wp:simplePos x="0" y="0"/>
              <wp:positionH relativeFrom="column">
                <wp:posOffset>-5486400</wp:posOffset>
              </wp:positionH>
              <wp:positionV relativeFrom="paragraph">
                <wp:posOffset>-37466</wp:posOffset>
              </wp:positionV>
              <wp:extent cx="14306550" cy="0"/>
              <wp:effectExtent l="0" t="0" r="19050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43065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5A350" id="3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in,-2.95pt" to="694.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" strokecolor="#c00000" strokeweight="1.5pt">
              <o:lock v:ext="edit" shapetype="f"/>
            </v:line>
          </w:pict>
        </mc:Fallback>
      </mc:AlternateContent>
    </w:r>
    <w:r w:rsidRPr="007818C6">
      <w:rPr>
        <w:rFonts w:ascii="Helvetica" w:hAnsi="Helvetica" w:cs="Arial"/>
      </w:rPr>
      <w:t xml:space="preserve">Contable / </w:t>
    </w:r>
    <w:r w:rsidRPr="007818C6">
      <w:rPr>
        <w:rFonts w:ascii="Helvetica" w:hAnsi="Helvetica" w:cs="Arial"/>
      </w:rPr>
      <w:fldChar w:fldCharType="begin"/>
    </w:r>
    <w:r w:rsidRPr="007818C6">
      <w:rPr>
        <w:rFonts w:ascii="Helvetica" w:hAnsi="Helvetica" w:cs="Arial"/>
      </w:rPr>
      <w:instrText>PAGE   \* MERGEFORMAT</w:instrText>
    </w:r>
    <w:r w:rsidRPr="007818C6">
      <w:rPr>
        <w:rFonts w:ascii="Helvetica" w:hAnsi="Helvetica" w:cs="Arial"/>
      </w:rPr>
      <w:fldChar w:fldCharType="separate"/>
    </w:r>
    <w:r w:rsidR="00E15475" w:rsidRPr="00E15475">
      <w:rPr>
        <w:rFonts w:ascii="Helvetica" w:hAnsi="Helvetica" w:cs="Arial"/>
        <w:noProof/>
        <w:lang w:val="es-ES"/>
      </w:rPr>
      <w:t>1</w:t>
    </w:r>
    <w:r w:rsidRPr="007818C6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346F" w14:textId="77777777" w:rsidR="000F0AFC" w:rsidRDefault="000F0AFC" w:rsidP="00EA5418">
      <w:pPr>
        <w:spacing w:after="0" w:line="240" w:lineRule="auto"/>
      </w:pPr>
      <w:r>
        <w:separator/>
      </w:r>
    </w:p>
  </w:footnote>
  <w:footnote w:type="continuationSeparator" w:id="0">
    <w:p w14:paraId="5D60E5FF" w14:textId="77777777" w:rsidR="000F0AFC" w:rsidRDefault="000F0A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4B86" w14:textId="77777777" w:rsidR="00C3092B" w:rsidRDefault="00C3092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811F7FA" wp14:editId="14632477">
              <wp:simplePos x="0" y="0"/>
              <wp:positionH relativeFrom="column">
                <wp:posOffset>-1524000</wp:posOffset>
              </wp:positionH>
              <wp:positionV relativeFrom="paragraph">
                <wp:posOffset>234315</wp:posOffset>
              </wp:positionV>
              <wp:extent cx="10083800" cy="16510"/>
              <wp:effectExtent l="0" t="0" r="31750" b="21590"/>
              <wp:wrapNone/>
              <wp:docPr id="8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742E4" id="4 Conector recto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20pt,18.45pt" to="67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" strokecolor="#c00000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A7A9943" wp14:editId="0C566361">
              <wp:simplePos x="0" y="0"/>
              <wp:positionH relativeFrom="column">
                <wp:posOffset>3533775</wp:posOffset>
              </wp:positionH>
              <wp:positionV relativeFrom="paragraph">
                <wp:posOffset>-297180</wp:posOffset>
              </wp:positionV>
              <wp:extent cx="3210561" cy="458272"/>
              <wp:effectExtent l="0" t="0" r="8890" b="0"/>
              <wp:wrapNone/>
              <wp:docPr id="9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10561" cy="458272"/>
                        <a:chOff x="0" y="0"/>
                        <a:chExt cx="3210483" cy="431597"/>
                      </a:xfrm>
                    </wpg:grpSpPr>
                    <wps:wsp>
                      <wps:cNvPr id="10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44852"/>
                          <a:ext cx="2289175" cy="38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54FF2" w14:textId="77777777" w:rsidR="00C3092B" w:rsidRPr="008A011E" w:rsidRDefault="00C3092B" w:rsidP="00040466">
                            <w:pPr>
                              <w:spacing w:after="120"/>
                              <w:jc w:val="right"/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8A011E">
                              <w:rPr>
                                <w:rFonts w:cs="Arial"/>
                                <w:color w:val="808080"/>
                                <w:sz w:val="32"/>
                                <w:szCs w:val="32"/>
                              </w:rPr>
                              <w:t>CUENTA PÚBLICA</w:t>
                            </w:r>
                          </w:p>
                          <w:p w14:paraId="3878C7FD" w14:textId="77777777" w:rsidR="00C3092B" w:rsidRPr="00DF6363" w:rsidRDefault="00C3092B" w:rsidP="00040466">
                            <w:pPr>
                              <w:jc w:val="right"/>
                              <w:rPr>
                                <w:rFonts w:ascii="DIN Pro Regular" w:hAnsi="DIN Pro Regular" w:cs="DIN Pro Regular"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920826" cy="431597"/>
                          <a:chOff x="0" y="0"/>
                          <a:chExt cx="920826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34387" y="0"/>
                            <a:ext cx="886439" cy="431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F8C33" w14:textId="77777777" w:rsidR="00C3092B" w:rsidRPr="008A011E" w:rsidRDefault="00C3092B" w:rsidP="00040466">
                              <w:pPr>
                                <w:jc w:val="both"/>
                                <w:rPr>
                                  <w:rFonts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8A011E">
                                <w:rPr>
                                  <w:rFonts w:cs="Arial"/>
                                  <w:color w:val="8080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6CD26FA5" w14:textId="77777777" w:rsidR="00C3092B" w:rsidRDefault="00C3092B" w:rsidP="00040466">
                              <w:pPr>
                                <w:jc w:val="both"/>
                                <w:rPr>
                                  <w:rFonts w:ascii="Helvetica" w:hAnsi="Helvetica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  <w:p w14:paraId="6011F52A" w14:textId="77777777" w:rsidR="00C3092B" w:rsidRDefault="00C3092B" w:rsidP="00040466">
                              <w:pPr>
                                <w:jc w:val="both"/>
                                <w:rPr>
                                  <w:rFonts w:ascii="Helvetica" w:hAnsi="Helvetica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  <w:p w14:paraId="2BF73F93" w14:textId="77777777" w:rsidR="00C3092B" w:rsidRPr="00DC53C5" w:rsidRDefault="00C3092B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  <w:p w14:paraId="474EB2C8" w14:textId="77777777" w:rsidR="00C3092B" w:rsidRPr="00DC53C5" w:rsidRDefault="00C3092B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7A9943" id="6 Grupo" o:spid="_x0000_s1026" style="position:absolute;margin-left:278.25pt;margin-top:-23.4pt;width:252.8pt;height:36.1pt;z-index:251654656" coordsize="3210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D4V61TMBAAAcxAAAA4A&#10;AAAAAAAAAAAAAAAAPAIAAGRycy9lMm9Eb2MueG1sUEsBAi0AFAAGAAgAAAAhAFhgsxu6AAAAIgEA&#10;ABkAAAAAAAAAAAAAAAAANAcAAGRycy9fcmVscy9lMm9Eb2MueG1sLnJlbHNQSwECLQAUAAYACAAA&#10;ACEAHFk66OEAAAAL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448;width:22891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3E254FF2" w14:textId="77777777" w:rsidR="00C3092B" w:rsidRPr="008A011E" w:rsidRDefault="00C3092B" w:rsidP="00040466">
                      <w:pPr>
                        <w:spacing w:after="120"/>
                        <w:jc w:val="right"/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</w:pPr>
                      <w:r w:rsidRPr="008A011E">
                        <w:rPr>
                          <w:rFonts w:cs="Arial"/>
                          <w:color w:val="808080"/>
                          <w:sz w:val="32"/>
                          <w:szCs w:val="32"/>
                        </w:rPr>
                        <w:t>CUENTA PÚBLICA</w:t>
                      </w:r>
                    </w:p>
                    <w:p w14:paraId="3878C7FD" w14:textId="77777777" w:rsidR="00C3092B" w:rsidRPr="00DF6363" w:rsidRDefault="00C3092B" w:rsidP="00040466">
                      <w:pPr>
                        <w:jc w:val="right"/>
                        <w:rPr>
                          <w:rFonts w:ascii="DIN Pro Regular" w:hAnsi="DIN Pro Regular" w:cs="DIN Pro Regular"/>
                          <w:color w:val="8080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9208;height:4315" coordsize="9208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343;width:8865;height:4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D9F8C33" w14:textId="77777777" w:rsidR="00C3092B" w:rsidRPr="008A011E" w:rsidRDefault="00C3092B" w:rsidP="00040466">
                        <w:pPr>
                          <w:jc w:val="both"/>
                          <w:rPr>
                            <w:rFonts w:cs="Arial"/>
                            <w:color w:val="808080"/>
                            <w:sz w:val="42"/>
                            <w:szCs w:val="42"/>
                          </w:rPr>
                        </w:pPr>
                        <w:r w:rsidRPr="008A011E">
                          <w:rPr>
                            <w:rFonts w:cs="Arial"/>
                            <w:color w:val="808080"/>
                            <w:sz w:val="42"/>
                            <w:szCs w:val="42"/>
                          </w:rPr>
                          <w:t>2022</w:t>
                        </w:r>
                      </w:p>
                      <w:p w14:paraId="6CD26FA5" w14:textId="77777777" w:rsidR="00C3092B" w:rsidRDefault="00C3092B" w:rsidP="00040466">
                        <w:pPr>
                          <w:jc w:val="both"/>
                          <w:rPr>
                            <w:rFonts w:ascii="Helvetica" w:hAnsi="Helvetica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14:paraId="6011F52A" w14:textId="77777777" w:rsidR="00C3092B" w:rsidRDefault="00C3092B" w:rsidP="00040466">
                        <w:pPr>
                          <w:jc w:val="both"/>
                          <w:rPr>
                            <w:rFonts w:ascii="Helvetica" w:hAnsi="Helvetica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14:paraId="2BF73F93" w14:textId="77777777" w:rsidR="00C3092B" w:rsidRPr="00DC53C5" w:rsidRDefault="00C3092B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14:paraId="474EB2C8" w14:textId="77777777" w:rsidR="00C3092B" w:rsidRPr="00DC53C5" w:rsidRDefault="00C3092B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0421" w14:textId="77777777" w:rsidR="00C3092B" w:rsidRDefault="0087704E" w:rsidP="00961E75">
    <w:pPr>
      <w:pStyle w:val="Encabezado"/>
      <w:tabs>
        <w:tab w:val="clear" w:pos="8838"/>
        <w:tab w:val="left" w:pos="7965"/>
      </w:tabs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764736" behindDoc="0" locked="0" layoutInCell="1" allowOverlap="1" wp14:anchorId="692F3104" wp14:editId="527849CF">
          <wp:simplePos x="0" y="0"/>
          <wp:positionH relativeFrom="column">
            <wp:posOffset>-295275</wp:posOffset>
          </wp:positionH>
          <wp:positionV relativeFrom="paragraph">
            <wp:posOffset>-97155</wp:posOffset>
          </wp:positionV>
          <wp:extent cx="1799590" cy="719455"/>
          <wp:effectExtent l="0" t="0" r="0" b="4445"/>
          <wp:wrapTopAndBottom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995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33A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BB45E7E" wp14:editId="0199EEE1">
          <wp:simplePos x="0" y="0"/>
          <wp:positionH relativeFrom="column">
            <wp:posOffset>5600700</wp:posOffset>
          </wp:positionH>
          <wp:positionV relativeFrom="paragraph">
            <wp:posOffset>-182880</wp:posOffset>
          </wp:positionV>
          <wp:extent cx="1108710" cy="626110"/>
          <wp:effectExtent l="0" t="0" r="0" b="254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6261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FA228D3" w14:textId="77777777" w:rsidR="0087704E" w:rsidRDefault="0087704E" w:rsidP="0087704E">
    <w:pPr>
      <w:spacing w:after="0" w:line="240" w:lineRule="auto"/>
      <w:jc w:val="center"/>
      <w:rPr>
        <w:rFonts w:ascii="DIN Pro Regular" w:eastAsia="Times New Roman" w:hAnsi="DIN Pro Regular" w:cs="DIN Pro Regular"/>
        <w:color w:val="000000"/>
        <w:lang w:eastAsia="es-MX"/>
      </w:rPr>
    </w:pPr>
    <w:r>
      <w:rPr>
        <w:rFonts w:ascii="DIN Pro Regular" w:eastAsia="Times New Roman" w:hAnsi="DIN Pro Regular" w:cs="DIN Pro Regular"/>
        <w:color w:val="000000"/>
        <w:lang w:eastAsia="es-MX"/>
      </w:rPr>
      <w:t xml:space="preserve">                                </w:t>
    </w:r>
    <w:r w:rsidRPr="0087704E">
      <w:rPr>
        <w:rFonts w:ascii="DIN Pro Regular" w:eastAsia="Times New Roman" w:hAnsi="DIN Pro Regular" w:cs="DIN Pro Regular"/>
        <w:color w:val="000000"/>
        <w:lang w:eastAsia="es-MX"/>
      </w:rPr>
      <w:t xml:space="preserve">PATRONATO DEL CENTRO DE CONVENCIONES Y EXPOSICIONES </w:t>
    </w:r>
  </w:p>
  <w:p w14:paraId="4B050164" w14:textId="77777777" w:rsidR="0087704E" w:rsidRPr="0087704E" w:rsidRDefault="0087704E" w:rsidP="0087704E">
    <w:pPr>
      <w:spacing w:after="0" w:line="240" w:lineRule="auto"/>
      <w:jc w:val="center"/>
      <w:rPr>
        <w:rFonts w:ascii="DIN Pro Regular" w:eastAsia="Times New Roman" w:hAnsi="DIN Pro Regular" w:cs="DIN Pro Regular"/>
        <w:color w:val="000000"/>
        <w:lang w:eastAsia="es-MX"/>
      </w:rPr>
    </w:pPr>
    <w:r w:rsidRPr="0087704E">
      <w:rPr>
        <w:rFonts w:ascii="DIN Pro Regular" w:eastAsia="Times New Roman" w:hAnsi="DIN Pro Regular" w:cs="DIN Pro Regular"/>
        <w:color w:val="000000"/>
        <w:lang w:eastAsia="es-MX"/>
      </w:rPr>
      <w:t>DE TAMPICO, A.C.</w:t>
    </w:r>
  </w:p>
  <w:p w14:paraId="1A1331E5" w14:textId="77777777" w:rsidR="00C3092B" w:rsidRPr="00010BEF" w:rsidRDefault="00C3092B" w:rsidP="0087704E">
    <w:pPr>
      <w:pStyle w:val="Encabezado"/>
      <w:tabs>
        <w:tab w:val="clear" w:pos="8838"/>
        <w:tab w:val="left" w:pos="7965"/>
      </w:tabs>
      <w:jc w:val="center"/>
      <w:rPr>
        <w:rFonts w:ascii="Encode Sans" w:hAnsi="Encode Sans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59C7139"/>
    <w:multiLevelType w:val="hybridMultilevel"/>
    <w:tmpl w:val="DA1A9790"/>
    <w:lvl w:ilvl="0" w:tplc="8B70BAB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B525687"/>
    <w:multiLevelType w:val="hybridMultilevel"/>
    <w:tmpl w:val="C8C4B958"/>
    <w:lvl w:ilvl="0" w:tplc="011022A0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786"/>
    <w:multiLevelType w:val="hybridMultilevel"/>
    <w:tmpl w:val="4A60B07C"/>
    <w:lvl w:ilvl="0" w:tplc="21FAD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6744F3"/>
    <w:multiLevelType w:val="hybridMultilevel"/>
    <w:tmpl w:val="6570F648"/>
    <w:lvl w:ilvl="0" w:tplc="EF24D1A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8EF74D4"/>
    <w:multiLevelType w:val="hybridMultilevel"/>
    <w:tmpl w:val="F0F81904"/>
    <w:lvl w:ilvl="0" w:tplc="FAAC4E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40b4e5,#005cb9,#95d600,#0064a7,#97c93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2AF"/>
    <w:rsid w:val="00006431"/>
    <w:rsid w:val="00010BEF"/>
    <w:rsid w:val="000113AB"/>
    <w:rsid w:val="00040466"/>
    <w:rsid w:val="0004649B"/>
    <w:rsid w:val="00046B38"/>
    <w:rsid w:val="00050441"/>
    <w:rsid w:val="00067F40"/>
    <w:rsid w:val="000803D2"/>
    <w:rsid w:val="00093161"/>
    <w:rsid w:val="000931E9"/>
    <w:rsid w:val="000A6616"/>
    <w:rsid w:val="000B2E1B"/>
    <w:rsid w:val="000B3006"/>
    <w:rsid w:val="000C7E64"/>
    <w:rsid w:val="000D5EFE"/>
    <w:rsid w:val="000E6439"/>
    <w:rsid w:val="000F0AFC"/>
    <w:rsid w:val="000F533A"/>
    <w:rsid w:val="0013011C"/>
    <w:rsid w:val="00145173"/>
    <w:rsid w:val="00163D6C"/>
    <w:rsid w:val="00174108"/>
    <w:rsid w:val="001819BD"/>
    <w:rsid w:val="00185224"/>
    <w:rsid w:val="00186C07"/>
    <w:rsid w:val="001919B5"/>
    <w:rsid w:val="001954E6"/>
    <w:rsid w:val="001B1B72"/>
    <w:rsid w:val="001B3965"/>
    <w:rsid w:val="001B6AFE"/>
    <w:rsid w:val="001C2F26"/>
    <w:rsid w:val="001C3CA6"/>
    <w:rsid w:val="001C6FD8"/>
    <w:rsid w:val="001C760F"/>
    <w:rsid w:val="001E2701"/>
    <w:rsid w:val="001E346B"/>
    <w:rsid w:val="002052B5"/>
    <w:rsid w:val="0020554C"/>
    <w:rsid w:val="002164CC"/>
    <w:rsid w:val="00225FA3"/>
    <w:rsid w:val="00236391"/>
    <w:rsid w:val="00241D8F"/>
    <w:rsid w:val="002437CF"/>
    <w:rsid w:val="0024446D"/>
    <w:rsid w:val="00264F1F"/>
    <w:rsid w:val="0027220A"/>
    <w:rsid w:val="00277BDA"/>
    <w:rsid w:val="00285078"/>
    <w:rsid w:val="00290E6D"/>
    <w:rsid w:val="002A70B3"/>
    <w:rsid w:val="002B3FDA"/>
    <w:rsid w:val="002C3BA7"/>
    <w:rsid w:val="002C576A"/>
    <w:rsid w:val="002C7C1D"/>
    <w:rsid w:val="002D015C"/>
    <w:rsid w:val="002D7A6B"/>
    <w:rsid w:val="00306E20"/>
    <w:rsid w:val="00351DD9"/>
    <w:rsid w:val="00372F40"/>
    <w:rsid w:val="00375BBC"/>
    <w:rsid w:val="00375C20"/>
    <w:rsid w:val="0039289D"/>
    <w:rsid w:val="003A0303"/>
    <w:rsid w:val="003C1806"/>
    <w:rsid w:val="003D23FC"/>
    <w:rsid w:val="003D5DBF"/>
    <w:rsid w:val="003D7B22"/>
    <w:rsid w:val="003E46AF"/>
    <w:rsid w:val="003E46D2"/>
    <w:rsid w:val="003E7FD0"/>
    <w:rsid w:val="003F39C5"/>
    <w:rsid w:val="004152B3"/>
    <w:rsid w:val="0044253C"/>
    <w:rsid w:val="00451D35"/>
    <w:rsid w:val="00460462"/>
    <w:rsid w:val="00484C0D"/>
    <w:rsid w:val="00493508"/>
    <w:rsid w:val="00497203"/>
    <w:rsid w:val="00497D8B"/>
    <w:rsid w:val="004C09C1"/>
    <w:rsid w:val="004C1FD4"/>
    <w:rsid w:val="004D41B8"/>
    <w:rsid w:val="004F7406"/>
    <w:rsid w:val="0050622C"/>
    <w:rsid w:val="00522632"/>
    <w:rsid w:val="00522ECA"/>
    <w:rsid w:val="00540418"/>
    <w:rsid w:val="005625FA"/>
    <w:rsid w:val="005655B2"/>
    <w:rsid w:val="005774F0"/>
    <w:rsid w:val="00591EE2"/>
    <w:rsid w:val="005A137F"/>
    <w:rsid w:val="005B24BE"/>
    <w:rsid w:val="005E5C36"/>
    <w:rsid w:val="00611201"/>
    <w:rsid w:val="00655E50"/>
    <w:rsid w:val="00677336"/>
    <w:rsid w:val="00692CDF"/>
    <w:rsid w:val="006A30B4"/>
    <w:rsid w:val="006C4132"/>
    <w:rsid w:val="006D41B9"/>
    <w:rsid w:val="006E4041"/>
    <w:rsid w:val="006E77DD"/>
    <w:rsid w:val="007006CA"/>
    <w:rsid w:val="0070709C"/>
    <w:rsid w:val="007075A0"/>
    <w:rsid w:val="00725F56"/>
    <w:rsid w:val="007460DF"/>
    <w:rsid w:val="007658CB"/>
    <w:rsid w:val="007818C6"/>
    <w:rsid w:val="0079582C"/>
    <w:rsid w:val="007A5B39"/>
    <w:rsid w:val="007B5517"/>
    <w:rsid w:val="007D6E9A"/>
    <w:rsid w:val="007E4A53"/>
    <w:rsid w:val="007F08FA"/>
    <w:rsid w:val="007F2F07"/>
    <w:rsid w:val="00811DAC"/>
    <w:rsid w:val="00820190"/>
    <w:rsid w:val="00847907"/>
    <w:rsid w:val="00847B0D"/>
    <w:rsid w:val="0085677D"/>
    <w:rsid w:val="00862A0D"/>
    <w:rsid w:val="008717D8"/>
    <w:rsid w:val="00876FA6"/>
    <w:rsid w:val="0087704E"/>
    <w:rsid w:val="00890055"/>
    <w:rsid w:val="008A011E"/>
    <w:rsid w:val="008A120B"/>
    <w:rsid w:val="008A6E4D"/>
    <w:rsid w:val="008B0017"/>
    <w:rsid w:val="008B3251"/>
    <w:rsid w:val="008B41CF"/>
    <w:rsid w:val="008E3652"/>
    <w:rsid w:val="008F6D58"/>
    <w:rsid w:val="00910AF6"/>
    <w:rsid w:val="0092082F"/>
    <w:rsid w:val="009426AC"/>
    <w:rsid w:val="009610EB"/>
    <w:rsid w:val="00961E75"/>
    <w:rsid w:val="009635F4"/>
    <w:rsid w:val="00963815"/>
    <w:rsid w:val="009915EB"/>
    <w:rsid w:val="00994738"/>
    <w:rsid w:val="009B3CB7"/>
    <w:rsid w:val="009B7FAD"/>
    <w:rsid w:val="009C506C"/>
    <w:rsid w:val="009C5C3A"/>
    <w:rsid w:val="009E766F"/>
    <w:rsid w:val="00A10572"/>
    <w:rsid w:val="00A35095"/>
    <w:rsid w:val="00A40022"/>
    <w:rsid w:val="00A74F12"/>
    <w:rsid w:val="00A752B2"/>
    <w:rsid w:val="00AD6B30"/>
    <w:rsid w:val="00AE608D"/>
    <w:rsid w:val="00AE777E"/>
    <w:rsid w:val="00AF2F48"/>
    <w:rsid w:val="00AF50E1"/>
    <w:rsid w:val="00AF7996"/>
    <w:rsid w:val="00B10695"/>
    <w:rsid w:val="00B26248"/>
    <w:rsid w:val="00B368BA"/>
    <w:rsid w:val="00B60517"/>
    <w:rsid w:val="00B73DF3"/>
    <w:rsid w:val="00B760C5"/>
    <w:rsid w:val="00B849EE"/>
    <w:rsid w:val="00BA2940"/>
    <w:rsid w:val="00BA648B"/>
    <w:rsid w:val="00BD394C"/>
    <w:rsid w:val="00BD6292"/>
    <w:rsid w:val="00BE6581"/>
    <w:rsid w:val="00C07D59"/>
    <w:rsid w:val="00C11164"/>
    <w:rsid w:val="00C24E4A"/>
    <w:rsid w:val="00C2567A"/>
    <w:rsid w:val="00C3092B"/>
    <w:rsid w:val="00C422DF"/>
    <w:rsid w:val="00C71B04"/>
    <w:rsid w:val="00C7736C"/>
    <w:rsid w:val="00C80663"/>
    <w:rsid w:val="00C80DE1"/>
    <w:rsid w:val="00C9566C"/>
    <w:rsid w:val="00C9777A"/>
    <w:rsid w:val="00CB76D6"/>
    <w:rsid w:val="00CC2371"/>
    <w:rsid w:val="00CD0037"/>
    <w:rsid w:val="00CE1202"/>
    <w:rsid w:val="00CF0B89"/>
    <w:rsid w:val="00D0206A"/>
    <w:rsid w:val="00D0379D"/>
    <w:rsid w:val="00D055EC"/>
    <w:rsid w:val="00D10273"/>
    <w:rsid w:val="00D65812"/>
    <w:rsid w:val="00D846EF"/>
    <w:rsid w:val="00D85F71"/>
    <w:rsid w:val="00D9138F"/>
    <w:rsid w:val="00DC53C5"/>
    <w:rsid w:val="00DE0B18"/>
    <w:rsid w:val="00DF01DA"/>
    <w:rsid w:val="00DF166B"/>
    <w:rsid w:val="00DF6363"/>
    <w:rsid w:val="00E07C35"/>
    <w:rsid w:val="00E15475"/>
    <w:rsid w:val="00E32708"/>
    <w:rsid w:val="00E71540"/>
    <w:rsid w:val="00E7154F"/>
    <w:rsid w:val="00E71FE4"/>
    <w:rsid w:val="00E75E3C"/>
    <w:rsid w:val="00E96866"/>
    <w:rsid w:val="00EA5418"/>
    <w:rsid w:val="00EB26B0"/>
    <w:rsid w:val="00EB37D6"/>
    <w:rsid w:val="00EB4758"/>
    <w:rsid w:val="00EC0D62"/>
    <w:rsid w:val="00ED118F"/>
    <w:rsid w:val="00EF2D81"/>
    <w:rsid w:val="00F45C83"/>
    <w:rsid w:val="00F4664C"/>
    <w:rsid w:val="00F63FD9"/>
    <w:rsid w:val="00F72E0E"/>
    <w:rsid w:val="00FB1010"/>
    <w:rsid w:val="00FD2B3A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0b4e5,#005cb9,#95d600,#0064a7,#97c93d"/>
    </o:shapedefaults>
    <o:shapelayout v:ext="edit">
      <o:idmap v:ext="edit" data="1"/>
    </o:shapelayout>
  </w:shapeDefaults>
  <w:decimalSymbol w:val="."/>
  <w:listSeparator w:val=","/>
  <w14:docId w14:val="76F37256"/>
  <w15:docId w15:val="{60E8C3A3-36E8-4FE1-8FAE-06C15092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rsid w:val="00451D3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character" w:customStyle="1" w:styleId="ROMANOSCar">
    <w:name w:val="ROMANOS Car"/>
    <w:link w:val="ROMANOS"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62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B74A-DAA2-444D-BBCB-127CA084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Usuario de Windows</cp:lastModifiedBy>
  <cp:revision>3</cp:revision>
  <cp:lastPrinted>2023-02-15T18:02:00Z</cp:lastPrinted>
  <dcterms:created xsi:type="dcterms:W3CDTF">2023-02-25T23:17:00Z</dcterms:created>
  <dcterms:modified xsi:type="dcterms:W3CDTF">2023-02-25T23:22:00Z</dcterms:modified>
</cp:coreProperties>
</file>